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4F" w:rsidRDefault="00A3534F" w:rsidP="00A3534F">
      <w:pPr>
        <w:pStyle w:val="Nadpis1"/>
      </w:pPr>
      <w:proofErr w:type="gramStart"/>
      <w:r>
        <w:t>Soukromá  střední</w:t>
      </w:r>
      <w:proofErr w:type="gramEnd"/>
      <w:r>
        <w:t xml:space="preserve">  zdravotnická  škola  Mělník, o.p.s.</w:t>
      </w:r>
    </w:p>
    <w:p w:rsidR="00A3534F" w:rsidRDefault="00A3534F" w:rsidP="00A3534F"/>
    <w:p w:rsidR="00A3534F" w:rsidRDefault="00A3534F" w:rsidP="00A3534F">
      <w:pPr>
        <w:spacing w:line="360" w:lineRule="auto"/>
        <w:ind w:left="708" w:firstLine="708"/>
      </w:pPr>
    </w:p>
    <w:p w:rsidR="00A3534F" w:rsidRDefault="00A3534F" w:rsidP="00A3534F">
      <w:pPr>
        <w:spacing w:line="360" w:lineRule="auto"/>
      </w:pPr>
      <w:r>
        <w:rPr>
          <w:b/>
          <w:i/>
          <w:iCs/>
        </w:rPr>
        <w:t>Adresa školy:</w:t>
      </w:r>
      <w:r>
        <w:t xml:space="preserve">    </w:t>
      </w:r>
      <w:r>
        <w:tab/>
      </w:r>
      <w:r>
        <w:tab/>
      </w:r>
      <w:r>
        <w:tab/>
      </w:r>
      <w:r>
        <w:tab/>
      </w:r>
      <w:r>
        <w:tab/>
      </w:r>
      <w:r>
        <w:rPr>
          <w:b/>
          <w:bCs/>
        </w:rPr>
        <w:t xml:space="preserve">Tyršova 105, </w:t>
      </w:r>
      <w:proofErr w:type="gramStart"/>
      <w:r>
        <w:rPr>
          <w:b/>
          <w:bCs/>
        </w:rPr>
        <w:t>276 01  Mělník</w:t>
      </w:r>
      <w:proofErr w:type="gramEnd"/>
    </w:p>
    <w:p w:rsidR="00A3534F" w:rsidRDefault="00A3534F" w:rsidP="00A3534F">
      <w:pPr>
        <w:spacing w:line="360" w:lineRule="auto"/>
        <w:rPr>
          <w:rFonts w:ascii="Arial" w:hAnsi="Arial" w:cs="Arial"/>
          <w:b/>
          <w:bCs/>
          <w:sz w:val="21"/>
          <w:szCs w:val="21"/>
          <w:shd w:val="clear" w:color="auto" w:fill="FFFFFF"/>
        </w:rPr>
      </w:pPr>
      <w:r>
        <w:rPr>
          <w:b/>
          <w:i/>
          <w:iCs/>
        </w:rPr>
        <w:t>Zřizovatel:</w:t>
      </w:r>
      <w:r>
        <w:t xml:space="preserve">         </w:t>
      </w:r>
      <w:r>
        <w:tab/>
      </w:r>
      <w:r>
        <w:tab/>
      </w:r>
      <w:r>
        <w:tab/>
      </w:r>
      <w:r>
        <w:tab/>
      </w:r>
      <w:r>
        <w:tab/>
      </w:r>
      <w:r>
        <w:rPr>
          <w:rFonts w:ascii="Arial" w:hAnsi="Arial" w:cs="Arial"/>
          <w:b/>
          <w:bCs/>
          <w:sz w:val="21"/>
          <w:szCs w:val="21"/>
          <w:shd w:val="clear" w:color="auto" w:fill="FFFFFF"/>
        </w:rPr>
        <w:t>VAMED MEDITERRA a.s.</w:t>
      </w:r>
    </w:p>
    <w:p w:rsidR="00A3534F" w:rsidRDefault="00A3534F" w:rsidP="00A3534F">
      <w:pPr>
        <w:spacing w:line="360" w:lineRule="auto"/>
        <w:rPr>
          <w:b/>
          <w:color w:val="0000FF"/>
          <w:sz w:val="32"/>
          <w:szCs w:val="32"/>
        </w:rPr>
      </w:pPr>
      <w:r>
        <w:rPr>
          <w:b/>
          <w:i/>
          <w:iCs/>
        </w:rPr>
        <w:t>Název školního vzdělávacího programu:</w:t>
      </w:r>
      <w:r>
        <w:rPr>
          <w:b/>
        </w:rPr>
        <w:t xml:space="preserve"> </w:t>
      </w:r>
      <w:r>
        <w:rPr>
          <w:b/>
        </w:rPr>
        <w:tab/>
      </w:r>
      <w:r>
        <w:rPr>
          <w:b/>
        </w:rPr>
        <w:tab/>
        <w:t>Praktická sestra</w:t>
      </w:r>
    </w:p>
    <w:p w:rsidR="00A3534F" w:rsidRDefault="00A3534F" w:rsidP="00A3534F">
      <w:pPr>
        <w:spacing w:line="360" w:lineRule="auto"/>
        <w:rPr>
          <w:b/>
        </w:rPr>
      </w:pPr>
      <w:r>
        <w:rPr>
          <w:b/>
          <w:i/>
          <w:iCs/>
        </w:rPr>
        <w:t>Kód a název oboru:</w:t>
      </w:r>
      <w:r>
        <w:rPr>
          <w:b/>
          <w:i/>
          <w:iCs/>
        </w:rPr>
        <w:tab/>
      </w:r>
      <w:r>
        <w:rPr>
          <w:b/>
        </w:rPr>
        <w:tab/>
      </w:r>
      <w:r>
        <w:rPr>
          <w:b/>
        </w:rPr>
        <w:tab/>
      </w:r>
      <w:r>
        <w:rPr>
          <w:b/>
        </w:rPr>
        <w:tab/>
      </w:r>
      <w:r>
        <w:rPr>
          <w:b/>
        </w:rPr>
        <w:tab/>
        <w:t>53-41-M/03  Praktická sestra</w:t>
      </w:r>
    </w:p>
    <w:p w:rsidR="00A3534F" w:rsidRDefault="00A3534F" w:rsidP="00A3534F">
      <w:pPr>
        <w:spacing w:line="360" w:lineRule="auto"/>
        <w:ind w:left="4950" w:hanging="4950"/>
        <w:rPr>
          <w:b/>
        </w:rPr>
      </w:pPr>
      <w:r>
        <w:rPr>
          <w:b/>
          <w:i/>
        </w:rPr>
        <w:t>Délka a forma vzdělávání:</w:t>
      </w:r>
      <w:r>
        <w:rPr>
          <w:b/>
        </w:rPr>
        <w:tab/>
      </w:r>
      <w:r>
        <w:rPr>
          <w:b/>
        </w:rPr>
        <w:tab/>
        <w:t>čtyřleté denní studium</w:t>
      </w:r>
    </w:p>
    <w:p w:rsidR="00A3534F" w:rsidRDefault="00A3534F" w:rsidP="00A3534F">
      <w:pPr>
        <w:spacing w:line="360" w:lineRule="auto"/>
        <w:ind w:left="4950" w:hanging="4950"/>
        <w:rPr>
          <w:b/>
          <w:color w:val="0000FF"/>
          <w:sz w:val="32"/>
          <w:szCs w:val="32"/>
        </w:rPr>
      </w:pPr>
      <w:r>
        <w:rPr>
          <w:b/>
          <w:i/>
        </w:rPr>
        <w:t xml:space="preserve">Stupeň </w:t>
      </w:r>
      <w:proofErr w:type="gramStart"/>
      <w:r>
        <w:rPr>
          <w:b/>
          <w:i/>
        </w:rPr>
        <w:t>vzdělání :</w:t>
      </w:r>
      <w:r>
        <w:rPr>
          <w:b/>
        </w:rPr>
        <w:t xml:space="preserve">           </w:t>
      </w:r>
      <w:r>
        <w:rPr>
          <w:b/>
        </w:rPr>
        <w:tab/>
        <w:t>střední</w:t>
      </w:r>
      <w:proofErr w:type="gramEnd"/>
      <w:r>
        <w:rPr>
          <w:b/>
        </w:rPr>
        <w:t xml:space="preserve"> vzdělání s maturitní zkouškou, kvalifikační úroveň EQF 4</w:t>
      </w:r>
    </w:p>
    <w:p w:rsidR="00A3534F" w:rsidRDefault="00A3534F" w:rsidP="00A3534F">
      <w:pPr>
        <w:spacing w:line="360" w:lineRule="auto"/>
        <w:rPr>
          <w:b/>
        </w:rPr>
      </w:pPr>
      <w:r>
        <w:rPr>
          <w:b/>
          <w:i/>
          <w:iCs/>
        </w:rPr>
        <w:t>Datum platnosti:</w:t>
      </w:r>
      <w:r>
        <w:rPr>
          <w:b/>
        </w:rPr>
        <w:tab/>
      </w:r>
      <w:r>
        <w:rPr>
          <w:b/>
        </w:rPr>
        <w:tab/>
      </w:r>
      <w:r>
        <w:rPr>
          <w:b/>
        </w:rPr>
        <w:tab/>
      </w:r>
      <w:r>
        <w:rPr>
          <w:b/>
        </w:rPr>
        <w:tab/>
      </w:r>
      <w:r>
        <w:rPr>
          <w:b/>
        </w:rPr>
        <w:tab/>
        <w:t xml:space="preserve">od </w:t>
      </w:r>
      <w:proofErr w:type="gramStart"/>
      <w:r>
        <w:rPr>
          <w:b/>
        </w:rPr>
        <w:t>1.9.2019</w:t>
      </w:r>
      <w:proofErr w:type="gramEnd"/>
    </w:p>
    <w:p w:rsidR="00A3534F" w:rsidRDefault="00A3534F" w:rsidP="00A3534F">
      <w:pPr>
        <w:pStyle w:val="Nadpis1"/>
      </w:pPr>
      <w:bookmarkStart w:id="0" w:name="_Toc180381144"/>
      <w:proofErr w:type="gramStart"/>
      <w:r>
        <w:t>PROFIL  ABSOLVENTA</w:t>
      </w:r>
      <w:bookmarkEnd w:id="0"/>
      <w:proofErr w:type="gramEnd"/>
    </w:p>
    <w:p w:rsidR="00A3534F" w:rsidRDefault="00A3534F" w:rsidP="00A3534F">
      <w:pPr>
        <w:pStyle w:val="Nadpis1"/>
        <w:tabs>
          <w:tab w:val="num" w:pos="720"/>
        </w:tabs>
        <w:rPr>
          <w:rFonts w:ascii="Times New Roman" w:hAnsi="Times New Roman" w:cs="Times New Roman"/>
          <w:sz w:val="28"/>
          <w:szCs w:val="24"/>
          <w:u w:val="single"/>
        </w:rPr>
      </w:pPr>
      <w:bookmarkStart w:id="1" w:name="_Toc180381145"/>
      <w:r>
        <w:rPr>
          <w:rFonts w:ascii="Times New Roman" w:hAnsi="Times New Roman" w:cs="Times New Roman"/>
          <w:sz w:val="28"/>
          <w:szCs w:val="24"/>
          <w:u w:val="single"/>
        </w:rPr>
        <w:t>Pracovní uplatnění absolventa</w:t>
      </w:r>
      <w:bookmarkEnd w:id="1"/>
    </w:p>
    <w:p w:rsidR="00A3534F" w:rsidRDefault="00A3534F" w:rsidP="00A3534F">
      <w:pPr>
        <w:spacing w:before="100" w:beforeAutospacing="1" w:after="100" w:afterAutospacing="1"/>
        <w:jc w:val="both"/>
      </w:pPr>
      <w:r>
        <w:t>Po ukončení studia a úspěšném vykonání maturitní zkoušky je absolvent/</w:t>
      </w:r>
      <w:proofErr w:type="spellStart"/>
      <w:r>
        <w:t>ka</w:t>
      </w:r>
      <w:proofErr w:type="spellEnd"/>
      <w:r>
        <w:t xml:space="preserve"> (dále jen „absolvent“) připraven/a k výkonu práce středního zdravotnického pracovníka, který pod  odborným dohledem, nebo pod přímým vedením všeobecné sestry nebo lékaře poskytuje ošetřovatelskou péči dětem (s výjimkou novorozenců) i dospělým a podílí se na preventivní, diagnostické, neodkladné, léčebné, rehabilitační a dispenzární péči v rozsahu své odborné způsobilosti stanovené platnými právními předpisy. Podle pokynů provádí určené ošetřovatelské výkony, podílí se na plnění ošetřovatelského plánu a spolupracuje při hodnocení výsledků poskytnuté ošetřovatelské péče, zajišťuje činnosti spojené s přijetím, překladem, propuštěním a úmrtím pacienta.</w:t>
      </w:r>
    </w:p>
    <w:p w:rsidR="00A3534F" w:rsidRDefault="00A3534F" w:rsidP="00A3534F">
      <w:pPr>
        <w:spacing w:before="100" w:beforeAutospacing="1" w:after="100" w:afterAutospacing="1"/>
        <w:jc w:val="both"/>
      </w:pPr>
      <w:r>
        <w:t xml:space="preserve">Absolvent byl vzděláván tak, aby získal nejen potřebné odborné vědomosti, dovednosti a návyky,  ale také širší všeobecné vzdělání a  dovednosti důležité pro další vzdělávání a uplatnění se na trhu práce. </w:t>
      </w:r>
    </w:p>
    <w:p w:rsidR="00A3534F" w:rsidRDefault="00A3534F" w:rsidP="00A3534F">
      <w:pPr>
        <w:spacing w:before="100" w:beforeAutospacing="1" w:after="100" w:afterAutospacing="1"/>
        <w:jc w:val="both"/>
      </w:pPr>
      <w:r>
        <w:t>Absolvent se uplatní v  různých zdravotnických zařízeních lůžkového i ambulantního charakteru, např. v nemocnici, na poliklinikách, v lékařských nebo ošetřovatelských centrech, v ordinacích praktických nebo odborných lékařů a v domácí ošetřovatelské péči a jako zdravotnický pracovník v zařízeních sociální péče a služeb (např. v léčebnách dlouhodobě nemocných, v ústavech sociální péče, ve stacionářích pro osoby se zdravotním postižením, v zařízeních pro seniory apod.).</w:t>
      </w:r>
    </w:p>
    <w:p w:rsidR="00A3534F" w:rsidRDefault="00A3534F" w:rsidP="00A3534F">
      <w:pPr>
        <w:pStyle w:val="Zkladntext"/>
        <w:rPr>
          <w:color w:val="FF0000"/>
        </w:rPr>
      </w:pPr>
      <w:r>
        <w:rPr>
          <w:color w:val="FF0000"/>
        </w:rPr>
        <w:t> </w:t>
      </w:r>
    </w:p>
    <w:p w:rsidR="00A3534F" w:rsidRDefault="00A3534F" w:rsidP="00A3534F">
      <w:pPr>
        <w:pStyle w:val="Nadpis2"/>
        <w:tabs>
          <w:tab w:val="num" w:pos="360"/>
        </w:tabs>
        <w:ind w:left="360" w:hanging="360"/>
        <w:rPr>
          <w:rFonts w:ascii="IMKHBI+TimesNewRoman" w:hAnsi="IMKHBI+TimesNewRoman"/>
          <w:sz w:val="24"/>
          <w:szCs w:val="24"/>
          <w:u w:val="single"/>
        </w:rPr>
      </w:pPr>
      <w:bookmarkStart w:id="2" w:name="_Toc180381147"/>
      <w:bookmarkStart w:id="3" w:name="_Toc151179398"/>
      <w:bookmarkStart w:id="4" w:name="_Toc148937764"/>
      <w:bookmarkStart w:id="5" w:name="_Toc148234775"/>
      <w:bookmarkStart w:id="6" w:name="_Toc148094199"/>
      <w:bookmarkStart w:id="7" w:name="_Toc148088229"/>
      <w:bookmarkStart w:id="8" w:name="_Toc148079797"/>
      <w:bookmarkStart w:id="9" w:name="_Toc148079696"/>
      <w:bookmarkStart w:id="10" w:name="_Toc147906704"/>
      <w:bookmarkStart w:id="11" w:name="_Toc147885283"/>
      <w:bookmarkStart w:id="12" w:name="_Toc147847934"/>
      <w:bookmarkStart w:id="13" w:name="_Toc147813064"/>
      <w:bookmarkStart w:id="14" w:name="_Toc147752257"/>
      <w:r>
        <w:rPr>
          <w:sz w:val="24"/>
          <w:szCs w:val="24"/>
          <w:u w:val="single"/>
        </w:rPr>
        <w:t>V oblasti výkonu profese si absolvent osvojil vědomosti a dovednosti</w:t>
      </w:r>
      <w:r>
        <w:rPr>
          <w:u w:val="single"/>
        </w:rPr>
        <w:t xml:space="preserve"> </w:t>
      </w:r>
      <w:r>
        <w:rPr>
          <w:sz w:val="24"/>
          <w:szCs w:val="24"/>
          <w:u w:val="single"/>
        </w:rPr>
        <w:t>potřebné pro:</w:t>
      </w:r>
      <w:bookmarkEnd w:id="2"/>
      <w:bookmarkEnd w:id="3"/>
      <w:bookmarkEnd w:id="4"/>
      <w:bookmarkEnd w:id="5"/>
      <w:bookmarkEnd w:id="6"/>
      <w:bookmarkEnd w:id="7"/>
      <w:bookmarkEnd w:id="8"/>
      <w:bookmarkEnd w:id="9"/>
      <w:bookmarkEnd w:id="10"/>
      <w:bookmarkEnd w:id="11"/>
      <w:bookmarkEnd w:id="12"/>
      <w:bookmarkEnd w:id="13"/>
      <w:bookmarkEnd w:id="14"/>
    </w:p>
    <w:p w:rsidR="00A3534F" w:rsidRDefault="00A3534F" w:rsidP="00A3534F">
      <w:pPr>
        <w:pStyle w:val="Zhlav"/>
        <w:keepLines/>
      </w:pPr>
      <w:r>
        <w:t>-</w:t>
      </w:r>
      <w:r>
        <w:rPr>
          <w:sz w:val="14"/>
          <w:szCs w:val="14"/>
        </w:rPr>
        <w:t xml:space="preserve">          </w:t>
      </w:r>
      <w:r>
        <w:t>poskytování ošetřovatelské péče v rámci ošetřovatelského procesu a podle stanoveného ošetřovatelského plánu, získávání a shromažďování informací  potřebných pro sestavení ošetřovatelských diagnóz,</w:t>
      </w:r>
    </w:p>
    <w:p w:rsidR="00A3534F" w:rsidRDefault="00A3534F" w:rsidP="00A3534F">
      <w:pPr>
        <w:pStyle w:val="Zhlav"/>
        <w:keepLines/>
        <w:ind w:left="360" w:hanging="360"/>
      </w:pPr>
      <w:r>
        <w:rPr>
          <w:color w:val="FF0000"/>
        </w:rPr>
        <w:lastRenderedPageBreak/>
        <w:t>-</w:t>
      </w:r>
      <w:r>
        <w:rPr>
          <w:color w:val="FF0000"/>
          <w:sz w:val="14"/>
          <w:szCs w:val="14"/>
        </w:rPr>
        <w:t xml:space="preserve">         </w:t>
      </w:r>
      <w:r>
        <w:t>práci se zdravotnickou dokumentací,</w:t>
      </w:r>
    </w:p>
    <w:p w:rsidR="00A3534F" w:rsidRDefault="00A3534F" w:rsidP="00A3534F">
      <w:pPr>
        <w:keepLines/>
        <w:spacing w:before="100" w:beforeAutospacing="1" w:after="100" w:afterAutospacing="1"/>
        <w:ind w:left="360" w:hanging="360"/>
      </w:pPr>
      <w:r>
        <w:t>-</w:t>
      </w:r>
      <w:r>
        <w:rPr>
          <w:sz w:val="14"/>
          <w:szCs w:val="14"/>
        </w:rPr>
        <w:t xml:space="preserve">        </w:t>
      </w:r>
      <w:r>
        <w:t>sledování subjektivních i objektivních projevů a fyziologických funkcí pacientů – měření tělesné teploty, pulsu, dechu, krevního tlaku (kromě měření CVT),</w:t>
      </w:r>
    </w:p>
    <w:p w:rsidR="00A3534F" w:rsidRDefault="00A3534F" w:rsidP="00A3534F">
      <w:pPr>
        <w:keepLines/>
        <w:spacing w:before="100" w:beforeAutospacing="1" w:after="100" w:afterAutospacing="1"/>
        <w:ind w:left="360" w:hanging="360"/>
      </w:pPr>
      <w:r>
        <w:t>-</w:t>
      </w:r>
      <w:r>
        <w:rPr>
          <w:sz w:val="14"/>
          <w:szCs w:val="14"/>
        </w:rPr>
        <w:t xml:space="preserve">         </w:t>
      </w:r>
      <w:r>
        <w:t>zajišťování správné výživy a dostatečné hydratace pacientů,</w:t>
      </w:r>
    </w:p>
    <w:p w:rsidR="00A3534F" w:rsidRDefault="00A3534F" w:rsidP="00A3534F">
      <w:pPr>
        <w:keepLines/>
        <w:spacing w:before="100" w:beforeAutospacing="1" w:after="100" w:afterAutospacing="1"/>
        <w:ind w:left="360" w:hanging="360"/>
      </w:pPr>
      <w:r>
        <w:t>-</w:t>
      </w:r>
      <w:r>
        <w:rPr>
          <w:sz w:val="14"/>
          <w:szCs w:val="14"/>
        </w:rPr>
        <w:t xml:space="preserve">         </w:t>
      </w:r>
      <w:r>
        <w:t>provádění úpravy lůžka (bez pacienta i s pacientem), sledování čistoty a  úpravy prostředí,</w:t>
      </w:r>
    </w:p>
    <w:p w:rsidR="00A3534F" w:rsidRDefault="00A3534F" w:rsidP="00A3534F">
      <w:pPr>
        <w:keepLines/>
        <w:spacing w:before="100" w:beforeAutospacing="1" w:after="100" w:afterAutospacing="1"/>
        <w:ind w:left="360" w:hanging="360"/>
      </w:pPr>
      <w:r>
        <w:t>-</w:t>
      </w:r>
      <w:r>
        <w:rPr>
          <w:sz w:val="14"/>
          <w:szCs w:val="14"/>
        </w:rPr>
        <w:t xml:space="preserve">         </w:t>
      </w:r>
      <w:r>
        <w:t>poskytování hygienické péče pacientům nebo pomoci při zajišťování hygieny,</w:t>
      </w:r>
    </w:p>
    <w:p w:rsidR="00A3534F" w:rsidRDefault="00A3534F" w:rsidP="00A3534F">
      <w:pPr>
        <w:keepLines/>
        <w:spacing w:before="100" w:beforeAutospacing="1" w:after="100" w:afterAutospacing="1"/>
        <w:ind w:left="360" w:hanging="360"/>
      </w:pPr>
      <w:r>
        <w:t>-</w:t>
      </w:r>
      <w:r>
        <w:rPr>
          <w:sz w:val="14"/>
          <w:szCs w:val="14"/>
        </w:rPr>
        <w:t xml:space="preserve">         </w:t>
      </w:r>
      <w:r>
        <w:t>provádění rehabilitačního ošetřovatelství (ve spolupráci s fyzioterapeutem a   ergoterapeutem) včetně prevence a ošetřování dekubitů, pro zajišťování prevence imobilizačního syndromu,</w:t>
      </w:r>
    </w:p>
    <w:p w:rsidR="00A3534F" w:rsidRDefault="00A3534F" w:rsidP="00A3534F">
      <w:pPr>
        <w:keepLines/>
        <w:spacing w:before="100" w:beforeAutospacing="1" w:after="100" w:afterAutospacing="1"/>
        <w:ind w:left="360" w:hanging="360"/>
      </w:pPr>
      <w:r>
        <w:t>-</w:t>
      </w:r>
      <w:r>
        <w:rPr>
          <w:sz w:val="14"/>
          <w:szCs w:val="14"/>
        </w:rPr>
        <w:t xml:space="preserve">         </w:t>
      </w:r>
      <w:r>
        <w:t>péči o pomůcky a přístroje, dezinfekci a sterilizaci pomůcek a nástrojů,</w:t>
      </w:r>
    </w:p>
    <w:p w:rsidR="00A3534F" w:rsidRDefault="00A3534F" w:rsidP="00A3534F">
      <w:pPr>
        <w:keepLines/>
        <w:widowControl w:val="0"/>
        <w:spacing w:before="100" w:beforeAutospacing="1" w:after="100" w:afterAutospacing="1"/>
        <w:ind w:left="360" w:hanging="360"/>
      </w:pPr>
      <w:r>
        <w:t>-</w:t>
      </w:r>
      <w:r>
        <w:rPr>
          <w:sz w:val="14"/>
          <w:szCs w:val="14"/>
        </w:rPr>
        <w:t xml:space="preserve">         </w:t>
      </w:r>
      <w:r>
        <w:t xml:space="preserve">přípravu a podávání léků prostřednictvím zažívacího traktu, kůží, dýchacími cestami (kromě </w:t>
      </w:r>
      <w:proofErr w:type="spellStart"/>
      <w:r>
        <w:t>intrabronchiální</w:t>
      </w:r>
      <w:proofErr w:type="spellEnd"/>
      <w:r>
        <w:t xml:space="preserve"> aplikace), prostřednictvím injekcí do svalu, pod kůži nebo do kůže (s výjimkou novorozenců),</w:t>
      </w:r>
    </w:p>
    <w:p w:rsidR="00A3534F" w:rsidRDefault="00A3534F" w:rsidP="00A3534F">
      <w:pPr>
        <w:keepLines/>
        <w:widowControl w:val="0"/>
        <w:spacing w:before="100" w:beforeAutospacing="1" w:after="100" w:afterAutospacing="1"/>
        <w:ind w:left="360" w:hanging="360"/>
      </w:pPr>
      <w:r>
        <w:t>-</w:t>
      </w:r>
      <w:r>
        <w:rPr>
          <w:sz w:val="14"/>
          <w:szCs w:val="14"/>
        </w:rPr>
        <w:t xml:space="preserve">        </w:t>
      </w:r>
      <w:r>
        <w:t>odběr biologického materiálu, manipulaci s biologickým materiálem a screeningové vyšetření, orientační vyšetření moče, glykémie, stolice,</w:t>
      </w:r>
    </w:p>
    <w:p w:rsidR="00A3534F" w:rsidRDefault="00A3534F" w:rsidP="00A3534F">
      <w:pPr>
        <w:keepLines/>
        <w:widowControl w:val="0"/>
        <w:spacing w:before="100" w:beforeAutospacing="1" w:after="100" w:afterAutospacing="1"/>
        <w:ind w:left="360" w:hanging="360"/>
      </w:pPr>
      <w:r>
        <w:t>-</w:t>
      </w:r>
      <w:r>
        <w:rPr>
          <w:sz w:val="14"/>
          <w:szCs w:val="14"/>
        </w:rPr>
        <w:t xml:space="preserve">        </w:t>
      </w:r>
      <w:r>
        <w:t>udržování kyslíkové terapie,</w:t>
      </w:r>
    </w:p>
    <w:p w:rsidR="00A3534F" w:rsidRDefault="00A3534F" w:rsidP="00A3534F">
      <w:pPr>
        <w:keepLines/>
        <w:widowControl w:val="0"/>
        <w:spacing w:before="100" w:beforeAutospacing="1" w:after="100" w:afterAutospacing="1"/>
        <w:ind w:left="360" w:hanging="360"/>
      </w:pPr>
      <w:r>
        <w:t>-</w:t>
      </w:r>
      <w:r>
        <w:rPr>
          <w:sz w:val="14"/>
          <w:szCs w:val="14"/>
        </w:rPr>
        <w:t xml:space="preserve">         </w:t>
      </w:r>
      <w:r>
        <w:t>péči o akutní a chronické rány,</w:t>
      </w:r>
    </w:p>
    <w:p w:rsidR="00A3534F" w:rsidRDefault="00A3534F" w:rsidP="00A3534F">
      <w:pPr>
        <w:keepLines/>
        <w:widowControl w:val="0"/>
        <w:spacing w:before="100" w:beforeAutospacing="1" w:after="100" w:afterAutospacing="1"/>
        <w:ind w:left="360" w:hanging="360"/>
      </w:pPr>
      <w:r>
        <w:t>-</w:t>
      </w:r>
      <w:r>
        <w:rPr>
          <w:sz w:val="14"/>
          <w:szCs w:val="14"/>
        </w:rPr>
        <w:t xml:space="preserve">         </w:t>
      </w:r>
      <w:r>
        <w:t>péči o vyprazdňování nemocných, aplikace klyzmatu,</w:t>
      </w:r>
    </w:p>
    <w:p w:rsidR="00A3534F" w:rsidRDefault="00A3534F" w:rsidP="00A3534F">
      <w:pPr>
        <w:keepLines/>
        <w:widowControl w:val="0"/>
        <w:spacing w:before="100" w:beforeAutospacing="1" w:after="100" w:afterAutospacing="1"/>
        <w:ind w:left="360" w:hanging="360"/>
      </w:pPr>
      <w:r>
        <w:t>-</w:t>
      </w:r>
      <w:r>
        <w:rPr>
          <w:sz w:val="14"/>
          <w:szCs w:val="14"/>
        </w:rPr>
        <w:t xml:space="preserve">         </w:t>
      </w:r>
      <w:r>
        <w:t>přípravu pacientů k diagnostickým a léčebným výkonům, asistenci u těchto výkonů a poskytování ošetřovatelské péče při a po těchto výkonech,</w:t>
      </w:r>
    </w:p>
    <w:p w:rsidR="00A3534F" w:rsidRDefault="00A3534F" w:rsidP="00A3534F">
      <w:pPr>
        <w:keepLines/>
        <w:widowControl w:val="0"/>
        <w:spacing w:before="100" w:beforeAutospacing="1" w:after="100" w:afterAutospacing="1"/>
        <w:ind w:left="360" w:hanging="360"/>
      </w:pPr>
      <w:r>
        <w:t>-</w:t>
      </w:r>
      <w:r>
        <w:rPr>
          <w:sz w:val="14"/>
          <w:szCs w:val="14"/>
        </w:rPr>
        <w:t xml:space="preserve">         </w:t>
      </w:r>
      <w:r>
        <w:t>ošetřování pacientů s katétry,</w:t>
      </w:r>
    </w:p>
    <w:p w:rsidR="00A3534F" w:rsidRDefault="00A3534F" w:rsidP="00A3534F">
      <w:pPr>
        <w:keepLines/>
        <w:widowControl w:val="0"/>
        <w:spacing w:before="100" w:beforeAutospacing="1" w:after="100" w:afterAutospacing="1"/>
        <w:ind w:left="360" w:hanging="360"/>
      </w:pPr>
      <w:r>
        <w:t>-</w:t>
      </w:r>
      <w:r>
        <w:rPr>
          <w:sz w:val="14"/>
          <w:szCs w:val="14"/>
        </w:rPr>
        <w:t xml:space="preserve">         </w:t>
      </w:r>
      <w:r>
        <w:t xml:space="preserve">obsluhu jednoduchých lékařských přístrojů; dodržování bezpečných pracovních </w:t>
      </w:r>
      <w:proofErr w:type="gramStart"/>
      <w:r>
        <w:t>postupů  při</w:t>
      </w:r>
      <w:proofErr w:type="gramEnd"/>
      <w:r>
        <w:t xml:space="preserve"> práci s přístroji,</w:t>
      </w:r>
    </w:p>
    <w:p w:rsidR="00A3534F" w:rsidRDefault="00A3534F" w:rsidP="00A3534F">
      <w:pPr>
        <w:keepLines/>
        <w:widowControl w:val="0"/>
        <w:spacing w:before="100" w:beforeAutospacing="1" w:after="100" w:afterAutospacing="1"/>
        <w:ind w:left="360" w:hanging="360"/>
      </w:pPr>
      <w:r>
        <w:t>-</w:t>
      </w:r>
      <w:r>
        <w:rPr>
          <w:sz w:val="14"/>
          <w:szCs w:val="14"/>
        </w:rPr>
        <w:t>         </w:t>
      </w:r>
      <w:r>
        <w:t>činnosti spojené s příjmem, překladem, propuštěním a úmrtím pacienta,</w:t>
      </w:r>
    </w:p>
    <w:p w:rsidR="00A3534F" w:rsidRDefault="00A3534F" w:rsidP="00A3534F">
      <w:pPr>
        <w:keepLines/>
        <w:widowControl w:val="0"/>
        <w:spacing w:before="100" w:beforeAutospacing="1" w:after="100" w:afterAutospacing="1"/>
        <w:ind w:left="360" w:hanging="360"/>
      </w:pPr>
      <w:r>
        <w:t>-</w:t>
      </w:r>
      <w:r>
        <w:rPr>
          <w:sz w:val="14"/>
          <w:szCs w:val="14"/>
        </w:rPr>
        <w:t xml:space="preserve">         </w:t>
      </w:r>
      <w:r>
        <w:t xml:space="preserve">poskytnutí </w:t>
      </w:r>
      <w:proofErr w:type="spellStart"/>
      <w:r>
        <w:t>předlékařské</w:t>
      </w:r>
      <w:proofErr w:type="spellEnd"/>
      <w:r>
        <w:t xml:space="preserve"> první pomoci (v rozsahu odborné způsobilosti) a spolupráci při lékařské první pomoci, pro racionální jednání v situacích obecného (veřejného) ohrožení.</w:t>
      </w:r>
    </w:p>
    <w:p w:rsidR="00A3534F" w:rsidRDefault="00A3534F" w:rsidP="00A3534F">
      <w:pPr>
        <w:spacing w:before="100" w:beforeAutospacing="1" w:after="100" w:afterAutospacing="1"/>
        <w:rPr>
          <w:b/>
          <w:bCs/>
          <w:u w:val="single"/>
        </w:rPr>
      </w:pPr>
      <w:r>
        <w:rPr>
          <w:b/>
          <w:bCs/>
          <w:iCs/>
          <w:u w:val="single"/>
        </w:rPr>
        <w:t>Absolvent byl vzděláván tak, aby</w:t>
      </w:r>
      <w:r>
        <w:rPr>
          <w:b/>
          <w:bCs/>
          <w:u w:val="single"/>
        </w:rPr>
        <w:t>:</w:t>
      </w:r>
    </w:p>
    <w:p w:rsidR="00A3534F" w:rsidRDefault="00A3534F" w:rsidP="00A3534F">
      <w:pPr>
        <w:pStyle w:val="Zhlav"/>
        <w:ind w:left="360" w:hanging="360"/>
      </w:pPr>
      <w:r>
        <w:t>-</w:t>
      </w:r>
      <w:r>
        <w:rPr>
          <w:sz w:val="14"/>
          <w:szCs w:val="14"/>
        </w:rPr>
        <w:t xml:space="preserve">         </w:t>
      </w:r>
      <w:proofErr w:type="gramStart"/>
      <w:r>
        <w:t>si</w:t>
      </w:r>
      <w:proofErr w:type="gramEnd"/>
      <w:r>
        <w:t xml:space="preserve"> osvojil odborné vědomosti, dovednosti a postupy nezbytné pro poskytování komplexní ošetřovatelské péče, pro prevenci nemocí a závislostí na návykových látkách,</w:t>
      </w:r>
    </w:p>
    <w:p w:rsidR="00A3534F" w:rsidRDefault="00A3534F" w:rsidP="00A3534F">
      <w:pPr>
        <w:pStyle w:val="Zhlav"/>
        <w:ind w:left="360" w:hanging="360"/>
      </w:pPr>
      <w:r>
        <w:t>-</w:t>
      </w:r>
      <w:r>
        <w:rPr>
          <w:sz w:val="14"/>
          <w:szCs w:val="14"/>
        </w:rPr>
        <w:t xml:space="preserve">         </w:t>
      </w:r>
      <w:r>
        <w:t>v odborné komunikaci se vyjadřoval přesně, věcně a terminologicky správně, rozuměl základní latinské terminologii,</w:t>
      </w:r>
    </w:p>
    <w:p w:rsidR="00A3534F" w:rsidRDefault="00A3534F" w:rsidP="00A3534F">
      <w:pPr>
        <w:pStyle w:val="Zhlav"/>
        <w:ind w:left="360" w:hanging="360"/>
      </w:pPr>
      <w:r>
        <w:lastRenderedPageBreak/>
        <w:t>-</w:t>
      </w:r>
      <w:r>
        <w:rPr>
          <w:sz w:val="14"/>
          <w:szCs w:val="14"/>
        </w:rPr>
        <w:t xml:space="preserve">         </w:t>
      </w:r>
      <w:r>
        <w:t>měl přehled o organizaci a řízení zdravotnictví a o nových trendech v péči o zdraví obyvatelstva, znal programy na podporu zdraví obyvatelstva,</w:t>
      </w:r>
    </w:p>
    <w:p w:rsidR="00A3534F" w:rsidRDefault="00A3534F" w:rsidP="00A3534F">
      <w:pPr>
        <w:pStyle w:val="Zhlav"/>
        <w:ind w:left="360" w:hanging="360"/>
      </w:pPr>
      <w:r>
        <w:t>-</w:t>
      </w:r>
      <w:r>
        <w:rPr>
          <w:sz w:val="14"/>
          <w:szCs w:val="14"/>
        </w:rPr>
        <w:t xml:space="preserve">         </w:t>
      </w:r>
      <w:r>
        <w:t>uplatňoval při poskytování ošetřovatelské péče holistické pojetí člověka,</w:t>
      </w:r>
    </w:p>
    <w:p w:rsidR="00A3534F" w:rsidRDefault="00A3534F" w:rsidP="00A3534F">
      <w:pPr>
        <w:pStyle w:val="Zhlav"/>
        <w:ind w:left="360" w:hanging="360"/>
      </w:pPr>
      <w:r>
        <w:t>-</w:t>
      </w:r>
      <w:r>
        <w:rPr>
          <w:sz w:val="14"/>
          <w:szCs w:val="14"/>
        </w:rPr>
        <w:t xml:space="preserve">         </w:t>
      </w:r>
      <w:r>
        <w:t>dodržoval standardy ošetřovatelských postupů, požadavky na hygienu, bezpečnost a ochranu zdraví při práci ve zdravotnických nebo sociálních zařízeních,</w:t>
      </w:r>
    </w:p>
    <w:p w:rsidR="00A3534F" w:rsidRDefault="00A3534F" w:rsidP="00A3534F">
      <w:pPr>
        <w:spacing w:before="100" w:beforeAutospacing="1" w:after="100" w:afterAutospacing="1"/>
        <w:ind w:left="360" w:hanging="360"/>
      </w:pPr>
      <w:r>
        <w:t>-</w:t>
      </w:r>
      <w:r>
        <w:rPr>
          <w:sz w:val="14"/>
          <w:szCs w:val="14"/>
        </w:rPr>
        <w:t xml:space="preserve">         </w:t>
      </w:r>
      <w:r>
        <w:t>uměl pomáhat pacientům překonávat problémy spojené s nemocí nebo hospitalizací a udržovat kontakt s vnějším prostředím, vést je k dodržování léčebného režimu a k odpovědnosti za své zdraví,</w:t>
      </w:r>
    </w:p>
    <w:p w:rsidR="00A3534F" w:rsidRDefault="00A3534F" w:rsidP="00A3534F">
      <w:pPr>
        <w:pStyle w:val="Zhlav"/>
        <w:ind w:left="360" w:hanging="360"/>
      </w:pPr>
      <w:r>
        <w:t>-</w:t>
      </w:r>
      <w:r>
        <w:rPr>
          <w:sz w:val="14"/>
          <w:szCs w:val="14"/>
        </w:rPr>
        <w:t xml:space="preserve">         </w:t>
      </w:r>
      <w:r>
        <w:t>dovedl vhodným způsobem komunikovat s pacienty, s ohledem na jejich věk, typ osobnosti a zdravotní stav, dodržoval pravidla společenského chování,</w:t>
      </w:r>
    </w:p>
    <w:p w:rsidR="00A3534F" w:rsidRDefault="00A3534F" w:rsidP="00A3534F">
      <w:pPr>
        <w:pStyle w:val="Zhlav"/>
        <w:ind w:left="360" w:hanging="360"/>
      </w:pPr>
      <w:r>
        <w:t>-</w:t>
      </w:r>
      <w:r>
        <w:rPr>
          <w:sz w:val="14"/>
          <w:szCs w:val="14"/>
        </w:rPr>
        <w:t xml:space="preserve">         </w:t>
      </w:r>
      <w:r>
        <w:t>při ošetřování pacienta jednal taktně, ohleduplně a s empatií, dodržoval práva pacientů,</w:t>
      </w:r>
    </w:p>
    <w:p w:rsidR="00A3534F" w:rsidRDefault="00A3534F" w:rsidP="00A3534F">
      <w:pPr>
        <w:pStyle w:val="Zhlav"/>
        <w:ind w:left="360" w:hanging="360"/>
      </w:pPr>
      <w:r>
        <w:t>-</w:t>
      </w:r>
      <w:r>
        <w:rPr>
          <w:sz w:val="14"/>
          <w:szCs w:val="14"/>
        </w:rPr>
        <w:t xml:space="preserve">         </w:t>
      </w:r>
      <w:r>
        <w:t>při poskytování ošetřovatelské péče pacientům z odlišného sociokulturního prostředí jednal s vědomím jejich národnostních, náboženských, jazykových a jiných odlišností,</w:t>
      </w:r>
    </w:p>
    <w:p w:rsidR="00A3534F" w:rsidRDefault="00A3534F" w:rsidP="00A3534F">
      <w:pPr>
        <w:pStyle w:val="Zhlav"/>
        <w:ind w:left="360" w:hanging="360"/>
      </w:pPr>
      <w:r>
        <w:t>-</w:t>
      </w:r>
      <w:r>
        <w:rPr>
          <w:sz w:val="14"/>
          <w:szCs w:val="14"/>
        </w:rPr>
        <w:t xml:space="preserve">         </w:t>
      </w:r>
      <w:r>
        <w:t>dodržoval  etické zásady ošetřovatelské péče a požadavky na ochranu informací,</w:t>
      </w:r>
    </w:p>
    <w:p w:rsidR="00A3534F" w:rsidRDefault="00A3534F" w:rsidP="00A3534F">
      <w:pPr>
        <w:pStyle w:val="Zhlav"/>
        <w:ind w:left="360" w:hanging="360"/>
      </w:pPr>
      <w:r>
        <w:t>-</w:t>
      </w:r>
      <w:r>
        <w:rPr>
          <w:sz w:val="14"/>
          <w:szCs w:val="14"/>
        </w:rPr>
        <w:t xml:space="preserve">         </w:t>
      </w:r>
      <w:r>
        <w:t>uměl si zorganizovat práci, pracovat individuálně i v týmu,</w:t>
      </w:r>
    </w:p>
    <w:p w:rsidR="00A3534F" w:rsidRDefault="00A3534F" w:rsidP="00A3534F">
      <w:pPr>
        <w:pStyle w:val="Zhlav"/>
        <w:ind w:left="360" w:hanging="360"/>
      </w:pPr>
      <w:r>
        <w:t>-</w:t>
      </w:r>
      <w:r>
        <w:rPr>
          <w:sz w:val="14"/>
          <w:szCs w:val="14"/>
        </w:rPr>
        <w:t xml:space="preserve">         </w:t>
      </w:r>
      <w:r>
        <w:t>pracoval svědomitě a dbal na kvalitu své práce, choval se hospodárně a ekologicky,</w:t>
      </w:r>
    </w:p>
    <w:p w:rsidR="00A3534F" w:rsidRDefault="00A3534F" w:rsidP="00A3534F">
      <w:pPr>
        <w:pStyle w:val="Zhlav"/>
        <w:ind w:left="360" w:hanging="360"/>
      </w:pPr>
      <w:r>
        <w:t>-</w:t>
      </w:r>
      <w:r>
        <w:rPr>
          <w:sz w:val="14"/>
          <w:szCs w:val="14"/>
        </w:rPr>
        <w:t xml:space="preserve">         </w:t>
      </w:r>
      <w:r>
        <w:t>dodržoval základní pracovněprávní předpisy a požadavky na výkon pracovních činností zdravotnického asistenta,</w:t>
      </w:r>
    </w:p>
    <w:p w:rsidR="00A3534F" w:rsidRDefault="00A3534F" w:rsidP="00A3534F">
      <w:pPr>
        <w:pStyle w:val="Zhlav"/>
        <w:ind w:left="360" w:hanging="360"/>
      </w:pPr>
      <w:r>
        <w:t>-</w:t>
      </w:r>
      <w:r>
        <w:rPr>
          <w:sz w:val="14"/>
          <w:szCs w:val="14"/>
        </w:rPr>
        <w:t xml:space="preserve">         </w:t>
      </w:r>
      <w:r>
        <w:t xml:space="preserve">osvojil si dovednosti potřebné pro seberegulaci a sebehodnocení, pro upevňování svého zdraví a zvládání náročných pracovních a životních situací (pro prevenci syndromu vyhoření), </w:t>
      </w:r>
    </w:p>
    <w:p w:rsidR="00A3534F" w:rsidRDefault="00A3534F" w:rsidP="00A3534F">
      <w:pPr>
        <w:pStyle w:val="Zhlav"/>
        <w:ind w:left="360" w:hanging="360"/>
      </w:pPr>
      <w:r>
        <w:t>-</w:t>
      </w:r>
      <w:r>
        <w:rPr>
          <w:sz w:val="14"/>
          <w:szCs w:val="14"/>
        </w:rPr>
        <w:t xml:space="preserve">         </w:t>
      </w:r>
      <w:r>
        <w:t>sledoval odborné informace a uměl s nimi efektivně pracovat,</w:t>
      </w:r>
    </w:p>
    <w:p w:rsidR="00A3534F" w:rsidRDefault="00A3534F" w:rsidP="00A3534F">
      <w:pPr>
        <w:pStyle w:val="Zhlav"/>
        <w:ind w:left="360" w:hanging="360"/>
      </w:pPr>
      <w:r>
        <w:t>-</w:t>
      </w:r>
      <w:r>
        <w:rPr>
          <w:sz w:val="14"/>
          <w:szCs w:val="14"/>
        </w:rPr>
        <w:t xml:space="preserve">         </w:t>
      </w:r>
      <w:r>
        <w:t xml:space="preserve">byl schopen uplatnit se na trhu práce a aktivně rozhodovat o své profesní kariéře. </w:t>
      </w:r>
    </w:p>
    <w:p w:rsidR="00A3534F" w:rsidRDefault="00A3534F" w:rsidP="00A3534F">
      <w:pPr>
        <w:pStyle w:val="Zhlav"/>
        <w:ind w:left="360" w:hanging="360"/>
      </w:pPr>
    </w:p>
    <w:p w:rsidR="00A3534F" w:rsidRDefault="00A3534F" w:rsidP="00A3534F">
      <w:pPr>
        <w:spacing w:before="100" w:beforeAutospacing="1" w:after="100" w:afterAutospacing="1"/>
        <w:rPr>
          <w:bCs/>
          <w:u w:val="single"/>
        </w:rPr>
      </w:pPr>
      <w:r>
        <w:rPr>
          <w:b/>
          <w:bCs/>
        </w:rPr>
        <w:t xml:space="preserve"> </w:t>
      </w:r>
      <w:r>
        <w:rPr>
          <w:b/>
          <w:bCs/>
          <w:u w:val="single"/>
        </w:rPr>
        <w:t>Všeobecné kompetence absolventa</w:t>
      </w:r>
    </w:p>
    <w:p w:rsidR="00A3534F" w:rsidRDefault="00A3534F" w:rsidP="00A3534F">
      <w:pPr>
        <w:spacing w:before="100" w:beforeAutospacing="1" w:after="100" w:afterAutospacing="1"/>
        <w:jc w:val="both"/>
      </w:pPr>
      <w:r>
        <w:t>Absolvent byl vzděláván tak, aby:</w:t>
      </w:r>
    </w:p>
    <w:p w:rsidR="00A3534F" w:rsidRDefault="00A3534F" w:rsidP="00A3534F">
      <w:pPr>
        <w:spacing w:before="100" w:beforeAutospacing="1" w:after="100" w:afterAutospacing="1"/>
        <w:ind w:left="360" w:hanging="360"/>
        <w:jc w:val="both"/>
      </w:pPr>
      <w:r>
        <w:rPr>
          <w:color w:val="000000"/>
        </w:rPr>
        <w:t>-</w:t>
      </w:r>
      <w:r>
        <w:rPr>
          <w:color w:val="000000"/>
          <w:sz w:val="14"/>
          <w:szCs w:val="14"/>
        </w:rPr>
        <w:t xml:space="preserve">       </w:t>
      </w:r>
      <w:r>
        <w:rPr>
          <w:color w:val="000000"/>
        </w:rPr>
        <w:t>uměl číst s porozuměním texty různého stylu a žánru a efektivně zpracovával získané informace; rozuměl ikonickým textům, tj. vyobrazením, grafům, tabulkám, schématům atp.,</w:t>
      </w:r>
    </w:p>
    <w:p w:rsidR="00A3534F" w:rsidRDefault="00A3534F" w:rsidP="00A3534F">
      <w:pPr>
        <w:spacing w:before="100" w:beforeAutospacing="1" w:after="100" w:afterAutospacing="1"/>
        <w:ind w:left="360" w:hanging="360"/>
        <w:jc w:val="both"/>
      </w:pPr>
      <w:r>
        <w:rPr>
          <w:color w:val="000000"/>
        </w:rPr>
        <w:t>-</w:t>
      </w:r>
      <w:r>
        <w:rPr>
          <w:color w:val="000000"/>
          <w:sz w:val="14"/>
          <w:szCs w:val="14"/>
        </w:rPr>
        <w:t xml:space="preserve">        </w:t>
      </w:r>
      <w:r>
        <w:rPr>
          <w:color w:val="000000"/>
        </w:rPr>
        <w:t>vyjadřoval se kultivovaně a v souladu s normami českého jazyka, a to ústně i písemně,</w:t>
      </w:r>
    </w:p>
    <w:p w:rsidR="00A3534F" w:rsidRDefault="00A3534F" w:rsidP="00A3534F">
      <w:pPr>
        <w:spacing w:before="100" w:beforeAutospacing="1" w:after="100" w:afterAutospacing="1"/>
        <w:ind w:left="360" w:hanging="360"/>
        <w:jc w:val="both"/>
      </w:pPr>
      <w:r>
        <w:rPr>
          <w:color w:val="000000"/>
        </w:rPr>
        <w:lastRenderedPageBreak/>
        <w:t>-</w:t>
      </w:r>
      <w:r>
        <w:rPr>
          <w:color w:val="000000"/>
          <w:sz w:val="14"/>
          <w:szCs w:val="14"/>
        </w:rPr>
        <w:t xml:space="preserve">        </w:t>
      </w:r>
      <w:r>
        <w:rPr>
          <w:color w:val="000000"/>
        </w:rPr>
        <w:t xml:space="preserve">ovládal aktivně alespoň jeden cizí jazyk, byl schopen využívat jej pro řešení standardních i typických pracovních řečových situací, </w:t>
      </w:r>
    </w:p>
    <w:p w:rsidR="00A3534F" w:rsidRDefault="00A3534F" w:rsidP="00A3534F">
      <w:pPr>
        <w:spacing w:before="100" w:beforeAutospacing="1" w:after="100" w:afterAutospacing="1"/>
        <w:ind w:left="357" w:hanging="357"/>
        <w:jc w:val="both"/>
      </w:pPr>
      <w:r>
        <w:rPr>
          <w:color w:val="000000"/>
        </w:rPr>
        <w:t>-</w:t>
      </w:r>
      <w:r>
        <w:rPr>
          <w:color w:val="000000"/>
          <w:sz w:val="14"/>
          <w:szCs w:val="14"/>
        </w:rPr>
        <w:t xml:space="preserve">       </w:t>
      </w:r>
      <w:r>
        <w:rPr>
          <w:color w:val="000000"/>
        </w:rPr>
        <w:t xml:space="preserve">měl základní  znalosti o fungování demokratické společnosti a o evropské integraci, osvojil si vědomosti a dovednosti potřebné k aktivnímu občanskému životu, </w:t>
      </w:r>
    </w:p>
    <w:p w:rsidR="00A3534F" w:rsidRDefault="00A3534F" w:rsidP="00A3534F">
      <w:pPr>
        <w:spacing w:before="100" w:beforeAutospacing="1" w:after="100" w:afterAutospacing="1"/>
        <w:ind w:left="357" w:hanging="357"/>
        <w:jc w:val="both"/>
      </w:pPr>
      <w:r>
        <w:rPr>
          <w:color w:val="000000"/>
        </w:rPr>
        <w:t>-</w:t>
      </w:r>
      <w:r>
        <w:rPr>
          <w:color w:val="000000"/>
          <w:sz w:val="14"/>
          <w:szCs w:val="14"/>
        </w:rPr>
        <w:t xml:space="preserve">        </w:t>
      </w:r>
      <w:r>
        <w:rPr>
          <w:color w:val="000000"/>
        </w:rPr>
        <w:t>dovedl využívat poznatků o historii k porozumění současnosti,</w:t>
      </w:r>
    </w:p>
    <w:p w:rsidR="00A3534F" w:rsidRDefault="00A3534F" w:rsidP="00A3534F">
      <w:pPr>
        <w:spacing w:before="100" w:beforeAutospacing="1" w:after="100" w:afterAutospacing="1"/>
        <w:ind w:left="357" w:hanging="357"/>
        <w:jc w:val="both"/>
      </w:pPr>
      <w:r>
        <w:rPr>
          <w:color w:val="000000"/>
        </w:rPr>
        <w:t>-</w:t>
      </w:r>
      <w:r>
        <w:rPr>
          <w:color w:val="000000"/>
          <w:sz w:val="14"/>
          <w:szCs w:val="14"/>
        </w:rPr>
        <w:t xml:space="preserve">        </w:t>
      </w:r>
      <w:r>
        <w:rPr>
          <w:color w:val="000000"/>
        </w:rPr>
        <w:t xml:space="preserve">uvědomoval si svou národní a evropskou identitu, svá lidská práva, respektoval práva ostatních lidí i kulturní odlišnosti příslušníků jiných národností a etnik, nepodléhal rasismu, xenofobii a intoleranci, </w:t>
      </w:r>
    </w:p>
    <w:p w:rsidR="00A3534F" w:rsidRDefault="00A3534F" w:rsidP="00A3534F">
      <w:pPr>
        <w:spacing w:before="100" w:beforeAutospacing="1" w:after="100" w:afterAutospacing="1"/>
        <w:ind w:left="357" w:hanging="357"/>
        <w:jc w:val="both"/>
      </w:pPr>
      <w:r>
        <w:rPr>
          <w:color w:val="000000"/>
        </w:rPr>
        <w:t>-</w:t>
      </w:r>
      <w:r>
        <w:rPr>
          <w:color w:val="000000"/>
          <w:sz w:val="14"/>
          <w:szCs w:val="14"/>
        </w:rPr>
        <w:t xml:space="preserve">        </w:t>
      </w:r>
      <w:r>
        <w:rPr>
          <w:color w:val="000000"/>
        </w:rPr>
        <w:t>získal všeobecný kulturní rozhled, chápal význam umění pro život,</w:t>
      </w:r>
    </w:p>
    <w:p w:rsidR="00A3534F" w:rsidRDefault="00A3534F" w:rsidP="00A3534F">
      <w:pPr>
        <w:spacing w:before="100" w:beforeAutospacing="1" w:after="100" w:afterAutospacing="1"/>
        <w:ind w:left="357" w:hanging="357"/>
        <w:jc w:val="both"/>
      </w:pPr>
      <w:r>
        <w:rPr>
          <w:color w:val="000000"/>
        </w:rPr>
        <w:t>-</w:t>
      </w:r>
      <w:r>
        <w:rPr>
          <w:color w:val="000000"/>
          <w:sz w:val="14"/>
          <w:szCs w:val="14"/>
        </w:rPr>
        <w:t xml:space="preserve">        </w:t>
      </w:r>
      <w:r>
        <w:rPr>
          <w:color w:val="000000"/>
        </w:rPr>
        <w:t>uměl efektivně používat matematické vědomosti a  dovednosti pro řešení reálných situací,</w:t>
      </w:r>
    </w:p>
    <w:p w:rsidR="00A3534F" w:rsidRDefault="00A3534F" w:rsidP="00A3534F">
      <w:pPr>
        <w:spacing w:before="100" w:beforeAutospacing="1" w:after="100" w:afterAutospacing="1"/>
        <w:ind w:left="357" w:hanging="357"/>
        <w:jc w:val="both"/>
      </w:pPr>
      <w:r>
        <w:t>-</w:t>
      </w:r>
      <w:r>
        <w:rPr>
          <w:sz w:val="14"/>
          <w:szCs w:val="14"/>
        </w:rPr>
        <w:t xml:space="preserve">       </w:t>
      </w:r>
      <w:r>
        <w:rPr>
          <w:color w:val="000000"/>
        </w:rPr>
        <w:t>osvojil si důležité přírodovědné poznatky, které mu lépe umožní porozumět přírodním jevům a procesům, vztahu člověka a přírody i  některým odborným problémům oboru,</w:t>
      </w:r>
    </w:p>
    <w:p w:rsidR="00A3534F" w:rsidRDefault="00A3534F" w:rsidP="00A3534F">
      <w:pPr>
        <w:spacing w:before="100" w:beforeAutospacing="1" w:after="100" w:afterAutospacing="1"/>
        <w:ind w:left="357" w:hanging="357"/>
      </w:pPr>
      <w:r>
        <w:t>-</w:t>
      </w:r>
      <w:r>
        <w:rPr>
          <w:sz w:val="14"/>
          <w:szCs w:val="14"/>
        </w:rPr>
        <w:t xml:space="preserve">        </w:t>
      </w:r>
      <w:r>
        <w:t>uměl aplikovat zásady péče o zdraví a správné životosprávy v osobním životě, aktivně usiloval o zdokonalování své tělesné zdatnosti,</w:t>
      </w:r>
    </w:p>
    <w:p w:rsidR="00A3534F" w:rsidRDefault="00A3534F" w:rsidP="00A3534F">
      <w:pPr>
        <w:spacing w:before="100" w:beforeAutospacing="1" w:after="100" w:afterAutospacing="1"/>
        <w:ind w:left="357" w:hanging="357"/>
      </w:pPr>
      <w:r>
        <w:t>-</w:t>
      </w:r>
      <w:r>
        <w:rPr>
          <w:sz w:val="14"/>
          <w:szCs w:val="14"/>
        </w:rPr>
        <w:t xml:space="preserve">        </w:t>
      </w:r>
      <w:r>
        <w:t>osvojil si základní poznatky z ekonomiky potřebné pro porozumění fungování tržního hospodářství, uměl je vhodně využívat v osobním, popř. i v pracovním životě,</w:t>
      </w:r>
    </w:p>
    <w:p w:rsidR="00A3534F" w:rsidRDefault="00A3534F" w:rsidP="00A3534F">
      <w:pPr>
        <w:spacing w:before="100" w:beforeAutospacing="1" w:after="100" w:afterAutospacing="1"/>
        <w:ind w:left="357" w:hanging="357"/>
      </w:pPr>
      <w:r>
        <w:rPr>
          <w:color w:val="000000"/>
        </w:rPr>
        <w:t>-</w:t>
      </w:r>
      <w:r>
        <w:rPr>
          <w:color w:val="000000"/>
          <w:sz w:val="14"/>
          <w:szCs w:val="14"/>
        </w:rPr>
        <w:t xml:space="preserve">        </w:t>
      </w:r>
      <w:r>
        <w:rPr>
          <w:color w:val="000000"/>
        </w:rPr>
        <w:t>uměl využívat pro osobní i pracovní účely a jako zdroj informací prostředky informační a komunikační techniky,</w:t>
      </w:r>
    </w:p>
    <w:p w:rsidR="00A3534F" w:rsidRDefault="00A3534F" w:rsidP="00A3534F">
      <w:pPr>
        <w:spacing w:before="100" w:beforeAutospacing="1" w:after="100" w:afterAutospacing="1"/>
        <w:ind w:left="357" w:hanging="357"/>
      </w:pPr>
      <w:r>
        <w:rPr>
          <w:color w:val="000000"/>
        </w:rPr>
        <w:t>-</w:t>
      </w:r>
      <w:r>
        <w:rPr>
          <w:color w:val="000000"/>
          <w:sz w:val="14"/>
          <w:szCs w:val="14"/>
        </w:rPr>
        <w:t xml:space="preserve">        </w:t>
      </w:r>
      <w:r>
        <w:rPr>
          <w:color w:val="000000"/>
        </w:rPr>
        <w:t>byl připraven a ochoten dále se vzdělávat.</w:t>
      </w:r>
    </w:p>
    <w:p w:rsidR="00A3534F" w:rsidRDefault="00A3534F" w:rsidP="00A3534F">
      <w:pPr>
        <w:spacing w:before="100" w:beforeAutospacing="1" w:after="100" w:afterAutospacing="1"/>
        <w:ind w:left="283" w:hanging="283"/>
        <w:rPr>
          <w:b/>
          <w:bCs/>
          <w:u w:val="single"/>
        </w:rPr>
      </w:pPr>
      <w:r>
        <w:rPr>
          <w:b/>
          <w:bCs/>
          <w:i/>
          <w:iCs/>
          <w:color w:val="000000"/>
        </w:rPr>
        <w:t> </w:t>
      </w:r>
      <w:r>
        <w:rPr>
          <w:b/>
          <w:bCs/>
          <w:u w:val="single"/>
        </w:rPr>
        <w:t>Možnosti dalšího vzdělávání</w:t>
      </w:r>
    </w:p>
    <w:p w:rsidR="00A3534F" w:rsidRDefault="00A3534F" w:rsidP="00A3534F">
      <w:pPr>
        <w:spacing w:before="80" w:after="100" w:afterAutospacing="1"/>
        <w:jc w:val="both"/>
      </w:pPr>
      <w:r>
        <w:t>Absolvent, který úspěšně vykonal maturitní zkoušku, se může dále vzdělávat na vysokých nebo vyšších odborných školách, zejména v ošetřovatelských oborech, a v odborných kurzech pro zdravotnické pracovníky.</w:t>
      </w:r>
    </w:p>
    <w:p w:rsidR="00A3534F" w:rsidRDefault="00A3534F" w:rsidP="00A3534F">
      <w:pPr>
        <w:spacing w:before="80" w:after="100" w:afterAutospacing="1"/>
        <w:jc w:val="both"/>
      </w:pPr>
    </w:p>
    <w:p w:rsidR="00A3534F" w:rsidRDefault="00A3534F" w:rsidP="00A3534F">
      <w:pPr>
        <w:spacing w:before="80" w:after="100" w:afterAutospacing="1"/>
        <w:jc w:val="both"/>
      </w:pPr>
    </w:p>
    <w:p w:rsidR="00A3534F" w:rsidRDefault="00A3534F" w:rsidP="00A3534F">
      <w:pPr>
        <w:spacing w:before="80" w:after="100" w:afterAutospacing="1"/>
        <w:jc w:val="both"/>
      </w:pPr>
    </w:p>
    <w:p w:rsidR="00A3534F" w:rsidRDefault="00A3534F" w:rsidP="00A3534F">
      <w:pPr>
        <w:spacing w:before="80" w:after="100" w:afterAutospacing="1"/>
        <w:jc w:val="both"/>
      </w:pPr>
    </w:p>
    <w:p w:rsidR="00A3534F" w:rsidRDefault="00A3534F" w:rsidP="00A3534F">
      <w:pPr>
        <w:spacing w:before="80" w:after="100" w:afterAutospacing="1"/>
        <w:jc w:val="both"/>
      </w:pPr>
    </w:p>
    <w:p w:rsidR="00A3534F" w:rsidRDefault="00A3534F" w:rsidP="00A3534F">
      <w:pPr>
        <w:spacing w:before="80" w:after="100" w:afterAutospacing="1"/>
        <w:jc w:val="both"/>
      </w:pPr>
    </w:p>
    <w:p w:rsidR="00A3534F" w:rsidRDefault="00A3534F" w:rsidP="00A3534F">
      <w:pPr>
        <w:pStyle w:val="Nadpis1"/>
      </w:pPr>
      <w:bookmarkStart w:id="15" w:name="_Toc180381148"/>
      <w:r>
        <w:lastRenderedPageBreak/>
        <w:t>CHARAKTERISTIKA VZDĚLÁVACÍHO PROGRAMU</w:t>
      </w:r>
      <w:bookmarkEnd w:id="15"/>
      <w:r>
        <w:t> </w:t>
      </w:r>
    </w:p>
    <w:p w:rsidR="00A3534F" w:rsidRDefault="00A3534F" w:rsidP="00A3534F">
      <w:pPr>
        <w:pStyle w:val="Zkladntext"/>
      </w:pPr>
      <w:r>
        <w:t> </w:t>
      </w:r>
    </w:p>
    <w:tbl>
      <w:tblPr>
        <w:tblW w:w="9072" w:type="dxa"/>
        <w:tblCellMar>
          <w:left w:w="0" w:type="dxa"/>
          <w:right w:w="0" w:type="dxa"/>
        </w:tblCellMar>
        <w:tblLook w:val="04A0" w:firstRow="1" w:lastRow="0" w:firstColumn="1" w:lastColumn="0" w:noHBand="0" w:noVBand="1"/>
      </w:tblPr>
      <w:tblGrid>
        <w:gridCol w:w="3130"/>
        <w:gridCol w:w="5942"/>
      </w:tblGrid>
      <w:tr w:rsidR="00A3534F" w:rsidTr="00A3534F">
        <w:trPr>
          <w:trHeight w:val="397"/>
        </w:trPr>
        <w:tc>
          <w:tcPr>
            <w:tcW w:w="3130" w:type="dxa"/>
            <w:tcMar>
              <w:top w:w="0" w:type="dxa"/>
              <w:left w:w="70" w:type="dxa"/>
              <w:bottom w:w="0" w:type="dxa"/>
              <w:right w:w="70" w:type="dxa"/>
            </w:tcMar>
            <w:hideMark/>
          </w:tcPr>
          <w:p w:rsidR="00A3534F" w:rsidRDefault="00A3534F">
            <w:pPr>
              <w:pStyle w:val="normlnpodtren"/>
            </w:pPr>
            <w:r>
              <w:rPr>
                <w:u w:val="single"/>
              </w:rPr>
              <w:t>Kmenový obor:</w:t>
            </w:r>
          </w:p>
        </w:tc>
        <w:tc>
          <w:tcPr>
            <w:tcW w:w="5942" w:type="dxa"/>
            <w:tcMar>
              <w:top w:w="0" w:type="dxa"/>
              <w:left w:w="70" w:type="dxa"/>
              <w:bottom w:w="0" w:type="dxa"/>
              <w:right w:w="70" w:type="dxa"/>
            </w:tcMar>
            <w:hideMark/>
          </w:tcPr>
          <w:p w:rsidR="00A3534F" w:rsidRDefault="00A3534F">
            <w:pPr>
              <w:spacing w:before="100" w:beforeAutospacing="1" w:after="100" w:afterAutospacing="1"/>
            </w:pPr>
            <w:r>
              <w:t>53-41-M Ošetřovatelství</w:t>
            </w:r>
          </w:p>
        </w:tc>
      </w:tr>
      <w:tr w:rsidR="00A3534F" w:rsidTr="00A3534F">
        <w:trPr>
          <w:trHeight w:val="397"/>
        </w:trPr>
        <w:tc>
          <w:tcPr>
            <w:tcW w:w="3130" w:type="dxa"/>
            <w:tcMar>
              <w:top w:w="0" w:type="dxa"/>
              <w:left w:w="70" w:type="dxa"/>
              <w:bottom w:w="0" w:type="dxa"/>
              <w:right w:w="70" w:type="dxa"/>
            </w:tcMar>
            <w:hideMark/>
          </w:tcPr>
          <w:p w:rsidR="00A3534F" w:rsidRDefault="00A3534F">
            <w:pPr>
              <w:pStyle w:val="normlnpodtren"/>
            </w:pPr>
            <w:r>
              <w:rPr>
                <w:u w:val="single"/>
              </w:rPr>
              <w:t>Studijní obor:</w:t>
            </w:r>
          </w:p>
        </w:tc>
        <w:tc>
          <w:tcPr>
            <w:tcW w:w="5942" w:type="dxa"/>
            <w:tcMar>
              <w:top w:w="0" w:type="dxa"/>
              <w:left w:w="70" w:type="dxa"/>
              <w:bottom w:w="0" w:type="dxa"/>
              <w:right w:w="70" w:type="dxa"/>
            </w:tcMar>
            <w:hideMark/>
          </w:tcPr>
          <w:p w:rsidR="00A3534F" w:rsidRDefault="00A3534F">
            <w:pPr>
              <w:pStyle w:val="tun"/>
            </w:pPr>
            <w:r>
              <w:rPr>
                <w:b/>
                <w:bCs/>
              </w:rPr>
              <w:t>53-41-M/03 Praktická sestra</w:t>
            </w:r>
          </w:p>
        </w:tc>
      </w:tr>
      <w:tr w:rsidR="00A3534F" w:rsidTr="00A3534F">
        <w:trPr>
          <w:trHeight w:val="397"/>
        </w:trPr>
        <w:tc>
          <w:tcPr>
            <w:tcW w:w="3130" w:type="dxa"/>
            <w:tcMar>
              <w:top w:w="0" w:type="dxa"/>
              <w:left w:w="70" w:type="dxa"/>
              <w:bottom w:w="0" w:type="dxa"/>
              <w:right w:w="70" w:type="dxa"/>
            </w:tcMar>
            <w:hideMark/>
          </w:tcPr>
          <w:p w:rsidR="00A3534F" w:rsidRDefault="00A3534F">
            <w:pPr>
              <w:pStyle w:val="normlnpodtren"/>
            </w:pPr>
            <w:r>
              <w:rPr>
                <w:u w:val="single"/>
              </w:rPr>
              <w:t>Vstupní předpoklady žáků:</w:t>
            </w:r>
          </w:p>
        </w:tc>
        <w:tc>
          <w:tcPr>
            <w:tcW w:w="5942" w:type="dxa"/>
            <w:tcMar>
              <w:top w:w="0" w:type="dxa"/>
              <w:left w:w="70" w:type="dxa"/>
              <w:bottom w:w="0" w:type="dxa"/>
              <w:right w:w="70" w:type="dxa"/>
            </w:tcMar>
          </w:tcPr>
          <w:p w:rsidR="00A3534F" w:rsidRDefault="00A3534F">
            <w:pPr>
              <w:spacing w:before="100" w:beforeAutospacing="1" w:after="100" w:afterAutospacing="1"/>
            </w:pPr>
            <w:r>
              <w:t>Vzdělávací program je určen pro žáky (dívky i chlapce) a další uchazeče, kteří splnili povinnou školní docházku a podmínky přijímacího řízení (tj. centrálně zadávané jednotné přijímací zkoušky, průměrný prospěch ze ZŠ a zájem o studium daného oboru).</w:t>
            </w:r>
          </w:p>
          <w:p w:rsidR="00A3534F" w:rsidRDefault="00A3534F">
            <w:pPr>
              <w:spacing w:before="100" w:beforeAutospacing="1" w:after="100" w:afterAutospacing="1"/>
            </w:pPr>
          </w:p>
        </w:tc>
      </w:tr>
      <w:tr w:rsidR="00A3534F" w:rsidTr="00A3534F">
        <w:trPr>
          <w:trHeight w:val="344"/>
        </w:trPr>
        <w:tc>
          <w:tcPr>
            <w:tcW w:w="3130" w:type="dxa"/>
            <w:tcMar>
              <w:top w:w="0" w:type="dxa"/>
              <w:left w:w="70" w:type="dxa"/>
              <w:bottom w:w="0" w:type="dxa"/>
              <w:right w:w="70" w:type="dxa"/>
            </w:tcMar>
            <w:hideMark/>
          </w:tcPr>
          <w:p w:rsidR="00A3534F" w:rsidRDefault="00A3534F">
            <w:pPr>
              <w:pStyle w:val="normlnpodtren"/>
            </w:pPr>
            <w:r>
              <w:rPr>
                <w:u w:val="single"/>
              </w:rPr>
              <w:t>Délka a forma studia:</w:t>
            </w:r>
          </w:p>
        </w:tc>
        <w:tc>
          <w:tcPr>
            <w:tcW w:w="5942" w:type="dxa"/>
            <w:tcMar>
              <w:top w:w="0" w:type="dxa"/>
              <w:left w:w="70" w:type="dxa"/>
              <w:bottom w:w="0" w:type="dxa"/>
              <w:right w:w="70" w:type="dxa"/>
            </w:tcMar>
          </w:tcPr>
          <w:p w:rsidR="00A3534F" w:rsidRDefault="00A3534F">
            <w:pPr>
              <w:spacing w:before="100" w:beforeAutospacing="1" w:after="100" w:afterAutospacing="1"/>
            </w:pPr>
            <w:r>
              <w:t xml:space="preserve">4 roky- denní studium </w:t>
            </w:r>
          </w:p>
          <w:p w:rsidR="00A3534F" w:rsidRDefault="00A3534F">
            <w:pPr>
              <w:spacing w:before="100" w:beforeAutospacing="1" w:after="100" w:afterAutospacing="1"/>
            </w:pPr>
          </w:p>
        </w:tc>
      </w:tr>
    </w:tbl>
    <w:p w:rsidR="00A3534F" w:rsidRDefault="00A3534F" w:rsidP="00A3534F">
      <w:pPr>
        <w:pStyle w:val="Nadpis1"/>
        <w:numPr>
          <w:ilvl w:val="0"/>
          <w:numId w:val="1"/>
        </w:numPr>
        <w:rPr>
          <w:rFonts w:ascii="Times New Roman" w:hAnsi="Times New Roman" w:cs="Times New Roman"/>
          <w:u w:val="single"/>
        </w:rPr>
      </w:pPr>
      <w:bookmarkStart w:id="16" w:name="_Toc180381149"/>
      <w:r>
        <w:rPr>
          <w:rFonts w:ascii="Times New Roman" w:hAnsi="Times New Roman" w:cs="Times New Roman"/>
          <w:u w:val="single"/>
        </w:rPr>
        <w:t>Pojetí a cíle vzdělávacího programu</w:t>
      </w:r>
      <w:bookmarkEnd w:id="16"/>
    </w:p>
    <w:p w:rsidR="00A3534F" w:rsidRDefault="00A3534F" w:rsidP="00A3534F">
      <w:pPr>
        <w:pStyle w:val="odstavec"/>
      </w:pPr>
      <w:r>
        <w:t>Vzdělávací program připravuje žáky pro práci středních zdravotnických pracovníků, kteří budou poskytovat ošetřovatelskou péči v rámci ošetřovatelského procesu, a to pod odborným  dohledem nebo přímým vedením všeobecné sestry, popř. lékaře. Vzdělávání se proto zaměřuje zejména na zvládnutí ošetřovatelských výkonů a postupů a na vytváření žádoucích profesních postojů, návyků a dalších osobnostních kvalit zdravotnického pracovníka. Žáci jsou vedeni k pečlivosti a odpovědnosti za kvalitu své práce, k ochotě a trpělivosti při poskytování ošetřovatelské péče a jednání s pacienty/klienty (dále jen „pacient“). Zároveň jsou vzděláváni tak, aby získali pozitivní hodnotovou orientaci potřebnou pro pracovní, osobní i občanský život, byli schopni se dále vzdělávat a úspěšně se vyrovnávat s problémy. Důležitým aspektem je výchova žáků k péči o vlastní zdraví a k vědomí závažnosti prevence nemoci.</w:t>
      </w:r>
    </w:p>
    <w:p w:rsidR="00A3534F" w:rsidRDefault="00A3534F" w:rsidP="00A3534F">
      <w:pPr>
        <w:pStyle w:val="odstavec"/>
      </w:pPr>
      <w:r>
        <w:t>Vzdělávací program je koncipován tak, aby vedle odborného vzdělání poskytl žákům i širší všeobecné vzdělání a obecně přenositelné dovednosti, které mu umožní lépe se adaptovat  na nové podmínky. Odborné vzdělávání poskytuje žákům základní odborné vědomosti nezbytné pro vytvoření požadovaných ošetřovatelských dovedností. Nedílnou součástí odborného vzdělávání jsou cvičení a praktická výuka ve zdravotnických a dalších zařízeních poskytujících zdravotnickou péči (např. sociálních).</w:t>
      </w:r>
    </w:p>
    <w:p w:rsidR="00A3534F" w:rsidRDefault="00A3534F" w:rsidP="00A3534F">
      <w:pPr>
        <w:pStyle w:val="odstavec"/>
      </w:pPr>
      <w:r>
        <w:t> </w:t>
      </w:r>
    </w:p>
    <w:p w:rsidR="00A3534F" w:rsidRDefault="00A3534F" w:rsidP="00A3534F">
      <w:pPr>
        <w:pStyle w:val="Nadpis1"/>
        <w:tabs>
          <w:tab w:val="num" w:pos="720"/>
        </w:tabs>
        <w:ind w:left="720" w:hanging="360"/>
        <w:rPr>
          <w:rFonts w:ascii="Times New Roman" w:hAnsi="Times New Roman" w:cs="Times New Roman"/>
          <w:sz w:val="28"/>
          <w:u w:val="single"/>
        </w:rPr>
      </w:pPr>
      <w:bookmarkStart w:id="17" w:name="_Toc180381150"/>
      <w:r>
        <w:rPr>
          <w:rFonts w:ascii="Times New Roman" w:hAnsi="Times New Roman" w:cs="Times New Roman"/>
          <w:sz w:val="28"/>
          <w:u w:val="single"/>
        </w:rPr>
        <w:t xml:space="preserve"> Charakteristika obsahových složek</w:t>
      </w:r>
      <w:bookmarkEnd w:id="17"/>
      <w:r>
        <w:rPr>
          <w:rFonts w:ascii="Times New Roman" w:hAnsi="Times New Roman" w:cs="Times New Roman"/>
          <w:sz w:val="28"/>
          <w:u w:val="single"/>
        </w:rPr>
        <w:t xml:space="preserve"> </w:t>
      </w:r>
    </w:p>
    <w:p w:rsidR="00A3534F" w:rsidRDefault="00A3534F" w:rsidP="00A3534F">
      <w:pPr>
        <w:pStyle w:val="odstavec"/>
      </w:pPr>
      <w:r>
        <w:t xml:space="preserve">Vzdělávání  v oboru zdravotnický asistent zahrnuje všeobecné vzdělávání, odborné vzdělávání a tzv. klíčové kompetence, organizaci výuky, metodické přístupy, </w:t>
      </w:r>
      <w:proofErr w:type="gramStart"/>
      <w:r>
        <w:t>vzdělávání  žáků</w:t>
      </w:r>
      <w:proofErr w:type="gramEnd"/>
      <w:r>
        <w:t xml:space="preserve"> se speciálními vzdělávacími potřebami, nadaných a mimořádně nadaných žáků, strukturu vzdělávacího programu a způsoby a kritéria hodnocení, personální a materiální vybavení školy. </w:t>
      </w:r>
    </w:p>
    <w:p w:rsidR="00A3534F" w:rsidRDefault="00A3534F" w:rsidP="00A3534F">
      <w:pPr>
        <w:pStyle w:val="odstavec"/>
      </w:pPr>
    </w:p>
    <w:p w:rsidR="00A3534F" w:rsidRDefault="00A3534F" w:rsidP="00A3534F">
      <w:pPr>
        <w:pStyle w:val="odstavec"/>
        <w:tabs>
          <w:tab w:val="num" w:pos="780"/>
        </w:tabs>
        <w:ind w:left="360" w:hanging="360"/>
        <w:rPr>
          <w:bCs/>
          <w:sz w:val="28"/>
          <w:szCs w:val="28"/>
          <w:u w:val="single"/>
        </w:rPr>
      </w:pPr>
      <w:proofErr w:type="gramStart"/>
      <w:r>
        <w:rPr>
          <w:b/>
          <w:bCs/>
          <w:u w:val="single"/>
        </w:rPr>
        <w:lastRenderedPageBreak/>
        <w:t xml:space="preserve">1.1  </w:t>
      </w:r>
      <w:r>
        <w:rPr>
          <w:b/>
          <w:bCs/>
          <w:sz w:val="28"/>
          <w:szCs w:val="28"/>
          <w:u w:val="single"/>
        </w:rPr>
        <w:t>Všeobecné</w:t>
      </w:r>
      <w:proofErr w:type="gramEnd"/>
      <w:r>
        <w:rPr>
          <w:b/>
          <w:bCs/>
          <w:sz w:val="28"/>
          <w:szCs w:val="28"/>
          <w:u w:val="single"/>
        </w:rPr>
        <w:t xml:space="preserve"> vzdělávání</w:t>
      </w:r>
    </w:p>
    <w:p w:rsidR="00A3534F" w:rsidRDefault="00A3534F" w:rsidP="00A3534F">
      <w:pPr>
        <w:pStyle w:val="Nadpis4"/>
        <w:tabs>
          <w:tab w:val="num" w:pos="1080"/>
        </w:tabs>
        <w:ind w:left="1080" w:hanging="720"/>
        <w:rPr>
          <w:sz w:val="24"/>
          <w:szCs w:val="24"/>
        </w:rPr>
      </w:pPr>
      <w:r>
        <w:rPr>
          <w:sz w:val="24"/>
          <w:szCs w:val="24"/>
        </w:rPr>
        <w:t>Jazykové vzdělávání</w:t>
      </w:r>
    </w:p>
    <w:p w:rsidR="00A3534F" w:rsidRDefault="00A3534F" w:rsidP="00A3534F">
      <w:pPr>
        <w:pStyle w:val="Zkladntext3"/>
      </w:pPr>
      <w:r>
        <w:t xml:space="preserve">Rozvíjí především komunikativní dovednosti žáků a učí je kultivovaně se vyjadřovat ústně i písemně v českém jazyce nebo v cizím jazyce a efektivně pracovat s textem jako zdrojem informací (rozvíjí čtenářskou gramotnost) i jako formativním prostředkem. Cílem vzdělávání žáků v cizím jazyce je dosáhnout, v návaznosti na předchozí studium jazyka na ZŠ, takové úrovně jazykových znalostí a dovedností, která odpovídá stupni B1 (B2) Společného evropského referenčního rámce pro jazyky, a zároveň je připravit i pro aktivní užívání jazyka v jednoduchých typických řečových situacích při poskytování ošetřovatelské péče  pacientům neovládajícím český jazyk. Jazykové vzdělávání zahrnuje také osvojení základů latinského jazyka a základní latinské terminologie. </w:t>
      </w:r>
    </w:p>
    <w:p w:rsidR="00A3534F" w:rsidRDefault="00A3534F" w:rsidP="00A3534F">
      <w:pPr>
        <w:pStyle w:val="Nadpis4"/>
        <w:tabs>
          <w:tab w:val="num" w:pos="1080"/>
        </w:tabs>
        <w:ind w:left="1080" w:hanging="720"/>
        <w:rPr>
          <w:sz w:val="24"/>
          <w:szCs w:val="24"/>
        </w:rPr>
      </w:pPr>
      <w:r>
        <w:rPr>
          <w:sz w:val="24"/>
          <w:szCs w:val="24"/>
        </w:rPr>
        <w:t>Společenskovědní a ekonomické vzdělávání</w:t>
      </w:r>
    </w:p>
    <w:p w:rsidR="00A3534F" w:rsidRDefault="00A3534F" w:rsidP="00A3534F">
      <w:pPr>
        <w:pStyle w:val="Zkladntext"/>
      </w:pPr>
      <w:r>
        <w:t xml:space="preserve">Má multidisciplinární charakter, neboť obsahuje učivo opřené o různé humanitní a společenskovědní disciplíny, jako jsou politologie, stát a právo, etika, filozofie, historie, mediální výchova, multikulturní vzdělávání a ekonomika. Společenskovědní vzdělávání má výrazný formativní charakter, neboť směřuje především k pozitivnímu ovlivňování hodnotové orientace žáků. Zároveň plní v mnoha tématech průpravnou funkci směrem k odbornému vzdělávání žáků (např. v oblasti práva, etiky a filozofie, multikulturní výchovy a multikulturního ošetřovatelství, ekonomiky a řízení zdravotnictví). Učivo je zahrnuto v předmětech občanská nauka, dějepis, ekonomika, doplňuje se v některých obecně-odborných předmětech. </w:t>
      </w:r>
    </w:p>
    <w:p w:rsidR="00A3534F" w:rsidRDefault="00A3534F" w:rsidP="00A3534F">
      <w:pPr>
        <w:pStyle w:val="Nadpis4"/>
        <w:tabs>
          <w:tab w:val="num" w:pos="1080"/>
        </w:tabs>
        <w:ind w:left="1080" w:hanging="720"/>
      </w:pPr>
      <w:r>
        <w:rPr>
          <w:sz w:val="24"/>
          <w:szCs w:val="24"/>
        </w:rPr>
        <w:t xml:space="preserve">Matematické vzdělávání </w:t>
      </w:r>
    </w:p>
    <w:p w:rsidR="00A3534F" w:rsidRDefault="00A3534F" w:rsidP="00A3534F">
      <w:pPr>
        <w:pStyle w:val="Zkladntext"/>
      </w:pPr>
      <w:r>
        <w:t xml:space="preserve">Směřuje k tomu, aby žáci dovedli využívat matematických vědomostí a dovedností v praktickém životě, při řešení problémů a běžných situací (včetně odborných) vyžadujících efektivní způsoby výpočtu nebo znalosti o geometrických útvarech, aby uměli odhadovat výsledky, obhajovat  použité matematické postupy, rozuměli statistickým nebo běžným finančně-ekonomickým údajům a informacím. </w:t>
      </w:r>
    </w:p>
    <w:p w:rsidR="00A3534F" w:rsidRDefault="00A3534F" w:rsidP="00A3534F">
      <w:pPr>
        <w:pStyle w:val="Nadpis4"/>
        <w:tabs>
          <w:tab w:val="num" w:pos="1080"/>
        </w:tabs>
        <w:ind w:left="1080" w:hanging="720"/>
        <w:rPr>
          <w:sz w:val="24"/>
          <w:szCs w:val="24"/>
        </w:rPr>
      </w:pPr>
      <w:r>
        <w:rPr>
          <w:sz w:val="24"/>
          <w:szCs w:val="24"/>
        </w:rPr>
        <w:t xml:space="preserve">Přírodovědné vzdělávání </w:t>
      </w:r>
    </w:p>
    <w:p w:rsidR="00A3534F" w:rsidRDefault="00A3534F" w:rsidP="00A3534F">
      <w:pPr>
        <w:pStyle w:val="Zkladntext"/>
      </w:pPr>
      <w:r>
        <w:t xml:space="preserve">Zahrnuje vědomosti a dovednosti z fyziky, chemie, biologie a ekologie. Cílem přírodovědného vzdělávání není pouhá znalost faktů nebo pojmů, ale především dovednost využívat poznatků přírodních věd v praktickém životě ve všech situacích, které souvisejí s přírodovědnou oblastí a se vztahem člověka a přírodního prostředí, dovednost logicky uvažovat, analyzovat a řešit jednoduché přírodovědné problémy, chápat přínos a možnosti uplatnění přírodních věd v medicíně a zdravotnictví.   Důraz se klade také na rozvoj ekologického myšlení a chování žáků v osobním i pracovním životě v duchu udržitelného rozvoje. </w:t>
      </w:r>
    </w:p>
    <w:p w:rsidR="00A3534F" w:rsidRDefault="00A3534F" w:rsidP="00A3534F">
      <w:pPr>
        <w:pStyle w:val="Zkladntext"/>
      </w:pPr>
      <w:r>
        <w:t>Přírodovědné vzdělávání se významně podílí na vytváření předpokladů žáků pro další odborné vzdělávání.</w:t>
      </w:r>
    </w:p>
    <w:p w:rsidR="00A3534F" w:rsidRDefault="00A3534F" w:rsidP="00A3534F">
      <w:pPr>
        <w:pStyle w:val="Nadpis4"/>
        <w:tabs>
          <w:tab w:val="num" w:pos="1080"/>
        </w:tabs>
        <w:ind w:left="1080" w:hanging="720"/>
        <w:rPr>
          <w:sz w:val="24"/>
          <w:szCs w:val="24"/>
        </w:rPr>
      </w:pPr>
      <w:r>
        <w:rPr>
          <w:sz w:val="24"/>
          <w:szCs w:val="24"/>
        </w:rPr>
        <w:lastRenderedPageBreak/>
        <w:t xml:space="preserve">Estetické vzdělávání </w:t>
      </w:r>
    </w:p>
    <w:p w:rsidR="00A3534F" w:rsidRDefault="00A3534F" w:rsidP="00A3534F">
      <w:pPr>
        <w:pStyle w:val="Zkladntext"/>
      </w:pPr>
      <w:r>
        <w:t xml:space="preserve">Přispívá především ke  kultivaci osobnosti žáků v oblasti estetické, etické, emocionální, a sociální. Formuje jejich vztah k uměleckým hodnotám a umění jako součásti  životního stylu. Realizuje se především prostřednictvím literárního vzdělávání v předmětu český jazyk a literatura a v rámci výuky dějepisu. Je žádoucí věnovat mu pozornost i v odborném vzdělávání, zejména v předmětech ošetřovatelství a ošetřování nemocných. </w:t>
      </w:r>
    </w:p>
    <w:p w:rsidR="00A3534F" w:rsidRDefault="00A3534F" w:rsidP="00A3534F">
      <w:pPr>
        <w:pStyle w:val="Nadpis4"/>
        <w:tabs>
          <w:tab w:val="num" w:pos="1080"/>
        </w:tabs>
        <w:ind w:left="1080" w:hanging="720"/>
        <w:rPr>
          <w:sz w:val="24"/>
          <w:szCs w:val="24"/>
        </w:rPr>
      </w:pPr>
      <w:r>
        <w:rPr>
          <w:sz w:val="24"/>
          <w:szCs w:val="24"/>
        </w:rPr>
        <w:t xml:space="preserve">Péče o vlastní zdraví a rozvoj tělesné kultury </w:t>
      </w:r>
    </w:p>
    <w:p w:rsidR="00A3534F" w:rsidRDefault="00A3534F" w:rsidP="00A3534F">
      <w:pPr>
        <w:spacing w:before="100" w:beforeAutospacing="1" w:after="100" w:afterAutospacing="1"/>
        <w:jc w:val="both"/>
      </w:pPr>
      <w:r>
        <w:t xml:space="preserve">Tato oblast je zaměřena na podporu fyzického i psychického zdraví žáků, na vytváření pozitivního vztahu k vlastnímu zdraví, na posilování fyzické zdatnosti a volních vlastností žáků. Cílem je vybavit žáky dovednostmi a znalostmi potřebnými pro vlastní tělesný rozvoj, učit je vyrovnávat jednostrannou pracovní zátěž a nedostatek pohybu. Důraz se klade na to, aby žáci získali kladný vztah k pohybovým a sportovním aktivitám, aby chápali význam pohybových aktivit pro zdraví. Učivo se realizuje jednak v předmětu tělesná výchova, jednak v předmětech odborných (zvl. </w:t>
      </w:r>
      <w:r>
        <w:rPr>
          <w:u w:val="single"/>
        </w:rPr>
        <w:t>výchova ke zdraví</w:t>
      </w:r>
      <w:r>
        <w:t>), dále formou sportovních kurzů a dalších sportovních aktivit organizovaných školou.  </w:t>
      </w:r>
    </w:p>
    <w:p w:rsidR="00A3534F" w:rsidRDefault="00A3534F" w:rsidP="00A3534F">
      <w:pPr>
        <w:pStyle w:val="Nadpis4"/>
        <w:tabs>
          <w:tab w:val="num" w:pos="1080"/>
        </w:tabs>
        <w:ind w:left="1080" w:hanging="720"/>
      </w:pPr>
      <w:r>
        <w:rPr>
          <w:sz w:val="24"/>
          <w:szCs w:val="24"/>
        </w:rPr>
        <w:t xml:space="preserve">Vzdělávání v informačních a komunikačních technologiích (IKT) </w:t>
      </w:r>
    </w:p>
    <w:p w:rsidR="00A3534F" w:rsidRDefault="00A3534F" w:rsidP="00A3534F">
      <w:pPr>
        <w:spacing w:before="100" w:beforeAutospacing="1" w:after="100" w:afterAutospacing="1"/>
        <w:jc w:val="both"/>
      </w:pPr>
      <w:r>
        <w:t>Obecným cílem vzdělávání v IKT je podpora počítačové gramotnosti žáků, jejich příprava na efektivní využívání prostředků IKT v běžném osobním životě i pro pracovní účely, jako zdroje informací a prostředku dalšího vzdělávání. Vzdělávání v IKT se realizuje jednak v rámci samostatného vyučovacího předmětu,  jednak důsledným a funkčním využíváním práce s počítačem a internetu v celém vzdělávacím procesu.</w:t>
      </w:r>
    </w:p>
    <w:p w:rsidR="00A3534F" w:rsidRDefault="00A3534F" w:rsidP="00A3534F">
      <w:pPr>
        <w:pStyle w:val="odstavec"/>
        <w:tabs>
          <w:tab w:val="num" w:pos="780"/>
        </w:tabs>
        <w:ind w:left="360" w:hanging="360"/>
        <w:rPr>
          <w:bCs/>
          <w:sz w:val="28"/>
          <w:szCs w:val="28"/>
          <w:u w:val="single"/>
        </w:rPr>
      </w:pPr>
      <w:r>
        <w:rPr>
          <w:b/>
          <w:bCs/>
          <w:sz w:val="28"/>
          <w:szCs w:val="28"/>
          <w:u w:val="single"/>
        </w:rPr>
        <w:t>1.2 Odborné vzdělávání</w:t>
      </w:r>
    </w:p>
    <w:p w:rsidR="00A3534F" w:rsidRDefault="00A3534F" w:rsidP="00A3534F">
      <w:pPr>
        <w:pStyle w:val="Zkladntext"/>
      </w:pPr>
      <w:r>
        <w:t>Poskytuje žákům ucelený soubor vědomostí, manuálních a intelektových dovedností a návyků nezbytných pro jejich pracovní uplatnění. Zahrnuje jednak učivo obecně-odborného a propedeutického charakteru,  jednak učivo specificky odborné, zaměřené na ošetřovatelský proces a péči o jednotlivé kategorie pacientů.</w:t>
      </w:r>
    </w:p>
    <w:p w:rsidR="00A3534F" w:rsidRDefault="00A3534F" w:rsidP="00A3534F">
      <w:pPr>
        <w:pStyle w:val="Zkladntext3"/>
      </w:pPr>
      <w:r>
        <w:t xml:space="preserve">Obecně-odborné učivo vytváří vědomosti a dovednosti  týkající se zdraví a prevence nemoci, zdravotní politiky a fungování veřejného zdravotnictví, podpory veřejného zdraví a výchovy k péči o zdraví, etiky ošetřovatelské péče a práv pacientů. Seznamuje žáky se stavbou, fungováním a změnami lidského organismu, poskytuje jim poznatky z psychologie potřebné pro poznání a pochopení osobnosti pacienta i pro rozvoj vlastní osobnosti. Pozornost se věnuje vytváření potřebných profesionálních kompetencí ve vztahu k pacientům a ostatním pracovníkům i kompetencí významných z hlediska  pracovního výkonu. </w:t>
      </w:r>
    </w:p>
    <w:p w:rsidR="00A3534F" w:rsidRDefault="00A3534F" w:rsidP="00A3534F">
      <w:pPr>
        <w:spacing w:before="100" w:beforeAutospacing="1" w:after="100" w:afterAutospacing="1"/>
        <w:jc w:val="both"/>
      </w:pPr>
      <w:r>
        <w:t>Učivo specificky odborné zahrnuje nezbytné teoretické poznatky a praktické dovednosti týkající se péče o zdraví a ošetřování pacientů v primární i klinické péči, včetně vybraných otázek péče o osoby z odlišného sociokulturního prostředí (</w:t>
      </w:r>
      <w:proofErr w:type="spellStart"/>
      <w:r>
        <w:t>transkulturní</w:t>
      </w:r>
      <w:proofErr w:type="spellEnd"/>
      <w:r>
        <w:t xml:space="preserve"> ošetřovatelství). Žáci si osvojují ošetřovatelské postupy potřebné pro poskytování ošetřovatelské péče pacientům, zejména s vnitřními chorobami, chirurgickými a přenosnými chorobami, dětem a seniorům. Součástí odborného vzdělávání je osvojení zásad a dovedností </w:t>
      </w:r>
      <w:proofErr w:type="spellStart"/>
      <w:r>
        <w:t>předlékařské</w:t>
      </w:r>
      <w:proofErr w:type="spellEnd"/>
      <w:r>
        <w:t>  první pomoci a ochrany člověka za mimořádných situací</w:t>
      </w:r>
      <w:r>
        <w:rPr>
          <w:i/>
          <w:iCs/>
        </w:rPr>
        <w:t>.</w:t>
      </w:r>
      <w:r>
        <w:t xml:space="preserve"> </w:t>
      </w:r>
    </w:p>
    <w:p w:rsidR="00A3534F" w:rsidRDefault="00A3534F" w:rsidP="00A3534F">
      <w:pPr>
        <w:spacing w:before="100" w:beforeAutospacing="1" w:after="100" w:afterAutospacing="1"/>
        <w:jc w:val="both"/>
      </w:pPr>
      <w:r>
        <w:lastRenderedPageBreak/>
        <w:t xml:space="preserve">Systematicky se věnuje pozornost bezpečnosti a ochraně zdraví při práci a dodržování hygienických a </w:t>
      </w:r>
      <w:proofErr w:type="spellStart"/>
      <w:r>
        <w:t>protiepidemiologických</w:t>
      </w:r>
      <w:proofErr w:type="spellEnd"/>
      <w:r>
        <w:t xml:space="preserve"> požadavků. Důraz se klade také na uplatňování ekologických a ekonomických hledisek v práci zdravotnického pracovníka.</w:t>
      </w:r>
    </w:p>
    <w:p w:rsidR="00A3534F" w:rsidRDefault="00A3534F" w:rsidP="00A3534F">
      <w:pPr>
        <w:spacing w:before="100" w:beforeAutospacing="1" w:after="100" w:afterAutospacing="1"/>
        <w:jc w:val="both"/>
      </w:pPr>
      <w:r>
        <w:t>Odborné vzdělávání má teoreticko-praktický charakter. Praktické vzdělávání se realizuje jednak formou cvičení ve škole, jednak formou praktického vyučování na zdravotnických pracovištích a formou odborné praxe. </w:t>
      </w:r>
    </w:p>
    <w:p w:rsidR="00A3534F" w:rsidRDefault="00A3534F" w:rsidP="00A3534F">
      <w:pPr>
        <w:pStyle w:val="odstavec"/>
        <w:tabs>
          <w:tab w:val="num" w:pos="780"/>
        </w:tabs>
        <w:rPr>
          <w:bCs/>
          <w:sz w:val="28"/>
          <w:szCs w:val="28"/>
          <w:u w:val="single"/>
        </w:rPr>
      </w:pPr>
      <w:r>
        <w:rPr>
          <w:b/>
          <w:bCs/>
          <w:sz w:val="28"/>
          <w:szCs w:val="28"/>
          <w:u w:val="single"/>
        </w:rPr>
        <w:t>1.3 Klíčové kompetence</w:t>
      </w:r>
    </w:p>
    <w:p w:rsidR="00A3534F" w:rsidRDefault="00A3534F" w:rsidP="00A3534F">
      <w:pPr>
        <w:pStyle w:val="Nadpis4"/>
        <w:jc w:val="both"/>
        <w:rPr>
          <w:sz w:val="24"/>
          <w:szCs w:val="24"/>
        </w:rPr>
      </w:pPr>
      <w:r>
        <w:rPr>
          <w:b w:val="0"/>
          <w:bCs w:val="0"/>
          <w:sz w:val="24"/>
          <w:szCs w:val="24"/>
        </w:rPr>
        <w:t>Jedná se o soubor schopností, znalostí  a s nimi souvisejících postojů a hodnot, které jsou obecně přenositelné a uplatnitelné. Umožňují absolventům pružněji reagovat na vývoj v oboru a na trhu práce, a tím i na potřebu dále se vzdělávat, a vytvářejí obecnější kvalifikační předpoklady pro uplatnění v pracovním i občanském životě. Prolínají celým odborným i všeobecným vzděláváním, na jejich vytváření se musí podílet různou mírou všechny vyučovací předměty.</w:t>
      </w:r>
    </w:p>
    <w:p w:rsidR="00A3534F" w:rsidRDefault="00A3534F" w:rsidP="00A3534F">
      <w:pPr>
        <w:spacing w:before="100" w:beforeAutospacing="1" w:after="100" w:afterAutospacing="1"/>
        <w:jc w:val="both"/>
      </w:pPr>
      <w:r>
        <w:t>Z hlediska významu pro studijní obor a uplatnění absolventů je žádoucí posilování těchto kompetencí:</w:t>
      </w:r>
    </w:p>
    <w:p w:rsidR="00A3534F" w:rsidRDefault="00A3534F" w:rsidP="00A3534F">
      <w:pPr>
        <w:spacing w:before="100" w:beforeAutospacing="1" w:after="100" w:afterAutospacing="1"/>
        <w:ind w:left="360"/>
        <w:jc w:val="both"/>
      </w:pPr>
      <w:r>
        <w:t xml:space="preserve">- </w:t>
      </w:r>
      <w:r>
        <w:rPr>
          <w:b/>
          <w:i/>
        </w:rPr>
        <w:t xml:space="preserve">kompetencí k učení - </w:t>
      </w:r>
      <w:r>
        <w:t>pozitivní vztah k učení a vzdělávání, ovládání různých technik učení, uplatňování různých způsobů práce s textem (zvl. studijní a analytické čtení), efektivní práce s informacemi, přijímání hodnocení výsledků svého učení od jiných lidí, sebehodnocení - znalost možností svého dalšího vzdělávání, zejména v oboru a povolání;</w:t>
      </w:r>
    </w:p>
    <w:p w:rsidR="00A3534F" w:rsidRDefault="00A3534F" w:rsidP="00A3534F">
      <w:pPr>
        <w:spacing w:before="100" w:beforeAutospacing="1" w:after="100" w:afterAutospacing="1"/>
        <w:ind w:left="360" w:hanging="360"/>
        <w:jc w:val="both"/>
      </w:pPr>
      <w:r>
        <w:t>-</w:t>
      </w:r>
      <w:r>
        <w:rPr>
          <w:sz w:val="14"/>
          <w:szCs w:val="14"/>
        </w:rPr>
        <w:t xml:space="preserve">         </w:t>
      </w:r>
      <w:r>
        <w:rPr>
          <w:b/>
          <w:bCs/>
          <w:i/>
          <w:iCs/>
          <w:szCs w:val="14"/>
        </w:rPr>
        <w:t>k</w:t>
      </w:r>
      <w:r>
        <w:rPr>
          <w:b/>
          <w:bCs/>
          <w:i/>
          <w:iCs/>
        </w:rPr>
        <w:t>omunikativních</w:t>
      </w:r>
      <w:r>
        <w:t xml:space="preserve"> - zejména kompetence vyjadřovat se přiměřeně k účelu jednání a komunikační situaci v projevech mluvených i psaných, na všeobecná i odborná témata, umět naslouchat druhým a vhodně reagovat na partnera, účastnit se aktivně diskusí a kultivovaně diskutovat, zpracovávat jednoduché texty a různé pracovní písemnosti, číst s porozuměním a efektivně zpracovávat informace získané četbou;</w:t>
      </w:r>
    </w:p>
    <w:p w:rsidR="00A3534F" w:rsidRDefault="00A3534F" w:rsidP="00A3534F">
      <w:pPr>
        <w:spacing w:before="100" w:beforeAutospacing="1" w:after="100" w:afterAutospacing="1"/>
        <w:ind w:left="360" w:hanging="360"/>
        <w:jc w:val="both"/>
      </w:pPr>
      <w:r>
        <w:t>-</w:t>
      </w:r>
      <w:r>
        <w:rPr>
          <w:sz w:val="14"/>
          <w:szCs w:val="14"/>
        </w:rPr>
        <w:t xml:space="preserve">         </w:t>
      </w:r>
      <w:r>
        <w:rPr>
          <w:b/>
          <w:bCs/>
          <w:i/>
          <w:iCs/>
        </w:rPr>
        <w:t xml:space="preserve">personálních a sociálních </w:t>
      </w:r>
      <w:r>
        <w:rPr>
          <w:i/>
          <w:iCs/>
        </w:rPr>
        <w:t>(interpersonálních)</w:t>
      </w:r>
      <w:r>
        <w:t xml:space="preserve"> – usilovat o svůj další rozvoj, odhadovat své možnosti a dispozice, stanovovat si přiměřené cíle, reálně plánovat a řídit své učení, pracovní činnost a kariérní růst, spolupracovat s ostatními a pracovat v týmu v různých pozicích a rolích, přijímat odpovědnost za svou práci;</w:t>
      </w:r>
    </w:p>
    <w:p w:rsidR="00A3534F" w:rsidRDefault="00A3534F" w:rsidP="00A3534F">
      <w:pPr>
        <w:spacing w:before="100" w:beforeAutospacing="1" w:after="100" w:afterAutospacing="1"/>
        <w:ind w:left="360" w:hanging="360"/>
        <w:jc w:val="both"/>
      </w:pPr>
      <w:r>
        <w:t>-</w:t>
      </w:r>
      <w:r>
        <w:rPr>
          <w:sz w:val="14"/>
          <w:szCs w:val="14"/>
        </w:rPr>
        <w:t xml:space="preserve">         </w:t>
      </w:r>
      <w:r>
        <w:rPr>
          <w:b/>
          <w:bCs/>
          <w:i/>
          <w:iCs/>
        </w:rPr>
        <w:t>řešit běžné pracovní i mimopracovní problémy</w:t>
      </w:r>
      <w:r>
        <w:t xml:space="preserve"> a problémové situace – zejména identifikovat problémy, zvažovat a navrhovat řešení, vyhodnocovat výsledky;</w:t>
      </w:r>
    </w:p>
    <w:p w:rsidR="00A3534F" w:rsidRDefault="00A3534F" w:rsidP="00A3534F">
      <w:pPr>
        <w:spacing w:before="100" w:beforeAutospacing="1" w:after="100" w:afterAutospacing="1"/>
        <w:ind w:left="360" w:hanging="360"/>
        <w:jc w:val="both"/>
      </w:pPr>
      <w:r>
        <w:t>-</w:t>
      </w:r>
      <w:r>
        <w:rPr>
          <w:sz w:val="14"/>
          <w:szCs w:val="14"/>
        </w:rPr>
        <w:t xml:space="preserve">         </w:t>
      </w:r>
      <w:r>
        <w:rPr>
          <w:b/>
          <w:bCs/>
          <w:i/>
          <w:iCs/>
        </w:rPr>
        <w:t>kompetence k práci s informacemi</w:t>
      </w:r>
      <w:r>
        <w:t xml:space="preserve"> </w:t>
      </w:r>
      <w:r>
        <w:rPr>
          <w:b/>
          <w:bCs/>
          <w:i/>
          <w:iCs/>
        </w:rPr>
        <w:t xml:space="preserve">a využívání prostředků informačních a komunikačních technologií </w:t>
      </w:r>
      <w:r>
        <w:t>- tzn. zejména volit vhodné zdroje a postupy získávání informací, nacházet v textu a vybírat požadované informace, zaznamenávat je, kriticky vyhodnocovat, interpretovat získané informace, používat počítač a jeho periferie, zvládnout základní práce se soubory, vytvořit strukturovaný textový dokument, pracovat na základní úrovni s tabulkovým procesorem a databází, komunikovat elektronickou poštou,  získávat informace pomocí internetu;</w:t>
      </w:r>
    </w:p>
    <w:p w:rsidR="00A3534F" w:rsidRDefault="00A3534F" w:rsidP="00A3534F">
      <w:pPr>
        <w:spacing w:before="100" w:beforeAutospacing="1" w:after="100" w:afterAutospacing="1"/>
        <w:ind w:left="360" w:hanging="360"/>
        <w:jc w:val="both"/>
      </w:pPr>
      <w:r>
        <w:t>-</w:t>
      </w:r>
      <w:r>
        <w:rPr>
          <w:sz w:val="14"/>
          <w:szCs w:val="14"/>
        </w:rPr>
        <w:t xml:space="preserve">         </w:t>
      </w:r>
      <w:r>
        <w:rPr>
          <w:b/>
          <w:bCs/>
          <w:i/>
          <w:iCs/>
        </w:rPr>
        <w:t>kompetence k matematickým aplikacím</w:t>
      </w:r>
      <w:r>
        <w:t xml:space="preserve"> - aplikovat základní matematické postupy při řešení praktických úkolů pracovního i obecného charakteru, tzn. zejména volit vhodné matematické postupy a algoritmy, správně používat měřicí a jiné jednotky, odhadovat </w:t>
      </w:r>
      <w:r>
        <w:lastRenderedPageBreak/>
        <w:t>výsledky a provádět jejich ověření, sestavit ucelené řešení praktického úkolu na základě dílčích výsledků, vytvářet různé formy grafického znázornění (grafy, schémata, tabulky atp.), rozumět informacím se standardními matematickými pojmy a údaji.</w:t>
      </w:r>
    </w:p>
    <w:p w:rsidR="00A3534F" w:rsidRDefault="00A3534F" w:rsidP="00A3534F">
      <w:pPr>
        <w:pStyle w:val="Zkladntext3"/>
      </w:pPr>
      <w:r>
        <w:t xml:space="preserve"> Nedílnou součástí vzdělávání žáků je příprava na aktivní uplatnění se na trhu práce.  </w:t>
      </w:r>
    </w:p>
    <w:p w:rsidR="00A3534F" w:rsidRDefault="00A3534F" w:rsidP="00A3534F">
      <w:pPr>
        <w:spacing w:before="100" w:beforeAutospacing="1" w:after="100" w:afterAutospacing="1"/>
        <w:jc w:val="both"/>
      </w:pPr>
      <w:r>
        <w:t>Zvýšenou a soustavnou pozornost je nutno věnovat vedení žáků k bezpečnosti a ochraně zdraví při práci a k dodržování pracovněprávních předpisů a etických požadavků na pracovníky ve zdravotnictví.</w:t>
      </w:r>
    </w:p>
    <w:p w:rsidR="00A3534F" w:rsidRDefault="00A3534F" w:rsidP="00A3534F">
      <w:pPr>
        <w:pStyle w:val="Nadpis1"/>
        <w:numPr>
          <w:ilvl w:val="0"/>
          <w:numId w:val="1"/>
        </w:numPr>
        <w:rPr>
          <w:rFonts w:ascii="Times New Roman" w:hAnsi="Times New Roman" w:cs="Times New Roman"/>
          <w:u w:val="single"/>
        </w:rPr>
      </w:pPr>
      <w:bookmarkStart w:id="18" w:name="_Toc180381151"/>
      <w:r>
        <w:rPr>
          <w:rFonts w:ascii="Times New Roman" w:hAnsi="Times New Roman" w:cs="Times New Roman"/>
          <w:u w:val="single"/>
        </w:rPr>
        <w:t>Organizace výuky</w:t>
      </w:r>
      <w:bookmarkEnd w:id="18"/>
      <w:r>
        <w:rPr>
          <w:rFonts w:ascii="Times New Roman" w:hAnsi="Times New Roman" w:cs="Times New Roman"/>
          <w:u w:val="single"/>
        </w:rPr>
        <w:t xml:space="preserve"> </w:t>
      </w:r>
    </w:p>
    <w:p w:rsidR="00A3534F" w:rsidRDefault="00A3534F" w:rsidP="00A3534F">
      <w:pPr>
        <w:pStyle w:val="Zkladntext"/>
      </w:pPr>
      <w:r>
        <w:t xml:space="preserve">Studium je organizováno jako čtyřleté denní. Součástí studia je praktická výuka (ošetřování nemocných - OSN), kterou žáci vykonávají na zdravotnických pracovištích pod odborným vedením učitele, nebo pověřeného pracovníka, který je způsobilý k výkonu povolání všeobecné sestry a zároveň k vedení odborné praktické výuky žáků středních škol podle platných právních předpisů.  Náplň praktické výuky je dána učební osnovou, její organizační zabezpečení je v kompetenci ředitele školy. Kromě toho vykonají žáci </w:t>
      </w:r>
      <w:proofErr w:type="gramStart"/>
      <w:r>
        <w:t>ve 3.–4. ročníku</w:t>
      </w:r>
      <w:proofErr w:type="gramEnd"/>
      <w:r>
        <w:t xml:space="preserve"> souvislou odbornou praxi na vybraných pracovištích v celkovém rozsahu 6 týdnů. </w:t>
      </w:r>
    </w:p>
    <w:p w:rsidR="00A3534F" w:rsidRDefault="00A3534F" w:rsidP="00A3534F">
      <w:pPr>
        <w:pStyle w:val="Zkladntext"/>
      </w:pPr>
      <w:r>
        <w:t xml:space="preserve">Výuku některých předmětů, popř. tematických celků, může škola organizovat blokově v rozsahu přepočtených vyučovacích hodin daných učebním plánem nebo učební osnovou, např. výuku komunikace, </w:t>
      </w:r>
      <w:proofErr w:type="spellStart"/>
      <w:r>
        <w:t>předlékařské</w:t>
      </w:r>
      <w:proofErr w:type="spellEnd"/>
      <w:r>
        <w:t xml:space="preserve"> první pomoci, výchovu ke zdraví. Cílem je zvýšit intenzitu výuky a tím zkvalitnit její výsledky.</w:t>
      </w:r>
    </w:p>
    <w:p w:rsidR="00A3534F" w:rsidRDefault="00A3534F" w:rsidP="00A3534F">
      <w:pPr>
        <w:pStyle w:val="Zkladntext"/>
      </w:pPr>
      <w:r>
        <w:t>Hodnocení žáků (klasifikace) je dáno školním řádem, součástí hodnocení je mluvený projev, prezentace a samostatná práce.</w:t>
      </w:r>
    </w:p>
    <w:p w:rsidR="00A3534F" w:rsidRDefault="00A3534F" w:rsidP="00A3534F">
      <w:pPr>
        <w:numPr>
          <w:ilvl w:val="1"/>
          <w:numId w:val="2"/>
        </w:numPr>
        <w:spacing w:before="100" w:beforeAutospacing="1" w:after="100" w:afterAutospacing="1"/>
        <w:jc w:val="both"/>
        <w:rPr>
          <w:b/>
          <w:sz w:val="28"/>
          <w:szCs w:val="28"/>
          <w:u w:val="single"/>
        </w:rPr>
      </w:pPr>
      <w:r>
        <w:rPr>
          <w:b/>
          <w:sz w:val="28"/>
          <w:szCs w:val="28"/>
          <w:u w:val="single"/>
        </w:rPr>
        <w:t xml:space="preserve">   Způsoby a kritéria hodnocení</w:t>
      </w:r>
    </w:p>
    <w:p w:rsidR="00A3534F" w:rsidRDefault="00A3534F" w:rsidP="00A3534F">
      <w:pPr>
        <w:spacing w:before="100" w:beforeAutospacing="1" w:after="100" w:afterAutospacing="1"/>
        <w:jc w:val="both"/>
      </w:pPr>
      <w:r>
        <w:t>Hodnocení ve všech předmětech obsahuje následující obecná kritéria:</w:t>
      </w:r>
    </w:p>
    <w:p w:rsidR="00A3534F" w:rsidRDefault="00A3534F" w:rsidP="00A3534F">
      <w:pPr>
        <w:numPr>
          <w:ilvl w:val="0"/>
          <w:numId w:val="3"/>
        </w:numPr>
        <w:spacing w:before="100" w:beforeAutospacing="1" w:after="100" w:afterAutospacing="1"/>
        <w:jc w:val="both"/>
        <w:rPr>
          <w:b/>
          <w:sz w:val="32"/>
          <w:szCs w:val="32"/>
          <w:u w:val="single"/>
        </w:rPr>
      </w:pPr>
      <w:r>
        <w:t xml:space="preserve">aktivita v hodinách, dovednosti, znalosti, iniciativa žáka mimo vyučovací hodiny rozvíjející kompetence v daném předmětu </w:t>
      </w:r>
    </w:p>
    <w:p w:rsidR="00A3534F" w:rsidRDefault="00A3534F" w:rsidP="00A3534F">
      <w:pPr>
        <w:numPr>
          <w:ilvl w:val="0"/>
          <w:numId w:val="3"/>
        </w:numPr>
        <w:spacing w:before="100" w:beforeAutospacing="1" w:after="100" w:afterAutospacing="1"/>
        <w:jc w:val="both"/>
        <w:rPr>
          <w:b/>
          <w:sz w:val="32"/>
          <w:szCs w:val="32"/>
          <w:u w:val="single"/>
        </w:rPr>
      </w:pPr>
      <w:r>
        <w:t>podklady pro hodnocení vznikají vždy kombinací různých forem zjišťování, kterými jsou - ústní projev žáků, soustavné sledování výkonů a připravenosti žáka na vyučování, analýza výsledků různých činností žáka (aktivita při výuce, pozornost, zaujetí pro předmět, písemné zpracování seminárních prací, domácích úkolů, různými druhy zkoušek (ústní, písemné) podle specifik jednotlivých předmětů. Hodnocení provádí a zodpovídá za něj příslušný vyučující.</w:t>
      </w:r>
    </w:p>
    <w:p w:rsidR="00A3534F" w:rsidRDefault="00A3534F" w:rsidP="00A3534F">
      <w:pPr>
        <w:ind w:left="720"/>
        <w:rPr>
          <w:b/>
          <w:u w:val="single"/>
        </w:rPr>
      </w:pPr>
      <w:r>
        <w:rPr>
          <w:b/>
          <w:u w:val="single"/>
        </w:rPr>
        <w:t>Hodnocení jednotlivých předmětů-</w:t>
      </w:r>
    </w:p>
    <w:p w:rsidR="00A3534F" w:rsidRDefault="00A3534F" w:rsidP="00A3534F">
      <w:pPr>
        <w:ind w:left="720"/>
      </w:pPr>
      <w:r>
        <w:t xml:space="preserve"> </w:t>
      </w:r>
      <w:r>
        <w:rPr>
          <w:b/>
        </w:rPr>
        <w:t>1 – výborný</w:t>
      </w:r>
      <w:r>
        <w:t xml:space="preserve"> – žák je schopen samostatně a bezchybně řešit zadané úkoly, dokáže samostatně činit nové závěry ze získaných vědomostí; v praktických cvičeních je schopen samostatně a správně používat pomůcky, nástroje a přístroje; činí samostatné závěry z prováděných činností; zadané práce odevzdává ve stanoveném termínu a bez chyb; </w:t>
      </w:r>
    </w:p>
    <w:p w:rsidR="00A3534F" w:rsidRDefault="00A3534F" w:rsidP="00A3534F">
      <w:pPr>
        <w:ind w:left="720"/>
      </w:pPr>
      <w:r>
        <w:rPr>
          <w:b/>
        </w:rPr>
        <w:t>2 - chvalitebný</w:t>
      </w:r>
      <w:r>
        <w:t xml:space="preserve"> - žák je schopen samostatně a s drobnými chybami řešit zadané úkoly; dokáže samostatně reprodukovat získané vědomosti a je schopen za pomoci učitele činit nové závěry ze získaných vědomostí; v praktických cvičeních je schopen správně </w:t>
      </w:r>
      <w:r>
        <w:lastRenderedPageBreak/>
        <w:t xml:space="preserve">používat pomůcky, nástroje a přístroje; zadané práce odevzdává ve stanoveném termínu a bez podstatných chyb; </w:t>
      </w:r>
    </w:p>
    <w:p w:rsidR="00A3534F" w:rsidRDefault="00A3534F" w:rsidP="00A3534F">
      <w:pPr>
        <w:ind w:left="720"/>
      </w:pPr>
      <w:r>
        <w:rPr>
          <w:b/>
        </w:rPr>
        <w:t>3 – dobrý</w:t>
      </w:r>
      <w:r>
        <w:t xml:space="preserve"> - žák je schopen správným postupem řešit zadané úkoly s drobnými chybami, je schopen reprodukovat získané vědomosti; při jeho činnosti je třeba občasné nápovědy učitele; v praktických cvičeních je schopen správně používat pomůcky, nástroje a přístroje, s nápovědou učitele dokáže vyvodit závěry; zadané práce odevzdává ve stanoveném termínu s drobnými nedostatky;</w:t>
      </w:r>
    </w:p>
    <w:p w:rsidR="00A3534F" w:rsidRDefault="00A3534F" w:rsidP="00A3534F">
      <w:pPr>
        <w:ind w:left="720"/>
      </w:pPr>
      <w:r>
        <w:t xml:space="preserve"> </w:t>
      </w:r>
      <w:r>
        <w:rPr>
          <w:b/>
        </w:rPr>
        <w:t>4 – dostatečný</w:t>
      </w:r>
      <w:r>
        <w:t xml:space="preserve"> - žák je schopen s nápovědou učitele řešit zadané úkoly; dokáže používat získané vědomosti v dalším studiu a prohlubovat je; při samostatné práci je schopen určit postup řešení; v praktických cvičeních je schopen za pomoci učitele používat pomůcky, nástroje a přístroje; pod vedením učitele dokáže vyvodit závěry; zadané práce odevzdává ve stanoveném termínu s vážnými nedostatky, nebo po stanoveném termínu bez podstatných chyb; </w:t>
      </w:r>
    </w:p>
    <w:p w:rsidR="00A3534F" w:rsidRDefault="00A3534F" w:rsidP="00A3534F">
      <w:pPr>
        <w:ind w:left="720"/>
      </w:pPr>
      <w:r>
        <w:rPr>
          <w:b/>
        </w:rPr>
        <w:t>5 – nedostatečný</w:t>
      </w:r>
      <w:r>
        <w:t xml:space="preserve"> - žák ani s nápovědou učitele není schopen řešit zadané úkoly; stupeň znalostí, vědomostí a dovedností neumožňuje pokračovat v novém osvojování učební látky; při samostatné práci není schopen ani naznačit postup řešení; v praktických cvičeních se dopouští vážných omylů, nedokáže používat pomůcky, nástroje a přístroje; nedokáže ze své činnosti vyvodit závěry; zadané práce neodevzdává ve stanoveném termínu. </w:t>
      </w:r>
    </w:p>
    <w:p w:rsidR="00A3534F" w:rsidRDefault="00A3534F" w:rsidP="00A3534F">
      <w:pPr>
        <w:ind w:left="720"/>
      </w:pPr>
    </w:p>
    <w:p w:rsidR="00A3534F" w:rsidRDefault="00A3534F" w:rsidP="00A3534F">
      <w:pPr>
        <w:ind w:left="720"/>
      </w:pPr>
      <w:r>
        <w:rPr>
          <w:b/>
          <w:u w:val="single"/>
        </w:rPr>
        <w:t>Hodnocení chování žáka</w:t>
      </w:r>
      <w:r>
        <w:t xml:space="preserve"> </w:t>
      </w:r>
    </w:p>
    <w:p w:rsidR="00A3534F" w:rsidRDefault="00A3534F" w:rsidP="00A3534F">
      <w:pPr>
        <w:ind w:left="720"/>
      </w:pPr>
      <w:r>
        <w:rPr>
          <w:b/>
        </w:rPr>
        <w:t>1 – velmi dobré</w:t>
      </w:r>
      <w:r>
        <w:t xml:space="preserve"> – žák uvědoměle dodržuje pravidla slušného chování a ustanovení školního řádu; méně závažných přestupků se dopouští ojediněle; žák je vždy přístupný výchovnému působení a snaží se své chyby napravit;</w:t>
      </w:r>
    </w:p>
    <w:p w:rsidR="00A3534F" w:rsidRDefault="00A3534F" w:rsidP="00A3534F">
      <w:pPr>
        <w:ind w:left="720"/>
      </w:pPr>
      <w:r>
        <w:rPr>
          <w:b/>
        </w:rPr>
        <w:t>2 – uspokojivé</w:t>
      </w:r>
      <w:r>
        <w:t xml:space="preserve"> – chování žáka je v rozporu s pravidly slušného chování a s ustanoveními školního řádu, tj. dopouští se vůči nim závažných přestupků; nebo se opakovaně dopouští méně závažných přestupků, ohrožuje bezpečnost a zdraví své či jiných osob;</w:t>
      </w:r>
    </w:p>
    <w:p w:rsidR="00A3534F" w:rsidRDefault="00A3534F" w:rsidP="00A3534F">
      <w:pPr>
        <w:ind w:left="720"/>
      </w:pPr>
      <w:r>
        <w:rPr>
          <w:b/>
        </w:rPr>
        <w:t>3 - neuspokojivé</w:t>
      </w:r>
      <w:r>
        <w:t xml:space="preserve"> – chování žáka ve škole je v příkrém rozporu s pravidly školního řádu a slušného chování; dopouští se takových závažných přestupků, že je jimi vážně ohrožena výuka, bezpečnost nebo zdraví jiných osob; záměrně hrubým způsobem narušuje výchovně- vzdělávací činnost školy.</w:t>
      </w:r>
    </w:p>
    <w:p w:rsidR="00A3534F" w:rsidRDefault="00A3534F" w:rsidP="00A3534F">
      <w:pPr>
        <w:ind w:left="720"/>
      </w:pPr>
      <w:r>
        <w:t xml:space="preserve"> </w:t>
      </w:r>
    </w:p>
    <w:p w:rsidR="00A3534F" w:rsidRDefault="00A3534F" w:rsidP="00A3534F">
      <w:pPr>
        <w:ind w:left="720"/>
      </w:pPr>
      <w:r>
        <w:rPr>
          <w:b/>
          <w:u w:val="single"/>
        </w:rPr>
        <w:t>Celkový prospěch</w:t>
      </w:r>
      <w:r>
        <w:t xml:space="preserve"> </w:t>
      </w:r>
    </w:p>
    <w:p w:rsidR="00A3534F" w:rsidRDefault="00A3534F" w:rsidP="00A3534F">
      <w:pPr>
        <w:ind w:left="720"/>
      </w:pPr>
      <w:r>
        <w:rPr>
          <w:b/>
        </w:rPr>
        <w:t>Prospěl s vyznamenáním</w:t>
      </w:r>
      <w:r>
        <w:t xml:space="preserve"> – není-li klasifikace v žádném povinném předmětu horší než stupeň 2 – chvalitebný a průměrný prospěch z povinných předmětů není horší než 1,50, chování je hodnoceno jako velmi dobré;</w:t>
      </w:r>
    </w:p>
    <w:p w:rsidR="00A3534F" w:rsidRDefault="00A3534F" w:rsidP="00A3534F">
      <w:pPr>
        <w:ind w:left="720"/>
      </w:pPr>
      <w:r>
        <w:rPr>
          <w:b/>
        </w:rPr>
        <w:t>Prospěl</w:t>
      </w:r>
      <w:r>
        <w:t xml:space="preserve"> – není-li klasifikace v žádném z povinných předmětů vyjádřena stupněm 5 – nedostatečný; </w:t>
      </w:r>
    </w:p>
    <w:p w:rsidR="00A3534F" w:rsidRDefault="00A3534F" w:rsidP="00A3534F">
      <w:pPr>
        <w:ind w:left="720"/>
      </w:pPr>
      <w:r>
        <w:rPr>
          <w:b/>
        </w:rPr>
        <w:t>Neprospěl</w:t>
      </w:r>
      <w:r>
        <w:t xml:space="preserve"> – je-li klasifikace v některém povinném předmětu vyjádřena stupněm 5 – nedostatečný.</w:t>
      </w:r>
    </w:p>
    <w:p w:rsidR="00A3534F" w:rsidRDefault="00A3534F" w:rsidP="00A3534F">
      <w:pPr>
        <w:spacing w:before="100" w:beforeAutospacing="1" w:after="100" w:afterAutospacing="1"/>
        <w:ind w:left="720"/>
        <w:jc w:val="both"/>
        <w:rPr>
          <w:b/>
          <w:sz w:val="32"/>
          <w:szCs w:val="32"/>
          <w:u w:val="single"/>
        </w:rPr>
      </w:pPr>
    </w:p>
    <w:p w:rsidR="00A3534F" w:rsidRDefault="00A3534F" w:rsidP="00A3534F">
      <w:pPr>
        <w:spacing w:before="100" w:beforeAutospacing="1" w:after="100" w:afterAutospacing="1"/>
        <w:ind w:left="720"/>
        <w:jc w:val="both"/>
        <w:rPr>
          <w:b/>
          <w:sz w:val="32"/>
          <w:szCs w:val="32"/>
          <w:u w:val="single"/>
        </w:rPr>
      </w:pPr>
    </w:p>
    <w:p w:rsidR="00A3534F" w:rsidRDefault="00A3534F" w:rsidP="00A3534F">
      <w:pPr>
        <w:spacing w:before="100" w:beforeAutospacing="1" w:after="100" w:afterAutospacing="1"/>
        <w:ind w:left="720"/>
        <w:jc w:val="both"/>
        <w:rPr>
          <w:b/>
          <w:sz w:val="32"/>
          <w:szCs w:val="32"/>
          <w:u w:val="single"/>
        </w:rPr>
      </w:pPr>
    </w:p>
    <w:p w:rsidR="00A3534F" w:rsidRDefault="00A3534F" w:rsidP="00A3534F">
      <w:pPr>
        <w:pStyle w:val="Zkladntext"/>
        <w:numPr>
          <w:ilvl w:val="2"/>
          <w:numId w:val="2"/>
        </w:numPr>
        <w:rPr>
          <w:b/>
          <w:sz w:val="28"/>
          <w:szCs w:val="28"/>
          <w:u w:val="single"/>
        </w:rPr>
      </w:pPr>
      <w:r>
        <w:rPr>
          <w:b/>
          <w:sz w:val="28"/>
          <w:szCs w:val="28"/>
          <w:u w:val="single"/>
        </w:rPr>
        <w:lastRenderedPageBreak/>
        <w:t xml:space="preserve"> Způsob </w:t>
      </w:r>
      <w:proofErr w:type="gramStart"/>
      <w:r>
        <w:rPr>
          <w:b/>
          <w:sz w:val="28"/>
          <w:szCs w:val="28"/>
          <w:u w:val="single"/>
        </w:rPr>
        <w:t>přijímání a  ukončení</w:t>
      </w:r>
      <w:proofErr w:type="gramEnd"/>
      <w:r>
        <w:rPr>
          <w:b/>
          <w:sz w:val="28"/>
          <w:szCs w:val="28"/>
          <w:u w:val="single"/>
        </w:rPr>
        <w:t xml:space="preserve"> vzdělávání a potvrzení dosaženého  vzdělání</w:t>
      </w:r>
    </w:p>
    <w:p w:rsidR="00A3534F" w:rsidRDefault="00A3534F" w:rsidP="00A3534F">
      <w:pPr>
        <w:pStyle w:val="Zkladntext"/>
        <w:ind w:left="780"/>
        <w:rPr>
          <w:b/>
          <w:sz w:val="28"/>
          <w:szCs w:val="28"/>
          <w:u w:val="single"/>
        </w:rPr>
      </w:pPr>
      <w:r>
        <w:t xml:space="preserve">Podmínky pro přijetí ke vzdělávání </w:t>
      </w:r>
      <w:r>
        <w:sym w:font="Symbol" w:char="F02D"/>
      </w:r>
      <w:r>
        <w:t xml:space="preserve"> přijímání ke vzdělávání se řídí zákonem č. 561/2004 Sb., o předškolním, základním, středním, vyšším odborném a jiném vzdělávání (školský zákon), ve znění pozdějších předpisů, a prováděcími předpisy; </w:t>
      </w:r>
      <w:r>
        <w:sym w:font="Symbol" w:char="F02D"/>
      </w:r>
      <w:r>
        <w:t xml:space="preserve"> splnění podmínek zdravotní způsobilosti uchazečů o vzdělávání v daném oboru vzdělání.</w:t>
      </w:r>
    </w:p>
    <w:p w:rsidR="00B310CB" w:rsidRDefault="00A3534F" w:rsidP="00B310CB">
      <w:pPr>
        <w:pStyle w:val="Zkladntext"/>
      </w:pPr>
      <w:r>
        <w:tab/>
        <w:t xml:space="preserve">Dokladem o získání středního vzdělání s maturitní zkouškou je vysvědčení o maturitní zkoušce. Konání maturitní zkoušky se řídí školským zákonem a příslušným prováděcím právním předpisem. </w:t>
      </w:r>
      <w:r w:rsidR="00B310CB">
        <w:t xml:space="preserve">Profilová část maturitní zkoušky se skládá ze zkoušky z českého jazyka a literatury konané formou písemné práce a formou ústní zkoušky a ze zkoušky z cizího jazyka konané formou písemné práce a formou ústní zkoušky, pokud si žák z povinných zkoušek společné části zvolil cizí jazyk, a z dalších dvou nebo tří povinných zkoušek. Ředitel školy určí nabídku povinných zkoušek tak, aby nejméně dvě z povinných zkoušek konal ze vzdělávací oblasti odborného vzdělání. Jedna z povinných zkoušek musí být konána formou praktické zkoušky nebo maturitní práce a její obhajoby před zkušební maturitní komisí. </w:t>
      </w:r>
    </w:p>
    <w:p w:rsidR="00A3534F" w:rsidRPr="00B310CB" w:rsidRDefault="00A3534F" w:rsidP="00B310CB">
      <w:pPr>
        <w:tabs>
          <w:tab w:val="num" w:pos="720"/>
        </w:tabs>
        <w:spacing w:before="80"/>
        <w:rPr>
          <w:b/>
          <w:bCs/>
          <w:u w:val="single"/>
        </w:rPr>
      </w:pPr>
      <w:r>
        <w:t>Společná část maturitní zkoušky se organizuje v souladu s platnými právními předpisy. Profilová část maturitní zkoušky se skládá z praktické zkoušky (ošetřování nemocných – OSN) a dvou ústních zkoušek (ošetřovatelství – OSE,</w:t>
      </w:r>
      <w:r w:rsidR="00B310CB">
        <w:t xml:space="preserve"> volitelná zkouška</w:t>
      </w:r>
      <w:r>
        <w:t>).</w:t>
      </w:r>
    </w:p>
    <w:p w:rsidR="00A3534F" w:rsidRDefault="00A3534F" w:rsidP="00A3534F">
      <w:pPr>
        <w:pStyle w:val="Zkladntext"/>
        <w:numPr>
          <w:ilvl w:val="0"/>
          <w:numId w:val="4"/>
        </w:numPr>
      </w:pPr>
      <w:r>
        <w:rPr>
          <w:b/>
        </w:rPr>
        <w:t>Společná část maturitní zkoušky – stanovuje ministerstvo</w:t>
      </w:r>
      <w:r>
        <w:t xml:space="preserve"> </w:t>
      </w:r>
    </w:p>
    <w:p w:rsidR="00A3534F" w:rsidRDefault="00A3534F" w:rsidP="00A3534F">
      <w:pPr>
        <w:pStyle w:val="Zkladntext"/>
      </w:pPr>
      <w:r>
        <w:t xml:space="preserve">Všichni maturanti konají ve společné části tyto zkoušky: </w:t>
      </w:r>
    </w:p>
    <w:p w:rsidR="00A3534F" w:rsidRDefault="00A3534F" w:rsidP="00A3534F">
      <w:pPr>
        <w:pStyle w:val="Zkladntext"/>
      </w:pPr>
      <w:r>
        <w:t xml:space="preserve">1) </w:t>
      </w:r>
      <w:r>
        <w:rPr>
          <w:b/>
          <w:u w:val="single"/>
        </w:rPr>
        <w:t>zkoušku z českého jazyka a literatury</w:t>
      </w:r>
      <w:r w:rsidR="0013113A">
        <w:t xml:space="preserve"> – skládá se z dílčí zkoušky konané</w:t>
      </w:r>
    </w:p>
    <w:p w:rsidR="00A3534F" w:rsidRDefault="00A3534F" w:rsidP="00A3534F">
      <w:pPr>
        <w:pStyle w:val="Zkladntext"/>
      </w:pPr>
      <w:r>
        <w:t xml:space="preserve"> formou didaktického testu</w:t>
      </w:r>
    </w:p>
    <w:p w:rsidR="00A3534F" w:rsidRDefault="00A3534F" w:rsidP="00A3534F">
      <w:pPr>
        <w:pStyle w:val="Zkladntext"/>
      </w:pPr>
      <w:r>
        <w:t xml:space="preserve">2) </w:t>
      </w:r>
      <w:r>
        <w:rPr>
          <w:b/>
          <w:u w:val="single"/>
        </w:rPr>
        <w:t>zkoušku volitelnou</w:t>
      </w:r>
      <w:r>
        <w:t xml:space="preserve"> - zkoušku si žák volí z těchto předmětů </w:t>
      </w:r>
    </w:p>
    <w:p w:rsidR="00A3534F" w:rsidRDefault="00A3534F" w:rsidP="00953218">
      <w:pPr>
        <w:pStyle w:val="Zkladntext"/>
        <w:spacing w:before="0" w:beforeAutospacing="0" w:after="0" w:afterAutospacing="0"/>
      </w:pPr>
      <w:r>
        <w:t xml:space="preserve"> zkoušku z anglického nebo německ</w:t>
      </w:r>
      <w:r w:rsidR="0013113A">
        <w:t>ého jazyka – skládá se z dílčí zkoušky konané</w:t>
      </w:r>
    </w:p>
    <w:p w:rsidR="00A3534F" w:rsidRDefault="00A3534F" w:rsidP="00953218">
      <w:pPr>
        <w:pStyle w:val="Zkladntext"/>
        <w:spacing w:before="0" w:beforeAutospacing="0"/>
      </w:pPr>
      <w:r>
        <w:t xml:space="preserve"> formou didaktického testu </w:t>
      </w:r>
    </w:p>
    <w:p w:rsidR="00953218" w:rsidRDefault="00953218" w:rsidP="00A3534F">
      <w:pPr>
        <w:pStyle w:val="Zkladntext"/>
      </w:pPr>
      <w:r>
        <w:t xml:space="preserve"> zkouška z matematiky – formou didaktického testu</w:t>
      </w:r>
    </w:p>
    <w:p w:rsidR="00A3534F" w:rsidRDefault="00A3534F" w:rsidP="00A3534F">
      <w:pPr>
        <w:pStyle w:val="Zkladntext"/>
      </w:pPr>
      <w:r>
        <w:rPr>
          <w:b/>
        </w:rPr>
        <w:t>II. Profilová část maturitní zkoušky</w:t>
      </w:r>
      <w:r>
        <w:t xml:space="preserve"> – je v kompetenci ředitele školy</w:t>
      </w:r>
    </w:p>
    <w:p w:rsidR="00B310CB" w:rsidRDefault="00A3534F" w:rsidP="00B310CB">
      <w:pPr>
        <w:pStyle w:val="Zkladntext"/>
      </w:pPr>
      <w:r>
        <w:t xml:space="preserve"> Profilová část maturitní zkoušky slouží k profilaci školy a žáků, k uplatnění jejich specifik a záměrů.</w:t>
      </w:r>
      <w:r w:rsidR="004C17D3">
        <w:t xml:space="preserve"> </w:t>
      </w:r>
    </w:p>
    <w:p w:rsidR="00A3534F" w:rsidRDefault="00A3534F" w:rsidP="00B310CB">
      <w:pPr>
        <w:pStyle w:val="Zkladntext"/>
        <w:numPr>
          <w:ilvl w:val="0"/>
          <w:numId w:val="5"/>
        </w:numPr>
      </w:pPr>
      <w:r>
        <w:t>Praktická zkouška z Ošetřování nemocných (OSN)</w:t>
      </w:r>
    </w:p>
    <w:p w:rsidR="00A3534F" w:rsidRDefault="00A3534F" w:rsidP="00A3534F">
      <w:pPr>
        <w:pStyle w:val="Zkladntext"/>
        <w:numPr>
          <w:ilvl w:val="0"/>
          <w:numId w:val="5"/>
        </w:numPr>
      </w:pPr>
      <w:r>
        <w:t>Ošetřovatelství – ústní forma před zkušební komisí</w:t>
      </w:r>
    </w:p>
    <w:p w:rsidR="0013113A" w:rsidRDefault="0013113A" w:rsidP="0013113A">
      <w:pPr>
        <w:pStyle w:val="Zkladntext"/>
        <w:numPr>
          <w:ilvl w:val="0"/>
          <w:numId w:val="5"/>
        </w:numPr>
        <w:spacing w:after="0" w:afterAutospacing="0"/>
      </w:pPr>
      <w:r>
        <w:t xml:space="preserve">Volitelná zkouška z vybraných předmětů: </w:t>
      </w:r>
    </w:p>
    <w:p w:rsidR="00A3534F" w:rsidRDefault="00A3534F" w:rsidP="0013113A">
      <w:pPr>
        <w:pStyle w:val="Zkladntext"/>
        <w:spacing w:before="0" w:beforeAutospacing="0" w:after="0" w:afterAutospacing="0"/>
        <w:ind w:left="720"/>
      </w:pPr>
      <w:r>
        <w:t>Psychologie a komunikace – ústní forma před zkušební komisí</w:t>
      </w:r>
    </w:p>
    <w:p w:rsidR="0013113A" w:rsidRDefault="0013113A" w:rsidP="0013113A">
      <w:pPr>
        <w:pStyle w:val="Zkladntext"/>
        <w:spacing w:before="0" w:beforeAutospacing="0" w:after="0" w:afterAutospacing="0"/>
        <w:ind w:left="720"/>
      </w:pPr>
      <w:r>
        <w:t>Somatologie - ústní forma před zkušební komisí</w:t>
      </w:r>
    </w:p>
    <w:p w:rsidR="0013113A" w:rsidRDefault="00953218" w:rsidP="0013113A">
      <w:pPr>
        <w:pStyle w:val="Zkladntext"/>
        <w:spacing w:before="0" w:beforeAutospacing="0" w:after="0" w:afterAutospacing="0"/>
        <w:ind w:left="720"/>
      </w:pPr>
      <w:r>
        <w:t xml:space="preserve">Matematika </w:t>
      </w:r>
      <w:bookmarkStart w:id="19" w:name="_GoBack"/>
      <w:bookmarkEnd w:id="19"/>
      <w:r w:rsidR="0013113A">
        <w:t>- ústní forma před zkušební komisí</w:t>
      </w:r>
    </w:p>
    <w:p w:rsidR="00A3534F" w:rsidRDefault="00A3534F" w:rsidP="00A3534F">
      <w:pPr>
        <w:pStyle w:val="Zkladntext"/>
        <w:ind w:left="720"/>
      </w:pPr>
    </w:p>
    <w:p w:rsidR="00A3534F" w:rsidRDefault="00A3534F" w:rsidP="00A3534F">
      <w:pPr>
        <w:pStyle w:val="Nadpis1"/>
        <w:numPr>
          <w:ilvl w:val="0"/>
          <w:numId w:val="1"/>
        </w:numPr>
        <w:rPr>
          <w:rFonts w:ascii="Times New Roman" w:hAnsi="Times New Roman" w:cs="Times New Roman"/>
          <w:u w:val="single"/>
        </w:rPr>
      </w:pPr>
      <w:bookmarkStart w:id="20" w:name="_Toc180381152"/>
      <w:r>
        <w:rPr>
          <w:rFonts w:ascii="Times New Roman" w:hAnsi="Times New Roman" w:cs="Times New Roman"/>
          <w:u w:val="single"/>
        </w:rPr>
        <w:t>Metodické přístupy</w:t>
      </w:r>
      <w:bookmarkEnd w:id="20"/>
      <w:r>
        <w:rPr>
          <w:rFonts w:ascii="Times New Roman" w:hAnsi="Times New Roman" w:cs="Times New Roman"/>
          <w:u w:val="single"/>
        </w:rPr>
        <w:t xml:space="preserve"> </w:t>
      </w:r>
    </w:p>
    <w:p w:rsidR="00A3534F" w:rsidRDefault="00A3534F" w:rsidP="00A3534F"/>
    <w:p w:rsidR="00A3534F" w:rsidRDefault="00A3534F" w:rsidP="00A3534F">
      <w:pPr>
        <w:pStyle w:val="Zkladntext2"/>
        <w:spacing w:line="240" w:lineRule="auto"/>
      </w:pPr>
      <w:r>
        <w:t xml:space="preserve">Ve výuce je žádoucí uplatňovat různé aktivizační metody, které napomáhají vytvoření požadovaných  klíčových, odborných a dalších dovedností, zvyšují motivaci žáků a pozitivně ovlivňují jejich vztah k učení a konkrétnímu vyučovacímu předmětu (aktuální zejména v  matematicko-přírodovědných předmětech). Jsou to například metody autodidaktické (techniky samostatného učení a práce), problémového vyučování, dialogické metody (diskuze, panelová diskuze, brainstorming, </w:t>
      </w:r>
      <w:proofErr w:type="spellStart"/>
      <w:r>
        <w:t>brainwritting</w:t>
      </w:r>
      <w:proofErr w:type="spellEnd"/>
      <w:r>
        <w:t>), metody demonstrační, inscenační  a simulační (</w:t>
      </w:r>
      <w:proofErr w:type="spellStart"/>
      <w:r>
        <w:t>sociodrama</w:t>
      </w:r>
      <w:proofErr w:type="spellEnd"/>
      <w:r>
        <w:t xml:space="preserve">, řešení konfliktů, veřejná prezentace), metody projektového vyučování  nebo týmové práce. </w:t>
      </w:r>
    </w:p>
    <w:p w:rsidR="00A3534F" w:rsidRDefault="00A3534F" w:rsidP="00A3534F">
      <w:pPr>
        <w:pStyle w:val="Zkladntext2"/>
        <w:spacing w:line="240" w:lineRule="auto"/>
      </w:pPr>
      <w:r>
        <w:t>Pro realizaci klíčových kompetencí, zejména kompetence řešit samostatně a komplexně prakticky orientované problémy a pracovat v týmu (jako člen nebo vedoucí), se doporučuje jako vhodná metoda projektové vyučování a žákovské projekty. Kromě toho žákovské projekty směřující vně školy pozitivně ovlivňují sociální, komunikativní, osobnostní a občanské dovednosti a postoje žáků. Proto se doporučuje zařazovat žákovské projekty pravidelně, nejméně jeden v každém ročníku.</w:t>
      </w:r>
    </w:p>
    <w:p w:rsidR="00A3534F" w:rsidRDefault="00A3534F" w:rsidP="00A3534F">
      <w:pPr>
        <w:pStyle w:val="Zkladntext2"/>
        <w:spacing w:line="240" w:lineRule="auto"/>
      </w:pPr>
      <w:r>
        <w:t xml:space="preserve">Žáci se speciálními výchovnými potřebami najdou pomoc nejen u výchovného poradce a třídních učitelů, ale i u všech vyučujících školy. Možnost individuálního přístupu, konzultací s vyučujícími, kontakt se zákonnými zástupci nezletilých žáků a pomoc pedagogicko-psychologické poradny je samozřejmostí. V případě potřeby škola spolupracuje se sociálními odbory obcí, při dlouhodobé nemoci škola zvolí individuální přístup. </w:t>
      </w:r>
      <w:bookmarkStart w:id="21" w:name="_Toc180381153"/>
    </w:p>
    <w:p w:rsidR="00A3534F" w:rsidRDefault="00A3534F" w:rsidP="00A3534F">
      <w:pPr>
        <w:pStyle w:val="Zkladntext2"/>
        <w:spacing w:line="240" w:lineRule="auto"/>
      </w:pPr>
    </w:p>
    <w:p w:rsidR="00A3534F" w:rsidRDefault="00A3534F" w:rsidP="00A3534F">
      <w:pPr>
        <w:rPr>
          <w:b/>
          <w:u w:val="single"/>
        </w:rPr>
      </w:pPr>
      <w:r>
        <w:rPr>
          <w:b/>
          <w:u w:val="single"/>
        </w:rPr>
        <w:t>3.1 Vzdělávání žáků se specifickými vzdělávacími potřebami</w:t>
      </w:r>
    </w:p>
    <w:p w:rsidR="00A3534F" w:rsidRDefault="00A3534F" w:rsidP="00A3534F">
      <w:pPr>
        <w:rPr>
          <w:b/>
          <w:u w:val="single"/>
        </w:rPr>
      </w:pPr>
    </w:p>
    <w:p w:rsidR="00A3534F" w:rsidRDefault="00A3534F" w:rsidP="00A3534F">
      <w:r>
        <w:t xml:space="preserve"> Jde o žáky, kteří ke splnění svých vzdělávacích možností potřebují ze strany vzdělávacího zařízení poskytnout taková podpůrná opatření, která vedou ke zrovnoprávnění podmínek ke vzdělání. Tito žáci mají právo na bezplatné poskytování podpůrných opatření z výčtu uvedeného v §16 školského zákona. Podpůrná opatření realizuje škola. Pro žáky s přiznanými podpůrnými opatřeními prvního stupně je ŠVP podkladem pro zpracování plánu pedagogické podpory (PLPP) a pro žáky s přiznanými podpůrnými opatřeními od druhého stupně je podkladem pro tvorbu individuálního vzdělávacího plánu (IVP), PLPP a IVP, který zpracovává škola (tj. vedení školy a výchovný poradce, popřípadě jednotliví vyučující). IVP vychází ze ŠVP a závěrů odborného vyšetření žáka. Zákonný zástupce je seznámen s IVP a s PLPP, na němž se v rámci domácí přípravy žáka podílí.</w:t>
      </w:r>
    </w:p>
    <w:p w:rsidR="00A3534F" w:rsidRDefault="00A3534F" w:rsidP="00A3534F"/>
    <w:p w:rsidR="00A3534F" w:rsidRDefault="00A3534F" w:rsidP="00A3534F">
      <w:r>
        <w:t>Žákům, u kterých jsou tato opatření nutná, věnujeme zvýšenou pozornost a řídíme se doporučením školských poradenských zařízení, či vycházíme vstříc žádostem zákonných zástupců žáků nebo žákům samotným.</w:t>
      </w:r>
    </w:p>
    <w:p w:rsidR="00A3534F" w:rsidRDefault="00A3534F" w:rsidP="00A3534F">
      <w:r>
        <w:t>Metody a formy výuky zahrnují individuální přístup, tempo práce, konzultační hodiny, navýšení časového limitu pro přípravu, řešení konkrétních úkolů a využití různých forem zkoušení. Důraz je kladen na průběžnou zpětnou vazbu tak, aby bylo možné okamžitě reagovat na individuální potřeby žáků a jejich vzdělávání. V případě potřeby škola nabídne žákovi taková podpůrná opatření, která mu umožní zvládnout odborné vzdělávání v celém rozsahu a úspěšně vykonat maturitní zkoušku.</w:t>
      </w:r>
    </w:p>
    <w:p w:rsidR="00A3534F" w:rsidRDefault="00A3534F" w:rsidP="00A3534F">
      <w:r>
        <w:t xml:space="preserve">V oboru zdravotnický asistent je požadavek na zdravotní a tělesný stav žáků schopných studia posouzen a potvrzen příslušným dětským lékařem. </w:t>
      </w:r>
    </w:p>
    <w:p w:rsidR="00A3534F" w:rsidRDefault="00A3534F" w:rsidP="00A3534F"/>
    <w:p w:rsidR="00A3534F" w:rsidRDefault="00A3534F" w:rsidP="00A3534F"/>
    <w:p w:rsidR="00A3534F" w:rsidRDefault="00A3534F" w:rsidP="00A3534F">
      <w:pPr>
        <w:rPr>
          <w:b/>
          <w:u w:val="single"/>
        </w:rPr>
      </w:pPr>
      <w:r>
        <w:rPr>
          <w:b/>
          <w:u w:val="single"/>
        </w:rPr>
        <w:t>3.2 Žáci z jiného kulturního prostředí</w:t>
      </w:r>
    </w:p>
    <w:p w:rsidR="00A3534F" w:rsidRDefault="00A3534F" w:rsidP="00A3534F">
      <w:r>
        <w:t>U těchto žáků se nejčastěji vyskytují komunikační problémy, tj. nedostatečná znalost ČJ, malá slovní zásoba, neporozumění odborné terminologii či výkladu učitele nebo čtenému textu.</w:t>
      </w:r>
    </w:p>
    <w:p w:rsidR="00A3534F" w:rsidRDefault="00A3534F" w:rsidP="00A3534F">
      <w:r>
        <w:t xml:space="preserve">Podpůrnými opatřeními je zpřístupnění výukových textů v různých formách/elektronicky, písemně/,možnost rozložení si učiva na menší celky, konzultace s vyučujícími, spolupráce s ostatními žáky na projektech, projektových dnech, seminárních pracích a různých soutěžích.  </w:t>
      </w:r>
    </w:p>
    <w:p w:rsidR="00A3534F" w:rsidRDefault="00A3534F" w:rsidP="00A3534F"/>
    <w:p w:rsidR="00A3534F" w:rsidRDefault="00A3534F" w:rsidP="00A3534F">
      <w:pPr>
        <w:rPr>
          <w:b/>
          <w:u w:val="single"/>
        </w:rPr>
      </w:pPr>
      <w:r>
        <w:rPr>
          <w:b/>
          <w:u w:val="single"/>
        </w:rPr>
        <w:t xml:space="preserve">3.3 Vzdělávání nadaných žáků </w:t>
      </w:r>
    </w:p>
    <w:p w:rsidR="00A3534F" w:rsidRDefault="00A3534F" w:rsidP="00A3534F">
      <w:r>
        <w:t>V souladu se zněním ŠZ vytváří škola podmínky pro rozvoj nadaných žáků tak, aby v rámci výuky byl rozvíjen potenciál žáků různých druhů nadání, aby se tato nadání mohla ve škole projevit a rozvíjet. Škola spolupracuje se ŠPZ prostřednictvím výchovného poradce.</w:t>
      </w:r>
    </w:p>
    <w:p w:rsidR="00A3534F" w:rsidRDefault="00A3534F" w:rsidP="00A3534F"/>
    <w:p w:rsidR="00A3534F" w:rsidRDefault="00A3534F" w:rsidP="00A3534F">
      <w:pPr>
        <w:rPr>
          <w:b/>
          <w:u w:val="single"/>
        </w:rPr>
      </w:pPr>
      <w:r>
        <w:rPr>
          <w:b/>
          <w:u w:val="single"/>
        </w:rPr>
        <w:t>3.4 Mimořádně nadaní žáci</w:t>
      </w:r>
    </w:p>
    <w:p w:rsidR="00A3534F" w:rsidRDefault="00A3534F" w:rsidP="00A3534F">
      <w:pPr>
        <w:rPr>
          <w:b/>
          <w:u w:val="single"/>
        </w:rPr>
      </w:pPr>
      <w:r>
        <w:t>Zjišťování mimořádného nadání a vzdělávacích potřeb mimořádně nadaného žáka provádí ŠPZ ve spolupráci se školou.</w:t>
      </w:r>
    </w:p>
    <w:p w:rsidR="00A3534F" w:rsidRDefault="00A3534F" w:rsidP="00A3534F">
      <w:r>
        <w:t>Jsou vzděláváni podle IVP, vycházejícího ze ŠVP a z doporučení odborného vyšetření. Nutná je aktivní spolupráce učitelů, kteří se na vzdělávání žáka podílejí, vhodně využívají náročnější metody a postupy, problémové vyučování či samostudium. Žáka je nutno podporovat nejen v oblasti, ve které vyniká, ale i v předmětech, na které není orientován.</w:t>
      </w:r>
    </w:p>
    <w:p w:rsidR="00A3534F" w:rsidRDefault="00A3534F" w:rsidP="00A3534F"/>
    <w:p w:rsidR="00A3534F" w:rsidRDefault="00A3534F" w:rsidP="00A3534F">
      <w:r>
        <w:rPr>
          <w:b/>
          <w:u w:val="single"/>
        </w:rPr>
        <w:t>3.5 Vzdělávání žáků se speciálními vzdělávacími potřebami a žáků mimořádně nadaných</w:t>
      </w:r>
      <w:r>
        <w:t xml:space="preserve"> </w:t>
      </w:r>
    </w:p>
    <w:p w:rsidR="00A3534F" w:rsidRDefault="00A3534F" w:rsidP="00A3534F">
      <w:r>
        <w:t>Podkladem pro zohlednění uvedených potřeb je vyšetření žáka a zpráva z pedagogicko-psychologické poradny. Škola vychází vstříc žákům s diagnostikovanými poruchami učení. Výchovná poradkyně shromažďuje doporučení odborníků a seznamuje s nimi všechny vyučující. Žáci mají možnost spolupráce s výchovnou poradkyní a odborníky z PPP. Při maturitních zkouškách mají delší čas na přípravu a dle pokynů PPP mohou využít stanovené kompenzační pomůcky. Mimořádně nadaní žáci jsou podporováni v účasti na soutěžích, olympiádách a jsou zapojeni do předávání vědomostí spolužákům.</w:t>
      </w:r>
    </w:p>
    <w:p w:rsidR="00A3534F" w:rsidRDefault="00A3534F" w:rsidP="00A3534F"/>
    <w:p w:rsidR="00A3534F" w:rsidRDefault="00A3534F" w:rsidP="00A3534F">
      <w:pPr>
        <w:pStyle w:val="Zkladntext2"/>
        <w:spacing w:line="240" w:lineRule="auto"/>
      </w:pPr>
    </w:p>
    <w:p w:rsidR="00A3534F" w:rsidRDefault="00A3534F" w:rsidP="00A3534F">
      <w:pPr>
        <w:pStyle w:val="Zkladntext2"/>
        <w:numPr>
          <w:ilvl w:val="0"/>
          <w:numId w:val="1"/>
        </w:numPr>
        <w:spacing w:line="240" w:lineRule="auto"/>
        <w:rPr>
          <w:b/>
          <w:sz w:val="32"/>
          <w:szCs w:val="32"/>
        </w:rPr>
      </w:pPr>
      <w:r>
        <w:rPr>
          <w:b/>
          <w:sz w:val="32"/>
          <w:szCs w:val="32"/>
          <w:u w:val="single"/>
        </w:rPr>
        <w:t>Struktura vzdělávacího programu</w:t>
      </w:r>
      <w:bookmarkEnd w:id="21"/>
    </w:p>
    <w:p w:rsidR="00A3534F" w:rsidRDefault="00A3534F" w:rsidP="00A3534F">
      <w:pPr>
        <w:pStyle w:val="Zkladntext"/>
      </w:pPr>
      <w:r>
        <w:t xml:space="preserve">Obsah vzdělávání je strukturován do vyučovacích předmětů, jejich rozsah je vymezen v učebních plánech.  Předměty se dělí na dvě skupiny – základní, povinné pro všechny žáky a předměty volitelné. Volitelné vyučovací předměty mají volnou vazbu na obor, jsou určeny zejména  pro podporu rozvoje osobnosti.  Mohou se vztahovat jak k odbornému vzdělávání, tak ke všeobecnému vzdělávání. Využití časové dotace určené pro tuto skupinu předmětů a jejich struktura jsou plně v kompetenci školy. </w:t>
      </w:r>
    </w:p>
    <w:p w:rsidR="00A3534F" w:rsidRDefault="00A3534F" w:rsidP="00A3534F">
      <w:pPr>
        <w:spacing w:before="100" w:beforeAutospacing="1" w:after="100" w:afterAutospacing="1"/>
        <w:jc w:val="both"/>
      </w:pPr>
      <w:r>
        <w:t xml:space="preserve">Učební osnovy jednotlivých předmětů jsou zpracovány rámcově, rozdělení učiva do ročníků a počty hodin pro jednotlivé tematické celky, pokud jsou uvedeny, jsou orientační a doporučené. Rozvržení učiva do ročníků provádí vyučující nebo předmětová komise, schvaluje ředitel školy. </w:t>
      </w:r>
    </w:p>
    <w:p w:rsidR="00A3534F" w:rsidRDefault="00A3534F" w:rsidP="00A3534F">
      <w:pPr>
        <w:spacing w:before="100" w:beforeAutospacing="1" w:after="100" w:afterAutospacing="1"/>
        <w:jc w:val="both"/>
      </w:pPr>
      <w:r>
        <w:t xml:space="preserve">V učebních osnovách jsou kromě učiva vymezeny také očekávané výstupy, a to jednak jako cíle, k nimž by měla výuka v daném předmětu směřovat (tj. z pozice učitele), jednak jako </w:t>
      </w:r>
      <w:r>
        <w:lastRenderedPageBreak/>
        <w:t>konkrétní výsledky osvojení učiva, kterých by měl žák na určité úrovni, odpovídající jeho schopnostem a učebním předpokladům, dosáhnout a být schopen prokázat.</w:t>
      </w:r>
    </w:p>
    <w:p w:rsidR="00A3534F" w:rsidRDefault="00A3534F" w:rsidP="00A3534F">
      <w:pPr>
        <w:pStyle w:val="Nadpis1"/>
        <w:numPr>
          <w:ilvl w:val="0"/>
          <w:numId w:val="1"/>
        </w:numPr>
        <w:rPr>
          <w:rFonts w:ascii="Times New Roman" w:hAnsi="Times New Roman" w:cs="Times New Roman"/>
          <w:u w:val="single"/>
        </w:rPr>
      </w:pPr>
      <w:bookmarkStart w:id="22" w:name="_Toc180381154"/>
      <w:r>
        <w:rPr>
          <w:rFonts w:ascii="Times New Roman" w:hAnsi="Times New Roman" w:cs="Times New Roman"/>
          <w:u w:val="single"/>
        </w:rPr>
        <w:t>Další specifické požadavky</w:t>
      </w:r>
      <w:bookmarkEnd w:id="22"/>
    </w:p>
    <w:p w:rsidR="00A3534F" w:rsidRDefault="00A3534F" w:rsidP="00A3534F">
      <w:pPr>
        <w:pStyle w:val="Nadpis4"/>
        <w:tabs>
          <w:tab w:val="num" w:pos="780"/>
        </w:tabs>
        <w:rPr>
          <w:sz w:val="24"/>
          <w:szCs w:val="24"/>
          <w:u w:val="single"/>
        </w:rPr>
      </w:pPr>
      <w:r>
        <w:rPr>
          <w:sz w:val="24"/>
          <w:szCs w:val="24"/>
          <w:u w:val="single"/>
        </w:rPr>
        <w:t>5.1 Zdravotní požadavky na uchazeče o studium</w:t>
      </w:r>
    </w:p>
    <w:p w:rsidR="00A3534F" w:rsidRDefault="00A3534F" w:rsidP="00A3534F">
      <w:pPr>
        <w:spacing w:before="100" w:beforeAutospacing="1" w:after="100" w:afterAutospacing="1"/>
        <w:jc w:val="both"/>
      </w:pPr>
      <w:r>
        <w:t>Při výběru studijního oboru nejsou zdravotně způsobilí uchazeči trpící zejména:</w:t>
      </w:r>
    </w:p>
    <w:p w:rsidR="00A3534F" w:rsidRDefault="00A3534F" w:rsidP="00A3534F">
      <w:pPr>
        <w:spacing w:before="100" w:beforeAutospacing="1" w:after="100" w:afterAutospacing="1"/>
        <w:ind w:left="340" w:hanging="340"/>
        <w:jc w:val="both"/>
      </w:pPr>
      <w:r>
        <w:rPr>
          <w:rFonts w:ascii="Symbol" w:hAnsi="Symbol"/>
        </w:rPr>
        <w:t></w:t>
      </w:r>
      <w:r>
        <w:rPr>
          <w:sz w:val="14"/>
          <w:szCs w:val="14"/>
        </w:rPr>
        <w:t xml:space="preserve">      </w:t>
      </w:r>
      <w:r>
        <w:t>prognosticky závažnými onemocněními podpůrného a pohybového aparátu znemožňujícími zátěž páteře a trupu,</w:t>
      </w:r>
    </w:p>
    <w:p w:rsidR="00A3534F" w:rsidRDefault="00A3534F" w:rsidP="00A3534F">
      <w:pPr>
        <w:spacing w:before="100" w:beforeAutospacing="1" w:after="100" w:afterAutospacing="1"/>
        <w:ind w:left="340" w:hanging="340"/>
        <w:jc w:val="both"/>
      </w:pPr>
      <w:r>
        <w:rPr>
          <w:rFonts w:ascii="Symbol" w:hAnsi="Symbol"/>
        </w:rPr>
        <w:t></w:t>
      </w:r>
      <w:r>
        <w:rPr>
          <w:sz w:val="14"/>
          <w:szCs w:val="14"/>
        </w:rPr>
        <w:t xml:space="preserve">       </w:t>
      </w:r>
      <w:r>
        <w:t>prognosticky závažnými onemocněními omezujícími funkce končetin,</w:t>
      </w:r>
    </w:p>
    <w:p w:rsidR="00A3534F" w:rsidRDefault="00A3534F" w:rsidP="00A3534F">
      <w:pPr>
        <w:spacing w:before="100" w:beforeAutospacing="1" w:after="100" w:afterAutospacing="1"/>
        <w:ind w:left="340" w:hanging="340"/>
        <w:jc w:val="both"/>
      </w:pPr>
      <w:r>
        <w:rPr>
          <w:rFonts w:ascii="Symbol" w:hAnsi="Symbol"/>
        </w:rPr>
        <w:t></w:t>
      </w:r>
      <w:r>
        <w:rPr>
          <w:sz w:val="14"/>
          <w:szCs w:val="14"/>
        </w:rPr>
        <w:t xml:space="preserve">       </w:t>
      </w:r>
      <w:r>
        <w:t>prognosticky závažnými chronickými nemocemi dýchacích cest a plic, kůže a spojivek včetně onemocnění alergických,</w:t>
      </w:r>
    </w:p>
    <w:p w:rsidR="00A3534F" w:rsidRDefault="00A3534F" w:rsidP="00A3534F">
      <w:pPr>
        <w:spacing w:before="100" w:beforeAutospacing="1" w:after="100" w:afterAutospacing="1"/>
        <w:ind w:left="340" w:hanging="340"/>
        <w:jc w:val="both"/>
      </w:pPr>
      <w:r>
        <w:rPr>
          <w:rFonts w:ascii="Symbol" w:hAnsi="Symbol"/>
        </w:rPr>
        <w:t></w:t>
      </w:r>
      <w:r>
        <w:rPr>
          <w:sz w:val="14"/>
          <w:szCs w:val="14"/>
        </w:rPr>
        <w:t xml:space="preserve">       </w:t>
      </w:r>
      <w:r>
        <w:t>prognosticky závažnými nemocemi srdce a oběhové soustavy vylučujícími středně velkou zátěž,</w:t>
      </w:r>
    </w:p>
    <w:p w:rsidR="00A3534F" w:rsidRDefault="00A3534F" w:rsidP="00A3534F">
      <w:pPr>
        <w:spacing w:before="100" w:beforeAutospacing="1" w:after="100" w:afterAutospacing="1"/>
        <w:ind w:left="340" w:hanging="340"/>
        <w:jc w:val="both"/>
      </w:pPr>
      <w:r>
        <w:rPr>
          <w:rFonts w:ascii="Symbol" w:hAnsi="Symbol"/>
        </w:rPr>
        <w:t></w:t>
      </w:r>
      <w:r>
        <w:rPr>
          <w:sz w:val="14"/>
          <w:szCs w:val="14"/>
        </w:rPr>
        <w:t xml:space="preserve">       </w:t>
      </w:r>
      <w:r>
        <w:t>prognosticky závažnými poruchami mechanismu imunity,</w:t>
      </w:r>
    </w:p>
    <w:p w:rsidR="00A3534F" w:rsidRDefault="00A3534F" w:rsidP="00A3534F">
      <w:pPr>
        <w:spacing w:before="100" w:beforeAutospacing="1" w:after="100" w:afterAutospacing="1"/>
        <w:ind w:left="340" w:hanging="340"/>
        <w:jc w:val="both"/>
      </w:pPr>
      <w:r>
        <w:rPr>
          <w:rFonts w:ascii="Symbol" w:hAnsi="Symbol"/>
        </w:rPr>
        <w:t></w:t>
      </w:r>
      <w:r>
        <w:rPr>
          <w:sz w:val="14"/>
          <w:szCs w:val="14"/>
        </w:rPr>
        <w:t xml:space="preserve">       </w:t>
      </w:r>
      <w:r>
        <w:t>prognosticky závažnými a nekompenzovanými formami epilepsie a epileptických syndromů a kolapsovými stavy,</w:t>
      </w:r>
    </w:p>
    <w:p w:rsidR="00A3534F" w:rsidRDefault="00A3534F" w:rsidP="00A3534F">
      <w:pPr>
        <w:spacing w:before="100" w:beforeAutospacing="1" w:after="100" w:afterAutospacing="1"/>
        <w:ind w:left="340" w:hanging="340"/>
        <w:jc w:val="both"/>
      </w:pPr>
      <w:r>
        <w:rPr>
          <w:rFonts w:ascii="Symbol" w:hAnsi="Symbol"/>
        </w:rPr>
        <w:t></w:t>
      </w:r>
      <w:r>
        <w:rPr>
          <w:sz w:val="14"/>
          <w:szCs w:val="14"/>
        </w:rPr>
        <w:t xml:space="preserve">       </w:t>
      </w:r>
      <w:r>
        <w:t>prognosticky závažnými nemocemi oka znemožňujícími zvýšenou fyzickou zátěž a manipulaci s břemeny,</w:t>
      </w:r>
    </w:p>
    <w:p w:rsidR="00A3534F" w:rsidRDefault="00A3534F" w:rsidP="00A3534F">
      <w:pPr>
        <w:spacing w:before="100" w:beforeAutospacing="1" w:after="100" w:afterAutospacing="1"/>
        <w:ind w:left="340" w:hanging="340"/>
        <w:jc w:val="both"/>
      </w:pPr>
      <w:r>
        <w:rPr>
          <w:rFonts w:ascii="Symbol" w:hAnsi="Symbol"/>
        </w:rPr>
        <w:t></w:t>
      </w:r>
      <w:r>
        <w:rPr>
          <w:sz w:val="14"/>
          <w:szCs w:val="14"/>
        </w:rPr>
        <w:t xml:space="preserve">       </w:t>
      </w:r>
      <w:r>
        <w:t>prognosticky závažnými poruchami vidění, poruchami barvocitu,</w:t>
      </w:r>
    </w:p>
    <w:p w:rsidR="00A3534F" w:rsidRDefault="00A3534F" w:rsidP="00A3534F">
      <w:pPr>
        <w:spacing w:before="100" w:beforeAutospacing="1" w:after="100" w:afterAutospacing="1"/>
        <w:ind w:left="340" w:hanging="340"/>
        <w:jc w:val="both"/>
      </w:pPr>
      <w:r>
        <w:rPr>
          <w:rFonts w:ascii="Symbol" w:hAnsi="Symbol"/>
        </w:rPr>
        <w:t></w:t>
      </w:r>
      <w:r>
        <w:rPr>
          <w:sz w:val="14"/>
          <w:szCs w:val="14"/>
        </w:rPr>
        <w:t xml:space="preserve">       </w:t>
      </w:r>
      <w:r>
        <w:t>závažnými duševními nemocemi a poruchami chování. </w:t>
      </w:r>
    </w:p>
    <w:p w:rsidR="00A3534F" w:rsidRDefault="00A3534F" w:rsidP="00A3534F">
      <w:pPr>
        <w:spacing w:before="100" w:beforeAutospacing="1" w:after="100" w:afterAutospacing="1"/>
        <w:jc w:val="both"/>
      </w:pPr>
      <w:r>
        <w:t>Zdravotní omezení vždy závisí na specifických požadavcích zvoleného oboru nebo předpokládaného uplatnění. K posouzení zdravotního stavu uchazeče je příslušný registrující praktický lékař. </w:t>
      </w:r>
    </w:p>
    <w:p w:rsidR="00A3534F" w:rsidRDefault="00A3534F" w:rsidP="00A3534F">
      <w:pPr>
        <w:pStyle w:val="Nadpis4"/>
        <w:tabs>
          <w:tab w:val="num" w:pos="780"/>
        </w:tabs>
        <w:ind w:left="780" w:hanging="420"/>
        <w:rPr>
          <w:u w:val="single"/>
        </w:rPr>
      </w:pPr>
      <w:r>
        <w:rPr>
          <w:sz w:val="24"/>
          <w:szCs w:val="24"/>
          <w:u w:val="single"/>
        </w:rPr>
        <w:t>5.2 Požadavky na bezpečnost a ochranu zdraví</w:t>
      </w:r>
    </w:p>
    <w:p w:rsidR="00A3534F" w:rsidRDefault="00A3534F" w:rsidP="00A3534F">
      <w:pPr>
        <w:spacing w:before="100" w:beforeAutospacing="1" w:after="100" w:afterAutospacing="1"/>
        <w:jc w:val="both"/>
      </w:pPr>
      <w:r>
        <w:t>Neoddělitelnou součástí teoretického i praktického vyučování je problematika bezpečnosti a ochrany při práci, hygieny práce a požární ochrany. Výchova k bezpečné a zdraví neohrožující práci vychází ve výchovně vzdělávacím procesu z požadavků v době výuky platných právních a ostatních předpisů k zajištění bezpečnosti a ochrany zdraví při práci (zákonů, nařízení vlády, vyhlášek, technických předpisů a českých technických norem). Tyto požadavky musí být doplněny o vyčerpávající informaci o rizicích možných ohrožení, jimž jsou žáci při teoretickém i praktickém vyučování vystaveni, včetně informace o opatřeních na ochranu před působením zdrojů rizik. </w:t>
      </w:r>
    </w:p>
    <w:p w:rsidR="00A3534F" w:rsidRDefault="00A3534F" w:rsidP="00A3534F">
      <w:pPr>
        <w:spacing w:before="100" w:beforeAutospacing="1" w:after="100" w:afterAutospacing="1"/>
        <w:jc w:val="both"/>
      </w:pPr>
      <w:r>
        <w:t xml:space="preserve">Prostory pro výuku musí odpovídat svými podmínkami požadavkům stanoveným zdravotnickými předpisy, kterými se stanoví hygienické požadavky na prostory a provoz </w:t>
      </w:r>
      <w:r>
        <w:lastRenderedPageBreak/>
        <w:t>školy. Poučení žáků o bezpečnosti a ochraně zdraví při práci, jakož i ověření znalostí, musí být prokazatelné. </w:t>
      </w:r>
    </w:p>
    <w:p w:rsidR="00A3534F" w:rsidRDefault="00A3534F" w:rsidP="00A3534F">
      <w:pPr>
        <w:spacing w:before="100" w:beforeAutospacing="1" w:after="100" w:afterAutospacing="1"/>
        <w:jc w:val="both"/>
      </w:pPr>
      <w:r>
        <w:t>Nácvik a procvičování činností musí být v souladu s požadavky právních předpisů upravujících zákazy prací pro mladistvé a v souladu s podmínkami, za nichž mladiství mohou konat zakázané práce z důvodu přípravy na povolání.</w:t>
      </w:r>
    </w:p>
    <w:p w:rsidR="00A3534F" w:rsidRDefault="00A3534F" w:rsidP="00A3534F">
      <w:pPr>
        <w:spacing w:before="100" w:beforeAutospacing="1" w:after="100" w:afterAutospacing="1"/>
        <w:jc w:val="both"/>
        <w:rPr>
          <w:b/>
          <w:u w:val="single"/>
        </w:rPr>
      </w:pPr>
      <w:r>
        <w:t> </w:t>
      </w:r>
      <w:r>
        <w:rPr>
          <w:b/>
          <w:u w:val="single"/>
        </w:rPr>
        <w:t>5.3 Základními podmínkami bezpečnosti a ochrany zdraví při práci se rozumí: </w:t>
      </w:r>
    </w:p>
    <w:p w:rsidR="00A3534F" w:rsidRDefault="00A3534F" w:rsidP="00A3534F">
      <w:pPr>
        <w:spacing w:before="100" w:beforeAutospacing="1" w:after="100" w:afterAutospacing="1"/>
        <w:ind w:left="360" w:hanging="360"/>
        <w:jc w:val="both"/>
      </w:pPr>
      <w:r>
        <w:t>1.  Důkladné seznámení žáků s platnými právními a ostatními předpisy k zajištění bezpečnosti a ochrany zdraví při práci, s organizací práce a pracovními postupy.</w:t>
      </w:r>
    </w:p>
    <w:p w:rsidR="00A3534F" w:rsidRDefault="00A3534F" w:rsidP="00A3534F">
      <w:pPr>
        <w:spacing w:before="100" w:beforeAutospacing="1" w:after="100" w:afterAutospacing="1"/>
        <w:ind w:left="360" w:hanging="360"/>
        <w:jc w:val="both"/>
      </w:pPr>
      <w:r>
        <w:t>2.  Používání strojů a zařízení, pracovních nástrojů a pomůcek, které odpovídají bezpečnostním předpisům.</w:t>
      </w:r>
    </w:p>
    <w:p w:rsidR="00A3534F" w:rsidRDefault="00A3534F" w:rsidP="00A3534F">
      <w:pPr>
        <w:spacing w:before="100" w:beforeAutospacing="1" w:after="100" w:afterAutospacing="1"/>
        <w:ind w:left="360" w:hanging="360"/>
        <w:jc w:val="both"/>
      </w:pPr>
      <w:r>
        <w:t>3.  Používání osobních ochranných pracovních prostředků podle vyhodnocených rizik pracovních činností.</w:t>
      </w:r>
    </w:p>
    <w:p w:rsidR="00A3534F" w:rsidRDefault="00A3534F" w:rsidP="00A3534F">
      <w:pPr>
        <w:spacing w:before="100" w:beforeAutospacing="1" w:after="100" w:afterAutospacing="1"/>
        <w:ind w:left="360" w:hanging="360"/>
        <w:jc w:val="both"/>
      </w:pPr>
      <w:r>
        <w:t>4.   Seznámení žáků s vybranými kapitolami zákona o požární ochraně a vyhlášky o stanovení podmínek požární bezpečnosti a výkonu státního požárního dozoru (vyhláška o požární prevenci).</w:t>
      </w:r>
    </w:p>
    <w:p w:rsidR="00A3534F" w:rsidRDefault="00A3534F" w:rsidP="00A3534F">
      <w:pPr>
        <w:numPr>
          <w:ilvl w:val="0"/>
          <w:numId w:val="1"/>
        </w:numPr>
        <w:rPr>
          <w:b/>
          <w:sz w:val="32"/>
          <w:szCs w:val="32"/>
          <w:u w:val="single"/>
        </w:rPr>
      </w:pPr>
      <w:r>
        <w:rPr>
          <w:b/>
          <w:sz w:val="32"/>
          <w:szCs w:val="32"/>
          <w:u w:val="single"/>
        </w:rPr>
        <w:t>Materiální a personální zajištění výuky, spolupráce se sociálními partnery</w:t>
      </w:r>
    </w:p>
    <w:p w:rsidR="00A3534F" w:rsidRDefault="00A3534F" w:rsidP="00A3534F">
      <w:pPr>
        <w:rPr>
          <w:b/>
          <w:u w:val="single"/>
        </w:rPr>
      </w:pPr>
    </w:p>
    <w:p w:rsidR="00A3534F" w:rsidRDefault="00A3534F" w:rsidP="00A3534F">
      <w:pPr>
        <w:rPr>
          <w:b/>
          <w:u w:val="single"/>
        </w:rPr>
      </w:pPr>
    </w:p>
    <w:p w:rsidR="00A3534F" w:rsidRDefault="00A3534F" w:rsidP="00A3534F">
      <w:pPr>
        <w:jc w:val="both"/>
        <w:rPr>
          <w:color w:val="FF0000"/>
        </w:rPr>
      </w:pPr>
      <w:r>
        <w:t xml:space="preserve">Škola </w:t>
      </w:r>
      <w:r>
        <w:rPr>
          <w:color w:val="000000"/>
        </w:rPr>
        <w:t>sídlí v centru města</w:t>
      </w:r>
      <w:r>
        <w:t>. Ve škole je 10 učeben, z toho dvě odborné pro výuku ošetřovatelství, které jsou vybavené podobně, jako pokoje v nemocnici. Dále je zde učebna výpočetní techniky, kde se vyučuje také anglický jazyk, učebny pro výuku německého jazyka, českého jazyka a psychologie.</w:t>
      </w:r>
    </w:p>
    <w:p w:rsidR="00A3534F" w:rsidRDefault="00A3534F" w:rsidP="00A3534F">
      <w:pPr>
        <w:jc w:val="both"/>
      </w:pPr>
      <w:r>
        <w:t>Pro výuku tělesné výchovy škola využívá kromě tělocvičny plavecký bazén, zimní stadion, posilovnu a v případě příznivého počasí přírodní parky.</w:t>
      </w:r>
    </w:p>
    <w:p w:rsidR="00A3534F" w:rsidRDefault="00A3534F" w:rsidP="00A3534F">
      <w:pPr>
        <w:jc w:val="both"/>
        <w:rPr>
          <w:color w:val="FF0000"/>
        </w:rPr>
      </w:pPr>
      <w:r>
        <w:t>Škola má k dispozici 34 počítačů, z toho 26 je přístupných studentům, včetně PC v knihovně. Dále škola používá 6 dataprojektorů, z toho 3 mobilní a snadno použitelné v kterékoli učebně. Z dalšího vybavení škola používá 10 tiskáren, 3 kopírky, 2 scannery, digitální fotoaparát. PC používají OS Windows XP, OS Windows 7, MS Office 2010 a antivirový systém ESET NOD 32</w:t>
      </w:r>
      <w:r>
        <w:rPr>
          <w:color w:val="FF0000"/>
        </w:rPr>
        <w:t>.</w:t>
      </w:r>
    </w:p>
    <w:p w:rsidR="00A3534F" w:rsidRDefault="00A3534F" w:rsidP="00A3534F">
      <w:pPr>
        <w:jc w:val="both"/>
      </w:pPr>
      <w:r>
        <w:t>Ve dvou patrech školy je prostor pro relaxaci žáků s možností samostudia, v budově jsou šatny, kde má každý žák k dispozici uzamykatelnou skříňku.</w:t>
      </w:r>
    </w:p>
    <w:p w:rsidR="00A3534F" w:rsidRDefault="00A3534F" w:rsidP="00A3534F">
      <w:pPr>
        <w:jc w:val="both"/>
      </w:pPr>
      <w:r>
        <w:t>Ve škole je funkční knihovna s odbornou literaturou a beletrií (cca 2267 knih a 300 audiovizuálních jednotek, 292 ostatních dokumentů).</w:t>
      </w:r>
    </w:p>
    <w:p w:rsidR="00A3534F" w:rsidRDefault="00A3534F" w:rsidP="00A3534F">
      <w:pPr>
        <w:jc w:val="both"/>
      </w:pPr>
      <w:r>
        <w:t>V rámci praktické výuky škola spolupracuje s nemocnicemi v Mělníku a v Neratovicích, s ambulantními lékaři, ústavem sociální péče, mateřskými školami, centrem seniorů a léčebnou dlouhodobě nemocných.</w:t>
      </w:r>
    </w:p>
    <w:p w:rsidR="00A3534F" w:rsidRDefault="00A3534F" w:rsidP="00A3534F">
      <w:pPr>
        <w:jc w:val="both"/>
      </w:pPr>
      <w:r>
        <w:rPr>
          <w:color w:val="000000"/>
        </w:rPr>
        <w:t>Ve škole je 17 interních učitelů</w:t>
      </w:r>
      <w:r>
        <w:t xml:space="preserve"> s vysokoškolským vzděláním a kvalifikací k výuce.</w:t>
      </w:r>
    </w:p>
    <w:p w:rsidR="00A3534F" w:rsidRDefault="00A3534F" w:rsidP="00A3534F">
      <w:pPr>
        <w:jc w:val="both"/>
      </w:pPr>
      <w:r>
        <w:t>Všichni vyučující se průběžně vzdělávají ve svých zaměřeních, učitelky odborných předmětů jsou zkušenými praktiky ve svém oboru.</w:t>
      </w:r>
    </w:p>
    <w:p w:rsidR="00A3534F" w:rsidRDefault="00A3534F" w:rsidP="00A3534F">
      <w:pPr>
        <w:jc w:val="both"/>
      </w:pPr>
      <w:r>
        <w:t>Učitelský sbor ve škole je dlouhodobě stabilní.</w:t>
      </w:r>
    </w:p>
    <w:p w:rsidR="0071495E" w:rsidRDefault="0071495E"/>
    <w:sectPr w:rsidR="007149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IMKHBI+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545"/>
    <w:multiLevelType w:val="hybridMultilevel"/>
    <w:tmpl w:val="C4EC465C"/>
    <w:lvl w:ilvl="0" w:tplc="504829E0">
      <w:start w:val="1"/>
      <w:numFmt w:val="upperRoman"/>
      <w:lvlText w:val="%1."/>
      <w:lvlJc w:val="left"/>
      <w:pPr>
        <w:ind w:left="108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217481B"/>
    <w:multiLevelType w:val="hybridMultilevel"/>
    <w:tmpl w:val="6EEE2CE2"/>
    <w:lvl w:ilvl="0" w:tplc="839EA24A">
      <w:start w:val="4"/>
      <w:numFmt w:val="bullet"/>
      <w:lvlText w:val="-"/>
      <w:lvlJc w:val="left"/>
      <w:pPr>
        <w:ind w:left="720" w:hanging="360"/>
      </w:pPr>
      <w:rPr>
        <w:rFonts w:ascii="Times New Roman" w:eastAsia="Times New Roman" w:hAnsi="Times New Roman" w:cs="Times New Roman" w:hint="default"/>
        <w:b w:val="0"/>
        <w:strike w:val="0"/>
        <w:dstrike w:val="0"/>
        <w:sz w:val="24"/>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42F45243"/>
    <w:multiLevelType w:val="hybridMultilevel"/>
    <w:tmpl w:val="70DE82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4C0B0265"/>
    <w:multiLevelType w:val="multilevel"/>
    <w:tmpl w:val="76B8D8A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6483522C"/>
    <w:multiLevelType w:val="multilevel"/>
    <w:tmpl w:val="7D2EEB6A"/>
    <w:lvl w:ilvl="0">
      <w:start w:val="1"/>
      <w:numFmt w:val="decimal"/>
      <w:lvlText w:val="%1."/>
      <w:lvlJc w:val="left"/>
      <w:pPr>
        <w:ind w:left="502"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4F"/>
    <w:rsid w:val="0013113A"/>
    <w:rsid w:val="004C17D3"/>
    <w:rsid w:val="0071495E"/>
    <w:rsid w:val="00953218"/>
    <w:rsid w:val="00A3534F"/>
    <w:rsid w:val="00B310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53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3534F"/>
    <w:pPr>
      <w:keepNext/>
      <w:spacing w:before="240" w:after="60"/>
      <w:outlineLvl w:val="0"/>
    </w:pPr>
    <w:rPr>
      <w:rFonts w:ascii="Arial" w:hAnsi="Arial" w:cs="Arial"/>
      <w:b/>
      <w:bCs/>
      <w:kern w:val="32"/>
      <w:sz w:val="32"/>
      <w:szCs w:val="32"/>
    </w:rPr>
  </w:style>
  <w:style w:type="paragraph" w:styleId="Nadpis2">
    <w:name w:val="heading 2"/>
    <w:basedOn w:val="Normln"/>
    <w:link w:val="Nadpis2Char"/>
    <w:semiHidden/>
    <w:unhideWhenUsed/>
    <w:qFormat/>
    <w:rsid w:val="00A3534F"/>
    <w:pPr>
      <w:spacing w:before="100" w:beforeAutospacing="1" w:after="100" w:afterAutospacing="1"/>
      <w:outlineLvl w:val="1"/>
    </w:pPr>
    <w:rPr>
      <w:b/>
      <w:bCs/>
      <w:sz w:val="36"/>
      <w:szCs w:val="36"/>
    </w:rPr>
  </w:style>
  <w:style w:type="paragraph" w:styleId="Nadpis4">
    <w:name w:val="heading 4"/>
    <w:basedOn w:val="Normln"/>
    <w:next w:val="Normln"/>
    <w:link w:val="Nadpis4Char"/>
    <w:semiHidden/>
    <w:unhideWhenUsed/>
    <w:qFormat/>
    <w:rsid w:val="00A3534F"/>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534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3534F"/>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semiHidden/>
    <w:rsid w:val="00A3534F"/>
    <w:rPr>
      <w:rFonts w:ascii="Times New Roman" w:eastAsia="Times New Roman" w:hAnsi="Times New Roman" w:cs="Times New Roman"/>
      <w:b/>
      <w:bCs/>
      <w:sz w:val="28"/>
      <w:szCs w:val="28"/>
      <w:lang w:eastAsia="cs-CZ"/>
    </w:rPr>
  </w:style>
  <w:style w:type="paragraph" w:styleId="Zhlav">
    <w:name w:val="header"/>
    <w:basedOn w:val="Normln"/>
    <w:link w:val="ZhlavChar"/>
    <w:semiHidden/>
    <w:unhideWhenUsed/>
    <w:rsid w:val="00A3534F"/>
    <w:pPr>
      <w:spacing w:before="100" w:beforeAutospacing="1" w:after="100" w:afterAutospacing="1"/>
    </w:pPr>
  </w:style>
  <w:style w:type="character" w:customStyle="1" w:styleId="ZhlavChar">
    <w:name w:val="Záhlaví Char"/>
    <w:basedOn w:val="Standardnpsmoodstavce"/>
    <w:link w:val="Zhlav"/>
    <w:semiHidden/>
    <w:rsid w:val="00A3534F"/>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A3534F"/>
    <w:pPr>
      <w:spacing w:before="100" w:beforeAutospacing="1" w:after="100" w:afterAutospacing="1"/>
    </w:pPr>
  </w:style>
  <w:style w:type="character" w:customStyle="1" w:styleId="ZkladntextChar">
    <w:name w:val="Základní text Char"/>
    <w:basedOn w:val="Standardnpsmoodstavce"/>
    <w:link w:val="Zkladntext"/>
    <w:semiHidden/>
    <w:rsid w:val="00A3534F"/>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A3534F"/>
    <w:pPr>
      <w:spacing w:after="120" w:line="480" w:lineRule="auto"/>
    </w:pPr>
  </w:style>
  <w:style w:type="character" w:customStyle="1" w:styleId="Zkladntext2Char">
    <w:name w:val="Základní text 2 Char"/>
    <w:basedOn w:val="Standardnpsmoodstavce"/>
    <w:link w:val="Zkladntext2"/>
    <w:semiHidden/>
    <w:rsid w:val="00A3534F"/>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A3534F"/>
    <w:pPr>
      <w:spacing w:before="100" w:beforeAutospacing="1" w:after="100" w:afterAutospacing="1"/>
      <w:jc w:val="both"/>
    </w:pPr>
  </w:style>
  <w:style w:type="character" w:customStyle="1" w:styleId="Zkladntext3Char">
    <w:name w:val="Základní text 3 Char"/>
    <w:basedOn w:val="Standardnpsmoodstavce"/>
    <w:link w:val="Zkladntext3"/>
    <w:semiHidden/>
    <w:rsid w:val="00A3534F"/>
    <w:rPr>
      <w:rFonts w:ascii="Times New Roman" w:eastAsia="Times New Roman" w:hAnsi="Times New Roman" w:cs="Times New Roman"/>
      <w:sz w:val="24"/>
      <w:szCs w:val="24"/>
      <w:lang w:eastAsia="cs-CZ"/>
    </w:rPr>
  </w:style>
  <w:style w:type="paragraph" w:customStyle="1" w:styleId="normlnpodtren">
    <w:name w:val="normlnpodtren"/>
    <w:basedOn w:val="Normln"/>
    <w:rsid w:val="00A3534F"/>
    <w:pPr>
      <w:spacing w:before="100" w:beforeAutospacing="1" w:after="100" w:afterAutospacing="1"/>
    </w:pPr>
  </w:style>
  <w:style w:type="paragraph" w:customStyle="1" w:styleId="tun">
    <w:name w:val="tun"/>
    <w:basedOn w:val="Normln"/>
    <w:rsid w:val="00A3534F"/>
    <w:pPr>
      <w:spacing w:before="100" w:beforeAutospacing="1" w:after="100" w:afterAutospacing="1"/>
    </w:pPr>
  </w:style>
  <w:style w:type="paragraph" w:customStyle="1" w:styleId="odstavec">
    <w:name w:val="odstavec"/>
    <w:basedOn w:val="Normln"/>
    <w:rsid w:val="00A3534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53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3534F"/>
    <w:pPr>
      <w:keepNext/>
      <w:spacing w:before="240" w:after="60"/>
      <w:outlineLvl w:val="0"/>
    </w:pPr>
    <w:rPr>
      <w:rFonts w:ascii="Arial" w:hAnsi="Arial" w:cs="Arial"/>
      <w:b/>
      <w:bCs/>
      <w:kern w:val="32"/>
      <w:sz w:val="32"/>
      <w:szCs w:val="32"/>
    </w:rPr>
  </w:style>
  <w:style w:type="paragraph" w:styleId="Nadpis2">
    <w:name w:val="heading 2"/>
    <w:basedOn w:val="Normln"/>
    <w:link w:val="Nadpis2Char"/>
    <w:semiHidden/>
    <w:unhideWhenUsed/>
    <w:qFormat/>
    <w:rsid w:val="00A3534F"/>
    <w:pPr>
      <w:spacing w:before="100" w:beforeAutospacing="1" w:after="100" w:afterAutospacing="1"/>
      <w:outlineLvl w:val="1"/>
    </w:pPr>
    <w:rPr>
      <w:b/>
      <w:bCs/>
      <w:sz w:val="36"/>
      <w:szCs w:val="36"/>
    </w:rPr>
  </w:style>
  <w:style w:type="paragraph" w:styleId="Nadpis4">
    <w:name w:val="heading 4"/>
    <w:basedOn w:val="Normln"/>
    <w:next w:val="Normln"/>
    <w:link w:val="Nadpis4Char"/>
    <w:semiHidden/>
    <w:unhideWhenUsed/>
    <w:qFormat/>
    <w:rsid w:val="00A3534F"/>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534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3534F"/>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semiHidden/>
    <w:rsid w:val="00A3534F"/>
    <w:rPr>
      <w:rFonts w:ascii="Times New Roman" w:eastAsia="Times New Roman" w:hAnsi="Times New Roman" w:cs="Times New Roman"/>
      <w:b/>
      <w:bCs/>
      <w:sz w:val="28"/>
      <w:szCs w:val="28"/>
      <w:lang w:eastAsia="cs-CZ"/>
    </w:rPr>
  </w:style>
  <w:style w:type="paragraph" w:styleId="Zhlav">
    <w:name w:val="header"/>
    <w:basedOn w:val="Normln"/>
    <w:link w:val="ZhlavChar"/>
    <w:semiHidden/>
    <w:unhideWhenUsed/>
    <w:rsid w:val="00A3534F"/>
    <w:pPr>
      <w:spacing w:before="100" w:beforeAutospacing="1" w:after="100" w:afterAutospacing="1"/>
    </w:pPr>
  </w:style>
  <w:style w:type="character" w:customStyle="1" w:styleId="ZhlavChar">
    <w:name w:val="Záhlaví Char"/>
    <w:basedOn w:val="Standardnpsmoodstavce"/>
    <w:link w:val="Zhlav"/>
    <w:semiHidden/>
    <w:rsid w:val="00A3534F"/>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A3534F"/>
    <w:pPr>
      <w:spacing w:before="100" w:beforeAutospacing="1" w:after="100" w:afterAutospacing="1"/>
    </w:pPr>
  </w:style>
  <w:style w:type="character" w:customStyle="1" w:styleId="ZkladntextChar">
    <w:name w:val="Základní text Char"/>
    <w:basedOn w:val="Standardnpsmoodstavce"/>
    <w:link w:val="Zkladntext"/>
    <w:semiHidden/>
    <w:rsid w:val="00A3534F"/>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A3534F"/>
    <w:pPr>
      <w:spacing w:after="120" w:line="480" w:lineRule="auto"/>
    </w:pPr>
  </w:style>
  <w:style w:type="character" w:customStyle="1" w:styleId="Zkladntext2Char">
    <w:name w:val="Základní text 2 Char"/>
    <w:basedOn w:val="Standardnpsmoodstavce"/>
    <w:link w:val="Zkladntext2"/>
    <w:semiHidden/>
    <w:rsid w:val="00A3534F"/>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A3534F"/>
    <w:pPr>
      <w:spacing w:before="100" w:beforeAutospacing="1" w:after="100" w:afterAutospacing="1"/>
      <w:jc w:val="both"/>
    </w:pPr>
  </w:style>
  <w:style w:type="character" w:customStyle="1" w:styleId="Zkladntext3Char">
    <w:name w:val="Základní text 3 Char"/>
    <w:basedOn w:val="Standardnpsmoodstavce"/>
    <w:link w:val="Zkladntext3"/>
    <w:semiHidden/>
    <w:rsid w:val="00A3534F"/>
    <w:rPr>
      <w:rFonts w:ascii="Times New Roman" w:eastAsia="Times New Roman" w:hAnsi="Times New Roman" w:cs="Times New Roman"/>
      <w:sz w:val="24"/>
      <w:szCs w:val="24"/>
      <w:lang w:eastAsia="cs-CZ"/>
    </w:rPr>
  </w:style>
  <w:style w:type="paragraph" w:customStyle="1" w:styleId="normlnpodtren">
    <w:name w:val="normlnpodtren"/>
    <w:basedOn w:val="Normln"/>
    <w:rsid w:val="00A3534F"/>
    <w:pPr>
      <w:spacing w:before="100" w:beforeAutospacing="1" w:after="100" w:afterAutospacing="1"/>
    </w:pPr>
  </w:style>
  <w:style w:type="paragraph" w:customStyle="1" w:styleId="tun">
    <w:name w:val="tun"/>
    <w:basedOn w:val="Normln"/>
    <w:rsid w:val="00A3534F"/>
    <w:pPr>
      <w:spacing w:before="100" w:beforeAutospacing="1" w:after="100" w:afterAutospacing="1"/>
    </w:pPr>
  </w:style>
  <w:style w:type="paragraph" w:customStyle="1" w:styleId="odstavec">
    <w:name w:val="odstavec"/>
    <w:basedOn w:val="Normln"/>
    <w:rsid w:val="00A353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64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5506</Words>
  <Characters>32492</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KAREL</cp:lastModifiedBy>
  <cp:revision>3</cp:revision>
  <dcterms:created xsi:type="dcterms:W3CDTF">2021-10-06T11:56:00Z</dcterms:created>
  <dcterms:modified xsi:type="dcterms:W3CDTF">2021-10-20T07:04:00Z</dcterms:modified>
</cp:coreProperties>
</file>