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59" w:rsidRPr="00FE6F1E" w:rsidRDefault="00E66405" w:rsidP="00CA21EB">
      <w:pPr>
        <w:pStyle w:val="Bezmezer"/>
        <w:rPr>
          <w:b/>
          <w:sz w:val="36"/>
          <w:szCs w:val="36"/>
        </w:rPr>
      </w:pPr>
      <w:r>
        <w:rPr>
          <w:b/>
          <w:sz w:val="36"/>
          <w:szCs w:val="36"/>
        </w:rPr>
        <w:t xml:space="preserve">   </w:t>
      </w:r>
      <w:r w:rsidR="00CA21EB" w:rsidRPr="00FE6F1E">
        <w:rPr>
          <w:b/>
          <w:sz w:val="36"/>
          <w:szCs w:val="36"/>
        </w:rPr>
        <w:t>Mateřská škola Brno, Tišnovská 169,p.o., 614 00 Brno</w:t>
      </w:r>
    </w:p>
    <w:p w:rsidR="00CA21EB" w:rsidRDefault="00CA21EB" w:rsidP="00CA21EB">
      <w:pPr>
        <w:pStyle w:val="Bezmezer"/>
      </w:pPr>
    </w:p>
    <w:p w:rsidR="00CA21EB" w:rsidRDefault="00CA21EB" w:rsidP="00CA21EB">
      <w:pPr>
        <w:pStyle w:val="Bezmezer"/>
      </w:pPr>
    </w:p>
    <w:p w:rsidR="00CA21EB" w:rsidRPr="0040350D" w:rsidRDefault="00E66405" w:rsidP="00CA21EB">
      <w:pPr>
        <w:pStyle w:val="Bezmezer"/>
        <w:rPr>
          <w:b/>
        </w:rPr>
      </w:pPr>
      <w:r>
        <w:rPr>
          <w:b/>
        </w:rPr>
        <w:t xml:space="preserve">            </w:t>
      </w:r>
      <w:r w:rsidR="003C4ECC">
        <w:rPr>
          <w:b/>
        </w:rPr>
        <w:t xml:space="preserve">Dodatek k </w:t>
      </w:r>
      <w:r w:rsidR="00CA21EB" w:rsidRPr="0040350D">
        <w:rPr>
          <w:b/>
        </w:rPr>
        <w:t xml:space="preserve"> ŠVP  </w:t>
      </w:r>
      <w:r w:rsidR="00423D53">
        <w:rPr>
          <w:b/>
        </w:rPr>
        <w:t>- Provoz MŠ ve školním roce 2022/23</w:t>
      </w:r>
      <w:r w:rsidR="00CA21EB" w:rsidRPr="0040350D">
        <w:rPr>
          <w:b/>
        </w:rPr>
        <w:t xml:space="preserve"> vzhledem ke Covid -19</w:t>
      </w:r>
    </w:p>
    <w:p w:rsidR="00CA21EB" w:rsidRPr="0040350D" w:rsidRDefault="00CA21EB" w:rsidP="00CA21EB">
      <w:pPr>
        <w:pStyle w:val="Bezmezer"/>
        <w:rPr>
          <w:b/>
        </w:rPr>
      </w:pPr>
    </w:p>
    <w:p w:rsidR="00CA21EB" w:rsidRDefault="002E6CB4" w:rsidP="00CA21EB">
      <w:pPr>
        <w:pStyle w:val="Bezmezer"/>
      </w:pPr>
      <w:r>
        <w:t>Č.j. 129/2022</w:t>
      </w:r>
      <w:r w:rsidR="00CA21EB">
        <w:t xml:space="preserve"> </w:t>
      </w:r>
    </w:p>
    <w:p w:rsidR="00DE7D06" w:rsidRDefault="00DE7D06" w:rsidP="00CA21EB">
      <w:pPr>
        <w:pStyle w:val="Bezmezer"/>
      </w:pPr>
    </w:p>
    <w:p w:rsidR="00DE7D06" w:rsidRDefault="00DE7D06" w:rsidP="00CA21EB">
      <w:pPr>
        <w:pStyle w:val="Bezmezer"/>
      </w:pPr>
      <w:r>
        <w:t>V případě konkrétních mimořádných situací spojených s onemocněním Covid – 19 je škola vždy povinna postupovat podle pokynů KHS a dodržovat všechna aktuálně platná mimořádná opatření vyhlášená pro dané území příslušnou KHS nebo plošně MZd.</w:t>
      </w:r>
    </w:p>
    <w:p w:rsidR="00DE7D06" w:rsidRDefault="00DE7D06" w:rsidP="00CA21EB">
      <w:pPr>
        <w:pStyle w:val="Bezmezer"/>
      </w:pPr>
    </w:p>
    <w:p w:rsidR="00A1132E" w:rsidRDefault="00A1132E" w:rsidP="00A1132E">
      <w:pPr>
        <w:pStyle w:val="Default"/>
      </w:pPr>
    </w:p>
    <w:p w:rsidR="00A1132E" w:rsidRDefault="004A1D42" w:rsidP="00A1132E">
      <w:pPr>
        <w:pStyle w:val="Default"/>
        <w:spacing w:after="1"/>
        <w:rPr>
          <w:sz w:val="23"/>
          <w:szCs w:val="23"/>
        </w:rPr>
      </w:pPr>
      <w:r>
        <w:rPr>
          <w:b/>
          <w:bCs/>
          <w:sz w:val="23"/>
          <w:szCs w:val="23"/>
        </w:rPr>
        <w:t>Škola má</w:t>
      </w:r>
      <w:r w:rsidR="00A1132E">
        <w:rPr>
          <w:b/>
          <w:bCs/>
          <w:sz w:val="23"/>
          <w:szCs w:val="23"/>
        </w:rPr>
        <w:t xml:space="preserve"> povinnost předcházet vzniku a šíření infekčních nemocí, včetně covid-19. Tu</w:t>
      </w:r>
      <w:r>
        <w:rPr>
          <w:b/>
          <w:bCs/>
          <w:sz w:val="23"/>
          <w:szCs w:val="23"/>
        </w:rPr>
        <w:t>to povinnost naplňuje</w:t>
      </w:r>
      <w:r w:rsidR="00A1132E">
        <w:rPr>
          <w:b/>
          <w:bCs/>
          <w:sz w:val="23"/>
          <w:szCs w:val="23"/>
        </w:rPr>
        <w:t xml:space="preserve"> podle zákona o ochran</w:t>
      </w:r>
      <w:r>
        <w:rPr>
          <w:b/>
          <w:bCs/>
          <w:sz w:val="23"/>
          <w:szCs w:val="23"/>
        </w:rPr>
        <w:t>ě veřejného zdraví tím, že je povinna</w:t>
      </w:r>
      <w:r w:rsidR="00A1132E">
        <w:rPr>
          <w:b/>
          <w:bCs/>
          <w:sz w:val="23"/>
          <w:szCs w:val="23"/>
        </w:rPr>
        <w:t xml:space="preserve"> zajistit </w:t>
      </w:r>
      <w:r w:rsidR="00A1132E">
        <w:rPr>
          <w:i/>
          <w:iCs/>
          <w:sz w:val="23"/>
          <w:szCs w:val="23"/>
        </w:rPr>
        <w:t>oddělení dítěte</w:t>
      </w:r>
      <w:r>
        <w:rPr>
          <w:i/>
          <w:iCs/>
          <w:sz w:val="23"/>
          <w:szCs w:val="23"/>
        </w:rPr>
        <w:t>, které vykazuje</w:t>
      </w:r>
      <w:r w:rsidR="00A1132E">
        <w:rPr>
          <w:i/>
          <w:iCs/>
          <w:sz w:val="23"/>
          <w:szCs w:val="23"/>
        </w:rPr>
        <w:t xml:space="preserve"> známky akutního </w:t>
      </w:r>
      <w:r>
        <w:rPr>
          <w:i/>
          <w:iCs/>
          <w:sz w:val="23"/>
          <w:szCs w:val="23"/>
        </w:rPr>
        <w:t xml:space="preserve">onemocnění, od ostatních dětí </w:t>
      </w:r>
      <w:r w:rsidR="00A1132E">
        <w:rPr>
          <w:i/>
          <w:iCs/>
          <w:sz w:val="23"/>
          <w:szCs w:val="23"/>
        </w:rPr>
        <w:t xml:space="preserve">a zajistit pro ně dohled zletilé fyzické osoby </w:t>
      </w:r>
      <w:r w:rsidR="00A1132E">
        <w:rPr>
          <w:sz w:val="23"/>
          <w:szCs w:val="23"/>
        </w:rPr>
        <w:t>(§7 odst. 3 zákona o ochraně veřejného zdraví)</w:t>
      </w:r>
      <w:r w:rsidR="00A1132E">
        <w:rPr>
          <w:i/>
          <w:iCs/>
          <w:sz w:val="23"/>
          <w:szCs w:val="23"/>
        </w:rPr>
        <w:t xml:space="preserve">. </w:t>
      </w:r>
    </w:p>
    <w:p w:rsidR="006A7B2E" w:rsidRDefault="006A7B2E" w:rsidP="006A7B2E">
      <w:pPr>
        <w:pStyle w:val="Default"/>
      </w:pPr>
    </w:p>
    <w:p w:rsidR="006A7B2E" w:rsidRDefault="006A7B2E" w:rsidP="006A7B2E">
      <w:pPr>
        <w:pStyle w:val="Default"/>
        <w:rPr>
          <w:sz w:val="23"/>
          <w:szCs w:val="23"/>
        </w:rPr>
      </w:pPr>
      <w:r>
        <w:rPr>
          <w:sz w:val="23"/>
          <w:szCs w:val="23"/>
        </w:rPr>
        <w:t xml:space="preserve">Škola </w:t>
      </w:r>
      <w:r>
        <w:rPr>
          <w:b/>
          <w:bCs/>
          <w:sz w:val="23"/>
          <w:szCs w:val="23"/>
        </w:rPr>
        <w:t>nemá povinnost aktivně zjišťovat u</w:t>
      </w:r>
      <w:r w:rsidR="004A1D42">
        <w:rPr>
          <w:b/>
          <w:bCs/>
          <w:sz w:val="23"/>
          <w:szCs w:val="23"/>
        </w:rPr>
        <w:t xml:space="preserve"> jednotlivých dětí</w:t>
      </w:r>
      <w:r>
        <w:rPr>
          <w:b/>
          <w:bCs/>
          <w:sz w:val="23"/>
          <w:szCs w:val="23"/>
        </w:rPr>
        <w:t xml:space="preserve"> příznaky infekčního onemocnění </w:t>
      </w:r>
      <w:r>
        <w:rPr>
          <w:i/>
          <w:iCs/>
          <w:sz w:val="23"/>
          <w:szCs w:val="23"/>
        </w:rPr>
        <w:t xml:space="preserve">(jako je např. zvýšená teplota, horečka, kašel, rýma, dušnost, bolest v krku, bolest hlavy, bolesti svalů a kloubů, průjem, ztráta chuti a čichu apod.), </w:t>
      </w:r>
      <w:r>
        <w:rPr>
          <w:sz w:val="23"/>
          <w:szCs w:val="23"/>
        </w:rPr>
        <w:t xml:space="preserve">ale je vhodné těmto příznakům věnovat zvýšenou míru pozornosti a při jejich zjištění </w:t>
      </w:r>
      <w:r>
        <w:rPr>
          <w:i/>
          <w:iCs/>
          <w:sz w:val="23"/>
          <w:szCs w:val="23"/>
        </w:rPr>
        <w:t xml:space="preserve">(objevení) </w:t>
      </w:r>
      <w:r>
        <w:rPr>
          <w:sz w:val="23"/>
          <w:szCs w:val="23"/>
        </w:rPr>
        <w:t xml:space="preserve">je nutné volit tento postup: </w:t>
      </w:r>
    </w:p>
    <w:p w:rsidR="004A1D42" w:rsidRPr="004A1D42" w:rsidRDefault="004A1D42" w:rsidP="004A1D42">
      <w:pPr>
        <w:autoSpaceDE w:val="0"/>
        <w:autoSpaceDN w:val="0"/>
        <w:adjustRightInd w:val="0"/>
        <w:spacing w:after="0" w:line="240" w:lineRule="auto"/>
        <w:rPr>
          <w:rFonts w:ascii="Wingdings 2" w:hAnsi="Wingdings 2" w:cs="Wingdings 2"/>
          <w:color w:val="000000"/>
          <w:sz w:val="24"/>
          <w:szCs w:val="24"/>
        </w:rPr>
      </w:pPr>
    </w:p>
    <w:p w:rsidR="004A1D42" w:rsidRPr="004A1D42" w:rsidRDefault="004A1D42" w:rsidP="004A1D42">
      <w:pPr>
        <w:autoSpaceDE w:val="0"/>
        <w:autoSpaceDN w:val="0"/>
        <w:adjustRightInd w:val="0"/>
        <w:spacing w:after="0" w:line="240" w:lineRule="auto"/>
        <w:rPr>
          <w:rFonts w:ascii="Wingdings 2" w:hAnsi="Wingdings 2" w:cs="Wingdings 2"/>
          <w:color w:val="000000"/>
          <w:sz w:val="23"/>
          <w:szCs w:val="23"/>
        </w:rPr>
      </w:pPr>
      <w:r w:rsidRPr="004A1D42">
        <w:rPr>
          <w:rFonts w:ascii="Wingdings 2" w:hAnsi="Wingdings 2" w:cs="Wingdings 2"/>
          <w:color w:val="000000"/>
          <w:sz w:val="23"/>
          <w:szCs w:val="23"/>
        </w:rPr>
        <w:t></w:t>
      </w:r>
      <w:r w:rsidRPr="004A1D42">
        <w:rPr>
          <w:rFonts w:ascii="Wingdings 2" w:hAnsi="Wingdings 2" w:cs="Wingdings 2"/>
          <w:color w:val="000000"/>
          <w:sz w:val="23"/>
          <w:szCs w:val="23"/>
        </w:rPr>
        <w:t></w:t>
      </w:r>
      <w:r w:rsidRPr="004A1D42">
        <w:rPr>
          <w:rFonts w:ascii="Calibri" w:hAnsi="Calibri" w:cs="Calibri"/>
          <w:b/>
          <w:bCs/>
          <w:color w:val="000000"/>
          <w:sz w:val="23"/>
          <w:szCs w:val="23"/>
        </w:rPr>
        <w:t xml:space="preserve">příznaky jsou patrné již při příchodu </w:t>
      </w:r>
      <w:r w:rsidR="00FB1462">
        <w:rPr>
          <w:rFonts w:ascii="Calibri" w:hAnsi="Calibri" w:cs="Calibri"/>
          <w:color w:val="000000"/>
          <w:sz w:val="23"/>
          <w:szCs w:val="23"/>
        </w:rPr>
        <w:t>dítěte do MŠ</w:t>
      </w:r>
      <w:r>
        <w:rPr>
          <w:rFonts w:ascii="Calibri" w:hAnsi="Calibri" w:cs="Calibri"/>
          <w:color w:val="000000"/>
          <w:sz w:val="23"/>
          <w:szCs w:val="23"/>
        </w:rPr>
        <w:t xml:space="preserve"> – dítě</w:t>
      </w:r>
      <w:r w:rsidR="00FB1462">
        <w:rPr>
          <w:rFonts w:ascii="Calibri" w:hAnsi="Calibri" w:cs="Calibri"/>
          <w:color w:val="000000"/>
          <w:sz w:val="23"/>
          <w:szCs w:val="23"/>
        </w:rPr>
        <w:t xml:space="preserve"> a zákonný zástupce nejsou </w:t>
      </w:r>
      <w:r w:rsidRPr="004A1D42">
        <w:rPr>
          <w:rFonts w:ascii="Calibri" w:hAnsi="Calibri" w:cs="Calibri"/>
          <w:color w:val="000000"/>
          <w:sz w:val="23"/>
          <w:szCs w:val="23"/>
        </w:rPr>
        <w:t>vpuštěn</w:t>
      </w:r>
      <w:r w:rsidR="00FB1462">
        <w:rPr>
          <w:rFonts w:ascii="Calibri" w:hAnsi="Calibri" w:cs="Calibri"/>
          <w:color w:val="000000"/>
          <w:sz w:val="23"/>
          <w:szCs w:val="23"/>
        </w:rPr>
        <w:t>i</w:t>
      </w:r>
      <w:r w:rsidRPr="004A1D42">
        <w:rPr>
          <w:rFonts w:ascii="Calibri" w:hAnsi="Calibri" w:cs="Calibri"/>
          <w:color w:val="000000"/>
          <w:sz w:val="23"/>
          <w:szCs w:val="23"/>
        </w:rPr>
        <w:t xml:space="preserve"> do budovy školy</w:t>
      </w:r>
      <w:r w:rsidR="00FB1462">
        <w:rPr>
          <w:rFonts w:ascii="Calibri" w:hAnsi="Calibri" w:cs="Calibri"/>
          <w:color w:val="000000"/>
          <w:sz w:val="23"/>
          <w:szCs w:val="23"/>
        </w:rPr>
        <w:t>.</w:t>
      </w:r>
      <w:r w:rsidRPr="004A1D42">
        <w:rPr>
          <w:rFonts w:ascii="Calibri" w:hAnsi="Calibri" w:cs="Calibri"/>
          <w:b/>
          <w:bCs/>
          <w:color w:val="000000"/>
          <w:sz w:val="23"/>
          <w:szCs w:val="23"/>
        </w:rPr>
        <w:t xml:space="preserve"> </w:t>
      </w:r>
    </w:p>
    <w:p w:rsidR="004A1D42" w:rsidRPr="004A1D42" w:rsidRDefault="004A1D42" w:rsidP="004A1D42">
      <w:pPr>
        <w:autoSpaceDE w:val="0"/>
        <w:autoSpaceDN w:val="0"/>
        <w:adjustRightInd w:val="0"/>
        <w:spacing w:after="0" w:line="240" w:lineRule="auto"/>
        <w:rPr>
          <w:rFonts w:ascii="Wingdings 2" w:hAnsi="Wingdings 2" w:cs="Wingdings 2"/>
          <w:b/>
          <w:color w:val="000000"/>
          <w:sz w:val="23"/>
          <w:szCs w:val="23"/>
          <w:u w:val="single"/>
        </w:rPr>
      </w:pPr>
      <w:r w:rsidRPr="004A1D42">
        <w:rPr>
          <w:rFonts w:ascii="Wingdings 2" w:hAnsi="Wingdings 2" w:cs="Wingdings 2"/>
          <w:color w:val="000000"/>
          <w:sz w:val="23"/>
          <w:szCs w:val="23"/>
        </w:rPr>
        <w:t></w:t>
      </w:r>
      <w:r w:rsidRPr="004A1D42">
        <w:rPr>
          <w:rFonts w:ascii="Wingdings 2" w:hAnsi="Wingdings 2" w:cs="Wingdings 2"/>
          <w:color w:val="000000"/>
          <w:sz w:val="23"/>
          <w:szCs w:val="23"/>
        </w:rPr>
        <w:t></w:t>
      </w:r>
      <w:r w:rsidRPr="004A1D42">
        <w:rPr>
          <w:rFonts w:ascii="Calibri" w:hAnsi="Calibri" w:cs="Calibri"/>
          <w:b/>
          <w:bCs/>
          <w:color w:val="000000"/>
          <w:sz w:val="23"/>
          <w:szCs w:val="23"/>
        </w:rPr>
        <w:t xml:space="preserve">příznaky se vyskytnou, jsou patrné v průběhu přítomnosti </w:t>
      </w:r>
      <w:r w:rsidRPr="004A1D42">
        <w:rPr>
          <w:rFonts w:ascii="Calibri" w:hAnsi="Calibri" w:cs="Calibri"/>
          <w:color w:val="000000"/>
          <w:sz w:val="23"/>
          <w:szCs w:val="23"/>
        </w:rPr>
        <w:t>dítěte ve škole; neprodleně dojde k poskytnutí roušky a umístění do předem připravené samostatné místnosti nebo k jinému způsobu izolace od ostatních přítomných ve škole a současně inform</w:t>
      </w:r>
      <w:r>
        <w:rPr>
          <w:rFonts w:ascii="Calibri" w:hAnsi="Calibri" w:cs="Calibri"/>
          <w:color w:val="000000"/>
          <w:sz w:val="23"/>
          <w:szCs w:val="23"/>
        </w:rPr>
        <w:t>ování zákonného zástupce dítěte</w:t>
      </w:r>
      <w:r w:rsidRPr="004A1D42">
        <w:rPr>
          <w:rFonts w:ascii="Calibri" w:hAnsi="Calibri" w:cs="Calibri"/>
          <w:color w:val="000000"/>
          <w:sz w:val="23"/>
          <w:szCs w:val="23"/>
        </w:rPr>
        <w:t xml:space="preserve"> s ohledem n</w:t>
      </w:r>
      <w:r>
        <w:rPr>
          <w:rFonts w:ascii="Calibri" w:hAnsi="Calibri" w:cs="Calibri"/>
          <w:color w:val="000000"/>
          <w:sz w:val="23"/>
          <w:szCs w:val="23"/>
        </w:rPr>
        <w:t xml:space="preserve">a </w:t>
      </w:r>
      <w:r w:rsidRPr="004A1D42">
        <w:rPr>
          <w:rFonts w:ascii="Calibri" w:hAnsi="Calibri" w:cs="Calibri"/>
          <w:b/>
          <w:color w:val="000000"/>
          <w:sz w:val="23"/>
          <w:szCs w:val="23"/>
          <w:u w:val="single"/>
        </w:rPr>
        <w:t>bezodkladné vyzvednutí dítěte ze školy.</w:t>
      </w:r>
    </w:p>
    <w:p w:rsidR="004A1D42" w:rsidRPr="004A1D42" w:rsidRDefault="004A1D42" w:rsidP="004A1D42">
      <w:pPr>
        <w:autoSpaceDE w:val="0"/>
        <w:autoSpaceDN w:val="0"/>
        <w:adjustRightInd w:val="0"/>
        <w:spacing w:after="0" w:line="240" w:lineRule="auto"/>
        <w:rPr>
          <w:rFonts w:ascii="Wingdings 2" w:hAnsi="Wingdings 2" w:cs="Wingdings 2"/>
          <w:b/>
          <w:color w:val="000000"/>
          <w:sz w:val="23"/>
          <w:szCs w:val="23"/>
          <w:u w:val="single"/>
        </w:rPr>
      </w:pPr>
    </w:p>
    <w:p w:rsidR="00EB7FA0" w:rsidRPr="00EB7FA0" w:rsidRDefault="00EB7FA0" w:rsidP="00EB7FA0">
      <w:pPr>
        <w:autoSpaceDE w:val="0"/>
        <w:autoSpaceDN w:val="0"/>
        <w:adjustRightInd w:val="0"/>
        <w:spacing w:after="0" w:line="240" w:lineRule="auto"/>
        <w:rPr>
          <w:rFonts w:ascii="Verdana" w:hAnsi="Verdana" w:cs="Verdana"/>
          <w:color w:val="000000"/>
          <w:sz w:val="24"/>
          <w:szCs w:val="24"/>
        </w:rPr>
      </w:pPr>
    </w:p>
    <w:p w:rsidR="00EB7FA0" w:rsidRPr="00EB7FA0" w:rsidRDefault="00EB7FA0" w:rsidP="00EB7FA0">
      <w:pPr>
        <w:autoSpaceDE w:val="0"/>
        <w:autoSpaceDN w:val="0"/>
        <w:adjustRightInd w:val="0"/>
        <w:spacing w:after="0" w:line="240" w:lineRule="auto"/>
        <w:rPr>
          <w:rFonts w:ascii="Verdana" w:hAnsi="Verdana" w:cs="Verdana"/>
          <w:color w:val="000000"/>
          <w:sz w:val="23"/>
          <w:szCs w:val="23"/>
        </w:rPr>
      </w:pPr>
      <w:r w:rsidRPr="00EB7FA0">
        <w:rPr>
          <w:rFonts w:ascii="Verdana" w:hAnsi="Verdana" w:cs="Verdana"/>
          <w:b/>
          <w:bCs/>
          <w:color w:val="000000"/>
          <w:sz w:val="26"/>
          <w:szCs w:val="26"/>
        </w:rPr>
        <w:t xml:space="preserve"> </w:t>
      </w:r>
      <w:r w:rsidRPr="00EB7FA0">
        <w:rPr>
          <w:rFonts w:ascii="Calibri" w:hAnsi="Calibri" w:cs="Calibri"/>
          <w:color w:val="000000"/>
          <w:sz w:val="23"/>
          <w:szCs w:val="23"/>
        </w:rPr>
        <w:t xml:space="preserve">Pokud se u zaměstnance školy objeví příznaky infekčního onemocnění </w:t>
      </w:r>
      <w:r w:rsidRPr="00EB7FA0">
        <w:rPr>
          <w:rFonts w:ascii="Calibri" w:hAnsi="Calibri" w:cs="Calibri"/>
          <w:i/>
          <w:iCs/>
          <w:color w:val="000000"/>
          <w:sz w:val="23"/>
          <w:szCs w:val="23"/>
        </w:rPr>
        <w:t>(včetně covid-19)</w:t>
      </w:r>
      <w:r w:rsidR="00E66405">
        <w:rPr>
          <w:rFonts w:ascii="Calibri" w:hAnsi="Calibri" w:cs="Calibri"/>
          <w:color w:val="000000"/>
          <w:sz w:val="23"/>
          <w:szCs w:val="23"/>
        </w:rPr>
        <w:t>, MŠ</w:t>
      </w:r>
      <w:r w:rsidRPr="00EB7FA0">
        <w:rPr>
          <w:rFonts w:ascii="Calibri" w:hAnsi="Calibri" w:cs="Calibri"/>
          <w:color w:val="000000"/>
          <w:sz w:val="23"/>
          <w:szCs w:val="23"/>
        </w:rPr>
        <w:t xml:space="preserve"> nebo aktivitu opustí v nejkratším možném čase s použitím roušky a dodržením dalších obecně známých pravidel chování a jednání při podezření na nákazu tímto virem. </w:t>
      </w:r>
    </w:p>
    <w:p w:rsidR="00EB7FA0" w:rsidRPr="00EB7FA0" w:rsidRDefault="00EB7FA0" w:rsidP="00EB7FA0">
      <w:pPr>
        <w:autoSpaceDE w:val="0"/>
        <w:autoSpaceDN w:val="0"/>
        <w:adjustRightInd w:val="0"/>
        <w:spacing w:after="0" w:line="240" w:lineRule="auto"/>
        <w:rPr>
          <w:rFonts w:ascii="Verdana" w:hAnsi="Verdana" w:cs="Verdana"/>
          <w:color w:val="000000"/>
          <w:sz w:val="15"/>
          <w:szCs w:val="15"/>
        </w:rPr>
      </w:pPr>
      <w:r w:rsidRPr="00EB7FA0">
        <w:rPr>
          <w:rFonts w:ascii="Verdana" w:hAnsi="Verdana" w:cs="Verdana"/>
          <w:b/>
          <w:bCs/>
          <w:color w:val="000000"/>
          <w:sz w:val="26"/>
          <w:szCs w:val="26"/>
        </w:rPr>
        <w:t xml:space="preserve"> </w:t>
      </w:r>
      <w:r>
        <w:rPr>
          <w:rFonts w:ascii="Calibri" w:hAnsi="Calibri" w:cs="Calibri"/>
          <w:color w:val="000000"/>
          <w:sz w:val="23"/>
          <w:szCs w:val="23"/>
        </w:rPr>
        <w:t>Dítěti</w:t>
      </w:r>
      <w:r w:rsidRPr="00EB7FA0">
        <w:rPr>
          <w:rFonts w:ascii="Calibri" w:hAnsi="Calibri" w:cs="Calibri"/>
          <w:color w:val="000000"/>
          <w:sz w:val="23"/>
          <w:szCs w:val="23"/>
        </w:rPr>
        <w:t xml:space="preserve"> </w:t>
      </w:r>
      <w:r w:rsidRPr="00EB7FA0">
        <w:rPr>
          <w:rFonts w:ascii="Calibri" w:hAnsi="Calibri" w:cs="Calibri"/>
          <w:i/>
          <w:iCs/>
          <w:color w:val="000000"/>
          <w:sz w:val="23"/>
          <w:szCs w:val="23"/>
        </w:rPr>
        <w:t xml:space="preserve">(popřípadě zaměstnanci školy) </w:t>
      </w:r>
      <w:r w:rsidRPr="00EB7FA0">
        <w:rPr>
          <w:rFonts w:ascii="Calibri" w:hAnsi="Calibri" w:cs="Calibri"/>
          <w:color w:val="000000"/>
          <w:sz w:val="23"/>
          <w:szCs w:val="23"/>
        </w:rPr>
        <w:t xml:space="preserve">s přetrvávajícími příznaky infekčního onemocnění, které jsou projevem chronického onemocnění, včetně alergického onemocnění </w:t>
      </w:r>
      <w:r w:rsidRPr="00EB7FA0">
        <w:rPr>
          <w:rFonts w:ascii="Calibri" w:hAnsi="Calibri" w:cs="Calibri"/>
          <w:i/>
          <w:iCs/>
          <w:color w:val="000000"/>
          <w:sz w:val="23"/>
          <w:szCs w:val="23"/>
        </w:rPr>
        <w:t>(rýma, kašel)</w:t>
      </w:r>
      <w:r w:rsidRPr="00EB7FA0">
        <w:rPr>
          <w:rFonts w:ascii="Calibri" w:hAnsi="Calibri" w:cs="Calibri"/>
          <w:color w:val="000000"/>
          <w:sz w:val="23"/>
          <w:szCs w:val="23"/>
        </w:rPr>
        <w:t>, je umožněn vstup do školy pouze v případě, prokáže-li, že netrpí infekční nemocí.</w:t>
      </w:r>
      <w:r w:rsidRPr="00EB7FA0">
        <w:rPr>
          <w:rFonts w:ascii="Calibri" w:hAnsi="Calibri" w:cs="Calibri"/>
          <w:color w:val="000000"/>
          <w:sz w:val="15"/>
          <w:szCs w:val="15"/>
        </w:rPr>
        <w:t xml:space="preserve"> </w:t>
      </w:r>
    </w:p>
    <w:p w:rsidR="00FE6F1E" w:rsidRDefault="006E2617" w:rsidP="00FE6F1E">
      <w:pPr>
        <w:pStyle w:val="Default"/>
        <w:rPr>
          <w:i/>
          <w:iCs/>
          <w:sz w:val="18"/>
          <w:szCs w:val="18"/>
        </w:rPr>
      </w:pPr>
      <w:r>
        <w:rPr>
          <w:sz w:val="18"/>
          <w:szCs w:val="18"/>
        </w:rPr>
        <w:t xml:space="preserve">(Pokud u dítěte přetrvávají příznaky jako rýma a kašel, které jsou projevem alergického nebo chronického onemocnění, potvrzuje tuto skutečnost praktický lékař pro děti a dorost </w:t>
      </w:r>
      <w:r>
        <w:rPr>
          <w:i/>
          <w:iCs/>
          <w:sz w:val="18"/>
          <w:szCs w:val="18"/>
        </w:rPr>
        <w:t>(u zaměstnanců školy lékař v obor</w:t>
      </w:r>
      <w:r w:rsidR="00FE6F1E">
        <w:rPr>
          <w:i/>
          <w:iCs/>
          <w:sz w:val="18"/>
          <w:szCs w:val="18"/>
        </w:rPr>
        <w:t>u všeobecné praktické lékařství)</w:t>
      </w:r>
    </w:p>
    <w:p w:rsidR="00FE6F1E" w:rsidRDefault="00FE6F1E" w:rsidP="00FE6F1E">
      <w:pPr>
        <w:pStyle w:val="Default"/>
        <w:rPr>
          <w:i/>
          <w:iCs/>
          <w:sz w:val="18"/>
          <w:szCs w:val="18"/>
        </w:rPr>
      </w:pPr>
    </w:p>
    <w:p w:rsidR="00FE6F1E" w:rsidRDefault="00FE6F1E" w:rsidP="00FE6F1E">
      <w:pPr>
        <w:pStyle w:val="Default"/>
      </w:pPr>
    </w:p>
    <w:p w:rsidR="00E66405" w:rsidRDefault="00FE6F1E" w:rsidP="00FE6F1E">
      <w:pPr>
        <w:pStyle w:val="Default"/>
        <w:rPr>
          <w:sz w:val="23"/>
          <w:szCs w:val="23"/>
        </w:rPr>
      </w:pPr>
      <w:r>
        <w:rPr>
          <w:sz w:val="23"/>
          <w:szCs w:val="23"/>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w:t>
      </w:r>
    </w:p>
    <w:p w:rsidR="00FE6F1E" w:rsidRDefault="00FE6F1E" w:rsidP="00FE6F1E">
      <w:pPr>
        <w:pStyle w:val="Default"/>
        <w:rPr>
          <w:sz w:val="15"/>
          <w:szCs w:val="15"/>
        </w:rPr>
      </w:pPr>
      <w:r>
        <w:rPr>
          <w:sz w:val="23"/>
          <w:szCs w:val="23"/>
        </w:rPr>
        <w:t xml:space="preserve"> </w:t>
      </w:r>
      <w:r>
        <w:rPr>
          <w:b/>
          <w:bCs/>
          <w:sz w:val="23"/>
          <w:szCs w:val="23"/>
        </w:rPr>
        <w:t xml:space="preserve">Prezenční výuka dotčených dětí přechází na výuku distančním způsobem </w:t>
      </w:r>
      <w:r>
        <w:rPr>
          <w:i/>
          <w:iCs/>
          <w:sz w:val="23"/>
          <w:szCs w:val="23"/>
        </w:rPr>
        <w:t>(s ohledem na jejich podmínky pro distanční vzdělávání)</w:t>
      </w:r>
      <w:r>
        <w:rPr>
          <w:b/>
          <w:bCs/>
          <w:sz w:val="23"/>
          <w:szCs w:val="23"/>
        </w:rPr>
        <w:t xml:space="preserve">. </w:t>
      </w:r>
      <w:r w:rsidR="00E66405">
        <w:rPr>
          <w:sz w:val="23"/>
          <w:szCs w:val="23"/>
        </w:rPr>
        <w:t>Ostatní děti</w:t>
      </w:r>
      <w:r>
        <w:rPr>
          <w:sz w:val="23"/>
          <w:szCs w:val="23"/>
        </w:rPr>
        <w:t>, kterých se zákaz nedotkne, pokračují v prezenčním vzdělávání. Pre</w:t>
      </w:r>
      <w:r w:rsidR="001B14BF">
        <w:rPr>
          <w:sz w:val="23"/>
          <w:szCs w:val="23"/>
        </w:rPr>
        <w:t>feruje se, aby zároveň zůstávaly</w:t>
      </w:r>
      <w:r>
        <w:rPr>
          <w:sz w:val="23"/>
          <w:szCs w:val="23"/>
        </w:rPr>
        <w:t xml:space="preserve"> součástí jedné skupiny.</w:t>
      </w:r>
    </w:p>
    <w:p w:rsidR="00FE6F1E" w:rsidRDefault="00FE6F1E" w:rsidP="00FE6F1E">
      <w:pPr>
        <w:pStyle w:val="Default"/>
        <w:rPr>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U dětí mateřských škol se povinnost týká dětí, pro které je předškolní vzdělávání povinné. </w:t>
      </w:r>
      <w:r>
        <w:rPr>
          <w:rFonts w:ascii="Wingdings 2" w:hAnsi="Wingdings 2" w:cs="Wingdings 2"/>
          <w:sz w:val="23"/>
          <w:szCs w:val="23"/>
        </w:rPr>
        <w:t></w:t>
      </w:r>
      <w:r>
        <w:rPr>
          <w:rFonts w:ascii="Wingdings 2" w:hAnsi="Wingdings 2" w:cs="Wingdings 2"/>
          <w:sz w:val="23"/>
          <w:szCs w:val="23"/>
        </w:rPr>
        <w:t></w:t>
      </w:r>
      <w:r>
        <w:rPr>
          <w:sz w:val="23"/>
          <w:szCs w:val="23"/>
        </w:rPr>
        <w:t xml:space="preserve">Škola je povinna přizpůsobit distanční vzdělávání včetně hodnocení podmínkám dětí. </w:t>
      </w:r>
    </w:p>
    <w:p w:rsidR="00FE6F1E" w:rsidRDefault="00FE6F1E" w:rsidP="00FE6F1E">
      <w:pPr>
        <w:pStyle w:val="Default"/>
        <w:rPr>
          <w:sz w:val="23"/>
          <w:szCs w:val="23"/>
        </w:rPr>
      </w:pPr>
    </w:p>
    <w:p w:rsidR="0040350D" w:rsidRDefault="006E2617" w:rsidP="0040350D">
      <w:pPr>
        <w:pStyle w:val="Default"/>
      </w:pPr>
      <w:r>
        <w:lastRenderedPageBreak/>
        <w:t xml:space="preserve"> </w:t>
      </w:r>
      <w:r w:rsidR="0040350D">
        <w:t>Úplata za vzdělávání</w:t>
      </w:r>
    </w:p>
    <w:p w:rsidR="0040350D" w:rsidRDefault="0040350D" w:rsidP="0040350D">
      <w:pPr>
        <w:pStyle w:val="Default"/>
      </w:pPr>
    </w:p>
    <w:p w:rsidR="0040350D" w:rsidRDefault="0040350D" w:rsidP="0040350D">
      <w:pPr>
        <w:pStyle w:val="Default"/>
        <w:rPr>
          <w:sz w:val="23"/>
          <w:szCs w:val="23"/>
        </w:rPr>
      </w:pPr>
      <w:r>
        <w:rPr>
          <w:sz w:val="23"/>
          <w:szCs w:val="23"/>
        </w:rPr>
        <w:t xml:space="preserve">Pokud je </w:t>
      </w:r>
      <w:r>
        <w:rPr>
          <w:b/>
          <w:bCs/>
          <w:sz w:val="23"/>
          <w:szCs w:val="23"/>
        </w:rPr>
        <w:t xml:space="preserve">určitému dítěti nařízena karanténa </w:t>
      </w:r>
      <w:r>
        <w:rPr>
          <w:sz w:val="23"/>
          <w:szCs w:val="23"/>
        </w:rPr>
        <w:t xml:space="preserve">a MŠ není uzavřena, jedná se o jeho omluvenou nepřítomnost ve škole a </w:t>
      </w:r>
      <w:r>
        <w:rPr>
          <w:b/>
          <w:bCs/>
          <w:sz w:val="23"/>
          <w:szCs w:val="23"/>
        </w:rPr>
        <w:t>úplata se hradí</w:t>
      </w:r>
      <w:r>
        <w:rPr>
          <w:sz w:val="23"/>
          <w:szCs w:val="23"/>
        </w:rPr>
        <w:t xml:space="preserve">. </w:t>
      </w:r>
    </w:p>
    <w:p w:rsidR="0040350D" w:rsidRDefault="0040350D" w:rsidP="0040350D">
      <w:pPr>
        <w:pStyle w:val="Default"/>
        <w:rPr>
          <w:sz w:val="23"/>
          <w:szCs w:val="23"/>
        </w:rPr>
      </w:pPr>
    </w:p>
    <w:p w:rsidR="0040350D" w:rsidRDefault="0040350D" w:rsidP="0040350D">
      <w:pPr>
        <w:pStyle w:val="Default"/>
        <w:rPr>
          <w:sz w:val="23"/>
          <w:szCs w:val="23"/>
        </w:rPr>
      </w:pPr>
      <w:r>
        <w:rPr>
          <w:sz w:val="23"/>
          <w:szCs w:val="23"/>
        </w:rPr>
        <w:t xml:space="preserve">Pokud na základě rozhodnutí KHS nebo MZd dojde k </w:t>
      </w:r>
      <w:r>
        <w:rPr>
          <w:b/>
          <w:bCs/>
          <w:sz w:val="23"/>
          <w:szCs w:val="23"/>
        </w:rPr>
        <w:t>uzavření školy</w:t>
      </w:r>
      <w:r>
        <w:rPr>
          <w:sz w:val="23"/>
          <w:szCs w:val="23"/>
        </w:rPr>
        <w:t xml:space="preserve">,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40350D" w:rsidRDefault="0040350D" w:rsidP="0040350D">
      <w:pPr>
        <w:pStyle w:val="Default"/>
        <w:rPr>
          <w:sz w:val="23"/>
          <w:szCs w:val="23"/>
        </w:rPr>
      </w:pPr>
    </w:p>
    <w:p w:rsidR="0040350D" w:rsidRDefault="0040350D" w:rsidP="0040350D">
      <w:pPr>
        <w:pStyle w:val="Default"/>
        <w:rPr>
          <w:sz w:val="23"/>
          <w:szCs w:val="23"/>
        </w:rPr>
      </w:pPr>
      <w:r>
        <w:rPr>
          <w:sz w:val="23"/>
          <w:szCs w:val="23"/>
        </w:rPr>
        <w:t xml:space="preserve">Distanční vzdělávání </w:t>
      </w:r>
      <w:r w:rsidR="008C38F0">
        <w:rPr>
          <w:sz w:val="23"/>
          <w:szCs w:val="23"/>
        </w:rPr>
        <w:t xml:space="preserve"> </w:t>
      </w:r>
    </w:p>
    <w:p w:rsidR="008C38F0" w:rsidRDefault="008C38F0" w:rsidP="0040350D">
      <w:pPr>
        <w:pStyle w:val="Default"/>
        <w:rPr>
          <w:sz w:val="23"/>
          <w:szCs w:val="23"/>
        </w:rPr>
      </w:pPr>
    </w:p>
    <w:p w:rsidR="008C38F0" w:rsidRDefault="008C38F0" w:rsidP="0040350D">
      <w:pPr>
        <w:pStyle w:val="Default"/>
        <w:rPr>
          <w:sz w:val="23"/>
          <w:szCs w:val="23"/>
        </w:rPr>
      </w:pPr>
      <w:r>
        <w:rPr>
          <w:sz w:val="23"/>
          <w:szCs w:val="23"/>
        </w:rPr>
        <w:t xml:space="preserve">Veškeré materiály k tématům a podtématům </w:t>
      </w:r>
      <w:r w:rsidR="00FB1462">
        <w:rPr>
          <w:sz w:val="23"/>
          <w:szCs w:val="23"/>
        </w:rPr>
        <w:t xml:space="preserve">ŠVP </w:t>
      </w:r>
      <w:r>
        <w:rPr>
          <w:sz w:val="23"/>
          <w:szCs w:val="23"/>
        </w:rPr>
        <w:t>pro předškoláky budou umístěny na webových stránkách MŠ</w:t>
      </w:r>
      <w:r w:rsidR="00FB1462">
        <w:rPr>
          <w:sz w:val="23"/>
          <w:szCs w:val="23"/>
        </w:rPr>
        <w:t>, rodičům bez připojení internetu budou dány osobně.</w:t>
      </w:r>
    </w:p>
    <w:p w:rsidR="0040350D" w:rsidRDefault="0040350D" w:rsidP="0040350D">
      <w:pPr>
        <w:pStyle w:val="Default"/>
        <w:rPr>
          <w:sz w:val="23"/>
          <w:szCs w:val="23"/>
        </w:rPr>
      </w:pPr>
    </w:p>
    <w:p w:rsidR="00FB1462" w:rsidRDefault="00FB1462" w:rsidP="0040350D">
      <w:pPr>
        <w:pStyle w:val="Default"/>
        <w:rPr>
          <w:sz w:val="23"/>
          <w:szCs w:val="23"/>
        </w:rPr>
      </w:pPr>
    </w:p>
    <w:p w:rsidR="00FB1462" w:rsidRDefault="00FB1462" w:rsidP="0040350D">
      <w:pPr>
        <w:pStyle w:val="Default"/>
        <w:rPr>
          <w:sz w:val="23"/>
          <w:szCs w:val="23"/>
        </w:rPr>
      </w:pPr>
    </w:p>
    <w:p w:rsidR="00FB1462" w:rsidRDefault="00FB1462" w:rsidP="0040350D">
      <w:pPr>
        <w:pStyle w:val="Default"/>
        <w:rPr>
          <w:sz w:val="23"/>
          <w:szCs w:val="23"/>
        </w:rPr>
      </w:pPr>
    </w:p>
    <w:p w:rsidR="00FB1462" w:rsidRDefault="00FB1462" w:rsidP="0040350D">
      <w:pPr>
        <w:pStyle w:val="Default"/>
        <w:rPr>
          <w:sz w:val="23"/>
          <w:szCs w:val="23"/>
        </w:rPr>
      </w:pPr>
      <w:r>
        <w:rPr>
          <w:sz w:val="23"/>
          <w:szCs w:val="23"/>
        </w:rPr>
        <w:t>Vypracovala Lenka Svobodová, ředitelka MŠ</w:t>
      </w:r>
    </w:p>
    <w:p w:rsidR="00FB1462" w:rsidRDefault="00FB1462" w:rsidP="0040350D">
      <w:pPr>
        <w:pStyle w:val="Default"/>
        <w:rPr>
          <w:sz w:val="23"/>
          <w:szCs w:val="23"/>
        </w:rPr>
      </w:pPr>
    </w:p>
    <w:p w:rsidR="00FB1462" w:rsidRDefault="00423D53" w:rsidP="0040350D">
      <w:pPr>
        <w:pStyle w:val="Default"/>
        <w:rPr>
          <w:sz w:val="23"/>
          <w:szCs w:val="23"/>
        </w:rPr>
      </w:pPr>
      <w:r>
        <w:rPr>
          <w:sz w:val="23"/>
          <w:szCs w:val="23"/>
        </w:rPr>
        <w:t>V Brně, 29.8.2022</w:t>
      </w:r>
    </w:p>
    <w:p w:rsidR="0040350D" w:rsidRDefault="0040350D" w:rsidP="008C38F0">
      <w:pPr>
        <w:pStyle w:val="Default"/>
        <w:rPr>
          <w:sz w:val="23"/>
          <w:szCs w:val="23"/>
        </w:rPr>
      </w:pPr>
    </w:p>
    <w:p w:rsidR="00DE7D06" w:rsidRDefault="00DE7D06" w:rsidP="00CA21EB">
      <w:pPr>
        <w:pStyle w:val="Bezmezer"/>
      </w:pPr>
    </w:p>
    <w:sectPr w:rsidR="00DE7D06" w:rsidSect="000567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34B69"/>
    <w:multiLevelType w:val="hybridMultilevel"/>
    <w:tmpl w:val="83EA1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21EB"/>
    <w:rsid w:val="0000044B"/>
    <w:rsid w:val="00056759"/>
    <w:rsid w:val="001B14BF"/>
    <w:rsid w:val="001C721F"/>
    <w:rsid w:val="002E6CB4"/>
    <w:rsid w:val="00354D3F"/>
    <w:rsid w:val="003C4ECC"/>
    <w:rsid w:val="0040350D"/>
    <w:rsid w:val="00423D53"/>
    <w:rsid w:val="004A1479"/>
    <w:rsid w:val="004A1D42"/>
    <w:rsid w:val="00541023"/>
    <w:rsid w:val="00552959"/>
    <w:rsid w:val="00674C72"/>
    <w:rsid w:val="006762B4"/>
    <w:rsid w:val="00687734"/>
    <w:rsid w:val="006A2EDF"/>
    <w:rsid w:val="006A7B2E"/>
    <w:rsid w:val="006E2617"/>
    <w:rsid w:val="0076619D"/>
    <w:rsid w:val="007D674B"/>
    <w:rsid w:val="00857852"/>
    <w:rsid w:val="008C38F0"/>
    <w:rsid w:val="00A1132E"/>
    <w:rsid w:val="00B608C2"/>
    <w:rsid w:val="00C54BAD"/>
    <w:rsid w:val="00C77600"/>
    <w:rsid w:val="00CA21EB"/>
    <w:rsid w:val="00CD0CC6"/>
    <w:rsid w:val="00DC2DAA"/>
    <w:rsid w:val="00DE7D06"/>
    <w:rsid w:val="00E66405"/>
    <w:rsid w:val="00EB7FA0"/>
    <w:rsid w:val="00FB1462"/>
    <w:rsid w:val="00FE6F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7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A21EB"/>
    <w:pPr>
      <w:spacing w:after="0" w:line="240" w:lineRule="auto"/>
    </w:pPr>
  </w:style>
  <w:style w:type="paragraph" w:customStyle="1" w:styleId="Default">
    <w:name w:val="Default"/>
    <w:rsid w:val="00A113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544</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31</cp:revision>
  <cp:lastPrinted>2020-08-27T08:36:00Z</cp:lastPrinted>
  <dcterms:created xsi:type="dcterms:W3CDTF">2020-08-25T05:21:00Z</dcterms:created>
  <dcterms:modified xsi:type="dcterms:W3CDTF">2022-08-28T15:31:00Z</dcterms:modified>
</cp:coreProperties>
</file>