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469746354"/>
        <w:docPartObj>
          <w:docPartGallery w:val="Cover Pages"/>
          <w:docPartUnique/>
        </w:docPartObj>
      </w:sdtPr>
      <w:sdtEndPr>
        <w:rPr>
          <w:rFonts w:cs="Times New Roman"/>
          <w:color w:val="auto"/>
          <w:szCs w:val="24"/>
        </w:rPr>
      </w:sdtEndPr>
      <w:sdtContent>
        <w:p w:rsidR="005C7B16" w:rsidRDefault="005C7B16" w:rsidP="005C7B16">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Pr="003F265B">
            <w:rPr>
              <w:b/>
              <w:color w:val="0073CF"/>
              <w:sz w:val="68"/>
              <w:szCs w:val="68"/>
            </w:rPr>
            <w:t xml:space="preserve">ŠKOLNÍ VZDĚLÁVACÍ </w:t>
          </w:r>
          <w:r>
            <w:rPr>
              <w:b/>
              <w:color w:val="0073CF"/>
              <w:sz w:val="68"/>
              <w:szCs w:val="68"/>
            </w:rPr>
            <w:cr/>
          </w:r>
          <w:r w:rsidRPr="003F265B">
            <w:rPr>
              <w:b/>
              <w:color w:val="0073CF"/>
              <w:sz w:val="68"/>
              <w:szCs w:val="68"/>
            </w:rPr>
            <w:t>PROGRAM</w:t>
          </w:r>
          <w:r>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5C7B16" w:rsidRDefault="005C7B16" w:rsidP="005C7B16">
          <w:pPr>
            <w:pStyle w:val="Bezmezer"/>
            <w:tabs>
              <w:tab w:val="left" w:pos="3761"/>
              <w:tab w:val="center" w:pos="4536"/>
            </w:tabs>
            <w:spacing w:before="480"/>
            <w:ind w:left="1701"/>
          </w:pPr>
          <w:r>
            <w:tab/>
          </w:r>
          <w:r>
            <w:tab/>
          </w:r>
        </w:p>
        <w:p w:rsidR="005C7B16" w:rsidRPr="00C45C5F" w:rsidRDefault="005C7B16" w:rsidP="005C7B16">
          <w:pPr>
            <w:pStyle w:val="Bezmezer"/>
            <w:spacing w:before="480"/>
            <w:ind w:left="1134" w:right="-567"/>
            <w:jc w:val="center"/>
            <w:rPr>
              <w:rFonts w:cs="Times New Roman"/>
              <w:b/>
              <w:color w:val="0073CF"/>
              <w:sz w:val="52"/>
            </w:rPr>
          </w:pPr>
          <w:r>
            <w:rPr>
              <w:rFonts w:cs="Times New Roman"/>
              <w:b/>
              <w:color w:val="0073CF"/>
              <w:sz w:val="52"/>
            </w:rPr>
            <w:t>Školní vzdělávací program pro předškolní vzdělávání</w:t>
          </w:r>
        </w:p>
        <w:p w:rsidR="005C7B16" w:rsidRDefault="005C7B16" w:rsidP="005C7B16">
          <w:pPr>
            <w:pStyle w:val="Bezmezer"/>
            <w:spacing w:before="480"/>
            <w:ind w:left="1701"/>
            <w:jc w:val="center"/>
          </w:pPr>
        </w:p>
        <w:p w:rsidR="005C7B16" w:rsidRPr="009F3115" w:rsidRDefault="009F3115" w:rsidP="005C7B16">
          <w:pPr>
            <w:pStyle w:val="Bezmezer"/>
            <w:spacing w:before="480"/>
            <w:ind w:left="1701"/>
            <w:jc w:val="center"/>
            <w:rPr>
              <w:sz w:val="36"/>
            </w:rPr>
          </w:pPr>
          <w:r>
            <w:rPr>
              <w:sz w:val="36"/>
            </w:rPr>
            <w:t>„</w:t>
          </w:r>
          <w:r w:rsidRPr="009F3115">
            <w:rPr>
              <w:sz w:val="36"/>
            </w:rPr>
            <w:t>Krok za krokem celým rokem</w:t>
          </w:r>
          <w:r>
            <w:rPr>
              <w:sz w:val="36"/>
            </w:rPr>
            <w:t>.“</w:t>
          </w:r>
        </w:p>
        <w:p w:rsidR="005C7B16" w:rsidRDefault="009F3115" w:rsidP="005C7B16">
          <w:pPr>
            <w:pStyle w:val="Bezmezer"/>
            <w:spacing w:before="480"/>
            <w:ind w:left="1701"/>
            <w:jc w:val="center"/>
          </w:pPr>
          <w:r>
            <w:rPr>
              <w:noProof/>
            </w:rPr>
            <w:drawing>
              <wp:inline distT="0" distB="0" distL="0" distR="0" wp14:anchorId="566F2971" wp14:editId="0195C26D">
                <wp:extent cx="4451863" cy="2965946"/>
                <wp:effectExtent l="0" t="0" r="6350" b="6350"/>
                <wp:docPr id="2" name="obrázek 2" descr="http://www.zsoldrichovice.cz/foto/uvod/4/ful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soldrichovice.cz/foto/uvod/4/full/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6161" cy="2968809"/>
                        </a:xfrm>
                        <a:prstGeom prst="rect">
                          <a:avLst/>
                        </a:prstGeom>
                        <a:noFill/>
                        <a:ln>
                          <a:noFill/>
                        </a:ln>
                      </pic:spPr>
                    </pic:pic>
                  </a:graphicData>
                </a:graphic>
              </wp:inline>
            </w:drawing>
          </w:r>
        </w:p>
        <w:p w:rsidR="005C7B16" w:rsidRPr="008053B0" w:rsidRDefault="005C7B16" w:rsidP="009F3115"/>
      </w:sdtContent>
    </w:sdt>
    <w:p w:rsidR="005C7B16" w:rsidRPr="009F3115" w:rsidRDefault="005C7B16" w:rsidP="009F3115">
      <w:pPr>
        <w:jc w:val="right"/>
        <w:rPr>
          <w:b/>
          <w:bCs/>
        </w:rPr>
        <w:sectPr w:rsidR="005C7B16" w:rsidRPr="009F3115" w:rsidSect="005C7B16">
          <w:headerReference w:type="even" r:id="rId10"/>
          <w:headerReference w:type="default" r:id="rId11"/>
          <w:footerReference w:type="even" r:id="rId12"/>
          <w:footerReference w:type="default" r:id="rId13"/>
          <w:headerReference w:type="first" r:id="rId14"/>
          <w:footerReference w:type="first" r:id="rId15"/>
          <w:pgSz w:w="11906" w:h="16838"/>
          <w:pgMar w:top="1440" w:right="1325" w:bottom="1440" w:left="1800" w:header="720" w:footer="720" w:gutter="0"/>
          <w:cols w:space="720"/>
          <w:titlePg/>
          <w:docGrid w:linePitch="299"/>
        </w:sectPr>
      </w:pPr>
    </w:p>
    <w:p w:rsidR="00E64D38" w:rsidRDefault="005C7B16">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 o škole</w:t>
        </w:r>
        <w:r>
          <w:rPr>
            <w:rStyle w:val="Hypertextovodkaz"/>
          </w:rPr>
          <w:tab/>
        </w:r>
        <w:r>
          <w:fldChar w:fldCharType="begin"/>
        </w:r>
        <w:r>
          <w:rPr>
            <w:rStyle w:val="Hypertextovodkaz"/>
          </w:rPr>
          <w:instrText xml:space="preserve"> PAGEREF _Toc256000000 \h </w:instrText>
        </w:r>
        <w:r>
          <w:fldChar w:fldCharType="separate"/>
        </w:r>
        <w:r>
          <w:rPr>
            <w:rStyle w:val="Hypertextovodkaz"/>
          </w:rPr>
          <w:t>3</w:t>
        </w:r>
        <w:r>
          <w:fldChar w:fldCharType="end"/>
        </w:r>
      </w:hyperlink>
    </w:p>
    <w:p w:rsidR="00E64D38" w:rsidRDefault="005C7B16">
      <w:pPr>
        <w:pStyle w:val="Obsah2"/>
        <w:rPr>
          <w:noProof/>
        </w:rPr>
      </w:pPr>
      <w:hyperlink w:anchor="_Toc256000001" w:history="1">
        <w:r>
          <w:rPr>
            <w:rStyle w:val="Hypertextovodkaz"/>
          </w:rPr>
          <w:t>1.1</w:t>
        </w:r>
        <w:r>
          <w:rPr>
            <w:rStyle w:val="Hypertextovodkaz"/>
            <w:noProof/>
          </w:rPr>
          <w:tab/>
        </w:r>
        <w:r>
          <w:rPr>
            <w:rStyle w:val="Hypertextovodkaz"/>
          </w:rPr>
          <w:t>Název ŠVP</w:t>
        </w:r>
        <w:r>
          <w:rPr>
            <w:rStyle w:val="Hypertextovodkaz"/>
          </w:rPr>
          <w:tab/>
        </w:r>
        <w:r>
          <w:fldChar w:fldCharType="begin"/>
        </w:r>
        <w:r>
          <w:rPr>
            <w:rStyle w:val="Hypertextovodkaz"/>
          </w:rPr>
          <w:instrText xml:space="preserve"> PAGEREF _Toc256000001 \h </w:instrText>
        </w:r>
        <w:r>
          <w:fldChar w:fldCharType="separate"/>
        </w:r>
        <w:r>
          <w:rPr>
            <w:rStyle w:val="Hypertextovodkaz"/>
          </w:rPr>
          <w:t>3</w:t>
        </w:r>
        <w:r>
          <w:fldChar w:fldCharType="end"/>
        </w:r>
      </w:hyperlink>
    </w:p>
    <w:p w:rsidR="00E64D38" w:rsidRDefault="005C7B16">
      <w:pPr>
        <w:pStyle w:val="Obsah2"/>
        <w:rPr>
          <w:noProof/>
        </w:rPr>
      </w:pPr>
      <w:hyperlink w:anchor="_Toc256000002" w:history="1">
        <w:r>
          <w:rPr>
            <w:rStyle w:val="Hypertextovodkaz"/>
          </w:rPr>
          <w:t>1.2</w:t>
        </w:r>
        <w:r>
          <w:rPr>
            <w:rStyle w:val="Hypertextovodkaz"/>
            <w:noProof/>
          </w:rPr>
          <w:tab/>
        </w:r>
        <w:r>
          <w:rPr>
            <w:rStyle w:val="Hypertextovodkaz"/>
          </w:rPr>
          <w:t>Údaje o škole</w:t>
        </w:r>
        <w:r>
          <w:rPr>
            <w:rStyle w:val="Hypertextovodkaz"/>
          </w:rPr>
          <w:tab/>
        </w:r>
        <w:r>
          <w:fldChar w:fldCharType="begin"/>
        </w:r>
        <w:r>
          <w:rPr>
            <w:rStyle w:val="Hypertextovodkaz"/>
          </w:rPr>
          <w:instrText xml:space="preserve"> PAGEREF _Toc256000002 \h </w:instrText>
        </w:r>
        <w:r>
          <w:fldChar w:fldCharType="separate"/>
        </w:r>
        <w:r>
          <w:rPr>
            <w:rStyle w:val="Hypertextovodkaz"/>
          </w:rPr>
          <w:t>3</w:t>
        </w:r>
        <w:r>
          <w:fldChar w:fldCharType="end"/>
        </w:r>
      </w:hyperlink>
    </w:p>
    <w:p w:rsidR="00E64D38" w:rsidRDefault="005C7B16">
      <w:pPr>
        <w:pStyle w:val="Obsah2"/>
        <w:rPr>
          <w:noProof/>
        </w:rPr>
      </w:pPr>
      <w:hyperlink w:anchor="_Toc256000003" w:history="1">
        <w:r>
          <w:rPr>
            <w:rStyle w:val="Hypertextovodkaz"/>
          </w:rPr>
          <w:t>1.3</w:t>
        </w:r>
        <w:r>
          <w:rPr>
            <w:rStyle w:val="Hypertextovodkaz"/>
            <w:noProof/>
          </w:rPr>
          <w:tab/>
        </w:r>
        <w:r>
          <w:rPr>
            <w:rStyle w:val="Hypertextovodkaz"/>
          </w:rPr>
          <w:t>Zřizovatel</w:t>
        </w:r>
        <w:r>
          <w:rPr>
            <w:rStyle w:val="Hypertextovodkaz"/>
          </w:rPr>
          <w:tab/>
        </w:r>
        <w:r>
          <w:fldChar w:fldCharType="begin"/>
        </w:r>
        <w:r>
          <w:rPr>
            <w:rStyle w:val="Hypertextovodkaz"/>
          </w:rPr>
          <w:instrText xml:space="preserve"> PAGEREF _Toc256000003 \h </w:instrText>
        </w:r>
        <w:r>
          <w:fldChar w:fldCharType="separate"/>
        </w:r>
        <w:r>
          <w:rPr>
            <w:rStyle w:val="Hypertextovodkaz"/>
          </w:rPr>
          <w:t>3</w:t>
        </w:r>
        <w:r>
          <w:fldChar w:fldCharType="end"/>
        </w:r>
      </w:hyperlink>
    </w:p>
    <w:p w:rsidR="00E64D38" w:rsidRDefault="005C7B16">
      <w:pPr>
        <w:pStyle w:val="Obsah2"/>
        <w:rPr>
          <w:noProof/>
        </w:rPr>
      </w:pPr>
      <w:hyperlink w:anchor="_Toc256000004" w:history="1">
        <w:r>
          <w:rPr>
            <w:rStyle w:val="Hypertextovodkaz"/>
          </w:rPr>
          <w:t>1.4</w:t>
        </w:r>
        <w:r>
          <w:rPr>
            <w:rStyle w:val="Hypertextovodkaz"/>
            <w:noProof/>
          </w:rPr>
          <w:tab/>
        </w:r>
        <w:r>
          <w:rPr>
            <w:rStyle w:val="Hypertextovodkaz"/>
          </w:rPr>
          <w:t>Platnost dokumentu</w:t>
        </w:r>
        <w:r>
          <w:rPr>
            <w:rStyle w:val="Hypertextovodkaz"/>
          </w:rPr>
          <w:tab/>
        </w:r>
        <w:r>
          <w:fldChar w:fldCharType="begin"/>
        </w:r>
        <w:r>
          <w:rPr>
            <w:rStyle w:val="Hypertextovodkaz"/>
          </w:rPr>
          <w:instrText xml:space="preserve"> PAGEREF _Toc256000004 \h </w:instrText>
        </w:r>
        <w:r>
          <w:fldChar w:fldCharType="separate"/>
        </w:r>
        <w:r>
          <w:rPr>
            <w:rStyle w:val="Hypertextovodkaz"/>
          </w:rPr>
          <w:t>4</w:t>
        </w:r>
        <w:r>
          <w:fldChar w:fldCharType="end"/>
        </w:r>
      </w:hyperlink>
    </w:p>
    <w:p w:rsidR="00E64D38" w:rsidRDefault="005C7B16">
      <w:pPr>
        <w:pStyle w:val="Obsah1"/>
        <w:rPr>
          <w:noProof/>
        </w:rPr>
      </w:pPr>
      <w:hyperlink w:anchor="_Toc256000006" w:history="1">
        <w:r>
          <w:rPr>
            <w:rStyle w:val="Hypertextovodkaz"/>
          </w:rPr>
          <w:t>2</w:t>
        </w:r>
        <w:r>
          <w:rPr>
            <w:rStyle w:val="Hypertextovodkaz"/>
            <w:noProof/>
          </w:rPr>
          <w:tab/>
        </w:r>
        <w:r>
          <w:rPr>
            <w:rStyle w:val="Hypertextovodkaz"/>
          </w:rPr>
          <w:t>Obecná charakteristika školy</w:t>
        </w:r>
        <w:r>
          <w:rPr>
            <w:rStyle w:val="Hypertextovodkaz"/>
          </w:rPr>
          <w:tab/>
        </w:r>
        <w:r>
          <w:fldChar w:fldCharType="begin"/>
        </w:r>
        <w:r>
          <w:rPr>
            <w:rStyle w:val="Hypertextovodkaz"/>
          </w:rPr>
          <w:instrText xml:space="preserve"> PAGEREF _Toc256000006 \h </w:instrText>
        </w:r>
        <w:r>
          <w:fldChar w:fldCharType="separate"/>
        </w:r>
        <w:r>
          <w:rPr>
            <w:rStyle w:val="Hypertextovodkaz"/>
          </w:rPr>
          <w:t>5</w:t>
        </w:r>
        <w:r>
          <w:fldChar w:fldCharType="end"/>
        </w:r>
      </w:hyperlink>
    </w:p>
    <w:p w:rsidR="00E64D38" w:rsidRDefault="005C7B16">
      <w:pPr>
        <w:pStyle w:val="Obsah2"/>
        <w:rPr>
          <w:noProof/>
        </w:rPr>
      </w:pPr>
      <w:hyperlink w:anchor="_Toc256000007" w:history="1">
        <w:r>
          <w:rPr>
            <w:rStyle w:val="Hypertextovodkaz"/>
          </w:rPr>
          <w:t>2.1</w:t>
        </w:r>
        <w:r>
          <w:rPr>
            <w:rStyle w:val="Hypertextovodkaz"/>
            <w:noProof/>
          </w:rPr>
          <w:tab/>
        </w:r>
        <w:r>
          <w:rPr>
            <w:rStyle w:val="Hypertextovodkaz"/>
          </w:rPr>
          <w:t>Velikost školy</w:t>
        </w:r>
        <w:r>
          <w:rPr>
            <w:rStyle w:val="Hypertextovodkaz"/>
          </w:rPr>
          <w:tab/>
        </w:r>
        <w:r>
          <w:fldChar w:fldCharType="begin"/>
        </w:r>
        <w:r>
          <w:rPr>
            <w:rStyle w:val="Hypertextovodkaz"/>
          </w:rPr>
          <w:instrText xml:space="preserve"> PAGEREF _Toc256000007 \h </w:instrText>
        </w:r>
        <w:r>
          <w:fldChar w:fldCharType="separate"/>
        </w:r>
        <w:r>
          <w:rPr>
            <w:rStyle w:val="Hypertextovodkaz"/>
          </w:rPr>
          <w:t>5</w:t>
        </w:r>
        <w:r>
          <w:fldChar w:fldCharType="end"/>
        </w:r>
      </w:hyperlink>
    </w:p>
    <w:p w:rsidR="00E64D38" w:rsidRDefault="005C7B16">
      <w:pPr>
        <w:pStyle w:val="Obsah2"/>
        <w:rPr>
          <w:noProof/>
        </w:rPr>
      </w:pPr>
      <w:hyperlink w:anchor="_Toc256000008" w:history="1">
        <w:r>
          <w:rPr>
            <w:rStyle w:val="Hypertextovodkaz"/>
          </w:rPr>
          <w:t>2.2</w:t>
        </w:r>
        <w:r>
          <w:rPr>
            <w:rStyle w:val="Hypertextovodkaz"/>
            <w:noProof/>
          </w:rPr>
          <w:tab/>
        </w:r>
        <w:r>
          <w:rPr>
            <w:rStyle w:val="Hypertextovodkaz"/>
          </w:rPr>
          <w:t>Lokalita školy</w:t>
        </w:r>
        <w:r>
          <w:rPr>
            <w:rStyle w:val="Hypertextovodkaz"/>
          </w:rPr>
          <w:tab/>
        </w:r>
        <w:r>
          <w:fldChar w:fldCharType="begin"/>
        </w:r>
        <w:r>
          <w:rPr>
            <w:rStyle w:val="Hypertextovodkaz"/>
          </w:rPr>
          <w:instrText xml:space="preserve"> PAGEREF _Toc256000008 \h </w:instrText>
        </w:r>
        <w:r>
          <w:fldChar w:fldCharType="separate"/>
        </w:r>
        <w:r>
          <w:rPr>
            <w:rStyle w:val="Hypertextovodkaz"/>
          </w:rPr>
          <w:t>5</w:t>
        </w:r>
        <w:r>
          <w:fldChar w:fldCharType="end"/>
        </w:r>
      </w:hyperlink>
    </w:p>
    <w:p w:rsidR="00E64D38" w:rsidRDefault="005C7B16">
      <w:pPr>
        <w:pStyle w:val="Obsah2"/>
        <w:rPr>
          <w:noProof/>
        </w:rPr>
      </w:pPr>
      <w:hyperlink w:anchor="_Toc256000009" w:history="1">
        <w:r>
          <w:rPr>
            <w:rStyle w:val="Hypertextovodkaz"/>
          </w:rPr>
          <w:t>2.3</w:t>
        </w:r>
        <w:r>
          <w:rPr>
            <w:rStyle w:val="Hypertextovodkaz"/>
            <w:noProof/>
          </w:rPr>
          <w:tab/>
        </w:r>
        <w:r>
          <w:rPr>
            <w:rStyle w:val="Hypertextovodkaz"/>
          </w:rPr>
          <w:t>Charakter a specifika budovy</w:t>
        </w:r>
        <w:r>
          <w:rPr>
            <w:rStyle w:val="Hypertextovodkaz"/>
          </w:rPr>
          <w:tab/>
        </w:r>
        <w:r>
          <w:fldChar w:fldCharType="begin"/>
        </w:r>
        <w:r>
          <w:rPr>
            <w:rStyle w:val="Hypertextovodkaz"/>
          </w:rPr>
          <w:instrText xml:space="preserve"> PAGEREF _Toc256000009 \h </w:instrText>
        </w:r>
        <w:r>
          <w:fldChar w:fldCharType="separate"/>
        </w:r>
        <w:r>
          <w:rPr>
            <w:rStyle w:val="Hypertextovodkaz"/>
          </w:rPr>
          <w:t>5</w:t>
        </w:r>
        <w:r>
          <w:fldChar w:fldCharType="end"/>
        </w:r>
      </w:hyperlink>
    </w:p>
    <w:p w:rsidR="00E64D38" w:rsidRDefault="005C7B16">
      <w:pPr>
        <w:pStyle w:val="Obsah1"/>
        <w:rPr>
          <w:noProof/>
        </w:rPr>
      </w:pPr>
      <w:hyperlink w:anchor="_Toc256000010" w:history="1">
        <w:r>
          <w:rPr>
            <w:rStyle w:val="Hypertextovodkaz"/>
          </w:rPr>
          <w:t>3</w:t>
        </w:r>
        <w:r>
          <w:rPr>
            <w:rStyle w:val="Hypertextovodkaz"/>
            <w:noProof/>
          </w:rPr>
          <w:tab/>
        </w:r>
        <w:r>
          <w:rPr>
            <w:rStyle w:val="Hypertextovodkaz"/>
          </w:rPr>
          <w:t>Podmínky vzdělávání</w:t>
        </w:r>
        <w:r>
          <w:rPr>
            <w:rStyle w:val="Hypertextovodkaz"/>
          </w:rPr>
          <w:tab/>
        </w:r>
        <w:r>
          <w:fldChar w:fldCharType="begin"/>
        </w:r>
        <w:r>
          <w:rPr>
            <w:rStyle w:val="Hypertextovodkaz"/>
          </w:rPr>
          <w:instrText xml:space="preserve"> PAGEREF _Toc256000010 \h </w:instrText>
        </w:r>
        <w:r>
          <w:fldChar w:fldCharType="separate"/>
        </w:r>
        <w:r>
          <w:rPr>
            <w:rStyle w:val="Hypertextovodkaz"/>
          </w:rPr>
          <w:t>7</w:t>
        </w:r>
        <w:r>
          <w:fldChar w:fldCharType="end"/>
        </w:r>
      </w:hyperlink>
    </w:p>
    <w:p w:rsidR="00E64D38" w:rsidRDefault="005C7B16">
      <w:pPr>
        <w:pStyle w:val="Obsah2"/>
        <w:rPr>
          <w:noProof/>
        </w:rPr>
      </w:pPr>
      <w:hyperlink w:anchor="_Toc256000011" w:history="1">
        <w:r>
          <w:rPr>
            <w:rStyle w:val="Hypertextovodkaz"/>
          </w:rPr>
          <w:t>3.1</w:t>
        </w:r>
        <w:r>
          <w:rPr>
            <w:rStyle w:val="Hypertextovodkaz"/>
            <w:noProof/>
          </w:rPr>
          <w:tab/>
        </w:r>
        <w:r>
          <w:rPr>
            <w:rStyle w:val="Hypertextovodkaz"/>
          </w:rPr>
          <w:t>Věcné podmínky</w:t>
        </w:r>
        <w:r>
          <w:rPr>
            <w:rStyle w:val="Hypertextovodkaz"/>
          </w:rPr>
          <w:tab/>
        </w:r>
        <w:r>
          <w:fldChar w:fldCharType="begin"/>
        </w:r>
        <w:r>
          <w:rPr>
            <w:rStyle w:val="Hypertextovodkaz"/>
          </w:rPr>
          <w:instrText xml:space="preserve"> PAGEREF _Toc256000011 \h </w:instrText>
        </w:r>
        <w:r>
          <w:fldChar w:fldCharType="separate"/>
        </w:r>
        <w:r>
          <w:rPr>
            <w:rStyle w:val="Hypertextovodkaz"/>
          </w:rPr>
          <w:t>7</w:t>
        </w:r>
        <w:r>
          <w:fldChar w:fldCharType="end"/>
        </w:r>
      </w:hyperlink>
    </w:p>
    <w:p w:rsidR="00E64D38" w:rsidRDefault="005C7B16">
      <w:pPr>
        <w:pStyle w:val="Obsah2"/>
        <w:rPr>
          <w:noProof/>
        </w:rPr>
      </w:pPr>
      <w:hyperlink w:anchor="_Toc256000012" w:history="1">
        <w:r>
          <w:rPr>
            <w:rStyle w:val="Hypertextovodkaz"/>
          </w:rPr>
          <w:t>3.2</w:t>
        </w:r>
        <w:r>
          <w:rPr>
            <w:rStyle w:val="Hypertextovodkaz"/>
            <w:noProof/>
          </w:rPr>
          <w:tab/>
        </w:r>
        <w:r>
          <w:rPr>
            <w:rStyle w:val="Hypertextovodkaz"/>
          </w:rPr>
          <w:t>Životospráva</w:t>
        </w:r>
        <w:r>
          <w:rPr>
            <w:rStyle w:val="Hypertextovodkaz"/>
          </w:rPr>
          <w:tab/>
        </w:r>
        <w:r>
          <w:fldChar w:fldCharType="begin"/>
        </w:r>
        <w:r>
          <w:rPr>
            <w:rStyle w:val="Hypertextovodkaz"/>
          </w:rPr>
          <w:instrText xml:space="preserve"> PAGEREF _Toc256000012 \h </w:instrText>
        </w:r>
        <w:r>
          <w:fldChar w:fldCharType="separate"/>
        </w:r>
        <w:r>
          <w:rPr>
            <w:rStyle w:val="Hypertextovodkaz"/>
          </w:rPr>
          <w:t>7</w:t>
        </w:r>
        <w:r>
          <w:fldChar w:fldCharType="end"/>
        </w:r>
      </w:hyperlink>
    </w:p>
    <w:p w:rsidR="00E64D38" w:rsidRDefault="005C7B16">
      <w:pPr>
        <w:pStyle w:val="Obsah2"/>
        <w:rPr>
          <w:noProof/>
        </w:rPr>
      </w:pPr>
      <w:hyperlink w:anchor="_Toc256000013" w:history="1">
        <w:r>
          <w:rPr>
            <w:rStyle w:val="Hypertextovodkaz"/>
          </w:rPr>
          <w:t>3.3</w:t>
        </w:r>
        <w:r>
          <w:rPr>
            <w:rStyle w:val="Hypertextovodkaz"/>
            <w:noProof/>
          </w:rPr>
          <w:tab/>
        </w:r>
        <w:r>
          <w:rPr>
            <w:rStyle w:val="Hypertextovodkaz"/>
          </w:rPr>
          <w:t>Psychosociální podmínky</w:t>
        </w:r>
        <w:r>
          <w:rPr>
            <w:rStyle w:val="Hypertextovodkaz"/>
          </w:rPr>
          <w:tab/>
        </w:r>
        <w:r>
          <w:fldChar w:fldCharType="begin"/>
        </w:r>
        <w:r>
          <w:rPr>
            <w:rStyle w:val="Hypertextovodkaz"/>
          </w:rPr>
          <w:instrText xml:space="preserve"> PAGEREF _Toc256000013 \h </w:instrText>
        </w:r>
        <w:r>
          <w:fldChar w:fldCharType="separate"/>
        </w:r>
        <w:r>
          <w:rPr>
            <w:rStyle w:val="Hypertextovodkaz"/>
          </w:rPr>
          <w:t>8</w:t>
        </w:r>
        <w:r>
          <w:fldChar w:fldCharType="end"/>
        </w:r>
      </w:hyperlink>
    </w:p>
    <w:p w:rsidR="00E64D38" w:rsidRDefault="005C7B16">
      <w:pPr>
        <w:pStyle w:val="Obsah2"/>
        <w:rPr>
          <w:noProof/>
        </w:rPr>
      </w:pPr>
      <w:hyperlink w:anchor="_Toc256000014" w:history="1">
        <w:r>
          <w:rPr>
            <w:rStyle w:val="Hypertextovodkaz"/>
          </w:rPr>
          <w:t>3.4</w:t>
        </w:r>
        <w:r>
          <w:rPr>
            <w:rStyle w:val="Hypertextovodkaz"/>
            <w:noProof/>
          </w:rPr>
          <w:tab/>
        </w:r>
        <w:r>
          <w:rPr>
            <w:rStyle w:val="Hypertextovodkaz"/>
          </w:rPr>
          <w:t>Organizace chodu</w:t>
        </w:r>
        <w:r>
          <w:rPr>
            <w:rStyle w:val="Hypertextovodkaz"/>
          </w:rPr>
          <w:tab/>
        </w:r>
        <w:r>
          <w:fldChar w:fldCharType="begin"/>
        </w:r>
        <w:r>
          <w:rPr>
            <w:rStyle w:val="Hypertextovodkaz"/>
          </w:rPr>
          <w:instrText xml:space="preserve"> PAGEREF _Toc256000014 \h </w:instrText>
        </w:r>
        <w:r>
          <w:fldChar w:fldCharType="separate"/>
        </w:r>
        <w:r>
          <w:rPr>
            <w:rStyle w:val="Hypertextovodkaz"/>
          </w:rPr>
          <w:t>8</w:t>
        </w:r>
        <w:r>
          <w:fldChar w:fldCharType="end"/>
        </w:r>
      </w:hyperlink>
    </w:p>
    <w:p w:rsidR="00E64D38" w:rsidRDefault="005C7B16">
      <w:pPr>
        <w:pStyle w:val="Obsah2"/>
        <w:rPr>
          <w:noProof/>
        </w:rPr>
      </w:pPr>
      <w:hyperlink w:anchor="_Toc256000015" w:history="1">
        <w:r>
          <w:rPr>
            <w:rStyle w:val="Hypertextovodkaz"/>
          </w:rPr>
          <w:t>3.5</w:t>
        </w:r>
        <w:r>
          <w:rPr>
            <w:rStyle w:val="Hypertextovodkaz"/>
            <w:noProof/>
          </w:rPr>
          <w:tab/>
        </w:r>
        <w:r>
          <w:rPr>
            <w:rStyle w:val="Hypertextovodkaz"/>
          </w:rPr>
          <w:t>Řízení mateřské školy</w:t>
        </w:r>
        <w:r>
          <w:rPr>
            <w:rStyle w:val="Hypertextovodkaz"/>
          </w:rPr>
          <w:tab/>
        </w:r>
        <w:r>
          <w:fldChar w:fldCharType="begin"/>
        </w:r>
        <w:r>
          <w:rPr>
            <w:rStyle w:val="Hypertextovodkaz"/>
          </w:rPr>
          <w:instrText xml:space="preserve"> PAGEREF _Toc256000015 \h </w:instrText>
        </w:r>
        <w:r>
          <w:fldChar w:fldCharType="separate"/>
        </w:r>
        <w:r>
          <w:rPr>
            <w:rStyle w:val="Hypertextovodkaz"/>
          </w:rPr>
          <w:t>9</w:t>
        </w:r>
        <w:r>
          <w:fldChar w:fldCharType="end"/>
        </w:r>
      </w:hyperlink>
    </w:p>
    <w:p w:rsidR="00E64D38" w:rsidRDefault="005C7B16">
      <w:pPr>
        <w:pStyle w:val="Obsah2"/>
        <w:rPr>
          <w:noProof/>
        </w:rPr>
      </w:pPr>
      <w:hyperlink w:anchor="_Toc256000016" w:history="1">
        <w:r>
          <w:rPr>
            <w:rStyle w:val="Hypertextovodkaz"/>
          </w:rPr>
          <w:t>3.6</w:t>
        </w:r>
        <w:r>
          <w:rPr>
            <w:rStyle w:val="Hypertextovodkaz"/>
            <w:noProof/>
          </w:rPr>
          <w:tab/>
        </w:r>
        <w:r>
          <w:rPr>
            <w:rStyle w:val="Hypertextovodkaz"/>
          </w:rPr>
          <w:t>Personální a pedagogické zajištění</w:t>
        </w:r>
        <w:r>
          <w:rPr>
            <w:rStyle w:val="Hypertextovodkaz"/>
          </w:rPr>
          <w:tab/>
        </w:r>
        <w:r>
          <w:fldChar w:fldCharType="begin"/>
        </w:r>
        <w:r>
          <w:rPr>
            <w:rStyle w:val="Hypertextovodkaz"/>
          </w:rPr>
          <w:instrText xml:space="preserve"> PAGEREF _Toc256000016 \h </w:instrText>
        </w:r>
        <w:r>
          <w:fldChar w:fldCharType="separate"/>
        </w:r>
        <w:r>
          <w:rPr>
            <w:rStyle w:val="Hypertextovodkaz"/>
          </w:rPr>
          <w:t>10</w:t>
        </w:r>
        <w:r>
          <w:fldChar w:fldCharType="end"/>
        </w:r>
      </w:hyperlink>
    </w:p>
    <w:p w:rsidR="00E64D38" w:rsidRDefault="005C7B16">
      <w:pPr>
        <w:pStyle w:val="Obsah2"/>
        <w:rPr>
          <w:noProof/>
        </w:rPr>
      </w:pPr>
      <w:hyperlink w:anchor="_Toc256000017" w:history="1">
        <w:r>
          <w:rPr>
            <w:rStyle w:val="Hypertextovodkaz"/>
          </w:rPr>
          <w:t>3.7</w:t>
        </w:r>
        <w:r>
          <w:rPr>
            <w:rStyle w:val="Hypertextovodkaz"/>
            <w:noProof/>
          </w:rPr>
          <w:tab/>
        </w:r>
        <w:r>
          <w:rPr>
            <w:rStyle w:val="Hypertextovodkaz"/>
          </w:rPr>
          <w:t>Spoluúčast rodičů</w:t>
        </w:r>
        <w:r>
          <w:rPr>
            <w:rStyle w:val="Hypertextovodkaz"/>
          </w:rPr>
          <w:tab/>
        </w:r>
        <w:r>
          <w:fldChar w:fldCharType="begin"/>
        </w:r>
        <w:r>
          <w:rPr>
            <w:rStyle w:val="Hypertextovodkaz"/>
          </w:rPr>
          <w:instrText xml:space="preserve"> PAGEREF _Toc256000017 \h </w:instrText>
        </w:r>
        <w:r>
          <w:fldChar w:fldCharType="separate"/>
        </w:r>
        <w:r>
          <w:rPr>
            <w:rStyle w:val="Hypertextovodkaz"/>
          </w:rPr>
          <w:t>10</w:t>
        </w:r>
        <w:r>
          <w:fldChar w:fldCharType="end"/>
        </w:r>
      </w:hyperlink>
    </w:p>
    <w:p w:rsidR="00E64D38" w:rsidRDefault="005C7B16">
      <w:pPr>
        <w:pStyle w:val="Obsah2"/>
        <w:rPr>
          <w:noProof/>
        </w:rPr>
      </w:pPr>
      <w:hyperlink w:anchor="_Toc256000018" w:history="1">
        <w:r>
          <w:rPr>
            <w:rStyle w:val="Hypertextovodkaz"/>
          </w:rPr>
          <w:t>3.8</w:t>
        </w:r>
        <w:r>
          <w:rPr>
            <w:rStyle w:val="Hypertextovodkaz"/>
            <w:noProof/>
          </w:rPr>
          <w:tab/>
        </w:r>
        <w:r>
          <w:rPr>
            <w:rStyle w:val="Hypertextovodkaz"/>
          </w:rPr>
          <w:t>Podmínky pro vzdělávání dětí se speciálními vzdělávacími potřebami</w:t>
        </w:r>
        <w:r>
          <w:rPr>
            <w:rStyle w:val="Hypertextovodkaz"/>
          </w:rPr>
          <w:tab/>
        </w:r>
        <w:r>
          <w:fldChar w:fldCharType="begin"/>
        </w:r>
        <w:r>
          <w:rPr>
            <w:rStyle w:val="Hypertextovodkaz"/>
          </w:rPr>
          <w:instrText xml:space="preserve"> PAGEREF _Toc256000018 \h </w:instrText>
        </w:r>
        <w:r>
          <w:fldChar w:fldCharType="separate"/>
        </w:r>
        <w:r>
          <w:rPr>
            <w:rStyle w:val="Hypertextovodkaz"/>
          </w:rPr>
          <w:t>11</w:t>
        </w:r>
        <w:r>
          <w:fldChar w:fldCharType="end"/>
        </w:r>
      </w:hyperlink>
    </w:p>
    <w:p w:rsidR="00E64D38" w:rsidRDefault="005C7B16">
      <w:pPr>
        <w:pStyle w:val="Obsah2"/>
        <w:rPr>
          <w:noProof/>
        </w:rPr>
      </w:pPr>
      <w:hyperlink w:anchor="_Toc256000019" w:history="1">
        <w:r>
          <w:rPr>
            <w:rStyle w:val="Hypertextovodkaz"/>
          </w:rPr>
          <w:t>3.9</w:t>
        </w:r>
        <w:r>
          <w:rPr>
            <w:rStyle w:val="Hypertextovodkaz"/>
            <w:noProof/>
          </w:rPr>
          <w:tab/>
        </w:r>
        <w:r>
          <w:rPr>
            <w:rStyle w:val="Hypertextovodkaz"/>
          </w:rPr>
          <w:t>Podmínky vzdělávání dětí nadaných</w:t>
        </w:r>
        <w:r>
          <w:rPr>
            <w:rStyle w:val="Hypertextovodkaz"/>
          </w:rPr>
          <w:tab/>
        </w:r>
        <w:r>
          <w:fldChar w:fldCharType="begin"/>
        </w:r>
        <w:r>
          <w:rPr>
            <w:rStyle w:val="Hypertextovodkaz"/>
          </w:rPr>
          <w:instrText xml:space="preserve"> PAGEREF _Toc256000019 \h </w:instrText>
        </w:r>
        <w:r>
          <w:fldChar w:fldCharType="separate"/>
        </w:r>
        <w:r>
          <w:rPr>
            <w:rStyle w:val="Hypertextovodkaz"/>
          </w:rPr>
          <w:t>11</w:t>
        </w:r>
        <w:r>
          <w:fldChar w:fldCharType="end"/>
        </w:r>
      </w:hyperlink>
    </w:p>
    <w:p w:rsidR="00E64D38" w:rsidRDefault="005C7B16">
      <w:pPr>
        <w:pStyle w:val="Obsah2"/>
        <w:rPr>
          <w:noProof/>
        </w:rPr>
      </w:pPr>
      <w:hyperlink w:anchor="_Toc256000020" w:history="1">
        <w:r>
          <w:rPr>
            <w:rStyle w:val="Hypertextovodkaz"/>
          </w:rPr>
          <w:t>3.10</w:t>
        </w:r>
        <w:r>
          <w:rPr>
            <w:rStyle w:val="Hypertextovodkaz"/>
            <w:noProof/>
          </w:rPr>
          <w:tab/>
        </w:r>
        <w:r>
          <w:rPr>
            <w:rStyle w:val="Hypertextovodkaz"/>
          </w:rPr>
          <w:t>Podmínky vzdělávání dětí od dvou do tří let</w:t>
        </w:r>
        <w:r>
          <w:rPr>
            <w:rStyle w:val="Hypertextovodkaz"/>
          </w:rPr>
          <w:tab/>
        </w:r>
        <w:r>
          <w:fldChar w:fldCharType="begin"/>
        </w:r>
        <w:r>
          <w:rPr>
            <w:rStyle w:val="Hypertextovodkaz"/>
          </w:rPr>
          <w:instrText xml:space="preserve"> PAGEREF _Toc256000020 \h </w:instrText>
        </w:r>
        <w:r>
          <w:fldChar w:fldCharType="separate"/>
        </w:r>
        <w:r>
          <w:rPr>
            <w:rStyle w:val="Hypertextovodkaz"/>
          </w:rPr>
          <w:t>11</w:t>
        </w:r>
        <w:r>
          <w:fldChar w:fldCharType="end"/>
        </w:r>
      </w:hyperlink>
    </w:p>
    <w:p w:rsidR="00E64D38" w:rsidRDefault="005C7B16">
      <w:pPr>
        <w:pStyle w:val="Obsah1"/>
        <w:rPr>
          <w:noProof/>
        </w:rPr>
      </w:pPr>
      <w:hyperlink w:anchor="_Toc256000022" w:history="1">
        <w:r>
          <w:rPr>
            <w:rStyle w:val="Hypertextovodkaz"/>
          </w:rPr>
          <w:t>4</w:t>
        </w:r>
        <w:r>
          <w:rPr>
            <w:rStyle w:val="Hypertextovodkaz"/>
            <w:noProof/>
          </w:rPr>
          <w:tab/>
        </w:r>
        <w:r>
          <w:rPr>
            <w:rStyle w:val="Hypertextovodkaz"/>
          </w:rPr>
          <w:t>Organizace vzdělávání</w:t>
        </w:r>
        <w:r>
          <w:rPr>
            <w:rStyle w:val="Hypertextovodkaz"/>
          </w:rPr>
          <w:tab/>
        </w:r>
        <w:r>
          <w:fldChar w:fldCharType="begin"/>
        </w:r>
        <w:r>
          <w:rPr>
            <w:rStyle w:val="Hypertextovodkaz"/>
          </w:rPr>
          <w:instrText xml:space="preserve"> PAGEREF _Toc256000022 \h </w:instrText>
        </w:r>
        <w:r>
          <w:fldChar w:fldCharType="separate"/>
        </w:r>
        <w:r>
          <w:rPr>
            <w:rStyle w:val="Hypertextovodkaz"/>
          </w:rPr>
          <w:t>13</w:t>
        </w:r>
        <w:r>
          <w:fldChar w:fldCharType="end"/>
        </w:r>
      </w:hyperlink>
    </w:p>
    <w:p w:rsidR="00E64D38" w:rsidRDefault="005C7B16">
      <w:pPr>
        <w:pStyle w:val="Obsah1"/>
        <w:rPr>
          <w:noProof/>
        </w:rPr>
      </w:pPr>
      <w:hyperlink w:anchor="_Toc256000024" w:history="1">
        <w:r>
          <w:rPr>
            <w:rStyle w:val="Hypertextovodkaz"/>
          </w:rPr>
          <w:t>5</w:t>
        </w:r>
        <w:r>
          <w:rPr>
            <w:rStyle w:val="Hypertextovodkaz"/>
            <w:noProof/>
          </w:rPr>
          <w:tab/>
        </w:r>
        <w:r>
          <w:rPr>
            <w:rStyle w:val="Hypertextovodkaz"/>
          </w:rPr>
          <w:t>Charakteristika vzdělávacího programu</w:t>
        </w:r>
        <w:r>
          <w:rPr>
            <w:rStyle w:val="Hypertextovodkaz"/>
          </w:rPr>
          <w:tab/>
        </w:r>
        <w:r>
          <w:fldChar w:fldCharType="begin"/>
        </w:r>
        <w:r>
          <w:rPr>
            <w:rStyle w:val="Hypertextovodkaz"/>
          </w:rPr>
          <w:instrText xml:space="preserve"> PAGEREF _Toc256000024 \h </w:instrText>
        </w:r>
        <w:r>
          <w:fldChar w:fldCharType="separate"/>
        </w:r>
        <w:r>
          <w:rPr>
            <w:rStyle w:val="Hypertextovodkaz"/>
          </w:rPr>
          <w:t>14</w:t>
        </w:r>
        <w:r>
          <w:fldChar w:fldCharType="end"/>
        </w:r>
      </w:hyperlink>
    </w:p>
    <w:p w:rsidR="00E64D38" w:rsidRDefault="005C7B16">
      <w:pPr>
        <w:pStyle w:val="Obsah2"/>
        <w:rPr>
          <w:noProof/>
        </w:rPr>
      </w:pPr>
      <w:hyperlink w:anchor="_Toc256000025" w:history="1">
        <w:r>
          <w:rPr>
            <w:rStyle w:val="Hypertextovodkaz"/>
          </w:rPr>
          <w:t>5.1</w:t>
        </w:r>
        <w:r>
          <w:rPr>
            <w:rStyle w:val="Hypertextovodkaz"/>
            <w:noProof/>
          </w:rPr>
          <w:tab/>
        </w:r>
        <w:r>
          <w:rPr>
            <w:rStyle w:val="Hypertextovodkaz"/>
          </w:rPr>
          <w:t>Zaměření školy</w:t>
        </w:r>
        <w:r>
          <w:rPr>
            <w:rStyle w:val="Hypertextovodkaz"/>
          </w:rPr>
          <w:tab/>
        </w:r>
        <w:r>
          <w:fldChar w:fldCharType="begin"/>
        </w:r>
        <w:r>
          <w:rPr>
            <w:rStyle w:val="Hypertextovodkaz"/>
          </w:rPr>
          <w:instrText xml:space="preserve"> PAGEREF _Toc256000025 \h </w:instrText>
        </w:r>
        <w:r>
          <w:fldChar w:fldCharType="separate"/>
        </w:r>
        <w:r>
          <w:rPr>
            <w:rStyle w:val="Hypertextovodkaz"/>
          </w:rPr>
          <w:t>14</w:t>
        </w:r>
        <w:r>
          <w:fldChar w:fldCharType="end"/>
        </w:r>
      </w:hyperlink>
    </w:p>
    <w:p w:rsidR="00E64D38" w:rsidRDefault="005C7B16">
      <w:pPr>
        <w:pStyle w:val="Obsah2"/>
        <w:rPr>
          <w:noProof/>
        </w:rPr>
      </w:pPr>
      <w:hyperlink w:anchor="_Toc256000026" w:history="1">
        <w:r>
          <w:rPr>
            <w:rStyle w:val="Hypertextovodkaz"/>
          </w:rPr>
          <w:t>5.2</w:t>
        </w:r>
        <w:r>
          <w:rPr>
            <w:rStyle w:val="Hypertextovodkaz"/>
            <w:noProof/>
          </w:rPr>
          <w:tab/>
        </w:r>
        <w:r>
          <w:rPr>
            <w:rStyle w:val="Hypertextovodkaz"/>
          </w:rPr>
          <w:t>Dlouhodobé cíle vzdělávacího programu</w:t>
        </w:r>
        <w:r>
          <w:rPr>
            <w:rStyle w:val="Hypertextovodkaz"/>
          </w:rPr>
          <w:tab/>
        </w:r>
        <w:r>
          <w:fldChar w:fldCharType="begin"/>
        </w:r>
        <w:r>
          <w:rPr>
            <w:rStyle w:val="Hypertextovodkaz"/>
          </w:rPr>
          <w:instrText xml:space="preserve"> PAGEREF _Toc256000026 \h </w:instrText>
        </w:r>
        <w:r>
          <w:fldChar w:fldCharType="separate"/>
        </w:r>
        <w:r>
          <w:rPr>
            <w:rStyle w:val="Hypertextovodkaz"/>
          </w:rPr>
          <w:t>14</w:t>
        </w:r>
        <w:r>
          <w:fldChar w:fldCharType="end"/>
        </w:r>
      </w:hyperlink>
    </w:p>
    <w:p w:rsidR="00E64D38" w:rsidRDefault="005C7B16">
      <w:pPr>
        <w:pStyle w:val="Obsah2"/>
        <w:rPr>
          <w:noProof/>
        </w:rPr>
      </w:pPr>
      <w:hyperlink w:anchor="_Toc256000027" w:history="1">
        <w:r>
          <w:rPr>
            <w:rStyle w:val="Hypertextovodkaz"/>
          </w:rPr>
          <w:t>5.3</w:t>
        </w:r>
        <w:r>
          <w:rPr>
            <w:rStyle w:val="Hypertextovodkaz"/>
            <w:noProof/>
          </w:rPr>
          <w:tab/>
        </w:r>
        <w:r>
          <w:rPr>
            <w:rStyle w:val="Hypertextovodkaz"/>
          </w:rPr>
          <w:t>Metody a formy vzdělávání</w:t>
        </w:r>
        <w:r>
          <w:rPr>
            <w:rStyle w:val="Hypertextovodkaz"/>
          </w:rPr>
          <w:tab/>
        </w:r>
        <w:r>
          <w:fldChar w:fldCharType="begin"/>
        </w:r>
        <w:r>
          <w:rPr>
            <w:rStyle w:val="Hypertextovodkaz"/>
          </w:rPr>
          <w:instrText xml:space="preserve"> PAGEREF _Toc256000027 \h </w:instrText>
        </w:r>
        <w:r>
          <w:fldChar w:fldCharType="separate"/>
        </w:r>
        <w:r>
          <w:rPr>
            <w:rStyle w:val="Hypertextovodkaz"/>
          </w:rPr>
          <w:t>15</w:t>
        </w:r>
        <w:r>
          <w:fldChar w:fldCharType="end"/>
        </w:r>
      </w:hyperlink>
    </w:p>
    <w:p w:rsidR="00E64D38" w:rsidRDefault="005C7B16">
      <w:pPr>
        <w:pStyle w:val="Obsah2"/>
        <w:rPr>
          <w:noProof/>
        </w:rPr>
      </w:pPr>
      <w:hyperlink w:anchor="_Toc256000028" w:history="1">
        <w:r>
          <w:rPr>
            <w:rStyle w:val="Hypertextovodkaz"/>
          </w:rPr>
          <w:t>5.4</w:t>
        </w:r>
        <w:r>
          <w:rPr>
            <w:rStyle w:val="Hypertextovodkaz"/>
            <w:noProof/>
          </w:rPr>
          <w:tab/>
        </w:r>
        <w:r>
          <w:rPr>
            <w:rStyle w:val="Hypertextovodkaz"/>
          </w:rPr>
          <w:t>Zajištění vzdělávání dětí se speciálními vzdělávacími potřebami a dětí nadaných</w:t>
        </w:r>
        <w:r>
          <w:rPr>
            <w:rStyle w:val="Hypertextovodkaz"/>
          </w:rPr>
          <w:tab/>
        </w:r>
        <w:r>
          <w:fldChar w:fldCharType="begin"/>
        </w:r>
        <w:r>
          <w:rPr>
            <w:rStyle w:val="Hypertextovodkaz"/>
          </w:rPr>
          <w:instrText xml:space="preserve"> PAGEREF _Toc256000028 \h </w:instrText>
        </w:r>
        <w:r>
          <w:fldChar w:fldCharType="separate"/>
        </w:r>
        <w:r>
          <w:rPr>
            <w:rStyle w:val="Hypertextovodkaz"/>
          </w:rPr>
          <w:t>16</w:t>
        </w:r>
        <w:r>
          <w:fldChar w:fldCharType="end"/>
        </w:r>
      </w:hyperlink>
    </w:p>
    <w:p w:rsidR="00E64D38" w:rsidRDefault="005C7B16">
      <w:pPr>
        <w:pStyle w:val="Obsah2"/>
        <w:rPr>
          <w:noProof/>
        </w:rPr>
      </w:pPr>
      <w:hyperlink w:anchor="_Toc256000029" w:history="1">
        <w:r>
          <w:rPr>
            <w:rStyle w:val="Hypertextovodkaz"/>
          </w:rPr>
          <w:t>5.5</w:t>
        </w:r>
        <w:r>
          <w:rPr>
            <w:rStyle w:val="Hypertextovodkaz"/>
            <w:noProof/>
          </w:rPr>
          <w:tab/>
        </w:r>
        <w:r>
          <w:rPr>
            <w:rStyle w:val="Hypertextovodkaz"/>
          </w:rPr>
          <w:t>Zajištění průběhu vzdělávání dětí od dvou do tří let</w:t>
        </w:r>
        <w:r>
          <w:rPr>
            <w:rStyle w:val="Hypertextovodkaz"/>
          </w:rPr>
          <w:tab/>
        </w:r>
        <w:r>
          <w:fldChar w:fldCharType="begin"/>
        </w:r>
        <w:r>
          <w:rPr>
            <w:rStyle w:val="Hypertextovodkaz"/>
          </w:rPr>
          <w:instrText xml:space="preserve"> PAGEREF _Toc256000029 \h </w:instrText>
        </w:r>
        <w:r>
          <w:fldChar w:fldCharType="separate"/>
        </w:r>
        <w:r>
          <w:rPr>
            <w:rStyle w:val="Hypertextovodkaz"/>
          </w:rPr>
          <w:t>17</w:t>
        </w:r>
        <w:r>
          <w:fldChar w:fldCharType="end"/>
        </w:r>
      </w:hyperlink>
    </w:p>
    <w:p w:rsidR="00E64D38" w:rsidRDefault="005C7B16">
      <w:pPr>
        <w:pStyle w:val="Obsah1"/>
        <w:rPr>
          <w:noProof/>
        </w:rPr>
      </w:pPr>
      <w:hyperlink w:anchor="_Toc256000031" w:history="1">
        <w:r>
          <w:rPr>
            <w:rStyle w:val="Hypertextovodkaz"/>
          </w:rPr>
          <w:t>6</w:t>
        </w:r>
        <w:r>
          <w:rPr>
            <w:rStyle w:val="Hypertextovodkaz"/>
            <w:noProof/>
          </w:rPr>
          <w:tab/>
        </w:r>
        <w:r>
          <w:rPr>
            <w:rStyle w:val="Hypertextovodkaz"/>
          </w:rPr>
          <w:t>Vzdělávací obsah</w:t>
        </w:r>
        <w:r>
          <w:rPr>
            <w:rStyle w:val="Hypertextovodkaz"/>
          </w:rPr>
          <w:tab/>
        </w:r>
        <w:r>
          <w:fldChar w:fldCharType="begin"/>
        </w:r>
        <w:r>
          <w:rPr>
            <w:rStyle w:val="Hypertextovodkaz"/>
          </w:rPr>
          <w:instrText xml:space="preserve"> PAGEREF _Toc256000031 \h </w:instrText>
        </w:r>
        <w:r>
          <w:fldChar w:fldCharType="separate"/>
        </w:r>
        <w:r>
          <w:rPr>
            <w:rStyle w:val="Hypertextovodkaz"/>
          </w:rPr>
          <w:t>18</w:t>
        </w:r>
        <w:r>
          <w:fldChar w:fldCharType="end"/>
        </w:r>
      </w:hyperlink>
    </w:p>
    <w:p w:rsidR="00E64D38" w:rsidRDefault="005C7B16">
      <w:pPr>
        <w:pStyle w:val="Obsah2"/>
        <w:rPr>
          <w:noProof/>
        </w:rPr>
      </w:pPr>
      <w:hyperlink w:anchor="_Toc256000032" w:history="1">
        <w:r>
          <w:rPr>
            <w:rStyle w:val="Hypertextovodkaz"/>
          </w:rPr>
          <w:t>6.1</w:t>
        </w:r>
        <w:r>
          <w:rPr>
            <w:rStyle w:val="Hypertextovodkaz"/>
            <w:noProof/>
          </w:rPr>
          <w:tab/>
        </w:r>
        <w:r>
          <w:rPr>
            <w:rStyle w:val="Hypertextovodkaz"/>
          </w:rPr>
          <w:t>Integrované bloky</w:t>
        </w:r>
        <w:r>
          <w:rPr>
            <w:rStyle w:val="Hypertextovodkaz"/>
          </w:rPr>
          <w:tab/>
        </w:r>
        <w:r>
          <w:fldChar w:fldCharType="begin"/>
        </w:r>
        <w:r>
          <w:rPr>
            <w:rStyle w:val="Hypertextovodkaz"/>
          </w:rPr>
          <w:instrText xml:space="preserve"> PAGEREF _Toc256000032 \h </w:instrText>
        </w:r>
        <w:r>
          <w:fldChar w:fldCharType="separate"/>
        </w:r>
        <w:r>
          <w:rPr>
            <w:rStyle w:val="Hypertextovodkaz"/>
          </w:rPr>
          <w:t>18</w:t>
        </w:r>
        <w:r>
          <w:fldChar w:fldCharType="end"/>
        </w:r>
      </w:hyperlink>
    </w:p>
    <w:p w:rsidR="00E64D38" w:rsidRDefault="005C7B16">
      <w:pPr>
        <w:pStyle w:val="Obsah3"/>
        <w:rPr>
          <w:noProof/>
        </w:rPr>
      </w:pPr>
      <w:hyperlink w:anchor="_Toc256000033" w:history="1">
        <w:r>
          <w:rPr>
            <w:rStyle w:val="Hypertextovodkaz"/>
          </w:rPr>
          <w:t>6.1.1</w:t>
        </w:r>
        <w:r>
          <w:rPr>
            <w:rStyle w:val="Hypertextovodkaz"/>
            <w:noProof/>
          </w:rPr>
          <w:tab/>
        </w:r>
        <w:r>
          <w:rPr>
            <w:rStyle w:val="Hypertextovodkaz"/>
          </w:rPr>
          <w:t>Krok za krokem barevným podzimem</w:t>
        </w:r>
        <w:r>
          <w:rPr>
            <w:rStyle w:val="Hypertextovodkaz"/>
          </w:rPr>
          <w:tab/>
        </w:r>
        <w:r>
          <w:fldChar w:fldCharType="begin"/>
        </w:r>
        <w:r>
          <w:rPr>
            <w:rStyle w:val="Hypertextovodkaz"/>
          </w:rPr>
          <w:instrText xml:space="preserve"> PAGEREF _Toc256000033 \h </w:instrText>
        </w:r>
        <w:r>
          <w:fldChar w:fldCharType="separate"/>
        </w:r>
        <w:r>
          <w:rPr>
            <w:rStyle w:val="Hypertextovodkaz"/>
          </w:rPr>
          <w:t>18</w:t>
        </w:r>
        <w:r>
          <w:fldChar w:fldCharType="end"/>
        </w:r>
      </w:hyperlink>
    </w:p>
    <w:p w:rsidR="00E64D38" w:rsidRDefault="005C7B16">
      <w:pPr>
        <w:pStyle w:val="Obsah3"/>
        <w:rPr>
          <w:noProof/>
        </w:rPr>
      </w:pPr>
      <w:hyperlink w:anchor="_Toc256000034" w:history="1">
        <w:r>
          <w:rPr>
            <w:rStyle w:val="Hypertextovodkaz"/>
          </w:rPr>
          <w:t>6.1.2</w:t>
        </w:r>
        <w:r>
          <w:rPr>
            <w:rStyle w:val="Hypertextovodkaz"/>
            <w:noProof/>
          </w:rPr>
          <w:tab/>
        </w:r>
        <w:r>
          <w:rPr>
            <w:rStyle w:val="Hypertextovodkaz"/>
          </w:rPr>
          <w:t>Krok za krokem kouzelnou zimou</w:t>
        </w:r>
        <w:r>
          <w:rPr>
            <w:rStyle w:val="Hypertextovodkaz"/>
          </w:rPr>
          <w:tab/>
        </w:r>
        <w:r>
          <w:fldChar w:fldCharType="begin"/>
        </w:r>
        <w:r>
          <w:rPr>
            <w:rStyle w:val="Hypertextovodkaz"/>
          </w:rPr>
          <w:instrText xml:space="preserve"> PAGEREF _Toc256000034 \h </w:instrText>
        </w:r>
        <w:r>
          <w:fldChar w:fldCharType="separate"/>
        </w:r>
        <w:r>
          <w:rPr>
            <w:rStyle w:val="Hypertextovodkaz"/>
          </w:rPr>
          <w:t>22</w:t>
        </w:r>
        <w:r>
          <w:fldChar w:fldCharType="end"/>
        </w:r>
      </w:hyperlink>
    </w:p>
    <w:p w:rsidR="00E64D38" w:rsidRDefault="005C7B16">
      <w:pPr>
        <w:pStyle w:val="Obsah3"/>
        <w:rPr>
          <w:noProof/>
        </w:rPr>
      </w:pPr>
      <w:hyperlink w:anchor="_Toc256000035" w:history="1">
        <w:r>
          <w:rPr>
            <w:rStyle w:val="Hypertextovodkaz"/>
          </w:rPr>
          <w:t>6.1.3</w:t>
        </w:r>
        <w:r>
          <w:rPr>
            <w:rStyle w:val="Hypertextovodkaz"/>
            <w:noProof/>
          </w:rPr>
          <w:tab/>
        </w:r>
        <w:r>
          <w:rPr>
            <w:rStyle w:val="Hypertextovodkaz"/>
          </w:rPr>
          <w:t>Krok za krokem rozkvetlým jarem</w:t>
        </w:r>
        <w:r>
          <w:rPr>
            <w:rStyle w:val="Hypertextovodkaz"/>
          </w:rPr>
          <w:tab/>
        </w:r>
        <w:r>
          <w:fldChar w:fldCharType="begin"/>
        </w:r>
        <w:r>
          <w:rPr>
            <w:rStyle w:val="Hypertextovodkaz"/>
          </w:rPr>
          <w:instrText xml:space="preserve"> PAGEREF _Toc256000035 \h </w:instrText>
        </w:r>
        <w:r>
          <w:fldChar w:fldCharType="separate"/>
        </w:r>
        <w:r>
          <w:rPr>
            <w:rStyle w:val="Hypertextovodkaz"/>
          </w:rPr>
          <w:t>25</w:t>
        </w:r>
        <w:r>
          <w:fldChar w:fldCharType="end"/>
        </w:r>
      </w:hyperlink>
    </w:p>
    <w:p w:rsidR="00E64D38" w:rsidRDefault="005C7B16">
      <w:pPr>
        <w:pStyle w:val="Obsah3"/>
        <w:rPr>
          <w:noProof/>
        </w:rPr>
      </w:pPr>
      <w:hyperlink w:anchor="_Toc256000036" w:history="1">
        <w:r>
          <w:rPr>
            <w:rStyle w:val="Hypertextovodkaz"/>
          </w:rPr>
          <w:t>6.1.4</w:t>
        </w:r>
        <w:r>
          <w:rPr>
            <w:rStyle w:val="Hypertextovodkaz"/>
            <w:noProof/>
          </w:rPr>
          <w:tab/>
        </w:r>
        <w:r>
          <w:rPr>
            <w:rStyle w:val="Hypertextovodkaz"/>
          </w:rPr>
          <w:t>Krok za krokem slunečným létem</w:t>
        </w:r>
        <w:r>
          <w:rPr>
            <w:rStyle w:val="Hypertextovodkaz"/>
          </w:rPr>
          <w:tab/>
        </w:r>
        <w:r>
          <w:fldChar w:fldCharType="begin"/>
        </w:r>
        <w:r>
          <w:rPr>
            <w:rStyle w:val="Hypertextovodkaz"/>
          </w:rPr>
          <w:instrText xml:space="preserve"> PAGEREF _Toc256000036 \h </w:instrText>
        </w:r>
        <w:r>
          <w:fldChar w:fldCharType="separate"/>
        </w:r>
        <w:r>
          <w:rPr>
            <w:rStyle w:val="Hypertextovodkaz"/>
          </w:rPr>
          <w:t>28</w:t>
        </w:r>
        <w:r>
          <w:fldChar w:fldCharType="end"/>
        </w:r>
      </w:hyperlink>
    </w:p>
    <w:p w:rsidR="00E64D38" w:rsidRDefault="005C7B16">
      <w:pPr>
        <w:pStyle w:val="Obsah2"/>
        <w:rPr>
          <w:noProof/>
        </w:rPr>
      </w:pPr>
      <w:hyperlink w:anchor="_Toc256000037" w:history="1">
        <w:r>
          <w:rPr>
            <w:rStyle w:val="Hypertextovodkaz"/>
          </w:rPr>
          <w:t>6.2</w:t>
        </w:r>
        <w:r>
          <w:rPr>
            <w:rStyle w:val="Hypertextovodkaz"/>
            <w:noProof/>
          </w:rPr>
          <w:tab/>
        </w:r>
        <w:r>
          <w:rPr>
            <w:rStyle w:val="Hypertextovodkaz"/>
          </w:rPr>
          <w:t>Popis zpracování třídního vzdělávacího programu</w:t>
        </w:r>
        <w:r>
          <w:rPr>
            <w:rStyle w:val="Hypertextovodkaz"/>
          </w:rPr>
          <w:tab/>
        </w:r>
        <w:r>
          <w:fldChar w:fldCharType="begin"/>
        </w:r>
        <w:r>
          <w:rPr>
            <w:rStyle w:val="Hypertextovodkaz"/>
          </w:rPr>
          <w:instrText xml:space="preserve"> PAGEREF _Toc256000037 \h </w:instrText>
        </w:r>
        <w:r>
          <w:fldChar w:fldCharType="separate"/>
        </w:r>
        <w:r>
          <w:rPr>
            <w:rStyle w:val="Hypertextovodkaz"/>
          </w:rPr>
          <w:t>32</w:t>
        </w:r>
        <w:r>
          <w:fldChar w:fldCharType="end"/>
        </w:r>
      </w:hyperlink>
    </w:p>
    <w:p w:rsidR="00E64D38" w:rsidRDefault="005C7B16">
      <w:pPr>
        <w:pStyle w:val="Obsah1"/>
        <w:rPr>
          <w:noProof/>
        </w:rPr>
      </w:pPr>
      <w:hyperlink w:anchor="_Toc256000038" w:history="1">
        <w:r>
          <w:rPr>
            <w:rStyle w:val="Hypertextovodkaz"/>
          </w:rPr>
          <w:t>7</w:t>
        </w:r>
        <w:r>
          <w:rPr>
            <w:rStyle w:val="Hypertextovodkaz"/>
            <w:noProof/>
          </w:rPr>
          <w:tab/>
        </w:r>
        <w:r>
          <w:rPr>
            <w:rStyle w:val="Hypertextovodkaz"/>
          </w:rPr>
          <w:t>Systém evaluace</w:t>
        </w:r>
        <w:r>
          <w:rPr>
            <w:rStyle w:val="Hypertextovodkaz"/>
          </w:rPr>
          <w:tab/>
        </w:r>
        <w:r>
          <w:fldChar w:fldCharType="begin"/>
        </w:r>
        <w:r>
          <w:rPr>
            <w:rStyle w:val="Hypertextovodkaz"/>
          </w:rPr>
          <w:instrText xml:space="preserve"> PAGEREF _Toc256000038 \h </w:instrText>
        </w:r>
        <w:r>
          <w:fldChar w:fldCharType="separate"/>
        </w:r>
        <w:r>
          <w:rPr>
            <w:rStyle w:val="Hypertextovodkaz"/>
          </w:rPr>
          <w:t>33</w:t>
        </w:r>
        <w:r>
          <w:fldChar w:fldCharType="end"/>
        </w:r>
      </w:hyperlink>
    </w:p>
    <w:p w:rsidR="00E64D38" w:rsidRDefault="005C7B16">
      <w:pPr>
        <w:spacing w:after="322"/>
        <w:sectPr w:rsidR="00E64D38">
          <w:pgSz w:w="11906" w:h="16838"/>
          <w:pgMar w:top="1440" w:right="1325" w:bottom="1440" w:left="1800" w:header="720" w:footer="720" w:gutter="0"/>
          <w:cols w:space="720"/>
        </w:sectPr>
      </w:pPr>
      <w:r>
        <w:fldChar w:fldCharType="end"/>
      </w:r>
    </w:p>
    <w:p w:rsidR="00E64D38" w:rsidRDefault="00E64D38">
      <w:pPr>
        <w:sectPr w:rsidR="00E64D38">
          <w:type w:val="continuous"/>
          <w:pgSz w:w="11906" w:h="16838"/>
          <w:pgMar w:top="1440" w:right="1325" w:bottom="1440" w:left="1800" w:header="720" w:footer="720" w:gutter="0"/>
          <w:cols w:space="720"/>
        </w:sectPr>
      </w:pPr>
    </w:p>
    <w:p w:rsidR="00E64D38" w:rsidRDefault="005C7B16">
      <w:pPr>
        <w:pStyle w:val="Nadpis1"/>
        <w:spacing w:before="0" w:after="322"/>
        <w:rPr>
          <w:bdr w:val="nil"/>
        </w:rPr>
      </w:pPr>
      <w:bookmarkStart w:id="0" w:name="_Toc256000000"/>
      <w:r>
        <w:rPr>
          <w:bdr w:val="nil"/>
        </w:rPr>
        <w:lastRenderedPageBreak/>
        <w:t>Identifikační údaje o škole</w:t>
      </w:r>
      <w:bookmarkEnd w:id="0"/>
      <w:r>
        <w:rPr>
          <w:bdr w:val="nil"/>
        </w:rPr>
        <w:t> </w:t>
      </w:r>
    </w:p>
    <w:p w:rsidR="00E64D38" w:rsidRDefault="005C7B16">
      <w:pPr>
        <w:pStyle w:val="Nadpis2"/>
        <w:spacing w:before="299" w:after="299"/>
      </w:pPr>
      <w:bookmarkStart w:id="1" w:name="_Toc256000001"/>
      <w:r>
        <w:rPr>
          <w:bdr w:val="nil"/>
        </w:rPr>
        <w:t>Název ŠVP</w:t>
      </w:r>
      <w:bookmarkEnd w:id="1"/>
      <w:r>
        <w:rPr>
          <w:bdr w:val="nil"/>
        </w:rPr>
        <w:t> </w:t>
      </w:r>
    </w:p>
    <w:p w:rsidR="00E64D38" w:rsidRDefault="005C7B16">
      <w:r>
        <w:rPr>
          <w:b/>
          <w:bCs/>
          <w:bdr w:val="nil"/>
        </w:rPr>
        <w:t>NÁZEV ŠVP: Školní vzdělávací program pro předškolní vzdělávání </w:t>
      </w:r>
      <w:r>
        <w:rPr>
          <w:bdr w:val="nil"/>
        </w:rPr>
        <w:cr/>
      </w:r>
      <w:r>
        <w:rPr>
          <w:b/>
          <w:bCs/>
          <w:bdr w:val="nil"/>
        </w:rPr>
        <w:t>MOTIVAČNÍ NÁZEV: </w:t>
      </w:r>
      <w:r>
        <w:rPr>
          <w:bdr w:val="nil"/>
        </w:rPr>
        <w:t xml:space="preserve"> Krok za krokem celým rokem  </w:t>
      </w:r>
    </w:p>
    <w:p w:rsidR="00E64D38" w:rsidRDefault="005C7B16">
      <w:pPr>
        <w:pStyle w:val="Nadpis2"/>
        <w:spacing w:before="299" w:after="299"/>
      </w:pPr>
      <w:bookmarkStart w:id="2" w:name="_Toc256000002"/>
      <w:r>
        <w:rPr>
          <w:bdr w:val="nil"/>
        </w:rPr>
        <w:t>Údaje o škole</w:t>
      </w:r>
      <w:bookmarkEnd w:id="2"/>
      <w:r>
        <w:rPr>
          <w:bdr w:val="nil"/>
        </w:rPr>
        <w:t> </w:t>
      </w:r>
    </w:p>
    <w:p w:rsidR="009F3115" w:rsidRDefault="005C7B16">
      <w:pPr>
        <w:rPr>
          <w:b/>
          <w:bCs/>
          <w:bdr w:val="nil"/>
        </w:rPr>
      </w:pPr>
      <w:r>
        <w:rPr>
          <w:b/>
          <w:bCs/>
          <w:bdr w:val="nil"/>
        </w:rPr>
        <w:t>NÁZEV ŠKOLY:  </w:t>
      </w:r>
    </w:p>
    <w:p w:rsidR="009F3115" w:rsidRDefault="005C7B16">
      <w:pPr>
        <w:rPr>
          <w:bdr w:val="nil"/>
        </w:rPr>
      </w:pPr>
      <w:r>
        <w:rPr>
          <w:bdr w:val="nil"/>
        </w:rPr>
        <w:t>Základní škola a mateřská škola, Třinec, Oldřichovice 275, příspěvková organizace </w:t>
      </w:r>
      <w:r>
        <w:rPr>
          <w:bdr w:val="nil"/>
        </w:rPr>
        <w:cr/>
      </w:r>
    </w:p>
    <w:p w:rsidR="00E64D38" w:rsidRDefault="005C7B16">
      <w:r>
        <w:rPr>
          <w:b/>
          <w:bCs/>
          <w:bdr w:val="nil"/>
        </w:rPr>
        <w:t>SÍDLO ŠKOLY:   </w:t>
      </w:r>
    </w:p>
    <w:p w:rsidR="00E64D38" w:rsidRDefault="005C7B16" w:rsidP="009F3115">
      <w:pPr>
        <w:pStyle w:val="Bezmezer"/>
        <w:spacing w:line="360" w:lineRule="auto"/>
        <w:rPr>
          <w:bdr w:val="nil"/>
        </w:rPr>
      </w:pPr>
      <w:r>
        <w:rPr>
          <w:bdr w:val="nil"/>
        </w:rPr>
        <w:t>Oldřichovice 275 </w:t>
      </w:r>
    </w:p>
    <w:p w:rsidR="00E64D38" w:rsidRDefault="005C7B16" w:rsidP="009F3115">
      <w:pPr>
        <w:pStyle w:val="Bezmezer"/>
        <w:spacing w:line="360" w:lineRule="auto"/>
        <w:rPr>
          <w:bdr w:val="nil"/>
        </w:rPr>
      </w:pPr>
      <w:r>
        <w:rPr>
          <w:bdr w:val="nil"/>
        </w:rPr>
        <w:t>739 61 Třinec </w:t>
      </w:r>
    </w:p>
    <w:p w:rsidR="009F3115" w:rsidRDefault="005C7B16" w:rsidP="009F3115">
      <w:pPr>
        <w:spacing w:before="240" w:after="240" w:line="276" w:lineRule="auto"/>
        <w:rPr>
          <w:b/>
          <w:bCs/>
          <w:bdr w:val="nil"/>
        </w:rPr>
      </w:pPr>
      <w:r>
        <w:rPr>
          <w:b/>
          <w:bCs/>
          <w:bdr w:val="nil"/>
        </w:rPr>
        <w:t>Odloučené pracoviště: </w:t>
      </w:r>
    </w:p>
    <w:p w:rsidR="009F3115" w:rsidRPr="009F3115" w:rsidRDefault="005C7B16" w:rsidP="009F3115">
      <w:pPr>
        <w:pStyle w:val="Bezmezer"/>
        <w:spacing w:line="360" w:lineRule="auto"/>
        <w:rPr>
          <w:b/>
          <w:bCs/>
          <w:bdr w:val="nil"/>
        </w:rPr>
      </w:pPr>
      <w:proofErr w:type="spellStart"/>
      <w:r>
        <w:rPr>
          <w:bdr w:val="nil"/>
        </w:rPr>
        <w:t>Karpentná</w:t>
      </w:r>
      <w:proofErr w:type="spellEnd"/>
      <w:r>
        <w:rPr>
          <w:bdr w:val="nil"/>
        </w:rPr>
        <w:t xml:space="preserve"> 91 </w:t>
      </w:r>
    </w:p>
    <w:p w:rsidR="009F3115" w:rsidRDefault="005C7B16" w:rsidP="009F3115">
      <w:pPr>
        <w:pStyle w:val="Bezmezer"/>
        <w:spacing w:line="360" w:lineRule="auto"/>
        <w:rPr>
          <w:bdr w:val="nil"/>
        </w:rPr>
      </w:pPr>
      <w:r>
        <w:rPr>
          <w:bdr w:val="nil"/>
        </w:rPr>
        <w:t>73961 Třinec </w:t>
      </w:r>
    </w:p>
    <w:p w:rsidR="00E64D38" w:rsidRDefault="005C7B16" w:rsidP="009F3115">
      <w:pPr>
        <w:pStyle w:val="Bezmezer"/>
        <w:spacing w:line="360" w:lineRule="auto"/>
        <w:rPr>
          <w:bdr w:val="nil"/>
        </w:rPr>
      </w:pPr>
      <w:r>
        <w:rPr>
          <w:bdr w:val="nil"/>
        </w:rPr>
        <w:cr/>
      </w:r>
      <w:r>
        <w:rPr>
          <w:b/>
          <w:bCs/>
          <w:bdr w:val="nil"/>
        </w:rPr>
        <w:t>KONTAKTY:   </w:t>
      </w:r>
    </w:p>
    <w:p w:rsidR="00E64D38" w:rsidRDefault="005C7B16">
      <w:pPr>
        <w:spacing w:before="240" w:after="240"/>
        <w:rPr>
          <w:bdr w:val="nil"/>
        </w:rPr>
      </w:pPr>
      <w:r>
        <w:rPr>
          <w:b/>
          <w:bCs/>
          <w:bdr w:val="nil"/>
        </w:rPr>
        <w:t>   e-mail: </w:t>
      </w:r>
      <w:r>
        <w:rPr>
          <w:bdr w:val="nil"/>
        </w:rPr>
        <w:t xml:space="preserve"> zs.oldrichovice@seznam.cz </w:t>
      </w:r>
      <w:r>
        <w:rPr>
          <w:bdr w:val="nil"/>
        </w:rPr>
        <w:cr/>
      </w:r>
      <w:r>
        <w:rPr>
          <w:b/>
          <w:bCs/>
          <w:bdr w:val="nil"/>
        </w:rPr>
        <w:t>   web:  </w:t>
      </w:r>
      <w:r>
        <w:rPr>
          <w:bdr w:val="nil"/>
        </w:rPr>
        <w:t>www.zsoldrichovice.cz </w:t>
      </w:r>
    </w:p>
    <w:p w:rsidR="00E64D38" w:rsidRDefault="005C7B16">
      <w:pPr>
        <w:rPr>
          <w:bdr w:val="nil"/>
        </w:rPr>
      </w:pPr>
      <w:r>
        <w:rPr>
          <w:b/>
          <w:bCs/>
          <w:bdr w:val="nil"/>
        </w:rPr>
        <w:t>REDIZO:  </w:t>
      </w:r>
      <w:r>
        <w:rPr>
          <w:bdr w:val="nil"/>
        </w:rPr>
        <w:t>650018443 </w:t>
      </w:r>
      <w:r>
        <w:rPr>
          <w:bdr w:val="nil"/>
        </w:rPr>
        <w:cr/>
      </w:r>
      <w:r>
        <w:rPr>
          <w:b/>
          <w:bCs/>
          <w:bdr w:val="nil"/>
        </w:rPr>
        <w:t>IČO: </w:t>
      </w:r>
      <w:r>
        <w:rPr>
          <w:bdr w:val="nil"/>
        </w:rPr>
        <w:t xml:space="preserve"> 70983739 </w:t>
      </w:r>
      <w:r>
        <w:rPr>
          <w:bdr w:val="nil"/>
        </w:rPr>
        <w:cr/>
      </w:r>
      <w:r>
        <w:rPr>
          <w:b/>
          <w:bCs/>
          <w:bdr w:val="nil"/>
        </w:rPr>
        <w:t>STATUTARNÍ ZÁSTUPCE ŠKOLY: </w:t>
      </w:r>
      <w:r>
        <w:rPr>
          <w:bdr w:val="nil"/>
        </w:rPr>
        <w:t xml:space="preserve"> Mgr. Radomíra Novotná </w:t>
      </w:r>
      <w:r>
        <w:rPr>
          <w:bdr w:val="nil"/>
        </w:rPr>
        <w:cr/>
      </w:r>
      <w:r>
        <w:rPr>
          <w:b/>
          <w:bCs/>
          <w:bdr w:val="nil"/>
        </w:rPr>
        <w:t>ZPRACOVATELÉ PROGRAMU:   </w:t>
      </w:r>
      <w:r>
        <w:rPr>
          <w:bdr w:val="nil"/>
        </w:rPr>
        <w:t>Bc. Darina Zagorová  </w:t>
      </w:r>
    </w:p>
    <w:p w:rsidR="00E64D38" w:rsidRDefault="005C7B16">
      <w:pPr>
        <w:pStyle w:val="Nadpis2"/>
        <w:spacing w:before="299" w:after="299"/>
      </w:pPr>
      <w:bookmarkStart w:id="3" w:name="_Toc256000003"/>
      <w:r>
        <w:rPr>
          <w:bdr w:val="nil"/>
        </w:rPr>
        <w:t>Zřizovatel</w:t>
      </w:r>
      <w:bookmarkEnd w:id="3"/>
      <w:r>
        <w:rPr>
          <w:bdr w:val="nil"/>
        </w:rPr>
        <w:t> </w:t>
      </w:r>
    </w:p>
    <w:p w:rsidR="00E64D38" w:rsidRDefault="005C7B16">
      <w:r>
        <w:rPr>
          <w:b/>
          <w:bCs/>
          <w:bdr w:val="nil"/>
        </w:rPr>
        <w:t>NÁZEV ZŘIZOVATELE:   </w:t>
      </w:r>
      <w:r>
        <w:rPr>
          <w:bdr w:val="nil"/>
        </w:rPr>
        <w:t>Statutární město Třinec </w:t>
      </w:r>
      <w:r>
        <w:rPr>
          <w:bdr w:val="nil"/>
        </w:rPr>
        <w:cr/>
      </w:r>
      <w:r>
        <w:rPr>
          <w:b/>
          <w:bCs/>
          <w:bdr w:val="nil"/>
        </w:rPr>
        <w:t>ADRESA ZŘIZOVATELE:   </w:t>
      </w:r>
    </w:p>
    <w:p w:rsidR="00E64D38" w:rsidRDefault="005C7B16">
      <w:pPr>
        <w:spacing w:before="240" w:after="240"/>
        <w:rPr>
          <w:bdr w:val="nil"/>
        </w:rPr>
      </w:pPr>
      <w:r>
        <w:rPr>
          <w:bdr w:val="nil"/>
        </w:rPr>
        <w:t>Jablunkovská 160, Třinec, 739 61, okres Frýdek-Místek </w:t>
      </w:r>
    </w:p>
    <w:p w:rsidR="009F3115" w:rsidRDefault="009F3115">
      <w:pPr>
        <w:rPr>
          <w:bdr w:val="nil"/>
        </w:rPr>
      </w:pPr>
    </w:p>
    <w:p w:rsidR="00E64D38" w:rsidRDefault="005C7B16">
      <w:pPr>
        <w:rPr>
          <w:bdr w:val="nil"/>
        </w:rPr>
      </w:pPr>
      <w:r>
        <w:rPr>
          <w:b/>
          <w:bCs/>
          <w:bdr w:val="nil"/>
        </w:rPr>
        <w:lastRenderedPageBreak/>
        <w:t>KONTAKTY:   </w:t>
      </w:r>
    </w:p>
    <w:p w:rsidR="00E64D38" w:rsidRDefault="005C7B16">
      <w:pPr>
        <w:spacing w:before="240" w:after="240"/>
        <w:rPr>
          <w:bdr w:val="nil"/>
        </w:rPr>
      </w:pPr>
      <w:r>
        <w:rPr>
          <w:bdr w:val="nil"/>
        </w:rPr>
        <w:t>Magistrát města Třince </w:t>
      </w:r>
      <w:r>
        <w:rPr>
          <w:bdr w:val="nil"/>
        </w:rPr>
        <w:cr/>
        <w:t>Jablunkovská 160 </w:t>
      </w:r>
      <w:r>
        <w:rPr>
          <w:bdr w:val="nil"/>
        </w:rPr>
        <w:cr/>
        <w:t>Třinec - Staré město </w:t>
      </w:r>
      <w:r>
        <w:rPr>
          <w:bdr w:val="nil"/>
        </w:rPr>
        <w:cr/>
        <w:t>73961  </w:t>
      </w:r>
      <w:r>
        <w:rPr>
          <w:bdr w:val="nil"/>
        </w:rPr>
        <w:cr/>
        <w:t>Tel.: +420 558 306 111 </w:t>
      </w:r>
      <w:r>
        <w:rPr>
          <w:bdr w:val="nil"/>
        </w:rPr>
        <w:cr/>
        <w:t>E-mail: sekretariat@trinecko.cz  </w:t>
      </w:r>
    </w:p>
    <w:p w:rsidR="00E64D38" w:rsidRDefault="005C7B16">
      <w:pPr>
        <w:pStyle w:val="Nadpis2"/>
        <w:spacing w:before="299" w:after="299"/>
      </w:pPr>
      <w:bookmarkStart w:id="4" w:name="_Toc256000004"/>
      <w:r>
        <w:rPr>
          <w:bdr w:val="nil"/>
        </w:rPr>
        <w:t>Platnost dokumentu</w:t>
      </w:r>
      <w:bookmarkEnd w:id="4"/>
      <w:r>
        <w:rPr>
          <w:bdr w:val="nil"/>
        </w:rPr>
        <w:t> </w:t>
      </w:r>
    </w:p>
    <w:p w:rsidR="00E64D38" w:rsidRDefault="005C7B16">
      <w:r>
        <w:rPr>
          <w:b/>
          <w:bCs/>
          <w:bdr w:val="nil"/>
        </w:rPr>
        <w:t>PLATNOST DOKUMENTU:  </w:t>
      </w:r>
      <w:r>
        <w:rPr>
          <w:bdr w:val="nil"/>
        </w:rPr>
        <w:t xml:space="preserve">Od </w:t>
      </w:r>
      <w:proofErr w:type="gramStart"/>
      <w:r>
        <w:rPr>
          <w:bdr w:val="nil"/>
        </w:rPr>
        <w:t>1.9.2021</w:t>
      </w:r>
      <w:proofErr w:type="gramEnd"/>
      <w:r>
        <w:rPr>
          <w:bdr w:val="nil"/>
        </w:rPr>
        <w:t> </w:t>
      </w:r>
      <w:r>
        <w:rPr>
          <w:bdr w:val="nil"/>
        </w:rPr>
        <w:cr/>
      </w:r>
      <w:r w:rsidR="006D3A16" w:rsidRPr="006D3A16">
        <w:rPr>
          <w:b/>
          <w:bdr w:val="nil"/>
        </w:rPr>
        <w:t>ČÍSLO JEDNACÍ:</w:t>
      </w:r>
      <w:r w:rsidRPr="006D3A16">
        <w:rPr>
          <w:b/>
          <w:bdr w:val="nil"/>
        </w:rPr>
        <w:cr/>
      </w:r>
      <w:r>
        <w:rPr>
          <w:bdr w:val="nil"/>
        </w:rPr>
        <w:cr/>
      </w:r>
      <w:r>
        <w:rPr>
          <w:bdr w:val="nil"/>
        </w:rPr>
        <w:cr/>
      </w:r>
      <w:r>
        <w:rPr>
          <w:bdr w:val="nil"/>
        </w:rPr>
        <w:cr/>
      </w:r>
      <w:r>
        <w:rPr>
          <w:bdr w:val="nil"/>
        </w:rPr>
        <w:cr/>
      </w:r>
      <w:r>
        <w:rPr>
          <w:bdr w:val="nil"/>
        </w:rPr>
        <w:cr/>
        <w:t>................................................                                             ................................................. </w:t>
      </w:r>
      <w:r>
        <w:rPr>
          <w:bdr w:val="nil"/>
        </w:rPr>
        <w:cr/>
        <w:t>            ředitel školy                                                                                  Razítko školy  </w:t>
      </w:r>
      <w:r>
        <w:rPr>
          <w:bdr w:val="nil"/>
        </w:rPr>
        <w:cr/>
        <w:t>      Mgr. Radomíra Novotná </w:t>
      </w:r>
      <w:r>
        <w:rPr>
          <w:bdr w:val="nil"/>
        </w:rPr>
        <w:cr/>
        <w:t xml:space="preserve">  </w:t>
      </w:r>
    </w:p>
    <w:p w:rsidR="00E64D38" w:rsidRDefault="00E64D38">
      <w:pPr>
        <w:pStyle w:val="Nadpis1"/>
        <w:spacing w:before="322" w:after="322"/>
        <w:sectPr w:rsidR="00E64D38">
          <w:type w:val="nextColumn"/>
          <w:pgSz w:w="11906" w:h="16838"/>
          <w:pgMar w:top="1440" w:right="1325" w:bottom="1440" w:left="1800" w:header="720" w:footer="720" w:gutter="0"/>
          <w:cols w:space="720"/>
        </w:sectPr>
      </w:pPr>
    </w:p>
    <w:p w:rsidR="00E64D38" w:rsidRDefault="005C7B16">
      <w:pPr>
        <w:pStyle w:val="Nadpis1"/>
        <w:spacing w:before="322" w:after="322"/>
        <w:rPr>
          <w:bdr w:val="nil"/>
        </w:rPr>
      </w:pPr>
      <w:bookmarkStart w:id="5" w:name="_Toc256000006"/>
      <w:r>
        <w:rPr>
          <w:bdr w:val="nil"/>
        </w:rPr>
        <w:lastRenderedPageBreak/>
        <w:t>Obecná charakteristika školy</w:t>
      </w:r>
      <w:bookmarkEnd w:id="5"/>
      <w:r>
        <w:rPr>
          <w:bdr w:val="nil"/>
        </w:rPr>
        <w:t> </w:t>
      </w:r>
    </w:p>
    <w:p w:rsidR="00E64D38" w:rsidRDefault="005C7B16">
      <w:pPr>
        <w:pStyle w:val="Nadpis2"/>
        <w:spacing w:before="299" w:after="299"/>
      </w:pPr>
      <w:bookmarkStart w:id="6" w:name="_Toc256000007"/>
      <w:r>
        <w:rPr>
          <w:bdr w:val="nil"/>
        </w:rPr>
        <w:t>Velikost školy</w:t>
      </w:r>
      <w:bookmarkEnd w:id="6"/>
      <w:r>
        <w:rPr>
          <w:bdr w:val="nil"/>
        </w:rPr>
        <w:t> </w:t>
      </w:r>
    </w:p>
    <w:p w:rsidR="00E64D38" w:rsidRDefault="005C7B16" w:rsidP="009F3115">
      <w:pPr>
        <w:spacing w:before="240" w:after="240"/>
      </w:pPr>
      <w:r>
        <w:rPr>
          <w:b/>
          <w:bCs/>
          <w:bdr w:val="nil"/>
        </w:rPr>
        <w:t>Kapacita školy:   </w:t>
      </w:r>
      <w:r>
        <w:rPr>
          <w:bdr w:val="nil"/>
        </w:rPr>
        <w:t>30 </w:t>
      </w:r>
      <w:r>
        <w:rPr>
          <w:bdr w:val="nil"/>
        </w:rPr>
        <w:cr/>
      </w:r>
      <w:r>
        <w:rPr>
          <w:b/>
          <w:bCs/>
          <w:bdr w:val="nil"/>
        </w:rPr>
        <w:t>Počet tříd:   </w:t>
      </w:r>
      <w:r>
        <w:rPr>
          <w:bdr w:val="nil"/>
        </w:rPr>
        <w:t>1 </w:t>
      </w:r>
      <w:r>
        <w:rPr>
          <w:bdr w:val="nil"/>
        </w:rPr>
        <w:cr/>
      </w:r>
      <w:r>
        <w:rPr>
          <w:b/>
          <w:bCs/>
          <w:bdr w:val="nil"/>
        </w:rPr>
        <w:t>Počet pracovníků:   </w:t>
      </w:r>
      <w:r>
        <w:rPr>
          <w:bdr w:val="nil"/>
        </w:rPr>
        <w:t>2 </w:t>
      </w:r>
      <w:r>
        <w:rPr>
          <w:bdr w:val="nil"/>
        </w:rPr>
        <w:cr/>
        <w:t>Všichni stálí pracovníci jsou plně kvalifikováni pro svou profesi. V případě potřeby a možnosti je stálý počet pracovníků doplňován o další pracovníky (např. chůvy, školní asistenty, apod.). </w:t>
      </w:r>
    </w:p>
    <w:p w:rsidR="00E64D38" w:rsidRDefault="005C7B16">
      <w:pPr>
        <w:pStyle w:val="Nadpis2"/>
        <w:spacing w:before="299" w:after="299"/>
      </w:pPr>
      <w:bookmarkStart w:id="7" w:name="_Toc256000008"/>
      <w:r>
        <w:rPr>
          <w:bdr w:val="nil"/>
        </w:rPr>
        <w:t>Lokalita školy</w:t>
      </w:r>
      <w:bookmarkEnd w:id="7"/>
      <w:r>
        <w:rPr>
          <w:bdr w:val="nil"/>
        </w:rPr>
        <w:t> </w:t>
      </w:r>
    </w:p>
    <w:p w:rsidR="00E64D38" w:rsidRDefault="005C7B16">
      <w:pPr>
        <w:spacing w:before="240" w:after="240"/>
        <w:rPr>
          <w:bdr w:val="nil"/>
        </w:rPr>
      </w:pPr>
      <w:r>
        <w:rPr>
          <w:bdr w:val="nil"/>
        </w:rPr>
        <w:t xml:space="preserve">Budova mateřské školy je umístěna v </w:t>
      </w:r>
      <w:proofErr w:type="spellStart"/>
      <w:r>
        <w:rPr>
          <w:bdr w:val="nil"/>
        </w:rPr>
        <w:t>Karpentné</w:t>
      </w:r>
      <w:proofErr w:type="spellEnd"/>
      <w:r>
        <w:rPr>
          <w:bdr w:val="nil"/>
        </w:rPr>
        <w:t>, což je na okraji Statutárního města Třince. Mateřská škola je umístěna u silnice obklopena zástavbou rodinných domů a malého sídliště. Školu obklopuje krásné přírodní prostředí - les, louky, pole, potůčky a mosty. </w:t>
      </w:r>
    </w:p>
    <w:p w:rsidR="00E64D38" w:rsidRDefault="005C7B16">
      <w:pPr>
        <w:pStyle w:val="Nadpis2"/>
        <w:spacing w:before="299" w:after="299"/>
      </w:pPr>
      <w:bookmarkStart w:id="8" w:name="_Toc256000009"/>
      <w:r>
        <w:rPr>
          <w:bdr w:val="nil"/>
        </w:rPr>
        <w:t>Charakter a specifika budovy</w:t>
      </w:r>
      <w:bookmarkEnd w:id="8"/>
      <w:r>
        <w:rPr>
          <w:bdr w:val="nil"/>
        </w:rPr>
        <w:t> </w:t>
      </w:r>
    </w:p>
    <w:p w:rsidR="00E64D38" w:rsidRDefault="005C7B16">
      <w:pPr>
        <w:spacing w:before="240" w:after="240"/>
      </w:pPr>
      <w:r>
        <w:rPr>
          <w:bdr w:val="nil"/>
        </w:rPr>
        <w:t xml:space="preserve">Mateřská škola Rozárka je jednotřídní a sídlí v přízemí budovy Masarykovy základní školy v </w:t>
      </w:r>
      <w:proofErr w:type="spellStart"/>
      <w:r>
        <w:rPr>
          <w:bdr w:val="nil"/>
        </w:rPr>
        <w:t>Karpentné</w:t>
      </w:r>
      <w:proofErr w:type="spellEnd"/>
      <w:r>
        <w:rPr>
          <w:bdr w:val="nil"/>
        </w:rPr>
        <w:t>. Kapacita školy je 30 dětí ve věkovém složení zpravidla od 2-7 let. Od 1. ledna 2003 jsme součástí právního subjektu sídlícího v ZŠ Oldřichovicích č. 275. </w:t>
      </w:r>
    </w:p>
    <w:p w:rsidR="00E64D38" w:rsidRDefault="005C7B16">
      <w:pPr>
        <w:spacing w:before="240" w:after="240"/>
      </w:pPr>
      <w:r>
        <w:rPr>
          <w:bdr w:val="nil"/>
        </w:rPr>
        <w:t>Naše MŠ má k dispozici samostatnou hernu a pracovnu a dále pak vlastní sociální vybavení. Společně s malotřídní ZŠ sdílíme jídelnu, která je umístěna</w:t>
      </w:r>
      <w:r w:rsidR="0034567C">
        <w:rPr>
          <w:bdr w:val="nil"/>
        </w:rPr>
        <w:t xml:space="preserve"> v suterénu školy,</w:t>
      </w:r>
      <w:r>
        <w:rPr>
          <w:bdr w:val="nil"/>
        </w:rPr>
        <w:t xml:space="preserve"> školní hřiště a </w:t>
      </w:r>
      <w:proofErr w:type="gramStart"/>
      <w:r>
        <w:rPr>
          <w:bdr w:val="nil"/>
        </w:rPr>
        <w:t>zahradu</w:t>
      </w:r>
      <w:proofErr w:type="gramEnd"/>
      <w:r>
        <w:rPr>
          <w:bdr w:val="nil"/>
        </w:rPr>
        <w:t xml:space="preserve">. Během posledních let prošla budova řadou úprav – výměna oken, rekonstrukce sociálních zařízení, výměna světel, položení nových podlah v pracovně, dlažby v chodbě. Na školní zahradě mohou děti využívat nové herní prvky a to pružinová </w:t>
      </w:r>
      <w:proofErr w:type="spellStart"/>
      <w:r>
        <w:rPr>
          <w:bdr w:val="nil"/>
        </w:rPr>
        <w:t>houpadla</w:t>
      </w:r>
      <w:proofErr w:type="spellEnd"/>
      <w:r>
        <w:rPr>
          <w:bdr w:val="nil"/>
        </w:rPr>
        <w:t>, houpačky, most, hrazdy, domeček. </w:t>
      </w:r>
    </w:p>
    <w:p w:rsidR="009F3115" w:rsidRDefault="005C7B16" w:rsidP="009F3115">
      <w:pPr>
        <w:spacing w:before="240" w:after="240"/>
      </w:pPr>
      <w:r>
        <w:rPr>
          <w:bdr w:val="nil"/>
        </w:rPr>
        <w:t>V blízkosti školy je park s altánem, ve kterém probíhají vesnické akce i zahradní slavnost. V parku byl postaven polyfunkční dům, který škola využívá k různým společenským akcím. Také v něm přibyly nové herní prvky, které může škola využívat. </w:t>
      </w:r>
    </w:p>
    <w:p w:rsidR="00E64D38" w:rsidRDefault="005C7B16">
      <w:r>
        <w:rPr>
          <w:b/>
          <w:bCs/>
          <w:bdr w:val="nil"/>
        </w:rPr>
        <w:t>Informace z historie školy:   </w:t>
      </w:r>
    </w:p>
    <w:p w:rsidR="00E64D38" w:rsidRDefault="005C7B16">
      <w:pPr>
        <w:spacing w:before="240" w:after="240"/>
      </w:pPr>
      <w:r>
        <w:rPr>
          <w:bdr w:val="nil"/>
        </w:rPr>
        <w:t xml:space="preserve">Mateřská škola vznikla v r. 1935 jako jednotřídní ve společné budově se základní školou. Průběžně procházela menšími přístavbami a přestavbami. Zrušením školního bytu došlo k rozšíření prostor do dnešní podoby. O přístavbu zadního vchodu s verandou se zasloužila spolu s rodiči paní ředitelka Kropová. V letech 1990-92 prošla budova školy generální opravou. V roce 1995 došlo ke spojení ředitelství české a polské MŠ, čímž se stala MŠ dvoutřídní. Pro nevyužité prostory a velké náklady na údržbu polské mateřské školy došlo k integraci polského oddělení do prostor české mateřské </w:t>
      </w:r>
      <w:r>
        <w:rPr>
          <w:bdr w:val="nil"/>
        </w:rPr>
        <w:lastRenderedPageBreak/>
        <w:t>školy, čímž se musely české děti uskromnit v jedné třídě. V roce 2002 pro velmi nízký stav polských dětí bylo polské oddělení dočasně zrušeno a v současnosti jsme opět jednotřídní mateřskou školou.</w:t>
      </w:r>
    </w:p>
    <w:p w:rsidR="00E64D38" w:rsidRDefault="00E64D38">
      <w:pPr>
        <w:sectPr w:rsidR="00E64D38">
          <w:type w:val="nextColumn"/>
          <w:pgSz w:w="11906" w:h="16838"/>
          <w:pgMar w:top="1440" w:right="1325" w:bottom="1440" w:left="1800" w:header="720" w:footer="720" w:gutter="0"/>
          <w:cols w:space="720"/>
        </w:sectPr>
      </w:pPr>
    </w:p>
    <w:p w:rsidR="00E64D38" w:rsidRDefault="005C7B16">
      <w:pPr>
        <w:pStyle w:val="Nadpis1"/>
        <w:spacing w:before="322" w:after="322"/>
        <w:rPr>
          <w:bdr w:val="nil"/>
        </w:rPr>
      </w:pPr>
      <w:bookmarkStart w:id="9" w:name="_Toc256000010"/>
      <w:r>
        <w:rPr>
          <w:bdr w:val="nil"/>
        </w:rPr>
        <w:lastRenderedPageBreak/>
        <w:t>Podmínky vzdělávání</w:t>
      </w:r>
      <w:bookmarkEnd w:id="9"/>
      <w:r>
        <w:rPr>
          <w:bdr w:val="nil"/>
        </w:rPr>
        <w:t> </w:t>
      </w:r>
    </w:p>
    <w:p w:rsidR="00E64D38" w:rsidRDefault="005C7B16">
      <w:pPr>
        <w:pStyle w:val="Nadpis2"/>
        <w:spacing w:before="299" w:after="299"/>
      </w:pPr>
      <w:bookmarkStart w:id="10" w:name="_Toc256000011"/>
      <w:r>
        <w:rPr>
          <w:bdr w:val="nil"/>
        </w:rPr>
        <w:t>Věcné podmínky</w:t>
      </w:r>
      <w:bookmarkEnd w:id="10"/>
      <w:r>
        <w:rPr>
          <w:bdr w:val="nil"/>
        </w:rPr>
        <w:t> </w:t>
      </w:r>
    </w:p>
    <w:p w:rsidR="00E64D38" w:rsidRDefault="005C7B16">
      <w:pPr>
        <w:spacing w:before="240" w:after="240"/>
      </w:pPr>
      <w:r>
        <w:rPr>
          <w:bdr w:val="nil"/>
        </w:rPr>
        <w:t>Vnitřní prostory jsou rozčleněny na dvě místnosti a to hernu a pracovnu. Obě místnosti jsou dostatečně velké, prosluněné a vhodně osvětlené. Vybavení školy je kvalitní a účelové, odpovídá hygienickým požadavkům a standardům. Hračky a pomůcky jsou uloženy tak, abychom eliminovali a odstupňovali přístupnost některého vybavení dětem dvou až tříletým. Průběžně je obměňujeme a doplňujeme.  </w:t>
      </w:r>
    </w:p>
    <w:p w:rsidR="00E64D38" w:rsidRDefault="005C7B16">
      <w:pPr>
        <w:spacing w:before="240" w:after="240"/>
      </w:pPr>
      <w:r>
        <w:rPr>
          <w:bdr w:val="nil"/>
        </w:rPr>
        <w:t>Herna slouží hlavně k pohybovým a rušným aktivitám, relaxaci, volné i organizované činnosti, skupinovým činnostem i k odpolednímu odpočinku. Děti zde mohou využít kadeřnický koutek, kuchyňku, koutek relaxační, stavebnice. K pohybovým aktivitám děti mohou využívat žebřiny, kruhy, chůdy a další náčiní pod dohledem učitelky. Herna je vybavena novým kobercem a sestavou pro ukládání lůžkovin a lehátek. Dále byla zakoupena nová kuchyňka, taburety a polštáře. </w:t>
      </w:r>
    </w:p>
    <w:p w:rsidR="00E64D38" w:rsidRDefault="005C7B16">
      <w:pPr>
        <w:spacing w:before="240" w:after="240"/>
      </w:pPr>
      <w:r>
        <w:rPr>
          <w:bdr w:val="nil"/>
        </w:rPr>
        <w:t>Pracovna slouží především k volným hrám, organizovaným činnostem, výtvarným a pracovním aktivitám i individuální práci s dětmi, dále pak ke stolování. V pracovně bylo vyměněno linoleum. Do pracovny byl zakoupen stůl půlkruh a elektronické klávesy Yamaha. </w:t>
      </w:r>
    </w:p>
    <w:p w:rsidR="00E64D38" w:rsidRDefault="005C7B16">
      <w:pPr>
        <w:spacing w:before="240" w:after="240"/>
      </w:pPr>
      <w:r>
        <w:rPr>
          <w:bdr w:val="nil"/>
        </w:rPr>
        <w:t xml:space="preserve">Na zahradě dětem slouží domeček, pružinová </w:t>
      </w:r>
      <w:proofErr w:type="spellStart"/>
      <w:r>
        <w:rPr>
          <w:bdr w:val="nil"/>
        </w:rPr>
        <w:t>houpadla</w:t>
      </w:r>
      <w:proofErr w:type="spellEnd"/>
      <w:r>
        <w:rPr>
          <w:bdr w:val="nil"/>
        </w:rPr>
        <w:t>, houpačky, most, hrazda, pískoviště, skluzavky a lavičky se stoly. Dětské nářadí, koloběžky, kočárky a hračky do písku mohou děti volně využívat při svých venkovních aktivitách. </w:t>
      </w:r>
    </w:p>
    <w:p w:rsidR="00E64D38" w:rsidRDefault="005C7B16">
      <w:pPr>
        <w:spacing w:before="240" w:after="240"/>
      </w:pPr>
      <w:r>
        <w:rPr>
          <w:bdr w:val="nil"/>
        </w:rPr>
        <w:t>Děti mají možnost procvičovat si dovednosti v oblasti jemné motoriky na labyrintech v podobě ježka či šneka, které jsou připevněny na stěně při vstupu do pracovny. Nový manipulační labyrint ve tvaru slepice je pro děti připevněn v herně. </w:t>
      </w:r>
    </w:p>
    <w:p w:rsidR="00E64D38" w:rsidRDefault="005C7B16">
      <w:pPr>
        <w:spacing w:before="240" w:after="240"/>
      </w:pPr>
      <w:r>
        <w:rPr>
          <w:bdr w:val="nil"/>
        </w:rPr>
        <w:t>Našim záměrem je rekonstrukce šaten a obnovení inventáře hraček využívaných k pobytu na školní zahradě. </w:t>
      </w:r>
    </w:p>
    <w:p w:rsidR="00E64D38" w:rsidRDefault="005C7B16">
      <w:pPr>
        <w:pStyle w:val="Nadpis2"/>
        <w:spacing w:before="299" w:after="299"/>
      </w:pPr>
      <w:bookmarkStart w:id="11" w:name="_Toc256000012"/>
      <w:r>
        <w:rPr>
          <w:bdr w:val="nil"/>
        </w:rPr>
        <w:t>Životospráva</w:t>
      </w:r>
      <w:bookmarkEnd w:id="11"/>
      <w:r>
        <w:rPr>
          <w:bdr w:val="nil"/>
        </w:rPr>
        <w:t> </w:t>
      </w:r>
    </w:p>
    <w:p w:rsidR="00E64D38" w:rsidRDefault="005C7B16">
      <w:pPr>
        <w:spacing w:before="240" w:after="240"/>
      </w:pPr>
      <w:r>
        <w:rPr>
          <w:bdr w:val="nil"/>
        </w:rPr>
        <w:t>Stravování v mateřské škole je zajištěno školní jídelnou. Podporujeme zdravý životní styl a respektujeme individuální potřeby dětí.  </w:t>
      </w:r>
    </w:p>
    <w:p w:rsidR="00E64D38" w:rsidRDefault="005C7B16">
      <w:pPr>
        <w:spacing w:before="240" w:after="240"/>
      </w:pPr>
      <w:r>
        <w:rPr>
          <w:bdr w:val="nil"/>
        </w:rPr>
        <w:t xml:space="preserve">Školní jídelna se nachází v suterénu budovy, kde se děti chodí stravovat. V jídelníčku je pamatováno na dostatečný přísun ovoce a zeleniny v syrovém stavu. Po celý den je zajištěn pitný režim. Každé dítě má svůj vlastní hrnek na komodě pro pitný režim. Respektujeme stravovací a zdravotní návyky dětí z domova a potřebnou dobu při stolování. Děti jsou vedeny k samostatnosti při stolování, jídlo </w:t>
      </w:r>
      <w:r>
        <w:rPr>
          <w:bdr w:val="nil"/>
        </w:rPr>
        <w:lastRenderedPageBreak/>
        <w:t>si samy přinášejí a nádobí následně odnášejí na určené okno. Výjimku tvoří mladší (především dvouleté) děti, o které se během stolování starají učitelky. Všechny děti si chodí po obědě odpočinout, avšak je respektována individuální potřeba spánku. Dětem, které neusnou, nabízí učitelka klidové aktivity. </w:t>
      </w:r>
    </w:p>
    <w:p w:rsidR="00E64D38" w:rsidRDefault="005C7B16">
      <w:pPr>
        <w:spacing w:before="240" w:after="240"/>
      </w:pPr>
      <w:r>
        <w:rPr>
          <w:bdr w:val="nil"/>
        </w:rPr>
        <w:t>Snažíme se o maximální možnou dobu pobytu dětí na čerstvém vzduchu za téměř každého počasí, přispíváme tak k otužování dětí, jejich odolnosti vůči nemocem. Program činností je přizpůsobován okamžité kvalitě ovzduší. </w:t>
      </w:r>
    </w:p>
    <w:p w:rsidR="00E64D38" w:rsidRDefault="005C7B16">
      <w:pPr>
        <w:spacing w:before="240" w:after="240"/>
      </w:pPr>
      <w:r>
        <w:rPr>
          <w:bdr w:val="nil"/>
        </w:rPr>
        <w:t>V mateřské škole je vytvářeno klidné, přátelské a bezpečné prostředí, mimo jiné i dodržováním pravidel soužití. Pedagogové se sami chovají podle zásad zdravého životního stylu a poskytují tak dětem přirozený vzor.  </w:t>
      </w:r>
    </w:p>
    <w:p w:rsidR="00E64D38" w:rsidRDefault="005C7B16">
      <w:pPr>
        <w:pStyle w:val="Nadpis2"/>
        <w:spacing w:before="299" w:after="299"/>
      </w:pPr>
      <w:bookmarkStart w:id="12" w:name="_Toc256000013"/>
      <w:r>
        <w:rPr>
          <w:bdr w:val="nil"/>
        </w:rPr>
        <w:t>Psychosociální podmínky</w:t>
      </w:r>
      <w:bookmarkEnd w:id="12"/>
      <w:r>
        <w:rPr>
          <w:bdr w:val="nil"/>
        </w:rPr>
        <w:t> </w:t>
      </w:r>
    </w:p>
    <w:p w:rsidR="00E64D38" w:rsidRDefault="005C7B16">
      <w:pPr>
        <w:spacing w:before="240" w:after="240"/>
      </w:pPr>
      <w:r>
        <w:rPr>
          <w:bdr w:val="nil"/>
        </w:rPr>
        <w:t xml:space="preserve">V </w:t>
      </w:r>
      <w:proofErr w:type="gramStart"/>
      <w:r>
        <w:rPr>
          <w:bdr w:val="nil"/>
        </w:rPr>
        <w:t>naší</w:t>
      </w:r>
      <w:proofErr w:type="gramEnd"/>
      <w:r>
        <w:rPr>
          <w:bdr w:val="nil"/>
        </w:rPr>
        <w:t xml:space="preserve"> MŠ se děti i dospělí cítí dobře. Vývojová a věková specifika dětí jsou respektována. Přistupujeme ke každému dítěti jako k jedinečné osobnosti, zohledňujeme jeho možnosti a schopnosti. Pracujeme na jeho maximálním rozvoji ve všech směrech tak, aby se cítilo v naší škole šťastně a spokojeně. Na začátku školního roku si určujeme pravidla, kterými se společně řídíme. Uplatňujme rovný přístup ke všem dětem a působíme na ně jednotně. Hravou a nenásilnou formou podporujeme komunikaci mezi dětmi, aktivitu dětí při činnosti, vedeme je ke spolupráci a spoluúčasti. </w:t>
      </w:r>
    </w:p>
    <w:p w:rsidR="00E64D38" w:rsidRDefault="005C7B16">
      <w:pPr>
        <w:spacing w:before="240" w:after="240"/>
      </w:pPr>
      <w:r>
        <w:rPr>
          <w:bdr w:val="nil"/>
        </w:rPr>
        <w:t>Posilujeme zdravé sebevědomí dětí oceňováním, pochvalou, povzbuzováním, dostatečným prostorem pro sebevyjádření a podporováním k samostatnosti. Vedeme děti k formativnímu hodnocení a sebehodnocení. Necháváme dětem možnost svobodného výběru her a činností, která je však adekvátně vyvážena nezbytným řádem a nastavenými pravidly. Potřebám dětí přizpůsobujeme podle možností i denní režim tak, aby se cítily v mateřské škole co nejlépe. Vzdělávací nabídka odpovídá mentalitě dítěte a jeho potřebám, děti nejsou neúměrně zatěžovány, či neurotizovány spěchem a chvatem. </w:t>
      </w:r>
    </w:p>
    <w:p w:rsidR="00E64D38" w:rsidRDefault="005C7B16">
      <w:pPr>
        <w:pStyle w:val="Nadpis2"/>
        <w:spacing w:before="299" w:after="299"/>
      </w:pPr>
      <w:bookmarkStart w:id="13" w:name="_Toc256000014"/>
      <w:r>
        <w:rPr>
          <w:bdr w:val="nil"/>
        </w:rPr>
        <w:t>Organizace chodu</w:t>
      </w:r>
      <w:bookmarkEnd w:id="13"/>
      <w:r>
        <w:rPr>
          <w:bdr w:val="nil"/>
        </w:rPr>
        <w:t> </w:t>
      </w:r>
    </w:p>
    <w:p w:rsidR="00E64D38" w:rsidRDefault="005C7B16">
      <w:pPr>
        <w:spacing w:before="240" w:after="240"/>
      </w:pPr>
      <w:r>
        <w:rPr>
          <w:bdr w:val="nil"/>
        </w:rPr>
        <w:t>Provozní doba mateřské školy je od 6.30 – 16.00 hodin. </w:t>
      </w:r>
    </w:p>
    <w:p w:rsidR="00E64D38" w:rsidRDefault="005C7B16">
      <w:pPr>
        <w:spacing w:before="240" w:after="240"/>
      </w:pPr>
      <w:r>
        <w:rPr>
          <w:bdr w:val="nil"/>
        </w:rPr>
        <w:t xml:space="preserve">Děti se scházejí do 8:00, mohou přijít po domluvě později, ale tak aby nenarušily výchovnou činnost. Podrobnosti k přítomnosti dětí, které se vzdělávají povinně, jsou stanoveny ve školním řádu mateřské školy. Učitel pomáhá přicházejícím dětem překonávat negativní pocity z odloučení od rodičů. Učitel zjistí zdravotní stav dítěte, pomůže mu vybrat hračku, nabídne mu činnost nebo </w:t>
      </w:r>
      <w:r>
        <w:rPr>
          <w:bdr w:val="nil"/>
        </w:rPr>
        <w:lastRenderedPageBreak/>
        <w:t>probíhají spontánní hry dětí. Děti se scházejí dle výběru učitele v herně nebo pracovně mateřské školy. </w:t>
      </w:r>
    </w:p>
    <w:p w:rsidR="00E64D38" w:rsidRDefault="005C7B16">
      <w:pPr>
        <w:spacing w:before="240" w:after="240"/>
      </w:pPr>
      <w:r>
        <w:rPr>
          <w:bdr w:val="nil"/>
        </w:rPr>
        <w:t xml:space="preserve">Uspořádání denního režimu v </w:t>
      </w:r>
      <w:proofErr w:type="gramStart"/>
      <w:r>
        <w:rPr>
          <w:bdr w:val="nil"/>
        </w:rPr>
        <w:t>naší</w:t>
      </w:r>
      <w:proofErr w:type="gramEnd"/>
      <w:r>
        <w:rPr>
          <w:bdr w:val="nil"/>
        </w:rPr>
        <w:t xml:space="preserve"> MŠ vychází z potřeby zdravé životosprávy a z biorytmu dětí. V průběhu dne se vyváženě střídají spontánní, nepřímo řízené a řízené aktivity. Děti si hrají v různě velkých skupinkách svým vlastním tempem. Spontánní i řízené činnosti jsou prováděny s respektem k věkové diferenciaci (děti od 2 do 7 let). Vzdělávací činnosti pro děti dvouleté jsou realizovány v menších skupinách či individuálně, dětem jsou dávána jednoduchá pravidla a řád. Některé vyhledávají klidný koutek, což je respektováno. </w:t>
      </w:r>
    </w:p>
    <w:p w:rsidR="00E64D38" w:rsidRDefault="005C7B16">
      <w:pPr>
        <w:spacing w:before="240" w:after="240"/>
      </w:pPr>
      <w:r>
        <w:rPr>
          <w:bdr w:val="nil"/>
        </w:rPr>
        <w:t>Činnosti plánujeme tak, aby děti zaujaly, bavily je a přinášely jim radost. Snažíme se o klidné přechody mezi nimi. Děti mají možnost nechat si své výtvory, nebo si je dokončit další den. V průběhu dne se plně věnujeme dětem a jejich vzdělávání, zařazujeme pravidelně pohybové aktivity, relaxaci a odpočinek. Rovněž vedeme děti k dodržování hygienických, zdvořilostních a společenských návyků. </w:t>
      </w:r>
    </w:p>
    <w:p w:rsidR="00E64D38" w:rsidRDefault="005C7B16">
      <w:pPr>
        <w:spacing w:before="240" w:after="240"/>
      </w:pPr>
      <w:r>
        <w:rPr>
          <w:bdr w:val="nil"/>
        </w:rPr>
        <w:t xml:space="preserve">Svačina probíhá společně v prostorách pracovny, dodržujeme vhodné intervaly mezi jídly. Děti do jídla nenutíme, ale snažíme se je vhodně motivovat. Oběd probíhá v suterénu školy v jídelně. Děti vedeme k samostatnosti při stolování. Čas stravování přizpůsobujeme potřebám dětí, děti </w:t>
      </w:r>
      <w:proofErr w:type="gramStart"/>
      <w:r>
        <w:rPr>
          <w:bdr w:val="nil"/>
        </w:rPr>
        <w:t>mladší 3 let</w:t>
      </w:r>
      <w:proofErr w:type="gramEnd"/>
      <w:r>
        <w:rPr>
          <w:bdr w:val="nil"/>
        </w:rPr>
        <w:t xml:space="preserve"> mohou jít obědvat dříve, pokud je to potřebné. </w:t>
      </w:r>
    </w:p>
    <w:p w:rsidR="00E64D38" w:rsidRDefault="005C7B16">
      <w:pPr>
        <w:spacing w:before="240" w:after="240"/>
      </w:pPr>
      <w:r>
        <w:rPr>
          <w:bdr w:val="nil"/>
        </w:rPr>
        <w:t xml:space="preserve">Podle věku a individuální potřeby spánku děti odpočívají nebo se věnují klidové činnosti, rozvíjí </w:t>
      </w:r>
      <w:proofErr w:type="spellStart"/>
      <w:r>
        <w:rPr>
          <w:bdr w:val="nil"/>
        </w:rPr>
        <w:t>grafomotoriku</w:t>
      </w:r>
      <w:proofErr w:type="spellEnd"/>
      <w:r>
        <w:rPr>
          <w:bdr w:val="nil"/>
        </w:rPr>
        <w:t>, jemnou motoriku, soustředění, fonematické uvědomování, probíhá práce s textem, kritické myšlení apod., za předpokladu dodržení předem stanovených pravidel a nerušení spících dětí. Čas dále vyplňujeme čtením pohádek, poslech relaxační hudby aj. </w:t>
      </w:r>
    </w:p>
    <w:p w:rsidR="00E64D38" w:rsidRDefault="005C7B16">
      <w:pPr>
        <w:spacing w:before="240" w:after="240"/>
      </w:pPr>
      <w:r>
        <w:rPr>
          <w:bdr w:val="nil"/>
        </w:rPr>
        <w:t>Organizace průběhu dne je možné dle potřeb a okolností upravit. Dbáme na vyváženost řízených i spontánních činností v průběhu pobytu dětí v MŠ. </w:t>
      </w:r>
    </w:p>
    <w:p w:rsidR="00E64D38" w:rsidRDefault="005C7B16">
      <w:pPr>
        <w:spacing w:before="240" w:after="240"/>
      </w:pPr>
      <w:r>
        <w:rPr>
          <w:bdr w:val="nil"/>
        </w:rPr>
        <w:t>Děti denně poučujeme o bezpečnosti v prostorách MŠ při veškerých činnostech. </w:t>
      </w:r>
    </w:p>
    <w:p w:rsidR="00E64D38" w:rsidRDefault="005C7B16">
      <w:pPr>
        <w:pStyle w:val="Nadpis2"/>
        <w:spacing w:before="299" w:after="299"/>
      </w:pPr>
      <w:bookmarkStart w:id="14" w:name="_Toc256000015"/>
      <w:r>
        <w:rPr>
          <w:bdr w:val="nil"/>
        </w:rPr>
        <w:t>Řízení mateřské školy</w:t>
      </w:r>
      <w:bookmarkEnd w:id="14"/>
      <w:r>
        <w:rPr>
          <w:bdr w:val="nil"/>
        </w:rPr>
        <w:t> </w:t>
      </w:r>
    </w:p>
    <w:p w:rsidR="00E64D38" w:rsidRDefault="005C7B16">
      <w:pPr>
        <w:spacing w:before="240" w:after="240"/>
      </w:pPr>
      <w:r>
        <w:rPr>
          <w:bdr w:val="nil"/>
        </w:rPr>
        <w:t>Povinnosti, pravomoci a úkoly pracovníků jsou jasně vymezeny ředitelkou školy – viz školní </w:t>
      </w:r>
    </w:p>
    <w:p w:rsidR="00E64D38" w:rsidRDefault="005C7B16">
      <w:pPr>
        <w:spacing w:before="240" w:after="240"/>
      </w:pPr>
      <w:r>
        <w:rPr>
          <w:bdr w:val="nil"/>
        </w:rPr>
        <w:t xml:space="preserve">řád, organizační řád, pracovní náplň pedagogů a provozních zaměstnanců. Ředitelka do řízení zapojuje vedoucí učitelku MŠ, která má dané </w:t>
      </w:r>
      <w:proofErr w:type="spellStart"/>
      <w:r>
        <w:rPr>
          <w:bdr w:val="nil"/>
        </w:rPr>
        <w:t>pravomoce</w:t>
      </w:r>
      <w:proofErr w:type="spellEnd"/>
      <w:r>
        <w:rPr>
          <w:bdr w:val="nil"/>
        </w:rPr>
        <w:t>. Pravidelně se konají informační provozní a pedagogické porady odpovědných pracovníků. S průběhem porad a následnými závěry jsou všichni seznámeni prostřednictvím zápisů. Na začátku školního roku se vypracovává roční plán akcí. </w:t>
      </w:r>
    </w:p>
    <w:p w:rsidR="00E64D38" w:rsidRDefault="005C7B16">
      <w:pPr>
        <w:spacing w:before="240" w:after="240"/>
      </w:pPr>
      <w:r>
        <w:rPr>
          <w:bdr w:val="nil"/>
        </w:rPr>
        <w:t>Je vytvořen vnitřní i vnější informační systém - komunikace, nástěnky a webové stránky. </w:t>
      </w:r>
    </w:p>
    <w:p w:rsidR="00E64D38" w:rsidRDefault="005C7B16">
      <w:pPr>
        <w:spacing w:before="240" w:after="240"/>
      </w:pPr>
      <w:r>
        <w:rPr>
          <w:bdr w:val="nil"/>
        </w:rPr>
        <w:lastRenderedPageBreak/>
        <w:t>Ředitelka a vedoucí učitelka ZŠ spolupracují se zřizovatelem. Vedoucí učitelka MŠ spolupracuje s dětskými lékaři, PPP, SPC, klinickým logopedem, městskou knihovnou Třinec a se základní školou sídlící ve stejné budově. </w:t>
      </w:r>
    </w:p>
    <w:p w:rsidR="00E64D38" w:rsidRDefault="005C7B16">
      <w:pPr>
        <w:spacing w:before="240" w:after="240"/>
      </w:pPr>
      <w:r>
        <w:rPr>
          <w:bdr w:val="nil"/>
        </w:rPr>
        <w:t>Mateřská škola má své webové stránky http://msrozarka.webnode.cz/  navazující na webové stránky ZŠ Oldřichovice  </w:t>
      </w:r>
      <w:hyperlink r:id="rId16" w:history="1">
        <w:r>
          <w:rPr>
            <w:color w:val="0000EE"/>
            <w:u w:val="single"/>
            <w:bdr w:val="nil"/>
          </w:rPr>
          <w:t>www.zsoldrichovice.cz </w:t>
        </w:r>
      </w:hyperlink>
      <w:r>
        <w:rPr>
          <w:bdr w:val="nil"/>
        </w:rPr>
        <w:t>. </w:t>
      </w:r>
    </w:p>
    <w:p w:rsidR="00E64D38" w:rsidRDefault="005C7B16">
      <w:pPr>
        <w:pStyle w:val="Nadpis2"/>
        <w:spacing w:before="299" w:after="299"/>
      </w:pPr>
      <w:bookmarkStart w:id="15" w:name="_Toc256000016"/>
      <w:r>
        <w:rPr>
          <w:bdr w:val="nil"/>
        </w:rPr>
        <w:t>Personální a pedagogické zajištění</w:t>
      </w:r>
      <w:bookmarkEnd w:id="15"/>
      <w:r>
        <w:rPr>
          <w:bdr w:val="nil"/>
        </w:rPr>
        <w:t> </w:t>
      </w:r>
    </w:p>
    <w:p w:rsidR="00E64D38" w:rsidRDefault="005C7B16">
      <w:pPr>
        <w:spacing w:before="240" w:after="240"/>
      </w:pPr>
      <w:r>
        <w:rPr>
          <w:bdr w:val="nil"/>
        </w:rPr>
        <w:t>V mateřské škole pracují dvě kvalifikované učitelky s vysokoškolským vzděláním, obě prošly školením logopedické prevence. Rozpis pedagogické činnosti je přizpůsoben tak, aby bylo možné co největší  souběžné působení v rámci třídy v mateřské škole v organizačně náročnějších částech dne.       </w:t>
      </w:r>
    </w:p>
    <w:p w:rsidR="00E64D38" w:rsidRDefault="005C7B16">
      <w:pPr>
        <w:spacing w:before="240" w:after="240"/>
      </w:pPr>
      <w:r>
        <w:rPr>
          <w:bdr w:val="nil"/>
        </w:rPr>
        <w:t>Ředitelka i všechny učitelky školy se průběžně účastní dalšího vzdělávání, nové poznatky a zkušenosti si následně vzájemně předávají a využívají při své práci. Nadále dochází k aktivnímu sebevzdělávání pedagogických pracovníků, ke studiu odborné literatury a metodických materiálů pro předškolní vzdělávání. </w:t>
      </w:r>
    </w:p>
    <w:p w:rsidR="00E64D38" w:rsidRDefault="005C7B16">
      <w:pPr>
        <w:spacing w:before="240" w:after="240"/>
      </w:pPr>
      <w:r>
        <w:rPr>
          <w:bdr w:val="nil"/>
        </w:rPr>
        <w:t>Úklid zajišťuje správní zaměstnanec, který v případě potřeby vypomáhá s oblékáním dětí. </w:t>
      </w:r>
    </w:p>
    <w:p w:rsidR="00E64D38" w:rsidRDefault="005C7B16">
      <w:pPr>
        <w:spacing w:before="240" w:after="240"/>
      </w:pPr>
      <w:r>
        <w:rPr>
          <w:bdr w:val="nil"/>
        </w:rPr>
        <w:t xml:space="preserve">Stravu a její složení připravuje vedoucí školní jídelny, sídlící současně i v ZŠ Oldřichovice,  a  paní kuchařka, obě kvalifikované pro výkon svého povolání. Vedoucí školní jídelny dojíždí jednou týdně na pracoviště </w:t>
      </w:r>
      <w:proofErr w:type="spellStart"/>
      <w:r>
        <w:rPr>
          <w:bdr w:val="nil"/>
        </w:rPr>
        <w:t>Karpentná</w:t>
      </w:r>
      <w:proofErr w:type="spellEnd"/>
      <w:r>
        <w:rPr>
          <w:bdr w:val="nil"/>
        </w:rPr>
        <w:t>. </w:t>
      </w:r>
    </w:p>
    <w:p w:rsidR="00E64D38" w:rsidRDefault="005C7B16">
      <w:pPr>
        <w:pStyle w:val="Nadpis2"/>
        <w:spacing w:before="299" w:after="299"/>
      </w:pPr>
      <w:bookmarkStart w:id="16" w:name="_Toc256000017"/>
      <w:r>
        <w:rPr>
          <w:bdr w:val="nil"/>
        </w:rPr>
        <w:t>Spoluúčast rodičů</w:t>
      </w:r>
      <w:bookmarkEnd w:id="16"/>
      <w:r>
        <w:rPr>
          <w:bdr w:val="nil"/>
        </w:rPr>
        <w:t> </w:t>
      </w:r>
    </w:p>
    <w:p w:rsidR="00E64D38" w:rsidRDefault="005C7B16">
      <w:pPr>
        <w:spacing w:before="240" w:after="240"/>
      </w:pPr>
      <w:r>
        <w:rPr>
          <w:bdr w:val="nil"/>
        </w:rPr>
        <w:t>Denní kontakt s rodiči přispívá k dobré vzájemné informovanosti o dítěti. Respektujeme rodinnou výchovu, výchovný styl i její soukromí. Rodiče mají možnost využít individuální konzultace a být informováni o vývoji, výchově a chování  svého dítěte v MŠ. </w:t>
      </w:r>
    </w:p>
    <w:p w:rsidR="00E64D38" w:rsidRDefault="005C7B16">
      <w:pPr>
        <w:spacing w:before="240" w:after="240"/>
      </w:pPr>
      <w:r>
        <w:rPr>
          <w:bdr w:val="nil"/>
        </w:rPr>
        <w:t xml:space="preserve">Dále pravidelně informujeme rodiče o chodu a dění v MŠ prostřednictvím rozhovorů, nástěnek a internetových stránek. Rodiče mají možnost se aktivně podílet na společných akcích a projektech. Při MŠ funguje spolek rodičů – SRPŠ při ZŠ a MŠ </w:t>
      </w:r>
      <w:proofErr w:type="spellStart"/>
      <w:r>
        <w:rPr>
          <w:bdr w:val="nil"/>
        </w:rPr>
        <w:t>Karpentná</w:t>
      </w:r>
      <w:proofErr w:type="spellEnd"/>
      <w:r>
        <w:rPr>
          <w:bdr w:val="nil"/>
        </w:rPr>
        <w:t>, který se spolupodílí na organizování zábavných akcí pro děti i rodiče. </w:t>
      </w:r>
    </w:p>
    <w:p w:rsidR="00BB093C" w:rsidRDefault="005C7B16">
      <w:pPr>
        <w:spacing w:before="240" w:after="240"/>
      </w:pPr>
      <w:r>
        <w:rPr>
          <w:bdr w:val="nil"/>
        </w:rPr>
        <w:t xml:space="preserve">Spolupráce se ZŠ </w:t>
      </w:r>
      <w:proofErr w:type="spellStart"/>
      <w:r>
        <w:rPr>
          <w:bdr w:val="nil"/>
        </w:rPr>
        <w:t>Karpentná</w:t>
      </w:r>
      <w:proofErr w:type="spellEnd"/>
      <w:r>
        <w:rPr>
          <w:bdr w:val="nil"/>
        </w:rPr>
        <w:t> </w:t>
      </w:r>
    </w:p>
    <w:p w:rsidR="00E64D38" w:rsidRDefault="005C7B16">
      <w:pPr>
        <w:spacing w:before="240" w:after="240"/>
      </w:pPr>
      <w:r>
        <w:rPr>
          <w:bdr w:val="nil"/>
        </w:rPr>
        <w:t>Vzájemná spolupráce je velmi dobrá. Děti a učitelé se v průběhu školního roku potkávají na společných akcích, které probíhají v dopoledních či odpoledních hodinách. O to je snadnější adaptace dětí z MŠ na školní prostředí a nové povinnosti s tím související. </w:t>
      </w:r>
    </w:p>
    <w:p w:rsidR="00E64D38" w:rsidRDefault="005C7B16">
      <w:pPr>
        <w:spacing w:before="240" w:after="240"/>
      </w:pPr>
      <w:r>
        <w:rPr>
          <w:bdr w:val="nil"/>
        </w:rPr>
        <w:lastRenderedPageBreak/>
        <w:t xml:space="preserve">Akce v </w:t>
      </w:r>
      <w:proofErr w:type="gramStart"/>
      <w:r>
        <w:rPr>
          <w:bdr w:val="nil"/>
        </w:rPr>
        <w:t>naší</w:t>
      </w:r>
      <w:proofErr w:type="gramEnd"/>
      <w:r>
        <w:rPr>
          <w:bdr w:val="nil"/>
        </w:rPr>
        <w:t xml:space="preserve"> MŠ a společné akce se ZŠ: </w:t>
      </w:r>
    </w:p>
    <w:p w:rsidR="00E64D38" w:rsidRDefault="005C7B16">
      <w:pPr>
        <w:spacing w:before="240" w:after="240"/>
      </w:pPr>
      <w:r>
        <w:rPr>
          <w:i/>
          <w:iCs/>
          <w:bdr w:val="nil"/>
        </w:rPr>
        <w:t>Podzim:  </w:t>
      </w:r>
      <w:r>
        <w:rPr>
          <w:bdr w:val="nil"/>
        </w:rPr>
        <w:t> Drakiáda, Halloween </w:t>
      </w:r>
    </w:p>
    <w:p w:rsidR="00E64D38" w:rsidRDefault="005C7B16">
      <w:pPr>
        <w:spacing w:before="240" w:after="240"/>
      </w:pPr>
      <w:r>
        <w:rPr>
          <w:i/>
          <w:iCs/>
          <w:bdr w:val="nil"/>
        </w:rPr>
        <w:t>Zima:  </w:t>
      </w:r>
      <w:r>
        <w:rPr>
          <w:bdr w:val="nil"/>
        </w:rPr>
        <w:t xml:space="preserve"> Mikuláš, Vánoční/Mikulášská besídka pro rodiče, Vánoční jarmark, </w:t>
      </w:r>
      <w:proofErr w:type="spellStart"/>
      <w:r>
        <w:rPr>
          <w:bdr w:val="nil"/>
        </w:rPr>
        <w:t>Kulig</w:t>
      </w:r>
      <w:proofErr w:type="spellEnd"/>
      <w:r>
        <w:rPr>
          <w:bdr w:val="nil"/>
        </w:rPr>
        <w:t>, Karneval   </w:t>
      </w:r>
    </w:p>
    <w:p w:rsidR="00E64D38" w:rsidRDefault="005C7B16">
      <w:pPr>
        <w:spacing w:before="240" w:after="240"/>
      </w:pPr>
      <w:r>
        <w:rPr>
          <w:i/>
          <w:iCs/>
          <w:bdr w:val="nil"/>
        </w:rPr>
        <w:t>Jaro:   </w:t>
      </w:r>
      <w:r>
        <w:rPr>
          <w:bdr w:val="nil"/>
        </w:rPr>
        <w:t>Plavání, Noc s Andersenem, Školní výlet </w:t>
      </w:r>
    </w:p>
    <w:p w:rsidR="00E64D38" w:rsidRDefault="005C7B16">
      <w:pPr>
        <w:spacing w:before="240" w:after="240"/>
      </w:pPr>
      <w:r>
        <w:rPr>
          <w:i/>
          <w:iCs/>
          <w:bdr w:val="nil"/>
        </w:rPr>
        <w:t>Léto:   </w:t>
      </w:r>
      <w:r>
        <w:rPr>
          <w:bdr w:val="nil"/>
        </w:rPr>
        <w:t>Oslava k příležitosti Dne dětí, Zahradní slavnost, Pasování předškoláků na školáky    </w:t>
      </w:r>
    </w:p>
    <w:p w:rsidR="00E64D38" w:rsidRDefault="005C7B16">
      <w:pPr>
        <w:spacing w:before="240" w:after="240"/>
      </w:pPr>
      <w:r>
        <w:rPr>
          <w:bdr w:val="nil"/>
        </w:rPr>
        <w:t>Další akce: </w:t>
      </w:r>
    </w:p>
    <w:p w:rsidR="00E64D38" w:rsidRDefault="005C7B16">
      <w:pPr>
        <w:spacing w:before="240" w:after="240"/>
      </w:pPr>
      <w:r>
        <w:rPr>
          <w:bdr w:val="nil"/>
        </w:rPr>
        <w:t>- divadelní představení </w:t>
      </w:r>
    </w:p>
    <w:p w:rsidR="00E64D38" w:rsidRDefault="005C7B16">
      <w:pPr>
        <w:spacing w:before="240" w:after="240"/>
      </w:pPr>
      <w:r>
        <w:rPr>
          <w:bdr w:val="nil"/>
        </w:rPr>
        <w:t>- besedy s profesionály </w:t>
      </w:r>
    </w:p>
    <w:p w:rsidR="00E64D38" w:rsidRDefault="005C7B16">
      <w:pPr>
        <w:pStyle w:val="Nadpis2"/>
        <w:spacing w:before="299" w:after="299"/>
      </w:pPr>
      <w:bookmarkStart w:id="17" w:name="_Toc256000018"/>
      <w:r>
        <w:rPr>
          <w:bdr w:val="nil"/>
        </w:rPr>
        <w:t>Podmínky pro vzdělávání dětí se speciálními vzdělávacími potřebami</w:t>
      </w:r>
      <w:bookmarkEnd w:id="17"/>
      <w:r>
        <w:rPr>
          <w:bdr w:val="nil"/>
        </w:rPr>
        <w:t> </w:t>
      </w:r>
    </w:p>
    <w:p w:rsidR="00E64D38" w:rsidRDefault="005C7B16">
      <w:pPr>
        <w:spacing w:before="240" w:after="240"/>
      </w:pPr>
      <w:r>
        <w:rPr>
          <w:bdr w:val="nil"/>
        </w:rPr>
        <w:t>Rámcové cíle a záměry předškolního vzdělávání jsou pro vzdělávání všech dětí společné. Vzdělávání však přizpůsobujeme tak, aby maximálně vyhovovalo dětem, jejich potřebám a možnostem a byly vytvářeny optimální podmínky k rozvoji osobnosti každého dítěte, k učení i ke komunikaci s ostatními a pomoci mu dosáhnout co největší samostatnosti. Rozvoj takových dětí závisí na citlivosti a přiměřenosti působení okolí. Proto je nutné navázat úzkou spolupráci s rodiči těchto dětí, vhodně a citlivě s nimi komunikovat a předávat potřebné informace. </w:t>
      </w:r>
    </w:p>
    <w:p w:rsidR="00E64D38" w:rsidRDefault="005C7B16">
      <w:pPr>
        <w:spacing w:before="240" w:after="240"/>
      </w:pPr>
      <w:r>
        <w:rPr>
          <w:bdr w:val="nil"/>
        </w:rPr>
        <w:t>Spolupracujeme se zákonnými zástupci dítěte, školskými poradenskými zařízeními, v případě potřeby spolupracuje s odborníky mimo oblast školství. Zajistíme přítomnost asistenta pedagoga podle stupně přiznaného podpůrného opatření. Spolupracujeme s PPP a SPC. </w:t>
      </w:r>
    </w:p>
    <w:p w:rsidR="00E64D38" w:rsidRDefault="005C7B16">
      <w:pPr>
        <w:pStyle w:val="Nadpis2"/>
        <w:spacing w:before="299" w:after="299"/>
      </w:pPr>
      <w:bookmarkStart w:id="18" w:name="_Toc256000019"/>
      <w:r>
        <w:rPr>
          <w:bdr w:val="nil"/>
        </w:rPr>
        <w:t>Podmínky vzdělávání dětí nadaných</w:t>
      </w:r>
      <w:bookmarkEnd w:id="18"/>
      <w:r>
        <w:rPr>
          <w:bdr w:val="nil"/>
        </w:rPr>
        <w:t> </w:t>
      </w:r>
    </w:p>
    <w:p w:rsidR="00E64D38" w:rsidRDefault="005C7B16">
      <w:pPr>
        <w:spacing w:before="240" w:after="240"/>
      </w:pPr>
      <w:r>
        <w:rPr>
          <w:bdr w:val="nil"/>
        </w:rPr>
        <w:t>Dětem nadaným je věnována mimořádná pozornost, za spolupráce a se souhlasem rodičů je jim nabízena náročnější nabídka činností a úkolů. Jsou vytvářeny podmínky k plnému rozvíjení dítěte. V případě, že se jedná o velmi výrazné projevy nadání, doporučíme rodičům dítěte vyšetření ve školském poradenském zařízení. </w:t>
      </w:r>
    </w:p>
    <w:p w:rsidR="00E64D38" w:rsidRDefault="005C7B16">
      <w:pPr>
        <w:pStyle w:val="Nadpis2"/>
        <w:spacing w:before="299" w:after="299"/>
      </w:pPr>
      <w:bookmarkStart w:id="19" w:name="_Toc256000020"/>
      <w:r>
        <w:rPr>
          <w:bdr w:val="nil"/>
        </w:rPr>
        <w:t>Podmínky vzdělávání dětí od dvou do tří let</w:t>
      </w:r>
      <w:bookmarkEnd w:id="19"/>
      <w:r>
        <w:rPr>
          <w:bdr w:val="nil"/>
        </w:rPr>
        <w:t> </w:t>
      </w:r>
    </w:p>
    <w:p w:rsidR="00E64D38" w:rsidRDefault="005C7B16">
      <w:pPr>
        <w:spacing w:before="240" w:after="240"/>
      </w:pPr>
      <w:r>
        <w:rPr>
          <w:bdr w:val="nil"/>
        </w:rPr>
        <w:t xml:space="preserve">V mateřské škole jsou přijímány děti mladší </w:t>
      </w:r>
      <w:proofErr w:type="gramStart"/>
      <w:r>
        <w:rPr>
          <w:bdr w:val="nil"/>
        </w:rPr>
        <w:t>tří</w:t>
      </w:r>
      <w:proofErr w:type="gramEnd"/>
      <w:r>
        <w:rPr>
          <w:bdr w:val="nil"/>
        </w:rPr>
        <w:t xml:space="preserve"> let, pokud to kapacita školy umožňuje. Při vzdělávání dětí mladších tří let převažují spontánní činnosti nad řízenými a důraz klademe na volnou hru. </w:t>
      </w:r>
      <w:r>
        <w:rPr>
          <w:bdr w:val="nil"/>
        </w:rPr>
        <w:lastRenderedPageBreak/>
        <w:t>Volíme individuální i skupinové formy činností a v plné míře akceptujeme vývojová specifika. </w:t>
      </w:r>
      <w:r>
        <w:rPr>
          <w:bdr w:val="nil"/>
        </w:rPr>
        <w:cr/>
      </w:r>
      <w:r>
        <w:rPr>
          <w:bdr w:val="nil"/>
        </w:rPr>
        <w:cr/>
        <w:t>Při plánování činností vycházíme zejména: </w:t>
      </w:r>
      <w:r>
        <w:rPr>
          <w:bdr w:val="nil"/>
        </w:rPr>
        <w:cr/>
        <w:t>- z jednoduchosti </w:t>
      </w:r>
      <w:r>
        <w:rPr>
          <w:bdr w:val="nil"/>
        </w:rPr>
        <w:cr/>
        <w:t>- z časové nenáročnosti </w:t>
      </w:r>
      <w:r>
        <w:rPr>
          <w:bdr w:val="nil"/>
        </w:rPr>
        <w:cr/>
        <w:t>- z dostatku času a prostoru pro hru a pohyb dítěte </w:t>
      </w:r>
      <w:r>
        <w:rPr>
          <w:bdr w:val="nil"/>
        </w:rPr>
        <w:cr/>
        <w:t>- ze známého prostředí </w:t>
      </w:r>
      <w:r>
        <w:rPr>
          <w:bdr w:val="nil"/>
        </w:rPr>
        <w:cr/>
        <w:t>- z podmětnosti a smysluplnosti </w:t>
      </w:r>
    </w:p>
    <w:p w:rsidR="005C7B16" w:rsidRDefault="005C7B16" w:rsidP="005C7B16">
      <w:pPr>
        <w:spacing w:before="240" w:after="240"/>
      </w:pPr>
      <w:r>
        <w:rPr>
          <w:bdr w:val="nil"/>
        </w:rPr>
        <w:t>Při vzdělávání těchto dětí využíváme  metody práce: situační učení, nápodoba, prožitkové učení a učení činnostmi a hrou. </w:t>
      </w:r>
      <w:r>
        <w:rPr>
          <w:bdr w:val="nil"/>
        </w:rPr>
        <w:cr/>
      </w:r>
      <w:r>
        <w:rPr>
          <w:bdr w:val="nil"/>
        </w:rPr>
        <w:cr/>
        <w:t>Hračky a pomůcky jsou umístěny pro tyto děti ve spodních poličkách. Drobný materiál je umístěn mimo dosah těchto dětí, také pomůcky, které jsou pro ně nebezpečné, jsou uloženy tak, aby k nim děti neměly přístup. </w:t>
      </w:r>
      <w:r>
        <w:rPr>
          <w:bdr w:val="nil"/>
        </w:rPr>
        <w:cr/>
      </w:r>
      <w:r>
        <w:rPr>
          <w:bdr w:val="nil"/>
        </w:rPr>
        <w:cr/>
        <w:t>Pokud se tyto děti účastní činností s celou skupinou, tyto aktivity jsou pouze na kratší dobu. Tyto děti mají dostatek času i na odpočinek. Nadále je nutné průběžně rozšiřovat sortiment vybavení, postupně obnovovat a doplňovat hračky, pomůcky a náčiní, aby odpovídalo počtu a nízkému věku dětí.</w:t>
      </w:r>
    </w:p>
    <w:p w:rsidR="005C7B16" w:rsidRDefault="005C7B16" w:rsidP="005C7B16">
      <w:pPr>
        <w:pStyle w:val="Nadpis2"/>
      </w:pPr>
      <w:r w:rsidRPr="005C7B16">
        <w:t xml:space="preserve"> Jazyková příprava dětí s nedostatečnou znalostí českého jazyka</w:t>
      </w:r>
    </w:p>
    <w:p w:rsidR="00783E7B" w:rsidRDefault="00783E7B" w:rsidP="005C7B16">
      <w:r>
        <w:t>Pokud mateřsko</w:t>
      </w:r>
      <w:r w:rsidR="00BB093C">
        <w:t>u školu</w:t>
      </w:r>
      <w:r>
        <w:t xml:space="preserve"> navštěvují děti</w:t>
      </w:r>
      <w:r w:rsidR="00BB093C">
        <w:t xml:space="preserve"> -</w:t>
      </w:r>
      <w:r>
        <w:t xml:space="preserve"> </w:t>
      </w:r>
      <w:r w:rsidR="00BB093C">
        <w:t>cizinci</w:t>
      </w:r>
      <w:r w:rsidRPr="00783E7B">
        <w:t xml:space="preserve"> a děti, které pocházejí z jiného j</w:t>
      </w:r>
      <w:r>
        <w:t xml:space="preserve">azykového a kulturního prostředí, učitelky </w:t>
      </w:r>
      <w:r w:rsidR="00BB093C">
        <w:t>poskytují</w:t>
      </w:r>
      <w:r>
        <w:t xml:space="preserve"> jazykovou podporu již od samotného nástupu do MŠ.  Učitelky respektují, že český jazyk je pro tyto děti druhý</w:t>
      </w:r>
      <w:r w:rsidR="00BB093C">
        <w:t>m</w:t>
      </w:r>
      <w:r>
        <w:t xml:space="preserve"> jazyk</w:t>
      </w:r>
      <w:r w:rsidR="00BB093C">
        <w:t>em</w:t>
      </w:r>
      <w:r>
        <w:t xml:space="preserve"> a přizpůsobují tomu didaktické postupy, aby co nejvíce u dětí podpořily osvojování jazyka</w:t>
      </w:r>
      <w:r w:rsidR="00BB093C">
        <w:t xml:space="preserve"> českého.</w:t>
      </w:r>
    </w:p>
    <w:p w:rsidR="0034567C" w:rsidRDefault="00783E7B" w:rsidP="00BB093C">
      <w:r>
        <w:t>Pokud mateřskou školu navštěvují alespoň 4 děti</w:t>
      </w:r>
      <w:r w:rsidR="00BB093C">
        <w:t xml:space="preserve"> cizinců, pro které je</w:t>
      </w:r>
      <w:r>
        <w:t xml:space="preserve"> předškolní vzdělávání povinné,  zřídí ředitelka MŠ skupinu pro bezplatnou jazykovou přípravu </w:t>
      </w:r>
      <w:r w:rsidRPr="00783E7B">
        <w:t>pro zajištění plynulého přechodu do základního vzdělávání</w:t>
      </w:r>
      <w:r w:rsidR="00BB093C">
        <w:t>. V případě nižšího počtu dětí cizinců jim bude</w:t>
      </w:r>
      <w:r w:rsidR="00BB093C">
        <w:t xml:space="preserve"> poskytována individuální jazyková podpora v rámci běžných vzdělávacích činností.</w:t>
      </w:r>
      <w:r w:rsidR="00BB093C">
        <w:t xml:space="preserve"> </w:t>
      </w:r>
    </w:p>
    <w:p w:rsidR="0034567C" w:rsidRDefault="00BB093C" w:rsidP="00BB093C">
      <w:r>
        <w:t>Š</w:t>
      </w:r>
      <w:r w:rsidR="0034567C">
        <w:t>kola poskytuje</w:t>
      </w:r>
      <w:r>
        <w:t xml:space="preserve"> </w:t>
      </w:r>
      <w:r>
        <w:t>jazykovou přípravu pro zajištění plynulého přechodu do základ</w:t>
      </w:r>
      <w:r>
        <w:t xml:space="preserve">ního vzdělávání v rozsahu jedné </w:t>
      </w:r>
      <w:r>
        <w:t>hodiny týdně. Tato hodina týdně bude rozdělena do dvou n</w:t>
      </w:r>
      <w:r w:rsidR="0034567C">
        <w:t xml:space="preserve">ebo více bloků v průběhu týdne. </w:t>
      </w:r>
      <w:r>
        <w:t>Do této hodiny se nezapočítávají přesuny dětí do skupiny apod.</w:t>
      </w:r>
      <w:r>
        <w:t xml:space="preserve">  </w:t>
      </w:r>
    </w:p>
    <w:p w:rsidR="00783E7B" w:rsidRDefault="00BB093C" w:rsidP="00BB093C">
      <w:r>
        <w:t>Do skupiny mohou být na základě posouzení potřebnosti ředite</w:t>
      </w:r>
      <w:r>
        <w:t xml:space="preserve">lem školy zařazeny i jiné děti, </w:t>
      </w:r>
      <w:r>
        <w:t>které mají prokazatelně obdobné integrační potřeby jako děti cizinci (mladší, s českým občanstvím apod.), a to i do vyššího počtu než osm dětí, pokud to není na újmu kvality jazykové</w:t>
      </w:r>
      <w:r>
        <w:t xml:space="preserve"> </w:t>
      </w:r>
      <w:r>
        <w:t>přípravy dětí cizinců</w:t>
      </w:r>
      <w:r>
        <w:t>.</w:t>
      </w:r>
    </w:p>
    <w:p w:rsidR="00BB093C" w:rsidRPr="00783E7B" w:rsidRDefault="00BB093C" w:rsidP="00BB093C">
      <w:pPr>
        <w:sectPr w:rsidR="00BB093C" w:rsidRPr="00783E7B">
          <w:type w:val="nextColumn"/>
          <w:pgSz w:w="11906" w:h="16838"/>
          <w:pgMar w:top="1440" w:right="1325" w:bottom="1440" w:left="1800" w:header="720" w:footer="720" w:gutter="0"/>
          <w:cols w:space="720"/>
        </w:sectPr>
      </w:pPr>
    </w:p>
    <w:p w:rsidR="00E64D38" w:rsidRDefault="005C7B16">
      <w:pPr>
        <w:pStyle w:val="Nadpis1"/>
        <w:spacing w:before="322" w:after="322"/>
        <w:rPr>
          <w:bdr w:val="nil"/>
        </w:rPr>
      </w:pPr>
      <w:bookmarkStart w:id="20" w:name="_Toc256000022"/>
      <w:r>
        <w:rPr>
          <w:bdr w:val="nil"/>
        </w:rPr>
        <w:lastRenderedPageBreak/>
        <w:t>Organizace vzdělávání</w:t>
      </w:r>
      <w:bookmarkEnd w:id="20"/>
      <w:r>
        <w:rPr>
          <w:bdr w:val="nil"/>
        </w:rPr>
        <w:t> </w:t>
      </w:r>
    </w:p>
    <w:p w:rsidR="00E64D38" w:rsidRDefault="005C7B16">
      <w:pPr>
        <w:spacing w:before="240" w:after="240"/>
      </w:pPr>
      <w:r>
        <w:rPr>
          <w:b/>
          <w:bCs/>
          <w:bdr w:val="nil"/>
        </w:rPr>
        <w:t>Počet tříd včetně bližší charakteristiky:  </w:t>
      </w:r>
    </w:p>
    <w:p w:rsidR="00E64D38" w:rsidRDefault="005C7B16">
      <w:pPr>
        <w:spacing w:before="240" w:after="240"/>
      </w:pPr>
      <w:r>
        <w:rPr>
          <w:bdr w:val="nil"/>
        </w:rPr>
        <w:t>Naše mateřská škola je jednotřídní a tedy věkově smíšená. Většinu života budou trávit děti čas s lidmi různého věku a také v jednom ročníku mohou být děti na různých úrovních vývoje a nelze tedy jasně kategorizovat úroveň podle dosaženého věku. Toto umožňuje vzájemný respekt věkových zvláštností dětí i větší možnost věnování se individualitě dětí. </w:t>
      </w:r>
    </w:p>
    <w:p w:rsidR="00E64D38" w:rsidRDefault="005C7B16">
      <w:pPr>
        <w:spacing w:before="240" w:after="240"/>
      </w:pPr>
      <w:r>
        <w:rPr>
          <w:bdr w:val="nil"/>
        </w:rPr>
        <w:t>Denní program je připravován se zřetelem na potřeby dětí, je pružný a umožňuje reagovat na neplánované situace. Je přizpůsoben věkově heterogenní skupině dětí. Mladší děti se od starších dětí rychleji naučí novým dovednostem, starší se naopak učí být ohleduplnější k mladším. Ve smíšené skupině se velmi dobře rozvíjí sociální vztahy. </w:t>
      </w:r>
    </w:p>
    <w:p w:rsidR="00E64D38" w:rsidRDefault="005C7B16">
      <w:pPr>
        <w:spacing w:before="240" w:after="240"/>
      </w:pPr>
      <w:r>
        <w:rPr>
          <w:bdr w:val="nil"/>
        </w:rPr>
        <w:t>Organizace je daná rámcově, dle potřeby a okolností je možné ji upravovat a měnit. Snažíme se o vyvážený poměr spontánních a řízených činností. Uplatňujeme individuální, skupinové i frontální formy činností. Při většině řízených aktivit dělíme děti na dvě skupiny – starší a mladší s ohledem na počet dětí daný den, v potaz bereme také zájmy dítěte a jeho svobodnou volbu. </w:t>
      </w:r>
    </w:p>
    <w:p w:rsidR="00E64D38" w:rsidRDefault="005C7B16">
      <w:pPr>
        <w:spacing w:before="240" w:after="240"/>
      </w:pPr>
      <w:r>
        <w:cr/>
      </w:r>
      <w:r>
        <w:rPr>
          <w:b/>
          <w:bCs/>
          <w:bdr w:val="nil"/>
        </w:rPr>
        <w:t>Činnosti se souběžným působením dvou učitelů ve třídě:  </w:t>
      </w:r>
    </w:p>
    <w:p w:rsidR="00E64D38" w:rsidRDefault="005C7B16">
      <w:pPr>
        <w:spacing w:before="240" w:after="240"/>
      </w:pPr>
      <w:r>
        <w:rPr>
          <w:bdr w:val="nil"/>
        </w:rPr>
        <w:t>Souběžné působení dvou učitelek probíhá denně a je využíváno při řízené činnosti, při individuálním vzdělávání, při pobytu na školní zahradě nebo mimo mateřskou školu a při školních akcích. </w:t>
      </w:r>
    </w:p>
    <w:p w:rsidR="00E64D38" w:rsidRDefault="005C7B16">
      <w:pPr>
        <w:spacing w:before="240" w:after="240"/>
      </w:pPr>
      <w:r>
        <w:cr/>
      </w:r>
      <w:r>
        <w:rPr>
          <w:bdr w:val="nil"/>
        </w:rPr>
        <w:t> </w:t>
      </w:r>
    </w:p>
    <w:p w:rsidR="00E64D38" w:rsidRDefault="00E64D38">
      <w:pPr>
        <w:pStyle w:val="Nadpis1"/>
        <w:spacing w:before="322" w:after="322"/>
        <w:sectPr w:rsidR="00E64D38">
          <w:type w:val="nextColumn"/>
          <w:pgSz w:w="11906" w:h="16838"/>
          <w:pgMar w:top="1440" w:right="1325" w:bottom="1440" w:left="1800" w:header="720" w:footer="720" w:gutter="0"/>
          <w:cols w:space="720"/>
        </w:sectPr>
      </w:pPr>
    </w:p>
    <w:p w:rsidR="00E64D38" w:rsidRDefault="005C7B16">
      <w:pPr>
        <w:pStyle w:val="Nadpis1"/>
        <w:spacing w:before="322" w:after="322"/>
        <w:rPr>
          <w:bdr w:val="nil"/>
        </w:rPr>
      </w:pPr>
      <w:bookmarkStart w:id="21" w:name="_Toc256000024"/>
      <w:r>
        <w:rPr>
          <w:bdr w:val="nil"/>
        </w:rPr>
        <w:lastRenderedPageBreak/>
        <w:t>Charakteristika vzdělávacího programu</w:t>
      </w:r>
      <w:bookmarkEnd w:id="21"/>
      <w:r>
        <w:rPr>
          <w:bdr w:val="nil"/>
        </w:rPr>
        <w:t> </w:t>
      </w:r>
    </w:p>
    <w:p w:rsidR="00E64D38" w:rsidRDefault="005C7B16">
      <w:pPr>
        <w:pStyle w:val="Nadpis2"/>
        <w:spacing w:before="299" w:after="299"/>
      </w:pPr>
      <w:bookmarkStart w:id="22" w:name="_Toc256000025"/>
      <w:r>
        <w:rPr>
          <w:bdr w:val="nil"/>
        </w:rPr>
        <w:t>Zaměření školy</w:t>
      </w:r>
      <w:bookmarkEnd w:id="22"/>
      <w:r>
        <w:rPr>
          <w:bdr w:val="nil"/>
        </w:rPr>
        <w:t> </w:t>
      </w:r>
    </w:p>
    <w:p w:rsidR="00E64D38" w:rsidRDefault="005C7B16">
      <w:pPr>
        <w:spacing w:before="240" w:after="240"/>
      </w:pPr>
      <w:r>
        <w:rPr>
          <w:i/>
          <w:iCs/>
          <w:bdr w:val="nil"/>
        </w:rPr>
        <w:t>MOTTO MATEŘSKÉ ŠKOLY:  </w:t>
      </w:r>
    </w:p>
    <w:p w:rsidR="00E64D38" w:rsidRDefault="005C7B16">
      <w:pPr>
        <w:spacing w:before="240" w:after="240"/>
      </w:pPr>
      <w:r>
        <w:rPr>
          <w:i/>
          <w:iCs/>
          <w:bdr w:val="nil"/>
        </w:rPr>
        <w:t>„KROK ZA KROKEM CELÝM ROKEM.“ </w:t>
      </w:r>
    </w:p>
    <w:p w:rsidR="00E64D38" w:rsidRDefault="005C7B16">
      <w:pPr>
        <w:spacing w:before="240" w:after="240"/>
      </w:pPr>
      <w:r>
        <w:rPr>
          <w:bdr w:val="nil"/>
        </w:rPr>
        <w:t>Rámcové cíle předškolního vzdělávání naší MŠ vyplývají z Rámcově vzdělávacího programu pro předškolní vzdělávání. Hlavním cílem je celkový osobnostní rozvoj dítěte, ať už po stránce rozumové, tělesné, duševní, pracovní nebo etické, a to promyšleně a rovnoměrně ve všech oblastech. Zohledňujeme při tom individuální vlastnosti a dovednosti dítěte. Podporujeme dítě k jeho vlastní iniciativě poznávat nové a objevovat neznámé, porozumět jevům a věcem kolem sebe. Nabízíme možnosti přístupu ke zdravému životnímu stylu. Snažíme se o co nejpřirozenější začlenění dítěte do kolektivu, o dobrou komunikaci mezi dětmi samotnými i mezi dítětem a dospělým. Hru chápeme jako hlavní výchovný prvek, vytváříme prostor ke hře, učíme děti si hrát. </w:t>
      </w:r>
    </w:p>
    <w:p w:rsidR="00E64D38" w:rsidRDefault="005C7B16">
      <w:pPr>
        <w:spacing w:before="240" w:after="240"/>
      </w:pPr>
      <w:r>
        <w:rPr>
          <w:bdr w:val="nil"/>
        </w:rPr>
        <w:t>Podporujeme vše, co je pro dítě prospěšné, snažíme se chránit děti před nepříznivými vlivy, zabezpečit spokojenost a bezpečnost dětí. Vše s ohledem na jejich individuální zvláštnosti a dovednosti. </w:t>
      </w:r>
    </w:p>
    <w:p w:rsidR="00E64D38" w:rsidRDefault="005C7B16">
      <w:pPr>
        <w:spacing w:before="240" w:after="240"/>
      </w:pPr>
      <w:r>
        <w:rPr>
          <w:bdr w:val="nil"/>
        </w:rPr>
        <w:t>K výchově a vzdělávání přistupujeme cílevědomě, promýšlíme a plánujeme veškeré aktivity, čímž děti přirozeně připravujeme na školu. To vše provádíme prostřednictvím her pohybových, výtvarných, pracovních, komunikativních a myšlenkových činností. Nezapomínáme ani prosociální jednání a vztahy. </w:t>
      </w:r>
    </w:p>
    <w:p w:rsidR="00E64D38" w:rsidRDefault="005C7B16">
      <w:pPr>
        <w:spacing w:before="240" w:after="240"/>
      </w:pPr>
      <w:r>
        <w:rPr>
          <w:bdr w:val="nil"/>
        </w:rPr>
        <w:t>Posilujeme pozitivní postoj ke světu, přírodě, společnosti, člověku a jeho zdraví. Vedeme dítě tak, aby na konci předškolního období bylo jedinečnou a relativně samostatnou osobností, schopnou zvládat běžně kladené nároky a zároveň i ty, které ho v budoucnu nevyhnutelně čekají. Vytváříme příležitosti k rozvoji sebevědomí a zdravé sebedůvěry. Rozvíjíme nadání, tvořivost a zájmy dětí, vztah k přírodě, učíme je uvědomovat si, že jsme součástí živé i neživé přírody. </w:t>
      </w:r>
    </w:p>
    <w:p w:rsidR="00E64D38" w:rsidRDefault="005C7B16">
      <w:pPr>
        <w:pStyle w:val="Nadpis2"/>
        <w:spacing w:before="299" w:after="299"/>
      </w:pPr>
      <w:bookmarkStart w:id="23" w:name="_Toc256000026"/>
      <w:r>
        <w:rPr>
          <w:bdr w:val="nil"/>
        </w:rPr>
        <w:t>Dlouhodobé cíle vzdělávacího programu</w:t>
      </w:r>
      <w:bookmarkEnd w:id="23"/>
      <w:r>
        <w:rPr>
          <w:bdr w:val="nil"/>
        </w:rPr>
        <w:t> </w:t>
      </w:r>
    </w:p>
    <w:p w:rsidR="00E64D38" w:rsidRDefault="005C7B16">
      <w:pPr>
        <w:spacing w:before="240" w:after="240"/>
      </w:pPr>
      <w:r>
        <w:rPr>
          <w:bdr w:val="nil"/>
        </w:rPr>
        <w:t>Cílem vzdělávaní v naší mateřské škole je rozvíjet každé dítě po stránce fyzické, psychické i sociální a vést je tak, aby na konci svého předškolního období bylo jedinečnou a relativně samostatnou osobností, schopnou zvládat aktivně a s osobním uspokojením takové nároky života, které jsou na ně běžně kladeny, a zároveň i ty, které ho v budoucnu čekají. </w:t>
      </w:r>
    </w:p>
    <w:p w:rsidR="00BB093C" w:rsidRDefault="00BB093C">
      <w:pPr>
        <w:spacing w:before="240" w:after="240"/>
        <w:rPr>
          <w:bdr w:val="nil"/>
        </w:rPr>
      </w:pPr>
    </w:p>
    <w:p w:rsidR="00E64D38" w:rsidRDefault="005C7B16">
      <w:pPr>
        <w:spacing w:before="240" w:after="240"/>
      </w:pPr>
      <w:r>
        <w:rPr>
          <w:bdr w:val="nil"/>
        </w:rPr>
        <w:lastRenderedPageBreak/>
        <w:t>Našimi záměry jsou: </w:t>
      </w:r>
    </w:p>
    <w:p w:rsidR="00E64D38" w:rsidRDefault="005C7B16">
      <w:pPr>
        <w:spacing w:before="240" w:after="240"/>
      </w:pPr>
      <w:r>
        <w:rPr>
          <w:bdr w:val="nil"/>
        </w:rPr>
        <w:t>1. rozvíjení dítěte, jeho učení a poznání </w:t>
      </w:r>
    </w:p>
    <w:p w:rsidR="00E64D38" w:rsidRDefault="005C7B16">
      <w:pPr>
        <w:spacing w:before="240" w:after="240"/>
      </w:pPr>
      <w:r>
        <w:rPr>
          <w:bdr w:val="nil"/>
        </w:rPr>
        <w:t>2. osvojení základů hodnot, na nichž je založena naše společnost </w:t>
      </w:r>
    </w:p>
    <w:p w:rsidR="00E64D38" w:rsidRDefault="005C7B16">
      <w:pPr>
        <w:spacing w:before="240" w:after="240"/>
      </w:pPr>
      <w:r>
        <w:rPr>
          <w:bdr w:val="nil"/>
        </w:rPr>
        <w:t>3. získání osobní samostatnosti a schopnosti projevovat se jako samostatná osobnost působící na své okolí </w:t>
      </w:r>
    </w:p>
    <w:p w:rsidR="00E64D38" w:rsidRDefault="005C7B16">
      <w:pPr>
        <w:spacing w:before="240" w:after="240"/>
      </w:pPr>
      <w:r>
        <w:rPr>
          <w:bdr w:val="nil"/>
        </w:rPr>
        <w:t>Naplňováním těchto záměrů děti směřujeme k získání klíčových kompetencí: </w:t>
      </w:r>
    </w:p>
    <w:p w:rsidR="00E64D38" w:rsidRDefault="005C7B16">
      <w:pPr>
        <w:numPr>
          <w:ilvl w:val="0"/>
          <w:numId w:val="3"/>
        </w:numPr>
        <w:spacing w:before="240"/>
      </w:pPr>
      <w:r>
        <w:rPr>
          <w:bdr w:val="nil"/>
        </w:rPr>
        <w:t>kompetence k učení, </w:t>
      </w:r>
    </w:p>
    <w:p w:rsidR="00E64D38" w:rsidRDefault="005C7B16">
      <w:pPr>
        <w:numPr>
          <w:ilvl w:val="0"/>
          <w:numId w:val="3"/>
        </w:numPr>
      </w:pPr>
      <w:r>
        <w:rPr>
          <w:bdr w:val="nil"/>
        </w:rPr>
        <w:t>kompetence k řešení problémů, </w:t>
      </w:r>
    </w:p>
    <w:p w:rsidR="00E64D38" w:rsidRDefault="005C7B16">
      <w:pPr>
        <w:numPr>
          <w:ilvl w:val="0"/>
          <w:numId w:val="3"/>
        </w:numPr>
      </w:pPr>
      <w:r>
        <w:rPr>
          <w:bdr w:val="nil"/>
        </w:rPr>
        <w:t>kompetence komunikativní, </w:t>
      </w:r>
    </w:p>
    <w:p w:rsidR="00E64D38" w:rsidRDefault="005C7B16">
      <w:pPr>
        <w:numPr>
          <w:ilvl w:val="0"/>
          <w:numId w:val="3"/>
        </w:numPr>
      </w:pPr>
      <w:r>
        <w:rPr>
          <w:bdr w:val="nil"/>
        </w:rPr>
        <w:t>kompetence sociální a personální, </w:t>
      </w:r>
    </w:p>
    <w:p w:rsidR="00E64D38" w:rsidRDefault="005C7B16">
      <w:pPr>
        <w:numPr>
          <w:ilvl w:val="0"/>
          <w:numId w:val="3"/>
        </w:numPr>
        <w:spacing w:after="240"/>
      </w:pPr>
      <w:r>
        <w:rPr>
          <w:bdr w:val="nil"/>
        </w:rPr>
        <w:t>kompetence činnostní a občanské. </w:t>
      </w:r>
    </w:p>
    <w:p w:rsidR="00E64D38" w:rsidRDefault="005C7B16">
      <w:pPr>
        <w:pStyle w:val="Nadpis2"/>
        <w:spacing w:before="299" w:after="299"/>
      </w:pPr>
      <w:bookmarkStart w:id="24" w:name="_Toc256000027"/>
      <w:r>
        <w:rPr>
          <w:bdr w:val="nil"/>
        </w:rPr>
        <w:t>Metody a formy vzdělávání</w:t>
      </w:r>
      <w:bookmarkEnd w:id="24"/>
      <w:r>
        <w:rPr>
          <w:bdr w:val="nil"/>
        </w:rPr>
        <w:t> </w:t>
      </w:r>
    </w:p>
    <w:p w:rsidR="00E64D38" w:rsidRDefault="005C7B16">
      <w:pPr>
        <w:spacing w:before="240" w:after="240"/>
      </w:pPr>
      <w:r>
        <w:rPr>
          <w:b/>
          <w:bCs/>
          <w:bdr w:val="nil"/>
        </w:rPr>
        <w:t>Formy vzdělávání:   </w:t>
      </w:r>
    </w:p>
    <w:p w:rsidR="00E64D38" w:rsidRDefault="005C7B16">
      <w:pPr>
        <w:spacing w:before="240" w:after="240"/>
      </w:pPr>
      <w:r>
        <w:rPr>
          <w:bdr w:val="nil"/>
        </w:rPr>
        <w:t>Řízené činnosti jsou organizovány především ve formě skupinové (malá či větší skupina dětí), individuální či frontální. Při těchto činnostech využíváme diferenciovaný přístup k dětem. Naší snahou je uplatňovat metody a formy vzdělávání tak, aby podporovaly individualizaci v předškolním vzdělávání. Našim cílem je také zavádění nepřímo řízené činnosti tak, aby se děti naučily: </w:t>
      </w:r>
    </w:p>
    <w:p w:rsidR="00E64D38" w:rsidRDefault="005C7B16">
      <w:pPr>
        <w:spacing w:before="240" w:after="240"/>
      </w:pPr>
      <w:r>
        <w:rPr>
          <w:bdr w:val="nil"/>
        </w:rPr>
        <w:t>· pracovat samostatně, bez vedení učitelky, </w:t>
      </w:r>
    </w:p>
    <w:p w:rsidR="00E64D38" w:rsidRDefault="005C7B16">
      <w:pPr>
        <w:spacing w:before="240" w:after="240"/>
      </w:pPr>
      <w:r>
        <w:rPr>
          <w:bdr w:val="nil"/>
        </w:rPr>
        <w:t>· vzájemně spolupracovat, </w:t>
      </w:r>
    </w:p>
    <w:p w:rsidR="00E64D38" w:rsidRDefault="005C7B16">
      <w:pPr>
        <w:spacing w:before="240" w:after="240"/>
      </w:pPr>
      <w:r>
        <w:rPr>
          <w:bdr w:val="nil"/>
        </w:rPr>
        <w:t>· samy si volit daný postup - rozvoj tvořivosti.  </w:t>
      </w:r>
    </w:p>
    <w:p w:rsidR="00E64D38" w:rsidRDefault="005C7B16">
      <w:pPr>
        <w:spacing w:before="240" w:after="240"/>
      </w:pPr>
      <w:r>
        <w:rPr>
          <w:bdr w:val="nil"/>
        </w:rPr>
        <w:t>Pro naplnění cílů práce s dětmi využíváme nové metody práce - prožitkové, kooperativní a integrované učení, situační učení neboli metodu tvořivé improvizace (reagovat na okamžitou situaci a tím poskytovat dítěti praktickou ukázku životních souvislostí). Jako základní činnost ponecháváme hru ve všech podobách, experimentování. </w:t>
      </w:r>
    </w:p>
    <w:p w:rsidR="00E64D38" w:rsidRDefault="005C7B16">
      <w:pPr>
        <w:spacing w:before="240" w:after="240"/>
      </w:pPr>
      <w:r>
        <w:rPr>
          <w:b/>
          <w:bCs/>
          <w:bdr w:val="nil"/>
        </w:rPr>
        <w:t>Učení hrou  </w:t>
      </w:r>
    </w:p>
    <w:p w:rsidR="00E64D38" w:rsidRDefault="005C7B16">
      <w:pPr>
        <w:spacing w:before="240" w:after="240"/>
      </w:pPr>
      <w:r>
        <w:rPr>
          <w:bdr w:val="nil"/>
        </w:rPr>
        <w:t>· nejoblíbenější a přirozená činnost dětí, rozvíjí celou osobnost dítěte, umožňuje jim reálný pohled na svět a orientaci v něm </w:t>
      </w:r>
    </w:p>
    <w:p w:rsidR="00E64D38" w:rsidRDefault="005C7B16">
      <w:pPr>
        <w:spacing w:before="240" w:after="240"/>
      </w:pPr>
      <w:r>
        <w:rPr>
          <w:bdr w:val="nil"/>
        </w:rPr>
        <w:lastRenderedPageBreak/>
        <w:t>· poskytuje dětem důležité poznatky a rozvíjí jejich intelekt, fyzickou i sociální stránku, má vliv na jejich chování </w:t>
      </w:r>
    </w:p>
    <w:p w:rsidR="00E64D38" w:rsidRDefault="005C7B16">
      <w:pPr>
        <w:spacing w:before="240" w:after="240"/>
      </w:pPr>
      <w:r>
        <w:rPr>
          <w:bdr w:val="nil"/>
        </w:rPr>
        <w:t>· poskytuje informace o prožitcích a pocitech dětí </w:t>
      </w:r>
    </w:p>
    <w:p w:rsidR="00E64D38" w:rsidRDefault="005C7B16">
      <w:pPr>
        <w:spacing w:before="240" w:after="240"/>
      </w:pPr>
      <w:r>
        <w:rPr>
          <w:b/>
          <w:bCs/>
          <w:bdr w:val="nil"/>
        </w:rPr>
        <w:t>Spontánní sociální učení  </w:t>
      </w:r>
    </w:p>
    <w:p w:rsidR="00E64D38" w:rsidRDefault="005C7B16">
      <w:pPr>
        <w:spacing w:before="240" w:after="240"/>
      </w:pPr>
      <w:r>
        <w:rPr>
          <w:bdr w:val="nil"/>
        </w:rPr>
        <w:t>· založené na principu přirozené nápodoby </w:t>
      </w:r>
    </w:p>
    <w:p w:rsidR="00E64D38" w:rsidRDefault="005C7B16">
      <w:pPr>
        <w:spacing w:before="240" w:after="240"/>
      </w:pPr>
      <w:r>
        <w:rPr>
          <w:bdr w:val="nil"/>
        </w:rPr>
        <w:t>· poskytuje dětem vzory chování a postojů, které jsou k nápodobě a přejímání vhodné ve všech činnostech a situacích vyskytujících se v průběhu dne </w:t>
      </w:r>
    </w:p>
    <w:p w:rsidR="00E64D38" w:rsidRDefault="005C7B16">
      <w:pPr>
        <w:spacing w:before="240" w:after="240"/>
      </w:pPr>
      <w:r>
        <w:rPr>
          <w:b/>
          <w:bCs/>
          <w:bdr w:val="nil"/>
        </w:rPr>
        <w:t>Situační učení  </w:t>
      </w:r>
    </w:p>
    <w:p w:rsidR="00E64D38" w:rsidRDefault="005C7B16">
      <w:pPr>
        <w:spacing w:before="240" w:after="240"/>
      </w:pPr>
      <w:r>
        <w:rPr>
          <w:bdr w:val="nil"/>
        </w:rPr>
        <w:t>· založené na vytváření a využívání situací, které poskytují dětem srozumitelné praktické ukázky životních souvislostí tak, aby se dítě učilo dovednostem a poznatkům v okamžiku, kdy je potřebuje a lépe tak chápalo jejich smysl </w:t>
      </w:r>
    </w:p>
    <w:p w:rsidR="00E64D38" w:rsidRDefault="005C7B16">
      <w:pPr>
        <w:spacing w:before="240" w:after="240"/>
      </w:pPr>
      <w:r>
        <w:rPr>
          <w:b/>
          <w:bCs/>
          <w:bdr w:val="nil"/>
        </w:rPr>
        <w:t>Učení pomocí tvořivosti </w:t>
      </w:r>
    </w:p>
    <w:p w:rsidR="00E64D38" w:rsidRDefault="005C7B16">
      <w:pPr>
        <w:spacing w:before="240" w:after="240"/>
      </w:pPr>
      <w:r>
        <w:rPr>
          <w:bdr w:val="nil"/>
        </w:rPr>
        <w:t>· kreativní myšlení vytváří základnu pro obratné přizpůsobení se novým podmínkám, umožňuje rozmanité a zábavné trávení času. Předškolní děti jsou mimořádně nápadité a tuto dovednost je třeba tvořivými činnostmi podporovat a rozvíjet. </w:t>
      </w:r>
    </w:p>
    <w:p w:rsidR="00E64D38" w:rsidRDefault="005C7B16">
      <w:pPr>
        <w:spacing w:before="240" w:after="240"/>
      </w:pPr>
      <w:r>
        <w:rPr>
          <w:b/>
          <w:bCs/>
          <w:bdr w:val="nil"/>
        </w:rPr>
        <w:t>Kooperativní učení  </w:t>
      </w:r>
    </w:p>
    <w:p w:rsidR="00E64D38" w:rsidRDefault="005C7B16">
      <w:pPr>
        <w:spacing w:before="240" w:after="240"/>
      </w:pPr>
      <w:r>
        <w:rPr>
          <w:bdr w:val="nil"/>
        </w:rPr>
        <w:t>· děti spolupracují při řešení společných problémů a situací, učí se rozdělovat si sociální role, plánují si činnosti, pomáhají si, radí se, kde začít, jak pokračovat, vyvíjí společné úsilí při řešení problému, mají možnost kontrolovat jeden druhého, mají možnost spojovat dílčí výsledky do větších celků, hodnotit přínos jednotlivých účastníků hry </w:t>
      </w:r>
    </w:p>
    <w:p w:rsidR="00E64D38" w:rsidRDefault="005C7B16">
      <w:pPr>
        <w:spacing w:before="240" w:after="240"/>
      </w:pPr>
      <w:r>
        <w:rPr>
          <w:b/>
          <w:bCs/>
          <w:bdr w:val="nil"/>
        </w:rPr>
        <w:t>Prožitkové učení  </w:t>
      </w:r>
    </w:p>
    <w:p w:rsidR="00E64D38" w:rsidRDefault="005C7B16" w:rsidP="009F3115">
      <w:pPr>
        <w:spacing w:before="240" w:after="240"/>
        <w:rPr>
          <w:bdr w:val="nil"/>
        </w:rPr>
      </w:pPr>
      <w:r>
        <w:rPr>
          <w:bdr w:val="nil"/>
        </w:rPr>
        <w:t>· děti mají možnost učit se na základě zkušeností a prožitků, objevují, spontánně se projevují, komunikují verbálně i neverbálně, využívají své nápady, kreativitu, do učení zapojují všechny své smysly, rozvíjejí se po stránce rozumové, učí se logicky myslet. </w:t>
      </w:r>
    </w:p>
    <w:p w:rsidR="0034567C" w:rsidRDefault="0034567C" w:rsidP="009F3115">
      <w:pPr>
        <w:spacing w:before="240" w:after="240"/>
        <w:rPr>
          <w:bdr w:val="nil"/>
        </w:rPr>
      </w:pPr>
    </w:p>
    <w:p w:rsidR="0034567C" w:rsidRDefault="0034567C" w:rsidP="009F3115">
      <w:pPr>
        <w:spacing w:before="240" w:after="240"/>
      </w:pPr>
    </w:p>
    <w:p w:rsidR="00E64D38" w:rsidRDefault="005C7B16">
      <w:pPr>
        <w:pStyle w:val="Nadpis2"/>
        <w:spacing w:before="299" w:after="299"/>
      </w:pPr>
      <w:bookmarkStart w:id="25" w:name="_Toc256000028"/>
      <w:r>
        <w:rPr>
          <w:bdr w:val="nil"/>
        </w:rPr>
        <w:lastRenderedPageBreak/>
        <w:t>Zajištění vzdělávání dětí se speciálními vzdělávacími potřebami a dětí nadaných</w:t>
      </w:r>
      <w:bookmarkEnd w:id="25"/>
      <w:r>
        <w:rPr>
          <w:bdr w:val="nil"/>
        </w:rPr>
        <w:t> </w:t>
      </w:r>
    </w:p>
    <w:p w:rsidR="00E64D38" w:rsidRDefault="005C7B16">
      <w:r>
        <w:rPr>
          <w:b/>
          <w:bCs/>
          <w:bdr w:val="nil"/>
        </w:rPr>
        <w:t>Pravidla a průběh tvorby, realizace a vyhodnocení PLPP:  </w:t>
      </w:r>
    </w:p>
    <w:p w:rsidR="00E64D38" w:rsidRDefault="005C7B16">
      <w:pPr>
        <w:spacing w:before="240" w:after="240"/>
      </w:pPr>
      <w:r>
        <w:rPr>
          <w:bdr w:val="nil"/>
        </w:rPr>
        <w:t>Dle potřeby bude vypracován v písemné formě, pokud MŠ dítěti poskytuje podpůrná opatření 1. stupně. Učitel vyhodnotí PLPP po stanovené době, se závěry budou seznámeni i zákonní zástupci dítěte. </w:t>
      </w:r>
    </w:p>
    <w:p w:rsidR="00E64D38" w:rsidRDefault="005C7B16">
      <w:r>
        <w:rPr>
          <w:b/>
          <w:bCs/>
          <w:bdr w:val="nil"/>
        </w:rPr>
        <w:t>Pravidla a průběh tvorby, realizace a vyhodnocení IVP:  </w:t>
      </w:r>
    </w:p>
    <w:p w:rsidR="00E64D38" w:rsidRDefault="005C7B16">
      <w:pPr>
        <w:spacing w:before="240" w:after="240"/>
      </w:pPr>
      <w:r>
        <w:rPr>
          <w:bdr w:val="nil"/>
        </w:rPr>
        <w:t>IVP sestavují učitelky mateřské školy ve vzájemné spolupráci s rodiči po doporučení školského poradenského pracoviště. IVP má písemnou podobu. Před jeho zpracováním budou probíhat rozhovory mezi učiteli a rodiči s cílem stanovení metod práce s dítětem, způsobu kontroly osvojení potřebných dovedností návyků a postojů. Bude stanoven termín přípravy IVP a učitel zorganizuje společnou schůzku se zákonnými zástupci dítěte. IVP bude vyhodnocen po stanovené době, se závěry budou seznámeni i zákonní zástupci dítěte. </w:t>
      </w:r>
    </w:p>
    <w:p w:rsidR="00E64D38" w:rsidRDefault="005C7B16">
      <w:r>
        <w:rPr>
          <w:b/>
          <w:bCs/>
          <w:bdr w:val="nil"/>
        </w:rPr>
        <w:t>Zodpovědné osoby:  </w:t>
      </w:r>
    </w:p>
    <w:p w:rsidR="00E64D38" w:rsidRDefault="005C7B16" w:rsidP="009F3115">
      <w:pPr>
        <w:spacing w:before="240" w:after="240"/>
      </w:pPr>
      <w:r>
        <w:rPr>
          <w:bdr w:val="nil"/>
        </w:rPr>
        <w:t>Zodpovědnou osobou za systém péče o děti se speciálními vzdělávacími potřebami je ředitelka školy. Ředitelka školy pověřuje vedoucí učitelku sestavením PLPP, IVP a komunikací se zákonnými zástupci.  </w:t>
      </w:r>
    </w:p>
    <w:p w:rsidR="00E64D38" w:rsidRDefault="005C7B16">
      <w:pPr>
        <w:pStyle w:val="Nadpis2"/>
        <w:spacing w:before="299" w:after="299"/>
      </w:pPr>
      <w:bookmarkStart w:id="26" w:name="_Toc256000029"/>
      <w:r>
        <w:rPr>
          <w:bdr w:val="nil"/>
        </w:rPr>
        <w:t>Zajištění průběhu vzdělávání dětí od dvou do tří let</w:t>
      </w:r>
      <w:bookmarkEnd w:id="26"/>
      <w:r>
        <w:rPr>
          <w:bdr w:val="nil"/>
        </w:rPr>
        <w:t> </w:t>
      </w:r>
    </w:p>
    <w:p w:rsidR="00E64D38" w:rsidRDefault="005C7B16">
      <w:pPr>
        <w:spacing w:before="240" w:after="240"/>
      </w:pPr>
      <w:r>
        <w:rPr>
          <w:bdr w:val="nil"/>
        </w:rPr>
        <w:t>Dvouleté děti jsou zařazovány do věkově heterogenní třídy. Mají nastavena srozumitelná pravidla. Mateřská škola vytváří vhodné podmínky pro adaptaci dítěte v souladu s jeho individuálními potřebami. Dítěti je umožněno používání osobních pomůcek (hraček) pro zajištění pocitu bezpečí a jistoty. Vzdělávací činnosti jsou realizovány v menších skupinách či individuálně, podle potřeb a volby dětí. Využíváme dostatečně zabezpečených skříněk k ukládání hraček a pomůcek a tím je zajištěna bezpečnost dětí a předkládání přiměřeného množství podnětů pro tyto děti. V mateřské škole jsou aktivně podněcovány pozitivní vztahy, které vedou k oboustranné důvěře a spolupráci s rodinou. </w:t>
      </w:r>
    </w:p>
    <w:p w:rsidR="00E64D38" w:rsidRDefault="005C7B16">
      <w:pPr>
        <w:spacing w:before="240" w:after="240"/>
      </w:pPr>
      <w:r>
        <w:rPr>
          <w:bdr w:val="nil"/>
        </w:rPr>
        <w:t>Ředitelka školy zajišťuje v rámci možností školy co největšího souběžného působení pedagogů v rámci třídy mateřské školy v organizačně náročnějších částech dne.</w:t>
      </w:r>
    </w:p>
    <w:p w:rsidR="00E64D38" w:rsidRDefault="00E64D38">
      <w:pPr>
        <w:pStyle w:val="Nadpis1"/>
        <w:spacing w:before="322" w:after="322"/>
        <w:sectPr w:rsidR="00E64D38">
          <w:type w:val="nextColumn"/>
          <w:pgSz w:w="11906" w:h="16838"/>
          <w:pgMar w:top="1440" w:right="1325" w:bottom="1440" w:left="1800" w:header="720" w:footer="720" w:gutter="0"/>
          <w:cols w:space="720"/>
        </w:sectPr>
      </w:pPr>
    </w:p>
    <w:p w:rsidR="00E64D38" w:rsidRDefault="005C7B16">
      <w:pPr>
        <w:pStyle w:val="Nadpis1"/>
        <w:spacing w:before="322" w:after="322"/>
        <w:rPr>
          <w:bdr w:val="nil"/>
        </w:rPr>
      </w:pPr>
      <w:bookmarkStart w:id="27" w:name="_Toc256000031"/>
      <w:r>
        <w:rPr>
          <w:bdr w:val="nil"/>
        </w:rPr>
        <w:lastRenderedPageBreak/>
        <w:t>Vzdělávací obsah</w:t>
      </w:r>
      <w:bookmarkEnd w:id="27"/>
      <w:r>
        <w:rPr>
          <w:bdr w:val="nil"/>
        </w:rPr>
        <w:t> </w:t>
      </w:r>
    </w:p>
    <w:p w:rsidR="00E64D38" w:rsidRPr="009F3115" w:rsidRDefault="005C7B16">
      <w:pPr>
        <w:pStyle w:val="Nadpis2"/>
        <w:spacing w:before="299" w:after="299"/>
      </w:pPr>
      <w:bookmarkStart w:id="28" w:name="_Toc256000032"/>
      <w:r>
        <w:rPr>
          <w:bdr w:val="nil"/>
        </w:rPr>
        <w:t>Integrované bloky</w:t>
      </w:r>
      <w:bookmarkEnd w:id="28"/>
      <w:r>
        <w:rPr>
          <w:bdr w:val="nil"/>
        </w:rPr>
        <w:t> </w:t>
      </w:r>
    </w:p>
    <w:p w:rsidR="009F3115" w:rsidRDefault="009F3115" w:rsidP="009F3115">
      <w:pPr>
        <w:pStyle w:val="Bezmezer"/>
        <w:spacing w:line="360" w:lineRule="auto"/>
        <w:jc w:val="both"/>
      </w:pPr>
      <w:r w:rsidRPr="009F3115">
        <w:t>Vzdělávací obsah tvoří integrované bloky, které ale v praxi nejsou pevně ohraničeny. Mohou se tedy dle potřeby, zájmu dětí, aktuálního dění a situací prodlužovat či prolínat. Návrhy pro týdenní nabídku vzdělávacích aktivit si kolektiv mateřské školy dále rozpracovává a konkretizuje dle své vlastní metodiky a praxe a zároveň dle individuálních potřeb jednotlivých dětí. Dále jsou zde zahrnuty významné svátky, události, informace o světě, přírodě, zvířatech apod. Všechny tyto poznatky a informace děti získávají v co nejširší míře prožitkovým způsobem poznávání a to především prostřednictvím pohádkových příběhů. Učitelky využívají při plánování a realizaci diferenciované činnosti.</w:t>
      </w:r>
    </w:p>
    <w:p w:rsidR="00E64D38" w:rsidRDefault="005C7B16">
      <w:pPr>
        <w:pStyle w:val="Nadpis3"/>
        <w:spacing w:before="281" w:after="281"/>
      </w:pPr>
      <w:bookmarkStart w:id="29" w:name="_Toc256000033"/>
      <w:r>
        <w:rPr>
          <w:sz w:val="28"/>
          <w:szCs w:val="28"/>
          <w:bdr w:val="nil"/>
        </w:rPr>
        <w:t>Krok za krokem barevným podzimem</w:t>
      </w:r>
      <w:bookmarkEnd w:id="29"/>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E64D3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64D38" w:rsidRDefault="005C7B16">
            <w:pPr>
              <w:shd w:val="clear" w:color="auto" w:fill="9CC2E5"/>
              <w:spacing w:line="240" w:lineRule="auto"/>
              <w:jc w:val="left"/>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64D38" w:rsidRDefault="005C7B16">
            <w:pPr>
              <w:shd w:val="clear" w:color="auto" w:fill="9CC2E5"/>
              <w:spacing w:line="240" w:lineRule="auto"/>
              <w:jc w:val="center"/>
            </w:pPr>
            <w:r>
              <w:rPr>
                <w:rFonts w:ascii="Calibri" w:eastAsia="Calibri" w:hAnsi="Calibri" w:cs="Calibri"/>
                <w:bdr w:val="nil"/>
              </w:rPr>
              <w:t>Krok za krokem barevným podzimem</w:t>
            </w:r>
          </w:p>
        </w:tc>
      </w:tr>
      <w:tr w:rsidR="00E64D3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64D38" w:rsidRDefault="005C7B16">
            <w:pPr>
              <w:shd w:val="clear" w:color="auto" w:fill="DEEAF6"/>
              <w:spacing w:line="240" w:lineRule="auto"/>
              <w:jc w:val="left"/>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pPr>
            <w:r>
              <w:rPr>
                <w:rFonts w:ascii="Calibri" w:eastAsia="Calibri" w:hAnsi="Calibri" w:cs="Calibri"/>
                <w:bdr w:val="nil"/>
              </w:rPr>
              <w:t>Dítě a jeho tělo, Dítě a jeho psychika, Dítě a ten druhý, Dítě a společnost, Dítě a svět</w:t>
            </w:r>
          </w:p>
        </w:tc>
      </w:tr>
      <w:tr w:rsidR="00E64D3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64D38" w:rsidRDefault="005C7B16">
            <w:pPr>
              <w:shd w:val="clear" w:color="auto" w:fill="DEEAF6"/>
              <w:spacing w:line="240" w:lineRule="auto"/>
              <w:jc w:val="left"/>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pPr>
            <w:r>
              <w:rPr>
                <w:rFonts w:ascii="Calibri" w:eastAsia="Calibri" w:hAnsi="Calibri" w:cs="Calibri"/>
                <w:bdr w:val="nil"/>
              </w:rPr>
              <w:t>Záměrem integrovaného bloku je napomáhat nově příchozím dětem adaptovat se na nové prostředí, vrstevníky i na kolektiv dospělých. Snažíme se usnadnit dětem první okamžiky v naší mateřské škole, první seznámení, orientovat se v tomto prostředí, znát své místo, značku apod. Prostřednictvím všech smyslů se chystáme poznávat měnící se přírodu, ochutnávat podzimní plody a společně prožívat radostné okamžiky z nově nabytých poznatků, zkušeností a dovedností. Na vycházkách budeme průběžně shromažďovat dary naší země, především přírodniny, které využijeme v tvořivých hrách a činnostech.</w:t>
            </w:r>
          </w:p>
        </w:tc>
      </w:tr>
      <w:tr w:rsidR="00E64D3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64D38" w:rsidRDefault="005C7B16">
            <w:pPr>
              <w:shd w:val="clear" w:color="auto" w:fill="DEEAF6"/>
              <w:spacing w:line="240" w:lineRule="auto"/>
              <w:jc w:val="left"/>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pPr>
            <w:r>
              <w:rPr>
                <w:rFonts w:ascii="Calibri" w:eastAsia="Calibri" w:hAnsi="Calibri" w:cs="Calibri"/>
                <w:bdr w:val="nil"/>
              </w:rPr>
              <w:t xml:space="preserve">Těšíme se do školky </w:t>
            </w:r>
          </w:p>
          <w:p w:rsidR="00E64D38" w:rsidRDefault="005C7B16">
            <w:pPr>
              <w:spacing w:line="240" w:lineRule="auto"/>
              <w:jc w:val="left"/>
            </w:pPr>
            <w:r>
              <w:rPr>
                <w:rFonts w:ascii="Calibri" w:eastAsia="Calibri" w:hAnsi="Calibri" w:cs="Calibri"/>
                <w:bdr w:val="nil"/>
              </w:rPr>
              <w:t xml:space="preserve">Máme nové kamarády </w:t>
            </w:r>
          </w:p>
          <w:p w:rsidR="00E64D38" w:rsidRDefault="005C7B16">
            <w:pPr>
              <w:spacing w:line="240" w:lineRule="auto"/>
              <w:jc w:val="left"/>
            </w:pPr>
            <w:r>
              <w:rPr>
                <w:rFonts w:ascii="Calibri" w:eastAsia="Calibri" w:hAnsi="Calibri" w:cs="Calibri"/>
                <w:bdr w:val="nil"/>
              </w:rPr>
              <w:t xml:space="preserve">Svět hraček </w:t>
            </w:r>
          </w:p>
          <w:p w:rsidR="00E64D38" w:rsidRDefault="005C7B16">
            <w:pPr>
              <w:spacing w:line="240" w:lineRule="auto"/>
              <w:jc w:val="left"/>
            </w:pPr>
            <w:r>
              <w:rPr>
                <w:rFonts w:ascii="Calibri" w:eastAsia="Calibri" w:hAnsi="Calibri" w:cs="Calibri"/>
                <w:bdr w:val="nil"/>
              </w:rPr>
              <w:t xml:space="preserve">Vzpomínáme na prázdniny </w:t>
            </w:r>
          </w:p>
          <w:p w:rsidR="00E64D38" w:rsidRDefault="005C7B16">
            <w:pPr>
              <w:spacing w:line="240" w:lineRule="auto"/>
              <w:jc w:val="left"/>
            </w:pPr>
            <w:r>
              <w:rPr>
                <w:rFonts w:ascii="Calibri" w:eastAsia="Calibri" w:hAnsi="Calibri" w:cs="Calibri"/>
                <w:bdr w:val="nil"/>
              </w:rPr>
              <w:t xml:space="preserve">Vlaštovičko, leť </w:t>
            </w:r>
          </w:p>
          <w:p w:rsidR="00E64D38" w:rsidRDefault="005C7B16">
            <w:pPr>
              <w:spacing w:line="240" w:lineRule="auto"/>
              <w:jc w:val="left"/>
            </w:pPr>
            <w:r>
              <w:rPr>
                <w:rFonts w:ascii="Calibri" w:eastAsia="Calibri" w:hAnsi="Calibri" w:cs="Calibri"/>
                <w:bdr w:val="nil"/>
              </w:rPr>
              <w:t>Moje město Země, kde žiji</w:t>
            </w:r>
          </w:p>
          <w:p w:rsidR="00E64D38" w:rsidRDefault="005C7B16">
            <w:pPr>
              <w:spacing w:line="240" w:lineRule="auto"/>
              <w:jc w:val="left"/>
            </w:pPr>
            <w:r>
              <w:rPr>
                <w:rFonts w:ascii="Calibri" w:eastAsia="Calibri" w:hAnsi="Calibri" w:cs="Calibri"/>
                <w:bdr w:val="nil"/>
              </w:rPr>
              <w:lastRenderedPageBreak/>
              <w:t xml:space="preserve">Dary podzimu </w:t>
            </w:r>
          </w:p>
          <w:p w:rsidR="00E64D38" w:rsidRDefault="005C7B16">
            <w:pPr>
              <w:spacing w:line="240" w:lineRule="auto"/>
              <w:jc w:val="left"/>
            </w:pPr>
            <w:r>
              <w:rPr>
                <w:rFonts w:ascii="Calibri" w:eastAsia="Calibri" w:hAnsi="Calibri" w:cs="Calibri"/>
                <w:bdr w:val="nil"/>
              </w:rPr>
              <w:t xml:space="preserve">Máme rádi ovoce a zeleninu </w:t>
            </w:r>
          </w:p>
          <w:p w:rsidR="00E64D38" w:rsidRDefault="005C7B16">
            <w:pPr>
              <w:spacing w:line="240" w:lineRule="auto"/>
              <w:jc w:val="left"/>
            </w:pPr>
            <w:r>
              <w:rPr>
                <w:rFonts w:ascii="Calibri" w:eastAsia="Calibri" w:hAnsi="Calibri" w:cs="Calibri"/>
                <w:bdr w:val="nil"/>
              </w:rPr>
              <w:t xml:space="preserve">Foukej, foukej větříčku </w:t>
            </w:r>
          </w:p>
          <w:p w:rsidR="00E64D38" w:rsidRDefault="005C7B16">
            <w:pPr>
              <w:spacing w:line="240" w:lineRule="auto"/>
              <w:jc w:val="left"/>
            </w:pPr>
            <w:r>
              <w:rPr>
                <w:rFonts w:ascii="Calibri" w:eastAsia="Calibri" w:hAnsi="Calibri" w:cs="Calibri"/>
                <w:bdr w:val="nil"/>
              </w:rPr>
              <w:t xml:space="preserve">Halloween </w:t>
            </w:r>
          </w:p>
          <w:p w:rsidR="00E64D38" w:rsidRDefault="005C7B16">
            <w:pPr>
              <w:spacing w:line="240" w:lineRule="auto"/>
              <w:jc w:val="left"/>
            </w:pPr>
            <w:r>
              <w:rPr>
                <w:rFonts w:ascii="Calibri" w:eastAsia="Calibri" w:hAnsi="Calibri" w:cs="Calibri"/>
                <w:bdr w:val="nil"/>
              </w:rPr>
              <w:t>V lese je krásně</w:t>
            </w:r>
          </w:p>
          <w:p w:rsidR="00E64D38" w:rsidRDefault="005C7B16">
            <w:pPr>
              <w:spacing w:line="240" w:lineRule="auto"/>
              <w:jc w:val="left"/>
            </w:pPr>
            <w:r>
              <w:rPr>
                <w:rFonts w:ascii="Calibri" w:eastAsia="Calibri" w:hAnsi="Calibri" w:cs="Calibri"/>
                <w:bdr w:val="nil"/>
              </w:rPr>
              <w:t>aj.</w:t>
            </w:r>
          </w:p>
        </w:tc>
      </w:tr>
    </w:tbl>
    <w:p w:rsidR="00E64D38" w:rsidRDefault="005C7B16">
      <w:r>
        <w:rPr>
          <w:bdr w:val="nil"/>
        </w:rPr>
        <w:lastRenderedPageBreak/>
        <w:t>   </w:t>
      </w:r>
    </w:p>
    <w:tbl>
      <w:tblPr>
        <w:tblStyle w:val="TabulkaIB"/>
        <w:tblW w:w="5000" w:type="pct"/>
        <w:tblCellMar>
          <w:left w:w="15" w:type="dxa"/>
          <w:right w:w="15" w:type="dxa"/>
        </w:tblCellMar>
        <w:tblLook w:val="04A0" w:firstRow="1" w:lastRow="0" w:firstColumn="1" w:lastColumn="0" w:noHBand="0" w:noVBand="1"/>
      </w:tblPr>
      <w:tblGrid>
        <w:gridCol w:w="4520"/>
        <w:gridCol w:w="3947"/>
        <w:gridCol w:w="5230"/>
      </w:tblGrid>
      <w:tr w:rsidR="00E64D3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64D38" w:rsidRDefault="005C7B16">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64D38" w:rsidRDefault="005C7B16">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64D38" w:rsidRDefault="005C7B16">
            <w:pPr>
              <w:shd w:val="clear" w:color="auto" w:fill="9CC2E5"/>
              <w:spacing w:line="240" w:lineRule="auto"/>
              <w:jc w:val="center"/>
              <w:rPr>
                <w:bdr w:val="nil"/>
              </w:rPr>
            </w:pPr>
            <w:r>
              <w:rPr>
                <w:rFonts w:ascii="Calibri" w:eastAsia="Calibri" w:hAnsi="Calibri" w:cs="Calibri"/>
                <w:b/>
                <w:bCs/>
                <w:bdr w:val="nil"/>
              </w:rPr>
              <w:t>Očekávané výstupy</w:t>
            </w:r>
          </w:p>
        </w:tc>
      </w:tr>
      <w:tr w:rsidR="00E64D3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soustředěně pozoruje, zkoumá, objevuje, všímá si souvislostí, experimentuje a užívá při tom jednoduchých pojmů, znaků a symbolů</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uvědomění si vlastního těla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koordinovat lokomoci a další polohy a pohyby těla, sladit pohyb s rytmem a hudbou</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ovládat dechové svalstvo, sladit pohyb se zpěvem</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rsidR="00E64D3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ovládá řeč, hovoří ve vhodně formulovaných větách, samostatně vyjadřuje své myšlenky, sdělení, otázky i odpovědi, rozumí slyšenému, slovně reaguje a vede smysluplný dialog</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formulovat otázky, odpovídat, hodnotit slovní výkony, slovně reagovat</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postupovat a učit se podle pokynů a instrukcí</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samostatně rozhoduje o svých činnostech; umí si vytvořit svůj názor a vyjádřit jej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seznamování s pravidly chování ve vztahu k druhému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bránit se projevům násilí jiného dítěte, ubližování, ponižování apod.</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uplatňuje získanou zkušenost v praktických situacích a v dalším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vědomě napodobit jednoduchý pohyb podle vzoru a přizpůsobit jej podle pokynu</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řeší problémy, na které stačí; známé a opakující se situace se snaží řešit samostatně (na základě nápodoby či opakování), náročnější s oporou a pomocí dospělého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osvojení si poznatků a dovedností důležitých k podpoře zdraví, bezpečí, osobní pohody i pohody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 xml:space="preserve">zvládnout sebeobsluhu, uplatňovat základní kulturně hygienické a zdravotně preventivní návyky (starat se o osobní hygienu, přijímat stravu a tekutinu, umět stolovat, </w:t>
            </w:r>
            <w:r>
              <w:rPr>
                <w:rFonts w:ascii="Calibri" w:eastAsia="Calibri" w:hAnsi="Calibri" w:cs="Calibri"/>
                <w:bdr w:val="nil"/>
              </w:rPr>
              <w:lastRenderedPageBreak/>
              <w:t>postarat se o sebe a své osobní věci, oblékat se, svlékat, obouvat apod.)</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proofErr w:type="gramStart"/>
            <w:r>
              <w:rPr>
                <w:rFonts w:ascii="Calibri" w:eastAsia="Calibri" w:hAnsi="Calibri" w:cs="Calibri"/>
                <w:bdr w:val="nil"/>
              </w:rPr>
              <w:lastRenderedPageBreak/>
              <w:t>se dokáže</w:t>
            </w:r>
            <w:proofErr w:type="gramEnd"/>
            <w:r>
              <w:rPr>
                <w:rFonts w:ascii="Calibri" w:eastAsia="Calibri" w:hAnsi="Calibri" w:cs="Calibri"/>
                <w:bdr w:val="nil"/>
              </w:rPr>
              <w:t xml:space="preserve"> vyjadřovat a sdělovat své prožitky, pocity a nálady různými prostředky (řečovými, výtvarnými, hudebními, dramatickými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posilování prosociálního chování ve vztahu k ostatním lidem (v rodině, v mateřské škole, v dětské herní skupině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navazovat kontakty s dospělým, kterému je svěřeno do péče, překonat stud, komunikovat s ním vhodným způsobem, respektovat ho</w:t>
            </w:r>
          </w:p>
        </w:tc>
      </w:tr>
      <w:tr w:rsidR="00E64D3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proofErr w:type="gramStart"/>
            <w:r>
              <w:rPr>
                <w:rFonts w:ascii="Calibri" w:eastAsia="Calibri" w:hAnsi="Calibri" w:cs="Calibri"/>
                <w:bdr w:val="nil"/>
              </w:rPr>
              <w:t>si</w:t>
            </w:r>
            <w:proofErr w:type="gramEnd"/>
            <w:r>
              <w:rPr>
                <w:rFonts w:ascii="Calibri" w:eastAsia="Calibri" w:hAnsi="Calibri" w:cs="Calibri"/>
                <w:bdr w:val="nil"/>
              </w:rPr>
              <w:t xml:space="preserve"> uvědomuje, že za sebe i své jednání odpovídá a nese důsledky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poznávání pravidel společenského soužití a jejich spoluvytváření v rámci přirozeného sociokulturního prostředí, porozumění základním projevům neverbální komunikace obvyklým v tomto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chovat se a jednat na základě vlastních pohnutek a zároveň s ohledem na druhé</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chovat se obezřetně při setkání s neznámými dětmi, staršími i dospělými jedinci, v případě potřeby požádat druhého o pomoc (pro sebe i pro jiné dítě)</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vytvoření povědomí o mezilidských morálních hodnotách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rozhodovat o svých činnostech</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respektovat předem vyjasněná a pochopená pravidla, přijímat vyjasněné a zdůvodněné povinnosti</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porozumět běžným projevům vyjádření emocí a nálad</w:t>
            </w:r>
          </w:p>
        </w:tc>
      </w:tr>
      <w:tr w:rsidR="00E64D3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chápat slovní vtip a humor</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nalézat nová řešení nebo alternativní k běžným</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uvědomovat si své možnosti i limity (své silné i slabé stránky)</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uvědomovat si svou samostatnost, zaujímat vlastní názory a postoje a vyjadřovat je</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lastRenderedPageBreak/>
              <w:t>projevuje dětským způsobem citlivost a ohleduplnost k druhým, pomoc slabším, rozpozná nevhodné chování; vnímá nespravedlnost, ubližování, agresivitu a lhostejnost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dodržovat pravidla her a jiných činností, jednat spravedlivě, hrát fair</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klade otázky a hledá na ně odpovědi, aktivně si všímá, co se kolem něho děje; chce porozumět věcem, jevům a dějům, které kolem sebe vidí; poznává, že se může mnohému naučit, raduje se z toho, co samo dokázalo a zvládlo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domluvit se slovy i gesty, improvizovat</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napodobuje modely prosociálního chování a mezilidských vztahů, které nachází ve svém okolí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osvojení si elementárních poznatků, schopností a dovedností důležitých pro navazování a rozvíjení vztahů dítěte k druhým lidem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proofErr w:type="gramStart"/>
            <w:r>
              <w:rPr>
                <w:rFonts w:ascii="Calibri" w:eastAsia="Calibri" w:hAnsi="Calibri" w:cs="Calibri"/>
                <w:bdr w:val="nil"/>
              </w:rPr>
              <w:t>se spolupodílí</w:t>
            </w:r>
            <w:proofErr w:type="gramEnd"/>
            <w:r>
              <w:rPr>
                <w:rFonts w:ascii="Calibri" w:eastAsia="Calibri" w:hAnsi="Calibri" w:cs="Calibri"/>
                <w:bdr w:val="nil"/>
              </w:rPr>
              <w:t xml:space="preserve"> na společných rozhodnutích; přijímá vyjasněné a zdůvodněné povinnosti; dodržuje dohodnutá a pochopená pravidla a přizpůsobuje se jim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seznamování s místem a prostředím, ve kterém dítě žije, a vytváření pozitivního vztahu k němu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orientovat se bezpečně ve známém prostředí i v životě tohoto prostředí (doma, v budově mateřské školy, v blízkém okolí)</w:t>
            </w:r>
          </w:p>
        </w:tc>
      </w:tr>
      <w:tr w:rsidR="00E64D3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proofErr w:type="gramStart"/>
            <w:r>
              <w:rPr>
                <w:rFonts w:ascii="Calibri" w:eastAsia="Calibri" w:hAnsi="Calibri" w:cs="Calibri"/>
                <w:bdr w:val="nil"/>
              </w:rPr>
              <w:t>se zajímá</w:t>
            </w:r>
            <w:proofErr w:type="gramEnd"/>
            <w:r>
              <w:rPr>
                <w:rFonts w:ascii="Calibri" w:eastAsia="Calibri" w:hAnsi="Calibri" w:cs="Calibri"/>
                <w:bdr w:val="nil"/>
              </w:rPr>
              <w:t xml:space="preserve"> o druhé i o to, co se kolem děje; je otevřené aktuálnímu dění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získání relativní citové samostatnosti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odloučit se na určitou dobu od rodičů a blízkých, být aktivní i bez jejich opory</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proofErr w:type="gramStart"/>
            <w:r>
              <w:rPr>
                <w:rFonts w:ascii="Calibri" w:eastAsia="Calibri" w:hAnsi="Calibri" w:cs="Calibri"/>
                <w:bdr w:val="nil"/>
              </w:rPr>
              <w:t>se učí</w:t>
            </w:r>
            <w:proofErr w:type="gramEnd"/>
            <w:r>
              <w:rPr>
                <w:rFonts w:ascii="Calibri" w:eastAsia="Calibri" w:hAnsi="Calibri" w:cs="Calibri"/>
                <w:bdr w:val="nil"/>
              </w:rPr>
              <w:t xml:space="preserve"> s chutí, pokud se mu dostává uznání a ocenění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vytváření základů pro práci s informacemi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poznat a pojmenovat většinu toho, čím je obklopeno</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dbá na osobní zdraví a bezpečí svoje i druhých, chová se odpovědně s ohledem na zdravé a bezpečné okolní prostředí (přírodní i společenské)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být citlivé ve vztahu k živým bytostem, k přírodě i k věcem</w:t>
            </w:r>
          </w:p>
        </w:tc>
      </w:tr>
    </w:tbl>
    <w:p w:rsidR="00E64D38" w:rsidRDefault="005C7B16">
      <w:pPr>
        <w:rPr>
          <w:bdr w:val="nil"/>
        </w:rPr>
      </w:pPr>
      <w:r>
        <w:rPr>
          <w:bdr w:val="nil"/>
        </w:rPr>
        <w:t>    </w:t>
      </w:r>
    </w:p>
    <w:p w:rsidR="00E64D38" w:rsidRDefault="005C7B16">
      <w:pPr>
        <w:pStyle w:val="Nadpis3"/>
        <w:spacing w:before="281" w:after="281"/>
        <w:rPr>
          <w:bdr w:val="nil"/>
        </w:rPr>
      </w:pPr>
      <w:bookmarkStart w:id="30" w:name="_Toc256000034"/>
      <w:r>
        <w:rPr>
          <w:sz w:val="28"/>
          <w:szCs w:val="28"/>
          <w:bdr w:val="nil"/>
        </w:rPr>
        <w:lastRenderedPageBreak/>
        <w:t>Krok za krokem kouzelnou zimou</w:t>
      </w:r>
      <w:bookmarkEnd w:id="30"/>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E64D3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64D38" w:rsidRDefault="005C7B16">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64D38" w:rsidRDefault="005C7B16">
            <w:pPr>
              <w:shd w:val="clear" w:color="auto" w:fill="9CC2E5"/>
              <w:spacing w:line="240" w:lineRule="auto"/>
              <w:jc w:val="center"/>
              <w:rPr>
                <w:bdr w:val="nil"/>
              </w:rPr>
            </w:pPr>
            <w:r>
              <w:rPr>
                <w:rFonts w:ascii="Calibri" w:eastAsia="Calibri" w:hAnsi="Calibri" w:cs="Calibri"/>
                <w:bdr w:val="nil"/>
              </w:rPr>
              <w:t>Krok za krokem kouzelnou zimou</w:t>
            </w:r>
          </w:p>
        </w:tc>
      </w:tr>
      <w:tr w:rsidR="00E64D3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64D38" w:rsidRDefault="005C7B16">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E64D3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64D38" w:rsidRDefault="005C7B16">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rPr>
                <w:bdr w:val="nil"/>
              </w:rPr>
            </w:pPr>
            <w:r>
              <w:rPr>
                <w:rFonts w:ascii="Calibri" w:eastAsia="Calibri" w:hAnsi="Calibri" w:cs="Calibri"/>
                <w:bdr w:val="nil"/>
              </w:rPr>
              <w:t xml:space="preserve">V kouzelném </w:t>
            </w:r>
            <w:proofErr w:type="gramStart"/>
            <w:r>
              <w:rPr>
                <w:rFonts w:ascii="Calibri" w:eastAsia="Calibri" w:hAnsi="Calibri" w:cs="Calibri"/>
                <w:bdr w:val="nil"/>
              </w:rPr>
              <w:t>sněhem</w:t>
            </w:r>
            <w:proofErr w:type="gramEnd"/>
            <w:r>
              <w:rPr>
                <w:rFonts w:ascii="Calibri" w:eastAsia="Calibri" w:hAnsi="Calibri" w:cs="Calibri"/>
                <w:bdr w:val="nil"/>
              </w:rPr>
              <w:t xml:space="preserve"> zavátém zimním období se na děti těší především Mikuláš s hodným čertem a andělem, kteří navštíví naší mateřskou školu počátkem prosince. Odvážlivci předvedou naučené písničky a říkanky, které se společně naučíme. Využijeme k tomu hudebních nástrojů, jako například klavírní doprovod či kytaru. V průběhu prosince se s dětmi zaměříme na oslavy Vánoc a na tradice s nimi spojené. Připomeneme si také lidové pranostiky a rčení, společně při koledách upečeme cukroví, ozdobíme a ochutnáme nejen perníčky voňavé po medu. Ozdobíme vánoční stromeček, na kterém využijeme přírodních materiálů, ale i vlastních výrobků. Věnovat se budeme i zimním sportům a aktivitám na sněhu. A protože nejkrásnější vánoční atmosféru vykouzlí především pohádky, budeme se snažit seznamovat a prohlubovat poznatky o těch nejznámějších českých. Nezapomeneme také na vánoční besídku pro rodiče a blízké, kdy si děti pod vedením paní učitelek připraví pásmo pohádek, tanečků, říkadel i písní s vánoční či zimní tematikou. Zhotovíme společně s dětmi vánoční dekorace a výrobky na tradiční jarmark. Předvánoční čas v kruhu kamarádů završíme v kruhu u nazdobeného vánočního stromečku, u kterého si děti předají své dárky a pochutnají si na sladkém cukroví. Cukrovinek v podobě přírodních produktů – kaštany, žaludy, ale také ovoce a zeleninu přisypeme na přilepšenou i zvířátkům do krmítka. Připomeneme si také nebezpečí úrazů, které na nás v zimě číhají. Po Vánocích dostanou všichni naši předškoláci možnost, seznámit se s prostředím základní školy v rámci „Školy nanečisto“, kde si pro ně paní učitelka připraví zajímavý program. Hovořit s dětmi budeme také o dopravních prostředcích, o způsobech vhodného a bezpečného chování v různých dopravních situacích. Těšit se děti mohou také na karnevalové veselí a promenádu v maskách. </w:t>
            </w:r>
          </w:p>
        </w:tc>
      </w:tr>
      <w:tr w:rsidR="00E64D3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64D38" w:rsidRDefault="005C7B16">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 xml:space="preserve">Adventní čas </w:t>
            </w:r>
          </w:p>
          <w:p w:rsidR="00E64D38" w:rsidRDefault="005C7B16">
            <w:pPr>
              <w:spacing w:line="240" w:lineRule="auto"/>
              <w:jc w:val="left"/>
              <w:rPr>
                <w:bdr w:val="nil"/>
              </w:rPr>
            </w:pPr>
            <w:proofErr w:type="spellStart"/>
            <w:r>
              <w:rPr>
                <w:rFonts w:ascii="Calibri" w:eastAsia="Calibri" w:hAnsi="Calibri" w:cs="Calibri"/>
                <w:bdr w:val="nil"/>
              </w:rPr>
              <w:t>Budliky</w:t>
            </w:r>
            <w:proofErr w:type="spellEnd"/>
            <w:r>
              <w:rPr>
                <w:rFonts w:ascii="Calibri" w:eastAsia="Calibri" w:hAnsi="Calibri" w:cs="Calibri"/>
                <w:bdr w:val="nil"/>
              </w:rPr>
              <w:t xml:space="preserve">, </w:t>
            </w:r>
            <w:proofErr w:type="spellStart"/>
            <w:r>
              <w:rPr>
                <w:rFonts w:ascii="Calibri" w:eastAsia="Calibri" w:hAnsi="Calibri" w:cs="Calibri"/>
                <w:bdr w:val="nil"/>
              </w:rPr>
              <w:t>budliky</w:t>
            </w:r>
            <w:proofErr w:type="spellEnd"/>
            <w:r>
              <w:rPr>
                <w:rFonts w:ascii="Calibri" w:eastAsia="Calibri" w:hAnsi="Calibri" w:cs="Calibri"/>
                <w:bdr w:val="nil"/>
              </w:rPr>
              <w:t xml:space="preserve">, zaženeme čertíky </w:t>
            </w:r>
          </w:p>
          <w:p w:rsidR="00E64D38" w:rsidRDefault="005C7B16">
            <w:pPr>
              <w:spacing w:line="240" w:lineRule="auto"/>
              <w:jc w:val="left"/>
              <w:rPr>
                <w:bdr w:val="nil"/>
              </w:rPr>
            </w:pPr>
            <w:r>
              <w:rPr>
                <w:rFonts w:ascii="Calibri" w:eastAsia="Calibri" w:hAnsi="Calibri" w:cs="Calibri"/>
                <w:bdr w:val="nil"/>
              </w:rPr>
              <w:t>Vůně Vánoc</w:t>
            </w:r>
          </w:p>
          <w:p w:rsidR="00E64D38" w:rsidRDefault="005C7B16">
            <w:pPr>
              <w:spacing w:line="240" w:lineRule="auto"/>
              <w:jc w:val="left"/>
              <w:rPr>
                <w:bdr w:val="nil"/>
              </w:rPr>
            </w:pPr>
            <w:r>
              <w:rPr>
                <w:rFonts w:ascii="Calibri" w:eastAsia="Calibri" w:hAnsi="Calibri" w:cs="Calibri"/>
                <w:bdr w:val="nil"/>
              </w:rPr>
              <w:t xml:space="preserve">Tři králové </w:t>
            </w:r>
          </w:p>
          <w:p w:rsidR="00E64D38" w:rsidRDefault="005C7B16">
            <w:pPr>
              <w:spacing w:line="240" w:lineRule="auto"/>
              <w:jc w:val="left"/>
              <w:rPr>
                <w:bdr w:val="nil"/>
              </w:rPr>
            </w:pPr>
            <w:r>
              <w:rPr>
                <w:rFonts w:ascii="Calibri" w:eastAsia="Calibri" w:hAnsi="Calibri" w:cs="Calibri"/>
                <w:bdr w:val="nil"/>
              </w:rPr>
              <w:t xml:space="preserve">Paní Zima </w:t>
            </w:r>
          </w:p>
          <w:p w:rsidR="00E64D38" w:rsidRDefault="005C7B16">
            <w:pPr>
              <w:spacing w:line="240" w:lineRule="auto"/>
              <w:jc w:val="left"/>
              <w:rPr>
                <w:bdr w:val="nil"/>
              </w:rPr>
            </w:pPr>
            <w:r>
              <w:rPr>
                <w:rFonts w:ascii="Calibri" w:eastAsia="Calibri" w:hAnsi="Calibri" w:cs="Calibri"/>
                <w:bdr w:val="nil"/>
              </w:rPr>
              <w:t xml:space="preserve">Zimní sporty </w:t>
            </w:r>
          </w:p>
          <w:p w:rsidR="00E64D38" w:rsidRDefault="005C7B16">
            <w:pPr>
              <w:spacing w:line="240" w:lineRule="auto"/>
              <w:jc w:val="left"/>
              <w:rPr>
                <w:bdr w:val="nil"/>
              </w:rPr>
            </w:pPr>
            <w:r>
              <w:rPr>
                <w:rFonts w:ascii="Calibri" w:eastAsia="Calibri" w:hAnsi="Calibri" w:cs="Calibri"/>
                <w:bdr w:val="nil"/>
              </w:rPr>
              <w:t>Zvířátka v zimě</w:t>
            </w:r>
          </w:p>
          <w:p w:rsidR="00E64D38" w:rsidRDefault="005C7B16">
            <w:pPr>
              <w:spacing w:line="240" w:lineRule="auto"/>
              <w:jc w:val="left"/>
              <w:rPr>
                <w:bdr w:val="nil"/>
              </w:rPr>
            </w:pPr>
            <w:r>
              <w:rPr>
                <w:rFonts w:ascii="Calibri" w:eastAsia="Calibri" w:hAnsi="Calibri" w:cs="Calibri"/>
                <w:bdr w:val="nil"/>
              </w:rPr>
              <w:t xml:space="preserve">Příprava zvířat na zimu </w:t>
            </w:r>
          </w:p>
          <w:p w:rsidR="00E64D38" w:rsidRDefault="005C7B16">
            <w:pPr>
              <w:spacing w:line="240" w:lineRule="auto"/>
              <w:jc w:val="left"/>
              <w:rPr>
                <w:bdr w:val="nil"/>
              </w:rPr>
            </w:pPr>
            <w:r>
              <w:rPr>
                <w:rFonts w:ascii="Calibri" w:eastAsia="Calibri" w:hAnsi="Calibri" w:cs="Calibri"/>
                <w:bdr w:val="nil"/>
              </w:rPr>
              <w:t xml:space="preserve">Co dokáže lidské tělo </w:t>
            </w:r>
          </w:p>
          <w:p w:rsidR="00E64D38" w:rsidRDefault="005C7B16">
            <w:pPr>
              <w:spacing w:line="240" w:lineRule="auto"/>
              <w:jc w:val="left"/>
              <w:rPr>
                <w:bdr w:val="nil"/>
              </w:rPr>
            </w:pPr>
            <w:r>
              <w:rPr>
                <w:rFonts w:ascii="Calibri" w:eastAsia="Calibri" w:hAnsi="Calibri" w:cs="Calibri"/>
                <w:bdr w:val="nil"/>
              </w:rPr>
              <w:lastRenderedPageBreak/>
              <w:t xml:space="preserve">Chceme být zdraví </w:t>
            </w:r>
          </w:p>
          <w:p w:rsidR="00E64D38" w:rsidRDefault="005C7B16">
            <w:pPr>
              <w:spacing w:line="240" w:lineRule="auto"/>
              <w:jc w:val="left"/>
              <w:rPr>
                <w:bdr w:val="nil"/>
              </w:rPr>
            </w:pPr>
            <w:r>
              <w:rPr>
                <w:rFonts w:ascii="Calibri" w:eastAsia="Calibri" w:hAnsi="Calibri" w:cs="Calibri"/>
                <w:bdr w:val="nil"/>
              </w:rPr>
              <w:t xml:space="preserve">U lékaře </w:t>
            </w:r>
          </w:p>
          <w:p w:rsidR="00E64D38" w:rsidRDefault="005C7B16">
            <w:pPr>
              <w:spacing w:line="240" w:lineRule="auto"/>
              <w:jc w:val="left"/>
              <w:rPr>
                <w:bdr w:val="nil"/>
              </w:rPr>
            </w:pPr>
            <w:r>
              <w:rPr>
                <w:rFonts w:ascii="Calibri" w:eastAsia="Calibri" w:hAnsi="Calibri" w:cs="Calibri"/>
                <w:bdr w:val="nil"/>
              </w:rPr>
              <w:t>Kam se schoval vitamin?</w:t>
            </w:r>
          </w:p>
          <w:p w:rsidR="00E64D38" w:rsidRDefault="005C7B16">
            <w:pPr>
              <w:spacing w:line="240" w:lineRule="auto"/>
              <w:jc w:val="left"/>
              <w:rPr>
                <w:bdr w:val="nil"/>
              </w:rPr>
            </w:pPr>
            <w:r>
              <w:rPr>
                <w:rFonts w:ascii="Calibri" w:eastAsia="Calibri" w:hAnsi="Calibri" w:cs="Calibri"/>
                <w:bdr w:val="nil"/>
              </w:rPr>
              <w:t>aj.</w:t>
            </w:r>
          </w:p>
        </w:tc>
      </w:tr>
    </w:tbl>
    <w:p w:rsidR="00E64D38" w:rsidRDefault="005C7B16">
      <w:pPr>
        <w:rPr>
          <w:bdr w:val="nil"/>
        </w:rPr>
      </w:pPr>
      <w:r>
        <w:rPr>
          <w:bdr w:val="nil"/>
        </w:rPr>
        <w:lastRenderedPageBreak/>
        <w:t>   </w:t>
      </w:r>
    </w:p>
    <w:tbl>
      <w:tblPr>
        <w:tblStyle w:val="TabulkaIB"/>
        <w:tblW w:w="5000" w:type="pct"/>
        <w:tblCellMar>
          <w:left w:w="15" w:type="dxa"/>
          <w:right w:w="15" w:type="dxa"/>
        </w:tblCellMar>
        <w:tblLook w:val="04A0" w:firstRow="1" w:lastRow="0" w:firstColumn="1" w:lastColumn="0" w:noHBand="0" w:noVBand="1"/>
      </w:tblPr>
      <w:tblGrid>
        <w:gridCol w:w="4520"/>
        <w:gridCol w:w="4383"/>
        <w:gridCol w:w="4794"/>
      </w:tblGrid>
      <w:tr w:rsidR="00E64D3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64D38" w:rsidRDefault="005C7B16">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64D38" w:rsidRDefault="005C7B16">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64D38" w:rsidRDefault="005C7B16">
            <w:pPr>
              <w:shd w:val="clear" w:color="auto" w:fill="9CC2E5"/>
              <w:spacing w:line="240" w:lineRule="auto"/>
              <w:jc w:val="center"/>
              <w:rPr>
                <w:bdr w:val="nil"/>
              </w:rPr>
            </w:pPr>
            <w:r>
              <w:rPr>
                <w:rFonts w:ascii="Calibri" w:eastAsia="Calibri" w:hAnsi="Calibri" w:cs="Calibri"/>
                <w:b/>
                <w:bCs/>
                <w:bdr w:val="nil"/>
              </w:rPr>
              <w:t>Očekávané výstupy</w:t>
            </w:r>
          </w:p>
        </w:tc>
      </w:tr>
      <w:tr w:rsidR="00E64D3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komunikuje v běžných situacích bez zábran a ostychu s dětmi i s dospělými; chápe, že být komunikativní, vstřícné, iniciativní a aktivní je výhodou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rozvoj interaktivních a komunikativních dovedností verbálních i neverbálních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odmítnout komunikaci, která je mu nepříjemná</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naučit se nazpaměť krátké texty, úmyslně si zapamatovat a vybavit</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pojmenovat většinu toho, čím je obklopeno</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popsat situaci (skutečnou, podle obrázku)</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porozumět běžným neverbálním projevům citových prožitků a nálad druhých</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proofErr w:type="gramStart"/>
            <w:r>
              <w:rPr>
                <w:rFonts w:ascii="Calibri" w:eastAsia="Calibri" w:hAnsi="Calibri" w:cs="Calibri"/>
                <w:bdr w:val="nil"/>
              </w:rPr>
              <w:t>se dokáže</w:t>
            </w:r>
            <w:proofErr w:type="gramEnd"/>
            <w:r>
              <w:rPr>
                <w:rFonts w:ascii="Calibri" w:eastAsia="Calibri" w:hAnsi="Calibri" w:cs="Calibri"/>
                <w:bdr w:val="nil"/>
              </w:rPr>
              <w:t xml:space="preserv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rozvoj kooperativních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přirozeně a bez zábran komunikovat s druhým dítětem, navazovat a udržovat dětská přátelství</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lastRenderedPageBreak/>
              <w:t>chápe, že se může o tom, co udělá, rozhodovat svobodně, ale že za svá rozhodnutí také odpovídá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rozvoj základních kulturně společenských postojů, návyků a dovedností dítěte, rozvoj schopnosti projevovat se autenticky, chovat se autonomně, prosociálně a aktivně se přizpůsobovat společenskému prostředí a zvládat jeho změny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proofErr w:type="gramStart"/>
            <w:r>
              <w:rPr>
                <w:rFonts w:ascii="Calibri" w:eastAsia="Calibri" w:hAnsi="Calibri" w:cs="Calibri"/>
                <w:bdr w:val="nil"/>
              </w:rPr>
              <w:t>se učí</w:t>
            </w:r>
            <w:proofErr w:type="gramEnd"/>
            <w:r>
              <w:rPr>
                <w:rFonts w:ascii="Calibri" w:eastAsia="Calibri" w:hAnsi="Calibri" w:cs="Calibri"/>
                <w:bdr w:val="nil"/>
              </w:rPr>
              <w:t xml:space="preserve"> nejen spontánně, ale i vědomě, vyvine úsilí, soustředí se na činnost a záměrně si zapamatuje; při zadané práci dokončí, co započalo; dovede postupovat podle instrukcí a pokynů, je schopno dobrat se k výsledkům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ovládat dechové svalstvo, sladit pohyb se zpěvem</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má smysl pro povinnost ve hře, práci i učení; k úkolům a povinnostem přistupuje odpovědně; váží si práce i úsilí druhých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vyjádřit souhlas i nesouhlas, říci „ne“ v situacích, které to vyžadují (v ohrožujících, nebezpečných či neznámých situacích), odmítnout se podílet na nedovolených či zakázaných činnostech apod.</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odhaduje své síly, učí se hodnotit svoje osobní pokroky i oceňovat výkony druhých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rozvoj a užívání všech smyslů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proofErr w:type="gramStart"/>
            <w:r>
              <w:rPr>
                <w:rFonts w:ascii="Calibri" w:eastAsia="Calibri" w:hAnsi="Calibri" w:cs="Calibri"/>
                <w:bdr w:val="nil"/>
              </w:rPr>
              <w:t>se chová</w:t>
            </w:r>
            <w:proofErr w:type="gramEnd"/>
            <w:r>
              <w:rPr>
                <w:rFonts w:ascii="Calibri" w:eastAsia="Calibri" w:hAnsi="Calibri" w:cs="Calibri"/>
                <w:bdr w:val="nil"/>
              </w:rPr>
              <w:t xml:space="preserve"> při setkání s neznámými lidmi či v neznámých situacích obezřetně; nevhodné chování i komunikaci, která je mu nepříjemná, umí odmítnout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seznamování se světem lidí, kultury a umění, osvojení si základních poznatků o prostředí, v němž dítě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pochopit, že každý má ve společenství (v rodině, ve třídě, v herní skupině) svou roli, podle které je třeba se chovat</w:t>
            </w:r>
          </w:p>
        </w:tc>
      </w:tr>
      <w:tr w:rsidR="00E64D3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proofErr w:type="gramStart"/>
            <w:r>
              <w:rPr>
                <w:rFonts w:ascii="Calibri" w:eastAsia="Calibri" w:hAnsi="Calibri" w:cs="Calibri"/>
                <w:bdr w:val="nil"/>
              </w:rPr>
              <w:t>se nebojí</w:t>
            </w:r>
            <w:proofErr w:type="gramEnd"/>
            <w:r>
              <w:rPr>
                <w:rFonts w:ascii="Calibri" w:eastAsia="Calibri" w:hAnsi="Calibri" w:cs="Calibri"/>
                <w:bdr w:val="nil"/>
              </w:rPr>
              <w:t xml:space="preserve"> chybovat, pokud nachází pozitivní ocenění nejen za úspěch, ale také za snahu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 xml:space="preserve">zachycovat skutečnosti ze svého okolí a vyjadřovat své představy pomocí různých výtvarných dovedností a technik (kreslit, používat barvy, </w:t>
            </w:r>
            <w:r>
              <w:rPr>
                <w:rFonts w:ascii="Calibri" w:eastAsia="Calibri" w:hAnsi="Calibri" w:cs="Calibri"/>
                <w:bdr w:val="nil"/>
              </w:rPr>
              <w:lastRenderedPageBreak/>
              <w:t>modelovat, konstruovat, tvořit z papíru, tvořit a vyrábět z různých jiných materiálů, z přírodnin aj.)</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ví, že lidé se dorozumívají i jinými jazyky a že je možno se jim učit; má vytvořeny elementární předpoklady k učení se cizímu jazyku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poznávání jiných kultur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mít povědomí o širším společenském, věcném, přírodním, kulturním i technickém prostředí i jeho dění v rozsahu praktických zkušeností a dostupných praktických ukázek v okolí dítěte</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proofErr w:type="gramStart"/>
            <w:r>
              <w:rPr>
                <w:rFonts w:ascii="Calibri" w:eastAsia="Calibri" w:hAnsi="Calibri" w:cs="Calibri"/>
                <w:bdr w:val="nil"/>
              </w:rPr>
              <w:t>si</w:t>
            </w:r>
            <w:proofErr w:type="gramEnd"/>
            <w:r>
              <w:rPr>
                <w:rFonts w:ascii="Calibri" w:eastAsia="Calibri" w:hAnsi="Calibri" w:cs="Calibri"/>
                <w:bdr w:val="nil"/>
              </w:rPr>
              <w:t xml:space="preserve"> uvědomuje svá práva i práva druhých, učí se je hájit a respektovat; chápe, že všichni lidé mají stejnou hodnotu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vytváření elementárního povědomí o širším přírodním, kulturním i technickém prostředí, o jejich rozmanitosti, vývoji a neustálých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ví, že není jedno, v jakém prostředí žije, uvědomuje si, že se svým chováním na něm podílí a že je může ovlivnit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rozvoj společenského i estetického vkusu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vnímat umělecké a kulturní podněty, pozorně poslouchat, sledovat se zájmem literární, dramatické či hudební představení a hodnotit svoje zážitky (říci, co bylo zajímavé, co je zaujalo)</w:t>
            </w:r>
          </w:p>
        </w:tc>
      </w:tr>
    </w:tbl>
    <w:p w:rsidR="00E64D38" w:rsidRDefault="005C7B16">
      <w:pPr>
        <w:rPr>
          <w:bdr w:val="nil"/>
        </w:rPr>
      </w:pPr>
      <w:r>
        <w:rPr>
          <w:bdr w:val="nil"/>
        </w:rPr>
        <w:t>    </w:t>
      </w:r>
    </w:p>
    <w:p w:rsidR="00E64D38" w:rsidRDefault="005C7B16">
      <w:pPr>
        <w:pStyle w:val="Nadpis3"/>
        <w:spacing w:before="281" w:after="281"/>
        <w:rPr>
          <w:bdr w:val="nil"/>
        </w:rPr>
      </w:pPr>
      <w:bookmarkStart w:id="31" w:name="_Toc256000035"/>
      <w:r>
        <w:rPr>
          <w:sz w:val="28"/>
          <w:szCs w:val="28"/>
          <w:bdr w:val="nil"/>
        </w:rPr>
        <w:t>Krok za krokem rozkvetlým jarem</w:t>
      </w:r>
      <w:bookmarkEnd w:id="31"/>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E64D3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64D38" w:rsidRDefault="005C7B16">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64D38" w:rsidRDefault="005C7B16">
            <w:pPr>
              <w:shd w:val="clear" w:color="auto" w:fill="9CC2E5"/>
              <w:spacing w:line="240" w:lineRule="auto"/>
              <w:jc w:val="center"/>
              <w:rPr>
                <w:bdr w:val="nil"/>
              </w:rPr>
            </w:pPr>
            <w:r>
              <w:rPr>
                <w:rFonts w:ascii="Calibri" w:eastAsia="Calibri" w:hAnsi="Calibri" w:cs="Calibri"/>
                <w:bdr w:val="nil"/>
              </w:rPr>
              <w:t>Krok za krokem rozkvetlým jarem</w:t>
            </w:r>
          </w:p>
        </w:tc>
      </w:tr>
      <w:tr w:rsidR="00E64D3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64D38" w:rsidRDefault="005C7B16">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E64D3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64D38" w:rsidRDefault="005C7B16">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rPr>
                <w:bdr w:val="nil"/>
              </w:rPr>
            </w:pPr>
            <w:r>
              <w:rPr>
                <w:rFonts w:ascii="Calibri" w:eastAsia="Calibri" w:hAnsi="Calibri" w:cs="Calibri"/>
                <w:bdr w:val="nil"/>
              </w:rPr>
              <w:t xml:space="preserve">Všímat si nového života v probouzející se jarní přírodě, seznamovat se s lidovými tradicemi a zvyky, upevňovat sounáležitost s živou a neživou přírodou nejen na vycházkách do přírody, seznamovat se se světem jarního kvítí, rostlin, keřů i stromů, vyhledávat odpovědi na otázky týkajících se domácích zvířat, mláďat a jejich způsobu života na farmě, v rybníce, apod. – toto jsou hlavní témata, která nás budou v tomto veselém období zajímat. Rozloučit se s tuhou zimou a přivítat jarní dny nám pomůže starodávný rituál, kdy společně s dětmi vyneseme a pustíme po řece z přírodních materiálů vyrobenou „Moranu“. </w:t>
            </w:r>
            <w:r>
              <w:rPr>
                <w:rFonts w:ascii="Calibri" w:eastAsia="Calibri" w:hAnsi="Calibri" w:cs="Calibri"/>
                <w:bdr w:val="nil"/>
              </w:rPr>
              <w:lastRenderedPageBreak/>
              <w:t>Chtěli bychom se taktéž věnovat tématu Velikonoc, kdy si společně s dětmi prostřednictvím prožitkového učení upečeme a ochutnáme tradičního beránka či zajíčka, v rámci dovedností v oblasti jemné motoriky si děti vyzkouší uplést jednoduchý karabáč, obarví vajíčka, vypěstují velikonoční osení a zhotoví další tvořivé produkty ve výtvarných a pracovních činnostech. Zapojíme děti do zajímavé jarní aktivity s názvem „Barevný velikonoční týden“, kdy se všichni    dle domluvy barevně oblékneme a v průběhu tohoto týdne si zopakujeme a upevníme poznatky o barvách základních i složených. Zmíníme se také o Májových a Svatojánských oslavách jara. Jak se pečou housky, jak se šijí boty, jak se staví dům nebo jak pracují různé technické stroje a zařízení za pomocí lidské činnosti se děti dozvědí v rámci tématu řemesla a povolání. A protože jak je známo, že bez práce nejsou koláče, chtěli bychom v co nejširší míře povzbudit děti ke kladnému vztahu k práci, k všestranné pomoci druhým apod. Měsíc březen nás bude provázet různými knižními tituly, zejména pohádkovými a zakončíme jej tradičně „Nocí s Andersenem“, kdy společně s předškoláky přenocujeme v prostorách mateřské školy. Pokud nám to podmínky dovolí, rádi bychom s dětmi navštívili např. knihovnu, hasičskou či policejní stanici, stolařství či kravín v blízkosti naší mateřské školy v rámci prožitkového učení. </w:t>
            </w:r>
          </w:p>
        </w:tc>
      </w:tr>
      <w:tr w:rsidR="00E64D3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64D38" w:rsidRDefault="005C7B16">
            <w:pPr>
              <w:shd w:val="clear" w:color="auto" w:fill="DEEAF6"/>
              <w:spacing w:line="240" w:lineRule="auto"/>
              <w:jc w:val="left"/>
              <w:rPr>
                <w:bdr w:val="nil"/>
              </w:rPr>
            </w:pPr>
            <w:r>
              <w:rPr>
                <w:rFonts w:ascii="Calibri" w:eastAsia="Calibri" w:hAnsi="Calibri" w:cs="Calibri"/>
                <w:bdr w:val="nil"/>
              </w:rPr>
              <w:lastRenderedPageBreak/>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 xml:space="preserve">Příroda se probouzí </w:t>
            </w:r>
          </w:p>
          <w:p w:rsidR="00E64D38" w:rsidRDefault="005C7B16">
            <w:pPr>
              <w:spacing w:line="240" w:lineRule="auto"/>
              <w:jc w:val="left"/>
              <w:rPr>
                <w:bdr w:val="nil"/>
              </w:rPr>
            </w:pPr>
            <w:r>
              <w:rPr>
                <w:rFonts w:ascii="Calibri" w:eastAsia="Calibri" w:hAnsi="Calibri" w:cs="Calibri"/>
                <w:bdr w:val="nil"/>
              </w:rPr>
              <w:t xml:space="preserve">Zvířátka a jejich mláďátka </w:t>
            </w:r>
          </w:p>
          <w:p w:rsidR="00E64D38" w:rsidRDefault="005C7B16">
            <w:pPr>
              <w:spacing w:line="240" w:lineRule="auto"/>
              <w:jc w:val="left"/>
              <w:rPr>
                <w:bdr w:val="nil"/>
              </w:rPr>
            </w:pPr>
            <w:r>
              <w:rPr>
                <w:rFonts w:ascii="Calibri" w:eastAsia="Calibri" w:hAnsi="Calibri" w:cs="Calibri"/>
                <w:bdr w:val="nil"/>
              </w:rPr>
              <w:t xml:space="preserve">Vynášení </w:t>
            </w:r>
            <w:proofErr w:type="spellStart"/>
            <w:r>
              <w:rPr>
                <w:rFonts w:ascii="Calibri" w:eastAsia="Calibri" w:hAnsi="Calibri" w:cs="Calibri"/>
                <w:bdr w:val="nil"/>
              </w:rPr>
              <w:t>Moreny</w:t>
            </w:r>
            <w:proofErr w:type="spellEnd"/>
            <w:r>
              <w:rPr>
                <w:rFonts w:ascii="Calibri" w:eastAsia="Calibri" w:hAnsi="Calibri" w:cs="Calibri"/>
                <w:bdr w:val="nil"/>
              </w:rPr>
              <w:t xml:space="preserve"> </w:t>
            </w:r>
          </w:p>
          <w:p w:rsidR="00E64D38" w:rsidRDefault="005C7B16">
            <w:pPr>
              <w:spacing w:line="240" w:lineRule="auto"/>
              <w:jc w:val="left"/>
              <w:rPr>
                <w:bdr w:val="nil"/>
              </w:rPr>
            </w:pPr>
            <w:r>
              <w:rPr>
                <w:rFonts w:ascii="Calibri" w:eastAsia="Calibri" w:hAnsi="Calibri" w:cs="Calibri"/>
                <w:bdr w:val="nil"/>
              </w:rPr>
              <w:t>Den vody</w:t>
            </w:r>
          </w:p>
          <w:p w:rsidR="00E64D38" w:rsidRDefault="005C7B16">
            <w:pPr>
              <w:spacing w:line="240" w:lineRule="auto"/>
              <w:jc w:val="left"/>
              <w:rPr>
                <w:bdr w:val="nil"/>
              </w:rPr>
            </w:pPr>
            <w:r>
              <w:rPr>
                <w:rFonts w:ascii="Calibri" w:eastAsia="Calibri" w:hAnsi="Calibri" w:cs="Calibri"/>
                <w:bdr w:val="nil"/>
              </w:rPr>
              <w:t xml:space="preserve">Hody, hody, doprovody </w:t>
            </w:r>
          </w:p>
          <w:p w:rsidR="00E64D38" w:rsidRDefault="005C7B16">
            <w:pPr>
              <w:spacing w:line="240" w:lineRule="auto"/>
              <w:jc w:val="left"/>
              <w:rPr>
                <w:bdr w:val="nil"/>
              </w:rPr>
            </w:pPr>
            <w:r>
              <w:rPr>
                <w:rFonts w:ascii="Calibri" w:eastAsia="Calibri" w:hAnsi="Calibri" w:cs="Calibri"/>
                <w:bdr w:val="nil"/>
              </w:rPr>
              <w:t xml:space="preserve">Brzy půjdu do školy </w:t>
            </w:r>
          </w:p>
          <w:p w:rsidR="00E64D38" w:rsidRDefault="005C7B16">
            <w:pPr>
              <w:spacing w:line="240" w:lineRule="auto"/>
              <w:jc w:val="left"/>
              <w:rPr>
                <w:bdr w:val="nil"/>
              </w:rPr>
            </w:pPr>
            <w:r>
              <w:rPr>
                <w:rFonts w:ascii="Calibri" w:eastAsia="Calibri" w:hAnsi="Calibri" w:cs="Calibri"/>
                <w:bdr w:val="nil"/>
              </w:rPr>
              <w:t xml:space="preserve">Den Země </w:t>
            </w:r>
          </w:p>
          <w:p w:rsidR="00E64D38" w:rsidRDefault="005C7B16">
            <w:pPr>
              <w:spacing w:line="240" w:lineRule="auto"/>
              <w:jc w:val="left"/>
              <w:rPr>
                <w:bdr w:val="nil"/>
              </w:rPr>
            </w:pPr>
            <w:r>
              <w:rPr>
                <w:rFonts w:ascii="Calibri" w:eastAsia="Calibri" w:hAnsi="Calibri" w:cs="Calibri"/>
                <w:bdr w:val="nil"/>
              </w:rPr>
              <w:t>Třídíme odpad</w:t>
            </w:r>
          </w:p>
          <w:p w:rsidR="00E64D38" w:rsidRDefault="005C7B16">
            <w:pPr>
              <w:spacing w:line="240" w:lineRule="auto"/>
              <w:jc w:val="left"/>
              <w:rPr>
                <w:bdr w:val="nil"/>
              </w:rPr>
            </w:pPr>
            <w:r>
              <w:rPr>
                <w:rFonts w:ascii="Calibri" w:eastAsia="Calibri" w:hAnsi="Calibri" w:cs="Calibri"/>
                <w:bdr w:val="nil"/>
              </w:rPr>
              <w:t>aj.</w:t>
            </w:r>
          </w:p>
        </w:tc>
      </w:tr>
    </w:tbl>
    <w:p w:rsidR="00E64D38" w:rsidRDefault="005C7B16">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049"/>
        <w:gridCol w:w="5128"/>
      </w:tblGrid>
      <w:tr w:rsidR="00E64D3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64D38" w:rsidRDefault="005C7B16">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64D38" w:rsidRDefault="005C7B16">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64D38" w:rsidRDefault="005C7B16">
            <w:pPr>
              <w:shd w:val="clear" w:color="auto" w:fill="9CC2E5"/>
              <w:spacing w:line="240" w:lineRule="auto"/>
              <w:jc w:val="center"/>
              <w:rPr>
                <w:bdr w:val="nil"/>
              </w:rPr>
            </w:pPr>
            <w:r>
              <w:rPr>
                <w:rFonts w:ascii="Calibri" w:eastAsia="Calibri" w:hAnsi="Calibri" w:cs="Calibri"/>
                <w:b/>
                <w:bCs/>
                <w:bdr w:val="nil"/>
              </w:rPr>
              <w:t>Očekávané výstupy</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proofErr w:type="gramStart"/>
            <w:r>
              <w:rPr>
                <w:rFonts w:ascii="Calibri" w:eastAsia="Calibri" w:hAnsi="Calibri" w:cs="Calibri"/>
                <w:bdr w:val="nil"/>
              </w:rPr>
              <w:t>se učí</w:t>
            </w:r>
            <w:proofErr w:type="gramEnd"/>
            <w:r>
              <w:rPr>
                <w:rFonts w:ascii="Calibri" w:eastAsia="Calibri" w:hAnsi="Calibri" w:cs="Calibri"/>
                <w:bdr w:val="nil"/>
              </w:rPr>
              <w:t xml:space="preserve"> svoje činnosti a hry plánovat, organizovat, řídit a vyhodnocovat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rozvoj schopnosti sebeovládání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vyvinout volní úsilí, soustředit se na činnost a její dokončení</w:t>
            </w:r>
          </w:p>
        </w:tc>
      </w:tr>
      <w:tr w:rsidR="00E64D3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dokáže rozpoznat a využívat vlastní silné stránky, poznávat svoje slabé stránky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osvojení si poznatků o těle a jeho zdraví, o pohybových činnostech a jejich kvalitě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mít povědomí o významu péče o čistotu a zdraví, o významu aktivního pohybu a zdravé výživy</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správně vyslovovat, ovládat dech, tempo i intonaci řeči</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lastRenderedPageBreak/>
              <w:t>má elementární poznatky o světě lidí, kultury, přírody i techniky, který dítě obklopuje, o jeho rozmanitostech a proměnách; orientuje se v řádu a dění v prostředí, ve kterém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vytvoření základů aktivních postojů ke světu, k životu, pozitivních vztahů ke kultuře a umění, rozvoj dovedností umožňujících tyto vztahy a postoje vyjadřovat a projevovat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rsidR="00E64D3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užívá při řešení myšlenkových i praktických problémů logických, matematických i empirických postupů; pochopí jednoduché algoritmy řešení různých úloh a situací a využívá je v dalších situacích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pochopení, že změny způsobené lidskou činností mohou prostředí chránit a zlepšovat, ale také poškozovat a ničit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porozumět, že změny jsou přirozené a samozřejmé (všechno kolem se mění, vyvíjí, pohybuje a proměňuje a že s těmito změnami je třeba v životě počítat), přizpůsobovat se běžně proměnlivým okolnostem doma i v mateřské škole</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ovládá dovednosti předcházející čtení a psaní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poznat některá písmena a číslice, popř. slova</w:t>
            </w:r>
          </w:p>
        </w:tc>
      </w:tr>
      <w:tr w:rsidR="00E64D3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dovede využít informativní a komunikativní prostředky, se kterými se běžně setkává (knížky, encyklopedie, počítač, audiovizuální technika, telefon atp.)</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řešit problémy, úkoly a situace, myslet kreativně, předkládat „nápady“</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sledovat a vyprávět příběh, pohádku</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utvořit jednoduchý rým</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je schopno chápat, že lidé se různí, a umí být tolerantní k jejich odlišnostem a jedinečnostem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rozvoj schopnosti přizpůsobovat se podmínkám vnějšího prostředí i jeho změnám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vnímat, že svět má svůj řád, že je rozmanitý a pozoruhodný, nekonečně pestrý a různorodý - jak svět přírody, tak i svět lidí (mít elementární povědomí o existenci různých národů a kultur, různých zemích, o planetě Zemi, vesmíru apod.)</w:t>
            </w:r>
          </w:p>
        </w:tc>
      </w:tr>
      <w:tr w:rsidR="00E64D3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lastRenderedPageBreak/>
              <w:t>má základní dětskou představu o tom, co je v souladu se základními lidskými hodnotami a normami i co je s nimi v rozporu, a snaží se podle toho chovat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vytváření zdravých životních návyků a postojů jako základů zdravého životního stylu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zacházet s běžnými předměty denní potřeby, hračkami, pomůckami, drobnými nástroji, sportovním náčiním a nářadím, výtvarnými pomůckami a materiály, jednoduchými hudebními nástroji, běžnými pracovními pomůckami</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r w:rsidR="00E64D3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chápe, že nespravedlnost, ubližování, ponižování, lhostejnost, agresivita a násilí se nevyplácí a že vzniklé konflikty je lépe řešit dohodou; dokáže se bránit projevům násilí jiného dítěte, ponižování a ubližování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ochrana osobního soukromí a bezpečí ve vztazích s druhými dětmi i dospělými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 dovednosti</w:t>
            </w:r>
          </w:p>
        </w:tc>
      </w:tr>
    </w:tbl>
    <w:p w:rsidR="00E64D38" w:rsidRDefault="005C7B16">
      <w:pPr>
        <w:rPr>
          <w:bdr w:val="nil"/>
        </w:rPr>
      </w:pPr>
      <w:r>
        <w:rPr>
          <w:bdr w:val="nil"/>
        </w:rPr>
        <w:t>    </w:t>
      </w:r>
    </w:p>
    <w:p w:rsidR="00E64D38" w:rsidRDefault="005C7B16">
      <w:pPr>
        <w:pStyle w:val="Nadpis3"/>
        <w:spacing w:before="281" w:after="281"/>
        <w:rPr>
          <w:bdr w:val="nil"/>
        </w:rPr>
      </w:pPr>
      <w:bookmarkStart w:id="32" w:name="_Toc256000036"/>
      <w:r>
        <w:rPr>
          <w:sz w:val="28"/>
          <w:szCs w:val="28"/>
          <w:bdr w:val="nil"/>
        </w:rPr>
        <w:t>Krok za krokem slunečným létem</w:t>
      </w:r>
      <w:bookmarkEnd w:id="32"/>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E64D3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64D38" w:rsidRDefault="005C7B16">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64D38" w:rsidRDefault="005C7B16">
            <w:pPr>
              <w:shd w:val="clear" w:color="auto" w:fill="9CC2E5"/>
              <w:spacing w:line="240" w:lineRule="auto"/>
              <w:jc w:val="center"/>
              <w:rPr>
                <w:bdr w:val="nil"/>
              </w:rPr>
            </w:pPr>
            <w:r>
              <w:rPr>
                <w:rFonts w:ascii="Calibri" w:eastAsia="Calibri" w:hAnsi="Calibri" w:cs="Calibri"/>
                <w:bdr w:val="nil"/>
              </w:rPr>
              <w:t>Krok za krokem slunečným létem</w:t>
            </w:r>
          </w:p>
        </w:tc>
      </w:tr>
      <w:tr w:rsidR="00E64D3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64D38" w:rsidRDefault="005C7B16">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E64D3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64D38" w:rsidRDefault="005C7B16">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rPr>
                <w:bdr w:val="nil"/>
              </w:rPr>
            </w:pPr>
            <w:r>
              <w:rPr>
                <w:rFonts w:ascii="Calibri" w:eastAsia="Calibri" w:hAnsi="Calibri" w:cs="Calibri"/>
                <w:bdr w:val="nil"/>
              </w:rPr>
              <w:t xml:space="preserve">S příchodem teplých, sluníčkem zalitých letních dnů se děti mohou těšit na spoustu tvořivých činností v přírodním prostředí, na zahrádce, v okolí MŠ, v lese apod. Společně s dětmi si budeme povídat například o naší vlasti, poznáme nová místa, nové kraje a do některých z nich se v rámci školního výletu zajedeme podívat. S předškoláky se rozloučíme v prostředí základní školy, kdy po splnění zajímavých </w:t>
            </w:r>
            <w:r>
              <w:rPr>
                <w:rFonts w:ascii="Calibri" w:eastAsia="Calibri" w:hAnsi="Calibri" w:cs="Calibri"/>
                <w:bdr w:val="nil"/>
              </w:rPr>
              <w:lastRenderedPageBreak/>
              <w:t>úkolů obdrží bohaté občerstvení a hodnotné dárky jako vzpomínku na mateřskou školu. Do světa cizokrajných zvířat se podíváme prostřednictvím cestovatelských příběhů a pohádek. Školní rok v mateřské škole zakončíme tradiční akcí pro rodiče zvanou Zahradní slavnost, kde děti předvedou soubor tanečků, které společně nacvičíme. V tomto čase si zahrajeme na indiány, zdoláme indiánskou stezku a seznámíme se různými kulturami a také neopomeneme hry s vodou a pískem. </w:t>
            </w:r>
          </w:p>
        </w:tc>
      </w:tr>
      <w:tr w:rsidR="00E64D3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64D38" w:rsidRDefault="005C7B16">
            <w:pPr>
              <w:shd w:val="clear" w:color="auto" w:fill="DEEAF6"/>
              <w:spacing w:line="240" w:lineRule="auto"/>
              <w:jc w:val="left"/>
              <w:rPr>
                <w:bdr w:val="nil"/>
              </w:rPr>
            </w:pPr>
            <w:r>
              <w:rPr>
                <w:rFonts w:ascii="Calibri" w:eastAsia="Calibri" w:hAnsi="Calibri" w:cs="Calibri"/>
                <w:bdr w:val="nil"/>
              </w:rPr>
              <w:lastRenderedPageBreak/>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 xml:space="preserve">Maminka má svátek </w:t>
            </w:r>
          </w:p>
          <w:p w:rsidR="00E64D38" w:rsidRDefault="005C7B16">
            <w:pPr>
              <w:spacing w:line="240" w:lineRule="auto"/>
              <w:jc w:val="left"/>
              <w:rPr>
                <w:bdr w:val="nil"/>
              </w:rPr>
            </w:pPr>
            <w:r>
              <w:rPr>
                <w:rFonts w:ascii="Calibri" w:eastAsia="Calibri" w:hAnsi="Calibri" w:cs="Calibri"/>
                <w:bdr w:val="nil"/>
              </w:rPr>
              <w:t xml:space="preserve">Moje rodina </w:t>
            </w:r>
          </w:p>
          <w:p w:rsidR="00E64D38" w:rsidRDefault="005C7B16">
            <w:pPr>
              <w:spacing w:line="240" w:lineRule="auto"/>
              <w:jc w:val="left"/>
              <w:rPr>
                <w:bdr w:val="nil"/>
              </w:rPr>
            </w:pPr>
            <w:r>
              <w:rPr>
                <w:rFonts w:ascii="Calibri" w:eastAsia="Calibri" w:hAnsi="Calibri" w:cs="Calibri"/>
                <w:bdr w:val="nil"/>
              </w:rPr>
              <w:t xml:space="preserve">U nás doma </w:t>
            </w:r>
          </w:p>
          <w:p w:rsidR="00E64D38" w:rsidRDefault="005C7B16">
            <w:pPr>
              <w:spacing w:line="240" w:lineRule="auto"/>
              <w:jc w:val="left"/>
              <w:rPr>
                <w:bdr w:val="nil"/>
              </w:rPr>
            </w:pPr>
            <w:r>
              <w:rPr>
                <w:rFonts w:ascii="Calibri" w:eastAsia="Calibri" w:hAnsi="Calibri" w:cs="Calibri"/>
                <w:bdr w:val="nil"/>
              </w:rPr>
              <w:t>Ten dělá to a ten zas tohle</w:t>
            </w:r>
          </w:p>
          <w:p w:rsidR="00E64D38" w:rsidRDefault="005C7B16">
            <w:pPr>
              <w:spacing w:line="240" w:lineRule="auto"/>
              <w:jc w:val="left"/>
              <w:rPr>
                <w:bdr w:val="nil"/>
              </w:rPr>
            </w:pPr>
            <w:r>
              <w:rPr>
                <w:rFonts w:ascii="Calibri" w:eastAsia="Calibri" w:hAnsi="Calibri" w:cs="Calibri"/>
                <w:bdr w:val="nil"/>
              </w:rPr>
              <w:t xml:space="preserve">Den dětí </w:t>
            </w:r>
          </w:p>
          <w:p w:rsidR="00E64D38" w:rsidRDefault="005C7B16">
            <w:pPr>
              <w:spacing w:line="240" w:lineRule="auto"/>
              <w:jc w:val="left"/>
              <w:rPr>
                <w:bdr w:val="nil"/>
              </w:rPr>
            </w:pPr>
            <w:r>
              <w:rPr>
                <w:rFonts w:ascii="Calibri" w:eastAsia="Calibri" w:hAnsi="Calibri" w:cs="Calibri"/>
                <w:bdr w:val="nil"/>
              </w:rPr>
              <w:t xml:space="preserve">Loučení se školkou </w:t>
            </w:r>
          </w:p>
          <w:p w:rsidR="00E64D38" w:rsidRDefault="005C7B16">
            <w:pPr>
              <w:spacing w:line="240" w:lineRule="auto"/>
              <w:jc w:val="left"/>
              <w:rPr>
                <w:bdr w:val="nil"/>
              </w:rPr>
            </w:pPr>
            <w:r>
              <w:rPr>
                <w:rFonts w:ascii="Calibri" w:eastAsia="Calibri" w:hAnsi="Calibri" w:cs="Calibri"/>
                <w:bdr w:val="nil"/>
              </w:rPr>
              <w:t>Cestujeme na prázdniny</w:t>
            </w:r>
          </w:p>
          <w:p w:rsidR="00E64D38" w:rsidRDefault="005C7B16">
            <w:pPr>
              <w:spacing w:line="240" w:lineRule="auto"/>
              <w:jc w:val="left"/>
              <w:rPr>
                <w:bdr w:val="nil"/>
              </w:rPr>
            </w:pPr>
            <w:r>
              <w:rPr>
                <w:rFonts w:ascii="Calibri" w:eastAsia="Calibri" w:hAnsi="Calibri" w:cs="Calibri"/>
                <w:bdr w:val="nil"/>
              </w:rPr>
              <w:t xml:space="preserve">Těšíme se na prázdniny </w:t>
            </w:r>
          </w:p>
          <w:p w:rsidR="00E64D38" w:rsidRDefault="005C7B16">
            <w:pPr>
              <w:spacing w:line="240" w:lineRule="auto"/>
              <w:jc w:val="left"/>
              <w:rPr>
                <w:bdr w:val="nil"/>
              </w:rPr>
            </w:pPr>
            <w:r>
              <w:rPr>
                <w:rFonts w:ascii="Calibri" w:eastAsia="Calibri" w:hAnsi="Calibri" w:cs="Calibri"/>
                <w:bdr w:val="nil"/>
              </w:rPr>
              <w:t>Letní radovánky</w:t>
            </w:r>
          </w:p>
          <w:p w:rsidR="00E64D38" w:rsidRDefault="005C7B16">
            <w:pPr>
              <w:spacing w:line="240" w:lineRule="auto"/>
              <w:jc w:val="left"/>
              <w:rPr>
                <w:bdr w:val="nil"/>
              </w:rPr>
            </w:pPr>
            <w:r>
              <w:rPr>
                <w:rFonts w:ascii="Calibri" w:eastAsia="Calibri" w:hAnsi="Calibri" w:cs="Calibri"/>
                <w:bdr w:val="nil"/>
              </w:rPr>
              <w:t>aj.</w:t>
            </w:r>
          </w:p>
        </w:tc>
      </w:tr>
    </w:tbl>
    <w:p w:rsidR="00E64D38" w:rsidRDefault="005C7B16">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3995"/>
        <w:gridCol w:w="5182"/>
      </w:tblGrid>
      <w:tr w:rsidR="00E64D3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64D38" w:rsidRDefault="005C7B16">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64D38" w:rsidRDefault="005C7B16">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64D38" w:rsidRDefault="005C7B16">
            <w:pPr>
              <w:shd w:val="clear" w:color="auto" w:fill="9CC2E5"/>
              <w:spacing w:line="240" w:lineRule="auto"/>
              <w:jc w:val="center"/>
              <w:rPr>
                <w:bdr w:val="nil"/>
              </w:rPr>
            </w:pPr>
            <w:r>
              <w:rPr>
                <w:rFonts w:ascii="Calibri" w:eastAsia="Calibri" w:hAnsi="Calibri" w:cs="Calibri"/>
                <w:b/>
                <w:bCs/>
                <w:bdr w:val="nil"/>
              </w:rPr>
              <w:t>Očekávané výstupy</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proofErr w:type="gramStart"/>
            <w:r>
              <w:rPr>
                <w:rFonts w:ascii="Calibri" w:eastAsia="Calibri" w:hAnsi="Calibri" w:cs="Calibri"/>
                <w:bdr w:val="nil"/>
              </w:rPr>
              <w:t>si</w:t>
            </w:r>
            <w:proofErr w:type="gramEnd"/>
            <w:r>
              <w:rPr>
                <w:rFonts w:ascii="Calibri" w:eastAsia="Calibri" w:hAnsi="Calibri" w:cs="Calibri"/>
                <w:bdr w:val="nil"/>
              </w:rPr>
              <w:t xml:space="preserve"> všímá dění i problémů v bezprostředním okolí; přirozenou motivací k řešení dalších problémů a situací je pro něj pozitivní odezva na aktivní zájem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proofErr w:type="gramStart"/>
            <w:r>
              <w:rPr>
                <w:rFonts w:ascii="Calibri" w:eastAsia="Calibri" w:hAnsi="Calibri" w:cs="Calibri"/>
                <w:bdr w:val="nil"/>
              </w:rPr>
              <w:t>se dokáže</w:t>
            </w:r>
            <w:proofErr w:type="gramEnd"/>
            <w:r>
              <w:rPr>
                <w:rFonts w:ascii="Calibri" w:eastAsia="Calibri" w:hAnsi="Calibri" w:cs="Calibri"/>
                <w:bdr w:val="nil"/>
              </w:rPr>
              <w:t xml:space="preserve"> vyjadřovat a sdělovat své prožitky, pocity a nálady různými prostředky (řečovými, výtvarnými, hudebními, dramatickými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rozvoj schopnosti citové vztahy vytvářet, rozvíjet je a city plně prožívat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těšit se z hezkých a příjemných zážitků, z přírodních i kulturních krás i setkávání se s uměním</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 xml:space="preserve">řeší problémy na základě bezprostřední zkušenosti; postupuje cestou pokusu a omylu, zkouší, experimentuje; spontánně vymýšlí nová řešení problémů a situací; hledá různé možnosti a varianty (má vlastní, originální nápady); využívá </w:t>
            </w:r>
            <w:r>
              <w:rPr>
                <w:rFonts w:ascii="Calibri" w:eastAsia="Calibri" w:hAnsi="Calibri" w:cs="Calibri"/>
                <w:bdr w:val="nil"/>
              </w:rPr>
              <w:lastRenderedPageBreak/>
              <w:t>při tom dosavadní zkušenosti, fantazii a představivost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lastRenderedPageBreak/>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 xml:space="preserve">ovládat koordinaci ruky a oka, zvládat jemnou motoriku (zacházet s předměty denní potřeby, s drobnými pomůckami, s nástroji, náčiním a materiálem, zacházet s grafickým a výtvarným materiálem, např. s tužkami, </w:t>
            </w:r>
            <w:r>
              <w:rPr>
                <w:rFonts w:ascii="Calibri" w:eastAsia="Calibri" w:hAnsi="Calibri" w:cs="Calibri"/>
                <w:bdr w:val="nil"/>
              </w:rPr>
              <w:lastRenderedPageBreak/>
              <w:t>barvami, nůžkami, papírem, modelovací hmotou, zacházet s jednoduchými hudebními nástroji apod.)</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proofErr w:type="gramStart"/>
            <w:r>
              <w:rPr>
                <w:rFonts w:ascii="Calibri" w:eastAsia="Calibri" w:hAnsi="Calibri" w:cs="Calibri"/>
                <w:bdr w:val="nil"/>
              </w:rPr>
              <w:lastRenderedPageBreak/>
              <w:t>se domlouvá</w:t>
            </w:r>
            <w:proofErr w:type="gramEnd"/>
            <w:r>
              <w:rPr>
                <w:rFonts w:ascii="Calibri" w:eastAsia="Calibri" w:hAnsi="Calibri" w:cs="Calibri"/>
                <w:bdr w:val="nil"/>
              </w:rPr>
              <w:t xml:space="preserve"> gesty i slovy, rozlišuje některé symboly, rozumí jejich významu i funkci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projevuje dětským způsobem citlivost a ohleduplnost k druhým, pomoc slabším, rozpozná nevhodné chování; vnímá nespravedlnost, ubližování, agresivitu a lhostejnost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rozvoj a kultivace mravního i estetického vnímání, cítění a prožívání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prožívat radost ze zvládnutého a poznaného</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odhaduje rizika svých nápadů, jde za svým záměrem, ale také dokáže měnit cesty a přizpůsobovat se daným okolnostem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vytvoření povědomí o vlastní sounáležitosti se světem, se živou a neživou přírodou, lidmi, společností, planetou Zemí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rozlišovat aktivity, které mohou zdraví okolního prostředí podporovat a které je mohou</w:t>
            </w:r>
            <w:r w:rsidR="00BC5AF9">
              <w:rPr>
                <w:rFonts w:ascii="Calibri" w:eastAsia="Calibri" w:hAnsi="Calibri" w:cs="Calibri"/>
                <w:bdr w:val="nil"/>
              </w:rPr>
              <w:t xml:space="preserve"> </w:t>
            </w:r>
            <w:r>
              <w:rPr>
                <w:rFonts w:ascii="Calibri" w:eastAsia="Calibri" w:hAnsi="Calibri" w:cs="Calibri"/>
                <w:bdr w:val="nil"/>
              </w:rPr>
              <w:t>poškozovat, všímat si nepořádků a škod, upozornit na ně</w:t>
            </w:r>
          </w:p>
        </w:tc>
      </w:tr>
      <w:tr w:rsidR="00E64D3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zpřesňuje si početní představy, užívá číselných a matematických pojmů, vnímá elementární matematické souvislosti</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rozvoj poznatků, schopností a dovedností umožňujících pocity, získané dojmy a prožitky vyjádřit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sluchově rozlišovat začáteční a koncové slabiky a hlásky ve slovech</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E64D3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rozlišuje řešení, která jsou funkční (vedoucí k cíli), a řešení, která funkční nejsou; dokáže mezi nimi volit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uvědomění si vlastního těla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pojmenovat části těla, některé orgány (včetně pohlavních), znát jejich funkce, mít povědomí o těle a jeho vývoji, (o narození, růstu těla a jeho proměnách), znát základní pojmy užívané ve spojení se zdravím, s pohybem a sportem</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osvojení si elementárních poznatků o znakových systémech a jejich funkci (abeceda, čísla)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rozlišovat některé obrazné symboly (piktogramy, orientační a dopravní značky, označení nebezpečí apod.) a porozumět jejich významu i jejich komunikativní funkci</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lastRenderedPageBreak/>
              <w:t>průběžně rozšiřuje svou slovní zásobu a aktivně ji používá k dokonalejší komunikaci s okolím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vytváření povědomí o existenci ostatních kultur a národností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p>
        </w:tc>
      </w:tr>
      <w:tr w:rsidR="00E64D3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chápe, že vyhýbat se řešení problémů nevede k cíli, ale že jejich včasné a uvážlivé řešení je naopak výhodou; uvědomuje si, že svou aktivitou a iniciativou může situaci ovlivnit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rozvoj úcty k životu ve všech jeho formách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pomáhat pečovat o okolní životní prostředí (dbát o pořádek a čistotu, nakládat vhodným</w:t>
            </w:r>
            <w:r w:rsidR="00BC5AF9">
              <w:rPr>
                <w:rFonts w:ascii="Calibri" w:eastAsia="Calibri" w:hAnsi="Calibri" w:cs="Calibri"/>
                <w:bdr w:val="nil"/>
              </w:rPr>
              <w:t xml:space="preserve"> </w:t>
            </w:r>
            <w:r>
              <w:rPr>
                <w:rFonts w:ascii="Calibri" w:eastAsia="Calibri" w:hAnsi="Calibri" w:cs="Calibri"/>
                <w:bdr w:val="nil"/>
              </w:rPr>
              <w:t>způsobem s odpady, starat se o rostliny, spoluvytvářet pohodu prostředí, chránit přírodu</w:t>
            </w:r>
            <w:r w:rsidR="00BC5AF9">
              <w:rPr>
                <w:rFonts w:ascii="Calibri" w:eastAsia="Calibri" w:hAnsi="Calibri" w:cs="Calibri"/>
                <w:bdr w:val="nil"/>
              </w:rPr>
              <w:t xml:space="preserve"> </w:t>
            </w:r>
            <w:bookmarkStart w:id="33" w:name="_GoBack"/>
            <w:bookmarkEnd w:id="33"/>
            <w:r>
              <w:rPr>
                <w:rFonts w:ascii="Calibri" w:eastAsia="Calibri" w:hAnsi="Calibri" w:cs="Calibri"/>
                <w:bdr w:val="nil"/>
              </w:rPr>
              <w:t>v okolí, živé tvory apod.)</w:t>
            </w:r>
          </w:p>
        </w:tc>
      </w:tr>
      <w:tr w:rsidR="00E64D3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chápe, že zájem o to, co se kolem děje, činorodost, pracovitost a podnikavost jsou přínosem a že naopak lhostejnost, nevšímavost, pohodlnost a nízká aktivita mají svoje nepříznivé důsledky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osvojení si poznatků a dovedností potřebných k vykonávání jednoduchých činností v péči o okolí při spoluvytváření zdravého a bezpečného prostředí a k ochraně dítěte před jeho nebezpečnými vlivy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zaměřovat se na to, co je z poznávacího hlediska důležité (odhalovat podstatné znaky, vlastnosti předmětů, nacházet společné znaky, podobu a rozdíl, charakteristické rysy předmětů či jevů a vzájemné souvislosti mezi nimi)</w:t>
            </w:r>
          </w:p>
        </w:tc>
      </w:tr>
      <w:tr w:rsidR="00E64D3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spoluvytváří pravidla společného soužití mezi vrstevníky, rozumí jejich smyslu a chápe potřebu je zachovávat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vytváření prosociálních postojů (rozvoj sociální citlivosti, tolerance, respektu, přizpůsobivosti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uplatňovat své individuální potřeby, přání a práva s ohledem na druhého (obhajovat svůj postoj nebo názor, respektovat jiný postoj či názor), přijímat a uzavírat kompromisy, řešit konflikt dohodou</w:t>
            </w:r>
          </w:p>
        </w:tc>
      </w:tr>
      <w:tr w:rsidR="00E64D38">
        <w:tc>
          <w:tcPr>
            <w:tcW w:w="1650" w:type="pct"/>
            <w:vMerge/>
            <w:tcBorders>
              <w:top w:val="inset" w:sz="6" w:space="0" w:color="808080"/>
              <w:left w:val="inset" w:sz="6" w:space="0" w:color="808080"/>
              <w:bottom w:val="inset" w:sz="6" w:space="0" w:color="808080"/>
              <w:right w:val="inset" w:sz="6" w:space="0" w:color="808080"/>
            </w:tcBorders>
          </w:tcPr>
          <w:p w:rsidR="00E64D38" w:rsidRDefault="00E64D38"/>
        </w:tc>
        <w:tc>
          <w:tcPr>
            <w:tcW w:w="0" w:type="auto"/>
            <w:vMerge/>
            <w:tcBorders>
              <w:top w:val="inset" w:sz="6" w:space="0" w:color="808080"/>
              <w:left w:val="inset" w:sz="6" w:space="0" w:color="808080"/>
              <w:bottom w:val="inset" w:sz="6" w:space="0" w:color="808080"/>
              <w:right w:val="inset" w:sz="6" w:space="0" w:color="808080"/>
            </w:tcBorders>
          </w:tcPr>
          <w:p w:rsidR="00E64D38" w:rsidRDefault="00E64D3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respektovat potřeby jiného dítěte, dělit se s ním o hračky, pomůcky, pamlsky, rozdělit si úkol s jiným dítětem apod.</w:t>
            </w:r>
          </w:p>
        </w:tc>
      </w:tr>
    </w:tbl>
    <w:p w:rsidR="00E64D38" w:rsidRDefault="005C7B16">
      <w:pPr>
        <w:rPr>
          <w:bdr w:val="nil"/>
        </w:rPr>
      </w:pPr>
      <w:r>
        <w:rPr>
          <w:bdr w:val="nil"/>
        </w:rPr>
        <w:t>     </w:t>
      </w:r>
    </w:p>
    <w:p w:rsidR="00E64D38" w:rsidRDefault="005C7B16">
      <w:pPr>
        <w:pStyle w:val="Nadpis2"/>
        <w:spacing w:before="299" w:after="299"/>
        <w:rPr>
          <w:bdr w:val="nil"/>
        </w:rPr>
      </w:pPr>
      <w:bookmarkStart w:id="34" w:name="_Toc256000037"/>
      <w:r>
        <w:rPr>
          <w:bdr w:val="nil"/>
        </w:rPr>
        <w:lastRenderedPageBreak/>
        <w:t>Popis zpracování třídního vzdělávacího programu</w:t>
      </w:r>
      <w:bookmarkEnd w:id="34"/>
      <w:r>
        <w:rPr>
          <w:bdr w:val="nil"/>
        </w:rPr>
        <w:t> </w:t>
      </w:r>
    </w:p>
    <w:p w:rsidR="00E64D38" w:rsidRDefault="005C7B16">
      <w:pPr>
        <w:spacing w:before="240" w:after="240"/>
        <w:rPr>
          <w:bdr w:val="nil"/>
        </w:rPr>
      </w:pPr>
      <w:r>
        <w:rPr>
          <w:bdr w:val="nil"/>
        </w:rPr>
        <w:t>Třídní vzdělávací program je v souladu se školním vzdělávacím programem tak, aby svým obsahem odpovídal věku, možnostem, zájmům a potřebám dětí. Učitelky si uvědomují, že jde o dokument, který je potřeba průběžně doplňovat a dle aktuálních potřeb upravovat. </w:t>
      </w:r>
    </w:p>
    <w:p w:rsidR="00E64D38" w:rsidRDefault="005C7B16">
      <w:pPr>
        <w:spacing w:before="240" w:after="240"/>
        <w:rPr>
          <w:bdr w:val="nil"/>
        </w:rPr>
      </w:pPr>
      <w:r>
        <w:rPr>
          <w:bdr w:val="nil"/>
        </w:rPr>
        <w:t>Třídní vzdělávací program je sestaven tak, aby děti seznamoval se vším, co je na tomto světě obklopuje cestou přirozeného vzdělávání a podle možností děti všestranně rozvíjel. Vzdělávací obsah je tady zaměřen na seznamování dětí s životem v naší společnosti a pro život v této společnosti jsou u něj rozvíjeny klíčové kompetence. Dětem jsou předkládány diferenciované činnosti a děti si mohou vybrat dle svých zájmů či schopností. Témata třídního vzdělávacího programu jsou přizpůsobeny podmínkám, věkovým zvláštnostem dětí, jejich zájmům a potřebám. </w:t>
      </w:r>
    </w:p>
    <w:p w:rsidR="00E64D38" w:rsidRDefault="005C7B16">
      <w:pPr>
        <w:rPr>
          <w:bdr w:val="nil"/>
        </w:rPr>
        <w:sectPr w:rsidR="00E64D38">
          <w:type w:val="nextColumn"/>
          <w:pgSz w:w="16838" w:h="11906" w:orient="landscape"/>
          <w:pgMar w:top="1440" w:right="1325" w:bottom="1440" w:left="1800" w:header="720" w:footer="720" w:gutter="0"/>
          <w:cols w:space="720"/>
        </w:sectPr>
      </w:pPr>
      <w:r>
        <w:rPr>
          <w:bdr w:val="nil"/>
        </w:rPr>
        <w:br/>
      </w:r>
    </w:p>
    <w:p w:rsidR="00E64D38" w:rsidRDefault="005C7B16">
      <w:pPr>
        <w:pStyle w:val="Nadpis1"/>
        <w:spacing w:before="322" w:after="322"/>
        <w:rPr>
          <w:bdr w:val="nil"/>
        </w:rPr>
      </w:pPr>
      <w:bookmarkStart w:id="35" w:name="_Toc256000038"/>
      <w:r>
        <w:rPr>
          <w:bdr w:val="nil"/>
        </w:rPr>
        <w:lastRenderedPageBreak/>
        <w:t>Systém evaluace</w:t>
      </w:r>
      <w:bookmarkEnd w:id="35"/>
      <w:r>
        <w:rPr>
          <w:bdr w:val="nil"/>
        </w:rPr>
        <w:t> </w:t>
      </w:r>
    </w:p>
    <w:tbl>
      <w:tblPr>
        <w:tblStyle w:val="TabulkaK"/>
        <w:tblW w:w="5000" w:type="pct"/>
        <w:tblCellMar>
          <w:left w:w="15" w:type="dxa"/>
          <w:right w:w="15" w:type="dxa"/>
        </w:tblCellMar>
        <w:tblLook w:val="04A0" w:firstRow="1" w:lastRow="0" w:firstColumn="1" w:lastColumn="0" w:noHBand="0" w:noVBand="1"/>
      </w:tblPr>
      <w:tblGrid>
        <w:gridCol w:w="2717"/>
        <w:gridCol w:w="4498"/>
        <w:gridCol w:w="3402"/>
        <w:gridCol w:w="1047"/>
        <w:gridCol w:w="2033"/>
      </w:tblGrid>
      <w:tr w:rsidR="00E64D38">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64D38" w:rsidRDefault="005C7B16">
            <w:pPr>
              <w:shd w:val="clear" w:color="auto" w:fill="9CC2E5"/>
              <w:spacing w:line="240" w:lineRule="auto"/>
              <w:jc w:val="left"/>
              <w:rPr>
                <w:bdr w:val="nil"/>
              </w:rPr>
            </w:pPr>
            <w:r>
              <w:rPr>
                <w:rFonts w:ascii="Calibri" w:eastAsia="Calibri" w:hAnsi="Calibri" w:cs="Calibri"/>
                <w:bdr w:val="nil"/>
              </w:rPr>
              <w:t>Oblast</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64D38" w:rsidRDefault="005C7B16">
            <w:pPr>
              <w:shd w:val="clear" w:color="auto" w:fill="9CC2E5"/>
              <w:spacing w:line="240" w:lineRule="auto"/>
              <w:jc w:val="left"/>
              <w:rPr>
                <w:bdr w:val="nil"/>
              </w:rPr>
            </w:pPr>
            <w:r>
              <w:rPr>
                <w:rFonts w:ascii="Calibri" w:eastAsia="Calibri" w:hAnsi="Calibri" w:cs="Calibri"/>
                <w:bdr w:val="nil"/>
              </w:rPr>
              <w:t>Cíle a kritéria</w:t>
            </w:r>
          </w:p>
        </w:tc>
        <w:tc>
          <w:tcPr>
            <w:tcW w:w="12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64D38" w:rsidRDefault="005C7B16">
            <w:pPr>
              <w:shd w:val="clear" w:color="auto" w:fill="9CC2E5"/>
              <w:spacing w:line="240" w:lineRule="auto"/>
              <w:jc w:val="left"/>
              <w:rPr>
                <w:bdr w:val="nil"/>
              </w:rPr>
            </w:pPr>
            <w:r>
              <w:rPr>
                <w:rFonts w:ascii="Calibri" w:eastAsia="Calibri" w:hAnsi="Calibri" w:cs="Calibri"/>
                <w:bdr w:val="nil"/>
              </w:rPr>
              <w:t>Nástroje</w:t>
            </w:r>
          </w:p>
        </w:tc>
        <w:tc>
          <w:tcPr>
            <w:tcW w:w="3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64D38" w:rsidRDefault="005C7B16">
            <w:pPr>
              <w:shd w:val="clear" w:color="auto" w:fill="9CC2E5"/>
              <w:spacing w:line="240" w:lineRule="auto"/>
              <w:jc w:val="left"/>
              <w:rPr>
                <w:bdr w:val="nil"/>
              </w:rPr>
            </w:pPr>
            <w:r>
              <w:rPr>
                <w:rFonts w:ascii="Calibri" w:eastAsia="Calibri" w:hAnsi="Calibri" w:cs="Calibri"/>
                <w:bdr w:val="nil"/>
              </w:rPr>
              <w:t>Časové rozvržení</w:t>
            </w:r>
          </w:p>
        </w:tc>
        <w:tc>
          <w:tcPr>
            <w:tcW w:w="7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64D38" w:rsidRDefault="005C7B16">
            <w:pPr>
              <w:shd w:val="clear" w:color="auto" w:fill="9CC2E5"/>
              <w:spacing w:line="240" w:lineRule="auto"/>
              <w:jc w:val="left"/>
              <w:rPr>
                <w:bdr w:val="nil"/>
              </w:rPr>
            </w:pPr>
            <w:r>
              <w:rPr>
                <w:rFonts w:ascii="Calibri" w:eastAsia="Calibri" w:hAnsi="Calibri" w:cs="Calibri"/>
                <w:bdr w:val="nil"/>
              </w:rPr>
              <w:t>Zodpovědnost</w:t>
            </w:r>
          </w:p>
        </w:tc>
      </w:tr>
      <w:tr w:rsidR="00E64D38">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64D38" w:rsidRDefault="005C7B16">
            <w:pPr>
              <w:shd w:val="clear" w:color="auto" w:fill="DEEAF6"/>
              <w:spacing w:line="240" w:lineRule="auto"/>
              <w:jc w:val="left"/>
              <w:rPr>
                <w:bdr w:val="nil"/>
              </w:rPr>
            </w:pPr>
            <w:r>
              <w:rPr>
                <w:rFonts w:ascii="Calibri" w:eastAsia="Calibri" w:hAnsi="Calibri" w:cs="Calibri"/>
                <w:bdr w:val="nil"/>
              </w:rPr>
              <w:t>Koncepce a rámec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Naplňování vize mateřské školy. Soulad ŠVP PV a RVP PV. Hodnocení podmínek vzdělávání: věcné podmínky, životospráva, psychosociální podmínky, organizace, řízení mateřské školy, personální a pedagogické zajištění, spolupráce s vnějšími partnery</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Evaluace ŠVP PV.</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Průběžné sledování, nejméně 1x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Ředitelka, učitelky MŠ</w:t>
            </w:r>
          </w:p>
        </w:tc>
      </w:tr>
      <w:tr w:rsidR="00E64D38">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64D38" w:rsidRDefault="005C7B16">
            <w:pPr>
              <w:shd w:val="clear" w:color="auto" w:fill="DEEAF6"/>
              <w:spacing w:line="240" w:lineRule="auto"/>
              <w:jc w:val="left"/>
              <w:rPr>
                <w:bdr w:val="nil"/>
              </w:rPr>
            </w:pPr>
            <w:r>
              <w:rPr>
                <w:rFonts w:ascii="Calibri" w:eastAsia="Calibri" w:hAnsi="Calibri" w:cs="Calibri"/>
                <w:bdr w:val="nil"/>
              </w:rPr>
              <w:t>Pedagogické vedení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Aktivní přístup ředitelky. Vytváření příjemného a podnětného klimatu školy. Zajištění kvalitních podmínek pro předškolní vzdělávání. Řízení pedagogického procesu a jeho vyhodnocování. Podpora profesního rozvoje učitelek. Podpora začínajících učitelek.</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Realizace evaluačního systému, plán manažerského a pedagogického rozvoje ředitelky, sebereflexe, tvorba profesního rozvoje učitelů.</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Průběžně, nejméně 1x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Ředitelka</w:t>
            </w:r>
          </w:p>
        </w:tc>
      </w:tr>
      <w:tr w:rsidR="00E64D38">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64D38" w:rsidRDefault="005C7B16">
            <w:pPr>
              <w:shd w:val="clear" w:color="auto" w:fill="DEEAF6"/>
              <w:spacing w:line="240" w:lineRule="auto"/>
              <w:jc w:val="left"/>
              <w:rPr>
                <w:bdr w:val="nil"/>
              </w:rPr>
            </w:pPr>
            <w:r>
              <w:rPr>
                <w:rFonts w:ascii="Calibri" w:eastAsia="Calibri" w:hAnsi="Calibri" w:cs="Calibri"/>
                <w:bdr w:val="nil"/>
              </w:rPr>
              <w:t>Kvalita pedagogického sboru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Kvalifikovanost učitelek. Úroveň pedagogické práce, profesionalita. Další vzdělávání učitelek.</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hospitace, plán DVPP</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Průběžně, nejméně 1x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Ředitelka</w:t>
            </w:r>
          </w:p>
        </w:tc>
      </w:tr>
      <w:tr w:rsidR="00E64D38">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64D38" w:rsidRDefault="005C7B16">
            <w:pPr>
              <w:shd w:val="clear" w:color="auto" w:fill="DEEAF6"/>
              <w:spacing w:line="240" w:lineRule="auto"/>
              <w:jc w:val="left"/>
              <w:rPr>
                <w:bdr w:val="nil"/>
              </w:rPr>
            </w:pPr>
            <w:r>
              <w:rPr>
                <w:rFonts w:ascii="Calibri" w:eastAsia="Calibri" w:hAnsi="Calibri" w:cs="Calibri"/>
                <w:bdr w:val="nil"/>
              </w:rPr>
              <w:t>Vzdělávání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Plnění cílů ŠVP PV, soulad TVP s ŠVP PV. Systematičnost vzdělávání. Zastoupení různých metod a forem práce. Zohledňování individuálních potřeb dětí. Vytváření pozitivních vztahů, posilování pozitivního sebepojetí a zdravého sebevědomí</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pozorování, hospitace</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Průběžně dle potřeby, nejméně 1x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učitelky MŠ</w:t>
            </w:r>
          </w:p>
        </w:tc>
      </w:tr>
      <w:tr w:rsidR="00E64D38">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64D38" w:rsidRDefault="005C7B16">
            <w:pPr>
              <w:shd w:val="clear" w:color="auto" w:fill="DEEAF6"/>
              <w:spacing w:line="240" w:lineRule="auto"/>
              <w:jc w:val="left"/>
              <w:rPr>
                <w:bdr w:val="nil"/>
              </w:rPr>
            </w:pPr>
            <w:r>
              <w:rPr>
                <w:rFonts w:ascii="Calibri" w:eastAsia="Calibri" w:hAnsi="Calibri" w:cs="Calibri"/>
                <w:bdr w:val="nil"/>
              </w:rPr>
              <w:t>Vzdělávací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Systematické sledování vzdělávacího pokroku každého dítěte ve všech vzdělávacích oblastech. Efektivita navrhovaných opatření - zlepšování vzdělávacích výsledků.</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Pozorování, pedagogická diagnostika.</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 xml:space="preserve">průběžně, záznam do diagnostiky </w:t>
            </w:r>
            <w:r>
              <w:rPr>
                <w:rFonts w:ascii="Calibri" w:eastAsia="Calibri" w:hAnsi="Calibri" w:cs="Calibri"/>
                <w:bdr w:val="nil"/>
              </w:rPr>
              <w:lastRenderedPageBreak/>
              <w:t>2 krát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lastRenderedPageBreak/>
              <w:t>vedoucí učitelka MŠ, učitelka MŠ</w:t>
            </w:r>
          </w:p>
        </w:tc>
      </w:tr>
      <w:tr w:rsidR="00E64D38">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64D38" w:rsidRDefault="005C7B16">
            <w:pPr>
              <w:shd w:val="clear" w:color="auto" w:fill="DEEAF6"/>
              <w:spacing w:line="240" w:lineRule="auto"/>
              <w:jc w:val="left"/>
              <w:rPr>
                <w:bdr w:val="nil"/>
              </w:rPr>
            </w:pPr>
            <w:r>
              <w:rPr>
                <w:rFonts w:ascii="Calibri" w:eastAsia="Calibri" w:hAnsi="Calibri" w:cs="Calibri"/>
                <w:bdr w:val="nil"/>
              </w:rPr>
              <w:lastRenderedPageBreak/>
              <w:t>Podpora dětí při vzdělávání (rovné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Rovný přístup ke vzdělávání. Identifikace individuálních potřeb dětí při vzdělávání</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Průběžné pozorování, PLPP nebo IVP, spolupráce s rodiči.</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783E7B">
            <w:pPr>
              <w:spacing w:line="240" w:lineRule="auto"/>
              <w:jc w:val="left"/>
              <w:rPr>
                <w:bdr w:val="nil"/>
              </w:rPr>
            </w:pPr>
            <w:r>
              <w:rPr>
                <w:rFonts w:ascii="Calibri" w:eastAsia="Calibri" w:hAnsi="Calibri" w:cs="Calibri"/>
                <w:bdr w:val="nil"/>
              </w:rPr>
              <w:t>P</w:t>
            </w:r>
            <w:r w:rsidR="005C7B16">
              <w:rPr>
                <w:rFonts w:ascii="Calibri" w:eastAsia="Calibri" w:hAnsi="Calibri" w:cs="Calibri"/>
                <w:bdr w:val="nil"/>
              </w:rPr>
              <w:t>růběžně</w:t>
            </w:r>
            <w:r>
              <w:rPr>
                <w:rFonts w:ascii="Calibri" w:eastAsia="Calibri" w:hAnsi="Calibri" w:cs="Calibri"/>
                <w:bdr w:val="nil"/>
              </w:rPr>
              <w:t xml:space="preserve"> dle potřeb</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4D38" w:rsidRDefault="005C7B16">
            <w:pPr>
              <w:spacing w:line="240" w:lineRule="auto"/>
              <w:jc w:val="left"/>
              <w:rPr>
                <w:bdr w:val="nil"/>
              </w:rPr>
            </w:pPr>
            <w:r>
              <w:rPr>
                <w:rFonts w:ascii="Calibri" w:eastAsia="Calibri" w:hAnsi="Calibri" w:cs="Calibri"/>
                <w:bdr w:val="nil"/>
              </w:rPr>
              <w:t>učitelky MŠ, ředitelka</w:t>
            </w:r>
          </w:p>
        </w:tc>
      </w:tr>
    </w:tbl>
    <w:p w:rsidR="00E64D38" w:rsidRDefault="005C7B16">
      <w:pPr>
        <w:rPr>
          <w:bdr w:val="nil"/>
        </w:rPr>
      </w:pPr>
      <w:r>
        <w:rPr>
          <w:bdr w:val="nil"/>
        </w:rPr>
        <w:t xml:space="preserve">  </w:t>
      </w:r>
    </w:p>
    <w:sectPr w:rsidR="00E64D38">
      <w:type w:val="nextColumn"/>
      <w:pgSz w:w="16838" w:h="11906" w:orient="landscape"/>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084" w:rsidRDefault="00E33084">
      <w:pPr>
        <w:spacing w:line="240" w:lineRule="auto"/>
      </w:pPr>
      <w:r>
        <w:separator/>
      </w:r>
    </w:p>
  </w:endnote>
  <w:endnote w:type="continuationSeparator" w:id="0">
    <w:p w:rsidR="00E33084" w:rsidRDefault="00E330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B16" w:rsidRDefault="005C7B16">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650538"/>
      <w:docPartObj>
        <w:docPartGallery w:val="Page Numbers (Bottom of Page)"/>
        <w:docPartUnique/>
      </w:docPartObj>
    </w:sdtPr>
    <w:sdtContent>
      <w:p w:rsidR="005C7B16" w:rsidRDefault="005C7B16" w:rsidP="005C7B16">
        <w:pPr>
          <w:pStyle w:val="Zpat"/>
          <w:pBdr>
            <w:top w:val="single" w:sz="4" w:space="1" w:color="auto"/>
          </w:pBdr>
          <w:jc w:val="right"/>
        </w:pPr>
        <w:r>
          <w:fldChar w:fldCharType="begin"/>
        </w:r>
        <w:r>
          <w:instrText>PAGE   \* MERGEFORMAT</w:instrText>
        </w:r>
        <w:r>
          <w:fldChar w:fldCharType="separate"/>
        </w:r>
        <w:r w:rsidR="00E67BE5">
          <w:rPr>
            <w:noProof/>
          </w:rPr>
          <w:t>4</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B16" w:rsidRDefault="005C7B16">
    <w:r>
      <w:c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084" w:rsidRDefault="00E33084">
      <w:pPr>
        <w:spacing w:line="240" w:lineRule="auto"/>
      </w:pPr>
      <w:r>
        <w:separator/>
      </w:r>
    </w:p>
  </w:footnote>
  <w:footnote w:type="continuationSeparator" w:id="0">
    <w:p w:rsidR="00E33084" w:rsidRDefault="00E330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B16" w:rsidRDefault="005C7B16">
    <w:r>
      <w:c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B16" w:rsidRDefault="005C7B16" w:rsidP="005C7B16">
    <w:pPr>
      <w:pStyle w:val="Zhlav"/>
      <w:pBdr>
        <w:bottom w:val="single" w:sz="4" w:space="1" w:color="auto"/>
      </w:pBdr>
    </w:pPr>
    <w:r w:rsidRPr="00D404C4">
      <w:t>ŠKOLNÍ VZDĚLÁVACÍ PROGRAM </w:t>
    </w:r>
    <w:r>
      <w:t xml:space="preserve"> –  Školní vzdělávací program pro předškolní vzdělávání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B16" w:rsidRDefault="005C7B16">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664C4AB9"/>
    <w:multiLevelType w:val="hybridMultilevel"/>
    <w:tmpl w:val="00000001"/>
    <w:lvl w:ilvl="0" w:tplc="5A32C1CE">
      <w:start w:val="1"/>
      <w:numFmt w:val="bullet"/>
      <w:lvlText w:val=""/>
      <w:lvlJc w:val="left"/>
      <w:pPr>
        <w:tabs>
          <w:tab w:val="num" w:pos="720"/>
        </w:tabs>
        <w:ind w:left="720" w:hanging="360"/>
      </w:pPr>
      <w:rPr>
        <w:rFonts w:ascii="Symbol" w:hAnsi="Symbol"/>
        <w:bdr w:val="nil"/>
      </w:rPr>
    </w:lvl>
    <w:lvl w:ilvl="1" w:tplc="96C68E9E">
      <w:start w:val="1"/>
      <w:numFmt w:val="bullet"/>
      <w:lvlText w:val="o"/>
      <w:lvlJc w:val="left"/>
      <w:pPr>
        <w:tabs>
          <w:tab w:val="num" w:pos="1440"/>
        </w:tabs>
        <w:ind w:left="1440" w:hanging="360"/>
      </w:pPr>
      <w:rPr>
        <w:rFonts w:ascii="Courier New" w:hAnsi="Courier New"/>
      </w:rPr>
    </w:lvl>
    <w:lvl w:ilvl="2" w:tplc="EDF8E344">
      <w:start w:val="1"/>
      <w:numFmt w:val="bullet"/>
      <w:lvlText w:val=""/>
      <w:lvlJc w:val="left"/>
      <w:pPr>
        <w:tabs>
          <w:tab w:val="num" w:pos="2160"/>
        </w:tabs>
        <w:ind w:left="2160" w:hanging="360"/>
      </w:pPr>
      <w:rPr>
        <w:rFonts w:ascii="Wingdings" w:hAnsi="Wingdings"/>
      </w:rPr>
    </w:lvl>
    <w:lvl w:ilvl="3" w:tplc="3AE6070A">
      <w:start w:val="1"/>
      <w:numFmt w:val="bullet"/>
      <w:lvlText w:val=""/>
      <w:lvlJc w:val="left"/>
      <w:pPr>
        <w:tabs>
          <w:tab w:val="num" w:pos="2880"/>
        </w:tabs>
        <w:ind w:left="2880" w:hanging="360"/>
      </w:pPr>
      <w:rPr>
        <w:rFonts w:ascii="Symbol" w:hAnsi="Symbol"/>
      </w:rPr>
    </w:lvl>
    <w:lvl w:ilvl="4" w:tplc="7DE2CF22">
      <w:start w:val="1"/>
      <w:numFmt w:val="bullet"/>
      <w:lvlText w:val="o"/>
      <w:lvlJc w:val="left"/>
      <w:pPr>
        <w:tabs>
          <w:tab w:val="num" w:pos="3600"/>
        </w:tabs>
        <w:ind w:left="3600" w:hanging="360"/>
      </w:pPr>
      <w:rPr>
        <w:rFonts w:ascii="Courier New" w:hAnsi="Courier New"/>
      </w:rPr>
    </w:lvl>
    <w:lvl w:ilvl="5" w:tplc="E39A057A">
      <w:start w:val="1"/>
      <w:numFmt w:val="bullet"/>
      <w:lvlText w:val=""/>
      <w:lvlJc w:val="left"/>
      <w:pPr>
        <w:tabs>
          <w:tab w:val="num" w:pos="4320"/>
        </w:tabs>
        <w:ind w:left="4320" w:hanging="360"/>
      </w:pPr>
      <w:rPr>
        <w:rFonts w:ascii="Wingdings" w:hAnsi="Wingdings"/>
      </w:rPr>
    </w:lvl>
    <w:lvl w:ilvl="6" w:tplc="9D9C1B62">
      <w:start w:val="1"/>
      <w:numFmt w:val="bullet"/>
      <w:lvlText w:val=""/>
      <w:lvlJc w:val="left"/>
      <w:pPr>
        <w:tabs>
          <w:tab w:val="num" w:pos="5040"/>
        </w:tabs>
        <w:ind w:left="5040" w:hanging="360"/>
      </w:pPr>
      <w:rPr>
        <w:rFonts w:ascii="Symbol" w:hAnsi="Symbol"/>
      </w:rPr>
    </w:lvl>
    <w:lvl w:ilvl="7" w:tplc="CD54AB52">
      <w:start w:val="1"/>
      <w:numFmt w:val="bullet"/>
      <w:lvlText w:val="o"/>
      <w:lvlJc w:val="left"/>
      <w:pPr>
        <w:tabs>
          <w:tab w:val="num" w:pos="5760"/>
        </w:tabs>
        <w:ind w:left="5760" w:hanging="360"/>
      </w:pPr>
      <w:rPr>
        <w:rFonts w:ascii="Courier New" w:hAnsi="Courier New"/>
      </w:rPr>
    </w:lvl>
    <w:lvl w:ilvl="8" w:tplc="1A9C34B4">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D38"/>
    <w:rsid w:val="0034567C"/>
    <w:rsid w:val="005C7B16"/>
    <w:rsid w:val="006D3A16"/>
    <w:rsid w:val="00783E7B"/>
    <w:rsid w:val="009F3115"/>
    <w:rsid w:val="00BB093C"/>
    <w:rsid w:val="00BC5AF9"/>
    <w:rsid w:val="00E33084"/>
    <w:rsid w:val="00E64D38"/>
    <w:rsid w:val="00E67B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3D0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zsoldrichovice.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CCB8A-6B4C-4FEA-9A4D-0CD77D9F1423}">
  <ds:schemaRefs>
    <ds:schemaRef ds:uri="http://schemas.openxmlformats.org/officeDocument/2006/bibliography"/>
  </ds:schemaRefs>
</ds:datastoreItem>
</file>

<file path=customXml/itemProps2.xml><?xml version="1.0" encoding="utf-8"?>
<ds:datastoreItem xmlns:ds="http://schemas.openxmlformats.org/officeDocument/2006/customXml" ds:itemID="{E1EA54A4-00B9-4018-9208-AFE21D43D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9055</Words>
  <Characters>53426</Characters>
  <Application>Microsoft Office Word</Application>
  <DocSecurity>0</DocSecurity>
  <Lines>445</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2021-08-25T16:06:00Z</dcterms:created>
  <dcterms:modified xsi:type="dcterms:W3CDTF">2021-08-26T14:28:00Z</dcterms:modified>
</cp:coreProperties>
</file>