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A35" w:rsidRDefault="00964A35" w:rsidP="00964A35">
      <w:pPr>
        <w:rPr>
          <w:rFonts w:ascii="Times New Roman" w:hAnsi="Times New Roman" w:cs="Times New Roman"/>
          <w:b/>
        </w:rPr>
      </w:pPr>
    </w:p>
    <w:p w:rsidR="00FD15DF" w:rsidRDefault="00FD15DF" w:rsidP="00964A35">
      <w:pPr>
        <w:rPr>
          <w:rFonts w:ascii="Times New Roman" w:hAnsi="Times New Roman" w:cs="Times New Roman"/>
          <w:b/>
        </w:rPr>
      </w:pPr>
    </w:p>
    <w:p w:rsidR="00FD15DF" w:rsidRDefault="00FD15DF" w:rsidP="00964A35">
      <w:pPr>
        <w:rPr>
          <w:rFonts w:ascii="Times New Roman" w:hAnsi="Times New Roman" w:cs="Times New Roman"/>
          <w:b/>
        </w:rPr>
      </w:pPr>
    </w:p>
    <w:p w:rsidR="00FD15DF" w:rsidRDefault="00FD15DF" w:rsidP="00964A35">
      <w:pPr>
        <w:rPr>
          <w:rFonts w:ascii="Times New Roman" w:hAnsi="Times New Roman" w:cs="Times New Roman"/>
          <w:b/>
        </w:rPr>
      </w:pPr>
    </w:p>
    <w:p w:rsidR="00964A35" w:rsidRDefault="00964A35" w:rsidP="00964A35">
      <w:pPr>
        <w:rPr>
          <w:rFonts w:ascii="Times New Roman" w:hAnsi="Times New Roman" w:cs="Times New Roman"/>
          <w:b/>
        </w:rPr>
      </w:pPr>
    </w:p>
    <w:p w:rsidR="00964A35" w:rsidRDefault="00964A35" w:rsidP="00964A35">
      <w:pPr>
        <w:rPr>
          <w:rFonts w:ascii="Times New Roman" w:hAnsi="Times New Roman" w:cs="Times New Roman"/>
          <w:b/>
        </w:rPr>
      </w:pPr>
    </w:p>
    <w:p w:rsidR="00964A35" w:rsidRDefault="00964A35" w:rsidP="00964A35">
      <w:pPr>
        <w:rPr>
          <w:rFonts w:ascii="Times New Roman" w:hAnsi="Times New Roman" w:cs="Times New Roman"/>
          <w:b/>
        </w:rPr>
      </w:pPr>
    </w:p>
    <w:p w:rsidR="00964A35" w:rsidRPr="00964A35" w:rsidRDefault="00964A35" w:rsidP="00964A35">
      <w:pPr>
        <w:rPr>
          <w:rFonts w:ascii="Times New Roman" w:hAnsi="Times New Roman" w:cs="Times New Roman"/>
          <w:b/>
          <w:sz w:val="36"/>
          <w:szCs w:val="36"/>
        </w:rPr>
      </w:pPr>
    </w:p>
    <w:p w:rsidR="00964A35" w:rsidRPr="008C5CB0" w:rsidRDefault="00964A35" w:rsidP="00964A35">
      <w:pPr>
        <w:ind w:left="1416" w:firstLine="708"/>
        <w:rPr>
          <w:rFonts w:ascii="Times New Roman" w:hAnsi="Times New Roman" w:cs="Times New Roman"/>
          <w:b/>
          <w:sz w:val="36"/>
          <w:szCs w:val="36"/>
        </w:rPr>
      </w:pPr>
      <w:r w:rsidRPr="008C5CB0">
        <w:rPr>
          <w:rFonts w:ascii="Times New Roman" w:hAnsi="Times New Roman" w:cs="Times New Roman"/>
          <w:b/>
          <w:sz w:val="36"/>
          <w:szCs w:val="36"/>
        </w:rPr>
        <w:t>KONCEPCE ROZVOJE ŠKOLY</w:t>
      </w:r>
    </w:p>
    <w:p w:rsidR="00964A35" w:rsidRPr="008C5CB0" w:rsidRDefault="00964A35" w:rsidP="00964A35">
      <w:pPr>
        <w:rPr>
          <w:rFonts w:ascii="Times New Roman" w:hAnsi="Times New Roman" w:cs="Times New Roman"/>
          <w:b/>
          <w:sz w:val="32"/>
          <w:szCs w:val="32"/>
        </w:rPr>
      </w:pPr>
      <w:r w:rsidRPr="008C5CB0">
        <w:rPr>
          <w:rFonts w:ascii="Times New Roman" w:hAnsi="Times New Roman" w:cs="Times New Roman"/>
          <w:b/>
          <w:sz w:val="32"/>
          <w:szCs w:val="32"/>
        </w:rPr>
        <w:t xml:space="preserve">Základní škola a mateřská škola </w:t>
      </w:r>
      <w:proofErr w:type="spellStart"/>
      <w:r w:rsidRPr="008C5CB0">
        <w:rPr>
          <w:rFonts w:ascii="Times New Roman" w:hAnsi="Times New Roman" w:cs="Times New Roman"/>
          <w:b/>
          <w:sz w:val="32"/>
          <w:szCs w:val="32"/>
        </w:rPr>
        <w:t>Oskava</w:t>
      </w:r>
      <w:proofErr w:type="spellEnd"/>
      <w:r w:rsidRPr="008C5CB0">
        <w:rPr>
          <w:rFonts w:ascii="Times New Roman" w:hAnsi="Times New Roman" w:cs="Times New Roman"/>
          <w:b/>
          <w:sz w:val="32"/>
          <w:szCs w:val="32"/>
        </w:rPr>
        <w:t>, příspěvková organizace</w:t>
      </w:r>
    </w:p>
    <w:p w:rsidR="00964A35" w:rsidRPr="008C5CB0" w:rsidRDefault="00964A35" w:rsidP="00964A35">
      <w:pPr>
        <w:rPr>
          <w:rFonts w:ascii="Times New Roman" w:hAnsi="Times New Roman" w:cs="Times New Roman"/>
          <w:b/>
          <w:sz w:val="32"/>
          <w:szCs w:val="32"/>
        </w:rPr>
      </w:pPr>
      <w:r w:rsidRPr="008C5CB0">
        <w:rPr>
          <w:rFonts w:ascii="Times New Roman" w:hAnsi="Times New Roman" w:cs="Times New Roman"/>
          <w:b/>
          <w:sz w:val="32"/>
          <w:szCs w:val="32"/>
        </w:rPr>
        <w:tab/>
      </w:r>
      <w:r w:rsidRPr="008C5CB0">
        <w:rPr>
          <w:rFonts w:ascii="Times New Roman" w:hAnsi="Times New Roman" w:cs="Times New Roman"/>
          <w:b/>
          <w:sz w:val="32"/>
          <w:szCs w:val="32"/>
        </w:rPr>
        <w:tab/>
      </w:r>
      <w:r w:rsidRPr="008C5CB0">
        <w:rPr>
          <w:rFonts w:ascii="Times New Roman" w:hAnsi="Times New Roman" w:cs="Times New Roman"/>
          <w:b/>
          <w:sz w:val="32"/>
          <w:szCs w:val="32"/>
        </w:rPr>
        <w:tab/>
      </w:r>
      <w:r w:rsidRPr="008C5CB0">
        <w:rPr>
          <w:rFonts w:ascii="Times New Roman" w:hAnsi="Times New Roman" w:cs="Times New Roman"/>
          <w:b/>
          <w:sz w:val="32"/>
          <w:szCs w:val="32"/>
        </w:rPr>
        <w:tab/>
      </w:r>
      <w:r w:rsidRPr="008C5CB0">
        <w:rPr>
          <w:rFonts w:ascii="Times New Roman" w:hAnsi="Times New Roman" w:cs="Times New Roman"/>
          <w:b/>
          <w:sz w:val="32"/>
          <w:szCs w:val="32"/>
        </w:rPr>
        <w:tab/>
        <w:t>2018 - 2024</w:t>
      </w:r>
      <w:r w:rsidRPr="008C5CB0">
        <w:rPr>
          <w:rFonts w:ascii="Times New Roman" w:hAnsi="Times New Roman" w:cs="Times New Roman"/>
          <w:b/>
          <w:sz w:val="32"/>
          <w:szCs w:val="32"/>
        </w:rPr>
        <w:tab/>
      </w:r>
    </w:p>
    <w:p w:rsidR="008C5CB0" w:rsidRDefault="008C5CB0" w:rsidP="00964A35">
      <w:pPr>
        <w:rPr>
          <w:rFonts w:ascii="Times New Roman" w:hAnsi="Times New Roman" w:cs="Times New Roman"/>
          <w:b/>
          <w:sz w:val="32"/>
          <w:szCs w:val="32"/>
        </w:rPr>
      </w:pPr>
    </w:p>
    <w:p w:rsidR="008C5CB0" w:rsidRDefault="008C5CB0" w:rsidP="00964A35">
      <w:pPr>
        <w:rPr>
          <w:rFonts w:ascii="Times New Roman" w:hAnsi="Times New Roman" w:cs="Times New Roman"/>
          <w:b/>
          <w:sz w:val="32"/>
          <w:szCs w:val="32"/>
        </w:rPr>
      </w:pPr>
    </w:p>
    <w:p w:rsidR="008C5CB0" w:rsidRDefault="008C5CB0" w:rsidP="00964A35">
      <w:pPr>
        <w:rPr>
          <w:rFonts w:ascii="Times New Roman" w:hAnsi="Times New Roman" w:cs="Times New Roman"/>
          <w:b/>
          <w:sz w:val="32"/>
          <w:szCs w:val="32"/>
        </w:rPr>
      </w:pPr>
    </w:p>
    <w:p w:rsidR="008C5CB0" w:rsidRDefault="008C5CB0" w:rsidP="00964A35">
      <w:pPr>
        <w:rPr>
          <w:rFonts w:ascii="Times New Roman" w:hAnsi="Times New Roman" w:cs="Times New Roman"/>
          <w:b/>
          <w:sz w:val="32"/>
          <w:szCs w:val="32"/>
        </w:rPr>
      </w:pPr>
    </w:p>
    <w:p w:rsidR="008C5CB0" w:rsidRDefault="008C5CB0" w:rsidP="00964A35">
      <w:pPr>
        <w:rPr>
          <w:rFonts w:ascii="Times New Roman" w:hAnsi="Times New Roman" w:cs="Times New Roman"/>
          <w:b/>
          <w:sz w:val="32"/>
          <w:szCs w:val="32"/>
        </w:rPr>
      </w:pPr>
    </w:p>
    <w:p w:rsidR="008C5CB0" w:rsidRDefault="008C5CB0" w:rsidP="00964A35">
      <w:pPr>
        <w:rPr>
          <w:rFonts w:ascii="Times New Roman" w:hAnsi="Times New Roman" w:cs="Times New Roman"/>
          <w:b/>
          <w:sz w:val="32"/>
          <w:szCs w:val="32"/>
        </w:rPr>
      </w:pPr>
    </w:p>
    <w:p w:rsidR="008C5CB0" w:rsidRDefault="008C5CB0" w:rsidP="00964A35">
      <w:pPr>
        <w:rPr>
          <w:rFonts w:ascii="Times New Roman" w:hAnsi="Times New Roman" w:cs="Times New Roman"/>
          <w:b/>
          <w:sz w:val="32"/>
          <w:szCs w:val="32"/>
        </w:rPr>
      </w:pPr>
    </w:p>
    <w:p w:rsidR="008C5CB0" w:rsidRDefault="008C5CB0" w:rsidP="00964A35">
      <w:pPr>
        <w:rPr>
          <w:rFonts w:ascii="Times New Roman" w:hAnsi="Times New Roman" w:cs="Times New Roman"/>
          <w:b/>
          <w:sz w:val="32"/>
          <w:szCs w:val="32"/>
        </w:rPr>
      </w:pPr>
    </w:p>
    <w:p w:rsidR="008C5CB0" w:rsidRDefault="008C5CB0" w:rsidP="00964A35">
      <w:pPr>
        <w:rPr>
          <w:rFonts w:ascii="Times New Roman" w:hAnsi="Times New Roman" w:cs="Times New Roman"/>
          <w:b/>
          <w:sz w:val="32"/>
          <w:szCs w:val="32"/>
        </w:rPr>
      </w:pPr>
    </w:p>
    <w:p w:rsidR="008C5CB0" w:rsidRDefault="008C5CB0" w:rsidP="00964A35">
      <w:pPr>
        <w:rPr>
          <w:rFonts w:ascii="Times New Roman" w:hAnsi="Times New Roman" w:cs="Times New Roman"/>
          <w:b/>
          <w:sz w:val="32"/>
          <w:szCs w:val="32"/>
        </w:rPr>
      </w:pPr>
    </w:p>
    <w:p w:rsidR="008C5CB0" w:rsidRDefault="008C5CB0" w:rsidP="00964A35">
      <w:pPr>
        <w:rPr>
          <w:rFonts w:ascii="Times New Roman" w:hAnsi="Times New Roman" w:cs="Times New Roman"/>
          <w:b/>
          <w:sz w:val="32"/>
          <w:szCs w:val="32"/>
        </w:rPr>
      </w:pPr>
    </w:p>
    <w:p w:rsidR="008C5CB0" w:rsidRDefault="008C5CB0" w:rsidP="00964A35">
      <w:pPr>
        <w:rPr>
          <w:rFonts w:ascii="Times New Roman" w:hAnsi="Times New Roman" w:cs="Times New Roman"/>
          <w:b/>
          <w:sz w:val="32"/>
          <w:szCs w:val="32"/>
        </w:rPr>
      </w:pPr>
    </w:p>
    <w:p w:rsidR="008C5CB0" w:rsidRDefault="008C5CB0" w:rsidP="00964A3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Mgr. Jaromíra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Lónová</w:t>
      </w:r>
      <w:proofErr w:type="spellEnd"/>
    </w:p>
    <w:p w:rsidR="008C5CB0" w:rsidRPr="00964A35" w:rsidRDefault="00613622" w:rsidP="00964A3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19</w:t>
      </w:r>
      <w:r w:rsidR="008C5CB0">
        <w:rPr>
          <w:rFonts w:ascii="Times New Roman" w:hAnsi="Times New Roman" w:cs="Times New Roman"/>
          <w:b/>
          <w:sz w:val="32"/>
          <w:szCs w:val="32"/>
        </w:rPr>
        <w:t>. března 2018</w:t>
      </w:r>
    </w:p>
    <w:p w:rsidR="00964A35" w:rsidRDefault="00964A35" w:rsidP="00964A35">
      <w:pPr>
        <w:rPr>
          <w:rFonts w:ascii="Times New Roman" w:hAnsi="Times New Roman" w:cs="Times New Roman"/>
        </w:rPr>
      </w:pPr>
      <w:r w:rsidRPr="00964A35">
        <w:rPr>
          <w:rFonts w:ascii="Times New Roman" w:hAnsi="Times New Roman" w:cs="Times New Roman"/>
        </w:rPr>
        <w:tab/>
      </w:r>
    </w:p>
    <w:p w:rsidR="008C5CB0" w:rsidRDefault="008C5CB0" w:rsidP="00964A35">
      <w:pPr>
        <w:rPr>
          <w:rFonts w:ascii="Times New Roman" w:hAnsi="Times New Roman" w:cs="Times New Roman"/>
          <w:b/>
          <w:sz w:val="28"/>
          <w:szCs w:val="28"/>
        </w:rPr>
      </w:pPr>
      <w:r w:rsidRPr="008C5CB0">
        <w:rPr>
          <w:rFonts w:ascii="Times New Roman" w:hAnsi="Times New Roman" w:cs="Times New Roman"/>
          <w:b/>
          <w:sz w:val="28"/>
          <w:szCs w:val="28"/>
        </w:rPr>
        <w:t>Obsah</w:t>
      </w:r>
    </w:p>
    <w:p w:rsidR="008C5CB0" w:rsidRDefault="008C5CB0" w:rsidP="008C5CB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Úvod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</w:t>
      </w:r>
    </w:p>
    <w:p w:rsidR="00AA1111" w:rsidRDefault="008C5CB0" w:rsidP="008C5CB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Charakteristika školy</w:t>
      </w:r>
      <w:r w:rsidR="00AA1111">
        <w:rPr>
          <w:rFonts w:ascii="Times New Roman" w:hAnsi="Times New Roman" w:cs="Times New Roman"/>
          <w:b/>
          <w:sz w:val="28"/>
          <w:szCs w:val="28"/>
        </w:rPr>
        <w:tab/>
      </w:r>
      <w:r w:rsidR="00AA1111">
        <w:rPr>
          <w:rFonts w:ascii="Times New Roman" w:hAnsi="Times New Roman" w:cs="Times New Roman"/>
          <w:b/>
          <w:sz w:val="28"/>
          <w:szCs w:val="28"/>
        </w:rPr>
        <w:tab/>
      </w:r>
      <w:r w:rsidR="00AA1111">
        <w:rPr>
          <w:rFonts w:ascii="Times New Roman" w:hAnsi="Times New Roman" w:cs="Times New Roman"/>
          <w:b/>
          <w:sz w:val="28"/>
          <w:szCs w:val="28"/>
        </w:rPr>
        <w:tab/>
      </w:r>
      <w:r w:rsidR="00AA1111">
        <w:rPr>
          <w:rFonts w:ascii="Times New Roman" w:hAnsi="Times New Roman" w:cs="Times New Roman"/>
          <w:b/>
          <w:sz w:val="28"/>
          <w:szCs w:val="28"/>
        </w:rPr>
        <w:tab/>
      </w:r>
      <w:r w:rsidR="00AA1111">
        <w:rPr>
          <w:rFonts w:ascii="Times New Roman" w:hAnsi="Times New Roman" w:cs="Times New Roman"/>
          <w:b/>
          <w:sz w:val="28"/>
          <w:szCs w:val="28"/>
        </w:rPr>
        <w:tab/>
      </w:r>
      <w:r w:rsidR="00AA1111">
        <w:rPr>
          <w:rFonts w:ascii="Times New Roman" w:hAnsi="Times New Roman" w:cs="Times New Roman"/>
          <w:b/>
          <w:sz w:val="28"/>
          <w:szCs w:val="28"/>
        </w:rPr>
        <w:tab/>
      </w:r>
      <w:r w:rsidR="00AA1111">
        <w:rPr>
          <w:rFonts w:ascii="Times New Roman" w:hAnsi="Times New Roman" w:cs="Times New Roman"/>
          <w:b/>
          <w:sz w:val="28"/>
          <w:szCs w:val="28"/>
        </w:rPr>
        <w:tab/>
      </w:r>
      <w:r w:rsidR="00AA1111">
        <w:rPr>
          <w:rFonts w:ascii="Times New Roman" w:hAnsi="Times New Roman" w:cs="Times New Roman"/>
          <w:b/>
          <w:sz w:val="28"/>
          <w:szCs w:val="28"/>
        </w:rPr>
        <w:tab/>
        <w:t>1</w:t>
      </w:r>
    </w:p>
    <w:p w:rsidR="008C5CB0" w:rsidRDefault="007F0D7E" w:rsidP="008C5CB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61B2">
        <w:rPr>
          <w:rFonts w:ascii="Times New Roman" w:hAnsi="Times New Roman" w:cs="Times New Roman"/>
          <w:b/>
          <w:sz w:val="28"/>
          <w:szCs w:val="28"/>
        </w:rPr>
        <w:t>Analýza současné situace</w:t>
      </w:r>
      <w:r w:rsidR="009261B2">
        <w:rPr>
          <w:rFonts w:ascii="Times New Roman" w:hAnsi="Times New Roman" w:cs="Times New Roman"/>
          <w:b/>
          <w:sz w:val="28"/>
          <w:szCs w:val="28"/>
        </w:rPr>
        <w:tab/>
      </w:r>
      <w:r w:rsidR="009261B2">
        <w:rPr>
          <w:rFonts w:ascii="Times New Roman" w:hAnsi="Times New Roman" w:cs="Times New Roman"/>
          <w:b/>
          <w:sz w:val="28"/>
          <w:szCs w:val="28"/>
        </w:rPr>
        <w:tab/>
      </w:r>
      <w:r w:rsidR="009261B2">
        <w:rPr>
          <w:rFonts w:ascii="Times New Roman" w:hAnsi="Times New Roman" w:cs="Times New Roman"/>
          <w:b/>
          <w:sz w:val="28"/>
          <w:szCs w:val="28"/>
        </w:rPr>
        <w:tab/>
      </w:r>
      <w:r w:rsidR="00AA1111">
        <w:rPr>
          <w:rFonts w:ascii="Times New Roman" w:hAnsi="Times New Roman" w:cs="Times New Roman"/>
          <w:b/>
          <w:sz w:val="28"/>
          <w:szCs w:val="28"/>
        </w:rPr>
        <w:tab/>
      </w:r>
      <w:r w:rsidR="00AA1111">
        <w:rPr>
          <w:rFonts w:ascii="Times New Roman" w:hAnsi="Times New Roman" w:cs="Times New Roman"/>
          <w:b/>
          <w:sz w:val="28"/>
          <w:szCs w:val="28"/>
        </w:rPr>
        <w:tab/>
      </w:r>
      <w:r w:rsidR="00AA1111">
        <w:rPr>
          <w:rFonts w:ascii="Times New Roman" w:hAnsi="Times New Roman" w:cs="Times New Roman"/>
          <w:b/>
          <w:sz w:val="28"/>
          <w:szCs w:val="28"/>
        </w:rPr>
        <w:tab/>
      </w:r>
      <w:r w:rsidR="00AA1111">
        <w:rPr>
          <w:rFonts w:ascii="Times New Roman" w:hAnsi="Times New Roman" w:cs="Times New Roman"/>
          <w:b/>
          <w:sz w:val="28"/>
          <w:szCs w:val="28"/>
        </w:rPr>
        <w:tab/>
      </w:r>
      <w:r w:rsidR="008C5CB0">
        <w:rPr>
          <w:rFonts w:ascii="Times New Roman" w:hAnsi="Times New Roman" w:cs="Times New Roman"/>
          <w:b/>
          <w:sz w:val="28"/>
          <w:szCs w:val="28"/>
        </w:rPr>
        <w:t>1</w:t>
      </w:r>
    </w:p>
    <w:p w:rsidR="008C5CB0" w:rsidRDefault="008C5CB0" w:rsidP="008C5CB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Koncepční záměry a</w:t>
      </w:r>
      <w:r w:rsidR="007359EA">
        <w:rPr>
          <w:rFonts w:ascii="Times New Roman" w:hAnsi="Times New Roman" w:cs="Times New Roman"/>
          <w:b/>
          <w:sz w:val="28"/>
          <w:szCs w:val="28"/>
        </w:rPr>
        <w:t xml:space="preserve"> cíle na období 2018 – 20124</w:t>
      </w:r>
      <w:r w:rsidR="007359EA">
        <w:rPr>
          <w:rFonts w:ascii="Times New Roman" w:hAnsi="Times New Roman" w:cs="Times New Roman"/>
          <w:b/>
          <w:sz w:val="28"/>
          <w:szCs w:val="28"/>
        </w:rPr>
        <w:tab/>
      </w:r>
      <w:r w:rsidR="007359EA">
        <w:rPr>
          <w:rFonts w:ascii="Times New Roman" w:hAnsi="Times New Roman" w:cs="Times New Roman"/>
          <w:b/>
          <w:sz w:val="28"/>
          <w:szCs w:val="28"/>
        </w:rPr>
        <w:tab/>
      </w:r>
      <w:r w:rsidR="007359EA">
        <w:rPr>
          <w:rFonts w:ascii="Times New Roman" w:hAnsi="Times New Roman" w:cs="Times New Roman"/>
          <w:b/>
          <w:sz w:val="28"/>
          <w:szCs w:val="28"/>
        </w:rPr>
        <w:tab/>
        <w:t>2</w:t>
      </w:r>
    </w:p>
    <w:p w:rsidR="008C5CB0" w:rsidRDefault="002F167A" w:rsidP="008C5CB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Strategie realizace koncepčních záměrů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2</w:t>
      </w:r>
    </w:p>
    <w:p w:rsidR="002F167A" w:rsidRDefault="00D63E40" w:rsidP="002F167A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F167A">
        <w:rPr>
          <w:rFonts w:ascii="Times New Roman" w:hAnsi="Times New Roman" w:cs="Times New Roman"/>
          <w:b/>
          <w:sz w:val="28"/>
          <w:szCs w:val="28"/>
        </w:rPr>
        <w:t>.1 Ekonomický a materiální rozvoj</w:t>
      </w:r>
      <w:r w:rsidR="002F167A">
        <w:rPr>
          <w:rFonts w:ascii="Times New Roman" w:hAnsi="Times New Roman" w:cs="Times New Roman"/>
          <w:b/>
          <w:sz w:val="28"/>
          <w:szCs w:val="28"/>
        </w:rPr>
        <w:tab/>
      </w:r>
      <w:r w:rsidR="002F167A">
        <w:rPr>
          <w:rFonts w:ascii="Times New Roman" w:hAnsi="Times New Roman" w:cs="Times New Roman"/>
          <w:b/>
          <w:sz w:val="28"/>
          <w:szCs w:val="28"/>
        </w:rPr>
        <w:tab/>
      </w:r>
      <w:r w:rsidR="002F167A">
        <w:rPr>
          <w:rFonts w:ascii="Times New Roman" w:hAnsi="Times New Roman" w:cs="Times New Roman"/>
          <w:b/>
          <w:sz w:val="28"/>
          <w:szCs w:val="28"/>
        </w:rPr>
        <w:tab/>
      </w:r>
      <w:r w:rsidR="002F167A">
        <w:rPr>
          <w:rFonts w:ascii="Times New Roman" w:hAnsi="Times New Roman" w:cs="Times New Roman"/>
          <w:b/>
          <w:sz w:val="28"/>
          <w:szCs w:val="28"/>
        </w:rPr>
        <w:tab/>
      </w:r>
      <w:r w:rsidR="002F167A">
        <w:rPr>
          <w:rFonts w:ascii="Times New Roman" w:hAnsi="Times New Roman" w:cs="Times New Roman"/>
          <w:b/>
          <w:sz w:val="28"/>
          <w:szCs w:val="28"/>
        </w:rPr>
        <w:tab/>
        <w:t>2</w:t>
      </w:r>
    </w:p>
    <w:p w:rsidR="002F167A" w:rsidRDefault="00D63E40" w:rsidP="002F167A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13622">
        <w:rPr>
          <w:rFonts w:ascii="Times New Roman" w:hAnsi="Times New Roman" w:cs="Times New Roman"/>
          <w:b/>
          <w:sz w:val="28"/>
          <w:szCs w:val="28"/>
        </w:rPr>
        <w:t>.2 Organizace a řízení</w:t>
      </w:r>
      <w:r w:rsidR="00613622">
        <w:rPr>
          <w:rFonts w:ascii="Times New Roman" w:hAnsi="Times New Roman" w:cs="Times New Roman"/>
          <w:b/>
          <w:sz w:val="28"/>
          <w:szCs w:val="28"/>
        </w:rPr>
        <w:tab/>
      </w:r>
      <w:r w:rsidR="00613622">
        <w:rPr>
          <w:rFonts w:ascii="Times New Roman" w:hAnsi="Times New Roman" w:cs="Times New Roman"/>
          <w:b/>
          <w:sz w:val="28"/>
          <w:szCs w:val="28"/>
        </w:rPr>
        <w:tab/>
      </w:r>
      <w:r w:rsidR="00613622">
        <w:rPr>
          <w:rFonts w:ascii="Times New Roman" w:hAnsi="Times New Roman" w:cs="Times New Roman"/>
          <w:b/>
          <w:sz w:val="28"/>
          <w:szCs w:val="28"/>
        </w:rPr>
        <w:tab/>
      </w:r>
      <w:r w:rsidR="00613622">
        <w:rPr>
          <w:rFonts w:ascii="Times New Roman" w:hAnsi="Times New Roman" w:cs="Times New Roman"/>
          <w:b/>
          <w:sz w:val="28"/>
          <w:szCs w:val="28"/>
        </w:rPr>
        <w:tab/>
      </w:r>
      <w:r w:rsidR="00613622">
        <w:rPr>
          <w:rFonts w:ascii="Times New Roman" w:hAnsi="Times New Roman" w:cs="Times New Roman"/>
          <w:b/>
          <w:sz w:val="28"/>
          <w:szCs w:val="28"/>
        </w:rPr>
        <w:tab/>
      </w:r>
      <w:r w:rsidR="00613622">
        <w:rPr>
          <w:rFonts w:ascii="Times New Roman" w:hAnsi="Times New Roman" w:cs="Times New Roman"/>
          <w:b/>
          <w:sz w:val="28"/>
          <w:szCs w:val="28"/>
        </w:rPr>
        <w:tab/>
      </w:r>
      <w:r w:rsidR="00613622">
        <w:rPr>
          <w:rFonts w:ascii="Times New Roman" w:hAnsi="Times New Roman" w:cs="Times New Roman"/>
          <w:b/>
          <w:sz w:val="28"/>
          <w:szCs w:val="28"/>
        </w:rPr>
        <w:tab/>
      </w:r>
      <w:r w:rsidR="00613622">
        <w:rPr>
          <w:rFonts w:ascii="Times New Roman" w:hAnsi="Times New Roman" w:cs="Times New Roman"/>
          <w:b/>
          <w:sz w:val="28"/>
          <w:szCs w:val="28"/>
        </w:rPr>
        <w:tab/>
        <w:t>2</w:t>
      </w:r>
    </w:p>
    <w:p w:rsidR="00E86997" w:rsidRDefault="004953F7" w:rsidP="002F167A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5.3</w:t>
      </w:r>
      <w:r w:rsidR="00E86997">
        <w:rPr>
          <w:rFonts w:ascii="Times New Roman" w:hAnsi="Times New Roman" w:cs="Times New Roman"/>
          <w:b/>
          <w:sz w:val="28"/>
          <w:szCs w:val="28"/>
        </w:rPr>
        <w:t xml:space="preserve"> Personální podmínky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3</w:t>
      </w:r>
    </w:p>
    <w:p w:rsidR="002F167A" w:rsidRDefault="00D63E40" w:rsidP="002F167A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7359EA">
        <w:rPr>
          <w:rFonts w:ascii="Times New Roman" w:hAnsi="Times New Roman" w:cs="Times New Roman"/>
          <w:b/>
          <w:sz w:val="28"/>
          <w:szCs w:val="28"/>
        </w:rPr>
        <w:t>.4 Vzdělávání a výchova</w:t>
      </w:r>
      <w:r w:rsidR="007359EA">
        <w:rPr>
          <w:rFonts w:ascii="Times New Roman" w:hAnsi="Times New Roman" w:cs="Times New Roman"/>
          <w:b/>
          <w:sz w:val="28"/>
          <w:szCs w:val="28"/>
        </w:rPr>
        <w:tab/>
      </w:r>
      <w:r w:rsidR="007359EA">
        <w:rPr>
          <w:rFonts w:ascii="Times New Roman" w:hAnsi="Times New Roman" w:cs="Times New Roman"/>
          <w:b/>
          <w:sz w:val="28"/>
          <w:szCs w:val="28"/>
        </w:rPr>
        <w:tab/>
      </w:r>
      <w:r w:rsidR="007359EA">
        <w:rPr>
          <w:rFonts w:ascii="Times New Roman" w:hAnsi="Times New Roman" w:cs="Times New Roman"/>
          <w:b/>
          <w:sz w:val="28"/>
          <w:szCs w:val="28"/>
        </w:rPr>
        <w:tab/>
      </w:r>
      <w:r w:rsidR="007359EA">
        <w:rPr>
          <w:rFonts w:ascii="Times New Roman" w:hAnsi="Times New Roman" w:cs="Times New Roman"/>
          <w:b/>
          <w:sz w:val="28"/>
          <w:szCs w:val="28"/>
        </w:rPr>
        <w:tab/>
      </w:r>
      <w:r w:rsidR="007359EA">
        <w:rPr>
          <w:rFonts w:ascii="Times New Roman" w:hAnsi="Times New Roman" w:cs="Times New Roman"/>
          <w:b/>
          <w:sz w:val="28"/>
          <w:szCs w:val="28"/>
        </w:rPr>
        <w:tab/>
      </w:r>
      <w:r w:rsidR="007359EA">
        <w:rPr>
          <w:rFonts w:ascii="Times New Roman" w:hAnsi="Times New Roman" w:cs="Times New Roman"/>
          <w:b/>
          <w:sz w:val="28"/>
          <w:szCs w:val="28"/>
        </w:rPr>
        <w:tab/>
      </w:r>
      <w:r w:rsidR="007359EA">
        <w:rPr>
          <w:rFonts w:ascii="Times New Roman" w:hAnsi="Times New Roman" w:cs="Times New Roman"/>
          <w:b/>
          <w:sz w:val="28"/>
          <w:szCs w:val="28"/>
        </w:rPr>
        <w:tab/>
        <w:t>4</w:t>
      </w:r>
    </w:p>
    <w:p w:rsidR="00E86997" w:rsidRDefault="004A7EE6" w:rsidP="008A6AA6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5.5 </w:t>
      </w:r>
      <w:r w:rsidR="00E54D28">
        <w:rPr>
          <w:rFonts w:ascii="Times New Roman" w:hAnsi="Times New Roman" w:cs="Times New Roman"/>
          <w:b/>
          <w:sz w:val="28"/>
          <w:szCs w:val="28"/>
        </w:rPr>
        <w:t>S</w:t>
      </w:r>
      <w:r w:rsidR="00E86997" w:rsidRPr="00E86997">
        <w:rPr>
          <w:rFonts w:ascii="Times New Roman" w:hAnsi="Times New Roman" w:cs="Times New Roman"/>
          <w:b/>
          <w:sz w:val="28"/>
          <w:szCs w:val="28"/>
        </w:rPr>
        <w:t>polupráce s</w:t>
      </w:r>
      <w:r w:rsidR="00E54D28">
        <w:rPr>
          <w:rFonts w:ascii="Times New Roman" w:hAnsi="Times New Roman" w:cs="Times New Roman"/>
          <w:b/>
          <w:sz w:val="28"/>
          <w:szCs w:val="28"/>
        </w:rPr>
        <w:t> </w:t>
      </w:r>
      <w:r w:rsidR="00E86997" w:rsidRPr="00E86997">
        <w:rPr>
          <w:rFonts w:ascii="Times New Roman" w:hAnsi="Times New Roman" w:cs="Times New Roman"/>
          <w:b/>
          <w:sz w:val="28"/>
          <w:szCs w:val="28"/>
        </w:rPr>
        <w:t>rodiči</w:t>
      </w:r>
      <w:r w:rsidR="00E54D28">
        <w:rPr>
          <w:rFonts w:ascii="Times New Roman" w:hAnsi="Times New Roman" w:cs="Times New Roman"/>
          <w:b/>
          <w:sz w:val="28"/>
          <w:szCs w:val="28"/>
        </w:rPr>
        <w:t xml:space="preserve"> a veřejností</w:t>
      </w:r>
      <w:r w:rsidR="008A6AA6">
        <w:rPr>
          <w:rFonts w:ascii="Times New Roman" w:hAnsi="Times New Roman" w:cs="Times New Roman"/>
          <w:b/>
          <w:sz w:val="28"/>
          <w:szCs w:val="28"/>
        </w:rPr>
        <w:t>, prezentace výsledků školy</w:t>
      </w:r>
      <w:r w:rsidR="008A6AA6">
        <w:rPr>
          <w:rFonts w:ascii="Times New Roman" w:hAnsi="Times New Roman" w:cs="Times New Roman"/>
          <w:b/>
          <w:sz w:val="28"/>
          <w:szCs w:val="28"/>
        </w:rPr>
        <w:tab/>
        <w:t>4</w:t>
      </w:r>
    </w:p>
    <w:p w:rsidR="005F56BA" w:rsidRPr="005F56BA" w:rsidRDefault="005F56BA" w:rsidP="005F56B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Příloha č. 1 – SWOT analýza</w:t>
      </w:r>
    </w:p>
    <w:p w:rsidR="002F167A" w:rsidRPr="002F167A" w:rsidRDefault="002F167A" w:rsidP="00E12527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2F167A" w:rsidRDefault="002F167A" w:rsidP="002F167A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F47537" w:rsidRDefault="00F47537" w:rsidP="002F167A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F47537" w:rsidRDefault="00F47537" w:rsidP="002F167A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F47537" w:rsidRDefault="00F47537" w:rsidP="002F167A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F47537" w:rsidRDefault="00F47537" w:rsidP="002F167A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F47537" w:rsidRDefault="00F47537" w:rsidP="002F167A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F47537" w:rsidRDefault="00F47537" w:rsidP="002F167A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F47537" w:rsidRDefault="00F47537" w:rsidP="002F167A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F47537" w:rsidRDefault="00F47537" w:rsidP="002F167A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F47537" w:rsidRDefault="00F47537" w:rsidP="002F167A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F47537" w:rsidRDefault="00F47537" w:rsidP="002F167A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F47537" w:rsidRDefault="00F47537" w:rsidP="002F167A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F47537" w:rsidRDefault="00F47537" w:rsidP="002F167A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F47537" w:rsidRDefault="00F47537" w:rsidP="002F167A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F47537" w:rsidRDefault="00F47537" w:rsidP="002F167A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F47537" w:rsidRDefault="00F47537" w:rsidP="002F167A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F47537" w:rsidRDefault="00F47537" w:rsidP="002F167A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F47537" w:rsidRDefault="00F47537" w:rsidP="002F167A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F47537" w:rsidRDefault="00F47537" w:rsidP="002F167A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F47537" w:rsidRDefault="00F47537" w:rsidP="002F167A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F47537" w:rsidRDefault="00F47537" w:rsidP="002F167A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CA0DD9" w:rsidRDefault="00CA0DD9" w:rsidP="002F167A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CA0DD9" w:rsidRDefault="00CA0DD9" w:rsidP="002F167A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4A7EE6" w:rsidRDefault="004A7EE6" w:rsidP="002F167A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BC47C5" w:rsidRPr="000661B5" w:rsidRDefault="00BC47C5" w:rsidP="00BC47C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0661B5">
        <w:rPr>
          <w:rFonts w:ascii="Times New Roman" w:hAnsi="Times New Roman" w:cs="Times New Roman"/>
          <w:b/>
          <w:sz w:val="28"/>
          <w:szCs w:val="28"/>
        </w:rPr>
        <w:t>Úvod</w:t>
      </w:r>
    </w:p>
    <w:p w:rsidR="00F61382" w:rsidRDefault="00927EA5" w:rsidP="000661B5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661B5">
        <w:rPr>
          <w:rFonts w:ascii="Times New Roman" w:hAnsi="Times New Roman" w:cs="Times New Roman"/>
          <w:sz w:val="24"/>
          <w:szCs w:val="24"/>
        </w:rPr>
        <w:t>Zpracovaná koncepce rozvoje školy vychází z důsledné analýzy souč</w:t>
      </w:r>
      <w:r w:rsidR="000661B5" w:rsidRPr="000661B5">
        <w:rPr>
          <w:rFonts w:ascii="Times New Roman" w:hAnsi="Times New Roman" w:cs="Times New Roman"/>
          <w:sz w:val="24"/>
          <w:szCs w:val="24"/>
        </w:rPr>
        <w:t>asného stavu,</w:t>
      </w:r>
      <w:r w:rsidR="000661B5">
        <w:rPr>
          <w:rFonts w:ascii="Times New Roman" w:hAnsi="Times New Roman" w:cs="Times New Roman"/>
          <w:sz w:val="24"/>
          <w:szCs w:val="24"/>
        </w:rPr>
        <w:t xml:space="preserve"> vyhodnocení</w:t>
      </w:r>
      <w:r>
        <w:rPr>
          <w:rFonts w:ascii="Times New Roman" w:hAnsi="Times New Roman" w:cs="Times New Roman"/>
          <w:sz w:val="24"/>
          <w:szCs w:val="24"/>
        </w:rPr>
        <w:t xml:space="preserve"> silných a slabých stránek, příležitostí i hrozeb</w:t>
      </w:r>
      <w:r w:rsidR="00274D4E">
        <w:rPr>
          <w:rFonts w:ascii="Times New Roman" w:hAnsi="Times New Roman" w:cs="Times New Roman"/>
          <w:sz w:val="24"/>
          <w:szCs w:val="24"/>
        </w:rPr>
        <w:t xml:space="preserve"> (viz příloha č. 1) s využitím </w:t>
      </w:r>
      <w:r w:rsidR="000661B5">
        <w:rPr>
          <w:rFonts w:ascii="Times New Roman" w:hAnsi="Times New Roman" w:cs="Times New Roman"/>
          <w:sz w:val="24"/>
          <w:szCs w:val="24"/>
        </w:rPr>
        <w:t>veřejně dostupných informací.</w:t>
      </w:r>
      <w:r>
        <w:rPr>
          <w:rFonts w:ascii="Times New Roman" w:hAnsi="Times New Roman" w:cs="Times New Roman"/>
          <w:sz w:val="24"/>
          <w:szCs w:val="24"/>
        </w:rPr>
        <w:t xml:space="preserve"> Odráží záměry zřizovatele a zohledňuje státní</w:t>
      </w:r>
      <w:r w:rsidR="00E86997">
        <w:rPr>
          <w:rFonts w:ascii="Times New Roman" w:hAnsi="Times New Roman" w:cs="Times New Roman"/>
          <w:sz w:val="24"/>
          <w:szCs w:val="24"/>
        </w:rPr>
        <w:t xml:space="preserve"> politiku v oblasti vzdělávání.</w:t>
      </w:r>
    </w:p>
    <w:p w:rsidR="00F47537" w:rsidRPr="00BC47C5" w:rsidRDefault="00BC47C5" w:rsidP="00BC47C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Charakteristika školy</w:t>
      </w:r>
    </w:p>
    <w:p w:rsidR="00E81548" w:rsidRDefault="00F47537" w:rsidP="00E815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Právnická osoba s názvem </w:t>
      </w:r>
      <w:r w:rsidRPr="00F47537">
        <w:rPr>
          <w:rFonts w:ascii="Times New Roman" w:hAnsi="Times New Roman" w:cs="Times New Roman"/>
          <w:sz w:val="24"/>
          <w:szCs w:val="24"/>
        </w:rPr>
        <w:t xml:space="preserve">Základní škola a mateřská škola </w:t>
      </w:r>
      <w:proofErr w:type="spellStart"/>
      <w:r w:rsidRPr="00F47537">
        <w:rPr>
          <w:rFonts w:ascii="Times New Roman" w:hAnsi="Times New Roman" w:cs="Times New Roman"/>
          <w:sz w:val="24"/>
          <w:szCs w:val="24"/>
        </w:rPr>
        <w:t>Oskava</w:t>
      </w:r>
      <w:proofErr w:type="spellEnd"/>
      <w:r w:rsidRPr="00F475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příspěvková organizace vykonává činnost mateřské školy</w:t>
      </w:r>
      <w:r w:rsidR="00390F79">
        <w:rPr>
          <w:rFonts w:ascii="Times New Roman" w:hAnsi="Times New Roman" w:cs="Times New Roman"/>
          <w:sz w:val="24"/>
          <w:szCs w:val="24"/>
        </w:rPr>
        <w:t xml:space="preserve"> (MŠ)</w:t>
      </w:r>
      <w:r>
        <w:rPr>
          <w:rFonts w:ascii="Times New Roman" w:hAnsi="Times New Roman" w:cs="Times New Roman"/>
          <w:sz w:val="24"/>
          <w:szCs w:val="24"/>
        </w:rPr>
        <w:t>, základní školy</w:t>
      </w:r>
      <w:r w:rsidR="00390F79">
        <w:rPr>
          <w:rFonts w:ascii="Times New Roman" w:hAnsi="Times New Roman" w:cs="Times New Roman"/>
          <w:sz w:val="24"/>
          <w:szCs w:val="24"/>
        </w:rPr>
        <w:t xml:space="preserve"> (ZŠ)</w:t>
      </w:r>
      <w:r>
        <w:rPr>
          <w:rFonts w:ascii="Times New Roman" w:hAnsi="Times New Roman" w:cs="Times New Roman"/>
          <w:sz w:val="24"/>
          <w:szCs w:val="24"/>
        </w:rPr>
        <w:t>, školní družiny</w:t>
      </w:r>
      <w:r w:rsidR="00390F79">
        <w:rPr>
          <w:rFonts w:ascii="Times New Roman" w:hAnsi="Times New Roman" w:cs="Times New Roman"/>
          <w:sz w:val="24"/>
          <w:szCs w:val="24"/>
        </w:rPr>
        <w:t xml:space="preserve"> (ŠD)</w:t>
      </w:r>
      <w:r w:rsidR="005F56BA">
        <w:rPr>
          <w:rFonts w:ascii="Times New Roman" w:hAnsi="Times New Roman" w:cs="Times New Roman"/>
          <w:sz w:val="24"/>
          <w:szCs w:val="24"/>
        </w:rPr>
        <w:t xml:space="preserve">, </w:t>
      </w:r>
      <w:r w:rsidR="00390F79">
        <w:rPr>
          <w:rFonts w:ascii="Times New Roman" w:hAnsi="Times New Roman" w:cs="Times New Roman"/>
          <w:sz w:val="24"/>
          <w:szCs w:val="24"/>
        </w:rPr>
        <w:t>školní jídelny (ŠJ)</w:t>
      </w:r>
      <w:r w:rsidR="005F56BA">
        <w:rPr>
          <w:rFonts w:ascii="Times New Roman" w:hAnsi="Times New Roman" w:cs="Times New Roman"/>
          <w:sz w:val="24"/>
          <w:szCs w:val="24"/>
        </w:rPr>
        <w:t xml:space="preserve"> a školní jídelny-výdejny (ŠJV).</w:t>
      </w:r>
      <w:r w:rsidR="008A6A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rejstříku škol a školských zařízení byla zapsána s účinností od </w:t>
      </w:r>
      <w:r w:rsidR="00DA46FA">
        <w:rPr>
          <w:rFonts w:ascii="Times New Roman" w:hAnsi="Times New Roman" w:cs="Times New Roman"/>
          <w:sz w:val="24"/>
          <w:szCs w:val="24"/>
        </w:rPr>
        <w:t>1. 1. 2005.</w:t>
      </w:r>
      <w:r>
        <w:rPr>
          <w:rFonts w:ascii="Times New Roman" w:hAnsi="Times New Roman" w:cs="Times New Roman"/>
          <w:sz w:val="24"/>
          <w:szCs w:val="24"/>
        </w:rPr>
        <w:t xml:space="preserve"> Jednotřídní mateřská škola </w:t>
      </w:r>
      <w:r w:rsidR="00E81548">
        <w:rPr>
          <w:rFonts w:ascii="Times New Roman" w:hAnsi="Times New Roman" w:cs="Times New Roman"/>
          <w:sz w:val="24"/>
          <w:szCs w:val="24"/>
        </w:rPr>
        <w:t xml:space="preserve">s cílovou kapacitou 60 dětí realizuje vzdělávání podle Školního vzdělávacího programu pro předškolní vzdělávání </w:t>
      </w:r>
      <w:r w:rsidR="008A6AA6">
        <w:rPr>
          <w:rFonts w:ascii="Times New Roman" w:hAnsi="Times New Roman" w:cs="Times New Roman"/>
          <w:sz w:val="24"/>
          <w:szCs w:val="24"/>
        </w:rPr>
        <w:t xml:space="preserve">(ŠVP PV) </w:t>
      </w:r>
      <w:r w:rsidR="00E81548">
        <w:rPr>
          <w:rFonts w:ascii="Times New Roman" w:hAnsi="Times New Roman" w:cs="Times New Roman"/>
          <w:sz w:val="24"/>
          <w:szCs w:val="24"/>
        </w:rPr>
        <w:t xml:space="preserve">s motivačním názvem „Duhový svět“ a </w:t>
      </w:r>
      <w:r w:rsidR="00E81548" w:rsidRPr="00DA46FA">
        <w:rPr>
          <w:rFonts w:ascii="Times New Roman" w:hAnsi="Times New Roman" w:cs="Times New Roman"/>
          <w:sz w:val="24"/>
          <w:szCs w:val="24"/>
        </w:rPr>
        <w:t xml:space="preserve">Školního programu environmentálního vzdělávání, jehož součástí je plán </w:t>
      </w:r>
      <w:proofErr w:type="spellStart"/>
      <w:r w:rsidR="00E81548" w:rsidRPr="00DA46FA">
        <w:rPr>
          <w:rFonts w:ascii="Times New Roman" w:hAnsi="Times New Roman" w:cs="Times New Roman"/>
          <w:sz w:val="24"/>
          <w:szCs w:val="24"/>
        </w:rPr>
        <w:t>Ekoškoly</w:t>
      </w:r>
      <w:proofErr w:type="spellEnd"/>
      <w:r w:rsidR="00E81548" w:rsidRPr="00DA46FA">
        <w:rPr>
          <w:rFonts w:ascii="Times New Roman" w:hAnsi="Times New Roman" w:cs="Times New Roman"/>
          <w:sz w:val="24"/>
          <w:szCs w:val="24"/>
        </w:rPr>
        <w:t>. V aktuálním</w:t>
      </w:r>
      <w:r w:rsidR="00E81548">
        <w:rPr>
          <w:rFonts w:ascii="Times New Roman" w:hAnsi="Times New Roman" w:cs="Times New Roman"/>
          <w:sz w:val="24"/>
          <w:szCs w:val="24"/>
        </w:rPr>
        <w:t xml:space="preserve"> školním roce je její kapacita naplněna na 40 %.</w:t>
      </w:r>
      <w:r w:rsidR="00BC47C5">
        <w:rPr>
          <w:rFonts w:ascii="Times New Roman" w:hAnsi="Times New Roman" w:cs="Times New Roman"/>
          <w:sz w:val="24"/>
          <w:szCs w:val="24"/>
        </w:rPr>
        <w:t xml:space="preserve">, z celkového počtu 24 dětí jsou 4 z nich mladší tří let a jsou vzdělávány s podporou chůvy. </w:t>
      </w:r>
    </w:p>
    <w:p w:rsidR="00A8729C" w:rsidRDefault="00E81548" w:rsidP="00E815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škola zajišťuje vzdělávání žákům 1. – 9. ročníku. Výuka probíhá podle Školního vzdělávacího p</w:t>
      </w:r>
      <w:r w:rsidR="00A8729C">
        <w:rPr>
          <w:rFonts w:ascii="Times New Roman" w:hAnsi="Times New Roman" w:cs="Times New Roman"/>
          <w:sz w:val="24"/>
          <w:szCs w:val="24"/>
        </w:rPr>
        <w:t>rogramu pro základní vzdělávání</w:t>
      </w:r>
      <w:r w:rsidR="008A6AA6">
        <w:rPr>
          <w:rFonts w:ascii="Times New Roman" w:hAnsi="Times New Roman" w:cs="Times New Roman"/>
          <w:sz w:val="24"/>
          <w:szCs w:val="24"/>
        </w:rPr>
        <w:t xml:space="preserve"> (ŠVP ZV)</w:t>
      </w:r>
      <w:r w:rsidR="00A8729C">
        <w:rPr>
          <w:rFonts w:ascii="Times New Roman" w:hAnsi="Times New Roman" w:cs="Times New Roman"/>
          <w:sz w:val="24"/>
          <w:szCs w:val="24"/>
        </w:rPr>
        <w:t>, škola se neprofiluje rozšířenou výukou některých předmětů.</w:t>
      </w:r>
      <w:r w:rsidR="00593B1E">
        <w:rPr>
          <w:rFonts w:ascii="Times New Roman" w:hAnsi="Times New Roman" w:cs="Times New Roman"/>
          <w:sz w:val="24"/>
          <w:szCs w:val="24"/>
        </w:rPr>
        <w:t xml:space="preserve"> Aktuálně ji navštěvuje 104 žáků, j</w:t>
      </w:r>
      <w:r w:rsidR="00A8729C">
        <w:rPr>
          <w:rFonts w:ascii="Times New Roman" w:hAnsi="Times New Roman" w:cs="Times New Roman"/>
          <w:sz w:val="24"/>
          <w:szCs w:val="24"/>
        </w:rPr>
        <w:t xml:space="preserve">ejí </w:t>
      </w:r>
      <w:r w:rsidR="00BC47C5">
        <w:rPr>
          <w:rFonts w:ascii="Times New Roman" w:hAnsi="Times New Roman" w:cs="Times New Roman"/>
          <w:sz w:val="24"/>
          <w:szCs w:val="24"/>
        </w:rPr>
        <w:t xml:space="preserve">stanovená </w:t>
      </w:r>
      <w:r w:rsidR="00A8729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ílová kapacita </w:t>
      </w:r>
      <w:r w:rsidR="00593B1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225 žáků</w:t>
      </w:r>
      <w:r w:rsidR="00593B1E">
        <w:rPr>
          <w:rFonts w:ascii="Times New Roman" w:hAnsi="Times New Roman" w:cs="Times New Roman"/>
          <w:sz w:val="24"/>
          <w:szCs w:val="24"/>
        </w:rPr>
        <w:t>)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AA6">
        <w:rPr>
          <w:rFonts w:ascii="Times New Roman" w:hAnsi="Times New Roman" w:cs="Times New Roman"/>
          <w:sz w:val="24"/>
          <w:szCs w:val="24"/>
        </w:rPr>
        <w:t xml:space="preserve">tak </w:t>
      </w:r>
      <w:r>
        <w:rPr>
          <w:rFonts w:ascii="Times New Roman" w:hAnsi="Times New Roman" w:cs="Times New Roman"/>
          <w:sz w:val="24"/>
          <w:szCs w:val="24"/>
        </w:rPr>
        <w:t>naplněna na 46 %</w:t>
      </w:r>
      <w:r w:rsidR="00A8729C">
        <w:rPr>
          <w:rFonts w:ascii="Times New Roman" w:hAnsi="Times New Roman" w:cs="Times New Roman"/>
          <w:sz w:val="24"/>
          <w:szCs w:val="24"/>
        </w:rPr>
        <w:t>.</w:t>
      </w:r>
      <w:r w:rsidR="00D6695A">
        <w:rPr>
          <w:rFonts w:ascii="Times New Roman" w:hAnsi="Times New Roman" w:cs="Times New Roman"/>
          <w:sz w:val="24"/>
          <w:szCs w:val="24"/>
        </w:rPr>
        <w:t xml:space="preserve"> </w:t>
      </w:r>
      <w:r w:rsidR="001F20E5">
        <w:rPr>
          <w:rFonts w:ascii="Times New Roman" w:hAnsi="Times New Roman" w:cs="Times New Roman"/>
          <w:sz w:val="24"/>
          <w:szCs w:val="24"/>
        </w:rPr>
        <w:t>Ve školním roce 2017/2018 škola eviduje 13 žáků se speciálními vzdělávacím</w:t>
      </w:r>
      <w:r w:rsidR="00C96031">
        <w:rPr>
          <w:rFonts w:ascii="Times New Roman" w:hAnsi="Times New Roman" w:cs="Times New Roman"/>
          <w:sz w:val="24"/>
          <w:szCs w:val="24"/>
        </w:rPr>
        <w:t xml:space="preserve">i potřebami </w:t>
      </w:r>
    </w:p>
    <w:p w:rsidR="00F47537" w:rsidRDefault="00A8729C" w:rsidP="00E815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Součástí su</w:t>
      </w:r>
      <w:r w:rsidR="00593B1E">
        <w:rPr>
          <w:rFonts w:ascii="Times New Roman" w:hAnsi="Times New Roman" w:cs="Times New Roman"/>
          <w:sz w:val="24"/>
          <w:szCs w:val="24"/>
        </w:rPr>
        <w:t>bjektu je školní družina, v její</w:t>
      </w:r>
      <w:r>
        <w:rPr>
          <w:rFonts w:ascii="Times New Roman" w:hAnsi="Times New Roman" w:cs="Times New Roman"/>
          <w:sz w:val="24"/>
          <w:szCs w:val="24"/>
        </w:rPr>
        <w:t xml:space="preserve">chž </w:t>
      </w:r>
      <w:r w:rsidRPr="006A1865">
        <w:rPr>
          <w:rFonts w:ascii="Times New Roman" w:hAnsi="Times New Roman" w:cs="Times New Roman"/>
          <w:sz w:val="24"/>
          <w:szCs w:val="24"/>
        </w:rPr>
        <w:t>dvou odděleních</w:t>
      </w:r>
      <w:r>
        <w:rPr>
          <w:rFonts w:ascii="Times New Roman" w:hAnsi="Times New Roman" w:cs="Times New Roman"/>
          <w:sz w:val="24"/>
          <w:szCs w:val="24"/>
        </w:rPr>
        <w:t xml:space="preserve"> se uskutečňuje zájmové vzdělávání podle Školního vzdělávacího programu pro školní družinu, který je součástí </w:t>
      </w:r>
      <w:r w:rsidR="008A6AA6">
        <w:rPr>
          <w:rFonts w:ascii="Times New Roman" w:hAnsi="Times New Roman" w:cs="Times New Roman"/>
          <w:sz w:val="24"/>
          <w:szCs w:val="24"/>
        </w:rPr>
        <w:t>ŠVP ZV</w:t>
      </w:r>
      <w:r>
        <w:rPr>
          <w:rFonts w:ascii="Times New Roman" w:hAnsi="Times New Roman" w:cs="Times New Roman"/>
          <w:sz w:val="24"/>
          <w:szCs w:val="24"/>
        </w:rPr>
        <w:t xml:space="preserve">. Školní družinu </w:t>
      </w:r>
      <w:r w:rsidR="00D6695A">
        <w:rPr>
          <w:rFonts w:ascii="Times New Roman" w:hAnsi="Times New Roman" w:cs="Times New Roman"/>
          <w:sz w:val="24"/>
          <w:szCs w:val="24"/>
        </w:rPr>
        <w:t>v tomto školním roce navštěvuje</w:t>
      </w:r>
      <w:r>
        <w:rPr>
          <w:rFonts w:ascii="Times New Roman" w:hAnsi="Times New Roman" w:cs="Times New Roman"/>
          <w:sz w:val="24"/>
          <w:szCs w:val="24"/>
        </w:rPr>
        <w:t xml:space="preserve"> 38 účastníků, její cílová kapacita (55 účastníků) je tak využita na </w:t>
      </w:r>
      <w:r w:rsidR="00D6695A">
        <w:rPr>
          <w:rFonts w:ascii="Times New Roman" w:hAnsi="Times New Roman" w:cs="Times New Roman"/>
          <w:sz w:val="24"/>
          <w:szCs w:val="24"/>
        </w:rPr>
        <w:t>69 %.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95A" w:rsidRPr="00593B1E" w:rsidRDefault="00D6695A" w:rsidP="00E81548">
      <w:pPr>
        <w:jc w:val="both"/>
        <w:rPr>
          <w:rFonts w:ascii="Times New Roman" w:hAnsi="Times New Roman" w:cs="Times New Roman"/>
          <w:color w:val="FFC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Stravování dětí, žáků a zaměstnanců školy za</w:t>
      </w:r>
      <w:r w:rsidR="00DA46FA">
        <w:rPr>
          <w:rFonts w:ascii="Times New Roman" w:hAnsi="Times New Roman" w:cs="Times New Roman"/>
          <w:sz w:val="24"/>
          <w:szCs w:val="24"/>
        </w:rPr>
        <w:t xml:space="preserve">jišťuje vlastní školní jídelna umístěná v samostatné budově v blízkosti </w:t>
      </w:r>
      <w:r w:rsidR="005F56BA">
        <w:rPr>
          <w:rFonts w:ascii="Times New Roman" w:hAnsi="Times New Roman" w:cs="Times New Roman"/>
          <w:sz w:val="24"/>
          <w:szCs w:val="24"/>
        </w:rPr>
        <w:t xml:space="preserve">ZŠ i MŠ. Školní jídelna-výdejna vydává dodanou stravu ze školní jídelny dětem přímo v MŠ. </w:t>
      </w:r>
    </w:p>
    <w:p w:rsidR="00BC47C5" w:rsidRDefault="00AA1111" w:rsidP="00AA111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Analýza současné situace</w:t>
      </w:r>
    </w:p>
    <w:p w:rsidR="00262244" w:rsidRDefault="00DA46FA" w:rsidP="00262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základní i mateřské škole došlo v posledních pěti letech k výraznému poklesu dětí i žáků. Neuspokojivý demografický vývoj v obci je ovlivněn</w:t>
      </w:r>
      <w:r w:rsidR="001A70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nedo</w:t>
      </w:r>
      <w:r w:rsidR="001A701F">
        <w:rPr>
          <w:rFonts w:ascii="Times New Roman" w:hAnsi="Times New Roman" w:cs="Times New Roman"/>
          <w:sz w:val="24"/>
          <w:szCs w:val="24"/>
        </w:rPr>
        <w:t xml:space="preserve">statkem pracovních příležitostí a odchodem mladých lidí za pracovní nabídkou. Od roku 2016 je předškolní vzdělávání realizováno pouze v jedné třídě. </w:t>
      </w:r>
      <w:r w:rsidR="00432D80">
        <w:rPr>
          <w:rFonts w:ascii="Times New Roman" w:hAnsi="Times New Roman" w:cs="Times New Roman"/>
          <w:sz w:val="24"/>
          <w:szCs w:val="24"/>
        </w:rPr>
        <w:t xml:space="preserve">Část dětí </w:t>
      </w:r>
      <w:r w:rsidR="00262244">
        <w:rPr>
          <w:rFonts w:ascii="Times New Roman" w:hAnsi="Times New Roman" w:cs="Times New Roman"/>
          <w:sz w:val="24"/>
          <w:szCs w:val="24"/>
        </w:rPr>
        <w:t xml:space="preserve">nenastupuje ke vzdělávání v místní </w:t>
      </w:r>
      <w:r w:rsidR="00432D80">
        <w:rPr>
          <w:rFonts w:ascii="Times New Roman" w:hAnsi="Times New Roman" w:cs="Times New Roman"/>
          <w:sz w:val="24"/>
          <w:szCs w:val="24"/>
        </w:rPr>
        <w:t xml:space="preserve">základní </w:t>
      </w:r>
      <w:r w:rsidR="00262244">
        <w:rPr>
          <w:rFonts w:ascii="Times New Roman" w:hAnsi="Times New Roman" w:cs="Times New Roman"/>
          <w:sz w:val="24"/>
          <w:szCs w:val="24"/>
        </w:rPr>
        <w:t xml:space="preserve">škole, část </w:t>
      </w:r>
      <w:r w:rsidR="00432D80">
        <w:rPr>
          <w:rFonts w:ascii="Times New Roman" w:hAnsi="Times New Roman" w:cs="Times New Roman"/>
          <w:sz w:val="24"/>
          <w:szCs w:val="24"/>
        </w:rPr>
        <w:t xml:space="preserve">žáků </w:t>
      </w:r>
      <w:r w:rsidR="00262244">
        <w:rPr>
          <w:rFonts w:ascii="Times New Roman" w:hAnsi="Times New Roman" w:cs="Times New Roman"/>
          <w:sz w:val="24"/>
          <w:szCs w:val="24"/>
        </w:rPr>
        <w:t>odchází v</w:t>
      </w:r>
      <w:r w:rsidR="00652B97">
        <w:rPr>
          <w:rFonts w:ascii="Times New Roman" w:hAnsi="Times New Roman" w:cs="Times New Roman"/>
          <w:sz w:val="24"/>
          <w:szCs w:val="24"/>
        </w:rPr>
        <w:t xml:space="preserve"> jeho průběhu </w:t>
      </w:r>
      <w:r w:rsidR="00262244">
        <w:rPr>
          <w:rFonts w:ascii="Times New Roman" w:hAnsi="Times New Roman" w:cs="Times New Roman"/>
          <w:sz w:val="24"/>
          <w:szCs w:val="24"/>
        </w:rPr>
        <w:t xml:space="preserve">do jiných základních škol v okolí. Důvodem </w:t>
      </w:r>
      <w:r w:rsidR="006435C3">
        <w:rPr>
          <w:rFonts w:ascii="Times New Roman" w:hAnsi="Times New Roman" w:cs="Times New Roman"/>
          <w:sz w:val="24"/>
          <w:szCs w:val="24"/>
        </w:rPr>
        <w:t>je zřejmá malá</w:t>
      </w:r>
      <w:r w:rsidR="00262244">
        <w:rPr>
          <w:rFonts w:ascii="Times New Roman" w:hAnsi="Times New Roman" w:cs="Times New Roman"/>
          <w:sz w:val="24"/>
          <w:szCs w:val="24"/>
        </w:rPr>
        <w:t xml:space="preserve"> atraktivita vzdělávací nabídky, </w:t>
      </w:r>
      <w:r w:rsidR="00262244" w:rsidRPr="00B57727">
        <w:rPr>
          <w:rFonts w:ascii="Times New Roman" w:hAnsi="Times New Roman" w:cs="Times New Roman"/>
          <w:sz w:val="24"/>
          <w:szCs w:val="24"/>
        </w:rPr>
        <w:t>zájmových útvarů</w:t>
      </w:r>
      <w:r w:rsidR="00652B97">
        <w:rPr>
          <w:rFonts w:ascii="Times New Roman" w:hAnsi="Times New Roman" w:cs="Times New Roman"/>
          <w:sz w:val="24"/>
          <w:szCs w:val="24"/>
        </w:rPr>
        <w:t xml:space="preserve"> a nedostatečná kvalita poskytovaného vzdělávání,</w:t>
      </w:r>
      <w:r w:rsidR="00006C03">
        <w:rPr>
          <w:rFonts w:ascii="Times New Roman" w:hAnsi="Times New Roman" w:cs="Times New Roman"/>
          <w:sz w:val="24"/>
          <w:szCs w:val="24"/>
        </w:rPr>
        <w:t xml:space="preserve"> zejména ve výuce cizích jazyků.</w:t>
      </w:r>
      <w:r w:rsidR="00652B97">
        <w:rPr>
          <w:rFonts w:ascii="Times New Roman" w:hAnsi="Times New Roman" w:cs="Times New Roman"/>
          <w:sz w:val="24"/>
          <w:szCs w:val="24"/>
        </w:rPr>
        <w:t xml:space="preserve"> Absolventi místní školy se v navazujícím studiu, </w:t>
      </w:r>
      <w:r w:rsidR="00652B97">
        <w:rPr>
          <w:rFonts w:ascii="Times New Roman" w:hAnsi="Times New Roman" w:cs="Times New Roman"/>
          <w:sz w:val="24"/>
          <w:szCs w:val="24"/>
        </w:rPr>
        <w:lastRenderedPageBreak/>
        <w:t>převážně na gymnázi</w:t>
      </w:r>
      <w:r w:rsidR="00006C03">
        <w:rPr>
          <w:rFonts w:ascii="Times New Roman" w:hAnsi="Times New Roman" w:cs="Times New Roman"/>
          <w:sz w:val="24"/>
          <w:szCs w:val="24"/>
        </w:rPr>
        <w:t xml:space="preserve">ích, potýkají s prospěchovými problémy, </w:t>
      </w:r>
      <w:r w:rsidR="00652B97">
        <w:rPr>
          <w:rFonts w:ascii="Times New Roman" w:hAnsi="Times New Roman" w:cs="Times New Roman"/>
          <w:sz w:val="24"/>
          <w:szCs w:val="24"/>
        </w:rPr>
        <w:t>které jsou často příčinou nedokončení zvolené střední školy</w:t>
      </w:r>
      <w:r w:rsidR="006435C3">
        <w:rPr>
          <w:rFonts w:ascii="Times New Roman" w:hAnsi="Times New Roman" w:cs="Times New Roman"/>
          <w:sz w:val="24"/>
          <w:szCs w:val="24"/>
        </w:rPr>
        <w:t xml:space="preserve">. </w:t>
      </w:r>
      <w:r w:rsidR="00167975">
        <w:rPr>
          <w:rFonts w:ascii="Times New Roman" w:hAnsi="Times New Roman" w:cs="Times New Roman"/>
          <w:sz w:val="24"/>
          <w:szCs w:val="24"/>
        </w:rPr>
        <w:t xml:space="preserve">V současné době škola postrádá </w:t>
      </w:r>
      <w:r w:rsidR="00432D80">
        <w:rPr>
          <w:rFonts w:ascii="Times New Roman" w:hAnsi="Times New Roman" w:cs="Times New Roman"/>
          <w:sz w:val="24"/>
          <w:szCs w:val="24"/>
        </w:rPr>
        <w:t>strategii</w:t>
      </w:r>
      <w:r w:rsidR="00006C03">
        <w:rPr>
          <w:rFonts w:ascii="Times New Roman" w:hAnsi="Times New Roman" w:cs="Times New Roman"/>
          <w:sz w:val="24"/>
          <w:szCs w:val="24"/>
        </w:rPr>
        <w:t xml:space="preserve"> k eliminaci tohoto nežádoucího jevu</w:t>
      </w:r>
      <w:r w:rsidR="001679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61B5" w:rsidRPr="000661B5" w:rsidRDefault="00743380" w:rsidP="000661B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Koncepční záměry</w:t>
      </w:r>
      <w:r w:rsidR="000661B5">
        <w:rPr>
          <w:rFonts w:ascii="Times New Roman" w:hAnsi="Times New Roman" w:cs="Times New Roman"/>
          <w:b/>
          <w:sz w:val="28"/>
          <w:szCs w:val="28"/>
        </w:rPr>
        <w:t xml:space="preserve"> na období 2018 – 2024</w:t>
      </w:r>
    </w:p>
    <w:p w:rsidR="000661B5" w:rsidRPr="00DC68BA" w:rsidRDefault="000661B5" w:rsidP="000661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68BA">
        <w:rPr>
          <w:rFonts w:ascii="Times New Roman" w:hAnsi="Times New Roman" w:cs="Times New Roman"/>
          <w:b/>
          <w:sz w:val="24"/>
          <w:szCs w:val="24"/>
        </w:rPr>
        <w:t>Hlavním záměrem pro následující období je:</w:t>
      </w:r>
    </w:p>
    <w:p w:rsidR="000661B5" w:rsidRPr="000661B5" w:rsidRDefault="000661B5" w:rsidP="000661B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61B5">
        <w:rPr>
          <w:rFonts w:ascii="Times New Roman" w:hAnsi="Times New Roman" w:cs="Times New Roman"/>
          <w:sz w:val="24"/>
          <w:szCs w:val="24"/>
        </w:rPr>
        <w:t>Zastavit pokles žáků, atraktivitou vzdělávací nabídky podpořit větší zájem rodičovské veřejnosti o vzdělávání jejich dětí v místní škole</w:t>
      </w:r>
      <w:r w:rsidR="005F56BA">
        <w:rPr>
          <w:rFonts w:ascii="Times New Roman" w:hAnsi="Times New Roman" w:cs="Times New Roman"/>
          <w:sz w:val="24"/>
          <w:szCs w:val="24"/>
        </w:rPr>
        <w:t>.</w:t>
      </w:r>
    </w:p>
    <w:p w:rsidR="000661B5" w:rsidRPr="000661B5" w:rsidRDefault="000661B5" w:rsidP="000661B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61B5">
        <w:rPr>
          <w:rFonts w:ascii="Times New Roman" w:hAnsi="Times New Roman" w:cs="Times New Roman"/>
          <w:sz w:val="24"/>
          <w:szCs w:val="24"/>
        </w:rPr>
        <w:t>Zvýšit kvalitu poskytovaného vzdělávání v ZŠ i MŠ s profilací na environmentální a jazykové vzdělávání</w:t>
      </w:r>
      <w:r w:rsidR="005F56BA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0661B5" w:rsidRPr="00DC68BA" w:rsidRDefault="000661B5" w:rsidP="00DC68BA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61B5">
        <w:rPr>
          <w:rFonts w:ascii="Times New Roman" w:hAnsi="Times New Roman" w:cs="Times New Roman"/>
          <w:sz w:val="24"/>
          <w:szCs w:val="24"/>
        </w:rPr>
        <w:t xml:space="preserve">Vytvořit model komunitní školy na bázi úzké spolupráce školy s obcí a rodičovskou veřejností </w:t>
      </w:r>
    </w:p>
    <w:p w:rsidR="00DC68BA" w:rsidRPr="000661B5" w:rsidRDefault="00DC68BA" w:rsidP="00DC68B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0661B5" w:rsidRPr="00225037" w:rsidRDefault="000661B5" w:rsidP="00225037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5037">
        <w:rPr>
          <w:rFonts w:ascii="Times New Roman" w:hAnsi="Times New Roman" w:cs="Times New Roman"/>
          <w:b/>
          <w:sz w:val="28"/>
          <w:szCs w:val="28"/>
        </w:rPr>
        <w:t>Strategie realizace koncepčních záměrů</w:t>
      </w:r>
    </w:p>
    <w:p w:rsidR="000661B5" w:rsidRPr="000661B5" w:rsidRDefault="00743380" w:rsidP="000661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Naplnění výše uvedených záměrů je možné dosáhnout zásadními změnami rozpracovanými do dílčích cílů v následujících oblastech činnosti školy:</w:t>
      </w:r>
    </w:p>
    <w:p w:rsidR="000661B5" w:rsidRDefault="000661B5" w:rsidP="0022503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5037">
        <w:rPr>
          <w:rFonts w:ascii="Times New Roman" w:hAnsi="Times New Roman" w:cs="Times New Roman"/>
          <w:b/>
          <w:sz w:val="28"/>
          <w:szCs w:val="28"/>
        </w:rPr>
        <w:t>5.1 Ekonomický a materiální rozvoj</w:t>
      </w:r>
    </w:p>
    <w:p w:rsidR="00593B1E" w:rsidRPr="00593B1E" w:rsidRDefault="00593B1E" w:rsidP="00593B1E">
      <w:pPr>
        <w:jc w:val="both"/>
        <w:rPr>
          <w:rFonts w:ascii="Times New Roman" w:hAnsi="Times New Roman" w:cs="Times New Roman"/>
          <w:sz w:val="24"/>
          <w:szCs w:val="24"/>
        </w:rPr>
      </w:pPr>
      <w:r w:rsidRPr="00593B1E">
        <w:rPr>
          <w:rFonts w:ascii="Times New Roman" w:hAnsi="Times New Roman" w:cs="Times New Roman"/>
          <w:b/>
          <w:sz w:val="24"/>
          <w:szCs w:val="24"/>
        </w:rPr>
        <w:t>Současný stav:</w:t>
      </w:r>
    </w:p>
    <w:p w:rsidR="007F7C68" w:rsidRPr="00593B1E" w:rsidRDefault="007F7C68" w:rsidP="007F7C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prostředky ke své činnosti škola získává standardním způsobem z prostředků státního rozpočtu a od zřizovatele</w:t>
      </w:r>
      <w:r w:rsidR="00F30BCA">
        <w:rPr>
          <w:rFonts w:ascii="Times New Roman" w:hAnsi="Times New Roman" w:cs="Times New Roman"/>
          <w:sz w:val="24"/>
          <w:szCs w:val="24"/>
        </w:rPr>
        <w:t xml:space="preserve">, dále z projektů financovaných Evropskou unií. </w:t>
      </w:r>
    </w:p>
    <w:p w:rsidR="007F7C68" w:rsidRDefault="004B5603" w:rsidP="00593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 </w:t>
      </w:r>
      <w:r w:rsidRPr="006A1865">
        <w:rPr>
          <w:rFonts w:ascii="Times New Roman" w:hAnsi="Times New Roman" w:cs="Times New Roman"/>
          <w:sz w:val="24"/>
          <w:szCs w:val="24"/>
        </w:rPr>
        <w:t xml:space="preserve">prošla </w:t>
      </w:r>
      <w:r w:rsidR="006A1865">
        <w:rPr>
          <w:rFonts w:ascii="Times New Roman" w:hAnsi="Times New Roman" w:cs="Times New Roman"/>
          <w:sz w:val="24"/>
          <w:szCs w:val="24"/>
        </w:rPr>
        <w:t>v posledním období</w:t>
      </w:r>
      <w:r>
        <w:rPr>
          <w:rFonts w:ascii="Times New Roman" w:hAnsi="Times New Roman" w:cs="Times New Roman"/>
          <w:sz w:val="24"/>
          <w:szCs w:val="24"/>
        </w:rPr>
        <w:t xml:space="preserve"> zásadní rekonstrukcí. Zlepšení materiálně-technického stavu budov, obnova výpočetní techniky a vybavení tříd základní školy interaktivní didaktickou technikou zkvalitnily podmínky pro vzdělávání. Mateřská škola však prozatím postrádá vybavení moderními technologiemi, což jí neumožňuje obohacovat vzdělávací nabídku a </w:t>
      </w:r>
      <w:r w:rsidR="0078508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podporovat rozvoj informační gramotnosti dětí. </w:t>
      </w:r>
      <w:r w:rsidR="00B90240">
        <w:rPr>
          <w:rFonts w:ascii="Times New Roman" w:hAnsi="Times New Roman" w:cs="Times New Roman"/>
          <w:sz w:val="24"/>
          <w:szCs w:val="24"/>
        </w:rPr>
        <w:t>Škola nemá vla</w:t>
      </w:r>
      <w:r w:rsidR="007F7C68">
        <w:rPr>
          <w:rFonts w:ascii="Times New Roman" w:hAnsi="Times New Roman" w:cs="Times New Roman"/>
          <w:sz w:val="24"/>
          <w:szCs w:val="24"/>
        </w:rPr>
        <w:t xml:space="preserve">stní tělocvičnu a prostory pro výuku pracovních činností (dílny). </w:t>
      </w:r>
    </w:p>
    <w:p w:rsidR="00F30BCA" w:rsidRDefault="00F30BCA" w:rsidP="00593B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BCA">
        <w:rPr>
          <w:rFonts w:ascii="Times New Roman" w:hAnsi="Times New Roman" w:cs="Times New Roman"/>
          <w:b/>
          <w:sz w:val="24"/>
          <w:szCs w:val="24"/>
        </w:rPr>
        <w:t>Koncepce dalšího rozvoje:</w:t>
      </w:r>
    </w:p>
    <w:p w:rsidR="00F30BCA" w:rsidRDefault="00F30BCA" w:rsidP="00F30BCA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30BCA">
        <w:rPr>
          <w:rFonts w:ascii="Times New Roman" w:hAnsi="Times New Roman" w:cs="Times New Roman"/>
          <w:sz w:val="24"/>
          <w:szCs w:val="24"/>
        </w:rPr>
        <w:t xml:space="preserve">okračovat </w:t>
      </w:r>
      <w:r>
        <w:rPr>
          <w:rFonts w:ascii="Times New Roman" w:hAnsi="Times New Roman" w:cs="Times New Roman"/>
          <w:sz w:val="24"/>
          <w:szCs w:val="24"/>
        </w:rPr>
        <w:t>v zapojování školy do projektové činnosti</w:t>
      </w:r>
    </w:p>
    <w:p w:rsidR="00F30BCA" w:rsidRDefault="00F30BCA" w:rsidP="00F30BCA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využívat regionálních rozvojových programů</w:t>
      </w:r>
    </w:p>
    <w:p w:rsidR="00F30BCA" w:rsidRDefault="00F30BCA" w:rsidP="00F30BCA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aktivně vyhledávat partnery a sponzory </w:t>
      </w:r>
      <w:r w:rsidR="00D63E40">
        <w:rPr>
          <w:rFonts w:ascii="Times New Roman" w:hAnsi="Times New Roman" w:cs="Times New Roman"/>
          <w:sz w:val="24"/>
          <w:szCs w:val="24"/>
        </w:rPr>
        <w:t xml:space="preserve">(např. formou </w:t>
      </w:r>
      <w:proofErr w:type="spellStart"/>
      <w:r w:rsidR="00D63E40">
        <w:rPr>
          <w:rFonts w:ascii="Times New Roman" w:hAnsi="Times New Roman" w:cs="Times New Roman"/>
          <w:sz w:val="24"/>
          <w:szCs w:val="24"/>
        </w:rPr>
        <w:t>fundraisingu</w:t>
      </w:r>
      <w:proofErr w:type="spellEnd"/>
      <w:r w:rsidR="00D63E40">
        <w:rPr>
          <w:rFonts w:ascii="Times New Roman" w:hAnsi="Times New Roman" w:cs="Times New Roman"/>
          <w:sz w:val="24"/>
          <w:szCs w:val="24"/>
        </w:rPr>
        <w:t>)</w:t>
      </w:r>
    </w:p>
    <w:p w:rsidR="00D63E40" w:rsidRDefault="00D63E40" w:rsidP="00F30BCA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mateřskou školu vybavit projekční a interaktivní technikou</w:t>
      </w:r>
    </w:p>
    <w:p w:rsidR="00D63E40" w:rsidRDefault="00D63E40" w:rsidP="00F30BCA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spolupráci se zřizovatelem a s využitím finančních prostředků získaných z projektové činnosti vybudovat dílny pro žáky</w:t>
      </w:r>
      <w:r w:rsidR="004A7EE6">
        <w:rPr>
          <w:rFonts w:ascii="Times New Roman" w:hAnsi="Times New Roman" w:cs="Times New Roman"/>
          <w:sz w:val="24"/>
          <w:szCs w:val="24"/>
        </w:rPr>
        <w:t xml:space="preserve"> k posílení jejich pracovních kompetencí</w:t>
      </w:r>
    </w:p>
    <w:p w:rsidR="00225037" w:rsidRDefault="00225037" w:rsidP="0022503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postupně vybavovat třídy a pracovní zázemí pedagogů novým nábytkem</w:t>
      </w:r>
    </w:p>
    <w:p w:rsidR="00F30BCA" w:rsidRDefault="00225037" w:rsidP="0022503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037">
        <w:rPr>
          <w:rFonts w:ascii="Times New Roman" w:hAnsi="Times New Roman" w:cs="Times New Roman"/>
          <w:sz w:val="24"/>
          <w:szCs w:val="24"/>
        </w:rPr>
        <w:t>realizovat výměnu podlah v budově základní školy</w:t>
      </w:r>
    </w:p>
    <w:p w:rsidR="000854D9" w:rsidRDefault="000854D9" w:rsidP="0022503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F30BCA" w:rsidRDefault="00225037" w:rsidP="0022503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5.2 Organizace a řízení</w:t>
      </w:r>
    </w:p>
    <w:p w:rsidR="00225037" w:rsidRPr="00225037" w:rsidRDefault="00225037" w:rsidP="002250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Současný stav:</w:t>
      </w:r>
    </w:p>
    <w:p w:rsidR="00432D80" w:rsidRDefault="003A4195" w:rsidP="00F30B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 nemá zpracovanou dlouhodobou strategii rozvoje subjektu, její řízení se odvíjí od krátkodobého plánování a operativního řešení problémů. Poradním orgánem ředitele školy je pedagogická rada, metodickou funkci v základní škole zastává metodické sdružení 1. stupně, </w:t>
      </w:r>
      <w:r w:rsidR="00A32105">
        <w:rPr>
          <w:rFonts w:ascii="Times New Roman" w:hAnsi="Times New Roman" w:cs="Times New Roman"/>
          <w:sz w:val="24"/>
          <w:szCs w:val="24"/>
        </w:rPr>
        <w:t xml:space="preserve">na </w:t>
      </w:r>
      <w:r w:rsidR="007359EA">
        <w:rPr>
          <w:rFonts w:ascii="Times New Roman" w:hAnsi="Times New Roman" w:cs="Times New Roman"/>
          <w:sz w:val="24"/>
          <w:szCs w:val="24"/>
        </w:rPr>
        <w:t xml:space="preserve">2. </w:t>
      </w:r>
      <w:r w:rsidR="00A3210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tupni nejsou předmětové komise zavedeny, částečně jejich funkci plní komise třídních učitelů.</w:t>
      </w:r>
      <w:r w:rsidR="00A32105">
        <w:rPr>
          <w:rFonts w:ascii="Times New Roman" w:hAnsi="Times New Roman" w:cs="Times New Roman"/>
          <w:sz w:val="24"/>
          <w:szCs w:val="24"/>
        </w:rPr>
        <w:t xml:space="preserve"> Ředitel školy deleguje pravomoci na vedoucí učitelku mateřské školy a vedoucí vychovatelku školní družiny. </w:t>
      </w:r>
      <w:r w:rsidR="007359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249" w:rsidRDefault="00C26249" w:rsidP="00F30B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249">
        <w:rPr>
          <w:rFonts w:ascii="Times New Roman" w:hAnsi="Times New Roman" w:cs="Times New Roman"/>
          <w:b/>
          <w:sz w:val="24"/>
          <w:szCs w:val="24"/>
        </w:rPr>
        <w:t>Koncepce dalšího rozvoje:</w:t>
      </w:r>
    </w:p>
    <w:p w:rsidR="00DC68BA" w:rsidRDefault="00DC68BA" w:rsidP="00DC68BA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B90240">
        <w:rPr>
          <w:rFonts w:ascii="Times New Roman" w:hAnsi="Times New Roman" w:cs="Times New Roman"/>
          <w:sz w:val="24"/>
          <w:szCs w:val="24"/>
        </w:rPr>
        <w:t>ajistit propojenost všech částí subjektu</w:t>
      </w:r>
      <w:r>
        <w:rPr>
          <w:rFonts w:ascii="Times New Roman" w:hAnsi="Times New Roman" w:cs="Times New Roman"/>
          <w:sz w:val="24"/>
          <w:szCs w:val="24"/>
        </w:rPr>
        <w:t>, pedagogické pracovníky získat ke sdílení koncepčních záměrů školy</w:t>
      </w:r>
    </w:p>
    <w:p w:rsidR="00DB39B1" w:rsidRPr="00B90240" w:rsidRDefault="00DB39B1" w:rsidP="00DC68BA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autoevaluací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školy sledovat postupné naplňování koncepce </w:t>
      </w:r>
      <w:r w:rsidR="00CD168F">
        <w:rPr>
          <w:rFonts w:ascii="Times New Roman" w:hAnsi="Times New Roman" w:cs="Times New Roman"/>
          <w:sz w:val="24"/>
          <w:szCs w:val="24"/>
        </w:rPr>
        <w:t>jejího rozvoje</w:t>
      </w:r>
    </w:p>
    <w:p w:rsidR="00C26249" w:rsidRDefault="00BA1194" w:rsidP="00C26249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nastavit </w:t>
      </w:r>
      <w:r w:rsidRPr="007359EA">
        <w:rPr>
          <w:rFonts w:ascii="Times New Roman" w:hAnsi="Times New Roman" w:cs="Times New Roman"/>
          <w:sz w:val="24"/>
          <w:szCs w:val="24"/>
        </w:rPr>
        <w:t>participativní styl řízení školy,</w:t>
      </w:r>
      <w:r>
        <w:rPr>
          <w:rFonts w:ascii="Times New Roman" w:hAnsi="Times New Roman" w:cs="Times New Roman"/>
          <w:sz w:val="24"/>
          <w:szCs w:val="24"/>
        </w:rPr>
        <w:t xml:space="preserve"> pedagogickým pracovníkům poskytnout dostatečný prostor k uplatnění své iniciativy</w:t>
      </w:r>
    </w:p>
    <w:p w:rsidR="00C26249" w:rsidRDefault="00C26249" w:rsidP="00C26249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realizovat pravidelná hodnocení společné práce včetně námětů k jejímu </w:t>
      </w:r>
      <w:r w:rsidR="00B606B9">
        <w:rPr>
          <w:rFonts w:ascii="Times New Roman" w:hAnsi="Times New Roman" w:cs="Times New Roman"/>
          <w:sz w:val="24"/>
          <w:szCs w:val="24"/>
        </w:rPr>
        <w:t>zlepšení, přijímat</w:t>
      </w:r>
      <w:r>
        <w:rPr>
          <w:rFonts w:ascii="Times New Roman" w:hAnsi="Times New Roman" w:cs="Times New Roman"/>
          <w:sz w:val="24"/>
          <w:szCs w:val="24"/>
        </w:rPr>
        <w:t xml:space="preserve"> opatření k výsledkům práce</w:t>
      </w:r>
    </w:p>
    <w:p w:rsidR="00C26249" w:rsidRDefault="00B606B9" w:rsidP="00C26249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budovat zdravé školní klima</w:t>
      </w:r>
      <w:r w:rsidR="00C26249">
        <w:rPr>
          <w:rFonts w:ascii="Times New Roman" w:hAnsi="Times New Roman" w:cs="Times New Roman"/>
          <w:sz w:val="24"/>
          <w:szCs w:val="24"/>
        </w:rPr>
        <w:t xml:space="preserve"> – </w:t>
      </w:r>
      <w:r w:rsidR="00DB39B1">
        <w:rPr>
          <w:rFonts w:ascii="Times New Roman" w:hAnsi="Times New Roman" w:cs="Times New Roman"/>
          <w:sz w:val="24"/>
          <w:szCs w:val="24"/>
        </w:rPr>
        <w:t xml:space="preserve">realizovat </w:t>
      </w:r>
      <w:r w:rsidR="00C26249">
        <w:rPr>
          <w:rFonts w:ascii="Times New Roman" w:hAnsi="Times New Roman" w:cs="Times New Roman"/>
          <w:sz w:val="24"/>
          <w:szCs w:val="24"/>
        </w:rPr>
        <w:t xml:space="preserve">pravidelná dotazníková šetření </w:t>
      </w:r>
      <w:r w:rsidR="00DB39B1">
        <w:rPr>
          <w:rFonts w:ascii="Times New Roman" w:hAnsi="Times New Roman" w:cs="Times New Roman"/>
          <w:sz w:val="24"/>
          <w:szCs w:val="24"/>
        </w:rPr>
        <w:t>ke klimatu školy pro žáky a učitele</w:t>
      </w:r>
    </w:p>
    <w:p w:rsidR="00C26249" w:rsidRPr="007359EA" w:rsidRDefault="004914C4" w:rsidP="00C26249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9EA">
        <w:rPr>
          <w:rFonts w:ascii="Times New Roman" w:hAnsi="Times New Roman" w:cs="Times New Roman"/>
          <w:sz w:val="24"/>
          <w:szCs w:val="24"/>
        </w:rPr>
        <w:t xml:space="preserve">systematicky transformovat organizační kulturu, </w:t>
      </w:r>
      <w:r w:rsidR="00C26249" w:rsidRPr="007359EA">
        <w:rPr>
          <w:rFonts w:ascii="Times New Roman" w:hAnsi="Times New Roman" w:cs="Times New Roman"/>
          <w:sz w:val="24"/>
          <w:szCs w:val="24"/>
        </w:rPr>
        <w:t xml:space="preserve">společně se žáky a učiteli </w:t>
      </w:r>
      <w:r w:rsidR="00B606B9" w:rsidRPr="007359EA">
        <w:rPr>
          <w:rFonts w:ascii="Times New Roman" w:hAnsi="Times New Roman" w:cs="Times New Roman"/>
          <w:sz w:val="24"/>
          <w:szCs w:val="24"/>
        </w:rPr>
        <w:t>budovat</w:t>
      </w:r>
      <w:r w:rsidR="00C26249" w:rsidRPr="007359EA">
        <w:rPr>
          <w:rFonts w:ascii="Times New Roman" w:hAnsi="Times New Roman" w:cs="Times New Roman"/>
          <w:sz w:val="24"/>
          <w:szCs w:val="24"/>
        </w:rPr>
        <w:t xml:space="preserve"> nové tradice školy</w:t>
      </w:r>
    </w:p>
    <w:p w:rsidR="00B606B9" w:rsidRDefault="00B606B9" w:rsidP="00B606B9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provádět pravidelnou kontrolu na všech úrovních řízení školy</w:t>
      </w:r>
    </w:p>
    <w:p w:rsidR="0044250D" w:rsidRDefault="007359EA" w:rsidP="00B606B9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A393B">
        <w:rPr>
          <w:rFonts w:ascii="Times New Roman" w:hAnsi="Times New Roman" w:cs="Times New Roman"/>
          <w:sz w:val="24"/>
          <w:szCs w:val="24"/>
        </w:rPr>
        <w:t>alší vzdělávání pedagogických pracovníků (</w:t>
      </w:r>
      <w:r w:rsidR="0044250D">
        <w:rPr>
          <w:rFonts w:ascii="Times New Roman" w:hAnsi="Times New Roman" w:cs="Times New Roman"/>
          <w:sz w:val="24"/>
          <w:szCs w:val="24"/>
        </w:rPr>
        <w:t>DVPP</w:t>
      </w:r>
      <w:r w:rsidR="004A393B">
        <w:rPr>
          <w:rFonts w:ascii="Times New Roman" w:hAnsi="Times New Roman" w:cs="Times New Roman"/>
          <w:sz w:val="24"/>
          <w:szCs w:val="24"/>
        </w:rPr>
        <w:t>)</w:t>
      </w:r>
      <w:r w:rsidR="0044250D">
        <w:rPr>
          <w:rFonts w:ascii="Times New Roman" w:hAnsi="Times New Roman" w:cs="Times New Roman"/>
          <w:sz w:val="24"/>
          <w:szCs w:val="24"/>
        </w:rPr>
        <w:t xml:space="preserve"> plánovat dle aktuálních potřeb školy a pedagogů</w:t>
      </w:r>
      <w:r w:rsidR="00DB39B1">
        <w:rPr>
          <w:rFonts w:ascii="Times New Roman" w:hAnsi="Times New Roman" w:cs="Times New Roman"/>
          <w:sz w:val="24"/>
          <w:szCs w:val="24"/>
        </w:rPr>
        <w:t xml:space="preserve"> s primárním zaměřením na </w:t>
      </w:r>
      <w:proofErr w:type="spellStart"/>
      <w:r w:rsidR="00DB39B1">
        <w:rPr>
          <w:rFonts w:ascii="Times New Roman" w:hAnsi="Times New Roman" w:cs="Times New Roman"/>
          <w:sz w:val="24"/>
          <w:szCs w:val="24"/>
        </w:rPr>
        <w:t>inkluzivní</w:t>
      </w:r>
      <w:proofErr w:type="spellEnd"/>
      <w:r w:rsidR="00DB39B1">
        <w:rPr>
          <w:rFonts w:ascii="Times New Roman" w:hAnsi="Times New Roman" w:cs="Times New Roman"/>
          <w:sz w:val="24"/>
          <w:szCs w:val="24"/>
        </w:rPr>
        <w:t xml:space="preserve"> vzdělávání</w:t>
      </w:r>
      <w:r w:rsidR="00CD168F">
        <w:rPr>
          <w:rFonts w:ascii="Times New Roman" w:hAnsi="Times New Roman" w:cs="Times New Roman"/>
          <w:sz w:val="24"/>
          <w:szCs w:val="24"/>
        </w:rPr>
        <w:t>, využívání pestrých metod a forem práce ve výuce</w:t>
      </w:r>
    </w:p>
    <w:p w:rsidR="00CD168F" w:rsidRDefault="007359EA" w:rsidP="00B606B9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CD168F">
        <w:rPr>
          <w:rFonts w:ascii="Times New Roman" w:hAnsi="Times New Roman" w:cs="Times New Roman"/>
          <w:sz w:val="24"/>
          <w:szCs w:val="24"/>
        </w:rPr>
        <w:t> MŠ nastavit strategie pro vzdělávání dětí se speciálními vzdělávacími potřebami</w:t>
      </w:r>
    </w:p>
    <w:p w:rsidR="00E54D28" w:rsidRDefault="00E54D28" w:rsidP="00E54D2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E54D28" w:rsidRDefault="00E54D28" w:rsidP="00E54D28">
      <w:pPr>
        <w:pStyle w:val="Odstavecseseznamem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5.3 Personální podmínky</w:t>
      </w:r>
    </w:p>
    <w:p w:rsidR="00E54D28" w:rsidRDefault="00E54D28" w:rsidP="00E54D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D28">
        <w:rPr>
          <w:rFonts w:ascii="Times New Roman" w:hAnsi="Times New Roman" w:cs="Times New Roman"/>
          <w:b/>
          <w:sz w:val="24"/>
          <w:szCs w:val="24"/>
        </w:rPr>
        <w:t>Současný stav:</w:t>
      </w:r>
    </w:p>
    <w:p w:rsidR="00E54D28" w:rsidRPr="00E53162" w:rsidRDefault="00E54D28" w:rsidP="00E54D2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ZŠ působí 11</w:t>
      </w:r>
      <w:r w:rsidR="002B3546">
        <w:rPr>
          <w:rFonts w:ascii="Times New Roman" w:hAnsi="Times New Roman" w:cs="Times New Roman"/>
          <w:sz w:val="24"/>
          <w:szCs w:val="24"/>
        </w:rPr>
        <w:t xml:space="preserve"> učitelů včetně ředitele školy, </w:t>
      </w:r>
      <w:r>
        <w:rPr>
          <w:rFonts w:ascii="Times New Roman" w:hAnsi="Times New Roman" w:cs="Times New Roman"/>
          <w:sz w:val="24"/>
          <w:szCs w:val="24"/>
        </w:rPr>
        <w:t xml:space="preserve">v MŠ 2 učitelky. </w:t>
      </w:r>
      <w:r w:rsidR="002B3546">
        <w:rPr>
          <w:rFonts w:ascii="Times New Roman" w:hAnsi="Times New Roman" w:cs="Times New Roman"/>
          <w:sz w:val="24"/>
          <w:szCs w:val="24"/>
        </w:rPr>
        <w:t xml:space="preserve">Na personálním pedagogickém složení subjektu se dále podílejí 2 vychovatelky ŠD a 1 asistentka pedagoga. </w:t>
      </w:r>
      <w:r>
        <w:rPr>
          <w:rFonts w:ascii="Times New Roman" w:hAnsi="Times New Roman" w:cs="Times New Roman"/>
          <w:sz w:val="24"/>
          <w:szCs w:val="24"/>
        </w:rPr>
        <w:t xml:space="preserve">Všichni pedagogové splňují předepsané kvalifikační požadavky, </w:t>
      </w:r>
      <w:r w:rsidR="00E53162">
        <w:rPr>
          <w:rFonts w:ascii="Times New Roman" w:hAnsi="Times New Roman" w:cs="Times New Roman"/>
          <w:sz w:val="24"/>
          <w:szCs w:val="24"/>
        </w:rPr>
        <w:t xml:space="preserve">aprobační složení </w:t>
      </w:r>
      <w:r w:rsidR="004A393B">
        <w:rPr>
          <w:rFonts w:ascii="Times New Roman" w:hAnsi="Times New Roman" w:cs="Times New Roman"/>
          <w:sz w:val="24"/>
          <w:szCs w:val="24"/>
        </w:rPr>
        <w:t xml:space="preserve">však plně </w:t>
      </w:r>
      <w:r w:rsidR="00E53162">
        <w:rPr>
          <w:rFonts w:ascii="Times New Roman" w:hAnsi="Times New Roman" w:cs="Times New Roman"/>
          <w:sz w:val="24"/>
          <w:szCs w:val="24"/>
        </w:rPr>
        <w:t>neodpovídá požadavkům školy. Aktuáln</w:t>
      </w:r>
      <w:r w:rsidR="004A393B">
        <w:rPr>
          <w:rFonts w:ascii="Times New Roman" w:hAnsi="Times New Roman" w:cs="Times New Roman"/>
          <w:sz w:val="24"/>
          <w:szCs w:val="24"/>
        </w:rPr>
        <w:t>ě chybí aprobovaný vyučující fyziky, chemie</w:t>
      </w:r>
      <w:r w:rsidR="00E53162">
        <w:rPr>
          <w:rFonts w:ascii="Times New Roman" w:hAnsi="Times New Roman" w:cs="Times New Roman"/>
          <w:sz w:val="24"/>
          <w:szCs w:val="24"/>
        </w:rPr>
        <w:t xml:space="preserve"> a anglick</w:t>
      </w:r>
      <w:r w:rsidR="004A393B">
        <w:rPr>
          <w:rFonts w:ascii="Times New Roman" w:hAnsi="Times New Roman" w:cs="Times New Roman"/>
          <w:sz w:val="24"/>
          <w:szCs w:val="24"/>
        </w:rPr>
        <w:t>ého</w:t>
      </w:r>
      <w:r w:rsidR="00E53162">
        <w:rPr>
          <w:rFonts w:ascii="Times New Roman" w:hAnsi="Times New Roman" w:cs="Times New Roman"/>
          <w:sz w:val="24"/>
          <w:szCs w:val="24"/>
        </w:rPr>
        <w:t xml:space="preserve"> jazyk</w:t>
      </w:r>
      <w:r w:rsidR="004A393B">
        <w:rPr>
          <w:rFonts w:ascii="Times New Roman" w:hAnsi="Times New Roman" w:cs="Times New Roman"/>
          <w:sz w:val="24"/>
          <w:szCs w:val="24"/>
        </w:rPr>
        <w:t>a</w:t>
      </w:r>
      <w:r w:rsidR="007359EA">
        <w:rPr>
          <w:rFonts w:ascii="Times New Roman" w:hAnsi="Times New Roman" w:cs="Times New Roman"/>
          <w:sz w:val="24"/>
          <w:szCs w:val="24"/>
        </w:rPr>
        <w:t>, neaprobovanými pedagogy je zajišťována rovněž výuka předmětů s výchovným zaměřením.</w:t>
      </w:r>
      <w:r w:rsidR="00E53162">
        <w:rPr>
          <w:rFonts w:ascii="Times New Roman" w:hAnsi="Times New Roman" w:cs="Times New Roman"/>
          <w:sz w:val="24"/>
          <w:szCs w:val="24"/>
        </w:rPr>
        <w:t xml:space="preserve"> Učitelský s</w:t>
      </w:r>
      <w:r w:rsidR="004A393B">
        <w:rPr>
          <w:rFonts w:ascii="Times New Roman" w:hAnsi="Times New Roman" w:cs="Times New Roman"/>
          <w:sz w:val="24"/>
          <w:szCs w:val="24"/>
        </w:rPr>
        <w:t>bor je tvořen výhradně ženami</w:t>
      </w:r>
      <w:r w:rsidR="00E53162">
        <w:rPr>
          <w:rFonts w:ascii="Times New Roman" w:hAnsi="Times New Roman" w:cs="Times New Roman"/>
          <w:sz w:val="24"/>
          <w:szCs w:val="24"/>
        </w:rPr>
        <w:t>.</w:t>
      </w:r>
      <w:r w:rsidR="004A393B">
        <w:rPr>
          <w:rFonts w:ascii="Times New Roman" w:hAnsi="Times New Roman" w:cs="Times New Roman"/>
          <w:sz w:val="24"/>
          <w:szCs w:val="24"/>
        </w:rPr>
        <w:t xml:space="preserve"> </w:t>
      </w:r>
      <w:r w:rsidR="00735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26249" w:rsidRDefault="00E53162" w:rsidP="00E869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Koncepce dalšího rozvoje:</w:t>
      </w:r>
    </w:p>
    <w:p w:rsidR="00E53162" w:rsidRDefault="004A393B" w:rsidP="00E53162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spolupráci s Úřadem práce</w:t>
      </w:r>
      <w:r w:rsidR="00E531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3162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E531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 v Olomouci a prostřednictvím inzerce hledat</w:t>
      </w:r>
      <w:r w:rsidR="00E53162">
        <w:rPr>
          <w:rFonts w:ascii="Times New Roman" w:hAnsi="Times New Roman" w:cs="Times New Roman"/>
          <w:sz w:val="24"/>
          <w:szCs w:val="24"/>
        </w:rPr>
        <w:t xml:space="preserve"> aprobované síly pro výuku CH, F, AJ</w:t>
      </w:r>
      <w:r w:rsidR="00AA16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16A1">
        <w:rPr>
          <w:rFonts w:ascii="Times New Roman" w:hAnsi="Times New Roman" w:cs="Times New Roman"/>
          <w:sz w:val="24"/>
          <w:szCs w:val="24"/>
        </w:rPr>
        <w:t>Tv</w:t>
      </w:r>
      <w:proofErr w:type="spellEnd"/>
    </w:p>
    <w:p w:rsidR="00E53162" w:rsidRDefault="004A393B" w:rsidP="00E53162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snažit se o doplnění pedagogického sboru mužskými členy</w:t>
      </w:r>
    </w:p>
    <w:p w:rsidR="00E53162" w:rsidRDefault="004A393B" w:rsidP="00E53162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průběžně </w:t>
      </w:r>
      <w:r w:rsidR="00E53162">
        <w:rPr>
          <w:rFonts w:ascii="Times New Roman" w:hAnsi="Times New Roman" w:cs="Times New Roman"/>
          <w:sz w:val="24"/>
          <w:szCs w:val="24"/>
        </w:rPr>
        <w:t>vyhodnocovat personální rizika (</w:t>
      </w:r>
      <w:r>
        <w:rPr>
          <w:rFonts w:ascii="Times New Roman" w:hAnsi="Times New Roman" w:cs="Times New Roman"/>
          <w:sz w:val="24"/>
          <w:szCs w:val="24"/>
        </w:rPr>
        <w:t xml:space="preserve">odchody do </w:t>
      </w:r>
      <w:r w:rsidR="00E53162">
        <w:rPr>
          <w:rFonts w:ascii="Times New Roman" w:hAnsi="Times New Roman" w:cs="Times New Roman"/>
          <w:sz w:val="24"/>
          <w:szCs w:val="24"/>
        </w:rPr>
        <w:t>důchod</w:t>
      </w:r>
      <w:r>
        <w:rPr>
          <w:rFonts w:ascii="Times New Roman" w:hAnsi="Times New Roman" w:cs="Times New Roman"/>
          <w:sz w:val="24"/>
          <w:szCs w:val="24"/>
        </w:rPr>
        <w:t>u, mateřská dovolená</w:t>
      </w:r>
      <w:r w:rsidR="00E53162">
        <w:rPr>
          <w:rFonts w:ascii="Times New Roman" w:hAnsi="Times New Roman" w:cs="Times New Roman"/>
          <w:sz w:val="24"/>
          <w:szCs w:val="24"/>
        </w:rPr>
        <w:t>)</w:t>
      </w:r>
    </w:p>
    <w:p w:rsidR="00E53162" w:rsidRDefault="00E53162" w:rsidP="00E53162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sestavování skladby úvazků maximálně vycházet z 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aprobovanosti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pedagogů</w:t>
      </w:r>
    </w:p>
    <w:p w:rsidR="00613622" w:rsidRDefault="00613622" w:rsidP="00D936FC">
      <w:pPr>
        <w:pStyle w:val="Odstavecseseznamem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6FC" w:rsidRDefault="00D936FC" w:rsidP="00D936FC">
      <w:pPr>
        <w:pStyle w:val="Odstavecseseznamem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6FC">
        <w:rPr>
          <w:rFonts w:ascii="Times New Roman" w:hAnsi="Times New Roman" w:cs="Times New Roman"/>
          <w:b/>
          <w:sz w:val="28"/>
          <w:szCs w:val="28"/>
        </w:rPr>
        <w:t>5.4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0DD9">
        <w:rPr>
          <w:rFonts w:ascii="Times New Roman" w:hAnsi="Times New Roman" w:cs="Times New Roman"/>
          <w:b/>
          <w:sz w:val="28"/>
          <w:szCs w:val="28"/>
        </w:rPr>
        <w:t>Vzdělávání a výchova</w:t>
      </w:r>
    </w:p>
    <w:p w:rsidR="004A393B" w:rsidRPr="004A393B" w:rsidRDefault="004A393B" w:rsidP="004A39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93B">
        <w:rPr>
          <w:rFonts w:ascii="Times New Roman" w:hAnsi="Times New Roman" w:cs="Times New Roman"/>
          <w:b/>
          <w:sz w:val="24"/>
          <w:szCs w:val="24"/>
        </w:rPr>
        <w:t>Současný stav:</w:t>
      </w:r>
    </w:p>
    <w:p w:rsidR="00DB39B1" w:rsidRDefault="00DB39B1" w:rsidP="00DB39B1">
      <w:pPr>
        <w:jc w:val="both"/>
        <w:rPr>
          <w:rFonts w:ascii="Times New Roman" w:hAnsi="Times New Roman" w:cs="Times New Roman"/>
          <w:sz w:val="24"/>
          <w:szCs w:val="24"/>
        </w:rPr>
      </w:pPr>
      <w:r w:rsidRPr="00DB39B1">
        <w:rPr>
          <w:rFonts w:ascii="Times New Roman" w:hAnsi="Times New Roman" w:cs="Times New Roman"/>
          <w:sz w:val="24"/>
          <w:szCs w:val="24"/>
        </w:rPr>
        <w:t xml:space="preserve">Škole chybí zpětná vazba ke kvalitě poskytovaného vzdělávání od všech jeho </w:t>
      </w:r>
      <w:r>
        <w:rPr>
          <w:rFonts w:ascii="Times New Roman" w:hAnsi="Times New Roman" w:cs="Times New Roman"/>
          <w:sz w:val="24"/>
          <w:szCs w:val="24"/>
        </w:rPr>
        <w:t>aktérů (žáci, učitelé, rodiče),</w:t>
      </w:r>
      <w:r w:rsidR="00600755">
        <w:rPr>
          <w:rFonts w:ascii="Times New Roman" w:hAnsi="Times New Roman" w:cs="Times New Roman"/>
          <w:sz w:val="24"/>
          <w:szCs w:val="24"/>
        </w:rPr>
        <w:t xml:space="preserve"> </w:t>
      </w:r>
      <w:r w:rsidRPr="00DB39B1">
        <w:rPr>
          <w:rFonts w:ascii="Times New Roman" w:hAnsi="Times New Roman" w:cs="Times New Roman"/>
          <w:sz w:val="24"/>
          <w:szCs w:val="24"/>
        </w:rPr>
        <w:t xml:space="preserve">není systematicky sledována úspěšnost dětí </w:t>
      </w:r>
      <w:r w:rsidR="00600755">
        <w:rPr>
          <w:rFonts w:ascii="Times New Roman" w:hAnsi="Times New Roman" w:cs="Times New Roman"/>
          <w:sz w:val="24"/>
          <w:szCs w:val="24"/>
        </w:rPr>
        <w:t>a žáků v navazujícím vzdělávání. Slabou stránkou základního vzdělávání je výuka cizích jazyků. ZŠ nevyužívá možnosti profilace vzhledem ke své poloze na environmentální výchovu, která by přirozeně navazovala na zkušenosti a dovednosti dětí z MŠ.</w:t>
      </w:r>
      <w:r w:rsidR="004A7E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755" w:rsidRDefault="00600755" w:rsidP="00600755">
      <w:pPr>
        <w:tabs>
          <w:tab w:val="left" w:pos="310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755">
        <w:rPr>
          <w:rFonts w:ascii="Times New Roman" w:hAnsi="Times New Roman" w:cs="Times New Roman"/>
          <w:b/>
          <w:sz w:val="24"/>
          <w:szCs w:val="24"/>
        </w:rPr>
        <w:t>Koncepce dalšího rozvoje:</w:t>
      </w:r>
    </w:p>
    <w:p w:rsidR="00600755" w:rsidRDefault="008A6AA6" w:rsidP="00600755">
      <w:pPr>
        <w:pStyle w:val="Odstavecseseznamem"/>
        <w:numPr>
          <w:ilvl w:val="0"/>
          <w:numId w:val="4"/>
        </w:numPr>
        <w:tabs>
          <w:tab w:val="left" w:pos="31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ZŠ profilovat</w:t>
      </w:r>
      <w:r w:rsidR="00391DD4">
        <w:rPr>
          <w:rFonts w:ascii="Times New Roman" w:hAnsi="Times New Roman" w:cs="Times New Roman"/>
          <w:sz w:val="24"/>
          <w:szCs w:val="24"/>
        </w:rPr>
        <w:t xml:space="preserve"> na výuku cizích jazyků (anglický, německý</w:t>
      </w:r>
      <w:r w:rsidR="00AA16A1">
        <w:rPr>
          <w:rFonts w:ascii="Times New Roman" w:hAnsi="Times New Roman" w:cs="Times New Roman"/>
          <w:sz w:val="24"/>
          <w:szCs w:val="24"/>
        </w:rPr>
        <w:t>,</w:t>
      </w:r>
      <w:r w:rsidR="00391DD4">
        <w:rPr>
          <w:rFonts w:ascii="Times New Roman" w:hAnsi="Times New Roman" w:cs="Times New Roman"/>
          <w:sz w:val="24"/>
          <w:szCs w:val="24"/>
        </w:rPr>
        <w:t xml:space="preserve"> ruský) a environmentální vzdělávání., disponibilní vyučovací hodiny využít k posílení vzdělávací oblasti Člověk a jeho svět, Člověk a příroda a Další cizí jazyk</w:t>
      </w:r>
    </w:p>
    <w:p w:rsidR="002D0D27" w:rsidRDefault="002D0D27" w:rsidP="00600755">
      <w:pPr>
        <w:pStyle w:val="Odstavecseseznamem"/>
        <w:numPr>
          <w:ilvl w:val="0"/>
          <w:numId w:val="4"/>
        </w:numPr>
        <w:tabs>
          <w:tab w:val="left" w:pos="31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zavést výuku anglického jazyka v mateřské škole</w:t>
      </w:r>
    </w:p>
    <w:p w:rsidR="00391DD4" w:rsidRDefault="00391DD4" w:rsidP="00600755">
      <w:pPr>
        <w:pStyle w:val="Odstavecseseznamem"/>
        <w:numPr>
          <w:ilvl w:val="0"/>
          <w:numId w:val="4"/>
        </w:numPr>
        <w:tabs>
          <w:tab w:val="left" w:pos="31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C15478">
        <w:rPr>
          <w:rFonts w:ascii="Times New Roman" w:hAnsi="Times New Roman" w:cs="Times New Roman"/>
          <w:sz w:val="24"/>
          <w:szCs w:val="24"/>
        </w:rPr>
        <w:t> </w:t>
      </w:r>
      <w:r w:rsidRPr="00C15478">
        <w:rPr>
          <w:rFonts w:ascii="Times New Roman" w:hAnsi="Times New Roman" w:cs="Times New Roman"/>
          <w:sz w:val="24"/>
          <w:szCs w:val="24"/>
        </w:rPr>
        <w:t>so</w:t>
      </w:r>
      <w:r w:rsidR="00C15478" w:rsidRPr="00C15478">
        <w:rPr>
          <w:rFonts w:ascii="Times New Roman" w:hAnsi="Times New Roman" w:cs="Times New Roman"/>
          <w:sz w:val="24"/>
          <w:szCs w:val="24"/>
        </w:rPr>
        <w:t xml:space="preserve">uladu </w:t>
      </w:r>
      <w:r w:rsidRPr="00C15478">
        <w:rPr>
          <w:rFonts w:ascii="Times New Roman" w:hAnsi="Times New Roman" w:cs="Times New Roman"/>
          <w:sz w:val="24"/>
          <w:szCs w:val="24"/>
        </w:rPr>
        <w:t>s</w:t>
      </w:r>
      <w:r w:rsidR="006A72C1" w:rsidRPr="00C15478">
        <w:rPr>
          <w:rFonts w:ascii="Times New Roman" w:hAnsi="Times New Roman" w:cs="Times New Roman"/>
          <w:sz w:val="24"/>
          <w:szCs w:val="24"/>
        </w:rPr>
        <w:t> Dlouhodobým záměrem vzdělávání a</w:t>
      </w:r>
      <w:r w:rsidRPr="00C15478">
        <w:rPr>
          <w:rFonts w:ascii="Times New Roman" w:hAnsi="Times New Roman" w:cs="Times New Roman"/>
          <w:sz w:val="24"/>
          <w:szCs w:val="24"/>
        </w:rPr>
        <w:t xml:space="preserve"> rozvoje </w:t>
      </w:r>
      <w:r w:rsidR="002B3546" w:rsidRPr="00C15478">
        <w:rPr>
          <w:rFonts w:ascii="Times New Roman" w:hAnsi="Times New Roman" w:cs="Times New Roman"/>
          <w:sz w:val="24"/>
          <w:szCs w:val="24"/>
        </w:rPr>
        <w:t xml:space="preserve">výchovně vzdělávací soustavy </w:t>
      </w:r>
      <w:r w:rsidRPr="00C15478">
        <w:rPr>
          <w:rFonts w:ascii="Times New Roman" w:hAnsi="Times New Roman" w:cs="Times New Roman"/>
          <w:sz w:val="24"/>
          <w:szCs w:val="24"/>
        </w:rPr>
        <w:t>O</w:t>
      </w:r>
      <w:r w:rsidR="002B3546" w:rsidRPr="00C15478">
        <w:rPr>
          <w:rFonts w:ascii="Times New Roman" w:hAnsi="Times New Roman" w:cs="Times New Roman"/>
          <w:sz w:val="24"/>
          <w:szCs w:val="24"/>
        </w:rPr>
        <w:t>lomouckého</w:t>
      </w:r>
      <w:r w:rsidRPr="00C15478">
        <w:rPr>
          <w:rFonts w:ascii="Times New Roman" w:hAnsi="Times New Roman" w:cs="Times New Roman"/>
          <w:sz w:val="24"/>
          <w:szCs w:val="24"/>
        </w:rPr>
        <w:t xml:space="preserve"> </w:t>
      </w:r>
      <w:r w:rsidR="002B3546" w:rsidRPr="00C15478">
        <w:rPr>
          <w:rFonts w:ascii="Times New Roman" w:hAnsi="Times New Roman" w:cs="Times New Roman"/>
          <w:sz w:val="24"/>
          <w:szCs w:val="24"/>
        </w:rPr>
        <w:t>kraje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EE6">
        <w:rPr>
          <w:rFonts w:ascii="Times New Roman" w:hAnsi="Times New Roman" w:cs="Times New Roman"/>
          <w:sz w:val="24"/>
          <w:szCs w:val="24"/>
        </w:rPr>
        <w:t>posilovat u žáků zájem o technické obory</w:t>
      </w:r>
    </w:p>
    <w:p w:rsidR="00FD6D45" w:rsidRPr="00600755" w:rsidRDefault="00FD6D45" w:rsidP="00600755">
      <w:pPr>
        <w:pStyle w:val="Odstavecseseznamem"/>
        <w:numPr>
          <w:ilvl w:val="0"/>
          <w:numId w:val="4"/>
        </w:numPr>
        <w:tabs>
          <w:tab w:val="left" w:pos="31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posilovat čtenářskou gramotnost žáků vybudováním třídních knihov</w:t>
      </w:r>
      <w:r w:rsidR="009261B2">
        <w:rPr>
          <w:rFonts w:ascii="Times New Roman" w:hAnsi="Times New Roman" w:cs="Times New Roman"/>
          <w:sz w:val="24"/>
          <w:szCs w:val="24"/>
        </w:rPr>
        <w:t>niček</w:t>
      </w:r>
      <w:r>
        <w:rPr>
          <w:rFonts w:ascii="Times New Roman" w:hAnsi="Times New Roman" w:cs="Times New Roman"/>
          <w:sz w:val="24"/>
          <w:szCs w:val="24"/>
        </w:rPr>
        <w:t xml:space="preserve"> a čtenářských koutků v prostorách školy</w:t>
      </w:r>
    </w:p>
    <w:p w:rsidR="00CA0DD9" w:rsidRDefault="005A6D80" w:rsidP="00DB39B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DB39B1">
        <w:rPr>
          <w:rFonts w:ascii="Times New Roman" w:hAnsi="Times New Roman" w:cs="Times New Roman"/>
          <w:sz w:val="24"/>
          <w:szCs w:val="24"/>
        </w:rPr>
        <w:t>ormou dotazníkového šeření získávat zpětnou vazbu ke kvalitě poskytovaného vzdělávání od všech jeho aktérů</w:t>
      </w:r>
      <w:r w:rsidR="00600755">
        <w:rPr>
          <w:rFonts w:ascii="Times New Roman" w:hAnsi="Times New Roman" w:cs="Times New Roman"/>
          <w:sz w:val="24"/>
          <w:szCs w:val="24"/>
        </w:rPr>
        <w:t xml:space="preserve"> (žáci, učitelé, rodiče)</w:t>
      </w:r>
    </w:p>
    <w:p w:rsidR="004914C4" w:rsidRDefault="004914C4" w:rsidP="00DB39B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systematicky vyhodnocovat výsledky vzdělávání žáků a přijímat účinná opatření k prevenci </w:t>
      </w:r>
      <w:r w:rsidR="004A393B">
        <w:rPr>
          <w:rFonts w:ascii="Times New Roman" w:hAnsi="Times New Roman" w:cs="Times New Roman"/>
          <w:sz w:val="24"/>
          <w:szCs w:val="24"/>
        </w:rPr>
        <w:t>školní neúspěšnosti</w:t>
      </w:r>
    </w:p>
    <w:p w:rsidR="00391DD4" w:rsidRDefault="00391DD4" w:rsidP="00391DD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vytvořit efektivní nástroje ke sledování úspěšnosti dětí a žáků v navazujícím vzdělávání</w:t>
      </w:r>
    </w:p>
    <w:p w:rsidR="00391DD4" w:rsidRDefault="00391DD4" w:rsidP="00DB39B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systematicky připravovat žáky k účasti </w:t>
      </w:r>
      <w:r w:rsidR="004A7EE6">
        <w:rPr>
          <w:rFonts w:ascii="Times New Roman" w:hAnsi="Times New Roman" w:cs="Times New Roman"/>
          <w:sz w:val="24"/>
          <w:szCs w:val="24"/>
        </w:rPr>
        <w:t>v projektech a</w:t>
      </w:r>
      <w:r>
        <w:rPr>
          <w:rFonts w:ascii="Times New Roman" w:hAnsi="Times New Roman" w:cs="Times New Roman"/>
          <w:sz w:val="24"/>
          <w:szCs w:val="24"/>
        </w:rPr>
        <w:t> soutěžích nad rámec školních kol</w:t>
      </w:r>
      <w:r w:rsidR="00CD16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D27" w:rsidRDefault="008A6AA6" w:rsidP="00DB39B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rozšířit nabídku</w:t>
      </w:r>
      <w:r w:rsidR="002D0D27">
        <w:rPr>
          <w:rFonts w:ascii="Times New Roman" w:hAnsi="Times New Roman" w:cs="Times New Roman"/>
          <w:sz w:val="24"/>
          <w:szCs w:val="24"/>
        </w:rPr>
        <w:t xml:space="preserve"> </w:t>
      </w:r>
      <w:r w:rsidR="002D0D27" w:rsidRPr="00B57727">
        <w:rPr>
          <w:rFonts w:ascii="Times New Roman" w:hAnsi="Times New Roman" w:cs="Times New Roman"/>
          <w:sz w:val="24"/>
          <w:szCs w:val="24"/>
        </w:rPr>
        <w:t xml:space="preserve">zájmových útvarů </w:t>
      </w:r>
      <w:r w:rsidR="00CD168F" w:rsidRPr="00B57727">
        <w:rPr>
          <w:rFonts w:ascii="Times New Roman" w:hAnsi="Times New Roman" w:cs="Times New Roman"/>
          <w:sz w:val="24"/>
          <w:szCs w:val="24"/>
        </w:rPr>
        <w:t>jako</w:t>
      </w:r>
      <w:r w:rsidR="00CD168F">
        <w:rPr>
          <w:rFonts w:ascii="Times New Roman" w:hAnsi="Times New Roman" w:cs="Times New Roman"/>
          <w:sz w:val="24"/>
          <w:szCs w:val="24"/>
        </w:rPr>
        <w:t xml:space="preserve"> prostředku</w:t>
      </w:r>
      <w:r>
        <w:rPr>
          <w:rFonts w:ascii="Times New Roman" w:hAnsi="Times New Roman" w:cs="Times New Roman"/>
          <w:sz w:val="24"/>
          <w:szCs w:val="24"/>
        </w:rPr>
        <w:t xml:space="preserve"> prevence rizikového chování žáků</w:t>
      </w:r>
    </w:p>
    <w:p w:rsidR="00391DD4" w:rsidRDefault="00391DD4" w:rsidP="004A7EE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4A7EE6" w:rsidRPr="004A7EE6" w:rsidRDefault="008A6AA6" w:rsidP="004A7EE6">
      <w:pPr>
        <w:pStyle w:val="Odstavecseseznamem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5.5 Spolupráce školy s veřejností, prezentace výsledků školy</w:t>
      </w:r>
    </w:p>
    <w:p w:rsidR="00E86997" w:rsidRPr="008A6AA6" w:rsidRDefault="008A6AA6" w:rsidP="00E869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AA6">
        <w:rPr>
          <w:rFonts w:ascii="Times New Roman" w:hAnsi="Times New Roman" w:cs="Times New Roman"/>
          <w:b/>
          <w:sz w:val="24"/>
          <w:szCs w:val="24"/>
        </w:rPr>
        <w:t>Současný stav:</w:t>
      </w:r>
    </w:p>
    <w:p w:rsidR="00E86997" w:rsidRDefault="009B7FCB" w:rsidP="00E869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Poskytované informace veřejnosti o životě školy prostřednictvím webových stránek jsou často neaktuální a v nedostatečném rozsahu, což nepřispívá ke zvýšenému zájmu rodičů o vzdělávání jejich dětí v základní škole. Spolupráce s </w:t>
      </w:r>
      <w:r w:rsidR="00CD168F">
        <w:rPr>
          <w:rFonts w:ascii="Times New Roman" w:hAnsi="Times New Roman" w:cs="Times New Roman"/>
          <w:sz w:val="24"/>
          <w:szCs w:val="24"/>
        </w:rPr>
        <w:t>obcí</w:t>
      </w:r>
      <w:r>
        <w:rPr>
          <w:rFonts w:ascii="Times New Roman" w:hAnsi="Times New Roman" w:cs="Times New Roman"/>
          <w:sz w:val="24"/>
          <w:szCs w:val="24"/>
        </w:rPr>
        <w:t xml:space="preserve"> není realizována všemi součástmi subjektu</w:t>
      </w:r>
      <w:r w:rsidR="00CD16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997" w:rsidRPr="009B7FCB" w:rsidRDefault="009B7FCB" w:rsidP="00E869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FCB">
        <w:rPr>
          <w:rFonts w:ascii="Times New Roman" w:hAnsi="Times New Roman" w:cs="Times New Roman"/>
          <w:b/>
          <w:sz w:val="24"/>
          <w:szCs w:val="24"/>
        </w:rPr>
        <w:t>Koncepce dalšího rozvoje:</w:t>
      </w:r>
    </w:p>
    <w:p w:rsidR="009B7FCB" w:rsidRDefault="009B7FCB" w:rsidP="009B7FC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aktivně zapojit MŠ, ZŠ i ŠD do života v obci</w:t>
      </w:r>
    </w:p>
    <w:p w:rsidR="009B7FCB" w:rsidRPr="004A393B" w:rsidRDefault="009B7FCB" w:rsidP="009B7FC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393B">
        <w:rPr>
          <w:rFonts w:ascii="Times New Roman" w:hAnsi="Times New Roman" w:cs="Times New Roman"/>
          <w:sz w:val="24"/>
          <w:szCs w:val="24"/>
        </w:rPr>
        <w:lastRenderedPageBreak/>
        <w:t xml:space="preserve">prezentovat </w:t>
      </w:r>
      <w:r w:rsidR="00390F79">
        <w:rPr>
          <w:rFonts w:ascii="Times New Roman" w:hAnsi="Times New Roman" w:cs="Times New Roman"/>
          <w:sz w:val="24"/>
          <w:szCs w:val="24"/>
        </w:rPr>
        <w:t xml:space="preserve">subjekt </w:t>
      </w:r>
      <w:r w:rsidRPr="004A393B">
        <w:rPr>
          <w:rFonts w:ascii="Times New Roman" w:hAnsi="Times New Roman" w:cs="Times New Roman"/>
          <w:sz w:val="24"/>
          <w:szCs w:val="24"/>
        </w:rPr>
        <w:t xml:space="preserve">na veřejnosti, poskytovat aktuální informace o </w:t>
      </w:r>
      <w:r w:rsidR="00390F79">
        <w:rPr>
          <w:rFonts w:ascii="Times New Roman" w:hAnsi="Times New Roman" w:cs="Times New Roman"/>
          <w:sz w:val="24"/>
          <w:szCs w:val="24"/>
        </w:rPr>
        <w:t>jeho činnosti prostřednictvím webových stránek, regionálního tisku a dalších médií</w:t>
      </w:r>
    </w:p>
    <w:p w:rsidR="009B7FCB" w:rsidRDefault="009B7FCB" w:rsidP="009B7FC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vytvořit školu jako centrum celoživotního vzdělávání pro širokou veřejnost</w:t>
      </w:r>
    </w:p>
    <w:p w:rsidR="00390F79" w:rsidRDefault="00390F79" w:rsidP="009B7FC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spolupráci se školami v regionu a uzavřít mezinárodní partnerství</w:t>
      </w:r>
    </w:p>
    <w:sectPr w:rsidR="00390F79" w:rsidSect="00A203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F8B" w:rsidRDefault="00735F8B" w:rsidP="00B4317D">
      <w:pPr>
        <w:spacing w:after="0" w:line="240" w:lineRule="auto"/>
      </w:pPr>
      <w:r>
        <w:separator/>
      </w:r>
    </w:p>
  </w:endnote>
  <w:endnote w:type="continuationSeparator" w:id="0">
    <w:p w:rsidR="00735F8B" w:rsidRDefault="00735F8B" w:rsidP="00B43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17D" w:rsidRDefault="00B4317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5485"/>
      <w:docPartObj>
        <w:docPartGallery w:val="Page Numbers (Bottom of Page)"/>
        <w:docPartUnique/>
      </w:docPartObj>
    </w:sdtPr>
    <w:sdtContent>
      <w:p w:rsidR="00B4317D" w:rsidRDefault="004C3C44">
        <w:pPr>
          <w:pStyle w:val="Zpat"/>
          <w:jc w:val="center"/>
        </w:pPr>
        <w:fldSimple w:instr=" PAGE   \* MERGEFORMAT ">
          <w:r w:rsidR="000854D9">
            <w:rPr>
              <w:noProof/>
            </w:rPr>
            <w:t>2</w:t>
          </w:r>
        </w:fldSimple>
      </w:p>
    </w:sdtContent>
  </w:sdt>
  <w:p w:rsidR="00B4317D" w:rsidRDefault="00B4317D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17D" w:rsidRDefault="00B4317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F8B" w:rsidRDefault="00735F8B" w:rsidP="00B4317D">
      <w:pPr>
        <w:spacing w:after="0" w:line="240" w:lineRule="auto"/>
      </w:pPr>
      <w:r>
        <w:separator/>
      </w:r>
    </w:p>
  </w:footnote>
  <w:footnote w:type="continuationSeparator" w:id="0">
    <w:p w:rsidR="00735F8B" w:rsidRDefault="00735F8B" w:rsidP="00B43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17D" w:rsidRDefault="00B4317D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17D" w:rsidRDefault="00B4317D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17D" w:rsidRDefault="00B4317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6076B"/>
    <w:multiLevelType w:val="hybridMultilevel"/>
    <w:tmpl w:val="E584C032"/>
    <w:lvl w:ilvl="0" w:tplc="A06E061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543BB"/>
    <w:multiLevelType w:val="multilevel"/>
    <w:tmpl w:val="C43A8E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401350B4"/>
    <w:multiLevelType w:val="hybridMultilevel"/>
    <w:tmpl w:val="DD22FD26"/>
    <w:lvl w:ilvl="0" w:tplc="50B0F11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4E04DA"/>
    <w:multiLevelType w:val="hybridMultilevel"/>
    <w:tmpl w:val="113C9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4E2D5D"/>
    <w:multiLevelType w:val="hybridMultilevel"/>
    <w:tmpl w:val="480098E0"/>
    <w:lvl w:ilvl="0" w:tplc="D87CB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A35"/>
    <w:rsid w:val="00006C03"/>
    <w:rsid w:val="000661B5"/>
    <w:rsid w:val="00074B3A"/>
    <w:rsid w:val="000854D9"/>
    <w:rsid w:val="00142216"/>
    <w:rsid w:val="00167975"/>
    <w:rsid w:val="001A701F"/>
    <w:rsid w:val="001A7671"/>
    <w:rsid w:val="001F20E5"/>
    <w:rsid w:val="00225037"/>
    <w:rsid w:val="00262244"/>
    <w:rsid w:val="00274D4E"/>
    <w:rsid w:val="002B3546"/>
    <w:rsid w:val="002D0D27"/>
    <w:rsid w:val="002F167A"/>
    <w:rsid w:val="00310F3F"/>
    <w:rsid w:val="003905F5"/>
    <w:rsid w:val="00390F79"/>
    <w:rsid w:val="00391DD4"/>
    <w:rsid w:val="003A4195"/>
    <w:rsid w:val="00432D80"/>
    <w:rsid w:val="0044250D"/>
    <w:rsid w:val="00450094"/>
    <w:rsid w:val="004914C4"/>
    <w:rsid w:val="004953F7"/>
    <w:rsid w:val="0049618E"/>
    <w:rsid w:val="004A393B"/>
    <w:rsid w:val="004A7EE6"/>
    <w:rsid w:val="004B5603"/>
    <w:rsid w:val="004C3C44"/>
    <w:rsid w:val="00543FE6"/>
    <w:rsid w:val="00593B1E"/>
    <w:rsid w:val="005A6D80"/>
    <w:rsid w:val="005F56BA"/>
    <w:rsid w:val="00600755"/>
    <w:rsid w:val="00613622"/>
    <w:rsid w:val="006435C3"/>
    <w:rsid w:val="00652B97"/>
    <w:rsid w:val="00685791"/>
    <w:rsid w:val="006A1865"/>
    <w:rsid w:val="006A72C1"/>
    <w:rsid w:val="006D0A53"/>
    <w:rsid w:val="00716AAF"/>
    <w:rsid w:val="007359EA"/>
    <w:rsid w:val="00735F8B"/>
    <w:rsid w:val="00743380"/>
    <w:rsid w:val="007807FA"/>
    <w:rsid w:val="00785088"/>
    <w:rsid w:val="007E02CA"/>
    <w:rsid w:val="007F0D7E"/>
    <w:rsid w:val="007F7C68"/>
    <w:rsid w:val="008A6AA6"/>
    <w:rsid w:val="008C5CB0"/>
    <w:rsid w:val="008F1409"/>
    <w:rsid w:val="009261B2"/>
    <w:rsid w:val="00927EA5"/>
    <w:rsid w:val="00964A35"/>
    <w:rsid w:val="009B7FCB"/>
    <w:rsid w:val="009D28C6"/>
    <w:rsid w:val="00A203D7"/>
    <w:rsid w:val="00A32105"/>
    <w:rsid w:val="00A8729C"/>
    <w:rsid w:val="00AA1111"/>
    <w:rsid w:val="00AA16A1"/>
    <w:rsid w:val="00B4317D"/>
    <w:rsid w:val="00B57727"/>
    <w:rsid w:val="00B606B9"/>
    <w:rsid w:val="00B6258A"/>
    <w:rsid w:val="00B90240"/>
    <w:rsid w:val="00B91049"/>
    <w:rsid w:val="00BA1194"/>
    <w:rsid w:val="00BC47C5"/>
    <w:rsid w:val="00C15478"/>
    <w:rsid w:val="00C26249"/>
    <w:rsid w:val="00C74E7D"/>
    <w:rsid w:val="00C87E4D"/>
    <w:rsid w:val="00C96031"/>
    <w:rsid w:val="00CA0DD9"/>
    <w:rsid w:val="00CA3A38"/>
    <w:rsid w:val="00CD168F"/>
    <w:rsid w:val="00CD7C6C"/>
    <w:rsid w:val="00CF44C5"/>
    <w:rsid w:val="00D63E40"/>
    <w:rsid w:val="00D6695A"/>
    <w:rsid w:val="00D936FC"/>
    <w:rsid w:val="00DA46FA"/>
    <w:rsid w:val="00DB39B1"/>
    <w:rsid w:val="00DC68BA"/>
    <w:rsid w:val="00E12527"/>
    <w:rsid w:val="00E53162"/>
    <w:rsid w:val="00E54D28"/>
    <w:rsid w:val="00E81548"/>
    <w:rsid w:val="00E86997"/>
    <w:rsid w:val="00F30BCA"/>
    <w:rsid w:val="00F33550"/>
    <w:rsid w:val="00F47537"/>
    <w:rsid w:val="00F61382"/>
    <w:rsid w:val="00FA0691"/>
    <w:rsid w:val="00FD15DF"/>
    <w:rsid w:val="00FD6D45"/>
    <w:rsid w:val="00FF2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0F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5CB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B43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4317D"/>
  </w:style>
  <w:style w:type="paragraph" w:styleId="Zpat">
    <w:name w:val="footer"/>
    <w:basedOn w:val="Normln"/>
    <w:link w:val="ZpatChar"/>
    <w:uiPriority w:val="99"/>
    <w:unhideWhenUsed/>
    <w:rsid w:val="00B43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1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7</Pages>
  <Words>1422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Lón</dc:creator>
  <cp:keywords/>
  <dc:description/>
  <cp:lastModifiedBy>Petr Lón</cp:lastModifiedBy>
  <cp:revision>37</cp:revision>
  <dcterms:created xsi:type="dcterms:W3CDTF">2018-03-03T12:39:00Z</dcterms:created>
  <dcterms:modified xsi:type="dcterms:W3CDTF">2018-05-10T15:56:00Z</dcterms:modified>
</cp:coreProperties>
</file>