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7BEBA" w14:textId="6CF93A81" w:rsidR="00C07ABC" w:rsidRPr="00C07ABC" w:rsidRDefault="00C07ABC" w:rsidP="00C07ABC">
      <w:pPr>
        <w:keepNext/>
        <w:keepLines/>
        <w:widowControl w:val="0"/>
        <w:spacing w:before="360"/>
        <w:rPr>
          <w:b/>
          <w:bCs/>
          <w:iCs/>
          <w:snapToGrid w:val="0"/>
          <w:sz w:val="24"/>
          <w:szCs w:val="24"/>
        </w:rPr>
      </w:pPr>
      <w:r w:rsidRPr="00C07ABC">
        <w:rPr>
          <w:b/>
          <w:bCs/>
          <w:iCs/>
          <w:snapToGrid w:val="0"/>
          <w:sz w:val="24"/>
          <w:szCs w:val="24"/>
        </w:rPr>
        <w:t>Koncepce rozvoje školy</w:t>
      </w:r>
      <w:r>
        <w:rPr>
          <w:b/>
          <w:bCs/>
          <w:iCs/>
          <w:snapToGrid w:val="0"/>
          <w:sz w:val="24"/>
          <w:szCs w:val="24"/>
        </w:rPr>
        <w:t>, září 2024, Mgr. Ivana Dudková a kolektiv školy</w:t>
      </w:r>
    </w:p>
    <w:p w14:paraId="53ACCB06" w14:textId="77777777" w:rsidR="00C07ABC" w:rsidRPr="00B54A7E" w:rsidRDefault="00C07ABC" w:rsidP="00C07ABC">
      <w:pPr>
        <w:keepNext/>
        <w:keepLines/>
        <w:widowControl w:val="0"/>
        <w:spacing w:before="360" w:line="276" w:lineRule="auto"/>
        <w:rPr>
          <w:sz w:val="24"/>
          <w:szCs w:val="24"/>
        </w:rPr>
      </w:pPr>
      <w:r w:rsidRPr="00B54A7E">
        <w:rPr>
          <w:sz w:val="24"/>
          <w:szCs w:val="24"/>
        </w:rPr>
        <w:t xml:space="preserve">VIZE ŠKOLY: PŘIPRAVIT ŽÁKY PRO ŽIVOT TAKOVÝM ZPŮSOBEM, ABY BYLI ÚSPĚŠNÍ. </w:t>
      </w:r>
    </w:p>
    <w:p w14:paraId="26F57CC6" w14:textId="77777777" w:rsidR="00C07ABC" w:rsidRPr="00B54A7E" w:rsidRDefault="00C07ABC" w:rsidP="00C07ABC">
      <w:pPr>
        <w:keepNext/>
        <w:keepLines/>
        <w:widowControl w:val="0"/>
        <w:spacing w:before="360" w:line="276" w:lineRule="auto"/>
        <w:rPr>
          <w:sz w:val="24"/>
          <w:szCs w:val="24"/>
        </w:rPr>
      </w:pPr>
      <w:r w:rsidRPr="00B54A7E">
        <w:rPr>
          <w:sz w:val="24"/>
          <w:szCs w:val="24"/>
        </w:rPr>
        <w:t xml:space="preserve">Ve 21. století musí být děti kreativní a schopné spolupracovat, řešit problémy, kriticky myslet a komunikovat. </w:t>
      </w:r>
    </w:p>
    <w:p w14:paraId="32C0785F" w14:textId="77777777" w:rsidR="00C07ABC" w:rsidRPr="00B54A7E" w:rsidRDefault="00C07ABC" w:rsidP="00C07ABC">
      <w:pPr>
        <w:pStyle w:val="Odstavecseseznamem"/>
        <w:keepNext/>
        <w:keepLines/>
        <w:numPr>
          <w:ilvl w:val="0"/>
          <w:numId w:val="8"/>
        </w:numPr>
        <w:spacing w:before="240" w:after="120"/>
        <w:jc w:val="both"/>
        <w:rPr>
          <w:rFonts w:eastAsia="Batang"/>
          <w:b/>
          <w:sz w:val="24"/>
          <w:szCs w:val="24"/>
        </w:rPr>
      </w:pPr>
      <w:r w:rsidRPr="00B54A7E">
        <w:rPr>
          <w:rFonts w:eastAsia="Batang"/>
          <w:b/>
          <w:sz w:val="24"/>
          <w:szCs w:val="24"/>
        </w:rPr>
        <w:t>Dlouhodobý plán</w:t>
      </w:r>
    </w:p>
    <w:p w14:paraId="1CD69015" w14:textId="5F5B4E7A" w:rsidR="00C07ABC" w:rsidRPr="00B54A7E" w:rsidRDefault="00C07ABC" w:rsidP="00C07ABC">
      <w:pPr>
        <w:keepNext/>
        <w:keepLines/>
        <w:overflowPunct w:val="0"/>
        <w:autoSpaceDE w:val="0"/>
        <w:autoSpaceDN w:val="0"/>
        <w:adjustRightInd w:val="0"/>
        <w:spacing w:before="120"/>
        <w:jc w:val="both"/>
        <w:textAlignment w:val="baseline"/>
        <w:rPr>
          <w:rFonts w:eastAsia="Batang"/>
          <w:sz w:val="24"/>
          <w:szCs w:val="24"/>
        </w:rPr>
      </w:pPr>
      <w:r w:rsidRPr="00B54A7E">
        <w:rPr>
          <w:rFonts w:eastAsia="Batang"/>
          <w:sz w:val="24"/>
          <w:szCs w:val="24"/>
        </w:rPr>
        <w:t xml:space="preserve">Koncepční záměry a úkoly na období </w:t>
      </w:r>
      <w:proofErr w:type="gramStart"/>
      <w:r w:rsidRPr="00B54A7E">
        <w:rPr>
          <w:rFonts w:eastAsia="Batang"/>
          <w:sz w:val="24"/>
          <w:szCs w:val="24"/>
        </w:rPr>
        <w:t>2023 – 202</w:t>
      </w:r>
      <w:r w:rsidR="00BE0A79">
        <w:rPr>
          <w:rFonts w:eastAsia="Batang"/>
          <w:sz w:val="24"/>
          <w:szCs w:val="24"/>
        </w:rPr>
        <w:t>8</w:t>
      </w:r>
      <w:proofErr w:type="gramEnd"/>
      <w:r w:rsidRPr="00B54A7E">
        <w:rPr>
          <w:rFonts w:eastAsia="Batang"/>
          <w:sz w:val="24"/>
          <w:szCs w:val="24"/>
        </w:rPr>
        <w:t xml:space="preserve"> </w:t>
      </w:r>
    </w:p>
    <w:p w14:paraId="6E62389D" w14:textId="77777777" w:rsidR="00C07ABC" w:rsidRPr="00E3321F" w:rsidRDefault="00C07ABC" w:rsidP="00C07ABC">
      <w:pPr>
        <w:pStyle w:val="Odstavecseseznamem"/>
        <w:keepNext/>
        <w:keepLines/>
        <w:numPr>
          <w:ilvl w:val="0"/>
          <w:numId w:val="7"/>
        </w:numPr>
        <w:overflowPunct/>
        <w:autoSpaceDE/>
        <w:autoSpaceDN/>
        <w:adjustRightInd/>
        <w:spacing w:before="240" w:after="120"/>
        <w:ind w:left="567" w:hanging="499"/>
        <w:contextualSpacing w:val="0"/>
        <w:textAlignment w:val="auto"/>
        <w:rPr>
          <w:b/>
        </w:rPr>
      </w:pPr>
      <w:r w:rsidRPr="00E3321F">
        <w:rPr>
          <w:b/>
          <w:sz w:val="24"/>
        </w:rPr>
        <w:t>Výchova a vzdělávání</w:t>
      </w:r>
    </w:p>
    <w:p w14:paraId="4922C7B6" w14:textId="77777777" w:rsidR="00C07ABC" w:rsidRPr="00E46B8A" w:rsidRDefault="00C07ABC" w:rsidP="00C07ABC">
      <w:pPr>
        <w:spacing w:before="120" w:after="120" w:line="276" w:lineRule="auto"/>
        <w:jc w:val="both"/>
        <w:rPr>
          <w:sz w:val="24"/>
          <w:szCs w:val="24"/>
        </w:rPr>
      </w:pPr>
      <w:r w:rsidRPr="00E46B8A">
        <w:rPr>
          <w:sz w:val="24"/>
          <w:szCs w:val="24"/>
        </w:rPr>
        <w:t xml:space="preserve">K postupné socializaci a adaptaci dětí na školní prostředí významně přispívá </w:t>
      </w:r>
      <w:r w:rsidRPr="003102BC">
        <w:rPr>
          <w:b/>
          <w:bCs/>
          <w:sz w:val="24"/>
          <w:szCs w:val="24"/>
        </w:rPr>
        <w:t>vzdělávání v přípravné třídě,</w:t>
      </w:r>
      <w:r>
        <w:rPr>
          <w:sz w:val="24"/>
          <w:szCs w:val="24"/>
        </w:rPr>
        <w:t xml:space="preserve"> kterou jsme poprvé otevřeli ve </w:t>
      </w:r>
      <w:proofErr w:type="spellStart"/>
      <w:r>
        <w:rPr>
          <w:sz w:val="24"/>
          <w:szCs w:val="24"/>
        </w:rPr>
        <w:t>šk</w:t>
      </w:r>
      <w:proofErr w:type="spellEnd"/>
      <w:r>
        <w:rPr>
          <w:sz w:val="24"/>
          <w:szCs w:val="24"/>
        </w:rPr>
        <w:t xml:space="preserve">. roce 2020/2021. </w:t>
      </w:r>
      <w:r w:rsidRPr="00E46B8A">
        <w:rPr>
          <w:sz w:val="24"/>
          <w:szCs w:val="24"/>
        </w:rPr>
        <w:t>Vhodnou formou jsou děti vedeny k dodržování nastavených pravidel, ke spolupráci, respektování jedince v kolektivu, udržování pořádku a dokončování zadané práce. Vzdělávání dětí v přípravné třídě přispívá k rozvoji učebních návyků potřebných pro úspěšné zvládnutí začátku povinné školní docházky.</w:t>
      </w:r>
      <w:r>
        <w:rPr>
          <w:sz w:val="24"/>
          <w:szCs w:val="24"/>
        </w:rPr>
        <w:t xml:space="preserve"> </w:t>
      </w:r>
    </w:p>
    <w:p w14:paraId="56546184" w14:textId="77777777" w:rsidR="00C07ABC" w:rsidRPr="00E46B8A" w:rsidRDefault="00C07ABC" w:rsidP="00C07ABC">
      <w:pPr>
        <w:spacing w:before="120" w:after="120" w:line="276" w:lineRule="auto"/>
        <w:jc w:val="both"/>
        <w:rPr>
          <w:sz w:val="24"/>
          <w:szCs w:val="24"/>
        </w:rPr>
      </w:pPr>
      <w:r w:rsidRPr="00E46B8A">
        <w:rPr>
          <w:sz w:val="24"/>
          <w:szCs w:val="24"/>
        </w:rPr>
        <w:t xml:space="preserve">Cílem </w:t>
      </w:r>
      <w:r>
        <w:rPr>
          <w:sz w:val="24"/>
          <w:szCs w:val="24"/>
        </w:rPr>
        <w:t xml:space="preserve">vzdělávání </w:t>
      </w:r>
      <w:r w:rsidRPr="00E46B8A">
        <w:rPr>
          <w:sz w:val="24"/>
          <w:szCs w:val="24"/>
        </w:rPr>
        <w:t>naší školy je rozvíjet osobnost žáka k samostatnému myšlení a svobodnému rozhodování, aktivnímu přístupu k dalšímu vlastnímu rozvoji, učit jej odpovědnosti za vlastní chování a jednání v míře přiměřené jeho věku. Budovat školu</w:t>
      </w:r>
      <w:r>
        <w:rPr>
          <w:sz w:val="24"/>
          <w:szCs w:val="24"/>
        </w:rPr>
        <w:t xml:space="preserve"> – třídu </w:t>
      </w:r>
      <w:proofErr w:type="gramStart"/>
      <w:r>
        <w:rPr>
          <w:sz w:val="24"/>
          <w:szCs w:val="24"/>
        </w:rPr>
        <w:t xml:space="preserve">- </w:t>
      </w:r>
      <w:r w:rsidRPr="00E46B8A">
        <w:rPr>
          <w:sz w:val="24"/>
          <w:szCs w:val="24"/>
        </w:rPr>
        <w:t xml:space="preserve"> jako</w:t>
      </w:r>
      <w:proofErr w:type="gramEnd"/>
      <w:r w:rsidRPr="00E46B8A">
        <w:rPr>
          <w:sz w:val="24"/>
          <w:szCs w:val="24"/>
        </w:rPr>
        <w:t xml:space="preserve"> příjemné a přátelské prostředí pro výchovu a vzdělávání dětí</w:t>
      </w:r>
      <w:r>
        <w:rPr>
          <w:sz w:val="24"/>
          <w:szCs w:val="24"/>
        </w:rPr>
        <w:t xml:space="preserve"> (</w:t>
      </w:r>
      <w:proofErr w:type="spellStart"/>
      <w:r>
        <w:rPr>
          <w:sz w:val="24"/>
          <w:szCs w:val="24"/>
        </w:rPr>
        <w:t>wellbeing</w:t>
      </w:r>
      <w:proofErr w:type="spellEnd"/>
      <w:r>
        <w:rPr>
          <w:sz w:val="24"/>
          <w:szCs w:val="24"/>
        </w:rPr>
        <w:t xml:space="preserve">). </w:t>
      </w:r>
      <w:r w:rsidRPr="00B54A7E">
        <w:rPr>
          <w:sz w:val="24"/>
          <w:szCs w:val="24"/>
        </w:rPr>
        <w:t xml:space="preserve">Z těchto důvodů jsme pro </w:t>
      </w:r>
      <w:proofErr w:type="spellStart"/>
      <w:r w:rsidRPr="00B54A7E">
        <w:rPr>
          <w:sz w:val="24"/>
          <w:szCs w:val="24"/>
        </w:rPr>
        <w:t>šk</w:t>
      </w:r>
      <w:proofErr w:type="spellEnd"/>
      <w:r w:rsidRPr="00B54A7E">
        <w:rPr>
          <w:sz w:val="24"/>
          <w:szCs w:val="24"/>
        </w:rPr>
        <w:t>. rok 2024/2025 upravili ŠVP ZV Škola pro budoucnost a zavádíme výuku Etické výchovy od 6. – 9. ročníků.</w:t>
      </w:r>
      <w:r w:rsidRPr="004F0BC4">
        <w:rPr>
          <w:sz w:val="24"/>
          <w:szCs w:val="24"/>
        </w:rPr>
        <w:t xml:space="preserve"> </w:t>
      </w:r>
      <w:r>
        <w:rPr>
          <w:sz w:val="24"/>
          <w:szCs w:val="24"/>
        </w:rPr>
        <w:t>Dále se chceme z</w:t>
      </w:r>
      <w:r w:rsidRPr="00E46B8A">
        <w:rPr>
          <w:sz w:val="24"/>
          <w:szCs w:val="24"/>
        </w:rPr>
        <w:t>aměř</w:t>
      </w:r>
      <w:r>
        <w:rPr>
          <w:sz w:val="24"/>
          <w:szCs w:val="24"/>
        </w:rPr>
        <w:t xml:space="preserve">ovat </w:t>
      </w:r>
      <w:r w:rsidRPr="00E46B8A">
        <w:rPr>
          <w:sz w:val="24"/>
          <w:szCs w:val="24"/>
        </w:rPr>
        <w:t xml:space="preserve">na základní učivo, které musí zvládnout všichni žáci. Rozšiřující učivo zařazovat podle schopností žáků, podporovat rozvoj nadaných žáků. </w:t>
      </w:r>
      <w:r>
        <w:rPr>
          <w:sz w:val="24"/>
          <w:szCs w:val="24"/>
        </w:rPr>
        <w:t>Chceme z</w:t>
      </w:r>
      <w:r w:rsidRPr="00E46B8A">
        <w:rPr>
          <w:sz w:val="24"/>
          <w:szCs w:val="24"/>
        </w:rPr>
        <w:t xml:space="preserve">ajistit především důkladné procvičení a osvojení učiva. </w:t>
      </w:r>
    </w:p>
    <w:p w14:paraId="7E2DDAF8" w14:textId="77777777" w:rsidR="00C07ABC" w:rsidRPr="00E46B8A" w:rsidRDefault="00C07ABC" w:rsidP="00C07ABC">
      <w:pPr>
        <w:spacing w:before="120" w:after="120" w:line="276" w:lineRule="auto"/>
        <w:jc w:val="both"/>
        <w:rPr>
          <w:sz w:val="24"/>
          <w:szCs w:val="24"/>
        </w:rPr>
      </w:pPr>
      <w:r w:rsidRPr="00E46B8A">
        <w:rPr>
          <w:sz w:val="24"/>
          <w:szCs w:val="24"/>
        </w:rPr>
        <w:t xml:space="preserve">V souladu s dlouhodobou koncepcí škola podporuje rozvoj hokejového nadání žáků prostřednictvím rozšířené výuky tělesné výchovy (na prvním stupni čtyři hodiny, na druhém stupni pět hodin), systematicky vyhledává a poté vhodně rozvíjí nadaní žáků i v mnoha dalších oblastech. </w:t>
      </w:r>
    </w:p>
    <w:p w14:paraId="40364A04" w14:textId="77777777" w:rsidR="00C07ABC" w:rsidRDefault="00C07ABC" w:rsidP="00C07ABC">
      <w:pPr>
        <w:jc w:val="both"/>
        <w:rPr>
          <w:sz w:val="24"/>
          <w:szCs w:val="24"/>
        </w:rPr>
      </w:pPr>
      <w:r w:rsidRPr="00E46B8A">
        <w:rPr>
          <w:sz w:val="24"/>
          <w:szCs w:val="24"/>
        </w:rPr>
        <w:t xml:space="preserve">Z důvodu podpory všech žáků, nejen žáků hrající hokej </w:t>
      </w:r>
      <w:r>
        <w:rPr>
          <w:sz w:val="24"/>
          <w:szCs w:val="24"/>
        </w:rPr>
        <w:t xml:space="preserve">(podpora žáků hrajících hokej za </w:t>
      </w:r>
      <w:proofErr w:type="gramStart"/>
      <w:r>
        <w:rPr>
          <w:sz w:val="24"/>
          <w:szCs w:val="24"/>
        </w:rPr>
        <w:t>Piráty</w:t>
      </w:r>
      <w:proofErr w:type="gramEnd"/>
      <w:r>
        <w:rPr>
          <w:sz w:val="24"/>
          <w:szCs w:val="24"/>
        </w:rPr>
        <w:t xml:space="preserve"> Chomutov, kterým je upravený učební plán rozšířený o výuku tělesné výchovy od 3. – 9. ročníků, jiná organizace – výuka na zimním stadionu v Chomutově, ve spolupráci s Piráty Chomutov – zabezpečení žáků při příjezdu do školy či odjezdu na tréninky na zimním stadionu – autobus, aj.)  </w:t>
      </w:r>
      <w:r w:rsidRPr="00E46B8A">
        <w:rPr>
          <w:sz w:val="24"/>
          <w:szCs w:val="24"/>
        </w:rPr>
        <w:t xml:space="preserve">či žáků se SVP a nadaných žáků </w:t>
      </w:r>
      <w:r>
        <w:rPr>
          <w:sz w:val="24"/>
          <w:szCs w:val="24"/>
        </w:rPr>
        <w:t xml:space="preserve">je nadále podpořena výuka </w:t>
      </w:r>
      <w:r w:rsidRPr="00E46B8A">
        <w:rPr>
          <w:sz w:val="24"/>
          <w:szCs w:val="24"/>
        </w:rPr>
        <w:t xml:space="preserve">matematiky a českého jazyka na </w:t>
      </w:r>
      <w:r>
        <w:rPr>
          <w:sz w:val="24"/>
          <w:szCs w:val="24"/>
        </w:rPr>
        <w:t xml:space="preserve">I. a </w:t>
      </w:r>
      <w:r w:rsidRPr="00E46B8A">
        <w:rPr>
          <w:sz w:val="24"/>
          <w:szCs w:val="24"/>
        </w:rPr>
        <w:t>II. st. v podobě tandemového vyučován</w:t>
      </w:r>
      <w:r>
        <w:rPr>
          <w:sz w:val="24"/>
          <w:szCs w:val="24"/>
        </w:rPr>
        <w:t xml:space="preserve">í či na I. st. i </w:t>
      </w:r>
      <w:r w:rsidRPr="00E46B8A">
        <w:rPr>
          <w:sz w:val="24"/>
          <w:szCs w:val="24"/>
        </w:rPr>
        <w:t>tandemov</w:t>
      </w:r>
      <w:r>
        <w:rPr>
          <w:sz w:val="24"/>
          <w:szCs w:val="24"/>
        </w:rPr>
        <w:t>é</w:t>
      </w:r>
      <w:r w:rsidRPr="00E46B8A">
        <w:rPr>
          <w:sz w:val="24"/>
          <w:szCs w:val="24"/>
        </w:rPr>
        <w:t xml:space="preserve"> výuk</w:t>
      </w:r>
      <w:r>
        <w:rPr>
          <w:sz w:val="24"/>
          <w:szCs w:val="24"/>
        </w:rPr>
        <w:t>y v hodinách TV, ve třídách, kde není asistent pedagoga. Cílem je</w:t>
      </w:r>
      <w:r w:rsidRPr="00E46B8A">
        <w:rPr>
          <w:sz w:val="24"/>
          <w:szCs w:val="24"/>
        </w:rPr>
        <w:t xml:space="preserve"> podpořit i pohybové dovednosti žáků</w:t>
      </w:r>
      <w:r>
        <w:rPr>
          <w:sz w:val="24"/>
          <w:szCs w:val="24"/>
        </w:rPr>
        <w:t xml:space="preserve">, jež mají přímou souvislost s rozvojem kognitivního myšlení. </w:t>
      </w:r>
    </w:p>
    <w:p w14:paraId="7DC240E9" w14:textId="77777777" w:rsidR="00C07ABC" w:rsidRDefault="00C07ABC" w:rsidP="00C07ABC">
      <w:pPr>
        <w:spacing w:before="120"/>
        <w:jc w:val="both"/>
        <w:rPr>
          <w:sz w:val="24"/>
          <w:szCs w:val="24"/>
        </w:rPr>
      </w:pPr>
      <w:r w:rsidRPr="00A73674">
        <w:rPr>
          <w:sz w:val="24"/>
          <w:szCs w:val="24"/>
        </w:rPr>
        <w:t xml:space="preserve">Z důvodu efektivnější podpory nadaných žáků v naší škole byl ve </w:t>
      </w:r>
      <w:proofErr w:type="spellStart"/>
      <w:r w:rsidRPr="00A73674">
        <w:rPr>
          <w:sz w:val="24"/>
          <w:szCs w:val="24"/>
        </w:rPr>
        <w:t>šk</w:t>
      </w:r>
      <w:proofErr w:type="spellEnd"/>
      <w:r w:rsidRPr="00A73674">
        <w:rPr>
          <w:sz w:val="24"/>
          <w:szCs w:val="24"/>
        </w:rPr>
        <w:t>. roce 2023/2024 vytvořen Plán a akční plán podpory nadaných žáků., Pedagogický sbor byl proškolen v rámci projektu Synapse III.</w:t>
      </w:r>
      <w:r>
        <w:rPr>
          <w:sz w:val="24"/>
          <w:szCs w:val="24"/>
        </w:rPr>
        <w:t xml:space="preserve"> Dále jsme začali spolupracovat s krajským koordinátorem nadání NPI ČR Davidem </w:t>
      </w:r>
      <w:r>
        <w:rPr>
          <w:sz w:val="24"/>
          <w:szCs w:val="24"/>
        </w:rPr>
        <w:lastRenderedPageBreak/>
        <w:t xml:space="preserve">Kadlecem a ostatními základními školami v Chomutově ve spolupráci se zřizovatelem – Statutárním městem Chomutov. </w:t>
      </w:r>
    </w:p>
    <w:p w14:paraId="20411319" w14:textId="77777777" w:rsidR="00C07ABC" w:rsidRDefault="00C07ABC" w:rsidP="00C07ABC">
      <w:pPr>
        <w:spacing w:before="120"/>
        <w:jc w:val="both"/>
        <w:rPr>
          <w:sz w:val="24"/>
          <w:szCs w:val="24"/>
        </w:rPr>
      </w:pPr>
      <w:r>
        <w:rPr>
          <w:sz w:val="24"/>
          <w:szCs w:val="24"/>
        </w:rPr>
        <w:t xml:space="preserve">Sestavili jsme tým podpory nadaných – koordinátoři nadaných Mgr. Elena Lazarevská, Mgr. Alena Jiravská pro I. st. a Mgr. Markéta Gärtnerová pro II. st. </w:t>
      </w:r>
    </w:p>
    <w:p w14:paraId="7B8661A6" w14:textId="77777777" w:rsidR="00C07ABC" w:rsidRPr="00A73674" w:rsidRDefault="00C07ABC" w:rsidP="00C07ABC">
      <w:pPr>
        <w:spacing w:before="120"/>
        <w:jc w:val="both"/>
        <w:rPr>
          <w:sz w:val="24"/>
          <w:szCs w:val="24"/>
        </w:rPr>
      </w:pPr>
      <w:r w:rsidRPr="00A73674">
        <w:rPr>
          <w:sz w:val="24"/>
          <w:szCs w:val="24"/>
        </w:rPr>
        <w:t xml:space="preserve">Ve školním roce 2024/2025 jsme na základě diskuse o potřebě podpory nadaným žákům podpořili vznik vytahovaných skupin, a to v předmětu matematika na I. st. od 3. ročníků a na I. st. i II. st. jsme vytvořili vytahované skupiny v anglickém jazyce od 5.r., vyjma 8. r. </w:t>
      </w:r>
    </w:p>
    <w:p w14:paraId="6D5D06A7" w14:textId="77777777" w:rsidR="00C07ABC" w:rsidRPr="00A73674" w:rsidRDefault="00C07ABC" w:rsidP="00C07ABC">
      <w:pPr>
        <w:spacing w:before="120"/>
        <w:jc w:val="both"/>
        <w:rPr>
          <w:sz w:val="24"/>
          <w:szCs w:val="24"/>
        </w:rPr>
      </w:pPr>
      <w:r w:rsidRPr="00A73674">
        <w:rPr>
          <w:sz w:val="24"/>
          <w:szCs w:val="24"/>
        </w:rPr>
        <w:t xml:space="preserve">Nebráníme učitelům vytvářet vytahované skupiny i v průběhu </w:t>
      </w:r>
      <w:proofErr w:type="spellStart"/>
      <w:r w:rsidRPr="00A73674">
        <w:rPr>
          <w:sz w:val="24"/>
          <w:szCs w:val="24"/>
        </w:rPr>
        <w:t>šk</w:t>
      </w:r>
      <w:proofErr w:type="spellEnd"/>
      <w:r w:rsidRPr="00A73674">
        <w:rPr>
          <w:sz w:val="24"/>
          <w:szCs w:val="24"/>
        </w:rPr>
        <w:t xml:space="preserve">. roku, byť v rámci ročníku – např. pro rozvoj čtenářské gramotnosti a matematického myšlení již od 1. ročníků. </w:t>
      </w:r>
    </w:p>
    <w:p w14:paraId="24D51D7F" w14:textId="77777777" w:rsidR="00C07ABC" w:rsidRPr="00A73674" w:rsidRDefault="00C07ABC" w:rsidP="00C07ABC">
      <w:pPr>
        <w:spacing w:before="120"/>
        <w:jc w:val="both"/>
        <w:rPr>
          <w:sz w:val="24"/>
          <w:szCs w:val="24"/>
        </w:rPr>
      </w:pPr>
      <w:r>
        <w:rPr>
          <w:sz w:val="24"/>
          <w:szCs w:val="24"/>
        </w:rPr>
        <w:t>Některé paní u</w:t>
      </w:r>
      <w:r w:rsidRPr="00A73674">
        <w:rPr>
          <w:sz w:val="24"/>
          <w:szCs w:val="24"/>
        </w:rPr>
        <w:t xml:space="preserve">čitelky </w:t>
      </w:r>
      <w:r>
        <w:rPr>
          <w:sz w:val="24"/>
          <w:szCs w:val="24"/>
        </w:rPr>
        <w:t>I</w:t>
      </w:r>
      <w:r w:rsidRPr="00A73674">
        <w:rPr>
          <w:sz w:val="24"/>
          <w:szCs w:val="24"/>
        </w:rPr>
        <w:t xml:space="preserve">. stupně se zapojili do programu „Začít spolu“. </w:t>
      </w:r>
      <w:r>
        <w:rPr>
          <w:sz w:val="24"/>
          <w:szCs w:val="24"/>
        </w:rPr>
        <w:t xml:space="preserve">Ve </w:t>
      </w:r>
      <w:proofErr w:type="spellStart"/>
      <w:r>
        <w:rPr>
          <w:sz w:val="24"/>
          <w:szCs w:val="24"/>
        </w:rPr>
        <w:t>šk</w:t>
      </w:r>
      <w:proofErr w:type="spellEnd"/>
      <w:r>
        <w:rPr>
          <w:sz w:val="24"/>
          <w:szCs w:val="24"/>
        </w:rPr>
        <w:t xml:space="preserve">. roce 2024/2025 dochází k ověřování daného programu ve vybraných třídách I. stupně ZV. </w:t>
      </w:r>
    </w:p>
    <w:p w14:paraId="1ED9491C" w14:textId="77777777" w:rsidR="00C07ABC" w:rsidRPr="00B54A7E" w:rsidRDefault="00C07ABC" w:rsidP="00C07ABC">
      <w:pPr>
        <w:spacing w:before="120"/>
        <w:jc w:val="both"/>
        <w:rPr>
          <w:b/>
          <w:bCs/>
          <w:sz w:val="24"/>
          <w:szCs w:val="24"/>
        </w:rPr>
      </w:pPr>
      <w:r w:rsidRPr="00B54A7E">
        <w:rPr>
          <w:b/>
          <w:bCs/>
          <w:sz w:val="24"/>
          <w:szCs w:val="24"/>
        </w:rPr>
        <w:t xml:space="preserve">Vytahovaná </w:t>
      </w:r>
      <w:proofErr w:type="gramStart"/>
      <w:r w:rsidRPr="00B54A7E">
        <w:rPr>
          <w:b/>
          <w:bCs/>
          <w:sz w:val="24"/>
          <w:szCs w:val="24"/>
        </w:rPr>
        <w:t>skupina - Matematika</w:t>
      </w:r>
      <w:proofErr w:type="gramEnd"/>
      <w:r w:rsidRPr="00B54A7E">
        <w:rPr>
          <w:b/>
          <w:bCs/>
          <w:sz w:val="24"/>
          <w:szCs w:val="24"/>
        </w:rPr>
        <w:t xml:space="preserve"> plus. </w:t>
      </w:r>
    </w:p>
    <w:p w14:paraId="10D684F3" w14:textId="77777777" w:rsidR="00C07ABC" w:rsidRDefault="00C07ABC" w:rsidP="00C07ABC">
      <w:pPr>
        <w:spacing w:before="120"/>
        <w:jc w:val="both"/>
        <w:rPr>
          <w:sz w:val="24"/>
          <w:szCs w:val="24"/>
        </w:rPr>
      </w:pPr>
      <w:r w:rsidRPr="00A73674">
        <w:rPr>
          <w:sz w:val="24"/>
          <w:szCs w:val="24"/>
        </w:rPr>
        <w:t>Jedná se o jednu hodinu matematiky /v rámci výuky/, která je zaměřená na rozvoj logického myšlení, prostorové představivosti a kombinačních dovedností vašich dětí. Ostatní spolužáci budou v této době ve své kmenové třídě a budou opakovat a procvičovat probírané učivo. Žáci v této hodině budou hodnoceni pouze formativně. Vyučující od 1. ročníků mají možnost v rámci ročníku vytvářet skupiny, v nichž bude uplatněn princip diferenciace, individualizace. Předpokládáme, že se bude jednat o hodiny českého jazyka a matematiky.</w:t>
      </w:r>
      <w:r>
        <w:rPr>
          <w:sz w:val="24"/>
          <w:szCs w:val="24"/>
        </w:rPr>
        <w:t xml:space="preserve"> </w:t>
      </w:r>
    </w:p>
    <w:p w14:paraId="10B72696" w14:textId="77777777" w:rsidR="00C07ABC" w:rsidRDefault="00C07ABC" w:rsidP="00C07ABC">
      <w:pPr>
        <w:spacing w:before="120"/>
        <w:jc w:val="both"/>
        <w:rPr>
          <w:sz w:val="24"/>
          <w:szCs w:val="24"/>
        </w:rPr>
      </w:pPr>
      <w:r>
        <w:rPr>
          <w:sz w:val="24"/>
          <w:szCs w:val="24"/>
        </w:rPr>
        <w:t xml:space="preserve">V letošním </w:t>
      </w:r>
      <w:proofErr w:type="spellStart"/>
      <w:r>
        <w:rPr>
          <w:sz w:val="24"/>
          <w:szCs w:val="24"/>
        </w:rPr>
        <w:t>šk</w:t>
      </w:r>
      <w:proofErr w:type="spellEnd"/>
      <w:r>
        <w:rPr>
          <w:sz w:val="24"/>
          <w:szCs w:val="24"/>
        </w:rPr>
        <w:t xml:space="preserve">. roce jsme začali spolupracovat s Přírodovědnou fakultou UJEP Ústí nad Labem, který nám nabízí badatelské činnosti a pobyty našich nadaných žáků na fakultě. Naše nadané žáky čeká týdenní pobyt, který je plně hrazen s mnoha </w:t>
      </w:r>
    </w:p>
    <w:p w14:paraId="5D5006D5" w14:textId="77777777" w:rsidR="00C07ABC" w:rsidRDefault="00C07ABC" w:rsidP="00C07ABC">
      <w:pPr>
        <w:spacing w:before="120"/>
        <w:jc w:val="both"/>
        <w:rPr>
          <w:sz w:val="24"/>
          <w:szCs w:val="24"/>
        </w:rPr>
      </w:pPr>
      <w:r>
        <w:rPr>
          <w:sz w:val="24"/>
          <w:szCs w:val="24"/>
        </w:rPr>
        <w:t xml:space="preserve">Pokračuje spolupráce s SVČ Domeček Chomutov, který pro naši školu vymyslel na základě požadavku kroužek pro nadané žáky tzv. „Vykreslenou vědu“, a poskytl žákům a jejich zákonným zástupcům vytvoření kroužku </w:t>
      </w:r>
      <w:proofErr w:type="spellStart"/>
      <w:r>
        <w:rPr>
          <w:sz w:val="24"/>
          <w:szCs w:val="24"/>
        </w:rPr>
        <w:t>Družinka</w:t>
      </w:r>
      <w:proofErr w:type="spellEnd"/>
      <w:r>
        <w:rPr>
          <w:sz w:val="24"/>
          <w:szCs w:val="24"/>
        </w:rPr>
        <w:t xml:space="preserve">, který pojmul žáky, kteří se nevešli do naší školní družiny. </w:t>
      </w:r>
    </w:p>
    <w:p w14:paraId="6222F803" w14:textId="77777777" w:rsidR="00C07ABC" w:rsidRPr="004D5110" w:rsidRDefault="00C07ABC" w:rsidP="00C07ABC">
      <w:pPr>
        <w:spacing w:before="120"/>
        <w:jc w:val="both"/>
        <w:rPr>
          <w:sz w:val="24"/>
          <w:szCs w:val="24"/>
        </w:rPr>
      </w:pPr>
      <w:r w:rsidRPr="00E46B8A">
        <w:rPr>
          <w:sz w:val="24"/>
          <w:szCs w:val="24"/>
        </w:rPr>
        <w:t xml:space="preserve">Žákům, kteří měli výukové obtíže či </w:t>
      </w:r>
      <w:r>
        <w:rPr>
          <w:sz w:val="24"/>
          <w:szCs w:val="24"/>
        </w:rPr>
        <w:t xml:space="preserve">bude třeba nějaké podpory (např. příprava na přijímací řízení na střední školy) </w:t>
      </w:r>
      <w:r w:rsidRPr="00E46B8A">
        <w:rPr>
          <w:sz w:val="24"/>
          <w:szCs w:val="24"/>
        </w:rPr>
        <w:t xml:space="preserve">v tomto školním roce, bude nabídnuto doučování, jak na I. i na II. </w:t>
      </w:r>
      <w:proofErr w:type="gramStart"/>
      <w:r w:rsidRPr="00E46B8A">
        <w:rPr>
          <w:sz w:val="24"/>
          <w:szCs w:val="24"/>
        </w:rPr>
        <w:t xml:space="preserve">st. </w:t>
      </w:r>
      <w:r>
        <w:rPr>
          <w:sz w:val="24"/>
          <w:szCs w:val="24"/>
        </w:rPr>
        <w:t>,</w:t>
      </w:r>
      <w:proofErr w:type="gramEnd"/>
      <w:r>
        <w:rPr>
          <w:sz w:val="24"/>
          <w:szCs w:val="24"/>
        </w:rPr>
        <w:t xml:space="preserve"> tak v rámci školní družiny, kde probíhá rozvoj komunikačních schopností a dovedností – rozvíjení čtenářské gramotnosti. </w:t>
      </w:r>
    </w:p>
    <w:p w14:paraId="729174BC" w14:textId="77777777" w:rsidR="00C07ABC" w:rsidRPr="00E46B8A" w:rsidRDefault="00C07ABC" w:rsidP="00C07ABC">
      <w:pPr>
        <w:spacing w:before="120" w:after="120" w:line="276" w:lineRule="auto"/>
        <w:jc w:val="both"/>
        <w:rPr>
          <w:sz w:val="24"/>
          <w:szCs w:val="24"/>
        </w:rPr>
      </w:pPr>
      <w:r w:rsidRPr="00E46B8A">
        <w:rPr>
          <w:sz w:val="24"/>
          <w:szCs w:val="24"/>
        </w:rPr>
        <w:t>Škola je otevřená široké veřejnosti, vnímáme ji jako centrum vzdělanosti, kultury a sportu i společenského života obce, proto je výuka je pravidelně doplňována kulturními, sportovními a vzdělávacími akcemi různého zaměření. K tradičním pravidelně organizovaným aktivitám patří množství školních projektových dnů. Součástí vzdělávacího procesu je také environmentální výchova a vedení žáků ke zdravému životnímu stylu.</w:t>
      </w:r>
      <w:r>
        <w:rPr>
          <w:sz w:val="24"/>
          <w:szCs w:val="24"/>
        </w:rPr>
        <w:t xml:space="preserve"> A to probíhá, jak ve škole, tak ve školní družině. </w:t>
      </w:r>
    </w:p>
    <w:p w14:paraId="513854D8" w14:textId="77777777" w:rsidR="00C07ABC" w:rsidRPr="00E46B8A" w:rsidRDefault="00C07ABC" w:rsidP="00C07ABC">
      <w:pPr>
        <w:spacing w:line="276" w:lineRule="auto"/>
        <w:jc w:val="both"/>
        <w:rPr>
          <w:rFonts w:eastAsia="Batang"/>
          <w:sz w:val="24"/>
          <w:szCs w:val="24"/>
        </w:rPr>
      </w:pPr>
      <w:r w:rsidRPr="00E46B8A">
        <w:rPr>
          <w:rFonts w:eastAsia="Batang"/>
          <w:sz w:val="24"/>
          <w:szCs w:val="24"/>
        </w:rPr>
        <w:t xml:space="preserve">Pracujeme podle vize školy, se kterou se pedagogové, rodiče a zřizovatel ztotožnili. </w:t>
      </w:r>
    </w:p>
    <w:p w14:paraId="791BC8BE" w14:textId="77777777" w:rsidR="00C07ABC" w:rsidRPr="00E46B8A" w:rsidRDefault="00C07ABC" w:rsidP="00C07ABC">
      <w:pPr>
        <w:spacing w:line="276" w:lineRule="auto"/>
        <w:jc w:val="both"/>
        <w:rPr>
          <w:rFonts w:eastAsia="Batang"/>
          <w:sz w:val="24"/>
          <w:szCs w:val="24"/>
        </w:rPr>
      </w:pPr>
      <w:r w:rsidRPr="00E46B8A">
        <w:rPr>
          <w:rFonts w:eastAsia="Batang"/>
          <w:sz w:val="24"/>
          <w:szCs w:val="24"/>
        </w:rPr>
        <w:lastRenderedPageBreak/>
        <w:t>Zaměřujeme se na sociální a osobnostní rozvoj dětí, tvořivost, samostatnost, sebevzdělávání, schopnost dialogu</w:t>
      </w:r>
      <w:r>
        <w:rPr>
          <w:rFonts w:eastAsia="Batang"/>
          <w:sz w:val="24"/>
          <w:szCs w:val="24"/>
        </w:rPr>
        <w:t>.</w:t>
      </w:r>
    </w:p>
    <w:p w14:paraId="39F11EE7" w14:textId="77777777" w:rsidR="00C07ABC" w:rsidRPr="00D839D0" w:rsidRDefault="00C07ABC" w:rsidP="00C07ABC">
      <w:pPr>
        <w:spacing w:line="276" w:lineRule="auto"/>
        <w:jc w:val="both"/>
        <w:rPr>
          <w:rFonts w:eastAsia="Batang"/>
          <w:sz w:val="24"/>
          <w:szCs w:val="24"/>
        </w:rPr>
      </w:pPr>
      <w:r w:rsidRPr="00E46B8A">
        <w:rPr>
          <w:rFonts w:eastAsia="Batang"/>
          <w:sz w:val="24"/>
          <w:szCs w:val="24"/>
        </w:rPr>
        <w:t xml:space="preserve">Ve </w:t>
      </w:r>
      <w:proofErr w:type="spellStart"/>
      <w:r w:rsidRPr="00E46B8A">
        <w:rPr>
          <w:rFonts w:eastAsia="Batang"/>
          <w:sz w:val="24"/>
          <w:szCs w:val="24"/>
        </w:rPr>
        <w:t>šk</w:t>
      </w:r>
      <w:proofErr w:type="spellEnd"/>
      <w:r w:rsidRPr="00E46B8A">
        <w:rPr>
          <w:rFonts w:eastAsia="Batang"/>
          <w:sz w:val="24"/>
          <w:szCs w:val="24"/>
        </w:rPr>
        <w:t xml:space="preserve">. roce 2022/2023 došlo k naplnění vize, a tudíž k rozšíření školního poradenského pracoviště o pozice psychologa, speciálního pedagoga, koordinátora inkluze, školního asistenta </w:t>
      </w:r>
      <w:bookmarkStart w:id="0" w:name="_Hlk141437573"/>
      <w:r w:rsidRPr="00E46B8A">
        <w:rPr>
          <w:rFonts w:eastAsia="Batang"/>
          <w:sz w:val="24"/>
          <w:szCs w:val="24"/>
        </w:rPr>
        <w:t xml:space="preserve">prostřednictvím </w:t>
      </w:r>
      <w:r w:rsidRPr="00E46B8A">
        <w:rPr>
          <w:sz w:val="24"/>
          <w:szCs w:val="24"/>
        </w:rPr>
        <w:t xml:space="preserve">dotace ze státního rozpočtu České republiky s názvem Podpora žáků s nízkým SES na ZŠ Hornická, evidenční číslo: 0098/PODSKOL/2022 </w:t>
      </w:r>
      <w:bookmarkEnd w:id="0"/>
      <w:r w:rsidRPr="00E46B8A">
        <w:rPr>
          <w:sz w:val="24"/>
          <w:szCs w:val="24"/>
        </w:rPr>
        <w:t xml:space="preserve">a šablon I OP JAK. Pracovnicím školního poradenského pracoviště se podařilo vybudovat spolupracující </w:t>
      </w:r>
      <w:r w:rsidRPr="00FE47DC">
        <w:rPr>
          <w:sz w:val="24"/>
          <w:szCs w:val="24"/>
        </w:rPr>
        <w:t>tým</w:t>
      </w:r>
      <w:r w:rsidRPr="00890E42">
        <w:rPr>
          <w:color w:val="FF0000"/>
          <w:sz w:val="24"/>
          <w:szCs w:val="24"/>
        </w:rPr>
        <w:t xml:space="preserve"> </w:t>
      </w:r>
      <w:r w:rsidRPr="00E46B8A">
        <w:rPr>
          <w:sz w:val="24"/>
          <w:szCs w:val="24"/>
        </w:rPr>
        <w:t xml:space="preserve">a účinný systém, který je přínosný nejen pro žáky se speciálními vzdělávacími potřebami, ale pro všechny žáky, kteří pomoc potřebují, jsou ohroženi školní neúspěšností, nebo mají určitý stupeň nadání. Činnost školního poradenského pracoviště koordinují výchovné poradkyně, jedna z nich se mimo jiné zabývá také kariérovým poradenstvím. Významná je pro školu nová pozice školní psycholožky. Spektrum jejích činností je velmi rozsáhlé. Pomáhá žákům, jejich rodičům i pedagogům při řešení vzdělávacích i výchovných obtížích. V případě potřeby poskytuje krizovou intervenci žákům a zapojuje se do intervenčních programů tříd. Účinné je její zapojení do práce se třídou, kde třídním učitelům pomáhá </w:t>
      </w:r>
      <w:r w:rsidRPr="00D839D0">
        <w:rPr>
          <w:sz w:val="24"/>
          <w:szCs w:val="24"/>
        </w:rPr>
        <w:t>spoluvytvářet zdravé třídní klima, učí žáky pracovat s emocemi, se stresem, s jejich chováním na sociálních sítích, se svým sebepojetím aj., což přispívá k růstu jejich psychické odolnosti a ke zvyšování účinnosti primární prevence. Poskytuje poradenství v oblasti školní zralosti. Pomáhá při podpoře rozvoje studijních dovedností žáků, testuje jejich studijní předpoklady a preference, což efektivně přispívá ke kompetentnějšímu rozhodování žáků v oblasti jejich dalšího vzdělávání. Její působení je pro školu značným přínosem zejména při vytváření psychické pohody žáků a celkové podpoře školního klimatu. Speciální pedagožka i koordinátorka inkluze se aktivně zapojila do práce s nadanými žáky i s žáky s odlišným mateřským jazykem, věnují se depistáži žáků s potřebou podpůrných opatření. Spolupracují s poradenskými zařízeními, ale i s učiteli a asistenty pedagoga, a poskytuje logopedickou intervenci žákům s logopedickými obtížemi.</w:t>
      </w:r>
      <w:r w:rsidRPr="00D839D0">
        <w:rPr>
          <w:rFonts w:eastAsia="Batang"/>
          <w:sz w:val="24"/>
          <w:szCs w:val="24"/>
        </w:rPr>
        <w:t xml:space="preserve"> </w:t>
      </w:r>
      <w:r w:rsidRPr="00D839D0">
        <w:rPr>
          <w:sz w:val="24"/>
          <w:szCs w:val="24"/>
        </w:rPr>
        <w:t>Naším cílem je pozice udržet.</w:t>
      </w:r>
    </w:p>
    <w:p w14:paraId="723B63C0" w14:textId="3D8E1ACC" w:rsidR="00C07ABC" w:rsidRPr="00D839D0" w:rsidRDefault="00C07ABC" w:rsidP="00C07ABC">
      <w:pPr>
        <w:spacing w:before="120" w:line="276" w:lineRule="auto"/>
        <w:jc w:val="both"/>
        <w:rPr>
          <w:rFonts w:eastAsia="Batang"/>
          <w:sz w:val="24"/>
          <w:szCs w:val="24"/>
        </w:rPr>
      </w:pPr>
      <w:r w:rsidRPr="00D839D0">
        <w:rPr>
          <w:sz w:val="24"/>
          <w:szCs w:val="24"/>
        </w:rPr>
        <w:t xml:space="preserve">Dlouhodobě je naším cílem vytvářet bezpečné prostředí pro reálnou bezpečnost fyzických osob, inovujeme naše strategie prostřednictvím směrnic či pravidel stanovených na provozních poradách pravidelně prověřujeme (Metodika Škola a neštěstí – jsme připraveni 2023 vzniklo pod záštitou MŠMT – seznámeni budou učitelé, žáci i rodiče, umístit - www stránky) a bezpečné prostředí z hlediska </w:t>
      </w:r>
      <w:proofErr w:type="gramStart"/>
      <w:r w:rsidRPr="00D839D0">
        <w:rPr>
          <w:sz w:val="24"/>
          <w:szCs w:val="24"/>
        </w:rPr>
        <w:t>psychického  -</w:t>
      </w:r>
      <w:proofErr w:type="gramEnd"/>
      <w:r w:rsidRPr="00D839D0">
        <w:rPr>
          <w:sz w:val="24"/>
          <w:szCs w:val="24"/>
        </w:rPr>
        <w:t xml:space="preserve"> </w:t>
      </w:r>
      <w:proofErr w:type="spellStart"/>
      <w:r w:rsidRPr="00D839D0">
        <w:rPr>
          <w:sz w:val="24"/>
          <w:szCs w:val="24"/>
        </w:rPr>
        <w:t>wel</w:t>
      </w:r>
      <w:r w:rsidR="00C9584E">
        <w:rPr>
          <w:sz w:val="24"/>
          <w:szCs w:val="24"/>
        </w:rPr>
        <w:t>l</w:t>
      </w:r>
      <w:r w:rsidRPr="00D839D0">
        <w:rPr>
          <w:sz w:val="24"/>
          <w:szCs w:val="24"/>
        </w:rPr>
        <w:t>being</w:t>
      </w:r>
      <w:proofErr w:type="spellEnd"/>
      <w:r w:rsidRPr="00D839D0">
        <w:rPr>
          <w:sz w:val="24"/>
          <w:szCs w:val="24"/>
        </w:rPr>
        <w:t xml:space="preserve"> pro žáky i zaměstnance školy. </w:t>
      </w:r>
    </w:p>
    <w:p w14:paraId="6B6EA2CD" w14:textId="77777777" w:rsidR="00C07ABC" w:rsidRPr="00D839D0" w:rsidRDefault="00C07ABC" w:rsidP="00C07ABC">
      <w:pPr>
        <w:pStyle w:val="Odstavecseseznamem"/>
        <w:numPr>
          <w:ilvl w:val="0"/>
          <w:numId w:val="8"/>
        </w:numPr>
        <w:overflowPunct/>
        <w:autoSpaceDE/>
        <w:autoSpaceDN/>
        <w:adjustRightInd/>
        <w:spacing w:before="200" w:after="160"/>
        <w:ind w:left="499" w:hanging="357"/>
        <w:jc w:val="both"/>
        <w:textAlignment w:val="auto"/>
        <w:rPr>
          <w:rFonts w:eastAsia="Batang"/>
          <w:b/>
          <w:bCs/>
          <w:sz w:val="26"/>
          <w:szCs w:val="26"/>
        </w:rPr>
      </w:pPr>
      <w:r w:rsidRPr="00D839D0">
        <w:rPr>
          <w:b/>
          <w:bCs/>
          <w:sz w:val="26"/>
          <w:szCs w:val="26"/>
        </w:rPr>
        <w:t xml:space="preserve">Dalšími cíli školy jsou: </w:t>
      </w:r>
    </w:p>
    <w:p w14:paraId="0E687B9A" w14:textId="77777777" w:rsidR="00C07ABC" w:rsidRPr="00D839D0" w:rsidRDefault="00C07ABC" w:rsidP="00C07ABC">
      <w:pPr>
        <w:numPr>
          <w:ilvl w:val="0"/>
          <w:numId w:val="9"/>
        </w:numPr>
        <w:spacing w:after="0" w:line="276" w:lineRule="auto"/>
        <w:ind w:left="357" w:hanging="357"/>
        <w:jc w:val="both"/>
        <w:rPr>
          <w:rFonts w:eastAsia="Batang"/>
          <w:sz w:val="24"/>
          <w:szCs w:val="24"/>
        </w:rPr>
      </w:pPr>
      <w:r w:rsidRPr="00D839D0">
        <w:rPr>
          <w:rFonts w:eastAsia="Batang"/>
          <w:sz w:val="24"/>
          <w:szCs w:val="24"/>
        </w:rPr>
        <w:t xml:space="preserve">Zajistit plnou kvalifikovanost pedagogického týmu. </w:t>
      </w:r>
    </w:p>
    <w:p w14:paraId="595A706D" w14:textId="77777777" w:rsidR="00C07ABC" w:rsidRPr="00D839D0" w:rsidRDefault="00C07ABC" w:rsidP="00C07ABC">
      <w:pPr>
        <w:numPr>
          <w:ilvl w:val="0"/>
          <w:numId w:val="9"/>
        </w:numPr>
        <w:spacing w:after="0" w:line="276" w:lineRule="auto"/>
        <w:ind w:left="357" w:hanging="357"/>
        <w:jc w:val="both"/>
        <w:rPr>
          <w:rFonts w:eastAsia="Batang"/>
          <w:sz w:val="24"/>
          <w:szCs w:val="24"/>
        </w:rPr>
      </w:pPr>
      <w:r w:rsidRPr="00D839D0">
        <w:rPr>
          <w:rFonts w:eastAsia="Batang"/>
          <w:sz w:val="24"/>
          <w:szCs w:val="24"/>
        </w:rPr>
        <w:t xml:space="preserve">Podporovat aktivitu pedagogů v získávání a rozšiřování odborné kvalifikace – studium metodiků prevence. </w:t>
      </w:r>
    </w:p>
    <w:p w14:paraId="7D97E940" w14:textId="4CDE7F0D" w:rsidR="00C07ABC" w:rsidRPr="00D839D0" w:rsidRDefault="00C07ABC" w:rsidP="00C07ABC">
      <w:pPr>
        <w:numPr>
          <w:ilvl w:val="0"/>
          <w:numId w:val="9"/>
        </w:numPr>
        <w:spacing w:after="0" w:line="276" w:lineRule="auto"/>
        <w:ind w:left="357" w:hanging="357"/>
        <w:jc w:val="both"/>
        <w:rPr>
          <w:rFonts w:eastAsia="Batang"/>
          <w:sz w:val="24"/>
          <w:szCs w:val="24"/>
        </w:rPr>
      </w:pPr>
      <w:r w:rsidRPr="00D839D0">
        <w:rPr>
          <w:sz w:val="24"/>
          <w:szCs w:val="24"/>
        </w:rPr>
        <w:t xml:space="preserve">DVPP - </w:t>
      </w:r>
      <w:r w:rsidRPr="00D839D0">
        <w:rPr>
          <w:rFonts w:eastAsia="Batang"/>
          <w:sz w:val="24"/>
          <w:szCs w:val="24"/>
        </w:rPr>
        <w:t xml:space="preserve">chceme se více zaměřit na oblasti – kriteriální hodnocení (L. Haviarová s týmem – spolupráce), péče o třídní klima, </w:t>
      </w:r>
      <w:proofErr w:type="spellStart"/>
      <w:r w:rsidRPr="00D839D0">
        <w:rPr>
          <w:rFonts w:eastAsia="Batang"/>
          <w:sz w:val="24"/>
          <w:szCs w:val="24"/>
        </w:rPr>
        <w:t>wel</w:t>
      </w:r>
      <w:r w:rsidR="00BE0A79">
        <w:rPr>
          <w:rFonts w:eastAsia="Batang"/>
          <w:sz w:val="24"/>
          <w:szCs w:val="24"/>
        </w:rPr>
        <w:t>l</w:t>
      </w:r>
      <w:r w:rsidRPr="00D839D0">
        <w:rPr>
          <w:rFonts w:eastAsia="Batang"/>
          <w:sz w:val="24"/>
          <w:szCs w:val="24"/>
        </w:rPr>
        <w:t>beiing</w:t>
      </w:r>
      <w:proofErr w:type="spellEnd"/>
      <w:r w:rsidRPr="00D839D0">
        <w:rPr>
          <w:rFonts w:eastAsia="Batang"/>
          <w:sz w:val="24"/>
          <w:szCs w:val="24"/>
        </w:rPr>
        <w:t xml:space="preserve">, příprava na vytváření nového </w:t>
      </w:r>
      <w:proofErr w:type="spellStart"/>
      <w:r w:rsidRPr="00D839D0">
        <w:rPr>
          <w:rFonts w:eastAsia="Batang"/>
          <w:sz w:val="24"/>
          <w:szCs w:val="24"/>
        </w:rPr>
        <w:t>šk</w:t>
      </w:r>
      <w:proofErr w:type="spellEnd"/>
      <w:r w:rsidRPr="00D839D0">
        <w:rPr>
          <w:rFonts w:eastAsia="Batang"/>
          <w:sz w:val="24"/>
          <w:szCs w:val="24"/>
        </w:rPr>
        <w:t xml:space="preserve">. vzdělávacího programu podle nového RVP ZV, tandemová výuka, diferenciace a dokonce v rámci 1. st. </w:t>
      </w:r>
      <w:r w:rsidRPr="00D839D0">
        <w:rPr>
          <w:rFonts w:eastAsia="Batang"/>
          <w:sz w:val="24"/>
          <w:szCs w:val="24"/>
        </w:rPr>
        <w:lastRenderedPageBreak/>
        <w:t xml:space="preserve">vzdělávání se v rámci projektu Začít spolu, pokračovat -  efektivita komunikace, formativní hodnocení, reflexe vzdělávacích cílů a diferenciace vzdělávání, depistáž žáků nadaných; pokračovat i ve vzdělávání pedagogů v práci s žáky se SVP (a to i žáků se socioekonomickým znevýhodněním prostřednictvím zapojení do projektu NPO – Podpora žáků se SES a v součinnosti se </w:t>
      </w:r>
      <w:proofErr w:type="spellStart"/>
      <w:r w:rsidRPr="00D839D0">
        <w:rPr>
          <w:rFonts w:eastAsia="Batang"/>
          <w:sz w:val="24"/>
          <w:szCs w:val="24"/>
        </w:rPr>
        <w:t>šk</w:t>
      </w:r>
      <w:proofErr w:type="spellEnd"/>
      <w:r w:rsidRPr="00D839D0">
        <w:rPr>
          <w:rFonts w:eastAsia="Batang"/>
          <w:sz w:val="24"/>
          <w:szCs w:val="24"/>
        </w:rPr>
        <w:t xml:space="preserve"> poradenským pracovištěm). </w:t>
      </w:r>
    </w:p>
    <w:p w14:paraId="47DC2C6B" w14:textId="77777777" w:rsidR="00C07ABC" w:rsidRPr="00D839D0" w:rsidRDefault="00C07ABC" w:rsidP="00C07ABC">
      <w:pPr>
        <w:numPr>
          <w:ilvl w:val="0"/>
          <w:numId w:val="9"/>
        </w:numPr>
        <w:spacing w:after="0" w:line="276" w:lineRule="auto"/>
        <w:ind w:left="357" w:hanging="357"/>
        <w:jc w:val="both"/>
        <w:rPr>
          <w:rFonts w:eastAsia="Batang"/>
          <w:sz w:val="24"/>
          <w:szCs w:val="24"/>
        </w:rPr>
      </w:pPr>
      <w:r w:rsidRPr="00D839D0">
        <w:rPr>
          <w:rFonts w:eastAsia="Batang"/>
          <w:sz w:val="24"/>
          <w:szCs w:val="24"/>
        </w:rPr>
        <w:t>Podpora profesního rozvoje učitelů a ředitelů prostřednictvím účasti v oblastních kabinetech Ústeckého kraje za oblast Chomutovsko pro účely realizace KA 04 Kabinety individuálního projektu systémového Systém podpory profesního rozvoje učitelů a ředitelů (dále jen SYPO)</w:t>
      </w:r>
      <w:r>
        <w:rPr>
          <w:rFonts w:eastAsia="Batang"/>
          <w:sz w:val="24"/>
          <w:szCs w:val="24"/>
        </w:rPr>
        <w:t xml:space="preserve"> </w:t>
      </w:r>
      <w:r w:rsidRPr="00D839D0">
        <w:rPr>
          <w:rFonts w:eastAsia="Batang"/>
          <w:sz w:val="24"/>
          <w:szCs w:val="24"/>
        </w:rPr>
        <w:t xml:space="preserve">v rámci OP VVV, registrační číslo CZ.02.3.68/0.0/0.0/17_17_052/0008363, který realizuje NPI ČR. Kabinet Přírodních věd – Mgr. K. Dušková, kabinet Cizích jazyků – Mgr. L. Nguyen, dějepisu – Mgr. L. Haviarová. </w:t>
      </w:r>
    </w:p>
    <w:p w14:paraId="64A0DB90" w14:textId="77777777" w:rsidR="00C07ABC" w:rsidRPr="00D839D0" w:rsidRDefault="00C07ABC" w:rsidP="00C07ABC">
      <w:pPr>
        <w:numPr>
          <w:ilvl w:val="0"/>
          <w:numId w:val="9"/>
        </w:numPr>
        <w:spacing w:after="0" w:line="276" w:lineRule="auto"/>
        <w:ind w:left="357" w:hanging="357"/>
        <w:jc w:val="both"/>
        <w:rPr>
          <w:rFonts w:eastAsia="Batang"/>
          <w:sz w:val="24"/>
          <w:szCs w:val="24"/>
        </w:rPr>
      </w:pPr>
      <w:r w:rsidRPr="00D839D0">
        <w:rPr>
          <w:rFonts w:eastAsia="Batang"/>
          <w:sz w:val="24"/>
          <w:szCs w:val="24"/>
        </w:rPr>
        <w:t xml:space="preserve">Vytvářet a zároveň vyhodnocovat pravidla pro efektivní komunikaci s rodiči pro dosažení vyšší otevřenosti školy a maximální využití potenciálu rodičů pro chod školy (komunikace se zákonnými zástupci – upřednostňujeme komunikaci přes </w:t>
      </w:r>
      <w:proofErr w:type="spellStart"/>
      <w:r w:rsidRPr="00D839D0">
        <w:rPr>
          <w:rFonts w:eastAsia="Batang"/>
          <w:sz w:val="24"/>
          <w:szCs w:val="24"/>
        </w:rPr>
        <w:t>Komens</w:t>
      </w:r>
      <w:proofErr w:type="spellEnd"/>
      <w:r w:rsidRPr="00D839D0">
        <w:rPr>
          <w:rFonts w:eastAsia="Batang"/>
          <w:sz w:val="24"/>
          <w:szCs w:val="24"/>
        </w:rPr>
        <w:t xml:space="preserve">, Bakaláři, </w:t>
      </w:r>
      <w:proofErr w:type="spellStart"/>
      <w:r w:rsidRPr="00D839D0">
        <w:rPr>
          <w:rFonts w:eastAsia="Batang"/>
          <w:sz w:val="24"/>
          <w:szCs w:val="24"/>
        </w:rPr>
        <w:t>whatsapp</w:t>
      </w:r>
      <w:proofErr w:type="spellEnd"/>
      <w:r w:rsidRPr="00D839D0">
        <w:rPr>
          <w:rFonts w:eastAsia="Batang"/>
          <w:sz w:val="24"/>
          <w:szCs w:val="24"/>
        </w:rPr>
        <w:t xml:space="preserve"> – pouze individuální za využití bezpečnostních pravidel.</w:t>
      </w:r>
    </w:p>
    <w:p w14:paraId="0A140339" w14:textId="77777777" w:rsidR="00C07ABC" w:rsidRPr="00D839D0" w:rsidRDefault="00C07ABC" w:rsidP="00C07ABC">
      <w:pPr>
        <w:numPr>
          <w:ilvl w:val="0"/>
          <w:numId w:val="9"/>
        </w:numPr>
        <w:spacing w:after="0" w:line="276" w:lineRule="auto"/>
        <w:ind w:left="357" w:hanging="357"/>
        <w:jc w:val="both"/>
        <w:rPr>
          <w:rFonts w:eastAsia="Batang"/>
          <w:sz w:val="24"/>
          <w:szCs w:val="24"/>
        </w:rPr>
      </w:pPr>
      <w:r w:rsidRPr="00D839D0">
        <w:rPr>
          <w:rFonts w:eastAsia="Batang"/>
          <w:sz w:val="24"/>
          <w:szCs w:val="24"/>
        </w:rPr>
        <w:t xml:space="preserve">Identifikace možných partnerů pro zajištění provozu školy, analyzovat jejich možnosti, konzultovat s nimi a využívat je v maximální možné míře. </w:t>
      </w:r>
    </w:p>
    <w:p w14:paraId="3CCC685D" w14:textId="77777777" w:rsidR="00C07ABC" w:rsidRPr="00D839D0" w:rsidRDefault="00C07ABC" w:rsidP="00C07ABC">
      <w:pPr>
        <w:numPr>
          <w:ilvl w:val="0"/>
          <w:numId w:val="9"/>
        </w:numPr>
        <w:spacing w:after="0" w:line="276" w:lineRule="auto"/>
        <w:ind w:left="357" w:hanging="357"/>
        <w:jc w:val="both"/>
        <w:rPr>
          <w:rFonts w:eastAsia="Batang"/>
          <w:sz w:val="24"/>
          <w:szCs w:val="24"/>
        </w:rPr>
      </w:pPr>
      <w:r w:rsidRPr="00D839D0">
        <w:rPr>
          <w:rFonts w:eastAsia="Batang"/>
          <w:sz w:val="24"/>
          <w:szCs w:val="24"/>
        </w:rPr>
        <w:t xml:space="preserve">Zajistit rovný přístup a rovné příležitosti při přijímání ke vzdělávání, jeho průběhu i ukončování, což významně umožňuje zapojení školy do projektu PROP – Žáci se SES. </w:t>
      </w:r>
    </w:p>
    <w:p w14:paraId="08CC9CA4" w14:textId="77777777" w:rsidR="00C07ABC" w:rsidRPr="00D839D0" w:rsidRDefault="00C07ABC" w:rsidP="00C07ABC">
      <w:pPr>
        <w:numPr>
          <w:ilvl w:val="0"/>
          <w:numId w:val="9"/>
        </w:numPr>
        <w:spacing w:after="0" w:line="276" w:lineRule="auto"/>
        <w:ind w:left="357" w:hanging="357"/>
        <w:jc w:val="both"/>
        <w:rPr>
          <w:rFonts w:eastAsia="Batang"/>
          <w:sz w:val="24"/>
          <w:szCs w:val="24"/>
        </w:rPr>
      </w:pPr>
      <w:r w:rsidRPr="00D839D0">
        <w:rPr>
          <w:rFonts w:eastAsia="Batang"/>
          <w:sz w:val="24"/>
          <w:szCs w:val="24"/>
        </w:rPr>
        <w:t>Zaměřovat se na sociální a osobnostní rozvoj dětí, tvořivost, samostatnost, sebevzdělávání, schopnost dialogu.</w:t>
      </w:r>
    </w:p>
    <w:p w14:paraId="2CA205CA" w14:textId="77777777" w:rsidR="00C07ABC" w:rsidRPr="00D839D0" w:rsidRDefault="00C07ABC" w:rsidP="00C07ABC">
      <w:pPr>
        <w:numPr>
          <w:ilvl w:val="0"/>
          <w:numId w:val="10"/>
        </w:numPr>
        <w:spacing w:after="0" w:line="276" w:lineRule="auto"/>
        <w:ind w:left="357" w:hanging="357"/>
        <w:rPr>
          <w:sz w:val="24"/>
          <w:szCs w:val="24"/>
        </w:rPr>
      </w:pPr>
      <w:bookmarkStart w:id="1" w:name="_Hlk144796367"/>
      <w:r w:rsidRPr="00D839D0">
        <w:rPr>
          <w:rFonts w:eastAsia="Batang"/>
          <w:sz w:val="24"/>
          <w:szCs w:val="24"/>
        </w:rPr>
        <w:t>D</w:t>
      </w:r>
      <w:r w:rsidRPr="00D839D0">
        <w:rPr>
          <w:sz w:val="24"/>
          <w:szCs w:val="24"/>
        </w:rPr>
        <w:t>igitální vzdělávání a umělá inteligence ve vzdělávání.</w:t>
      </w:r>
    </w:p>
    <w:p w14:paraId="5EC4D16D" w14:textId="77777777" w:rsidR="00C07ABC" w:rsidRPr="00D839D0" w:rsidRDefault="00C07ABC" w:rsidP="00C07ABC">
      <w:pPr>
        <w:numPr>
          <w:ilvl w:val="0"/>
          <w:numId w:val="10"/>
        </w:numPr>
        <w:spacing w:after="0" w:line="276" w:lineRule="auto"/>
        <w:ind w:left="357" w:hanging="357"/>
        <w:rPr>
          <w:sz w:val="24"/>
          <w:szCs w:val="24"/>
        </w:rPr>
      </w:pPr>
      <w:r w:rsidRPr="00D839D0">
        <w:rPr>
          <w:sz w:val="24"/>
          <w:szCs w:val="24"/>
        </w:rPr>
        <w:t xml:space="preserve">Vzdělávání dětí a žáků s nedostatečnou znalostí vyučovacího jazyka. </w:t>
      </w:r>
    </w:p>
    <w:p w14:paraId="3FA32188" w14:textId="77777777" w:rsidR="00C07ABC" w:rsidRPr="00D839D0" w:rsidRDefault="00C07ABC" w:rsidP="00C07ABC">
      <w:pPr>
        <w:numPr>
          <w:ilvl w:val="0"/>
          <w:numId w:val="10"/>
        </w:numPr>
        <w:spacing w:after="0" w:line="276" w:lineRule="auto"/>
        <w:ind w:left="357" w:hanging="357"/>
        <w:rPr>
          <w:sz w:val="24"/>
          <w:szCs w:val="24"/>
        </w:rPr>
      </w:pPr>
      <w:r w:rsidRPr="00D839D0">
        <w:rPr>
          <w:sz w:val="24"/>
          <w:szCs w:val="24"/>
        </w:rPr>
        <w:t xml:space="preserve">Jak zlepšovat vztahy či udržet dobré vztahy mezi učiteli a žáky. </w:t>
      </w:r>
    </w:p>
    <w:p w14:paraId="704A3D90" w14:textId="77777777" w:rsidR="00C07ABC" w:rsidRPr="00D839D0" w:rsidRDefault="00C07ABC" w:rsidP="00C07ABC">
      <w:pPr>
        <w:numPr>
          <w:ilvl w:val="0"/>
          <w:numId w:val="10"/>
        </w:numPr>
        <w:spacing w:after="0" w:line="276" w:lineRule="auto"/>
        <w:ind w:left="357" w:hanging="357"/>
        <w:rPr>
          <w:sz w:val="24"/>
          <w:szCs w:val="24"/>
        </w:rPr>
      </w:pPr>
      <w:r w:rsidRPr="00D839D0">
        <w:rPr>
          <w:sz w:val="24"/>
          <w:szCs w:val="24"/>
        </w:rPr>
        <w:t xml:space="preserve">Vzdělávat se tak, aby učební bavilo žáky i učitele. </w:t>
      </w:r>
    </w:p>
    <w:bookmarkEnd w:id="1"/>
    <w:p w14:paraId="6B28B160" w14:textId="77777777" w:rsidR="00C07ABC" w:rsidRPr="00E3321F" w:rsidRDefault="00C07ABC" w:rsidP="00C07ABC">
      <w:pPr>
        <w:spacing w:before="120" w:after="120"/>
        <w:jc w:val="both"/>
        <w:rPr>
          <w:b/>
          <w:i/>
          <w:sz w:val="24"/>
          <w:szCs w:val="24"/>
          <w:u w:val="single"/>
        </w:rPr>
      </w:pPr>
      <w:r w:rsidRPr="00E3321F">
        <w:rPr>
          <w:b/>
          <w:i/>
          <w:sz w:val="24"/>
          <w:szCs w:val="24"/>
          <w:u w:val="single"/>
        </w:rPr>
        <w:t>Zaměřit se na oblasti:</w:t>
      </w:r>
    </w:p>
    <w:p w14:paraId="132997A7" w14:textId="77777777" w:rsidR="00C07ABC" w:rsidRPr="00E3321F" w:rsidRDefault="00C07ABC" w:rsidP="00C07ABC">
      <w:pPr>
        <w:spacing w:before="120" w:after="120"/>
        <w:jc w:val="both"/>
        <w:rPr>
          <w:i/>
          <w:sz w:val="24"/>
          <w:szCs w:val="24"/>
          <w:u w:val="single"/>
        </w:rPr>
      </w:pPr>
      <w:r>
        <w:rPr>
          <w:b/>
          <w:sz w:val="24"/>
          <w:szCs w:val="24"/>
        </w:rPr>
        <w:t>2.1</w:t>
      </w:r>
      <w:r>
        <w:rPr>
          <w:b/>
          <w:sz w:val="24"/>
          <w:szCs w:val="24"/>
        </w:rPr>
        <w:tab/>
      </w:r>
      <w:r w:rsidRPr="00E3321F">
        <w:rPr>
          <w:b/>
          <w:sz w:val="24"/>
          <w:szCs w:val="24"/>
        </w:rPr>
        <w:t xml:space="preserve">Zdraví </w:t>
      </w:r>
    </w:p>
    <w:p w14:paraId="3DABAB2C" w14:textId="77777777" w:rsidR="00C07ABC" w:rsidRPr="00A53A8D" w:rsidRDefault="00C07ABC" w:rsidP="00C07ABC">
      <w:pPr>
        <w:spacing w:line="276" w:lineRule="auto"/>
        <w:jc w:val="both"/>
        <w:rPr>
          <w:sz w:val="24"/>
          <w:szCs w:val="24"/>
        </w:rPr>
      </w:pPr>
      <w:r w:rsidRPr="00A53A8D">
        <w:rPr>
          <w:sz w:val="24"/>
          <w:szCs w:val="24"/>
        </w:rPr>
        <w:t xml:space="preserve">Výchovu ke zdraví zaměřit na rozvoj zdravých stravovacích návyků, pohybových dovedností a tělesné zdatnosti dětí a žáků, v rámci prevence se zaměřit na prevenci rizikového chování dětí a žáků (užívání návykových látek, šikana apod. a na dodržování </w:t>
      </w:r>
      <w:bookmarkStart w:id="2" w:name="_Hlk47536111"/>
      <w:r w:rsidRPr="00A53A8D">
        <w:rPr>
          <w:sz w:val="24"/>
          <w:szCs w:val="24"/>
        </w:rPr>
        <w:t>aktuálních hygienických požadavků, nařízení a doporučení v souvislosti s epidemiologickou situací.</w:t>
      </w:r>
      <w:bookmarkEnd w:id="2"/>
      <w:r w:rsidRPr="00A53A8D">
        <w:rPr>
          <w:sz w:val="24"/>
          <w:szCs w:val="24"/>
        </w:rPr>
        <w:t xml:space="preserve"> </w:t>
      </w:r>
    </w:p>
    <w:p w14:paraId="7DD29817" w14:textId="77777777" w:rsidR="00C07ABC" w:rsidRPr="00891FFD" w:rsidRDefault="00C07ABC" w:rsidP="00C07ABC">
      <w:pPr>
        <w:spacing w:before="120" w:after="120" w:line="276" w:lineRule="auto"/>
        <w:jc w:val="both"/>
        <w:rPr>
          <w:sz w:val="24"/>
          <w:szCs w:val="24"/>
        </w:rPr>
      </w:pPr>
      <w:r w:rsidRPr="00891FFD">
        <w:rPr>
          <w:sz w:val="24"/>
          <w:szCs w:val="24"/>
        </w:rPr>
        <w:t xml:space="preserve">Dbát o zajištění optimálních zdravotních podmínek pro všechny dětí. Zamezit tomu, aby činností školy nebylo zdraví žáků a pracovníků ohroženo nebo zhoršeno. Za příznivého počasí zajistit pobyt žáků o přestávce mimo budovu školy. Sledovat psychohygienické podmínky výuky, zaměřit se na jejich dodržování pedagogy. </w:t>
      </w:r>
    </w:p>
    <w:p w14:paraId="132193C8" w14:textId="77777777" w:rsidR="00C07ABC" w:rsidRPr="00891FFD" w:rsidRDefault="00C07ABC" w:rsidP="00C07ABC">
      <w:pPr>
        <w:spacing w:after="120" w:line="276" w:lineRule="auto"/>
        <w:jc w:val="both"/>
        <w:rPr>
          <w:sz w:val="24"/>
          <w:szCs w:val="24"/>
        </w:rPr>
      </w:pPr>
      <w:r w:rsidRPr="00891FFD">
        <w:rPr>
          <w:sz w:val="24"/>
          <w:szCs w:val="24"/>
        </w:rPr>
        <w:t xml:space="preserve">Ve spolupráci s odbornými institucemi mapovat průběžně zdravotní stav žáků školy a na základě výsledků provádět potřebné </w:t>
      </w:r>
      <w:proofErr w:type="gramStart"/>
      <w:r w:rsidRPr="00891FFD">
        <w:rPr>
          <w:sz w:val="24"/>
          <w:szCs w:val="24"/>
        </w:rPr>
        <w:t>změny - v</w:t>
      </w:r>
      <w:proofErr w:type="gramEnd"/>
      <w:r w:rsidRPr="00891FFD">
        <w:rPr>
          <w:sz w:val="24"/>
          <w:szCs w:val="24"/>
        </w:rPr>
        <w:t xml:space="preserve"> režimu žáků a v materiálním vybavování školy. Důraz klást na vytváření optimálních psychohygienických podmínek pro práci žáků i zaměstnanců.</w:t>
      </w:r>
    </w:p>
    <w:p w14:paraId="0A2F2904" w14:textId="77777777" w:rsidR="00C07ABC" w:rsidRPr="00891FFD" w:rsidRDefault="00C07ABC" w:rsidP="00C07ABC">
      <w:pPr>
        <w:pStyle w:val="Default"/>
        <w:spacing w:after="120" w:line="276" w:lineRule="auto"/>
        <w:jc w:val="both"/>
        <w:rPr>
          <w:color w:val="auto"/>
        </w:rPr>
      </w:pPr>
      <w:r w:rsidRPr="00891FFD">
        <w:rPr>
          <w:rFonts w:eastAsia="Batang"/>
          <w:color w:val="auto"/>
        </w:rPr>
        <w:lastRenderedPageBreak/>
        <w:t>Evidovat žáky s potřebou podpůrných opatření, zajišťovat jim účinnou individuální péči, v případě nutnosti ve spolupráci s poradenským zařízením,</w:t>
      </w:r>
      <w:r w:rsidRPr="00891FFD">
        <w:rPr>
          <w:color w:val="auto"/>
        </w:rPr>
        <w:t xml:space="preserve"> kontrolovat, zda jsou o problémech žáků informováni všichni vyučující žáka. Individuální přístup k dětem chápat jako soustavné získávání informací o výsledcích každého dítěte, jejich vyhodnocování a volbu dalších postupů, ověřování jejich účinnosti. </w:t>
      </w:r>
    </w:p>
    <w:p w14:paraId="4E452B42" w14:textId="77777777" w:rsidR="00C07ABC" w:rsidRPr="00891FFD" w:rsidRDefault="00C07ABC" w:rsidP="00C07ABC">
      <w:pPr>
        <w:overflowPunct w:val="0"/>
        <w:autoSpaceDE w:val="0"/>
        <w:autoSpaceDN w:val="0"/>
        <w:adjustRightInd w:val="0"/>
        <w:spacing w:after="120" w:line="276" w:lineRule="auto"/>
        <w:jc w:val="both"/>
        <w:textAlignment w:val="baseline"/>
        <w:rPr>
          <w:sz w:val="24"/>
          <w:szCs w:val="24"/>
        </w:rPr>
      </w:pPr>
      <w:r w:rsidRPr="00891FFD">
        <w:rPr>
          <w:sz w:val="24"/>
          <w:szCs w:val="24"/>
        </w:rPr>
        <w:t>Problematiku zařazovat pravidelně na pořad jednání pedagogických rad a porad, zaměřit na ně i další vzdělávání pedagogických pracovníků. Výchovný poradce bude evidovat všechny tyto žáky, sledovat, zda jsou prováděna následná vyšetření.</w:t>
      </w:r>
    </w:p>
    <w:p w14:paraId="4E9974A4" w14:textId="77777777" w:rsidR="00C07ABC" w:rsidRPr="00C87202" w:rsidRDefault="00C07ABC" w:rsidP="00C07ABC">
      <w:pPr>
        <w:spacing w:after="120" w:line="276" w:lineRule="auto"/>
        <w:jc w:val="both"/>
        <w:rPr>
          <w:rFonts w:eastAsia="Batang"/>
          <w:sz w:val="24"/>
          <w:szCs w:val="24"/>
        </w:rPr>
      </w:pPr>
      <w:r w:rsidRPr="00C87202">
        <w:rPr>
          <w:rFonts w:eastAsia="Batang"/>
          <w:sz w:val="24"/>
          <w:szCs w:val="24"/>
        </w:rPr>
        <w:t xml:space="preserve">Systematicky budovat školní poradenské pracoviště, </w:t>
      </w:r>
      <w:r w:rsidRPr="00C87202">
        <w:rPr>
          <w:sz w:val="24"/>
          <w:szCs w:val="24"/>
        </w:rPr>
        <w:t xml:space="preserve">ve kterém působí výchovný poradce a školní metodik prevence, usilovat o zajištění odborných služeb dalšími pracovníky: psychologa, speciálního pedagoga, koordinátora inkluze. </w:t>
      </w:r>
    </w:p>
    <w:p w14:paraId="701CA678" w14:textId="77777777" w:rsidR="00C07ABC" w:rsidRPr="00C87202" w:rsidRDefault="00C07ABC" w:rsidP="00C07ABC">
      <w:pPr>
        <w:spacing w:after="120" w:line="276" w:lineRule="auto"/>
        <w:jc w:val="both"/>
        <w:rPr>
          <w:rFonts w:eastAsia="Batang"/>
          <w:sz w:val="24"/>
          <w:szCs w:val="24"/>
        </w:rPr>
      </w:pPr>
      <w:r w:rsidRPr="00C87202">
        <w:rPr>
          <w:rFonts w:eastAsia="Batang"/>
          <w:sz w:val="24"/>
          <w:szCs w:val="24"/>
        </w:rPr>
        <w:t xml:space="preserve">Zajistit potřebné vzdělávání pracovníků tohoto poradenského pracoviště a </w:t>
      </w:r>
      <w:r w:rsidRPr="00C87202">
        <w:rPr>
          <w:sz w:val="24"/>
          <w:szCs w:val="24"/>
        </w:rPr>
        <w:t>metodickou podporu pedagogů, kteří se podílejí na vzdělávání žáků se speciálními vzdělávacími potřebami a žáků nadaných, metodickou podporu výchovných poradců a školních metodiků prevence, asistentů pedagoga a dalších pedagogických i nepedagogických pracovníků, kteří se podílejí na zajišťování podpůrných opatření ve vzdělávání žáků, posílit kvalitu poskytovaných poradenských služeb zejména zajišťováním součinnosti školských poradenských zařízení a školních poradenských pracovišť.</w:t>
      </w:r>
    </w:p>
    <w:p w14:paraId="162B4335" w14:textId="77777777" w:rsidR="00C07ABC" w:rsidRPr="00891FFD" w:rsidRDefault="00C07ABC" w:rsidP="00C07ABC">
      <w:pPr>
        <w:spacing w:after="120" w:line="276" w:lineRule="auto"/>
        <w:jc w:val="both"/>
        <w:rPr>
          <w:sz w:val="24"/>
          <w:szCs w:val="24"/>
        </w:rPr>
      </w:pPr>
      <w:r w:rsidRPr="00C87202">
        <w:rPr>
          <w:sz w:val="24"/>
          <w:szCs w:val="24"/>
        </w:rPr>
        <w:t>Poradenské služby školy zaměřit zejména na poskytování podpůrných opatření pro žáky se speciálními vzdělávacími potřebami, sledování a vyhodnocování účinnosti zvolených podpůrných opatření, prevenci školní neúspěšnosti, kariérové poradenství, podporu vzdělávání a začleňování žáků z odlišného kulturního prostředí a s odlišnými životními podmínkami, podporu vzdělávání žáků nadaných, péči o žáky s výchovnými či vzdělávacími obtížemi, vytváření příznivého sociálního klimatu pro přijímání kulturních a jiných odlišností, včasnou intervenci při aktuálních problémech u jednotlivých žáků a třídních kolektivů, předcházení všem formám rizikového chování, průběžné vyhodnocování účinnosti preventivních programů, metodickou podporu učitelům, spolupráci a komunikaci mezi školou a zákonnými zástupci.</w:t>
      </w:r>
    </w:p>
    <w:p w14:paraId="14BDF43D" w14:textId="77777777" w:rsidR="00C07ABC" w:rsidRPr="00891FFD" w:rsidRDefault="00C07ABC" w:rsidP="00C07ABC">
      <w:pPr>
        <w:spacing w:after="120" w:line="276" w:lineRule="auto"/>
        <w:jc w:val="both"/>
        <w:rPr>
          <w:sz w:val="24"/>
          <w:szCs w:val="24"/>
        </w:rPr>
      </w:pPr>
      <w:r w:rsidRPr="00891FFD">
        <w:rPr>
          <w:sz w:val="24"/>
          <w:szCs w:val="24"/>
        </w:rPr>
        <w:t xml:space="preserve">Zajistit účinnou kontrolu kvality školního stravování. </w:t>
      </w:r>
    </w:p>
    <w:p w14:paraId="564F9389" w14:textId="77777777" w:rsidR="00C07ABC" w:rsidRDefault="00C07ABC" w:rsidP="00C07ABC">
      <w:pPr>
        <w:spacing w:after="120" w:line="276" w:lineRule="auto"/>
        <w:jc w:val="both"/>
        <w:rPr>
          <w:sz w:val="24"/>
          <w:szCs w:val="24"/>
        </w:rPr>
      </w:pPr>
      <w:r w:rsidRPr="00891FFD">
        <w:rPr>
          <w:sz w:val="24"/>
          <w:szCs w:val="24"/>
        </w:rPr>
        <w:t>Zaměřit se na dosažení dostatečné efektivity primárně preventivních aktivit školy a minimalizovat tak rizika spojená s výskytem rizikového chování žáků.</w:t>
      </w:r>
    </w:p>
    <w:p w14:paraId="45DBE4A2" w14:textId="77777777" w:rsidR="00C07ABC" w:rsidRPr="00E46B8A" w:rsidRDefault="00C07ABC" w:rsidP="00C07ABC">
      <w:pPr>
        <w:spacing w:after="120" w:line="276" w:lineRule="auto"/>
        <w:jc w:val="both"/>
        <w:rPr>
          <w:sz w:val="24"/>
          <w:szCs w:val="24"/>
        </w:rPr>
      </w:pPr>
      <w:r w:rsidRPr="00E46B8A">
        <w:rPr>
          <w:sz w:val="24"/>
          <w:szCs w:val="24"/>
        </w:rPr>
        <w:t xml:space="preserve">Podpora rozvoje pohybových dovedností prostřednictvím podpory tandemového vyučování v rámci TV na I. st., podpory žáků s hokejovým nadáním (2 učební plány – pro žáky s hokejovým nadáním je v uč. plánu více hodin </w:t>
      </w:r>
      <w:proofErr w:type="spellStart"/>
      <w:r w:rsidRPr="00E46B8A">
        <w:rPr>
          <w:sz w:val="24"/>
          <w:szCs w:val="24"/>
        </w:rPr>
        <w:t>Tv</w:t>
      </w:r>
      <w:proofErr w:type="spellEnd"/>
      <w:r w:rsidRPr="00E46B8A">
        <w:rPr>
          <w:sz w:val="24"/>
          <w:szCs w:val="24"/>
        </w:rPr>
        <w:t xml:space="preserve"> na I. i II. st.). </w:t>
      </w:r>
    </w:p>
    <w:p w14:paraId="1FDEE9FA" w14:textId="77777777" w:rsidR="00C07ABC" w:rsidRPr="00E3321F" w:rsidRDefault="00C07ABC" w:rsidP="00C07ABC">
      <w:pPr>
        <w:keepNext/>
        <w:spacing w:before="240" w:after="120"/>
        <w:jc w:val="both"/>
        <w:rPr>
          <w:b/>
          <w:sz w:val="24"/>
        </w:rPr>
      </w:pPr>
      <w:r>
        <w:rPr>
          <w:b/>
          <w:sz w:val="24"/>
        </w:rPr>
        <w:t>2.2</w:t>
      </w:r>
      <w:r>
        <w:rPr>
          <w:b/>
          <w:sz w:val="24"/>
        </w:rPr>
        <w:tab/>
      </w:r>
      <w:r w:rsidRPr="00E3321F">
        <w:rPr>
          <w:b/>
          <w:sz w:val="24"/>
        </w:rPr>
        <w:t>Poznatky a dovednosti</w:t>
      </w:r>
    </w:p>
    <w:p w14:paraId="45C2EE77" w14:textId="77777777" w:rsidR="00C07ABC" w:rsidRPr="00E46B8A" w:rsidRDefault="00C07ABC" w:rsidP="00C07ABC">
      <w:pPr>
        <w:spacing w:line="276" w:lineRule="auto"/>
        <w:jc w:val="both"/>
        <w:rPr>
          <w:sz w:val="24"/>
          <w:szCs w:val="24"/>
        </w:rPr>
      </w:pPr>
      <w:r w:rsidRPr="00E46B8A">
        <w:rPr>
          <w:sz w:val="24"/>
          <w:szCs w:val="24"/>
        </w:rPr>
        <w:t>Důsledně utvářet u žáků vědomí, že jejich budoucí uplatnění závisí na nich samotných, na kvalitě osvojených vědomostí a dovedností, na morálních a volních vlastnostech.</w:t>
      </w:r>
    </w:p>
    <w:p w14:paraId="6243327B" w14:textId="77777777" w:rsidR="00C07ABC" w:rsidRPr="00E46B8A" w:rsidRDefault="00C07ABC" w:rsidP="00C07ABC">
      <w:pPr>
        <w:spacing w:before="120" w:line="276" w:lineRule="auto"/>
        <w:jc w:val="both"/>
        <w:rPr>
          <w:sz w:val="24"/>
          <w:szCs w:val="24"/>
        </w:rPr>
      </w:pPr>
      <w:r w:rsidRPr="00E46B8A">
        <w:rPr>
          <w:sz w:val="24"/>
          <w:szCs w:val="24"/>
        </w:rPr>
        <w:lastRenderedPageBreak/>
        <w:t xml:space="preserve">Zaměřit se na osvojení a utvrzení základního učiva, bez důkladného zažití učiva nezatěžovat žáky dalšími nároky na vědomosti. </w:t>
      </w:r>
    </w:p>
    <w:p w14:paraId="46F47E10" w14:textId="77777777" w:rsidR="00C07ABC" w:rsidRPr="00E46B8A" w:rsidRDefault="00C07ABC" w:rsidP="00C07ABC">
      <w:pPr>
        <w:spacing w:line="276" w:lineRule="auto"/>
        <w:rPr>
          <w:sz w:val="24"/>
          <w:szCs w:val="24"/>
        </w:rPr>
      </w:pPr>
    </w:p>
    <w:p w14:paraId="2C94FC70" w14:textId="77777777" w:rsidR="00C07ABC" w:rsidRPr="00E46B8A" w:rsidRDefault="00C07ABC" w:rsidP="00C07ABC">
      <w:pPr>
        <w:spacing w:after="120" w:line="276" w:lineRule="auto"/>
        <w:jc w:val="both"/>
        <w:rPr>
          <w:sz w:val="24"/>
          <w:szCs w:val="24"/>
        </w:rPr>
      </w:pPr>
      <w:r w:rsidRPr="00E46B8A">
        <w:rPr>
          <w:sz w:val="24"/>
          <w:szCs w:val="24"/>
        </w:rPr>
        <w:t xml:space="preserve">Začátek školního roku 2023/2024 by měl být věnován především zjišťování individuální úrovně dosažených výstupů u jednotlivých žáků a tomu následně přizpůsobit souhrny učiva, opakování a individuálně zaměřené procvičování a upevňování učiva s cílem předcházet prohlubování nerovností mezi jednotlivými žáky (formativní hodnocení, práce s cílem, diferenciace). </w:t>
      </w:r>
    </w:p>
    <w:p w14:paraId="6AA5193F" w14:textId="77777777" w:rsidR="00C07ABC" w:rsidRPr="00E46B8A" w:rsidRDefault="00C07ABC" w:rsidP="00C07ABC">
      <w:pPr>
        <w:spacing w:line="276" w:lineRule="auto"/>
        <w:jc w:val="both"/>
        <w:rPr>
          <w:sz w:val="24"/>
          <w:szCs w:val="24"/>
        </w:rPr>
      </w:pPr>
      <w:r w:rsidRPr="00E46B8A">
        <w:rPr>
          <w:sz w:val="24"/>
          <w:szCs w:val="24"/>
        </w:rPr>
        <w:t xml:space="preserve">Zaměřit se na rozvoj čtenářské a matematické gramotnosti, a to ve všech oblastech vzdělávání. Průběžně rozvíjet znalosti a dovednosti žáků v oblasti přírodních věd a nabízet různé aktivní činnosti se zaměřením na rozvoj technických dovedností (využití nových učeben, nové IC technologie a aplikace </w:t>
      </w:r>
      <w:proofErr w:type="spellStart"/>
      <w:r w:rsidRPr="00E46B8A">
        <w:rPr>
          <w:sz w:val="24"/>
          <w:szCs w:val="24"/>
        </w:rPr>
        <w:t>Pasco</w:t>
      </w:r>
      <w:proofErr w:type="spellEnd"/>
      <w:r w:rsidRPr="00E46B8A">
        <w:rPr>
          <w:sz w:val="24"/>
          <w:szCs w:val="24"/>
        </w:rPr>
        <w:t>). Rozvoj finanční gramotnosti – v hodinách matematiky, dalších projektových dnů – využít 1.</w:t>
      </w:r>
      <w:r>
        <w:rPr>
          <w:sz w:val="24"/>
          <w:szCs w:val="24"/>
        </w:rPr>
        <w:t xml:space="preserve"> </w:t>
      </w:r>
      <w:r w:rsidRPr="00E46B8A">
        <w:rPr>
          <w:sz w:val="24"/>
          <w:szCs w:val="24"/>
        </w:rPr>
        <w:t xml:space="preserve">st. – projekt zdarma České spořitelny, Abeceda peněz. </w:t>
      </w:r>
    </w:p>
    <w:p w14:paraId="5AC66771" w14:textId="77777777" w:rsidR="00C07ABC" w:rsidRPr="00E46B8A" w:rsidRDefault="00C07ABC" w:rsidP="00C07ABC">
      <w:pPr>
        <w:spacing w:before="120" w:line="276" w:lineRule="auto"/>
        <w:jc w:val="both"/>
        <w:rPr>
          <w:sz w:val="24"/>
          <w:szCs w:val="24"/>
        </w:rPr>
      </w:pPr>
      <w:r w:rsidRPr="00E46B8A">
        <w:rPr>
          <w:sz w:val="24"/>
          <w:szCs w:val="24"/>
        </w:rPr>
        <w:t xml:space="preserve">Obohacení tem. plánů o informace od odborníků – Např. </w:t>
      </w:r>
      <w:hyperlink r:id="rId6" w:history="1">
        <w:r w:rsidRPr="00E46B8A">
          <w:rPr>
            <w:rStyle w:val="Hypertextovodkaz"/>
            <w:sz w:val="24"/>
            <w:szCs w:val="24"/>
          </w:rPr>
          <w:t>www.denproskolu.cz</w:t>
        </w:r>
      </w:hyperlink>
      <w:r w:rsidRPr="00E46B8A">
        <w:rPr>
          <w:sz w:val="24"/>
          <w:szCs w:val="24"/>
        </w:rPr>
        <w:t>. Nadační fond manželů Livie a Václava Klausových…Nebuď oběť – Rizika internetu a komunikačních technolog</w:t>
      </w:r>
      <w:r>
        <w:rPr>
          <w:sz w:val="24"/>
          <w:szCs w:val="24"/>
        </w:rPr>
        <w:t>i</w:t>
      </w:r>
      <w:r w:rsidRPr="00E46B8A">
        <w:rPr>
          <w:sz w:val="24"/>
          <w:szCs w:val="24"/>
        </w:rPr>
        <w:t xml:space="preserve">í – </w:t>
      </w:r>
      <w:hyperlink r:id="rId7" w:history="1">
        <w:r w:rsidRPr="00E46B8A">
          <w:rPr>
            <w:rStyle w:val="Hypertextovodkaz"/>
            <w:sz w:val="24"/>
            <w:szCs w:val="24"/>
          </w:rPr>
          <w:t>www.nebudobět.cz</w:t>
        </w:r>
      </w:hyperlink>
      <w:r w:rsidRPr="00E46B8A">
        <w:rPr>
          <w:sz w:val="24"/>
          <w:szCs w:val="24"/>
        </w:rPr>
        <w:t xml:space="preserve"> – odborníci i materiály – informace metodičky prevence. </w:t>
      </w:r>
    </w:p>
    <w:p w14:paraId="087B46ED" w14:textId="77777777" w:rsidR="00C07ABC" w:rsidRPr="00E46B8A" w:rsidRDefault="00C07ABC" w:rsidP="00C07ABC">
      <w:pPr>
        <w:spacing w:before="120" w:after="120" w:line="276" w:lineRule="auto"/>
        <w:jc w:val="both"/>
        <w:rPr>
          <w:sz w:val="24"/>
          <w:szCs w:val="24"/>
        </w:rPr>
      </w:pPr>
      <w:r w:rsidRPr="00E46B8A">
        <w:rPr>
          <w:sz w:val="24"/>
          <w:szCs w:val="24"/>
        </w:rPr>
        <w:t>Zajistit kvalitní nabídku školy v méně obvyklých formách vzdělávání – individuální vzdělávání, plnění povinné školní docházky v zahraničí, vzdělávání dětí cizinců a podpora jejich adaptačního procesu.</w:t>
      </w:r>
    </w:p>
    <w:p w14:paraId="7C5CA2A6" w14:textId="77777777" w:rsidR="00C07ABC" w:rsidRPr="00E46B8A" w:rsidRDefault="00C07ABC" w:rsidP="00C07ABC">
      <w:pPr>
        <w:spacing w:before="120" w:after="120" w:line="276" w:lineRule="auto"/>
        <w:jc w:val="both"/>
        <w:rPr>
          <w:sz w:val="24"/>
          <w:szCs w:val="24"/>
        </w:rPr>
      </w:pPr>
      <w:r w:rsidRPr="00E46B8A">
        <w:rPr>
          <w:sz w:val="24"/>
          <w:szCs w:val="24"/>
        </w:rPr>
        <w:t>Reagovat na připomínky rodičů a potřeby školy. Při hodnocení žáků vycházet zejména z jejich výkonů během celého klasifikačního období, vést žáky k nutnosti systematické přípravy.</w:t>
      </w:r>
    </w:p>
    <w:p w14:paraId="08D8AF1F" w14:textId="77777777" w:rsidR="00C07ABC" w:rsidRPr="00E46B8A" w:rsidRDefault="00C07ABC" w:rsidP="00C07ABC">
      <w:pPr>
        <w:spacing w:before="120" w:after="120" w:line="276" w:lineRule="auto"/>
        <w:jc w:val="both"/>
        <w:rPr>
          <w:sz w:val="24"/>
          <w:szCs w:val="24"/>
        </w:rPr>
      </w:pPr>
      <w:r w:rsidRPr="00E46B8A">
        <w:rPr>
          <w:sz w:val="24"/>
          <w:szCs w:val="24"/>
        </w:rPr>
        <w:t>Těžiště osvojení a procvičení učiva musí být v rámci práce žáků ve škole během vyučování, snížit zatěžování žáků a jejich rodičů domácí přípravou.</w:t>
      </w:r>
    </w:p>
    <w:p w14:paraId="7BC2F2A1" w14:textId="77777777" w:rsidR="00C07ABC" w:rsidRPr="00E46B8A" w:rsidRDefault="00C07ABC" w:rsidP="00C07ABC">
      <w:pPr>
        <w:spacing w:before="120" w:after="120" w:line="276" w:lineRule="auto"/>
        <w:jc w:val="both"/>
        <w:rPr>
          <w:sz w:val="24"/>
          <w:szCs w:val="24"/>
        </w:rPr>
      </w:pPr>
      <w:r w:rsidRPr="00E46B8A">
        <w:rPr>
          <w:sz w:val="24"/>
          <w:szCs w:val="24"/>
        </w:rPr>
        <w:t>Zaměřit se na utváření a upevňování základních pracovních návyků ve všech předmětech a činnostech žáků, zejména návyků na zvonění, samostatnou přípravu žáků na jednotlivé vyučovací hodiny, udržování pořádku na lavicích a ve třídě.</w:t>
      </w:r>
    </w:p>
    <w:p w14:paraId="00E2F770" w14:textId="77777777" w:rsidR="00C07ABC" w:rsidRPr="00E46B8A" w:rsidRDefault="00C07ABC" w:rsidP="00C07ABC">
      <w:pPr>
        <w:spacing w:before="120" w:after="120" w:line="276" w:lineRule="auto"/>
        <w:jc w:val="both"/>
        <w:rPr>
          <w:sz w:val="24"/>
          <w:szCs w:val="24"/>
        </w:rPr>
      </w:pPr>
      <w:r w:rsidRPr="00E46B8A">
        <w:rPr>
          <w:sz w:val="24"/>
          <w:szCs w:val="24"/>
        </w:rPr>
        <w:t xml:space="preserve">Rozšířit kariérové poradenství pro žáky a rodiče s ohledem na reálné možnosti žáků a jejich uplatnění v životě. </w:t>
      </w:r>
    </w:p>
    <w:p w14:paraId="1E3B3B5D" w14:textId="77777777" w:rsidR="00C07ABC" w:rsidRPr="00E46B8A" w:rsidRDefault="00C07ABC" w:rsidP="00C07ABC">
      <w:pPr>
        <w:spacing w:before="120" w:after="120" w:line="276" w:lineRule="auto"/>
        <w:jc w:val="both"/>
        <w:rPr>
          <w:sz w:val="24"/>
          <w:szCs w:val="24"/>
        </w:rPr>
      </w:pPr>
      <w:r w:rsidRPr="00E46B8A">
        <w:rPr>
          <w:sz w:val="24"/>
          <w:szCs w:val="24"/>
        </w:rPr>
        <w:t xml:space="preserve">Analyzovat důvody neprospěchu, zaměřit se na prevenci školní neúspěšnosti, zejména u žáků, kteří dlouhodobě vykazují vysokou míru neúspěšnosti. </w:t>
      </w:r>
    </w:p>
    <w:p w14:paraId="616110B0" w14:textId="77777777" w:rsidR="00C07ABC" w:rsidRPr="00E46B8A" w:rsidRDefault="00C07ABC" w:rsidP="00C07ABC">
      <w:pPr>
        <w:spacing w:before="120" w:after="120" w:line="276" w:lineRule="auto"/>
        <w:jc w:val="both"/>
        <w:rPr>
          <w:sz w:val="24"/>
          <w:szCs w:val="24"/>
        </w:rPr>
      </w:pPr>
      <w:r w:rsidRPr="00E46B8A">
        <w:rPr>
          <w:sz w:val="24"/>
          <w:szCs w:val="24"/>
        </w:rPr>
        <w:t xml:space="preserve">Vést žáky k samostatnosti, učit je utvářet si vlastní názor, práci v týmu, individuální odpovědnosti. </w:t>
      </w:r>
    </w:p>
    <w:p w14:paraId="63CA143A" w14:textId="77777777" w:rsidR="00C07ABC" w:rsidRPr="00E46B8A" w:rsidRDefault="00C07ABC" w:rsidP="00C07ABC">
      <w:pPr>
        <w:spacing w:before="120" w:after="120" w:line="276" w:lineRule="auto"/>
        <w:jc w:val="both"/>
        <w:rPr>
          <w:sz w:val="24"/>
          <w:szCs w:val="24"/>
        </w:rPr>
      </w:pPr>
      <w:r w:rsidRPr="00E46B8A">
        <w:rPr>
          <w:sz w:val="24"/>
          <w:szCs w:val="24"/>
        </w:rPr>
        <w:t xml:space="preserve">Průběžně ověřovat účinnost a kvalitu školního vzdělávacího programu, společně se všemi </w:t>
      </w:r>
      <w:r w:rsidRPr="00D839D0">
        <w:rPr>
          <w:sz w:val="24"/>
          <w:szCs w:val="24"/>
        </w:rPr>
        <w:t xml:space="preserve">pedagogickými pracovníky pracovat nad jeho úpravami, zabývat se dalšími strategiemi jeho rozvoje.  Od 1. 9. 2024 pracujeme dle upraveného ŠVP ZV Škola pro budoucnost, 1. verze, </w:t>
      </w:r>
      <w:r w:rsidRPr="00D839D0">
        <w:rPr>
          <w:rFonts w:eastAsia="Batang"/>
          <w:sz w:val="24"/>
          <w:szCs w:val="24"/>
        </w:rPr>
        <w:t xml:space="preserve">č. j. </w:t>
      </w:r>
      <w:r w:rsidRPr="00D839D0">
        <w:rPr>
          <w:rFonts w:eastAsia="Batang"/>
          <w:sz w:val="24"/>
          <w:szCs w:val="24"/>
        </w:rPr>
        <w:lastRenderedPageBreak/>
        <w:t>7ZSCV/318/2024/</w:t>
      </w:r>
      <w:proofErr w:type="spellStart"/>
      <w:r w:rsidRPr="00D839D0">
        <w:rPr>
          <w:rFonts w:eastAsia="Batang"/>
          <w:sz w:val="24"/>
          <w:szCs w:val="24"/>
        </w:rPr>
        <w:t>IDu</w:t>
      </w:r>
      <w:proofErr w:type="spellEnd"/>
      <w:r w:rsidRPr="00D839D0">
        <w:rPr>
          <w:rFonts w:eastAsia="Batang"/>
          <w:sz w:val="24"/>
          <w:szCs w:val="24"/>
        </w:rPr>
        <w:t>. Došlo k obohacení výuky anglického jazyka v 1. a 2. ročnících a zavedení předmětu Etická výchova od 6. – 9. ročníků.</w:t>
      </w:r>
      <w:r>
        <w:rPr>
          <w:rFonts w:eastAsia="Batang"/>
          <w:sz w:val="24"/>
          <w:szCs w:val="24"/>
        </w:rPr>
        <w:t xml:space="preserve"> </w:t>
      </w:r>
      <w:r w:rsidRPr="00E46B8A">
        <w:rPr>
          <w:sz w:val="24"/>
          <w:szCs w:val="24"/>
        </w:rPr>
        <w:t xml:space="preserve"> </w:t>
      </w:r>
    </w:p>
    <w:p w14:paraId="5A76E6F6" w14:textId="77777777" w:rsidR="00C07ABC" w:rsidRPr="00E46B8A" w:rsidRDefault="00C07ABC" w:rsidP="00C07ABC">
      <w:pPr>
        <w:spacing w:after="120" w:line="276" w:lineRule="auto"/>
        <w:jc w:val="both"/>
        <w:rPr>
          <w:sz w:val="24"/>
          <w:szCs w:val="24"/>
        </w:rPr>
      </w:pPr>
      <w:r w:rsidRPr="00E46B8A">
        <w:rPr>
          <w:sz w:val="24"/>
          <w:szCs w:val="24"/>
        </w:rPr>
        <w:t>K 1. 9. 2023 do</w:t>
      </w:r>
      <w:r>
        <w:rPr>
          <w:sz w:val="24"/>
          <w:szCs w:val="24"/>
        </w:rPr>
        <w:t xml:space="preserve">šlo </w:t>
      </w:r>
      <w:r w:rsidRPr="00E46B8A">
        <w:rPr>
          <w:sz w:val="24"/>
          <w:szCs w:val="24"/>
        </w:rPr>
        <w:t>k úpravě ŠVP ZV Škola pro budoucnost, č.j. 7 ZSCV/409/2022/</w:t>
      </w:r>
      <w:proofErr w:type="spellStart"/>
      <w:r w:rsidRPr="00E46B8A">
        <w:rPr>
          <w:sz w:val="24"/>
          <w:szCs w:val="24"/>
        </w:rPr>
        <w:t>IDu</w:t>
      </w:r>
      <w:proofErr w:type="spellEnd"/>
      <w:r w:rsidRPr="00E46B8A">
        <w:rPr>
          <w:sz w:val="24"/>
          <w:szCs w:val="24"/>
        </w:rPr>
        <w:t>, verze č. 1. ŠVP ZV Škola pro budoucnost, č.j. 7 ZSCV/409/2022/</w:t>
      </w:r>
      <w:proofErr w:type="spellStart"/>
      <w:r w:rsidRPr="00E46B8A">
        <w:rPr>
          <w:sz w:val="24"/>
          <w:szCs w:val="24"/>
        </w:rPr>
        <w:t>IDu</w:t>
      </w:r>
      <w:proofErr w:type="spellEnd"/>
      <w:r w:rsidRPr="00E46B8A">
        <w:rPr>
          <w:sz w:val="24"/>
          <w:szCs w:val="24"/>
        </w:rPr>
        <w:t xml:space="preserve">, verze č. 2 s platností od 1. 9. 2023 byl upraven z důvodu rozšíření školního poradenského pracoviště o pozice </w:t>
      </w:r>
      <w:proofErr w:type="spellStart"/>
      <w:r w:rsidRPr="00E46B8A">
        <w:rPr>
          <w:sz w:val="24"/>
          <w:szCs w:val="24"/>
        </w:rPr>
        <w:t>šk</w:t>
      </w:r>
      <w:proofErr w:type="spellEnd"/>
      <w:r w:rsidRPr="00E46B8A">
        <w:rPr>
          <w:sz w:val="24"/>
          <w:szCs w:val="24"/>
        </w:rPr>
        <w:t xml:space="preserve">. psychologa, </w:t>
      </w:r>
      <w:proofErr w:type="spellStart"/>
      <w:r w:rsidRPr="00E46B8A">
        <w:rPr>
          <w:sz w:val="24"/>
          <w:szCs w:val="24"/>
        </w:rPr>
        <w:t>šk</w:t>
      </w:r>
      <w:proofErr w:type="spellEnd"/>
      <w:r w:rsidRPr="00E46B8A">
        <w:rPr>
          <w:sz w:val="24"/>
          <w:szCs w:val="24"/>
        </w:rPr>
        <w:t xml:space="preserve">. speciálního pedagoga a koordinátora inkluze. Zároveň z důvodu opatření ministra školství, mládeže a tělovýchovy, kterým se mění Rámcový vzdělávací program pro základní vzdělávání, č. j. MSMT-12464/2023-3, červen 2023. Dále je upraveno hodnocení domácích úkolů dle Stanoviska MŠMT k zadávání domácích úkolů ze dne 4. 5. 2023, č. j. MSMT-11014/2023-1. </w:t>
      </w:r>
    </w:p>
    <w:p w14:paraId="1E8748CE" w14:textId="77777777" w:rsidR="00C07ABC" w:rsidRDefault="00C07ABC" w:rsidP="00C07ABC">
      <w:pPr>
        <w:spacing w:after="120" w:line="276" w:lineRule="auto"/>
        <w:jc w:val="both"/>
        <w:rPr>
          <w:sz w:val="24"/>
          <w:szCs w:val="24"/>
        </w:rPr>
      </w:pPr>
      <w:r w:rsidRPr="00E46B8A">
        <w:rPr>
          <w:sz w:val="24"/>
          <w:szCs w:val="24"/>
        </w:rPr>
        <w:t xml:space="preserve">Úkolem vyučujících bylo vloni zpracovat nové tematické plány dle nového ŠVP ZV, v průběhu </w:t>
      </w:r>
      <w:proofErr w:type="spellStart"/>
      <w:r w:rsidRPr="00E46B8A">
        <w:rPr>
          <w:sz w:val="24"/>
          <w:szCs w:val="24"/>
        </w:rPr>
        <w:t>šk</w:t>
      </w:r>
      <w:proofErr w:type="spellEnd"/>
      <w:r w:rsidRPr="00E46B8A">
        <w:rPr>
          <w:sz w:val="24"/>
          <w:szCs w:val="24"/>
        </w:rPr>
        <w:t xml:space="preserve">. roku 2022-2023 tyto plány vedení školy i samotní vyučující vyhodnocovali a případně dle návrhů vyučujících předmětové komise upravily – např. Matematika I. a II. st. I v letošním roce máme zájem na přemýšlení nad tem. plány a jejich doplnění o výstupy ze ŠVP ZV, které by mohli více pomoci vyučujícím správně nastavit cíle vyučovacích hodin. </w:t>
      </w:r>
      <w:r>
        <w:rPr>
          <w:sz w:val="24"/>
          <w:szCs w:val="24"/>
        </w:rPr>
        <w:t xml:space="preserve">Učitelé nových předmětů Anglický jazyk 1. – 2. ročníky a Etické výchovy od 6. – 9. r. zpracovali nové tematické plány, které budou v průběhu </w:t>
      </w:r>
      <w:proofErr w:type="spellStart"/>
      <w:r>
        <w:rPr>
          <w:sz w:val="24"/>
          <w:szCs w:val="24"/>
        </w:rPr>
        <w:t>šk</w:t>
      </w:r>
      <w:proofErr w:type="spellEnd"/>
      <w:r>
        <w:rPr>
          <w:sz w:val="24"/>
          <w:szCs w:val="24"/>
        </w:rPr>
        <w:t xml:space="preserve">. roku též vyhodnocovat. </w:t>
      </w:r>
    </w:p>
    <w:p w14:paraId="4700CDB8" w14:textId="77777777" w:rsidR="00C07ABC" w:rsidRPr="00E46B8A" w:rsidRDefault="00C07ABC" w:rsidP="00C07ABC">
      <w:pPr>
        <w:spacing w:after="120" w:line="276" w:lineRule="auto"/>
        <w:jc w:val="both"/>
        <w:rPr>
          <w:sz w:val="24"/>
          <w:szCs w:val="24"/>
        </w:rPr>
      </w:pPr>
      <w:r w:rsidRPr="00E46B8A">
        <w:rPr>
          <w:sz w:val="24"/>
          <w:szCs w:val="24"/>
        </w:rPr>
        <w:t xml:space="preserve">Je vhodné přemýšlet o jejich nastavení do Bakalářů. </w:t>
      </w:r>
    </w:p>
    <w:p w14:paraId="04E0DF3E" w14:textId="77777777" w:rsidR="00C07ABC" w:rsidRPr="00E46B8A" w:rsidRDefault="00C07ABC" w:rsidP="00C07ABC">
      <w:pPr>
        <w:spacing w:after="120" w:line="276" w:lineRule="auto"/>
        <w:jc w:val="both"/>
        <w:rPr>
          <w:sz w:val="24"/>
          <w:szCs w:val="24"/>
        </w:rPr>
      </w:pPr>
      <w:r w:rsidRPr="00E46B8A">
        <w:rPr>
          <w:sz w:val="24"/>
          <w:szCs w:val="24"/>
        </w:rPr>
        <w:t xml:space="preserve">Sledovat nadále hlavní směry revize RVP ZV. </w:t>
      </w:r>
    </w:p>
    <w:p w14:paraId="41E1075E" w14:textId="77777777" w:rsidR="00C07ABC" w:rsidRPr="00E46B8A" w:rsidRDefault="00C07ABC" w:rsidP="00C07ABC">
      <w:pPr>
        <w:spacing w:before="120" w:after="120" w:line="276" w:lineRule="auto"/>
        <w:jc w:val="both"/>
        <w:rPr>
          <w:sz w:val="24"/>
          <w:szCs w:val="24"/>
        </w:rPr>
      </w:pPr>
      <w:r w:rsidRPr="00E46B8A">
        <w:rPr>
          <w:sz w:val="24"/>
          <w:szCs w:val="24"/>
        </w:rPr>
        <w:t>Systematicky spolupracovat se školskými poradenskými zařízeními při diagnostice vzdělávacích potřeb žáků a doporučení podpůrných opatření. Zaměřit se na budování školního poradenského pracoviště.</w:t>
      </w:r>
    </w:p>
    <w:p w14:paraId="70E483AD" w14:textId="77777777" w:rsidR="00C07ABC" w:rsidRPr="00E46B8A" w:rsidRDefault="00C07ABC" w:rsidP="00C07ABC">
      <w:pPr>
        <w:spacing w:before="120" w:after="120" w:line="276" w:lineRule="auto"/>
        <w:jc w:val="both"/>
        <w:rPr>
          <w:sz w:val="24"/>
          <w:szCs w:val="24"/>
        </w:rPr>
      </w:pPr>
      <w:r w:rsidRPr="00E46B8A">
        <w:rPr>
          <w:sz w:val="24"/>
          <w:szCs w:val="24"/>
        </w:rPr>
        <w:t xml:space="preserve">Zaměřit se na rozvoj čtenářské, matematické, sociální a digitální gramotnosti, </w:t>
      </w:r>
      <w:r>
        <w:rPr>
          <w:sz w:val="24"/>
          <w:szCs w:val="24"/>
        </w:rPr>
        <w:t xml:space="preserve">využití umělé inteligence, </w:t>
      </w:r>
      <w:r w:rsidRPr="00E46B8A">
        <w:rPr>
          <w:sz w:val="24"/>
          <w:szCs w:val="24"/>
        </w:rPr>
        <w:t>a to ve všech oblastech vzdělávání.</w:t>
      </w:r>
    </w:p>
    <w:p w14:paraId="099C7E95" w14:textId="77777777" w:rsidR="00C07ABC" w:rsidRPr="00E46B8A" w:rsidRDefault="00C07ABC" w:rsidP="00C07ABC">
      <w:pPr>
        <w:spacing w:before="120" w:after="120" w:line="276" w:lineRule="auto"/>
        <w:jc w:val="both"/>
        <w:rPr>
          <w:sz w:val="24"/>
          <w:szCs w:val="24"/>
        </w:rPr>
      </w:pPr>
      <w:r w:rsidRPr="00E46B8A">
        <w:rPr>
          <w:sz w:val="24"/>
          <w:szCs w:val="24"/>
        </w:rPr>
        <w:t>Zaměřit se na dopravní výchovu – využití nového dopravního hřiště v Chomutově, pracovních materiálů nabídnutých krajem.</w:t>
      </w:r>
    </w:p>
    <w:p w14:paraId="53B0E1FC" w14:textId="77777777" w:rsidR="00C07ABC" w:rsidRPr="003D41E9" w:rsidRDefault="00C07ABC" w:rsidP="00C07ABC">
      <w:pPr>
        <w:spacing w:before="240" w:after="120"/>
        <w:rPr>
          <w:b/>
          <w:sz w:val="24"/>
        </w:rPr>
      </w:pPr>
      <w:r>
        <w:rPr>
          <w:b/>
          <w:sz w:val="24"/>
        </w:rPr>
        <w:t>2.3</w:t>
      </w:r>
      <w:r>
        <w:rPr>
          <w:b/>
          <w:sz w:val="24"/>
        </w:rPr>
        <w:tab/>
      </w:r>
      <w:r w:rsidRPr="003D41E9">
        <w:rPr>
          <w:b/>
          <w:sz w:val="24"/>
        </w:rPr>
        <w:t>Oblast sociálních, životních hodnot</w:t>
      </w:r>
    </w:p>
    <w:p w14:paraId="43DA61CE" w14:textId="77777777" w:rsidR="00C07ABC" w:rsidRPr="00E46B8A" w:rsidRDefault="00C07ABC" w:rsidP="00C07ABC">
      <w:pPr>
        <w:spacing w:after="120" w:line="276" w:lineRule="auto"/>
        <w:jc w:val="both"/>
        <w:rPr>
          <w:sz w:val="24"/>
          <w:szCs w:val="24"/>
        </w:rPr>
      </w:pPr>
      <w:r w:rsidRPr="00E46B8A">
        <w:rPr>
          <w:sz w:val="24"/>
          <w:szCs w:val="24"/>
        </w:rPr>
        <w:t>Využívat školní řád jako účinný nástroj pro úpravu vzájemných vztahů mezi žáky, jejich rodiči a pedagogy. Od 1. 9. 202</w:t>
      </w:r>
      <w:r>
        <w:rPr>
          <w:sz w:val="24"/>
          <w:szCs w:val="24"/>
        </w:rPr>
        <w:t>4</w:t>
      </w:r>
      <w:r w:rsidRPr="00E46B8A">
        <w:rPr>
          <w:sz w:val="24"/>
          <w:szCs w:val="24"/>
        </w:rPr>
        <w:t xml:space="preserve"> je v platnosti nový školní řád, vnitřní řád školní družiny a vnitřní řád školní jídelny, který byl inovován na základě nové legislativy</w:t>
      </w:r>
      <w:r>
        <w:rPr>
          <w:sz w:val="24"/>
          <w:szCs w:val="24"/>
        </w:rPr>
        <w:t>.</w:t>
      </w:r>
    </w:p>
    <w:p w14:paraId="2BE6ECD6" w14:textId="77777777" w:rsidR="00C07ABC" w:rsidRPr="00E46B8A" w:rsidRDefault="00C07ABC" w:rsidP="00C07ABC">
      <w:pPr>
        <w:autoSpaceDE w:val="0"/>
        <w:autoSpaceDN w:val="0"/>
        <w:adjustRightInd w:val="0"/>
        <w:spacing w:before="120" w:after="120" w:line="276" w:lineRule="auto"/>
        <w:jc w:val="both"/>
        <w:rPr>
          <w:sz w:val="24"/>
          <w:szCs w:val="24"/>
        </w:rPr>
      </w:pPr>
      <w:r w:rsidRPr="00E46B8A">
        <w:rPr>
          <w:sz w:val="24"/>
          <w:szCs w:val="24"/>
        </w:rPr>
        <w:t>Výrazně diferencovat hodnocení chování žáků. Sjednotit se v požadavcích na chování žáků, důsledně a jednotně postihovat kázeňské přestupky. Využívat k tomu celé hodnotící stupnice, důsledně uplatňovat její kritéria. Kromě opatření k upevnění kázně a hodnocení chování využívat spolupráci s rodiči, policií, odborem sociální péče. Ve shodě s rodiči postupovat jednotně při uvolňování a omlouvání absence žáků, při prevenci záškoláctví.</w:t>
      </w:r>
    </w:p>
    <w:p w14:paraId="55188EC7" w14:textId="77777777" w:rsidR="00C07ABC" w:rsidRPr="00E46B8A" w:rsidRDefault="00C07ABC" w:rsidP="00C07ABC">
      <w:pPr>
        <w:autoSpaceDE w:val="0"/>
        <w:autoSpaceDN w:val="0"/>
        <w:adjustRightInd w:val="0"/>
        <w:spacing w:after="120" w:line="276" w:lineRule="auto"/>
        <w:jc w:val="both"/>
        <w:rPr>
          <w:sz w:val="24"/>
          <w:szCs w:val="24"/>
        </w:rPr>
      </w:pPr>
      <w:r w:rsidRPr="00E46B8A">
        <w:rPr>
          <w:sz w:val="24"/>
          <w:szCs w:val="24"/>
        </w:rPr>
        <w:t xml:space="preserve">Při kontrolní činnosti se zaměřit na postižení celkového charakteru výuky, zda se vyučující omezuje jen na odbornou výuku, nebo zda dokáže vhodným způsobem formovat vývoj žáků, ovlivňovat jejich postoje. Sledovat jakým způsobem to činí, zda ve všech dětech dokáže </w:t>
      </w:r>
      <w:r w:rsidRPr="00E46B8A">
        <w:rPr>
          <w:sz w:val="24"/>
          <w:szCs w:val="24"/>
        </w:rPr>
        <w:lastRenderedPageBreak/>
        <w:t>respektovat jejich osobnost a individuální cestu vývoje. Usilovat o zlepšení kulturnosti vyjadřování a jednání žáků a jejich rodičů při jednání s pracovníky školy.</w:t>
      </w:r>
    </w:p>
    <w:p w14:paraId="2A2A5B9C" w14:textId="77777777" w:rsidR="00C07ABC" w:rsidRPr="00E46B8A" w:rsidRDefault="00C07ABC" w:rsidP="00C07ABC">
      <w:pPr>
        <w:autoSpaceDE w:val="0"/>
        <w:autoSpaceDN w:val="0"/>
        <w:adjustRightInd w:val="0"/>
        <w:spacing w:after="120" w:line="276" w:lineRule="auto"/>
        <w:jc w:val="both"/>
        <w:rPr>
          <w:sz w:val="24"/>
          <w:szCs w:val="24"/>
        </w:rPr>
      </w:pPr>
      <w:r w:rsidRPr="00E46B8A">
        <w:rPr>
          <w:sz w:val="24"/>
          <w:szCs w:val="24"/>
        </w:rPr>
        <w:t>V práci pedagogů i žáků sledovat a oceňovat jejich přínos pro vytváření image školy, propagace její práce na veřejnosti. Každý pedagog by měl v rámci výuky svého předmětu nejen předávat vědomosti a dovednosti, ale přispívat k vytvoření kladného vztahu žáka k předmětu, hledat nové formy práce, propagovat svoji činnost na veřejnosti.</w:t>
      </w:r>
    </w:p>
    <w:p w14:paraId="3609380E" w14:textId="77777777" w:rsidR="00C07ABC" w:rsidRPr="00E46B8A" w:rsidRDefault="00C07ABC" w:rsidP="00C07ABC">
      <w:pPr>
        <w:autoSpaceDE w:val="0"/>
        <w:autoSpaceDN w:val="0"/>
        <w:adjustRightInd w:val="0"/>
        <w:spacing w:after="120" w:line="276" w:lineRule="auto"/>
        <w:jc w:val="both"/>
        <w:rPr>
          <w:sz w:val="24"/>
          <w:szCs w:val="24"/>
        </w:rPr>
      </w:pPr>
      <w:r w:rsidRPr="00E46B8A">
        <w:rPr>
          <w:sz w:val="24"/>
          <w:szCs w:val="24"/>
        </w:rPr>
        <w:t>Umožňovat pedagogům účast na dalším vzdělávání, zajišťovat materiální podmínky pro jejich nové formy práce, doplňující mimo vyučovací aktivity.</w:t>
      </w:r>
    </w:p>
    <w:p w14:paraId="1AB83666" w14:textId="77777777" w:rsidR="00C07ABC" w:rsidRPr="00E46B8A" w:rsidRDefault="00C07ABC" w:rsidP="00C07ABC">
      <w:pPr>
        <w:autoSpaceDE w:val="0"/>
        <w:autoSpaceDN w:val="0"/>
        <w:adjustRightInd w:val="0"/>
        <w:spacing w:after="120" w:line="276" w:lineRule="auto"/>
        <w:jc w:val="both"/>
        <w:rPr>
          <w:sz w:val="24"/>
          <w:szCs w:val="24"/>
        </w:rPr>
      </w:pPr>
      <w:r w:rsidRPr="00E46B8A">
        <w:rPr>
          <w:sz w:val="24"/>
          <w:szCs w:val="24"/>
        </w:rPr>
        <w:t>Posilovat snahy o zavádění a uplatnění nových forem práce, nové, netradiční vybavení učeben a organizačních forem vyučování.</w:t>
      </w:r>
    </w:p>
    <w:p w14:paraId="280B9B35" w14:textId="77777777" w:rsidR="00C07ABC" w:rsidRPr="00E46B8A" w:rsidRDefault="00C07ABC" w:rsidP="00C07ABC">
      <w:pPr>
        <w:autoSpaceDE w:val="0"/>
        <w:autoSpaceDN w:val="0"/>
        <w:adjustRightInd w:val="0"/>
        <w:spacing w:after="120" w:line="276" w:lineRule="auto"/>
        <w:jc w:val="both"/>
        <w:rPr>
          <w:sz w:val="24"/>
          <w:szCs w:val="24"/>
        </w:rPr>
      </w:pPr>
      <w:r w:rsidRPr="00E46B8A">
        <w:rPr>
          <w:sz w:val="24"/>
          <w:szCs w:val="24"/>
        </w:rPr>
        <w:t>V oblasti prevence rizikového chování spolupracovat se školskými poradenskými zařízeními, policií, orgány sociální péče a zřizovatelem.</w:t>
      </w:r>
    </w:p>
    <w:p w14:paraId="604E03EA" w14:textId="77777777" w:rsidR="00C07ABC" w:rsidRPr="00E46B8A" w:rsidRDefault="00C07ABC" w:rsidP="00C07ABC">
      <w:pPr>
        <w:autoSpaceDE w:val="0"/>
        <w:autoSpaceDN w:val="0"/>
        <w:adjustRightInd w:val="0"/>
        <w:spacing w:after="120" w:line="276" w:lineRule="auto"/>
        <w:jc w:val="both"/>
        <w:rPr>
          <w:sz w:val="24"/>
          <w:szCs w:val="24"/>
        </w:rPr>
      </w:pPr>
      <w:r w:rsidRPr="00E46B8A">
        <w:rPr>
          <w:sz w:val="24"/>
          <w:szCs w:val="24"/>
        </w:rPr>
        <w:t xml:space="preserve">Zefektivnit systém práce s žáky se sociálním znevýhodněním. K tomu napomůže i zapojení školy </w:t>
      </w:r>
      <w:r w:rsidRPr="00E46B8A">
        <w:rPr>
          <w:rFonts w:eastAsia="Batang"/>
          <w:sz w:val="24"/>
          <w:szCs w:val="24"/>
        </w:rPr>
        <w:t xml:space="preserve">prostřednictvím </w:t>
      </w:r>
      <w:r w:rsidRPr="00E46B8A">
        <w:rPr>
          <w:sz w:val="24"/>
          <w:szCs w:val="24"/>
        </w:rPr>
        <w:t xml:space="preserve">dotace ze státního rozpočtu České republiky s názvem Podpora žáků s nízkým SES na ZŠ Hornická, evidenční číslo: 0098/PODSKOL/2022 </w:t>
      </w:r>
      <w:r w:rsidRPr="00E46B8A">
        <w:rPr>
          <w:iCs/>
          <w:snapToGrid w:val="0"/>
          <w:sz w:val="24"/>
          <w:szCs w:val="24"/>
        </w:rPr>
        <w:t xml:space="preserve">od 1. 9. 2022, v němž jsme získali finance pro personální podporu – pozice školního psychologa, koordinátora inkluze a dalších aktivit, které pomohou ke stmelování třídních kolektivů, zapojování i žáků se sociálním znevýhodněním, zapojení do projektu WOMEN FOR WOMEN, obědy zdarma, zapojením do projektu Šablony I OP JAK, v němž jsme získali finance pro pozici speciálního pedagoga, školních asistentů i od 1. 9. 2023 </w:t>
      </w:r>
      <w:proofErr w:type="spellStart"/>
      <w:r w:rsidRPr="00E46B8A">
        <w:rPr>
          <w:iCs/>
          <w:snapToGrid w:val="0"/>
          <w:sz w:val="24"/>
          <w:szCs w:val="24"/>
        </w:rPr>
        <w:t>šk</w:t>
      </w:r>
      <w:proofErr w:type="spellEnd"/>
      <w:r w:rsidRPr="00E46B8A">
        <w:rPr>
          <w:iCs/>
          <w:snapToGrid w:val="0"/>
          <w:sz w:val="24"/>
          <w:szCs w:val="24"/>
        </w:rPr>
        <w:t xml:space="preserve">. psychologa. </w:t>
      </w:r>
    </w:p>
    <w:p w14:paraId="2BF902AC" w14:textId="77777777" w:rsidR="00C07ABC" w:rsidRPr="00E46B8A" w:rsidRDefault="00C07ABC" w:rsidP="00C07ABC">
      <w:pPr>
        <w:autoSpaceDE w:val="0"/>
        <w:autoSpaceDN w:val="0"/>
        <w:adjustRightInd w:val="0"/>
        <w:spacing w:after="120" w:line="276" w:lineRule="auto"/>
        <w:jc w:val="both"/>
        <w:rPr>
          <w:sz w:val="24"/>
          <w:szCs w:val="24"/>
        </w:rPr>
      </w:pPr>
      <w:r w:rsidRPr="00E46B8A">
        <w:rPr>
          <w:sz w:val="24"/>
          <w:szCs w:val="24"/>
        </w:rPr>
        <w:t>Vyhodnocovat účinnost společného vzdělávání se zaměřením na kontrolu naplňování podpůrných opatření.</w:t>
      </w:r>
    </w:p>
    <w:p w14:paraId="0AE85216" w14:textId="77777777" w:rsidR="00C07ABC" w:rsidRDefault="00C07ABC" w:rsidP="00C07ABC">
      <w:pPr>
        <w:spacing w:before="240" w:after="120"/>
        <w:rPr>
          <w:b/>
          <w:sz w:val="24"/>
        </w:rPr>
      </w:pPr>
      <w:r>
        <w:rPr>
          <w:b/>
          <w:sz w:val="24"/>
        </w:rPr>
        <w:t xml:space="preserve">2.4 </w:t>
      </w:r>
      <w:r>
        <w:rPr>
          <w:b/>
          <w:sz w:val="24"/>
        </w:rPr>
        <w:tab/>
      </w:r>
      <w:r w:rsidRPr="003D41E9">
        <w:rPr>
          <w:b/>
          <w:sz w:val="24"/>
        </w:rPr>
        <w:t>Mate</w:t>
      </w:r>
      <w:r>
        <w:rPr>
          <w:b/>
          <w:sz w:val="24"/>
        </w:rPr>
        <w:t>r</w:t>
      </w:r>
      <w:r w:rsidRPr="003D41E9">
        <w:rPr>
          <w:b/>
          <w:sz w:val="24"/>
        </w:rPr>
        <w:t>iální oblast</w:t>
      </w:r>
    </w:p>
    <w:p w14:paraId="0DA1C20E" w14:textId="77777777" w:rsidR="00C07ABC" w:rsidRPr="003D41E9" w:rsidRDefault="00C07ABC" w:rsidP="00C07ABC">
      <w:pPr>
        <w:spacing w:before="160" w:after="120"/>
        <w:rPr>
          <w:b/>
          <w:sz w:val="24"/>
        </w:rPr>
      </w:pPr>
      <w:r w:rsidRPr="00E46B8A">
        <w:rPr>
          <w:sz w:val="24"/>
          <w:szCs w:val="24"/>
        </w:rPr>
        <w:t xml:space="preserve">Materiálně technické zázemí školy je plánovitě zlepšováno díky aktivnímu zapojení školy do mnoha dotačních programů a projektů a významné podpoře zřizovatele. </w:t>
      </w:r>
    </w:p>
    <w:p w14:paraId="119E3F12" w14:textId="77777777" w:rsidR="00C07ABC" w:rsidRPr="00E46B8A" w:rsidRDefault="00C07ABC" w:rsidP="00C07ABC">
      <w:pPr>
        <w:spacing w:before="240" w:after="120" w:line="276" w:lineRule="auto"/>
        <w:jc w:val="both"/>
        <w:rPr>
          <w:sz w:val="24"/>
          <w:szCs w:val="24"/>
        </w:rPr>
      </w:pPr>
      <w:r w:rsidRPr="00E46B8A">
        <w:rPr>
          <w:sz w:val="24"/>
          <w:szCs w:val="24"/>
        </w:rPr>
        <w:t xml:space="preserve">Čisté, esteticky a výukově podnětné školní prostředí příznivě ovlivňuje vzdělávání žáků. Škola disponuje kvalitními informačními a komunikačními technologiemi a učebními pomůckami, které pedagogové účelně využívají ve výuce. K výuce tělesné výchovy využívají pedagogové také školní bazén, který byl ve </w:t>
      </w:r>
      <w:proofErr w:type="spellStart"/>
      <w:r w:rsidRPr="00E46B8A">
        <w:rPr>
          <w:sz w:val="24"/>
          <w:szCs w:val="24"/>
        </w:rPr>
        <w:t>šk</w:t>
      </w:r>
      <w:proofErr w:type="spellEnd"/>
      <w:r w:rsidRPr="00E46B8A">
        <w:rPr>
          <w:sz w:val="24"/>
          <w:szCs w:val="24"/>
        </w:rPr>
        <w:t xml:space="preserve">. roce 2021/22 zrekonstruován. </w:t>
      </w:r>
    </w:p>
    <w:p w14:paraId="7EE660EA" w14:textId="77777777" w:rsidR="00C07ABC" w:rsidRDefault="00C07ABC" w:rsidP="00C07ABC">
      <w:pPr>
        <w:spacing w:before="240" w:after="120" w:line="276" w:lineRule="auto"/>
        <w:jc w:val="both"/>
        <w:rPr>
          <w:sz w:val="24"/>
          <w:szCs w:val="24"/>
        </w:rPr>
      </w:pPr>
      <w:r w:rsidRPr="00E46B8A">
        <w:rPr>
          <w:sz w:val="24"/>
          <w:szCs w:val="24"/>
        </w:rPr>
        <w:t xml:space="preserve">Ve </w:t>
      </w:r>
      <w:proofErr w:type="spellStart"/>
      <w:r w:rsidRPr="00E46B8A">
        <w:rPr>
          <w:sz w:val="24"/>
          <w:szCs w:val="24"/>
        </w:rPr>
        <w:t>šk</w:t>
      </w:r>
      <w:proofErr w:type="spellEnd"/>
      <w:r w:rsidRPr="00E46B8A">
        <w:rPr>
          <w:sz w:val="24"/>
          <w:szCs w:val="24"/>
        </w:rPr>
        <w:t xml:space="preserve">. roce 2022/2023 byly zrekonstruovány 2 odborné učebny fyziky a dílny, které byly vybaveny novými moderními pomůckami. Ve škole byla provedena rekonstrukce podlah a </w:t>
      </w:r>
      <w:proofErr w:type="gramStart"/>
      <w:r w:rsidRPr="00E46B8A">
        <w:rPr>
          <w:sz w:val="24"/>
          <w:szCs w:val="24"/>
        </w:rPr>
        <w:t>stěn - ochoz</w:t>
      </w:r>
      <w:proofErr w:type="gramEnd"/>
      <w:r w:rsidRPr="00E46B8A">
        <w:rPr>
          <w:sz w:val="24"/>
          <w:szCs w:val="24"/>
        </w:rPr>
        <w:t>, šatny kolem velké tělocvičny, vybudována nová šatna pro 3</w:t>
      </w:r>
      <w:r>
        <w:rPr>
          <w:sz w:val="24"/>
          <w:szCs w:val="24"/>
        </w:rPr>
        <w:t>.</w:t>
      </w:r>
      <w:r w:rsidRPr="00E46B8A">
        <w:rPr>
          <w:sz w:val="24"/>
          <w:szCs w:val="24"/>
        </w:rPr>
        <w:t xml:space="preserve"> oddělení ŠD, došlo k rekonstrukci dveří – vstup do prostoru C a odd. ŠD, nová malba – zrekonstruovaných prostor, dále byla zrekonstruován 1 kabinet – pavilon A (+ dovybaven novým nábytkem), 1 kabinet – pavilon A vybaven novým nábytkem, zrekonstruován a vybaven novým nábytkem kabinet pro ŠPP. </w:t>
      </w:r>
    </w:p>
    <w:p w14:paraId="6720E6DE" w14:textId="77777777" w:rsidR="00C07ABC" w:rsidRPr="00E46B8A" w:rsidRDefault="00C07ABC" w:rsidP="00C07ABC">
      <w:pPr>
        <w:spacing w:before="240" w:after="120" w:line="276" w:lineRule="auto"/>
        <w:jc w:val="both"/>
        <w:rPr>
          <w:sz w:val="24"/>
          <w:szCs w:val="24"/>
        </w:rPr>
      </w:pPr>
      <w:r>
        <w:rPr>
          <w:sz w:val="24"/>
          <w:szCs w:val="24"/>
        </w:rPr>
        <w:lastRenderedPageBreak/>
        <w:t xml:space="preserve">Ve </w:t>
      </w:r>
      <w:proofErr w:type="spellStart"/>
      <w:r>
        <w:rPr>
          <w:sz w:val="24"/>
          <w:szCs w:val="24"/>
        </w:rPr>
        <w:t>šk</w:t>
      </w:r>
      <w:proofErr w:type="spellEnd"/>
      <w:r>
        <w:rPr>
          <w:sz w:val="24"/>
          <w:szCs w:val="24"/>
        </w:rPr>
        <w:t xml:space="preserve">. roce 2023/2024 pokračuje rekonstrukce učeben, oprava podlah, nátěry soklů, radiátorů pokládka lina – 4 učebny, oprava dlažby a zabránění zatékání ve </w:t>
      </w:r>
      <w:proofErr w:type="spellStart"/>
      <w:r>
        <w:rPr>
          <w:sz w:val="24"/>
          <w:szCs w:val="24"/>
        </w:rPr>
        <w:t>šk</w:t>
      </w:r>
      <w:proofErr w:type="spellEnd"/>
      <w:r>
        <w:rPr>
          <w:sz w:val="24"/>
          <w:szCs w:val="24"/>
        </w:rPr>
        <w:t xml:space="preserve">. jídelně, </w:t>
      </w:r>
      <w:proofErr w:type="spellStart"/>
      <w:r>
        <w:rPr>
          <w:sz w:val="24"/>
          <w:szCs w:val="24"/>
        </w:rPr>
        <w:t>šk</w:t>
      </w:r>
      <w:proofErr w:type="spellEnd"/>
      <w:r>
        <w:rPr>
          <w:sz w:val="24"/>
          <w:szCs w:val="24"/>
        </w:rPr>
        <w:t xml:space="preserve">. jídelna byla vybavena novým konvektomatem, oprava schodiště – vstup do školy, stále probíhá výměna nábytku – kabinety uklízeček, ve </w:t>
      </w:r>
      <w:proofErr w:type="spellStart"/>
      <w:r>
        <w:rPr>
          <w:sz w:val="24"/>
          <w:szCs w:val="24"/>
        </w:rPr>
        <w:t>šk</w:t>
      </w:r>
      <w:proofErr w:type="spellEnd"/>
      <w:r>
        <w:rPr>
          <w:sz w:val="24"/>
          <w:szCs w:val="24"/>
        </w:rPr>
        <w:t xml:space="preserve">. družině, ve třídách, výměna svítidel v celé škole v rámci projektu EPC. Dveře učeben – opatřeny jedním klíčem (zvýšení bezpečnosti), zabezpečení bezpečnostním systémem tří hlavních dveří do budovy školy – hl. dveře a dveře ze dvora, dveře do </w:t>
      </w:r>
      <w:proofErr w:type="spellStart"/>
      <w:r>
        <w:rPr>
          <w:sz w:val="24"/>
          <w:szCs w:val="24"/>
        </w:rPr>
        <w:t>šk</w:t>
      </w:r>
      <w:proofErr w:type="spellEnd"/>
      <w:r>
        <w:rPr>
          <w:sz w:val="24"/>
          <w:szCs w:val="24"/>
        </w:rPr>
        <w:t xml:space="preserve">. jídelny. Byl vybudován chodník k víceúčelovému hřišti. Všechny WC jsou vybavené novými zásobníky na mýdlo, byly opraveny žlaby, světlíky, střecha, </w:t>
      </w:r>
      <w:proofErr w:type="spellStart"/>
      <w:r>
        <w:rPr>
          <w:sz w:val="24"/>
          <w:szCs w:val="24"/>
        </w:rPr>
        <w:t>deštáky</w:t>
      </w:r>
      <w:proofErr w:type="spellEnd"/>
      <w:r>
        <w:rPr>
          <w:sz w:val="24"/>
          <w:szCs w:val="24"/>
        </w:rPr>
        <w:t xml:space="preserve">. Byla vymalovaná a byly provedeny nátěry ve velké tělocvičně.  </w:t>
      </w:r>
    </w:p>
    <w:p w14:paraId="7445C835" w14:textId="77777777" w:rsidR="00C07ABC" w:rsidRDefault="00C07ABC" w:rsidP="00C07ABC">
      <w:pPr>
        <w:spacing w:before="240" w:after="120" w:line="276" w:lineRule="auto"/>
        <w:jc w:val="both"/>
        <w:rPr>
          <w:sz w:val="24"/>
          <w:szCs w:val="24"/>
        </w:rPr>
      </w:pPr>
      <w:r w:rsidRPr="00E46B8A">
        <w:rPr>
          <w:sz w:val="24"/>
          <w:szCs w:val="24"/>
        </w:rPr>
        <w:t xml:space="preserve">Naopak absence školního víceúčelového sportovního areálu omezuje výuku atletiky v jarních a podzimních měsících. Docházení na vzdálené sportoviště je časově náročné a snižuje efektivitu výuky. Ředitelka školy se snaží tuto problematiku komunikovat s vedením města, s Mgr. M. </w:t>
      </w:r>
      <w:proofErr w:type="spellStart"/>
      <w:r w:rsidRPr="00E46B8A">
        <w:rPr>
          <w:sz w:val="24"/>
          <w:szCs w:val="24"/>
        </w:rPr>
        <w:t>Märcem</w:t>
      </w:r>
      <w:proofErr w:type="spellEnd"/>
      <w:r w:rsidRPr="00E46B8A">
        <w:rPr>
          <w:sz w:val="24"/>
          <w:szCs w:val="24"/>
        </w:rPr>
        <w:t xml:space="preserve">. V současnosti není možné získat zpátky školní hřiště, které bylo u školy. Pracujeme na dalších možnostech, např. získání trati na krátké vzdálenosti a skoku do dálky v blízkosti školy na veřejném prostranství. </w:t>
      </w:r>
    </w:p>
    <w:p w14:paraId="341E993C" w14:textId="77777777" w:rsidR="00C07ABC" w:rsidRPr="00036506" w:rsidRDefault="00C07ABC" w:rsidP="00C07ABC">
      <w:pPr>
        <w:spacing w:before="240" w:after="120" w:line="276" w:lineRule="auto"/>
        <w:jc w:val="both"/>
        <w:rPr>
          <w:b/>
          <w:bCs/>
          <w:sz w:val="24"/>
          <w:szCs w:val="24"/>
        </w:rPr>
      </w:pPr>
      <w:r w:rsidRPr="00036506">
        <w:rPr>
          <w:b/>
          <w:bCs/>
          <w:sz w:val="24"/>
          <w:szCs w:val="24"/>
        </w:rPr>
        <w:t xml:space="preserve">Ve </w:t>
      </w:r>
      <w:proofErr w:type="spellStart"/>
      <w:r w:rsidRPr="00036506">
        <w:rPr>
          <w:b/>
          <w:bCs/>
          <w:sz w:val="24"/>
          <w:szCs w:val="24"/>
        </w:rPr>
        <w:t>šk</w:t>
      </w:r>
      <w:proofErr w:type="spellEnd"/>
      <w:r w:rsidRPr="00036506">
        <w:rPr>
          <w:b/>
          <w:bCs/>
          <w:sz w:val="24"/>
          <w:szCs w:val="24"/>
        </w:rPr>
        <w:t>. roce 2024/2025 plánujeme pokračovat v opravách i v investicích ve spolupráci se zřizovatelem školy, např.</w:t>
      </w:r>
      <w:r>
        <w:rPr>
          <w:b/>
          <w:bCs/>
          <w:sz w:val="24"/>
          <w:szCs w:val="24"/>
        </w:rPr>
        <w:t xml:space="preserve">: </w:t>
      </w:r>
    </w:p>
    <w:p w14:paraId="14E94F91" w14:textId="77777777" w:rsidR="00C07ABC" w:rsidRDefault="00C07ABC" w:rsidP="00C07ABC">
      <w:pPr>
        <w:pStyle w:val="Odstavecseseznamem"/>
        <w:numPr>
          <w:ilvl w:val="0"/>
          <w:numId w:val="11"/>
        </w:numPr>
        <w:overflowPunct/>
        <w:autoSpaceDE/>
        <w:autoSpaceDN/>
        <w:adjustRightInd/>
        <w:spacing w:before="240" w:after="120" w:line="276" w:lineRule="auto"/>
        <w:jc w:val="both"/>
        <w:textAlignment w:val="auto"/>
        <w:rPr>
          <w:sz w:val="24"/>
          <w:szCs w:val="24"/>
        </w:rPr>
      </w:pPr>
      <w:r w:rsidRPr="00036506">
        <w:rPr>
          <w:sz w:val="24"/>
          <w:szCs w:val="24"/>
        </w:rPr>
        <w:t>Máme zájem se zapojit do dalších  projektů (výzva č. 72 OPST – podzim 2024 alokace max. 320 000 000 Kč (příspěvek EU pro celý Ústecký kraj) – podporu získají pouze ty školy, které byly v NPO) ve spolupráci se zřizovatelem školy -  Statutárním městem Chomutova, investice v rámci MAP – je připravená stavební dokumentace – rekonstrukce 2 učeben II. st., po níž vznikne moderní učebna informatiky a cizích jazyků, učebna přírodních věd a informatiky (moderní IT technika, programy, aplikace), budou zrekonstruovány 4 kabinety pro učitele – pavilon B</w:t>
      </w:r>
      <w:r>
        <w:rPr>
          <w:sz w:val="24"/>
          <w:szCs w:val="24"/>
        </w:rPr>
        <w:t xml:space="preserve"> a </w:t>
      </w:r>
      <w:r w:rsidRPr="00036506">
        <w:rPr>
          <w:sz w:val="24"/>
          <w:szCs w:val="24"/>
        </w:rPr>
        <w:t>sborovna</w:t>
      </w:r>
      <w:r>
        <w:rPr>
          <w:sz w:val="24"/>
          <w:szCs w:val="24"/>
        </w:rPr>
        <w:t xml:space="preserve">. </w:t>
      </w:r>
    </w:p>
    <w:p w14:paraId="559E2D10" w14:textId="77777777" w:rsidR="00C07ABC" w:rsidRDefault="00C07ABC" w:rsidP="00C07ABC">
      <w:pPr>
        <w:pStyle w:val="Odstavecseseznamem"/>
        <w:numPr>
          <w:ilvl w:val="0"/>
          <w:numId w:val="11"/>
        </w:numPr>
        <w:overflowPunct/>
        <w:autoSpaceDE/>
        <w:autoSpaceDN/>
        <w:adjustRightInd/>
        <w:spacing w:before="240" w:after="120" w:line="276" w:lineRule="auto"/>
        <w:jc w:val="both"/>
        <w:textAlignment w:val="auto"/>
        <w:rPr>
          <w:sz w:val="24"/>
          <w:szCs w:val="24"/>
        </w:rPr>
      </w:pPr>
      <w:r>
        <w:rPr>
          <w:sz w:val="24"/>
          <w:szCs w:val="24"/>
        </w:rPr>
        <w:t xml:space="preserve">Dále se zřizovatelem vstupujeme do výzvy č. 62 Ministerstva životního prostředí v rámci této dotace se zrekonstruuje oddělení školní družiny s keramickou dílnou s možností využití pro IT v dopoledních hodinách a 2 učebny. </w:t>
      </w:r>
    </w:p>
    <w:p w14:paraId="3033B247" w14:textId="77777777" w:rsidR="00C07ABC" w:rsidRPr="00036506" w:rsidRDefault="00C07ABC" w:rsidP="00C07ABC">
      <w:pPr>
        <w:pStyle w:val="Odstavecseseznamem"/>
        <w:numPr>
          <w:ilvl w:val="0"/>
          <w:numId w:val="11"/>
        </w:numPr>
        <w:overflowPunct/>
        <w:autoSpaceDE/>
        <w:autoSpaceDN/>
        <w:adjustRightInd/>
        <w:spacing w:before="240" w:after="120" w:line="276" w:lineRule="auto"/>
        <w:jc w:val="both"/>
        <w:textAlignment w:val="auto"/>
        <w:rPr>
          <w:sz w:val="24"/>
          <w:szCs w:val="24"/>
        </w:rPr>
      </w:pPr>
      <w:r w:rsidRPr="00036506">
        <w:rPr>
          <w:b/>
          <w:iCs/>
          <w:snapToGrid w:val="0"/>
          <w:sz w:val="24"/>
          <w:szCs w:val="24"/>
        </w:rPr>
        <w:t>Dále plánujeme nákup IT z projektu NPO</w:t>
      </w:r>
      <w:r>
        <w:rPr>
          <w:b/>
          <w:iCs/>
          <w:snapToGrid w:val="0"/>
          <w:sz w:val="24"/>
          <w:szCs w:val="24"/>
        </w:rPr>
        <w:t xml:space="preserve"> v r. </w:t>
      </w:r>
      <w:proofErr w:type="gramStart"/>
      <w:r>
        <w:rPr>
          <w:b/>
          <w:iCs/>
          <w:snapToGrid w:val="0"/>
          <w:sz w:val="24"/>
          <w:szCs w:val="24"/>
        </w:rPr>
        <w:t xml:space="preserve">2024 </w:t>
      </w:r>
      <w:r w:rsidRPr="00036506">
        <w:rPr>
          <w:bCs/>
          <w:iCs/>
          <w:snapToGrid w:val="0"/>
          <w:sz w:val="24"/>
          <w:szCs w:val="24"/>
        </w:rPr>
        <w:t xml:space="preserve"> –</w:t>
      </w:r>
      <w:proofErr w:type="gramEnd"/>
      <w:r w:rsidRPr="00036506">
        <w:rPr>
          <w:bCs/>
          <w:iCs/>
          <w:snapToGrid w:val="0"/>
          <w:sz w:val="24"/>
          <w:szCs w:val="24"/>
        </w:rPr>
        <w:t xml:space="preserve"> Prevence digitální propasti v hodnotě 146.000,-</w:t>
      </w:r>
      <w:r>
        <w:rPr>
          <w:bCs/>
          <w:iCs/>
          <w:snapToGrid w:val="0"/>
          <w:sz w:val="24"/>
          <w:szCs w:val="24"/>
        </w:rPr>
        <w:t xml:space="preserve"> Kč</w:t>
      </w:r>
      <w:r w:rsidRPr="00036506">
        <w:rPr>
          <w:sz w:val="24"/>
          <w:szCs w:val="24"/>
        </w:rPr>
        <w:t>.</w:t>
      </w:r>
      <w:r>
        <w:rPr>
          <w:sz w:val="24"/>
          <w:szCs w:val="24"/>
        </w:rPr>
        <w:t xml:space="preserve"> </w:t>
      </w:r>
    </w:p>
    <w:p w14:paraId="4A4B241C" w14:textId="77777777" w:rsidR="00C07ABC" w:rsidRPr="00036506" w:rsidRDefault="00C07ABC" w:rsidP="00C07ABC">
      <w:pPr>
        <w:pStyle w:val="Odstavecseseznamem"/>
        <w:numPr>
          <w:ilvl w:val="0"/>
          <w:numId w:val="11"/>
        </w:numPr>
        <w:overflowPunct/>
        <w:autoSpaceDE/>
        <w:autoSpaceDN/>
        <w:adjustRightInd/>
        <w:spacing w:before="240" w:after="120" w:line="276" w:lineRule="auto"/>
        <w:jc w:val="both"/>
        <w:textAlignment w:val="auto"/>
        <w:rPr>
          <w:sz w:val="24"/>
          <w:szCs w:val="24"/>
        </w:rPr>
      </w:pPr>
      <w:r w:rsidRPr="00036506">
        <w:rPr>
          <w:snapToGrid w:val="0"/>
          <w:sz w:val="24"/>
          <w:szCs w:val="24"/>
        </w:rPr>
        <w:t xml:space="preserve">Plánujeme nákup nových výškově stavitelných lavic a ergonomických židlí na I. st. a pracujeme na studii, zda lze vybavit školu šatními skříněmi, po kterých touží naši žáci. </w:t>
      </w:r>
    </w:p>
    <w:p w14:paraId="3FB5299A" w14:textId="77777777" w:rsidR="00C07ABC" w:rsidRPr="00036506" w:rsidRDefault="00C07ABC" w:rsidP="00C07ABC">
      <w:pPr>
        <w:pStyle w:val="Odstavecseseznamem"/>
        <w:numPr>
          <w:ilvl w:val="0"/>
          <w:numId w:val="11"/>
        </w:numPr>
        <w:overflowPunct/>
        <w:autoSpaceDE/>
        <w:autoSpaceDN/>
        <w:adjustRightInd/>
        <w:spacing w:before="240" w:after="120" w:line="276" w:lineRule="auto"/>
        <w:jc w:val="both"/>
        <w:textAlignment w:val="auto"/>
        <w:rPr>
          <w:sz w:val="24"/>
          <w:szCs w:val="24"/>
        </w:rPr>
      </w:pPr>
      <w:r>
        <w:rPr>
          <w:snapToGrid w:val="0"/>
          <w:sz w:val="24"/>
          <w:szCs w:val="24"/>
        </w:rPr>
        <w:t>Plánujeme n</w:t>
      </w:r>
      <w:r w:rsidRPr="00036506">
        <w:rPr>
          <w:snapToGrid w:val="0"/>
          <w:sz w:val="24"/>
          <w:szCs w:val="24"/>
        </w:rPr>
        <w:t xml:space="preserve">ákup IT </w:t>
      </w:r>
      <w:r>
        <w:rPr>
          <w:snapToGrid w:val="0"/>
          <w:sz w:val="24"/>
          <w:szCs w:val="24"/>
        </w:rPr>
        <w:t xml:space="preserve">v r. 2024/2025 </w:t>
      </w:r>
      <w:r w:rsidRPr="00036506">
        <w:rPr>
          <w:snapToGrid w:val="0"/>
          <w:sz w:val="24"/>
          <w:szCs w:val="24"/>
        </w:rPr>
        <w:t xml:space="preserve">ze šablon OP JAK I – nákup </w:t>
      </w:r>
      <w:proofErr w:type="spellStart"/>
      <w:r w:rsidRPr="00036506">
        <w:rPr>
          <w:snapToGrid w:val="0"/>
          <w:sz w:val="24"/>
          <w:szCs w:val="24"/>
        </w:rPr>
        <w:t>chromebooků</w:t>
      </w:r>
      <w:proofErr w:type="spellEnd"/>
      <w:r w:rsidRPr="00036506">
        <w:rPr>
          <w:snapToGrid w:val="0"/>
          <w:sz w:val="24"/>
          <w:szCs w:val="24"/>
        </w:rPr>
        <w:t xml:space="preserve">. </w:t>
      </w:r>
    </w:p>
    <w:p w14:paraId="5F4D2470" w14:textId="747A102C" w:rsidR="00C07ABC" w:rsidRDefault="00932B1D">
      <w:pPr>
        <w:rPr>
          <w:b/>
          <w:bCs/>
        </w:rPr>
      </w:pPr>
      <w:r>
        <w:rPr>
          <w:b/>
          <w:bCs/>
        </w:rPr>
        <w:t xml:space="preserve">Výhledově </w:t>
      </w:r>
      <w:r w:rsidR="003042E4">
        <w:rPr>
          <w:b/>
          <w:bCs/>
        </w:rPr>
        <w:t xml:space="preserve">chceme pracovat na: </w:t>
      </w:r>
      <w:r>
        <w:rPr>
          <w:b/>
          <w:bCs/>
        </w:rPr>
        <w:t xml:space="preserve"> </w:t>
      </w:r>
    </w:p>
    <w:p w14:paraId="194418DC" w14:textId="41A5B497" w:rsidR="003042E4" w:rsidRDefault="003042E4" w:rsidP="003042E4">
      <w:pPr>
        <w:pStyle w:val="Odstavecseseznamem"/>
        <w:numPr>
          <w:ilvl w:val="0"/>
          <w:numId w:val="13"/>
        </w:numPr>
        <w:overflowPunct/>
        <w:autoSpaceDE/>
        <w:autoSpaceDN/>
        <w:adjustRightInd/>
        <w:spacing w:after="160" w:line="276" w:lineRule="auto"/>
        <w:jc w:val="both"/>
        <w:textAlignment w:val="auto"/>
        <w:rPr>
          <w:sz w:val="24"/>
          <w:szCs w:val="24"/>
        </w:rPr>
      </w:pPr>
      <w:r>
        <w:rPr>
          <w:sz w:val="24"/>
          <w:szCs w:val="24"/>
        </w:rPr>
        <w:t xml:space="preserve">V nejbližších letech je nutné provést rekonstrukci rozvodů teplé a studené vody. Pracujeme na získání cenových nabídek. </w:t>
      </w:r>
    </w:p>
    <w:p w14:paraId="647A7BAC" w14:textId="30AEBBFD" w:rsidR="003042E4" w:rsidRPr="00745ED8" w:rsidRDefault="003042E4" w:rsidP="003042E4">
      <w:pPr>
        <w:pStyle w:val="Odstavecseseznamem"/>
        <w:numPr>
          <w:ilvl w:val="0"/>
          <w:numId w:val="13"/>
        </w:numPr>
        <w:overflowPunct/>
        <w:autoSpaceDE/>
        <w:autoSpaceDN/>
        <w:adjustRightInd/>
        <w:spacing w:after="160" w:line="276" w:lineRule="auto"/>
        <w:jc w:val="both"/>
        <w:textAlignment w:val="auto"/>
        <w:rPr>
          <w:sz w:val="24"/>
          <w:szCs w:val="24"/>
        </w:rPr>
      </w:pPr>
      <w:r>
        <w:rPr>
          <w:sz w:val="24"/>
          <w:szCs w:val="24"/>
        </w:rPr>
        <w:t>Z</w:t>
      </w:r>
      <w:r w:rsidRPr="00366450">
        <w:rPr>
          <w:sz w:val="24"/>
          <w:szCs w:val="24"/>
        </w:rPr>
        <w:t>ateplení budovy</w:t>
      </w:r>
      <w:r>
        <w:rPr>
          <w:sz w:val="24"/>
          <w:szCs w:val="24"/>
        </w:rPr>
        <w:t xml:space="preserve">, </w:t>
      </w:r>
      <w:r w:rsidRPr="00366450">
        <w:rPr>
          <w:sz w:val="24"/>
          <w:szCs w:val="24"/>
        </w:rPr>
        <w:t>oprav</w:t>
      </w:r>
      <w:r>
        <w:rPr>
          <w:sz w:val="24"/>
          <w:szCs w:val="24"/>
        </w:rPr>
        <w:t>a</w:t>
      </w:r>
      <w:r w:rsidRPr="00366450">
        <w:rPr>
          <w:sz w:val="24"/>
          <w:szCs w:val="24"/>
        </w:rPr>
        <w:t xml:space="preserve"> fasády</w:t>
      </w:r>
      <w:r>
        <w:rPr>
          <w:sz w:val="24"/>
          <w:szCs w:val="24"/>
        </w:rPr>
        <w:t xml:space="preserve"> a střechy. </w:t>
      </w:r>
      <w:r>
        <w:rPr>
          <w:sz w:val="24"/>
          <w:szCs w:val="24"/>
        </w:rPr>
        <w:t>V</w:t>
      </w:r>
      <w:r w:rsidRPr="00745ED8">
        <w:rPr>
          <w:sz w:val="24"/>
          <w:szCs w:val="24"/>
        </w:rPr>
        <w:t>ybav</w:t>
      </w:r>
      <w:r>
        <w:rPr>
          <w:sz w:val="24"/>
          <w:szCs w:val="24"/>
        </w:rPr>
        <w:t xml:space="preserve">ení </w:t>
      </w:r>
      <w:r w:rsidRPr="00745ED8">
        <w:rPr>
          <w:sz w:val="24"/>
          <w:szCs w:val="24"/>
        </w:rPr>
        <w:t>ok</w:t>
      </w:r>
      <w:r>
        <w:rPr>
          <w:sz w:val="24"/>
          <w:szCs w:val="24"/>
        </w:rPr>
        <w:t>en</w:t>
      </w:r>
      <w:r w:rsidRPr="00745ED8">
        <w:rPr>
          <w:sz w:val="24"/>
          <w:szCs w:val="24"/>
        </w:rPr>
        <w:t xml:space="preserve"> venkovními žaluziemi. </w:t>
      </w:r>
    </w:p>
    <w:p w14:paraId="49E767D3" w14:textId="3C223631" w:rsidR="003042E4" w:rsidRDefault="003042E4" w:rsidP="003042E4">
      <w:pPr>
        <w:pStyle w:val="Odstavecseseznamem"/>
        <w:numPr>
          <w:ilvl w:val="0"/>
          <w:numId w:val="13"/>
        </w:numPr>
        <w:overflowPunct/>
        <w:autoSpaceDE/>
        <w:autoSpaceDN/>
        <w:adjustRightInd/>
        <w:spacing w:after="160" w:line="276" w:lineRule="auto"/>
        <w:jc w:val="both"/>
        <w:textAlignment w:val="auto"/>
        <w:rPr>
          <w:sz w:val="24"/>
          <w:szCs w:val="24"/>
        </w:rPr>
      </w:pPr>
      <w:r>
        <w:rPr>
          <w:sz w:val="24"/>
          <w:szCs w:val="24"/>
        </w:rPr>
        <w:t xml:space="preserve">Rekuperace vs. klimatizace. </w:t>
      </w:r>
    </w:p>
    <w:p w14:paraId="4D86EA89" w14:textId="6CF366DE" w:rsidR="003042E4" w:rsidRDefault="003042E4" w:rsidP="003042E4">
      <w:pPr>
        <w:pStyle w:val="Odstavecseseznamem"/>
        <w:numPr>
          <w:ilvl w:val="0"/>
          <w:numId w:val="13"/>
        </w:numPr>
        <w:overflowPunct/>
        <w:autoSpaceDE/>
        <w:autoSpaceDN/>
        <w:adjustRightInd/>
        <w:spacing w:after="160" w:line="276" w:lineRule="auto"/>
        <w:jc w:val="both"/>
        <w:textAlignment w:val="auto"/>
        <w:rPr>
          <w:sz w:val="24"/>
          <w:szCs w:val="24"/>
        </w:rPr>
      </w:pPr>
      <w:r w:rsidRPr="00366450">
        <w:rPr>
          <w:sz w:val="24"/>
          <w:szCs w:val="24"/>
        </w:rPr>
        <w:t xml:space="preserve">Zároveň Vás informuji o </w:t>
      </w:r>
      <w:r>
        <w:rPr>
          <w:sz w:val="24"/>
          <w:szCs w:val="24"/>
        </w:rPr>
        <w:t xml:space="preserve">úmyslu školy vytvořit nové oddělení školní </w:t>
      </w:r>
      <w:proofErr w:type="gramStart"/>
      <w:r>
        <w:rPr>
          <w:sz w:val="24"/>
          <w:szCs w:val="24"/>
        </w:rPr>
        <w:t xml:space="preserve">družiny - </w:t>
      </w:r>
      <w:r w:rsidRPr="00366450">
        <w:rPr>
          <w:sz w:val="24"/>
          <w:szCs w:val="24"/>
        </w:rPr>
        <w:t>v</w:t>
      </w:r>
      <w:proofErr w:type="gramEnd"/>
      <w:r w:rsidRPr="00366450">
        <w:rPr>
          <w:sz w:val="24"/>
          <w:szCs w:val="24"/>
        </w:rPr>
        <w:t> prostoru bývalých šaten</w:t>
      </w:r>
      <w:r>
        <w:rPr>
          <w:sz w:val="24"/>
          <w:szCs w:val="24"/>
        </w:rPr>
        <w:t xml:space="preserve"> - p</w:t>
      </w:r>
      <w:r w:rsidRPr="00366450">
        <w:rPr>
          <w:sz w:val="24"/>
          <w:szCs w:val="24"/>
        </w:rPr>
        <w:t>avilon D</w:t>
      </w:r>
      <w:r>
        <w:rPr>
          <w:sz w:val="24"/>
          <w:szCs w:val="24"/>
        </w:rPr>
        <w:t xml:space="preserve"> s využitím malého travnatého pozemku vedle daného prostoru</w:t>
      </w:r>
      <w:r w:rsidRPr="00366450">
        <w:rPr>
          <w:sz w:val="24"/>
          <w:szCs w:val="24"/>
        </w:rPr>
        <w:t xml:space="preserve">. </w:t>
      </w:r>
    </w:p>
    <w:p w14:paraId="5A69901F" w14:textId="77777777" w:rsidR="003042E4" w:rsidRDefault="003042E4" w:rsidP="003042E4">
      <w:pPr>
        <w:pStyle w:val="Odstavecseseznamem"/>
        <w:numPr>
          <w:ilvl w:val="0"/>
          <w:numId w:val="13"/>
        </w:numPr>
        <w:overflowPunct/>
        <w:autoSpaceDE/>
        <w:autoSpaceDN/>
        <w:adjustRightInd/>
        <w:spacing w:after="160" w:line="276" w:lineRule="auto"/>
        <w:jc w:val="both"/>
        <w:textAlignment w:val="auto"/>
        <w:rPr>
          <w:sz w:val="24"/>
          <w:szCs w:val="24"/>
        </w:rPr>
      </w:pPr>
      <w:r>
        <w:rPr>
          <w:sz w:val="24"/>
          <w:szCs w:val="24"/>
        </w:rPr>
        <w:lastRenderedPageBreak/>
        <w:t xml:space="preserve">Jsme škola zaměřující se velmi výrazně i na sportovní nadání (úzká spolupráce s Klubem </w:t>
      </w:r>
      <w:proofErr w:type="gramStart"/>
      <w:r>
        <w:rPr>
          <w:sz w:val="24"/>
          <w:szCs w:val="24"/>
        </w:rPr>
        <w:t>Piráti</w:t>
      </w:r>
      <w:proofErr w:type="gramEnd"/>
      <w:r>
        <w:rPr>
          <w:sz w:val="24"/>
          <w:szCs w:val="24"/>
        </w:rPr>
        <w:t xml:space="preserve"> Chomutov, s Levharty Chomutov), proto usilujeme o pozemek, který navazuje na školu a dříve sloužil jako sportovní hřiště. Jedná se o prostor, který se bude nejprve projednávat v zastupitelstvu. Věříme, že bude souhlas s odkupem daného prostoru či pronájmem. </w:t>
      </w:r>
    </w:p>
    <w:p w14:paraId="1ECACF67" w14:textId="77777777" w:rsidR="003042E4" w:rsidRDefault="003042E4" w:rsidP="003042E4">
      <w:pPr>
        <w:pStyle w:val="Odstavecseseznamem"/>
        <w:numPr>
          <w:ilvl w:val="0"/>
          <w:numId w:val="13"/>
        </w:numPr>
        <w:overflowPunct/>
        <w:autoSpaceDE/>
        <w:autoSpaceDN/>
        <w:adjustRightInd/>
        <w:spacing w:after="160" w:line="276" w:lineRule="auto"/>
        <w:jc w:val="both"/>
        <w:textAlignment w:val="auto"/>
        <w:rPr>
          <w:sz w:val="24"/>
          <w:szCs w:val="24"/>
        </w:rPr>
      </w:pPr>
      <w:r>
        <w:rPr>
          <w:sz w:val="24"/>
          <w:szCs w:val="24"/>
        </w:rPr>
        <w:t xml:space="preserve">Rekonstrukce povrchu haly. </w:t>
      </w:r>
    </w:p>
    <w:p w14:paraId="65836999" w14:textId="77777777" w:rsidR="003042E4" w:rsidRPr="000A23A8" w:rsidRDefault="003042E4" w:rsidP="003042E4">
      <w:pPr>
        <w:pStyle w:val="Odstavecseseznamem"/>
        <w:numPr>
          <w:ilvl w:val="0"/>
          <w:numId w:val="13"/>
        </w:numPr>
        <w:overflowPunct/>
        <w:autoSpaceDE/>
        <w:autoSpaceDN/>
        <w:adjustRightInd/>
        <w:spacing w:line="276" w:lineRule="auto"/>
        <w:jc w:val="both"/>
        <w:textAlignment w:val="auto"/>
        <w:rPr>
          <w:sz w:val="24"/>
          <w:szCs w:val="24"/>
        </w:rPr>
      </w:pPr>
      <w:r>
        <w:rPr>
          <w:sz w:val="24"/>
          <w:szCs w:val="24"/>
        </w:rPr>
        <w:t xml:space="preserve">V rámci podání žádosti do participativního rozpočtu se pokusíme před hl. vchodem vybudovat krytou stříšku se stojanem na kola s ochranou kamerovým systémem (čekání před školou v nepříznivém počasí). Dále vybudovat lavičky a získat nové odpadkové koše. </w:t>
      </w:r>
    </w:p>
    <w:p w14:paraId="4AB5B1CC" w14:textId="77777777" w:rsidR="00C9584E" w:rsidRDefault="00C9584E">
      <w:pPr>
        <w:rPr>
          <w:b/>
          <w:bCs/>
        </w:rPr>
      </w:pPr>
    </w:p>
    <w:p w14:paraId="454E098C" w14:textId="77777777" w:rsidR="00C9584E" w:rsidRDefault="00C9584E">
      <w:pPr>
        <w:rPr>
          <w:b/>
          <w:bCs/>
        </w:rPr>
      </w:pPr>
    </w:p>
    <w:sectPr w:rsidR="00C95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52A62"/>
    <w:multiLevelType w:val="hybridMultilevel"/>
    <w:tmpl w:val="4CB4210C"/>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2CD69B3"/>
    <w:multiLevelType w:val="hybridMultilevel"/>
    <w:tmpl w:val="5BDED57A"/>
    <w:lvl w:ilvl="0" w:tplc="E294F1A8">
      <w:start w:val="1"/>
      <w:numFmt w:val="decimal"/>
      <w:lvlText w:val="%1."/>
      <w:lvlJc w:val="left"/>
      <w:pPr>
        <w:ind w:left="502" w:hanging="360"/>
      </w:pPr>
      <w:rPr>
        <w:rFonts w:ascii="Times New Roman" w:hAnsi="Times New Roman" w:cs="Times New Roman"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16B13FE6"/>
    <w:multiLevelType w:val="hybridMultilevel"/>
    <w:tmpl w:val="B3FE9484"/>
    <w:lvl w:ilvl="0" w:tplc="C99C14DC">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789743B"/>
    <w:multiLevelType w:val="hybridMultilevel"/>
    <w:tmpl w:val="AE020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010290"/>
    <w:multiLevelType w:val="hybridMultilevel"/>
    <w:tmpl w:val="8C34375C"/>
    <w:lvl w:ilvl="0" w:tplc="6450D73C">
      <w:start w:val="1"/>
      <w:numFmt w:val="decimal"/>
      <w:lvlText w:val="1. %1"/>
      <w:lvlJc w:val="left"/>
      <w:pPr>
        <w:ind w:left="720" w:hanging="360"/>
      </w:pPr>
      <w:rPr>
        <w:rFonts w:ascii="Times New Roman" w:hAnsi="Times New Roman"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447FE7"/>
    <w:multiLevelType w:val="hybridMultilevel"/>
    <w:tmpl w:val="2E829922"/>
    <w:lvl w:ilvl="0" w:tplc="0405000D">
      <w:start w:val="1"/>
      <w:numFmt w:val="bullet"/>
      <w:lvlText w:val=""/>
      <w:lvlJc w:val="left"/>
      <w:pPr>
        <w:ind w:left="360" w:hanging="360"/>
      </w:pPr>
      <w:rPr>
        <w:rFonts w:ascii="Wingdings" w:hAnsi="Wingding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36407B27"/>
    <w:multiLevelType w:val="hybridMultilevel"/>
    <w:tmpl w:val="0CAEE5C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E004F1C"/>
    <w:multiLevelType w:val="hybridMultilevel"/>
    <w:tmpl w:val="63C281A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51CB313D"/>
    <w:multiLevelType w:val="hybridMultilevel"/>
    <w:tmpl w:val="CC520BB0"/>
    <w:lvl w:ilvl="0" w:tplc="64046738">
      <w:start w:val="1"/>
      <w:numFmt w:val="decimal"/>
      <w:lvlText w:val="%1."/>
      <w:lvlJc w:val="left"/>
      <w:pPr>
        <w:ind w:left="36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FB0AA2"/>
    <w:multiLevelType w:val="hybridMultilevel"/>
    <w:tmpl w:val="51CA375C"/>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716D2A76"/>
    <w:multiLevelType w:val="hybridMultilevel"/>
    <w:tmpl w:val="B548F8B6"/>
    <w:lvl w:ilvl="0" w:tplc="0405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C924DDB"/>
    <w:multiLevelType w:val="hybridMultilevel"/>
    <w:tmpl w:val="FE8CC97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133790420">
    <w:abstractNumId w:val="8"/>
  </w:num>
  <w:num w:numId="2" w16cid:durableId="236061969">
    <w:abstractNumId w:val="2"/>
  </w:num>
  <w:num w:numId="3" w16cid:durableId="5939013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641439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4137631">
    <w:abstractNumId w:val="5"/>
  </w:num>
  <w:num w:numId="6" w16cid:durableId="718286468">
    <w:abstractNumId w:val="3"/>
  </w:num>
  <w:num w:numId="7" w16cid:durableId="2082215746">
    <w:abstractNumId w:val="4"/>
  </w:num>
  <w:num w:numId="8" w16cid:durableId="1011449277">
    <w:abstractNumId w:val="1"/>
  </w:num>
  <w:num w:numId="9" w16cid:durableId="1850674129">
    <w:abstractNumId w:val="9"/>
  </w:num>
  <w:num w:numId="10" w16cid:durableId="303202023">
    <w:abstractNumId w:val="0"/>
  </w:num>
  <w:num w:numId="11" w16cid:durableId="2045278572">
    <w:abstractNumId w:val="6"/>
  </w:num>
  <w:num w:numId="12" w16cid:durableId="1486165030">
    <w:abstractNumId w:val="11"/>
  </w:num>
  <w:num w:numId="13" w16cid:durableId="672681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487"/>
    <w:rsid w:val="000660E6"/>
    <w:rsid w:val="002F2A13"/>
    <w:rsid w:val="003042E4"/>
    <w:rsid w:val="006434E3"/>
    <w:rsid w:val="00920D5D"/>
    <w:rsid w:val="00932B1D"/>
    <w:rsid w:val="00A26487"/>
    <w:rsid w:val="00B92CB1"/>
    <w:rsid w:val="00BE0A79"/>
    <w:rsid w:val="00C07ABC"/>
    <w:rsid w:val="00C9584E"/>
    <w:rsid w:val="00F507FA"/>
    <w:rsid w:val="00FC7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F14A"/>
  <w15:chartTrackingRefBased/>
  <w15:docId w15:val="{A3801AAE-F851-4CBD-A418-470B00D0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A2648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C07ABC"/>
    <w:rPr>
      <w:color w:val="0000FF"/>
      <w:u w:val="single"/>
    </w:rPr>
  </w:style>
  <w:style w:type="paragraph" w:customStyle="1" w:styleId="Default">
    <w:name w:val="Default"/>
    <w:rsid w:val="00C07ABC"/>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OdstavecseseznamemChar">
    <w:name w:val="Odstavec se seznamem Char"/>
    <w:link w:val="Odstavecseseznamem"/>
    <w:uiPriority w:val="34"/>
    <w:qFormat/>
    <w:locked/>
    <w:rsid w:val="00C07ABC"/>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62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ebudob&#283;t.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enproskolu.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20177-2804-417E-AA36-26A4FB4EF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3806</Words>
  <Characters>22459</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Dudková</dc:creator>
  <cp:keywords/>
  <dc:description/>
  <cp:lastModifiedBy>Ivana Dudková</cp:lastModifiedBy>
  <cp:revision>2</cp:revision>
  <cp:lastPrinted>2023-03-27T12:32:00Z</cp:lastPrinted>
  <dcterms:created xsi:type="dcterms:W3CDTF">2024-10-15T14:26:00Z</dcterms:created>
  <dcterms:modified xsi:type="dcterms:W3CDTF">2024-10-15T14:26:00Z</dcterms:modified>
</cp:coreProperties>
</file>