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D9" w:rsidRDefault="00B04CD8" w:rsidP="003C39AE">
      <w:pPr>
        <w:jc w:val="center"/>
        <w:rPr>
          <w:b/>
          <w:sz w:val="40"/>
          <w:szCs w:val="40"/>
        </w:rPr>
      </w:pPr>
      <w:r>
        <w:rPr>
          <w:b/>
          <w:sz w:val="40"/>
          <w:szCs w:val="40"/>
        </w:rPr>
        <w:t xml:space="preserve"> </w:t>
      </w:r>
      <w:r w:rsidR="003C39AE" w:rsidRPr="003C39AE">
        <w:rPr>
          <w:b/>
          <w:sz w:val="40"/>
          <w:szCs w:val="40"/>
        </w:rPr>
        <w:t>Základní škola, Praktická škola a Mateřská škola, Česká Lípa, Moskevská 679, příspěvková organizace</w:t>
      </w:r>
    </w:p>
    <w:p w:rsidR="003C39AE" w:rsidRDefault="003C39AE" w:rsidP="003C39AE">
      <w:pPr>
        <w:jc w:val="center"/>
        <w:rPr>
          <w:b/>
          <w:sz w:val="40"/>
          <w:szCs w:val="40"/>
        </w:rPr>
      </w:pPr>
    </w:p>
    <w:p w:rsidR="003C39AE" w:rsidRDefault="003C39AE" w:rsidP="003C39AE">
      <w:pPr>
        <w:jc w:val="center"/>
        <w:rPr>
          <w:b/>
          <w:sz w:val="40"/>
          <w:szCs w:val="40"/>
        </w:rPr>
      </w:pPr>
    </w:p>
    <w:p w:rsidR="003C39AE" w:rsidRDefault="003C39AE" w:rsidP="003C39AE">
      <w:pPr>
        <w:jc w:val="center"/>
        <w:rPr>
          <w:b/>
          <w:sz w:val="40"/>
          <w:szCs w:val="40"/>
        </w:rPr>
      </w:pPr>
    </w:p>
    <w:p w:rsidR="003C39AE" w:rsidRPr="003C39AE" w:rsidRDefault="003C39AE" w:rsidP="003C39AE">
      <w:pPr>
        <w:jc w:val="center"/>
        <w:rPr>
          <w:b/>
          <w:sz w:val="56"/>
          <w:szCs w:val="56"/>
        </w:rPr>
      </w:pPr>
      <w:r w:rsidRPr="003C39AE">
        <w:rPr>
          <w:b/>
          <w:sz w:val="56"/>
          <w:szCs w:val="56"/>
        </w:rPr>
        <w:t>Dlouhodobá koncepce rozvoje školy</w:t>
      </w:r>
    </w:p>
    <w:p w:rsidR="003C39AE" w:rsidRDefault="002E0468" w:rsidP="003C39AE">
      <w:pPr>
        <w:jc w:val="center"/>
        <w:rPr>
          <w:b/>
          <w:sz w:val="56"/>
          <w:szCs w:val="56"/>
        </w:rPr>
      </w:pPr>
      <w:r>
        <w:rPr>
          <w:b/>
          <w:sz w:val="56"/>
          <w:szCs w:val="56"/>
        </w:rPr>
        <w:t>na období 2018-2020</w:t>
      </w:r>
    </w:p>
    <w:p w:rsidR="003C39AE" w:rsidRDefault="003C39AE" w:rsidP="003C39AE">
      <w:pPr>
        <w:jc w:val="center"/>
        <w:rPr>
          <w:b/>
          <w:sz w:val="56"/>
          <w:szCs w:val="56"/>
        </w:rPr>
      </w:pPr>
    </w:p>
    <w:p w:rsidR="003C39AE" w:rsidRDefault="003C39AE" w:rsidP="003C39AE">
      <w:pPr>
        <w:jc w:val="center"/>
        <w:rPr>
          <w:b/>
          <w:sz w:val="56"/>
          <w:szCs w:val="56"/>
        </w:rPr>
      </w:pPr>
    </w:p>
    <w:p w:rsidR="003C39AE" w:rsidRDefault="003C39AE" w:rsidP="003C39AE">
      <w:pPr>
        <w:jc w:val="center"/>
        <w:rPr>
          <w:b/>
          <w:sz w:val="56"/>
          <w:szCs w:val="56"/>
        </w:rPr>
      </w:pPr>
    </w:p>
    <w:p w:rsidR="003C39AE" w:rsidRDefault="003C39AE" w:rsidP="003C39AE">
      <w:pPr>
        <w:jc w:val="center"/>
        <w:rPr>
          <w:b/>
          <w:sz w:val="56"/>
          <w:szCs w:val="56"/>
        </w:rPr>
      </w:pPr>
    </w:p>
    <w:p w:rsidR="003C39AE" w:rsidRDefault="003C39AE" w:rsidP="003C39AE">
      <w:pPr>
        <w:jc w:val="center"/>
        <w:rPr>
          <w:b/>
          <w:sz w:val="56"/>
          <w:szCs w:val="56"/>
        </w:rPr>
      </w:pPr>
    </w:p>
    <w:p w:rsidR="003C39AE" w:rsidRDefault="003C39AE" w:rsidP="003C39AE">
      <w:pPr>
        <w:jc w:val="center"/>
        <w:rPr>
          <w:b/>
          <w:sz w:val="56"/>
          <w:szCs w:val="56"/>
        </w:rPr>
      </w:pPr>
    </w:p>
    <w:p w:rsidR="003C39AE" w:rsidRDefault="003C39AE" w:rsidP="003C39AE">
      <w:pPr>
        <w:rPr>
          <w:sz w:val="28"/>
          <w:szCs w:val="28"/>
        </w:rPr>
      </w:pPr>
      <w:r w:rsidRPr="003C39AE">
        <w:rPr>
          <w:sz w:val="28"/>
          <w:szCs w:val="28"/>
        </w:rPr>
        <w:t xml:space="preserve">Zpracovala: Mgr. Jindřiška </w:t>
      </w:r>
      <w:proofErr w:type="spellStart"/>
      <w:r w:rsidRPr="003C39AE">
        <w:rPr>
          <w:sz w:val="28"/>
          <w:szCs w:val="28"/>
        </w:rPr>
        <w:t>Pomikálková</w:t>
      </w:r>
      <w:proofErr w:type="spellEnd"/>
    </w:p>
    <w:p w:rsidR="003C39AE" w:rsidRDefault="003C39AE" w:rsidP="003C39AE">
      <w:pPr>
        <w:rPr>
          <w:sz w:val="28"/>
          <w:szCs w:val="28"/>
        </w:rPr>
      </w:pPr>
      <w:r>
        <w:rPr>
          <w:sz w:val="28"/>
          <w:szCs w:val="28"/>
        </w:rPr>
        <w:t>V České Lípě dne :  12.10.2017</w:t>
      </w:r>
    </w:p>
    <w:p w:rsidR="003C39AE" w:rsidRDefault="003C39AE" w:rsidP="003C39AE">
      <w:pPr>
        <w:rPr>
          <w:sz w:val="28"/>
          <w:szCs w:val="28"/>
        </w:rPr>
      </w:pPr>
      <w:r>
        <w:rPr>
          <w:sz w:val="28"/>
          <w:szCs w:val="28"/>
        </w:rPr>
        <w:t>Projednáno pedagogickou radou dne: 13.11.2017</w:t>
      </w:r>
    </w:p>
    <w:p w:rsidR="003C39AE" w:rsidRDefault="003C39AE" w:rsidP="003C39AE">
      <w:pPr>
        <w:rPr>
          <w:sz w:val="28"/>
          <w:szCs w:val="28"/>
        </w:rPr>
      </w:pPr>
    </w:p>
    <w:p w:rsidR="003C39AE" w:rsidRPr="003C39AE" w:rsidRDefault="003C39AE" w:rsidP="003C39AE">
      <w:pPr>
        <w:rPr>
          <w:rFonts w:ascii="Times New Roman" w:hAnsi="Times New Roman" w:cs="Times New Roman"/>
          <w:sz w:val="24"/>
          <w:szCs w:val="24"/>
        </w:rPr>
      </w:pPr>
      <w:r w:rsidRPr="003C39AE">
        <w:rPr>
          <w:rFonts w:ascii="Times New Roman" w:hAnsi="Times New Roman" w:cs="Times New Roman"/>
          <w:sz w:val="24"/>
          <w:szCs w:val="24"/>
        </w:rPr>
        <w:lastRenderedPageBreak/>
        <w:t>Obsah</w:t>
      </w:r>
    </w:p>
    <w:p w:rsidR="003C39AE" w:rsidRPr="003C39AE" w:rsidRDefault="003C39AE" w:rsidP="003C39AE">
      <w:pPr>
        <w:rPr>
          <w:rFonts w:ascii="Times New Roman" w:hAnsi="Times New Roman" w:cs="Times New Roman"/>
          <w:sz w:val="24"/>
          <w:szCs w:val="24"/>
        </w:rPr>
      </w:pPr>
      <w:r w:rsidRPr="003C39AE">
        <w:rPr>
          <w:rFonts w:ascii="Times New Roman" w:hAnsi="Times New Roman" w:cs="Times New Roman"/>
          <w:sz w:val="24"/>
          <w:szCs w:val="24"/>
        </w:rPr>
        <w:t>1. Charakteristika školy</w:t>
      </w:r>
    </w:p>
    <w:p w:rsidR="003C39AE" w:rsidRPr="003C39AE" w:rsidRDefault="003C39AE" w:rsidP="003C39AE">
      <w:pPr>
        <w:rPr>
          <w:rFonts w:ascii="Times New Roman" w:hAnsi="Times New Roman" w:cs="Times New Roman"/>
          <w:sz w:val="24"/>
          <w:szCs w:val="24"/>
        </w:rPr>
      </w:pPr>
      <w:r w:rsidRPr="003C39AE">
        <w:rPr>
          <w:rFonts w:ascii="Times New Roman" w:hAnsi="Times New Roman" w:cs="Times New Roman"/>
          <w:sz w:val="24"/>
          <w:szCs w:val="24"/>
        </w:rPr>
        <w:t>2. Koncepce rozvoje výchovně vzdělávací oblasti</w:t>
      </w:r>
    </w:p>
    <w:p w:rsidR="003C39AE" w:rsidRPr="003C39AE" w:rsidRDefault="003C39AE" w:rsidP="003C39AE">
      <w:pPr>
        <w:rPr>
          <w:rFonts w:ascii="Times New Roman" w:hAnsi="Times New Roman" w:cs="Times New Roman"/>
          <w:sz w:val="24"/>
          <w:szCs w:val="24"/>
        </w:rPr>
      </w:pPr>
      <w:r w:rsidRPr="003C39AE">
        <w:rPr>
          <w:rFonts w:ascii="Times New Roman" w:hAnsi="Times New Roman" w:cs="Times New Roman"/>
          <w:sz w:val="24"/>
          <w:szCs w:val="24"/>
        </w:rPr>
        <w:t>3. Koncepce personální oblasti a dalšího vzdělávání pedagogických pracovníků</w:t>
      </w:r>
    </w:p>
    <w:p w:rsidR="003C39AE" w:rsidRPr="003C39AE" w:rsidRDefault="003C39AE" w:rsidP="003C39AE">
      <w:pPr>
        <w:rPr>
          <w:rFonts w:ascii="Times New Roman" w:hAnsi="Times New Roman" w:cs="Times New Roman"/>
          <w:sz w:val="24"/>
          <w:szCs w:val="24"/>
        </w:rPr>
      </w:pPr>
      <w:r w:rsidRPr="003C39AE">
        <w:rPr>
          <w:rFonts w:ascii="Times New Roman" w:hAnsi="Times New Roman" w:cs="Times New Roman"/>
          <w:sz w:val="24"/>
          <w:szCs w:val="24"/>
        </w:rPr>
        <w:t>4. Koncepce rozvoje materiálně technické oblasti</w:t>
      </w:r>
    </w:p>
    <w:p w:rsidR="003C39AE" w:rsidRPr="003C39AE" w:rsidRDefault="003C39AE" w:rsidP="003C39AE">
      <w:pPr>
        <w:rPr>
          <w:rFonts w:ascii="Times New Roman" w:hAnsi="Times New Roman" w:cs="Times New Roman"/>
          <w:sz w:val="24"/>
          <w:szCs w:val="24"/>
        </w:rPr>
      </w:pPr>
      <w:r w:rsidRPr="003C39AE">
        <w:rPr>
          <w:rFonts w:ascii="Times New Roman" w:hAnsi="Times New Roman" w:cs="Times New Roman"/>
          <w:sz w:val="24"/>
          <w:szCs w:val="24"/>
        </w:rPr>
        <w:t>5. Koncepce rozvoje spolupráce s partnery školy a prezentace školy na veřejnosti</w:t>
      </w:r>
    </w:p>
    <w:p w:rsidR="003C39AE" w:rsidRPr="003C39AE" w:rsidRDefault="003C39AE" w:rsidP="003C39AE">
      <w:pPr>
        <w:rPr>
          <w:rFonts w:ascii="Times New Roman" w:hAnsi="Times New Roman" w:cs="Times New Roman"/>
          <w:sz w:val="24"/>
          <w:szCs w:val="24"/>
        </w:rPr>
      </w:pPr>
      <w:r w:rsidRPr="003C39AE">
        <w:rPr>
          <w:rFonts w:ascii="Times New Roman" w:hAnsi="Times New Roman" w:cs="Times New Roman"/>
          <w:sz w:val="24"/>
          <w:szCs w:val="24"/>
        </w:rPr>
        <w:t>6. Závěr</w:t>
      </w:r>
    </w:p>
    <w:p w:rsidR="003C39AE" w:rsidRDefault="003C39AE" w:rsidP="003C39AE">
      <w:pPr>
        <w:rPr>
          <w:sz w:val="28"/>
          <w:szCs w:val="28"/>
        </w:rPr>
      </w:pPr>
    </w:p>
    <w:p w:rsidR="003C39AE" w:rsidRDefault="003C39AE" w:rsidP="003C39AE">
      <w:pPr>
        <w:rPr>
          <w:sz w:val="28"/>
          <w:szCs w:val="28"/>
        </w:rPr>
      </w:pPr>
    </w:p>
    <w:p w:rsidR="003C39AE" w:rsidRDefault="003C39AE" w:rsidP="003C39AE">
      <w:pPr>
        <w:rPr>
          <w:rFonts w:ascii="Times New Roman" w:hAnsi="Times New Roman" w:cs="Times New Roman"/>
          <w:b/>
          <w:sz w:val="24"/>
          <w:szCs w:val="24"/>
        </w:rPr>
      </w:pPr>
      <w:r w:rsidRPr="003C39AE">
        <w:rPr>
          <w:rFonts w:ascii="Times New Roman" w:hAnsi="Times New Roman" w:cs="Times New Roman"/>
          <w:b/>
          <w:sz w:val="24"/>
          <w:szCs w:val="24"/>
        </w:rPr>
        <w:t>1. Charakteristika školy</w:t>
      </w:r>
    </w:p>
    <w:p w:rsidR="003C39AE" w:rsidRDefault="003C39AE" w:rsidP="003C39AE">
      <w:pPr>
        <w:rPr>
          <w:rFonts w:ascii="Times New Roman" w:hAnsi="Times New Roman" w:cs="Times New Roman"/>
          <w:b/>
          <w:sz w:val="24"/>
          <w:szCs w:val="24"/>
        </w:rPr>
      </w:pPr>
    </w:p>
    <w:p w:rsidR="002E0468" w:rsidRDefault="003C39AE" w:rsidP="003C39AE">
      <w:pPr>
        <w:rPr>
          <w:rFonts w:ascii="Times New Roman" w:hAnsi="Times New Roman" w:cs="Times New Roman"/>
          <w:sz w:val="24"/>
          <w:szCs w:val="24"/>
        </w:rPr>
      </w:pPr>
      <w:r w:rsidRPr="003C39AE">
        <w:rPr>
          <w:rFonts w:ascii="Times New Roman" w:hAnsi="Times New Roman" w:cs="Times New Roman"/>
          <w:sz w:val="24"/>
          <w:szCs w:val="24"/>
        </w:rPr>
        <w:t xml:space="preserve">Základní škola, Praktická škola </w:t>
      </w:r>
      <w:r w:rsidR="005D5746">
        <w:rPr>
          <w:rFonts w:ascii="Times New Roman" w:hAnsi="Times New Roman" w:cs="Times New Roman"/>
          <w:sz w:val="24"/>
          <w:szCs w:val="24"/>
        </w:rPr>
        <w:t>a Mateřská škola, Česká Lí</w:t>
      </w:r>
      <w:r w:rsidRPr="003C39AE">
        <w:rPr>
          <w:rFonts w:ascii="Times New Roman" w:hAnsi="Times New Roman" w:cs="Times New Roman"/>
          <w:sz w:val="24"/>
          <w:szCs w:val="24"/>
        </w:rPr>
        <w:t xml:space="preserve">pa, Moskevská 679, příspěvková organizace </w:t>
      </w:r>
      <w:r w:rsidR="005D5746">
        <w:rPr>
          <w:rFonts w:ascii="Times New Roman" w:hAnsi="Times New Roman" w:cs="Times New Roman"/>
          <w:sz w:val="24"/>
          <w:szCs w:val="24"/>
        </w:rPr>
        <w:t xml:space="preserve"> je speciální škola zřízená dle §16 odst. 9 ŠZ. Jako samostatná škola působí od roku 1992. V současné době  je součástí školy přípravný stupeň ZŠ speciální, Mateřská škola, Základní škola, Základní škola speciální , Praktická škola dvouletá, školní družina, školní klub, školní jídelna a školní výdejna.. Škola působí na čtyřech odloučených pracovištích. Škola je úplnou základní školou, která je určena žákům se všemi stupni mentálního postižení, kombinovaným postižením a autismem</w:t>
      </w:r>
      <w:r w:rsidR="002E0468">
        <w:rPr>
          <w:rFonts w:ascii="Times New Roman" w:hAnsi="Times New Roman" w:cs="Times New Roman"/>
          <w:sz w:val="24"/>
          <w:szCs w:val="24"/>
        </w:rPr>
        <w:t xml:space="preserve">. Škola využívá dva vzdělávací programy, které jsou určeny základnímu vzdělávání "Škola pro život"I - ŠVP, které vychází z RVP ZV s minimálními výstupy a "Škola pro život II" - RVP ZŠ speciální ve dvou modulech. Střední škola využívá ŠVP  "Škola pro život III". </w:t>
      </w:r>
    </w:p>
    <w:p w:rsidR="004529AE" w:rsidRDefault="002E0468" w:rsidP="003C39AE">
      <w:pPr>
        <w:rPr>
          <w:rFonts w:ascii="Times New Roman" w:hAnsi="Times New Roman" w:cs="Times New Roman"/>
          <w:sz w:val="24"/>
          <w:szCs w:val="24"/>
        </w:rPr>
      </w:pPr>
      <w:r>
        <w:rPr>
          <w:rFonts w:ascii="Times New Roman" w:hAnsi="Times New Roman" w:cs="Times New Roman"/>
          <w:sz w:val="24"/>
          <w:szCs w:val="24"/>
        </w:rPr>
        <w:t>Budova v Moskevské ulici prošla v minulých letech několika úpravami - byla vyměněna okna ve třech etapách, kompletně zrekonstruována střecha školy, provedeno statické zajištění budovy a obnova fasády . Tato budova má tři podlaží. V přízemí jsou šatny, cvičná dílna, cvičná kuchyň a tělocvična. V prvním podlaží je počítačová učebna</w:t>
      </w:r>
      <w:r w:rsidR="004529AE">
        <w:rPr>
          <w:rFonts w:ascii="Times New Roman" w:hAnsi="Times New Roman" w:cs="Times New Roman"/>
          <w:sz w:val="24"/>
          <w:szCs w:val="24"/>
        </w:rPr>
        <w:t xml:space="preserve"> a dvě kmenové učebny, které jsou vybaveny interaktivními tabulemi. Ve druhém podlaží jsou čtyři kmenové učebny, jedna slouží střední škole. Také zde jsou interaktivní tabule. Ve všech učebnách je k dispozici připojení k internetu prostřednictvím </w:t>
      </w:r>
      <w:proofErr w:type="spellStart"/>
      <w:r w:rsidR="004529AE">
        <w:rPr>
          <w:rFonts w:ascii="Times New Roman" w:hAnsi="Times New Roman" w:cs="Times New Roman"/>
          <w:sz w:val="24"/>
          <w:szCs w:val="24"/>
        </w:rPr>
        <w:t>wi</w:t>
      </w:r>
      <w:proofErr w:type="spellEnd"/>
      <w:r w:rsidR="004529AE">
        <w:rPr>
          <w:rFonts w:ascii="Times New Roman" w:hAnsi="Times New Roman" w:cs="Times New Roman"/>
          <w:sz w:val="24"/>
          <w:szCs w:val="24"/>
        </w:rPr>
        <w:t>-</w:t>
      </w:r>
      <w:proofErr w:type="spellStart"/>
      <w:r w:rsidR="004529AE">
        <w:rPr>
          <w:rFonts w:ascii="Times New Roman" w:hAnsi="Times New Roman" w:cs="Times New Roman"/>
          <w:sz w:val="24"/>
          <w:szCs w:val="24"/>
        </w:rPr>
        <w:t>fi</w:t>
      </w:r>
      <w:proofErr w:type="spellEnd"/>
      <w:r w:rsidR="004529AE">
        <w:rPr>
          <w:rFonts w:ascii="Times New Roman" w:hAnsi="Times New Roman" w:cs="Times New Roman"/>
          <w:sz w:val="24"/>
          <w:szCs w:val="24"/>
        </w:rPr>
        <w:t>.</w:t>
      </w:r>
    </w:p>
    <w:p w:rsidR="004529AE" w:rsidRDefault="004529AE" w:rsidP="003C39AE">
      <w:pPr>
        <w:rPr>
          <w:rFonts w:ascii="Times New Roman" w:hAnsi="Times New Roman" w:cs="Times New Roman"/>
          <w:sz w:val="24"/>
          <w:szCs w:val="24"/>
        </w:rPr>
      </w:pPr>
      <w:r>
        <w:rPr>
          <w:rFonts w:ascii="Times New Roman" w:hAnsi="Times New Roman" w:cs="Times New Roman"/>
          <w:sz w:val="24"/>
          <w:szCs w:val="24"/>
        </w:rPr>
        <w:t xml:space="preserve">Učitelé mají k dispozici sborovnu a kabinet výchovné poradkyně a </w:t>
      </w:r>
      <w:proofErr w:type="spellStart"/>
      <w:r>
        <w:rPr>
          <w:rFonts w:ascii="Times New Roman" w:hAnsi="Times New Roman" w:cs="Times New Roman"/>
          <w:sz w:val="24"/>
          <w:szCs w:val="24"/>
        </w:rPr>
        <w:t>preventisty</w:t>
      </w:r>
      <w:proofErr w:type="spellEnd"/>
      <w:r>
        <w:rPr>
          <w:rFonts w:ascii="Times New Roman" w:hAnsi="Times New Roman" w:cs="Times New Roman"/>
          <w:sz w:val="24"/>
          <w:szCs w:val="24"/>
        </w:rPr>
        <w:t xml:space="preserve"> sociálně patologických jevů. Zde mohou využívat počítače připojené k síti a internetu, síťové tiskárny, kopírku.</w:t>
      </w:r>
    </w:p>
    <w:p w:rsidR="004529AE" w:rsidRDefault="008F0EAC" w:rsidP="003C39AE">
      <w:pPr>
        <w:rPr>
          <w:rFonts w:ascii="Times New Roman" w:hAnsi="Times New Roman" w:cs="Times New Roman"/>
          <w:sz w:val="24"/>
          <w:szCs w:val="24"/>
        </w:rPr>
      </w:pPr>
      <w:r>
        <w:rPr>
          <w:rFonts w:ascii="Times New Roman" w:hAnsi="Times New Roman" w:cs="Times New Roman"/>
          <w:sz w:val="24"/>
          <w:szCs w:val="24"/>
        </w:rPr>
        <w:t xml:space="preserve">Výuka je zajišťována </w:t>
      </w:r>
      <w:r w:rsidR="004529AE">
        <w:rPr>
          <w:rFonts w:ascii="Times New Roman" w:hAnsi="Times New Roman" w:cs="Times New Roman"/>
          <w:sz w:val="24"/>
          <w:szCs w:val="24"/>
        </w:rPr>
        <w:t xml:space="preserve">speciálními pedagogy, kvalifikovanost dosahuje 80%. Školní poradenský tým se skládá z výchovné poradkyně, která je zároveň kariérní poradkyní a </w:t>
      </w:r>
      <w:proofErr w:type="spellStart"/>
      <w:r w:rsidR="004529AE">
        <w:rPr>
          <w:rFonts w:ascii="Times New Roman" w:hAnsi="Times New Roman" w:cs="Times New Roman"/>
          <w:sz w:val="24"/>
          <w:szCs w:val="24"/>
        </w:rPr>
        <w:t>preventisty</w:t>
      </w:r>
      <w:proofErr w:type="spellEnd"/>
      <w:r w:rsidR="004529AE">
        <w:rPr>
          <w:rFonts w:ascii="Times New Roman" w:hAnsi="Times New Roman" w:cs="Times New Roman"/>
          <w:sz w:val="24"/>
          <w:szCs w:val="24"/>
        </w:rPr>
        <w:t xml:space="preserve"> sociálně patologických jevů.</w:t>
      </w:r>
    </w:p>
    <w:p w:rsidR="00416571" w:rsidRDefault="00416571" w:rsidP="003C39AE">
      <w:pPr>
        <w:rPr>
          <w:rFonts w:ascii="Times New Roman" w:hAnsi="Times New Roman" w:cs="Times New Roman"/>
          <w:sz w:val="24"/>
          <w:szCs w:val="24"/>
        </w:rPr>
      </w:pPr>
      <w:r>
        <w:rPr>
          <w:rFonts w:ascii="Times New Roman" w:hAnsi="Times New Roman" w:cs="Times New Roman"/>
          <w:sz w:val="24"/>
          <w:szCs w:val="24"/>
        </w:rPr>
        <w:lastRenderedPageBreak/>
        <w:t>Odloučené pracoviště Nerudova je určeno žákům prvního stupně a mateřské škole. Mateřská škola prošla kompletní rekonstrukcí včetně výměny oken. Je prostorově i vybavením velmi kvalitním zařízením. K mateřské škole patří i prostorná zahrada s mnoha herními prvky. MŠ má zpracován ŠVP, jedná se o heterogenní školku.</w:t>
      </w:r>
    </w:p>
    <w:p w:rsidR="00416571" w:rsidRDefault="00416571" w:rsidP="003C39AE">
      <w:pPr>
        <w:rPr>
          <w:rFonts w:ascii="Times New Roman" w:hAnsi="Times New Roman" w:cs="Times New Roman"/>
          <w:sz w:val="24"/>
          <w:szCs w:val="24"/>
        </w:rPr>
      </w:pPr>
      <w:r>
        <w:rPr>
          <w:rFonts w:ascii="Times New Roman" w:hAnsi="Times New Roman" w:cs="Times New Roman"/>
          <w:sz w:val="24"/>
          <w:szCs w:val="24"/>
        </w:rPr>
        <w:t>Žáci prvního stupně využívají 6 kmenových učeben, jednu využívá základní škola speciální. Budova je dvoupodlažní, v přízemí se nachází školní jídelna, cvičná kuchyň. V prvním podlaží  je počítačová učebna. Všechny třídy jsou vybaveny interaktivními tabulemi, mají připojení k internetu . Na tomto pracovišti působí také školní družina a školní klub. Nemají vlastní prostory, musí využívat kmenové učebny.</w:t>
      </w:r>
    </w:p>
    <w:p w:rsidR="00416571" w:rsidRDefault="00416571" w:rsidP="003C39AE">
      <w:pPr>
        <w:rPr>
          <w:rFonts w:ascii="Times New Roman" w:hAnsi="Times New Roman" w:cs="Times New Roman"/>
          <w:sz w:val="24"/>
          <w:szCs w:val="24"/>
        </w:rPr>
      </w:pPr>
      <w:r>
        <w:rPr>
          <w:rFonts w:ascii="Times New Roman" w:hAnsi="Times New Roman" w:cs="Times New Roman"/>
          <w:sz w:val="24"/>
          <w:szCs w:val="24"/>
        </w:rPr>
        <w:t>Školní jídelna zajišťuje obědy pro všechny odloučená pracoviště i MŠ. Na odloučené pracoviště Jižní jsou z naší vývařovny obědy dováženy</w:t>
      </w:r>
      <w:r w:rsidR="00897CCA">
        <w:rPr>
          <w:rFonts w:ascii="Times New Roman" w:hAnsi="Times New Roman" w:cs="Times New Roman"/>
          <w:sz w:val="24"/>
          <w:szCs w:val="24"/>
        </w:rPr>
        <w:t>.</w:t>
      </w:r>
    </w:p>
    <w:p w:rsidR="00897CCA" w:rsidRDefault="00897CCA" w:rsidP="003C39AE">
      <w:pPr>
        <w:rPr>
          <w:rFonts w:ascii="Times New Roman" w:hAnsi="Times New Roman" w:cs="Times New Roman"/>
          <w:sz w:val="24"/>
          <w:szCs w:val="24"/>
        </w:rPr>
      </w:pPr>
      <w:r>
        <w:rPr>
          <w:rFonts w:ascii="Times New Roman" w:hAnsi="Times New Roman" w:cs="Times New Roman"/>
          <w:sz w:val="24"/>
          <w:szCs w:val="24"/>
        </w:rPr>
        <w:t xml:space="preserve">Třetí odloučené pracoviště Jižní slouží žákům s základní škole speciální a jedné třídě střední školy, kde žáci potřebují bezbariérové prostředí. Jedná se o </w:t>
      </w:r>
      <w:proofErr w:type="spellStart"/>
      <w:r>
        <w:rPr>
          <w:rFonts w:ascii="Times New Roman" w:hAnsi="Times New Roman" w:cs="Times New Roman"/>
          <w:sz w:val="24"/>
          <w:szCs w:val="24"/>
        </w:rPr>
        <w:t>pavilonovou</w:t>
      </w:r>
      <w:proofErr w:type="spellEnd"/>
      <w:r>
        <w:rPr>
          <w:rFonts w:ascii="Times New Roman" w:hAnsi="Times New Roman" w:cs="Times New Roman"/>
          <w:sz w:val="24"/>
          <w:szCs w:val="24"/>
        </w:rPr>
        <w:t xml:space="preserve"> školu. Škola zde využívá 5 samostatných pavilonů. Čtyři z nich prošly  v posledních letech kompletní rekonstrukcí a dostavbou . Tím se výrazně zlepšily prostorové podmínky.  V areálu je 15 kmenových učeben, cvičná dílna, keramická dílna, tělocvična</w:t>
      </w:r>
      <w:r w:rsidR="008F0EAC">
        <w:rPr>
          <w:rFonts w:ascii="Times New Roman" w:hAnsi="Times New Roman" w:cs="Times New Roman"/>
          <w:sz w:val="24"/>
          <w:szCs w:val="24"/>
        </w:rPr>
        <w:t xml:space="preserve">, 4 </w:t>
      </w:r>
      <w:proofErr w:type="spellStart"/>
      <w:r w:rsidR="008F0EAC">
        <w:rPr>
          <w:rFonts w:ascii="Times New Roman" w:hAnsi="Times New Roman" w:cs="Times New Roman"/>
          <w:sz w:val="24"/>
          <w:szCs w:val="24"/>
        </w:rPr>
        <w:t>snoezeleny</w:t>
      </w:r>
      <w:proofErr w:type="spellEnd"/>
      <w:r w:rsidR="008F0EAC">
        <w:rPr>
          <w:rFonts w:ascii="Times New Roman" w:hAnsi="Times New Roman" w:cs="Times New Roman"/>
          <w:sz w:val="24"/>
          <w:szCs w:val="24"/>
        </w:rPr>
        <w:t>. Areál je kompletně bezbariérový, kvalitně vybavený pro potřeby žáků s těžšími handicapy. Součástí školy jsou 4 oddělení školní družiny a školní klub. K provozu využívají kmenové učebny. výuku zajišťují plně kvalifikovaní speciální pedagogové, v každé třídě působí ještě asistent pedagoga. U některých těžce postižených žáků je nutný další pedagogický pracovník, nebo osobní asistent.</w:t>
      </w:r>
    </w:p>
    <w:p w:rsidR="008F0EAC" w:rsidRDefault="008F0EAC" w:rsidP="003C39AE">
      <w:pPr>
        <w:rPr>
          <w:rFonts w:ascii="Times New Roman" w:hAnsi="Times New Roman" w:cs="Times New Roman"/>
          <w:sz w:val="24"/>
          <w:szCs w:val="24"/>
        </w:rPr>
      </w:pPr>
      <w:r>
        <w:rPr>
          <w:rFonts w:ascii="Times New Roman" w:hAnsi="Times New Roman" w:cs="Times New Roman"/>
          <w:sz w:val="24"/>
          <w:szCs w:val="24"/>
        </w:rPr>
        <w:t xml:space="preserve">Součástí areálu je výdejna jídel, do některých pavilonů je jídlo pro imobilní žáky roznášeno ve speciálních </w:t>
      </w:r>
      <w:proofErr w:type="spellStart"/>
      <w:r>
        <w:rPr>
          <w:rFonts w:ascii="Times New Roman" w:hAnsi="Times New Roman" w:cs="Times New Roman"/>
          <w:sz w:val="24"/>
          <w:szCs w:val="24"/>
        </w:rPr>
        <w:t>termonosičích</w:t>
      </w:r>
      <w:proofErr w:type="spellEnd"/>
      <w:r w:rsidR="00DA3459">
        <w:rPr>
          <w:rFonts w:ascii="Times New Roman" w:hAnsi="Times New Roman" w:cs="Times New Roman"/>
          <w:sz w:val="24"/>
          <w:szCs w:val="24"/>
        </w:rPr>
        <w:t>.</w:t>
      </w:r>
    </w:p>
    <w:p w:rsidR="00DA3459" w:rsidRDefault="00DA3459" w:rsidP="003C39AE">
      <w:pPr>
        <w:rPr>
          <w:rFonts w:ascii="Times New Roman" w:hAnsi="Times New Roman" w:cs="Times New Roman"/>
          <w:b/>
          <w:sz w:val="24"/>
          <w:szCs w:val="24"/>
        </w:rPr>
      </w:pPr>
      <w:r w:rsidRPr="00DA3459">
        <w:rPr>
          <w:rFonts w:ascii="Times New Roman" w:hAnsi="Times New Roman" w:cs="Times New Roman"/>
          <w:b/>
          <w:sz w:val="24"/>
          <w:szCs w:val="24"/>
        </w:rPr>
        <w:t>2. Koncepce rozvoje výchovně vzdělávací oblasti</w:t>
      </w:r>
    </w:p>
    <w:p w:rsidR="00DA3459" w:rsidRDefault="00DA3459" w:rsidP="003C39AE">
      <w:pPr>
        <w:rPr>
          <w:rFonts w:ascii="Times New Roman" w:hAnsi="Times New Roman" w:cs="Times New Roman"/>
          <w:sz w:val="24"/>
          <w:szCs w:val="24"/>
        </w:rPr>
      </w:pPr>
      <w:r w:rsidRPr="00DA3459">
        <w:rPr>
          <w:rFonts w:ascii="Times New Roman" w:hAnsi="Times New Roman" w:cs="Times New Roman"/>
          <w:sz w:val="24"/>
          <w:szCs w:val="24"/>
          <w:u w:val="single"/>
        </w:rPr>
        <w:t>Současný stav:</w:t>
      </w:r>
      <w:r>
        <w:rPr>
          <w:rFonts w:ascii="Times New Roman" w:hAnsi="Times New Roman" w:cs="Times New Roman"/>
          <w:sz w:val="24"/>
          <w:szCs w:val="24"/>
        </w:rPr>
        <w:t xml:space="preserve"> Vzdělávání je uskutečňováno podle školních vzdělávacích programů, které jsou vytvořeny v souladu s RVP . Vzhledem k tomu, že škola je určena žákům se zdravotním postižením, má přibližně 20% žáků na doporučení poradenských zařízení vypracován IVP. Cílem vzdělávání je poskytnout žákům základy všeobecného vzdělání a výchovy dle jejich schopností, rozvíjet jejich osobnost, vybavit je do života základními vědomostmi, připravovat je na praktický život, vybavit je sociálními dovednostmi. Základní filozofií v našem typu školy je maximálně individualizovat vzdělávání. Vzhledem k velké rozmanitosti mentální i fyzické úrovně žáků je nutné využívat speciálně pedagogické metody vzdělávání</w:t>
      </w:r>
    </w:p>
    <w:p w:rsidR="00DA3459" w:rsidRDefault="00DA3459" w:rsidP="003C39AE">
      <w:pPr>
        <w:rPr>
          <w:rFonts w:ascii="Times New Roman" w:hAnsi="Times New Roman" w:cs="Times New Roman"/>
          <w:sz w:val="24"/>
          <w:szCs w:val="24"/>
          <w:u w:val="single"/>
        </w:rPr>
      </w:pPr>
      <w:r w:rsidRPr="00DA3459">
        <w:rPr>
          <w:rFonts w:ascii="Times New Roman" w:hAnsi="Times New Roman" w:cs="Times New Roman"/>
          <w:sz w:val="24"/>
          <w:szCs w:val="24"/>
          <w:u w:val="single"/>
        </w:rPr>
        <w:t>Koncepční záměr:</w:t>
      </w:r>
      <w:r>
        <w:rPr>
          <w:rFonts w:ascii="Times New Roman" w:hAnsi="Times New Roman" w:cs="Times New Roman"/>
          <w:sz w:val="24"/>
          <w:szCs w:val="24"/>
          <w:u w:val="single"/>
        </w:rPr>
        <w:t xml:space="preserve"> </w:t>
      </w:r>
    </w:p>
    <w:p w:rsidR="00DA3459" w:rsidRDefault="00DA3459" w:rsidP="003C39AE">
      <w:pPr>
        <w:rPr>
          <w:rFonts w:ascii="Times New Roman" w:hAnsi="Times New Roman" w:cs="Times New Roman"/>
          <w:sz w:val="24"/>
          <w:szCs w:val="24"/>
        </w:rPr>
      </w:pPr>
      <w:r w:rsidRPr="00DA3459">
        <w:rPr>
          <w:rFonts w:ascii="Times New Roman" w:hAnsi="Times New Roman" w:cs="Times New Roman"/>
          <w:sz w:val="24"/>
          <w:szCs w:val="24"/>
        </w:rPr>
        <w:t>Mateřská škola</w:t>
      </w:r>
    </w:p>
    <w:p w:rsidR="00836DE8" w:rsidRDefault="00763D57" w:rsidP="00836D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U</w:t>
      </w:r>
      <w:r w:rsidR="00836DE8">
        <w:rPr>
          <w:rFonts w:ascii="Times New Roman" w:hAnsi="Times New Roman" w:cs="Times New Roman"/>
          <w:sz w:val="24"/>
          <w:szCs w:val="24"/>
        </w:rPr>
        <w:t>pravovat ŠVP dle složení třídy, respektovat zvláštnosti dvouletých dětí</w:t>
      </w:r>
    </w:p>
    <w:p w:rsidR="00836DE8" w:rsidRDefault="00836DE8" w:rsidP="00836D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763D57">
        <w:rPr>
          <w:rFonts w:ascii="Times New Roman" w:hAnsi="Times New Roman" w:cs="Times New Roman"/>
          <w:sz w:val="24"/>
          <w:szCs w:val="24"/>
        </w:rPr>
        <w:t>R</w:t>
      </w:r>
      <w:r>
        <w:rPr>
          <w:rFonts w:ascii="Times New Roman" w:hAnsi="Times New Roman" w:cs="Times New Roman"/>
          <w:sz w:val="24"/>
          <w:szCs w:val="24"/>
        </w:rPr>
        <w:t xml:space="preserve">ozvíjet čtenářskou a matematickou </w:t>
      </w:r>
      <w:proofErr w:type="spellStart"/>
      <w:r>
        <w:rPr>
          <w:rFonts w:ascii="Times New Roman" w:hAnsi="Times New Roman" w:cs="Times New Roman"/>
          <w:sz w:val="24"/>
          <w:szCs w:val="24"/>
        </w:rPr>
        <w:t>pregramotnost</w:t>
      </w:r>
      <w:proofErr w:type="spellEnd"/>
    </w:p>
    <w:p w:rsidR="00836DE8" w:rsidRDefault="00763D57" w:rsidP="00836D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R</w:t>
      </w:r>
      <w:r w:rsidR="00836DE8">
        <w:rPr>
          <w:rFonts w:ascii="Times New Roman" w:hAnsi="Times New Roman" w:cs="Times New Roman"/>
          <w:sz w:val="24"/>
          <w:szCs w:val="24"/>
        </w:rPr>
        <w:t>ozvíjet řečové schopnosti a jazykové dovednosti</w:t>
      </w:r>
    </w:p>
    <w:p w:rsidR="00836DE8" w:rsidRDefault="00763D57" w:rsidP="00836D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w:t>
      </w:r>
      <w:r w:rsidR="006D1C78">
        <w:rPr>
          <w:rFonts w:ascii="Times New Roman" w:hAnsi="Times New Roman" w:cs="Times New Roman"/>
          <w:sz w:val="24"/>
          <w:szCs w:val="24"/>
        </w:rPr>
        <w:t>ytváření povědomí  o mezilidských a morálních hodnotách</w:t>
      </w:r>
    </w:p>
    <w:p w:rsidR="006D1C78" w:rsidRDefault="006D1C78" w:rsidP="00836D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rozvoj psychické a fyzické zdatnosti</w:t>
      </w:r>
    </w:p>
    <w:p w:rsidR="006D1C78" w:rsidRDefault="006D1C78" w:rsidP="00836D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uplatňovat své individuální potřeby, přání a práva s ohledem na druhého, přijímat kompromisy, učit se řešit konflikt dohodou</w:t>
      </w:r>
    </w:p>
    <w:p w:rsidR="006D1C78" w:rsidRDefault="006D1C78" w:rsidP="00836DE8">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učit vztahu k technickým činnostem</w:t>
      </w:r>
    </w:p>
    <w:p w:rsidR="006D1C78" w:rsidRDefault="006D1C78" w:rsidP="006D1C78">
      <w:pPr>
        <w:rPr>
          <w:rFonts w:ascii="Times New Roman" w:hAnsi="Times New Roman" w:cs="Times New Roman"/>
          <w:sz w:val="24"/>
          <w:szCs w:val="24"/>
        </w:rPr>
      </w:pPr>
      <w:r>
        <w:rPr>
          <w:rFonts w:ascii="Times New Roman" w:hAnsi="Times New Roman" w:cs="Times New Roman"/>
          <w:sz w:val="24"/>
          <w:szCs w:val="24"/>
        </w:rPr>
        <w:t>Základní škola praktická</w:t>
      </w:r>
    </w:p>
    <w:p w:rsidR="006D1C78" w:rsidRDefault="006D1C78"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Zavádět a nově upravovat dle potřeby nový vzdělávací program vycházející z RVP ZV</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Posilovat zaměření vzdělávání podle ŠVP na praktické činnosti</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Zavádět nové metody výuky čtení a matematiky</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Dále rozvíjet čtenářskou a matematickou gramotnost</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Vytvářet pozitivní klima ve třídě i ve škole</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Při vzdělávání uplatňovat individuální přístup k žákům s důrazem na jejich maximální osobnostní rozvoj</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Udržet nabídku doučování, čtenářských klubů</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Formou projektů napomáhat k aktivnímu trávení volného času</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 xml:space="preserve">Vytvoření stabilního zázemí školního klubu pro žáky ze </w:t>
      </w:r>
      <w:proofErr w:type="spellStart"/>
      <w:r>
        <w:rPr>
          <w:rFonts w:ascii="Times New Roman" w:hAnsi="Times New Roman" w:cs="Times New Roman"/>
          <w:sz w:val="24"/>
          <w:szCs w:val="24"/>
        </w:rPr>
        <w:t>sociokulturně</w:t>
      </w:r>
      <w:proofErr w:type="spellEnd"/>
      <w:r>
        <w:rPr>
          <w:rFonts w:ascii="Times New Roman" w:hAnsi="Times New Roman" w:cs="Times New Roman"/>
          <w:sz w:val="24"/>
          <w:szCs w:val="24"/>
        </w:rPr>
        <w:t xml:space="preserve"> znevýhodněného prostředí, předcházet tak sociálně rizikovému chování</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Kvalitním výchovným a kariérním poradenstvím pomáhat žákům a jejich zákonným zástupcům při řešení složitých životních situací souvisejících s výchovou a vzděláváním, výběru další kariéry žáka</w:t>
      </w:r>
    </w:p>
    <w:p w:rsidR="00D51706" w:rsidRDefault="00D51706"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Zvyšovat sebevědomí žáků</w:t>
      </w:r>
    </w:p>
    <w:p w:rsidR="0096136C" w:rsidRDefault="0096136C"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Podporovat a motivovat pedagogy k zavádění nových metod do výuky, motivovat vyučující k aktivnímu využívání ICT ve výuce</w:t>
      </w:r>
    </w:p>
    <w:p w:rsidR="0096136C" w:rsidRDefault="0096136C" w:rsidP="006D1C78">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Důsledným uplatňováním strategie řešení sociálně rizikových jevů minimalizovat jejich šíření v prostředí školy a vytvářet tak bezpečné a přátelské klima pro všechny žáky i zaměstnance školy</w:t>
      </w:r>
    </w:p>
    <w:p w:rsidR="0096136C" w:rsidRDefault="0096136C" w:rsidP="0096136C">
      <w:pPr>
        <w:rPr>
          <w:rFonts w:ascii="Times New Roman" w:hAnsi="Times New Roman" w:cs="Times New Roman"/>
          <w:sz w:val="24"/>
          <w:szCs w:val="24"/>
        </w:rPr>
      </w:pPr>
      <w:r>
        <w:rPr>
          <w:rFonts w:ascii="Times New Roman" w:hAnsi="Times New Roman" w:cs="Times New Roman"/>
          <w:sz w:val="24"/>
          <w:szCs w:val="24"/>
        </w:rPr>
        <w:t>Základní škola speciální</w:t>
      </w:r>
    </w:p>
    <w:p w:rsidR="0096136C" w:rsidRDefault="0096136C" w:rsidP="0096136C">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Sledovat nové trendy ve vzdělávání žáků s těžšími formami postižení a autismem</w:t>
      </w:r>
    </w:p>
    <w:p w:rsidR="0096136C" w:rsidRDefault="0096136C" w:rsidP="0096136C">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Individuální přístup ke každému žákovi</w:t>
      </w:r>
    </w:p>
    <w:p w:rsidR="0096136C" w:rsidRDefault="0096136C" w:rsidP="0096136C">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Využívat  formu terapií ve vzdělávání (muzikoterapie, </w:t>
      </w:r>
      <w:proofErr w:type="spellStart"/>
      <w:r>
        <w:rPr>
          <w:rFonts w:ascii="Times New Roman" w:hAnsi="Times New Roman" w:cs="Times New Roman"/>
          <w:sz w:val="24"/>
          <w:szCs w:val="24"/>
        </w:rPr>
        <w:t>arteterapie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hipoterapie</w:t>
      </w:r>
      <w:proofErr w:type="spellEnd"/>
      <w:r>
        <w:rPr>
          <w:rFonts w:ascii="Times New Roman" w:hAnsi="Times New Roman" w:cs="Times New Roman"/>
          <w:sz w:val="24"/>
          <w:szCs w:val="24"/>
        </w:rPr>
        <w:t>, bazální stimulace ..)</w:t>
      </w:r>
    </w:p>
    <w:p w:rsidR="0096136C" w:rsidRDefault="0096136C" w:rsidP="0096136C">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Vytvářet pozitivní klima ve škole</w:t>
      </w:r>
    </w:p>
    <w:p w:rsidR="0096136C" w:rsidRDefault="0096136C" w:rsidP="0096136C">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Úzká spolupráce s rodiči a zákonnými zástupci</w:t>
      </w:r>
    </w:p>
    <w:p w:rsidR="0096136C" w:rsidRDefault="0096136C" w:rsidP="0096136C">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Nabízet mimoškolní aktivity - výtvarné, hudební, pohybové</w:t>
      </w:r>
    </w:p>
    <w:p w:rsidR="0096136C" w:rsidRDefault="0096136C" w:rsidP="0096136C">
      <w:pPr>
        <w:rPr>
          <w:rFonts w:ascii="Times New Roman" w:hAnsi="Times New Roman" w:cs="Times New Roman"/>
          <w:sz w:val="24"/>
          <w:szCs w:val="24"/>
        </w:rPr>
      </w:pPr>
      <w:r>
        <w:rPr>
          <w:rFonts w:ascii="Times New Roman" w:hAnsi="Times New Roman" w:cs="Times New Roman"/>
          <w:sz w:val="24"/>
          <w:szCs w:val="24"/>
        </w:rPr>
        <w:t>Praktická škola dvouletá</w:t>
      </w:r>
    </w:p>
    <w:p w:rsidR="0096136C" w:rsidRDefault="0096136C" w:rsidP="0096136C">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Uskutečňovat vzdělávání podle ŠVP, naplňovat jeho filozofii</w:t>
      </w:r>
    </w:p>
    <w:p w:rsidR="0096136C" w:rsidRDefault="0096136C" w:rsidP="0096136C">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Rozvíjet praktické činnosti</w:t>
      </w:r>
    </w:p>
    <w:p w:rsidR="0067567F" w:rsidRDefault="0067567F" w:rsidP="0096136C">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Formou exkurzí poznávat život v praxi</w:t>
      </w:r>
    </w:p>
    <w:p w:rsidR="0067567F" w:rsidRDefault="0067567F" w:rsidP="0067567F">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Aktivní využívání ICT ve výuce</w:t>
      </w:r>
    </w:p>
    <w:p w:rsidR="0067567F" w:rsidRPr="0067567F" w:rsidRDefault="0067567F" w:rsidP="0067567F">
      <w:pPr>
        <w:rPr>
          <w:rFonts w:ascii="Times New Roman" w:hAnsi="Times New Roman" w:cs="Times New Roman"/>
          <w:b/>
          <w:sz w:val="24"/>
          <w:szCs w:val="24"/>
        </w:rPr>
      </w:pPr>
      <w:r w:rsidRPr="0067567F">
        <w:rPr>
          <w:rFonts w:ascii="Times New Roman" w:hAnsi="Times New Roman" w:cs="Times New Roman"/>
          <w:b/>
          <w:sz w:val="24"/>
          <w:szCs w:val="24"/>
        </w:rPr>
        <w:lastRenderedPageBreak/>
        <w:t>3. Koncepce rozvoje personální oblasti a dalšího vzdělávání pedagogických pracovníků (DVPP)</w:t>
      </w:r>
    </w:p>
    <w:p w:rsidR="00416571" w:rsidRDefault="0067567F" w:rsidP="003C39AE">
      <w:pPr>
        <w:rPr>
          <w:rFonts w:ascii="Times New Roman" w:hAnsi="Times New Roman" w:cs="Times New Roman"/>
          <w:sz w:val="24"/>
          <w:szCs w:val="24"/>
        </w:rPr>
      </w:pPr>
      <w:r w:rsidRPr="0067567F">
        <w:rPr>
          <w:rFonts w:ascii="Times New Roman" w:hAnsi="Times New Roman" w:cs="Times New Roman"/>
          <w:sz w:val="24"/>
          <w:szCs w:val="24"/>
          <w:u w:val="single"/>
        </w:rPr>
        <w:t>Současný stav:</w:t>
      </w:r>
      <w:r>
        <w:rPr>
          <w:rFonts w:ascii="Times New Roman" w:hAnsi="Times New Roman" w:cs="Times New Roman"/>
          <w:sz w:val="24"/>
          <w:szCs w:val="24"/>
          <w:u w:val="single"/>
        </w:rPr>
        <w:t xml:space="preserve"> </w:t>
      </w:r>
      <w:r w:rsidRPr="0067567F">
        <w:rPr>
          <w:rFonts w:ascii="Times New Roman" w:hAnsi="Times New Roman" w:cs="Times New Roman"/>
          <w:sz w:val="24"/>
          <w:szCs w:val="24"/>
        </w:rPr>
        <w:t>pedagogický sbor je dlouhodobě stabilizovaný</w:t>
      </w:r>
      <w:r>
        <w:rPr>
          <w:rFonts w:ascii="Times New Roman" w:hAnsi="Times New Roman" w:cs="Times New Roman"/>
          <w:sz w:val="24"/>
          <w:szCs w:val="24"/>
        </w:rPr>
        <w:t xml:space="preserve"> s průměrným věkem 45 let. Ve škole pracuje 38 učitelů, 6 vychovatelek, 14 asistentů pedagoga. Jedna učitelka čerpá rodičovskou dovolenou s předpokládaným návratem v</w:t>
      </w:r>
      <w:r w:rsidR="00E87A67">
        <w:rPr>
          <w:rFonts w:ascii="Times New Roman" w:hAnsi="Times New Roman" w:cs="Times New Roman"/>
          <w:sz w:val="24"/>
          <w:szCs w:val="24"/>
        </w:rPr>
        <w:t xml:space="preserve"> roce 2018.</w:t>
      </w:r>
      <w:r>
        <w:rPr>
          <w:rFonts w:ascii="Times New Roman" w:hAnsi="Times New Roman" w:cs="Times New Roman"/>
          <w:sz w:val="24"/>
          <w:szCs w:val="24"/>
        </w:rPr>
        <w:t xml:space="preserve"> Do roku 2020 se vzhledem k věku předpokládá odchod do starobního důchodu nejméně 4 pracovníků. Kvalifikovanost </w:t>
      </w:r>
      <w:r w:rsidR="00E87A67">
        <w:rPr>
          <w:rFonts w:ascii="Times New Roman" w:hAnsi="Times New Roman" w:cs="Times New Roman"/>
          <w:sz w:val="24"/>
          <w:szCs w:val="24"/>
        </w:rPr>
        <w:t xml:space="preserve">učitelů je v současné době 82 %. Vzhledem k nárůstu žáků </w:t>
      </w:r>
      <w:r w:rsidR="00763D57">
        <w:rPr>
          <w:rFonts w:ascii="Times New Roman" w:hAnsi="Times New Roman" w:cs="Times New Roman"/>
          <w:sz w:val="24"/>
          <w:szCs w:val="24"/>
        </w:rPr>
        <w:t xml:space="preserve">a s tím spojené potřebě dalších pedagogů  </w:t>
      </w:r>
      <w:r w:rsidR="00E87A67">
        <w:rPr>
          <w:rFonts w:ascii="Times New Roman" w:hAnsi="Times New Roman" w:cs="Times New Roman"/>
          <w:sz w:val="24"/>
          <w:szCs w:val="24"/>
        </w:rPr>
        <w:t>je velmi obtížné obsadit školu plně kvalifikovanými speciálními pedagogy. Kvalifikovanost ostatních pedagogických pracovníků je 100%.  Ve škole pracuje 11 nepedagogických pracovníků, kteří v dostatečné míře zajišťují chod školy a školní jídelny.</w:t>
      </w:r>
    </w:p>
    <w:p w:rsidR="00E87A67" w:rsidRDefault="00E87A67" w:rsidP="003C39AE">
      <w:pPr>
        <w:rPr>
          <w:rFonts w:ascii="Times New Roman" w:hAnsi="Times New Roman" w:cs="Times New Roman"/>
          <w:sz w:val="24"/>
          <w:szCs w:val="24"/>
        </w:rPr>
      </w:pPr>
      <w:r>
        <w:rPr>
          <w:rFonts w:ascii="Times New Roman" w:hAnsi="Times New Roman" w:cs="Times New Roman"/>
          <w:sz w:val="24"/>
          <w:szCs w:val="24"/>
        </w:rPr>
        <w:t xml:space="preserve">Koncepční záměr: </w:t>
      </w:r>
    </w:p>
    <w:p w:rsidR="00E87A67" w:rsidRDefault="00E87A67" w:rsidP="00E87A6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V co nejvyšší míře umožňovat studentům vykonávat praxi na naší škole a poznávat je tímto způsobem jako vhodné kandidáty </w:t>
      </w:r>
      <w:r w:rsidR="00763D57">
        <w:rPr>
          <w:rFonts w:ascii="Times New Roman" w:hAnsi="Times New Roman" w:cs="Times New Roman"/>
          <w:sz w:val="24"/>
          <w:szCs w:val="24"/>
        </w:rPr>
        <w:t>na pozici učitele - speciálního pedagoga</w:t>
      </w:r>
    </w:p>
    <w:p w:rsidR="00763D57" w:rsidRDefault="00763D57" w:rsidP="00E87A6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Motivovat mladé asistenty pedagoga k dalšímu studiu</w:t>
      </w:r>
    </w:p>
    <w:p w:rsidR="00763D57" w:rsidRDefault="00763D57" w:rsidP="00E87A6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Vytvářit pozitivní klima ve škole</w:t>
      </w:r>
    </w:p>
    <w:p w:rsidR="00763D57" w:rsidRDefault="00763D57" w:rsidP="00E87A6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Vytvářet pozitivní podmínky k dalšímu vzdělávání, přihlížet k potřebám školy a rozpočtu školy</w:t>
      </w:r>
    </w:p>
    <w:p w:rsidR="00763D57" w:rsidRDefault="00763D57" w:rsidP="00E87A6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Maximálně využívat dalšího vzdělávání nabízeného zdarma nebo se zapojit do programů MŠMT</w:t>
      </w:r>
    </w:p>
    <w:p w:rsidR="00763D57" w:rsidRDefault="00763D57" w:rsidP="00E87A6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Vyhledávat a vybírat vhodná témata pro DVPP ve škole</w:t>
      </w:r>
    </w:p>
    <w:p w:rsidR="00763D57" w:rsidRDefault="00763D57" w:rsidP="00E87A6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Vzdělávání v oblasti autismu</w:t>
      </w:r>
    </w:p>
    <w:p w:rsidR="00763D57" w:rsidRDefault="00763D57" w:rsidP="00763D57">
      <w:pPr>
        <w:rPr>
          <w:rFonts w:ascii="Times New Roman" w:hAnsi="Times New Roman" w:cs="Times New Roman"/>
          <w:b/>
          <w:sz w:val="24"/>
          <w:szCs w:val="24"/>
        </w:rPr>
      </w:pPr>
      <w:r w:rsidRPr="00763D57">
        <w:rPr>
          <w:rFonts w:ascii="Times New Roman" w:hAnsi="Times New Roman" w:cs="Times New Roman"/>
          <w:b/>
          <w:sz w:val="24"/>
          <w:szCs w:val="24"/>
        </w:rPr>
        <w:t>4. Koncepce rozvoje materiálně-technické oblasti</w:t>
      </w:r>
    </w:p>
    <w:p w:rsidR="00763D57" w:rsidRDefault="00763D57" w:rsidP="00763D57">
      <w:pPr>
        <w:rPr>
          <w:rFonts w:ascii="Times New Roman" w:hAnsi="Times New Roman" w:cs="Times New Roman"/>
          <w:sz w:val="24"/>
          <w:szCs w:val="24"/>
        </w:rPr>
      </w:pPr>
      <w:r w:rsidRPr="00763D57">
        <w:rPr>
          <w:rFonts w:ascii="Times New Roman" w:hAnsi="Times New Roman" w:cs="Times New Roman"/>
          <w:sz w:val="24"/>
          <w:szCs w:val="24"/>
          <w:u w:val="single"/>
        </w:rPr>
        <w:t>Současný stav:</w:t>
      </w:r>
      <w:r>
        <w:rPr>
          <w:rFonts w:ascii="Times New Roman" w:hAnsi="Times New Roman" w:cs="Times New Roman"/>
          <w:sz w:val="24"/>
          <w:szCs w:val="24"/>
        </w:rPr>
        <w:t xml:space="preserve"> díky výrazné podpoře zřizovatele došlo v posledních letech k mnoha opravám, dostavbám a celkové modernizaci školy. Nevýhodou jsou tři odloučená pracoviště</w:t>
      </w:r>
      <w:r w:rsidR="00A229B6">
        <w:rPr>
          <w:rFonts w:ascii="Times New Roman" w:hAnsi="Times New Roman" w:cs="Times New Roman"/>
          <w:sz w:val="24"/>
          <w:szCs w:val="24"/>
        </w:rPr>
        <w:t>, která kladou větší nároky na vybavení. Učební pomůcky není možné přenášet z místa na místo a je proto nutné investovat do vybavení větší finanční prostředky.  I při nových dostavbách pavilonu v ulici Jižní, škola stále nemá dostatek prostor např. pro školní družiny, školní kluby. Nestačí výdejna jídel. Škola je kvalitně vybavená nábytkem. Některé součásti školy jsou energeticky velmi náročné, velmi často dochází k opravám starých akumulačních kamen. Také ICT technika velmi rychle "stárne", některé počítače jsou již velmi zastaralé.</w:t>
      </w:r>
    </w:p>
    <w:p w:rsidR="00A229B6" w:rsidRDefault="00A229B6" w:rsidP="00763D57">
      <w:pPr>
        <w:rPr>
          <w:rFonts w:ascii="Times New Roman" w:hAnsi="Times New Roman" w:cs="Times New Roman"/>
          <w:sz w:val="24"/>
          <w:szCs w:val="24"/>
          <w:u w:val="single"/>
        </w:rPr>
      </w:pPr>
      <w:r w:rsidRPr="00A229B6">
        <w:rPr>
          <w:rFonts w:ascii="Times New Roman" w:hAnsi="Times New Roman" w:cs="Times New Roman"/>
          <w:sz w:val="24"/>
          <w:szCs w:val="24"/>
          <w:u w:val="single"/>
        </w:rPr>
        <w:t>Koncepční záměr:</w:t>
      </w:r>
      <w:r>
        <w:rPr>
          <w:rFonts w:ascii="Times New Roman" w:hAnsi="Times New Roman" w:cs="Times New Roman"/>
          <w:sz w:val="24"/>
          <w:szCs w:val="24"/>
          <w:u w:val="single"/>
        </w:rPr>
        <w:t xml:space="preserve"> </w:t>
      </w:r>
    </w:p>
    <w:p w:rsidR="00A229B6" w:rsidRPr="00A229B6" w:rsidRDefault="00A229B6" w:rsidP="00A229B6">
      <w:pPr>
        <w:pStyle w:val="Odstavecseseznamem"/>
        <w:numPr>
          <w:ilvl w:val="0"/>
          <w:numId w:val="6"/>
        </w:numPr>
        <w:rPr>
          <w:rFonts w:ascii="Times New Roman" w:hAnsi="Times New Roman" w:cs="Times New Roman"/>
          <w:sz w:val="24"/>
          <w:szCs w:val="24"/>
        </w:rPr>
      </w:pPr>
      <w:r w:rsidRPr="00A229B6">
        <w:rPr>
          <w:rFonts w:ascii="Times New Roman" w:hAnsi="Times New Roman" w:cs="Times New Roman"/>
          <w:sz w:val="24"/>
          <w:szCs w:val="24"/>
        </w:rPr>
        <w:t xml:space="preserve">Zodpovědně a účelně </w:t>
      </w:r>
      <w:r>
        <w:rPr>
          <w:rFonts w:ascii="Times New Roman" w:hAnsi="Times New Roman" w:cs="Times New Roman"/>
          <w:sz w:val="24"/>
          <w:szCs w:val="24"/>
        </w:rPr>
        <w:t>využívat finanční prostředky zři</w:t>
      </w:r>
      <w:r w:rsidRPr="00A229B6">
        <w:rPr>
          <w:rFonts w:ascii="Times New Roman" w:hAnsi="Times New Roman" w:cs="Times New Roman"/>
          <w:sz w:val="24"/>
          <w:szCs w:val="24"/>
        </w:rPr>
        <w:t>zovatele na údržbu a provoz budovy školy a školní jídelny, trvale vytvářet bezpečné prostředí v souladu s BOZP.</w:t>
      </w:r>
    </w:p>
    <w:p w:rsidR="00A229B6" w:rsidRDefault="00A229B6"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Ve spolupráci se zřizovatelem dokončit dostavbu pavilonu F v ulici Jižní, kde by došlo ke zvětšení výdejny jídel a školní jídelny</w:t>
      </w:r>
    </w:p>
    <w:p w:rsidR="00A229B6" w:rsidRDefault="00A229B6"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Dále řešit možnost využívat celý areál v ulici Jižní pro potřeby školy</w:t>
      </w:r>
    </w:p>
    <w:p w:rsidR="00A229B6" w:rsidRDefault="00A229B6"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Realizovat plynofikaci budovy Moskevská, kde již akumulační kamna nesplňují ekonomické vytápění budovy</w:t>
      </w:r>
    </w:p>
    <w:p w:rsidR="00716010" w:rsidRDefault="00716010"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Dokončit opravy fasády Moskevská</w:t>
      </w:r>
    </w:p>
    <w:p w:rsidR="00716010" w:rsidRDefault="00716010"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Řešení nedostatku prostor pro školní družinu např. půdní vestavbou</w:t>
      </w:r>
    </w:p>
    <w:p w:rsidR="00716010" w:rsidRDefault="00716010"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Řešení úpravy školních zahrad pro potřeby školních pozemků</w:t>
      </w:r>
    </w:p>
    <w:p w:rsidR="00716010" w:rsidRDefault="00716010"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Vybudování sportovní plochy včetně vybavení v ulici Jižní</w:t>
      </w:r>
    </w:p>
    <w:p w:rsidR="00716010" w:rsidRDefault="00716010"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Výměna oken v ulici Nerudova</w:t>
      </w:r>
    </w:p>
    <w:p w:rsidR="00716010" w:rsidRDefault="00716010" w:rsidP="00A229B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Obnovení ICT techniky</w:t>
      </w:r>
    </w:p>
    <w:p w:rsidR="00716010" w:rsidRDefault="00716010" w:rsidP="00716010">
      <w:pPr>
        <w:rPr>
          <w:rFonts w:ascii="Times New Roman" w:hAnsi="Times New Roman" w:cs="Times New Roman"/>
          <w:b/>
          <w:sz w:val="24"/>
          <w:szCs w:val="24"/>
        </w:rPr>
      </w:pPr>
      <w:r w:rsidRPr="00716010">
        <w:rPr>
          <w:rFonts w:ascii="Times New Roman" w:hAnsi="Times New Roman" w:cs="Times New Roman"/>
          <w:b/>
          <w:sz w:val="24"/>
          <w:szCs w:val="24"/>
        </w:rPr>
        <w:t>5. Koncepce rozvoje spolupráce s partnery školy a prezentace školy na veřejnosti</w:t>
      </w:r>
    </w:p>
    <w:p w:rsidR="00716010" w:rsidRDefault="00716010" w:rsidP="00716010">
      <w:pPr>
        <w:rPr>
          <w:rFonts w:ascii="Times New Roman" w:hAnsi="Times New Roman" w:cs="Times New Roman"/>
          <w:sz w:val="24"/>
          <w:szCs w:val="24"/>
        </w:rPr>
      </w:pPr>
      <w:r>
        <w:rPr>
          <w:rFonts w:ascii="Times New Roman" w:hAnsi="Times New Roman" w:cs="Times New Roman"/>
          <w:sz w:val="24"/>
          <w:szCs w:val="24"/>
          <w:u w:val="single"/>
        </w:rPr>
        <w:t xml:space="preserve">Současný stav: </w:t>
      </w:r>
      <w:r w:rsidRPr="00716010">
        <w:rPr>
          <w:rFonts w:ascii="Times New Roman" w:hAnsi="Times New Roman" w:cs="Times New Roman"/>
          <w:sz w:val="24"/>
          <w:szCs w:val="24"/>
        </w:rPr>
        <w:t>škola spolupracuje se zřizovatele, se speciálními školami okresu</w:t>
      </w:r>
      <w:r>
        <w:rPr>
          <w:rFonts w:ascii="Times New Roman" w:hAnsi="Times New Roman" w:cs="Times New Roman"/>
          <w:sz w:val="24"/>
          <w:szCs w:val="24"/>
        </w:rPr>
        <w:t>, s mateřskými školami města. Dále pak s poradenskými zařízení (PPP, SPC Libereckého kraje). Při řešení sociálně rizikového chování s OSPOD. Partnerem školy jsou i Centrum zdravotně postižených v České Lípě i Liberci. Škola prezentuje svoji činnost na tradičních regionálních přehlídkách prací, účastníme se projektů vypisovaných městem i krajem. Naše děti se účastní přehlídek, soutěží a turnajů , které jsou určeny zdravým i zdravotně handicapovaným osobám.</w:t>
      </w:r>
    </w:p>
    <w:p w:rsidR="00716010" w:rsidRDefault="00716010" w:rsidP="00716010">
      <w:pPr>
        <w:rPr>
          <w:rFonts w:ascii="Times New Roman" w:hAnsi="Times New Roman" w:cs="Times New Roman"/>
          <w:sz w:val="24"/>
          <w:szCs w:val="24"/>
        </w:rPr>
      </w:pPr>
    </w:p>
    <w:p w:rsidR="00716010" w:rsidRDefault="00716010" w:rsidP="00716010">
      <w:pPr>
        <w:rPr>
          <w:rFonts w:ascii="Times New Roman" w:hAnsi="Times New Roman" w:cs="Times New Roman"/>
          <w:sz w:val="24"/>
          <w:szCs w:val="24"/>
          <w:u w:val="single"/>
        </w:rPr>
      </w:pPr>
      <w:r w:rsidRPr="00716010">
        <w:rPr>
          <w:rFonts w:ascii="Times New Roman" w:hAnsi="Times New Roman" w:cs="Times New Roman"/>
          <w:sz w:val="24"/>
          <w:szCs w:val="24"/>
          <w:u w:val="single"/>
        </w:rPr>
        <w:t>Koncepční záměr:</w:t>
      </w:r>
    </w:p>
    <w:p w:rsidR="00716010" w:rsidRDefault="00716010" w:rsidP="006F2941">
      <w:pPr>
        <w:pStyle w:val="Odstavecseseznamem"/>
        <w:numPr>
          <w:ilvl w:val="0"/>
          <w:numId w:val="7"/>
        </w:numPr>
        <w:rPr>
          <w:rFonts w:ascii="Times New Roman" w:hAnsi="Times New Roman" w:cs="Times New Roman"/>
          <w:sz w:val="24"/>
          <w:szCs w:val="24"/>
        </w:rPr>
      </w:pPr>
      <w:r w:rsidRPr="006F2941">
        <w:rPr>
          <w:rFonts w:ascii="Times New Roman" w:hAnsi="Times New Roman" w:cs="Times New Roman"/>
          <w:sz w:val="24"/>
          <w:szCs w:val="24"/>
          <w:u w:val="single"/>
        </w:rPr>
        <w:t xml:space="preserve">Spolupráce se zřizovatelem </w:t>
      </w:r>
      <w:r w:rsidRPr="006F2941">
        <w:rPr>
          <w:rFonts w:ascii="Times New Roman" w:hAnsi="Times New Roman" w:cs="Times New Roman"/>
          <w:sz w:val="24"/>
          <w:szCs w:val="24"/>
        </w:rPr>
        <w:t>- zřizovatelem školy je Město Česká Lípa</w:t>
      </w:r>
      <w:r w:rsidR="006F2941" w:rsidRPr="006F2941">
        <w:rPr>
          <w:rFonts w:ascii="Times New Roman" w:hAnsi="Times New Roman" w:cs="Times New Roman"/>
          <w:sz w:val="24"/>
          <w:szCs w:val="24"/>
        </w:rPr>
        <w:t>. Soustavná a systematická spolupráce v oblasti finančního zabezpečení napomůže rozvoji materiálních podmínek školy. Prostřednictvím zřizovatele rozšiřovat spolupráci s Krajským úřadem Libereckého kraje, který by se měl na financování takto náročné speciální školy měl podílet. Spolupracovat se zřizovatele a jeho partnerskými organizacemi  na pořádaných kulturních a společenských akcích</w:t>
      </w:r>
    </w:p>
    <w:p w:rsidR="006F2941" w:rsidRDefault="006F2941" w:rsidP="006F2941">
      <w:pPr>
        <w:pStyle w:val="Odstavecseseznamem"/>
        <w:numPr>
          <w:ilvl w:val="0"/>
          <w:numId w:val="7"/>
        </w:numPr>
        <w:rPr>
          <w:rFonts w:ascii="Times New Roman" w:hAnsi="Times New Roman" w:cs="Times New Roman"/>
          <w:sz w:val="24"/>
          <w:szCs w:val="24"/>
        </w:rPr>
      </w:pPr>
      <w:r w:rsidRPr="006F2941">
        <w:rPr>
          <w:rFonts w:ascii="Times New Roman" w:hAnsi="Times New Roman" w:cs="Times New Roman"/>
          <w:sz w:val="24"/>
          <w:szCs w:val="24"/>
          <w:u w:val="single"/>
        </w:rPr>
        <w:t>Spolupráce s rodiči a veřejností</w:t>
      </w:r>
      <w:r>
        <w:rPr>
          <w:rFonts w:ascii="Times New Roman" w:hAnsi="Times New Roman" w:cs="Times New Roman"/>
          <w:sz w:val="24"/>
          <w:szCs w:val="24"/>
          <w:u w:val="single"/>
        </w:rPr>
        <w:t xml:space="preserve"> - </w:t>
      </w:r>
      <w:r w:rsidRPr="006F2941">
        <w:rPr>
          <w:rFonts w:ascii="Times New Roman" w:hAnsi="Times New Roman" w:cs="Times New Roman"/>
          <w:sz w:val="24"/>
          <w:szCs w:val="24"/>
        </w:rPr>
        <w:t xml:space="preserve">otevřenost přispívá k dobré komunikaci s rodiči, </w:t>
      </w:r>
      <w:r>
        <w:rPr>
          <w:rFonts w:ascii="Times New Roman" w:hAnsi="Times New Roman" w:cs="Times New Roman"/>
          <w:sz w:val="24"/>
          <w:szCs w:val="24"/>
        </w:rPr>
        <w:t>jedním z cílů je vtažení rodičů  a veřejnosti do života školy. Úzce spolupracovat se Školskou radou, pořádat Dny otevřených dveří, vystoupení žáků pro rodiče a veřejnost. Pořádání vánočních jarmarků, společných dílen pro rodiče a děti. Nabízet poradenskou činnost pro rodiče dětí se zdravotním handicapem.</w:t>
      </w:r>
    </w:p>
    <w:p w:rsidR="006F2941" w:rsidRDefault="006F2941" w:rsidP="006F2941">
      <w:pPr>
        <w:pStyle w:val="Odstavecseseznamem"/>
        <w:numPr>
          <w:ilvl w:val="0"/>
          <w:numId w:val="7"/>
        </w:numPr>
        <w:rPr>
          <w:rFonts w:ascii="Times New Roman" w:hAnsi="Times New Roman" w:cs="Times New Roman"/>
          <w:sz w:val="24"/>
          <w:szCs w:val="24"/>
        </w:rPr>
      </w:pPr>
      <w:r w:rsidRPr="006F2941">
        <w:rPr>
          <w:rFonts w:ascii="Times New Roman" w:hAnsi="Times New Roman" w:cs="Times New Roman"/>
          <w:sz w:val="24"/>
          <w:szCs w:val="24"/>
          <w:u w:val="single"/>
        </w:rPr>
        <w:t>Spolupráce s jinými školami</w:t>
      </w:r>
      <w:r>
        <w:rPr>
          <w:rFonts w:ascii="Times New Roman" w:hAnsi="Times New Roman" w:cs="Times New Roman"/>
          <w:sz w:val="24"/>
          <w:szCs w:val="24"/>
          <w:u w:val="single"/>
        </w:rPr>
        <w:t xml:space="preserve"> - </w:t>
      </w:r>
      <w:r>
        <w:rPr>
          <w:rFonts w:ascii="Times New Roman" w:hAnsi="Times New Roman" w:cs="Times New Roman"/>
          <w:sz w:val="24"/>
          <w:szCs w:val="24"/>
        </w:rPr>
        <w:t>spolupráci dále rozvíjet jak s běžnými základními školami, tak školami speciálními. rozvíjet spolupráci s mateřskými školami a odbornými učilišti. Každoročně pořádat přehlídku prací, kde je prezentována činnost speciální školy</w:t>
      </w:r>
      <w:r w:rsidR="0006450F">
        <w:rPr>
          <w:rFonts w:ascii="Times New Roman" w:hAnsi="Times New Roman" w:cs="Times New Roman"/>
          <w:sz w:val="24"/>
          <w:szCs w:val="24"/>
        </w:rPr>
        <w:t xml:space="preserve"> zdravé populaci. Pokračovat ve společných akcích mateřských škol, umožnit návštěvu ZŠ předškolním dětem. Umožnit žákům běžných škol se zdravotně postiženými, naučit je vzájemné toleranci.</w:t>
      </w:r>
    </w:p>
    <w:p w:rsidR="0006450F" w:rsidRPr="0006450F" w:rsidRDefault="0006450F" w:rsidP="006F2941">
      <w:pPr>
        <w:pStyle w:val="Odstavecseseznamem"/>
        <w:numPr>
          <w:ilvl w:val="0"/>
          <w:numId w:val="7"/>
        </w:numPr>
        <w:rPr>
          <w:rFonts w:ascii="Times New Roman" w:hAnsi="Times New Roman" w:cs="Times New Roman"/>
          <w:sz w:val="24"/>
          <w:szCs w:val="24"/>
          <w:u w:val="single"/>
        </w:rPr>
      </w:pPr>
      <w:r w:rsidRPr="0006450F">
        <w:rPr>
          <w:rFonts w:ascii="Times New Roman" w:hAnsi="Times New Roman" w:cs="Times New Roman"/>
          <w:sz w:val="24"/>
          <w:szCs w:val="24"/>
          <w:u w:val="single"/>
        </w:rPr>
        <w:t>Spolupráce s dalšími subjekty</w:t>
      </w:r>
      <w:r>
        <w:rPr>
          <w:rFonts w:ascii="Times New Roman" w:hAnsi="Times New Roman" w:cs="Times New Roman"/>
          <w:sz w:val="24"/>
          <w:szCs w:val="24"/>
          <w:u w:val="single"/>
        </w:rPr>
        <w:t xml:space="preserve"> </w:t>
      </w:r>
      <w:r>
        <w:rPr>
          <w:rFonts w:ascii="Times New Roman" w:hAnsi="Times New Roman" w:cs="Times New Roman"/>
          <w:sz w:val="24"/>
          <w:szCs w:val="24"/>
        </w:rPr>
        <w:t>- dále spolupracovat s dalšími organizacemi - knihovna, muzeum, dopravní hřiště, hasičský záchranný sbor, městská polici, úřad práce. Spolupráce s firmami v České Lípě v rámci projektu "Šikovné ruce". Oslovovat sponzory z řad rodičů a firem za účelem přispění ke zlepšení materiálně technického zabezpečení školy. Formou exkurzí do firem v blízkém okolí umožňovat žákům školy orientaci na trhu práce.</w:t>
      </w:r>
    </w:p>
    <w:p w:rsidR="0006450F" w:rsidRPr="0006450F" w:rsidRDefault="0006450F" w:rsidP="006F2941">
      <w:pPr>
        <w:pStyle w:val="Odstavecseseznamem"/>
        <w:numPr>
          <w:ilvl w:val="0"/>
          <w:numId w:val="7"/>
        </w:numPr>
        <w:rPr>
          <w:rFonts w:ascii="Times New Roman" w:hAnsi="Times New Roman" w:cs="Times New Roman"/>
          <w:sz w:val="24"/>
          <w:szCs w:val="24"/>
          <w:u w:val="single"/>
        </w:rPr>
      </w:pPr>
      <w:r w:rsidRPr="0006450F">
        <w:rPr>
          <w:rFonts w:ascii="Times New Roman" w:hAnsi="Times New Roman" w:cs="Times New Roman"/>
          <w:sz w:val="24"/>
          <w:szCs w:val="24"/>
          <w:u w:val="single"/>
        </w:rPr>
        <w:t>Prezentace školy</w:t>
      </w:r>
      <w:r>
        <w:rPr>
          <w:rFonts w:ascii="Times New Roman" w:hAnsi="Times New Roman" w:cs="Times New Roman"/>
          <w:sz w:val="24"/>
          <w:szCs w:val="24"/>
          <w:u w:val="single"/>
        </w:rPr>
        <w:t xml:space="preserve"> </w:t>
      </w:r>
      <w:r>
        <w:rPr>
          <w:rFonts w:ascii="Times New Roman" w:hAnsi="Times New Roman" w:cs="Times New Roman"/>
          <w:sz w:val="24"/>
          <w:szCs w:val="24"/>
        </w:rPr>
        <w:t>- na webu školy, v regionálním tisku, regionální TV. Pravidelně publikovat články o akcích školy, úspěších žáků, pozvánky na akce školy.</w:t>
      </w:r>
    </w:p>
    <w:p w:rsidR="0006450F" w:rsidRDefault="0006450F" w:rsidP="0006450F">
      <w:pPr>
        <w:rPr>
          <w:rFonts w:ascii="Times New Roman" w:hAnsi="Times New Roman" w:cs="Times New Roman"/>
          <w:b/>
          <w:sz w:val="24"/>
          <w:szCs w:val="24"/>
        </w:rPr>
      </w:pPr>
    </w:p>
    <w:p w:rsidR="0006450F" w:rsidRDefault="0006450F" w:rsidP="0006450F">
      <w:pPr>
        <w:rPr>
          <w:rFonts w:ascii="Times New Roman" w:hAnsi="Times New Roman" w:cs="Times New Roman"/>
          <w:b/>
          <w:sz w:val="24"/>
          <w:szCs w:val="24"/>
        </w:rPr>
      </w:pPr>
    </w:p>
    <w:p w:rsidR="0006450F" w:rsidRDefault="0006450F" w:rsidP="0006450F">
      <w:pPr>
        <w:rPr>
          <w:rFonts w:ascii="Times New Roman" w:hAnsi="Times New Roman" w:cs="Times New Roman"/>
          <w:b/>
          <w:sz w:val="24"/>
          <w:szCs w:val="24"/>
        </w:rPr>
      </w:pPr>
      <w:r w:rsidRPr="0006450F">
        <w:rPr>
          <w:rFonts w:ascii="Times New Roman" w:hAnsi="Times New Roman" w:cs="Times New Roman"/>
          <w:b/>
          <w:sz w:val="24"/>
          <w:szCs w:val="24"/>
        </w:rPr>
        <w:t>6. Závěr</w:t>
      </w:r>
    </w:p>
    <w:p w:rsidR="0006450F" w:rsidRDefault="0006450F" w:rsidP="0006450F">
      <w:pPr>
        <w:rPr>
          <w:rFonts w:ascii="Times New Roman" w:hAnsi="Times New Roman" w:cs="Times New Roman"/>
          <w:sz w:val="24"/>
          <w:szCs w:val="24"/>
        </w:rPr>
      </w:pPr>
      <w:r>
        <w:rPr>
          <w:rFonts w:ascii="Times New Roman" w:hAnsi="Times New Roman" w:cs="Times New Roman"/>
          <w:sz w:val="24"/>
          <w:szCs w:val="24"/>
        </w:rPr>
        <w:t xml:space="preserve">Realizací </w:t>
      </w:r>
      <w:r w:rsidRPr="0006450F">
        <w:rPr>
          <w:rFonts w:ascii="Times New Roman" w:hAnsi="Times New Roman" w:cs="Times New Roman"/>
          <w:sz w:val="24"/>
          <w:szCs w:val="24"/>
        </w:rPr>
        <w:t xml:space="preserve"> koncepce rozvoje </w:t>
      </w:r>
      <w:r>
        <w:rPr>
          <w:rFonts w:ascii="Times New Roman" w:hAnsi="Times New Roman" w:cs="Times New Roman"/>
          <w:sz w:val="24"/>
          <w:szCs w:val="24"/>
        </w:rPr>
        <w:t>určitě dojde k velmi pozitivnímu posunu v činnosti školy. Cílem je zajistit kvalitní vzdělávání žákům se zdravotním postižením, jejich maximální zapojení do společnosti</w:t>
      </w:r>
      <w:r w:rsidR="005E15E3">
        <w:rPr>
          <w:rFonts w:ascii="Times New Roman" w:hAnsi="Times New Roman" w:cs="Times New Roman"/>
          <w:sz w:val="24"/>
          <w:szCs w:val="24"/>
        </w:rPr>
        <w:t>. Také však jejich spokojenost, spokojenost jejich zákonných zástupců i zaměstnanců školy. Kvalitní renomé školy bude jistě dělat i velmi dobrou vizitku zřizovateli školy.</w:t>
      </w:r>
    </w:p>
    <w:p w:rsidR="005E15E3" w:rsidRDefault="005E15E3" w:rsidP="0006450F">
      <w:pPr>
        <w:rPr>
          <w:rFonts w:ascii="Times New Roman" w:hAnsi="Times New Roman" w:cs="Times New Roman"/>
          <w:sz w:val="24"/>
          <w:szCs w:val="24"/>
        </w:rPr>
      </w:pPr>
    </w:p>
    <w:p w:rsidR="005E15E3" w:rsidRDefault="005E15E3" w:rsidP="0006450F">
      <w:pPr>
        <w:rPr>
          <w:rFonts w:ascii="Times New Roman" w:hAnsi="Times New Roman" w:cs="Times New Roman"/>
          <w:sz w:val="24"/>
          <w:szCs w:val="24"/>
        </w:rPr>
      </w:pPr>
    </w:p>
    <w:p w:rsidR="005E15E3" w:rsidRDefault="005E15E3" w:rsidP="000645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Jindřiška </w:t>
      </w:r>
      <w:proofErr w:type="spellStart"/>
      <w:r>
        <w:rPr>
          <w:rFonts w:ascii="Times New Roman" w:hAnsi="Times New Roman" w:cs="Times New Roman"/>
          <w:sz w:val="24"/>
          <w:szCs w:val="24"/>
        </w:rPr>
        <w:t>Pomikálková</w:t>
      </w:r>
      <w:proofErr w:type="spellEnd"/>
    </w:p>
    <w:p w:rsidR="005E15E3" w:rsidRDefault="005E15E3" w:rsidP="000645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ředitelka školy</w:t>
      </w:r>
    </w:p>
    <w:p w:rsidR="005E15E3" w:rsidRDefault="005E15E3" w:rsidP="0006450F">
      <w:pPr>
        <w:rPr>
          <w:rFonts w:ascii="Times New Roman" w:hAnsi="Times New Roman" w:cs="Times New Roman"/>
          <w:sz w:val="24"/>
          <w:szCs w:val="24"/>
        </w:rPr>
      </w:pPr>
    </w:p>
    <w:p w:rsidR="005E15E3" w:rsidRPr="0006450F" w:rsidRDefault="005E15E3" w:rsidP="0006450F">
      <w:pPr>
        <w:rPr>
          <w:rFonts w:ascii="Times New Roman" w:hAnsi="Times New Roman" w:cs="Times New Roman"/>
          <w:sz w:val="24"/>
          <w:szCs w:val="24"/>
        </w:rPr>
      </w:pPr>
      <w:r>
        <w:rPr>
          <w:rFonts w:ascii="Times New Roman" w:hAnsi="Times New Roman" w:cs="Times New Roman"/>
          <w:sz w:val="24"/>
          <w:szCs w:val="24"/>
        </w:rPr>
        <w:t>Koncepce rozvoje školy byla tvořena za aktivní účasti zaměstnanců školy. Byla projednána na pedagogické radě dne 13.11.2017.</w:t>
      </w:r>
    </w:p>
    <w:p w:rsidR="006F2941" w:rsidRPr="00716010" w:rsidRDefault="006F2941" w:rsidP="00716010">
      <w:pPr>
        <w:rPr>
          <w:rFonts w:ascii="Times New Roman" w:hAnsi="Times New Roman" w:cs="Times New Roman"/>
          <w:sz w:val="24"/>
          <w:szCs w:val="24"/>
        </w:rPr>
      </w:pPr>
    </w:p>
    <w:p w:rsidR="00716010" w:rsidRPr="00716010" w:rsidRDefault="00716010" w:rsidP="00716010">
      <w:pPr>
        <w:rPr>
          <w:rFonts w:ascii="Times New Roman" w:hAnsi="Times New Roman" w:cs="Times New Roman"/>
          <w:sz w:val="24"/>
          <w:szCs w:val="24"/>
        </w:rPr>
      </w:pPr>
    </w:p>
    <w:p w:rsidR="00763D57" w:rsidRPr="00763D57" w:rsidRDefault="00763D57" w:rsidP="00763D57">
      <w:pPr>
        <w:rPr>
          <w:rFonts w:ascii="Times New Roman" w:hAnsi="Times New Roman" w:cs="Times New Roman"/>
          <w:sz w:val="24"/>
          <w:szCs w:val="24"/>
        </w:rPr>
      </w:pPr>
    </w:p>
    <w:p w:rsidR="002E0468" w:rsidRPr="0067567F" w:rsidRDefault="002E0468" w:rsidP="003C39AE">
      <w:pPr>
        <w:rPr>
          <w:rFonts w:ascii="Times New Roman" w:hAnsi="Times New Roman" w:cs="Times New Roman"/>
          <w:b/>
          <w:sz w:val="24"/>
          <w:szCs w:val="24"/>
        </w:rPr>
      </w:pPr>
    </w:p>
    <w:p w:rsidR="003C39AE" w:rsidRDefault="003C39AE" w:rsidP="003C39AE">
      <w:pPr>
        <w:jc w:val="center"/>
        <w:rPr>
          <w:b/>
          <w:sz w:val="56"/>
          <w:szCs w:val="56"/>
        </w:rPr>
      </w:pPr>
    </w:p>
    <w:p w:rsidR="003C39AE" w:rsidRDefault="003C39AE" w:rsidP="003C39AE">
      <w:pPr>
        <w:jc w:val="center"/>
        <w:rPr>
          <w:b/>
          <w:sz w:val="56"/>
          <w:szCs w:val="56"/>
        </w:rPr>
      </w:pPr>
    </w:p>
    <w:p w:rsidR="003C39AE" w:rsidRPr="003C39AE" w:rsidRDefault="003C39AE" w:rsidP="003C39AE">
      <w:pPr>
        <w:jc w:val="center"/>
        <w:rPr>
          <w:b/>
          <w:sz w:val="56"/>
          <w:szCs w:val="56"/>
        </w:rPr>
      </w:pPr>
    </w:p>
    <w:sectPr w:rsidR="003C39AE" w:rsidRPr="003C39AE" w:rsidSect="008818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FCF"/>
    <w:multiLevelType w:val="hybridMultilevel"/>
    <w:tmpl w:val="1A047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BF2CE8"/>
    <w:multiLevelType w:val="hybridMultilevel"/>
    <w:tmpl w:val="1BB2F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9187B9F"/>
    <w:multiLevelType w:val="hybridMultilevel"/>
    <w:tmpl w:val="C5C80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D355DEE"/>
    <w:multiLevelType w:val="hybridMultilevel"/>
    <w:tmpl w:val="65F6E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052514E"/>
    <w:multiLevelType w:val="hybridMultilevel"/>
    <w:tmpl w:val="D1928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0BC47B9"/>
    <w:multiLevelType w:val="hybridMultilevel"/>
    <w:tmpl w:val="97AAB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6CD0E5F"/>
    <w:multiLevelType w:val="hybridMultilevel"/>
    <w:tmpl w:val="1F485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C39AE"/>
    <w:rsid w:val="00000555"/>
    <w:rsid w:val="0006450F"/>
    <w:rsid w:val="000E100A"/>
    <w:rsid w:val="002E0468"/>
    <w:rsid w:val="003C39AE"/>
    <w:rsid w:val="00416571"/>
    <w:rsid w:val="004529AE"/>
    <w:rsid w:val="00574B87"/>
    <w:rsid w:val="005D5746"/>
    <w:rsid w:val="005E15E3"/>
    <w:rsid w:val="0067567F"/>
    <w:rsid w:val="006D1C78"/>
    <w:rsid w:val="006F2941"/>
    <w:rsid w:val="00716010"/>
    <w:rsid w:val="00763D57"/>
    <w:rsid w:val="00836DE8"/>
    <w:rsid w:val="008818D9"/>
    <w:rsid w:val="00897CCA"/>
    <w:rsid w:val="008F0EAC"/>
    <w:rsid w:val="0096136C"/>
    <w:rsid w:val="00A229B6"/>
    <w:rsid w:val="00B04CD8"/>
    <w:rsid w:val="00B13ACC"/>
    <w:rsid w:val="00B578BA"/>
    <w:rsid w:val="00D51706"/>
    <w:rsid w:val="00DA3459"/>
    <w:rsid w:val="00E87A67"/>
    <w:rsid w:val="00F216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18D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6D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BBEC2-AD0F-4D7F-8604-ED4B5838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1897</Words>
  <Characters>11195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2017-10-30T11:52:00Z</cp:lastPrinted>
  <dcterms:created xsi:type="dcterms:W3CDTF">2018-10-22T09:10:00Z</dcterms:created>
  <dcterms:modified xsi:type="dcterms:W3CDTF">2018-10-22T09:10:00Z</dcterms:modified>
</cp:coreProperties>
</file>