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25B60" w14:textId="77777777" w:rsidR="00A54D40" w:rsidRDefault="00A54D40">
      <w:pPr>
        <w:pBdr>
          <w:bottom w:val="single" w:sz="12" w:space="1" w:color="auto"/>
        </w:pBdr>
        <w:rPr>
          <w:rFonts w:ascii="Arial" w:hAnsi="Arial" w:cs="Arial"/>
          <w:b/>
          <w:bCs/>
          <w:color w:val="000078"/>
          <w:sz w:val="44"/>
          <w:szCs w:val="44"/>
        </w:rPr>
      </w:pPr>
    </w:p>
    <w:p w14:paraId="1457AF80" w14:textId="77777777" w:rsidR="00A54D40" w:rsidRDefault="00A54D40">
      <w:pPr>
        <w:pBdr>
          <w:bottom w:val="single" w:sz="12" w:space="1" w:color="auto"/>
        </w:pBdr>
        <w:jc w:val="center"/>
        <w:rPr>
          <w:rFonts w:ascii="Arial" w:hAnsi="Arial" w:cs="Arial"/>
          <w:b/>
          <w:bCs/>
          <w:color w:val="000078"/>
          <w:sz w:val="44"/>
          <w:szCs w:val="44"/>
        </w:rPr>
      </w:pPr>
    </w:p>
    <w:p w14:paraId="41AAB031" w14:textId="77777777" w:rsidR="00A54D40" w:rsidRDefault="00A54D40">
      <w:pPr>
        <w:pBdr>
          <w:bottom w:val="single" w:sz="12" w:space="1" w:color="auto"/>
        </w:pBdr>
        <w:jc w:val="center"/>
        <w:rPr>
          <w:rFonts w:ascii="Belwe Bd AT" w:hAnsi="Belwe Bd AT" w:cs="Arial"/>
          <w:b/>
          <w:bCs/>
          <w:color w:val="993300"/>
          <w:sz w:val="80"/>
          <w:szCs w:val="80"/>
        </w:rPr>
      </w:pPr>
      <w:r>
        <w:rPr>
          <w:rFonts w:ascii="Belwe Bd AT" w:hAnsi="Belwe Bd AT" w:cs="Arial"/>
          <w:b/>
          <w:bCs/>
          <w:color w:val="993300"/>
          <w:sz w:val="80"/>
          <w:szCs w:val="80"/>
        </w:rPr>
        <w:t>KONCEPCE ROZVOJE ŠKOLY</w:t>
      </w:r>
    </w:p>
    <w:p w14:paraId="037B1F05" w14:textId="77777777" w:rsidR="00A54D40" w:rsidRDefault="00A54D40">
      <w:pPr>
        <w:jc w:val="center"/>
        <w:rPr>
          <w:rFonts w:ascii="Belwe Bd AT" w:hAnsi="Belwe Bd AT" w:cs="Arial"/>
          <w:b/>
          <w:color w:val="000000"/>
          <w:sz w:val="44"/>
          <w:szCs w:val="44"/>
        </w:rPr>
      </w:pPr>
      <w:r>
        <w:rPr>
          <w:rFonts w:ascii="Belwe Bd AT" w:hAnsi="Belwe Bd AT" w:cs="Arial"/>
          <w:b/>
          <w:color w:val="000000"/>
          <w:sz w:val="44"/>
          <w:szCs w:val="44"/>
        </w:rPr>
        <w:t xml:space="preserve">Základní škola Chrást, </w:t>
      </w:r>
    </w:p>
    <w:p w14:paraId="1EF8296A" w14:textId="77777777" w:rsidR="00A54D40" w:rsidRDefault="00A54D40">
      <w:pPr>
        <w:jc w:val="center"/>
        <w:rPr>
          <w:rFonts w:ascii="Belwe Bd AT" w:hAnsi="Belwe Bd AT" w:cs="Arial"/>
          <w:b/>
          <w:color w:val="000000"/>
          <w:sz w:val="44"/>
          <w:szCs w:val="44"/>
        </w:rPr>
      </w:pPr>
      <w:r>
        <w:rPr>
          <w:rFonts w:ascii="Belwe Bd AT" w:hAnsi="Belwe Bd AT" w:cs="Arial"/>
          <w:b/>
          <w:color w:val="000000"/>
          <w:sz w:val="44"/>
          <w:szCs w:val="44"/>
        </w:rPr>
        <w:t>okres Plzeň – město – příspěvková organizace</w:t>
      </w:r>
    </w:p>
    <w:p w14:paraId="2B0838EE" w14:textId="77777777" w:rsidR="00A54D40" w:rsidRDefault="00A54D40">
      <w:pPr>
        <w:jc w:val="center"/>
        <w:rPr>
          <w:rFonts w:ascii="Comic Sans MS" w:hAnsi="Comic Sans MS" w:cs="Arial"/>
          <w:color w:val="000000"/>
          <w:sz w:val="44"/>
          <w:szCs w:val="44"/>
        </w:rPr>
      </w:pPr>
    </w:p>
    <w:p w14:paraId="22E2E4B3" w14:textId="77777777" w:rsidR="00A54D40" w:rsidRDefault="00A54D40">
      <w:pPr>
        <w:jc w:val="center"/>
        <w:rPr>
          <w:rFonts w:ascii="Arial" w:hAnsi="Arial" w:cs="Arial"/>
          <w:color w:val="000000"/>
        </w:rPr>
      </w:pPr>
    </w:p>
    <w:p w14:paraId="035A4D2B" w14:textId="77777777" w:rsidR="00A54D40" w:rsidRDefault="00A54D40">
      <w:pPr>
        <w:jc w:val="center"/>
        <w:rPr>
          <w:rFonts w:ascii="Arial" w:hAnsi="Arial" w:cs="Arial"/>
          <w:color w:val="000000"/>
        </w:rPr>
      </w:pPr>
    </w:p>
    <w:p w14:paraId="4640FD9F" w14:textId="77777777" w:rsidR="00A54D40" w:rsidRDefault="00254AF0">
      <w:pPr>
        <w:jc w:val="center"/>
        <w:rPr>
          <w:rFonts w:ascii="Arial" w:hAnsi="Arial" w:cs="Arial"/>
          <w:color w:val="000000"/>
        </w:rPr>
      </w:pPr>
      <w:r>
        <w:rPr>
          <w:noProof/>
          <w:color w:val="0000FF"/>
        </w:rPr>
        <w:drawing>
          <wp:inline distT="0" distB="0" distL="0" distR="0" wp14:anchorId="7040F4D5" wp14:editId="07777777">
            <wp:extent cx="3419475" cy="2571750"/>
            <wp:effectExtent l="0" t="0" r="0" b="0"/>
            <wp:docPr id="1" name="obrázek 1" descr="Škola v novém kabátě">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kola v novém kabátě"/>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2571750"/>
                    </a:xfrm>
                    <a:prstGeom prst="rect">
                      <a:avLst/>
                    </a:prstGeom>
                    <a:noFill/>
                    <a:ln>
                      <a:noFill/>
                    </a:ln>
                  </pic:spPr>
                </pic:pic>
              </a:graphicData>
            </a:graphic>
          </wp:inline>
        </w:drawing>
      </w:r>
    </w:p>
    <w:p w14:paraId="59F9514A" w14:textId="77777777" w:rsidR="00A54D40" w:rsidRDefault="00A54D40">
      <w:pPr>
        <w:jc w:val="center"/>
        <w:rPr>
          <w:rFonts w:ascii="Arial" w:hAnsi="Arial" w:cs="Arial"/>
          <w:color w:val="000000"/>
        </w:rPr>
      </w:pPr>
    </w:p>
    <w:p w14:paraId="78E5A48A" w14:textId="77777777" w:rsidR="00A54D40" w:rsidRDefault="00A54D40">
      <w:pPr>
        <w:jc w:val="center"/>
        <w:rPr>
          <w:rFonts w:ascii="Arial" w:hAnsi="Arial" w:cs="Arial"/>
          <w:color w:val="000000"/>
        </w:rPr>
      </w:pPr>
    </w:p>
    <w:p w14:paraId="721BA771" w14:textId="77777777" w:rsidR="00A54D40" w:rsidRDefault="00A54D40">
      <w:pPr>
        <w:rPr>
          <w:rFonts w:ascii="Arial" w:hAnsi="Arial" w:cs="Arial"/>
          <w:color w:val="000000"/>
        </w:rPr>
      </w:pPr>
    </w:p>
    <w:p w14:paraId="37722C66" w14:textId="77777777" w:rsidR="00A54D40" w:rsidRDefault="00A54D40">
      <w:pPr>
        <w:jc w:val="center"/>
        <w:rPr>
          <w:rFonts w:ascii="Arial" w:hAnsi="Arial" w:cs="Arial"/>
          <w:color w:val="000000"/>
        </w:rPr>
      </w:pPr>
    </w:p>
    <w:p w14:paraId="1E06D349" w14:textId="77777777" w:rsidR="00A54D40" w:rsidRDefault="00A54D40">
      <w:pPr>
        <w:jc w:val="center"/>
        <w:rPr>
          <w:rFonts w:ascii="Arial" w:hAnsi="Arial" w:cs="Arial"/>
          <w:color w:val="000000"/>
        </w:rPr>
      </w:pPr>
    </w:p>
    <w:p w14:paraId="259D67CF" w14:textId="77777777" w:rsidR="00A54D40" w:rsidRDefault="00A54D40">
      <w:pPr>
        <w:jc w:val="center"/>
        <w:rPr>
          <w:rFonts w:ascii="Arial" w:hAnsi="Arial" w:cs="Arial"/>
          <w:color w:val="000000"/>
        </w:rPr>
      </w:pPr>
    </w:p>
    <w:p w14:paraId="1ABDF0B5" w14:textId="77777777" w:rsidR="00A54D40" w:rsidRDefault="00A54D40">
      <w:pPr>
        <w:jc w:val="center"/>
        <w:rPr>
          <w:rFonts w:ascii="Arial" w:hAnsi="Arial" w:cs="Arial"/>
          <w:color w:val="000000"/>
        </w:rPr>
      </w:pPr>
    </w:p>
    <w:p w14:paraId="5B8C68FC" w14:textId="77777777" w:rsidR="00A54D40" w:rsidRDefault="00A54D40">
      <w:pPr>
        <w:jc w:val="center"/>
        <w:rPr>
          <w:rFonts w:ascii="Arial" w:hAnsi="Arial" w:cs="Arial"/>
          <w:color w:val="000000"/>
        </w:rPr>
      </w:pPr>
    </w:p>
    <w:p w14:paraId="098100B2" w14:textId="77777777" w:rsidR="00A54D40" w:rsidRDefault="00A54D40">
      <w:pPr>
        <w:jc w:val="center"/>
        <w:rPr>
          <w:rFonts w:ascii="Belwe Bd AT" w:hAnsi="Belwe Bd AT" w:cs="Arial"/>
          <w:b/>
          <w:color w:val="000000"/>
          <w:sz w:val="44"/>
          <w:szCs w:val="44"/>
        </w:rPr>
      </w:pPr>
      <w:r>
        <w:rPr>
          <w:rFonts w:ascii="Belwe Bd AT" w:hAnsi="Belwe Bd AT" w:cs="Arial"/>
          <w:b/>
          <w:color w:val="000000"/>
          <w:sz w:val="44"/>
          <w:szCs w:val="44"/>
        </w:rPr>
        <w:t>Zpracoval: Mgr. Tomáš Páník</w:t>
      </w:r>
    </w:p>
    <w:p w14:paraId="57BD06DA" w14:textId="77777777" w:rsidR="00A54D40" w:rsidRPr="0039149C" w:rsidRDefault="0039149C">
      <w:pPr>
        <w:jc w:val="center"/>
        <w:rPr>
          <w:rFonts w:ascii="Belwe Bd AT" w:hAnsi="Belwe Bd AT" w:cs="Arial"/>
          <w:b/>
          <w:color w:val="000000"/>
          <w:sz w:val="44"/>
          <w:szCs w:val="44"/>
        </w:rPr>
      </w:pPr>
      <w:r w:rsidRPr="0039149C">
        <w:rPr>
          <w:rFonts w:ascii="Belwe Bd AT" w:hAnsi="Belwe Bd AT" w:cs="Arial"/>
          <w:b/>
          <w:color w:val="000000"/>
          <w:sz w:val="44"/>
          <w:szCs w:val="44"/>
        </w:rPr>
        <w:t xml:space="preserve">      </w:t>
      </w:r>
      <w:r>
        <w:rPr>
          <w:rFonts w:ascii="Belwe Bd AT" w:hAnsi="Belwe Bd AT" w:cs="Arial"/>
          <w:b/>
          <w:color w:val="000000"/>
          <w:sz w:val="44"/>
          <w:szCs w:val="44"/>
        </w:rPr>
        <w:t xml:space="preserve"> </w:t>
      </w:r>
      <w:r w:rsidRPr="0039149C">
        <w:rPr>
          <w:rFonts w:ascii="Belwe Bd AT" w:hAnsi="Belwe Bd AT" w:cs="Arial"/>
          <w:b/>
          <w:color w:val="000000"/>
          <w:sz w:val="44"/>
          <w:szCs w:val="44"/>
        </w:rPr>
        <w:t xml:space="preserve">  ředitel školy</w:t>
      </w:r>
    </w:p>
    <w:p w14:paraId="21B0D480" w14:textId="77777777" w:rsidR="00A54D40" w:rsidRPr="0039149C" w:rsidRDefault="00A54D40">
      <w:pPr>
        <w:jc w:val="center"/>
        <w:rPr>
          <w:rFonts w:ascii="Freeport CE" w:hAnsi="Freeport CE" w:cs="Arial"/>
          <w:b/>
          <w:sz w:val="28"/>
          <w:szCs w:val="28"/>
        </w:rPr>
      </w:pPr>
    </w:p>
    <w:p w14:paraId="7B76B93D" w14:textId="77777777" w:rsidR="00A54D40" w:rsidRPr="008A4778" w:rsidRDefault="00A54D40">
      <w:pPr>
        <w:jc w:val="center"/>
        <w:rPr>
          <w:rFonts w:ascii="Arial" w:hAnsi="Arial" w:cs="Arial"/>
          <w:sz w:val="28"/>
          <w:szCs w:val="28"/>
        </w:rPr>
      </w:pPr>
    </w:p>
    <w:p w14:paraId="6CF04A2C" w14:textId="77777777" w:rsidR="00A54D40" w:rsidRDefault="00A54D40">
      <w:pPr>
        <w:jc w:val="center"/>
        <w:rPr>
          <w:rFonts w:ascii="Arial" w:hAnsi="Arial" w:cs="Arial"/>
        </w:rPr>
      </w:pPr>
    </w:p>
    <w:p w14:paraId="4A6AF0E6" w14:textId="77777777" w:rsidR="00A54D40" w:rsidRDefault="00A54D40">
      <w:pPr>
        <w:jc w:val="center"/>
        <w:rPr>
          <w:rFonts w:ascii="Arial" w:hAnsi="Arial" w:cs="Arial"/>
        </w:rPr>
      </w:pPr>
    </w:p>
    <w:p w14:paraId="2731D24C" w14:textId="77777777" w:rsidR="00A54D40" w:rsidRDefault="00A54D40">
      <w:pPr>
        <w:jc w:val="center"/>
        <w:rPr>
          <w:rFonts w:ascii="Arial" w:hAnsi="Arial" w:cs="Arial"/>
        </w:rPr>
      </w:pPr>
    </w:p>
    <w:p w14:paraId="2D07DB99" w14:textId="77777777" w:rsidR="00A54D40" w:rsidRDefault="00A54D40">
      <w:pPr>
        <w:jc w:val="center"/>
        <w:rPr>
          <w:rFonts w:ascii="Arial" w:hAnsi="Arial" w:cs="Arial"/>
        </w:rPr>
      </w:pPr>
    </w:p>
    <w:p w14:paraId="36541A24" w14:textId="77777777" w:rsidR="00A54D40" w:rsidRDefault="00A54D40">
      <w:pPr>
        <w:rPr>
          <w:u w:val="single"/>
        </w:rPr>
      </w:pPr>
    </w:p>
    <w:p w14:paraId="33E35383" w14:textId="77777777" w:rsidR="00A54D40" w:rsidRDefault="00A54D40">
      <w:pPr>
        <w:jc w:val="center"/>
        <w:rPr>
          <w:rFonts w:ascii="Belwe Bd AT" w:hAnsi="Belwe Bd AT"/>
          <w:b/>
          <w:color w:val="FF6600"/>
          <w:sz w:val="48"/>
          <w:szCs w:val="48"/>
        </w:rPr>
      </w:pPr>
      <w:r>
        <w:rPr>
          <w:rFonts w:ascii="Belwe Bd AT" w:hAnsi="Belwe Bd AT"/>
          <w:b/>
          <w:color w:val="FF6600"/>
          <w:sz w:val="48"/>
          <w:szCs w:val="48"/>
          <w:u w:val="single"/>
        </w:rPr>
        <w:t>Vize školy</w:t>
      </w:r>
      <w:r>
        <w:rPr>
          <w:rFonts w:ascii="Belwe Bd AT" w:hAnsi="Belwe Bd AT"/>
          <w:b/>
          <w:color w:val="FF6600"/>
          <w:sz w:val="48"/>
          <w:szCs w:val="48"/>
        </w:rPr>
        <w:t>:</w:t>
      </w:r>
    </w:p>
    <w:p w14:paraId="3CCEC0B8" w14:textId="77777777" w:rsidR="00A54D40" w:rsidRDefault="00A54D40">
      <w:pPr>
        <w:rPr>
          <w:rFonts w:ascii="Belwe Bd AT" w:hAnsi="Belwe Bd AT"/>
          <w:sz w:val="72"/>
          <w:szCs w:val="72"/>
        </w:rPr>
      </w:pPr>
    </w:p>
    <w:p w14:paraId="173DE469" w14:textId="77777777" w:rsidR="00A54D40" w:rsidRDefault="00A54D40">
      <w:pPr>
        <w:jc w:val="center"/>
        <w:rPr>
          <w:rFonts w:ascii="Belwe Bd AT" w:hAnsi="Belwe Bd AT"/>
          <w:b/>
          <w:color w:val="993300"/>
          <w:sz w:val="48"/>
          <w:szCs w:val="48"/>
        </w:rPr>
      </w:pPr>
      <w:r>
        <w:rPr>
          <w:rFonts w:ascii="Belwe Bd AT" w:hAnsi="Belwe Bd AT"/>
          <w:b/>
          <w:color w:val="993300"/>
          <w:sz w:val="48"/>
          <w:szCs w:val="48"/>
        </w:rPr>
        <w:t>Škola plná zážitků, aktivit, sportu,</w:t>
      </w:r>
    </w:p>
    <w:p w14:paraId="16DA32F5" w14:textId="77777777" w:rsidR="00A54D40" w:rsidRDefault="00A54D40">
      <w:pPr>
        <w:jc w:val="center"/>
        <w:rPr>
          <w:rFonts w:ascii="Belwe Bd AT" w:hAnsi="Belwe Bd AT"/>
          <w:b/>
          <w:color w:val="993300"/>
          <w:sz w:val="48"/>
          <w:szCs w:val="48"/>
        </w:rPr>
      </w:pPr>
      <w:r>
        <w:rPr>
          <w:rFonts w:ascii="Belwe Bd AT" w:hAnsi="Belwe Bd AT"/>
          <w:b/>
          <w:color w:val="993300"/>
          <w:sz w:val="48"/>
          <w:szCs w:val="48"/>
        </w:rPr>
        <w:t xml:space="preserve">klidné a tvořivé pracovní atmosféry </w:t>
      </w:r>
    </w:p>
    <w:p w14:paraId="3417681F" w14:textId="77777777" w:rsidR="00A54D40" w:rsidRDefault="00A54D40">
      <w:pPr>
        <w:jc w:val="center"/>
        <w:rPr>
          <w:rFonts w:ascii="Belwe Bd AT" w:hAnsi="Belwe Bd AT"/>
          <w:b/>
          <w:color w:val="993300"/>
          <w:sz w:val="48"/>
          <w:szCs w:val="48"/>
        </w:rPr>
      </w:pPr>
      <w:r>
        <w:rPr>
          <w:rFonts w:ascii="Belwe Bd AT" w:hAnsi="Belwe Bd AT"/>
          <w:b/>
          <w:color w:val="993300"/>
          <w:sz w:val="48"/>
          <w:szCs w:val="48"/>
        </w:rPr>
        <w:t>a</w:t>
      </w:r>
    </w:p>
    <w:p w14:paraId="72C9C5C2" w14:textId="77777777" w:rsidR="00A54D40" w:rsidRDefault="00A54D40">
      <w:pPr>
        <w:jc w:val="center"/>
        <w:rPr>
          <w:rFonts w:ascii="Belwe Bd AT" w:hAnsi="Belwe Bd AT"/>
          <w:b/>
          <w:color w:val="993300"/>
          <w:sz w:val="48"/>
          <w:szCs w:val="48"/>
        </w:rPr>
      </w:pPr>
      <w:r>
        <w:rPr>
          <w:rFonts w:ascii="Belwe Bd AT" w:hAnsi="Belwe Bd AT"/>
          <w:b/>
          <w:color w:val="993300"/>
          <w:sz w:val="48"/>
          <w:szCs w:val="48"/>
        </w:rPr>
        <w:t>kvalitního vzdě</w:t>
      </w:r>
      <w:r>
        <w:rPr>
          <w:rFonts w:ascii="Belwe Bd AT" w:hAnsi="Belwe Bd AT" w:cs="Freeport CE"/>
          <w:b/>
          <w:color w:val="993300"/>
          <w:sz w:val="48"/>
          <w:szCs w:val="48"/>
        </w:rPr>
        <w:t>lávání</w:t>
      </w:r>
      <w:r>
        <w:rPr>
          <w:rFonts w:ascii="Belwe Bd AT" w:hAnsi="Belwe Bd AT"/>
          <w:b/>
          <w:color w:val="993300"/>
          <w:sz w:val="48"/>
          <w:szCs w:val="48"/>
        </w:rPr>
        <w:t>.</w:t>
      </w:r>
    </w:p>
    <w:p w14:paraId="260A2390" w14:textId="77777777" w:rsidR="00A54D40" w:rsidRDefault="00A54D40">
      <w:pPr>
        <w:jc w:val="center"/>
        <w:rPr>
          <w:rFonts w:ascii="Belwe Bd AT" w:hAnsi="Belwe Bd AT"/>
          <w:sz w:val="72"/>
          <w:szCs w:val="72"/>
        </w:rPr>
      </w:pPr>
    </w:p>
    <w:p w14:paraId="189C3200" w14:textId="77777777" w:rsidR="00A54D40" w:rsidRDefault="00A54D40">
      <w:pPr>
        <w:jc w:val="center"/>
        <w:rPr>
          <w:rFonts w:ascii="Belwe Bd AT" w:hAnsi="Belwe Bd AT"/>
        </w:rPr>
      </w:pPr>
    </w:p>
    <w:p w14:paraId="3C85D7AF" w14:textId="77777777" w:rsidR="00A54D40" w:rsidRDefault="00A54D40">
      <w:pPr>
        <w:jc w:val="center"/>
        <w:rPr>
          <w:rFonts w:ascii="Belwe Bd AT" w:hAnsi="Belwe Bd AT"/>
        </w:rPr>
      </w:pPr>
    </w:p>
    <w:p w14:paraId="4A107478" w14:textId="77777777" w:rsidR="00A54D40" w:rsidRDefault="00A54D40">
      <w:pPr>
        <w:jc w:val="center"/>
        <w:rPr>
          <w:rFonts w:ascii="Belwe Bd AT" w:hAnsi="Belwe Bd AT"/>
          <w:b/>
          <w:color w:val="FF6600"/>
          <w:sz w:val="48"/>
          <w:szCs w:val="48"/>
          <w:u w:val="single"/>
        </w:rPr>
      </w:pPr>
      <w:r>
        <w:rPr>
          <w:rFonts w:ascii="Belwe Bd AT" w:hAnsi="Belwe Bd AT"/>
          <w:b/>
          <w:color w:val="FF6600"/>
          <w:sz w:val="48"/>
          <w:szCs w:val="48"/>
          <w:u w:val="single"/>
        </w:rPr>
        <w:t>Obsah:</w:t>
      </w:r>
    </w:p>
    <w:p w14:paraId="35D20198" w14:textId="77777777" w:rsidR="00A54D40" w:rsidRDefault="00A54D40">
      <w:pPr>
        <w:ind w:left="360"/>
        <w:jc w:val="center"/>
        <w:rPr>
          <w:rFonts w:ascii="Belwe Bd AT" w:hAnsi="Belwe Bd AT"/>
          <w:sz w:val="48"/>
          <w:szCs w:val="48"/>
        </w:rPr>
      </w:pPr>
    </w:p>
    <w:p w14:paraId="05DE8997" w14:textId="77777777" w:rsidR="00A54D40" w:rsidRDefault="00A54D40">
      <w:pPr>
        <w:jc w:val="center"/>
        <w:rPr>
          <w:rFonts w:ascii="Belwe Bd AT" w:hAnsi="Belwe Bd AT"/>
          <w:b/>
          <w:color w:val="993300"/>
          <w:sz w:val="48"/>
          <w:szCs w:val="48"/>
        </w:rPr>
      </w:pPr>
      <w:r>
        <w:rPr>
          <w:rFonts w:ascii="Belwe Bd AT" w:hAnsi="Belwe Bd AT"/>
          <w:b/>
          <w:color w:val="993300"/>
          <w:sz w:val="48"/>
          <w:szCs w:val="48"/>
        </w:rPr>
        <w:t>1. Hlavní cíle</w:t>
      </w:r>
    </w:p>
    <w:p w14:paraId="6880287C" w14:textId="77777777" w:rsidR="00A54D40" w:rsidRDefault="00A54D40">
      <w:pPr>
        <w:jc w:val="center"/>
        <w:rPr>
          <w:rFonts w:ascii="Belwe Bd AT" w:hAnsi="Belwe Bd AT"/>
          <w:b/>
          <w:color w:val="993300"/>
          <w:sz w:val="48"/>
          <w:szCs w:val="48"/>
        </w:rPr>
      </w:pPr>
      <w:r>
        <w:rPr>
          <w:rFonts w:ascii="Belwe Bd AT" w:hAnsi="Belwe Bd AT"/>
          <w:b/>
          <w:color w:val="993300"/>
          <w:sz w:val="48"/>
          <w:szCs w:val="48"/>
        </w:rPr>
        <w:t>2. Oblast vzdělávání</w:t>
      </w:r>
    </w:p>
    <w:p w14:paraId="3C784B44" w14:textId="77777777" w:rsidR="00A54D40" w:rsidRDefault="00A54D40">
      <w:pPr>
        <w:jc w:val="center"/>
        <w:rPr>
          <w:rFonts w:ascii="Belwe Bd AT" w:hAnsi="Belwe Bd AT" w:cs="Arial"/>
          <w:b/>
          <w:color w:val="993300"/>
          <w:sz w:val="48"/>
          <w:szCs w:val="48"/>
        </w:rPr>
      </w:pPr>
      <w:r>
        <w:rPr>
          <w:rFonts w:ascii="Belwe Bd AT" w:hAnsi="Belwe Bd AT" w:cs="Arial"/>
          <w:b/>
          <w:color w:val="993300"/>
          <w:sz w:val="48"/>
          <w:szCs w:val="48"/>
        </w:rPr>
        <w:t>3. Oblast výchovy</w:t>
      </w:r>
    </w:p>
    <w:p w14:paraId="20F6A948" w14:textId="77777777" w:rsidR="00A54D40" w:rsidRDefault="00A54D40">
      <w:pPr>
        <w:jc w:val="center"/>
        <w:rPr>
          <w:rFonts w:ascii="Belwe Bd AT" w:hAnsi="Belwe Bd AT" w:cs="Arial"/>
          <w:b/>
          <w:color w:val="993300"/>
          <w:sz w:val="48"/>
          <w:szCs w:val="48"/>
        </w:rPr>
      </w:pPr>
      <w:r>
        <w:rPr>
          <w:rFonts w:ascii="Belwe Bd AT" w:hAnsi="Belwe Bd AT" w:cs="Arial"/>
          <w:b/>
          <w:color w:val="993300"/>
          <w:sz w:val="48"/>
          <w:szCs w:val="48"/>
        </w:rPr>
        <w:t>4. Oblast řízení</w:t>
      </w:r>
    </w:p>
    <w:p w14:paraId="127D0C25" w14:textId="77777777" w:rsidR="00A54D40" w:rsidRDefault="00A54D40">
      <w:pPr>
        <w:pStyle w:val="Zhlav"/>
        <w:tabs>
          <w:tab w:val="clear" w:pos="4536"/>
          <w:tab w:val="clear" w:pos="9072"/>
        </w:tabs>
        <w:jc w:val="both"/>
        <w:rPr>
          <w:rFonts w:ascii="Belwe Bd AT" w:hAnsi="Belwe Bd AT"/>
          <w:b/>
          <w:sz w:val="44"/>
          <w:szCs w:val="44"/>
          <w:u w:val="single"/>
        </w:rPr>
      </w:pPr>
    </w:p>
    <w:p w14:paraId="69A69507" w14:textId="77777777" w:rsidR="00A54D40" w:rsidRDefault="00A54D40">
      <w:pPr>
        <w:pStyle w:val="Zhlav"/>
        <w:tabs>
          <w:tab w:val="clear" w:pos="4536"/>
          <w:tab w:val="clear" w:pos="9072"/>
        </w:tabs>
        <w:jc w:val="both"/>
        <w:rPr>
          <w:rFonts w:ascii="Comic Sans MS" w:hAnsi="Comic Sans MS"/>
          <w:b/>
          <w:sz w:val="44"/>
          <w:szCs w:val="44"/>
          <w:u w:val="single"/>
        </w:rPr>
      </w:pPr>
    </w:p>
    <w:p w14:paraId="6E4AB988" w14:textId="77777777" w:rsidR="00A54D40" w:rsidRDefault="00A54D40">
      <w:pPr>
        <w:pStyle w:val="Zhlav"/>
        <w:tabs>
          <w:tab w:val="clear" w:pos="4536"/>
          <w:tab w:val="clear" w:pos="9072"/>
        </w:tabs>
        <w:jc w:val="both"/>
        <w:rPr>
          <w:rFonts w:ascii="Comic Sans MS" w:hAnsi="Comic Sans MS"/>
          <w:b/>
          <w:sz w:val="44"/>
          <w:szCs w:val="44"/>
          <w:u w:val="single"/>
        </w:rPr>
      </w:pPr>
    </w:p>
    <w:p w14:paraId="10CFC328" w14:textId="77777777" w:rsidR="00A54D40" w:rsidRDefault="00A54D40">
      <w:pPr>
        <w:pStyle w:val="Zhlav"/>
        <w:tabs>
          <w:tab w:val="clear" w:pos="4536"/>
          <w:tab w:val="clear" w:pos="9072"/>
        </w:tabs>
        <w:jc w:val="both"/>
        <w:rPr>
          <w:rFonts w:ascii="Freeport CE" w:hAnsi="Freeport CE"/>
          <w:b/>
          <w:sz w:val="44"/>
          <w:szCs w:val="44"/>
          <w:u w:val="single"/>
        </w:rPr>
      </w:pPr>
    </w:p>
    <w:p w14:paraId="56DF2B43" w14:textId="77777777" w:rsidR="00A54D40" w:rsidRDefault="00A54D40">
      <w:pPr>
        <w:pStyle w:val="Zhlav"/>
        <w:tabs>
          <w:tab w:val="clear" w:pos="4536"/>
          <w:tab w:val="clear" w:pos="9072"/>
        </w:tabs>
        <w:jc w:val="both"/>
        <w:rPr>
          <w:rFonts w:ascii="Belwe Bd AT" w:hAnsi="Belwe Bd AT"/>
          <w:sz w:val="44"/>
          <w:szCs w:val="44"/>
          <w:u w:val="single"/>
        </w:rPr>
      </w:pPr>
    </w:p>
    <w:p w14:paraId="4C1B5942" w14:textId="77777777" w:rsidR="00A54D40" w:rsidRDefault="00A54D40">
      <w:pPr>
        <w:pStyle w:val="Zhlav"/>
        <w:tabs>
          <w:tab w:val="clear" w:pos="4536"/>
          <w:tab w:val="clear" w:pos="9072"/>
        </w:tabs>
        <w:jc w:val="both"/>
        <w:rPr>
          <w:rFonts w:ascii="Belwe Bd AT" w:hAnsi="Belwe Bd AT"/>
          <w:sz w:val="44"/>
          <w:szCs w:val="44"/>
          <w:u w:val="single"/>
        </w:rPr>
      </w:pPr>
    </w:p>
    <w:p w14:paraId="2EADD5B7" w14:textId="77777777" w:rsidR="00A54D40" w:rsidRDefault="00A54D40">
      <w:pPr>
        <w:pStyle w:val="Zhlav"/>
        <w:tabs>
          <w:tab w:val="clear" w:pos="4536"/>
          <w:tab w:val="clear" w:pos="9072"/>
        </w:tabs>
        <w:jc w:val="both"/>
        <w:rPr>
          <w:rFonts w:ascii="Belwe Bd AT" w:hAnsi="Belwe Bd AT"/>
          <w:sz w:val="44"/>
          <w:szCs w:val="44"/>
          <w:u w:val="single"/>
        </w:rPr>
      </w:pPr>
    </w:p>
    <w:p w14:paraId="0545F549" w14:textId="77777777" w:rsidR="00A40E2A" w:rsidRDefault="00A40E2A">
      <w:pPr>
        <w:pStyle w:val="Zhlav"/>
        <w:tabs>
          <w:tab w:val="clear" w:pos="4536"/>
          <w:tab w:val="clear" w:pos="9072"/>
        </w:tabs>
        <w:jc w:val="both"/>
        <w:rPr>
          <w:rFonts w:ascii="Belwe Bd AT" w:hAnsi="Belwe Bd AT"/>
          <w:sz w:val="44"/>
          <w:szCs w:val="44"/>
          <w:u w:val="single"/>
        </w:rPr>
      </w:pPr>
    </w:p>
    <w:p w14:paraId="67DFABBD" w14:textId="77777777" w:rsidR="00A40E2A" w:rsidRDefault="00A40E2A">
      <w:pPr>
        <w:pStyle w:val="Zhlav"/>
        <w:tabs>
          <w:tab w:val="clear" w:pos="4536"/>
          <w:tab w:val="clear" w:pos="9072"/>
        </w:tabs>
        <w:jc w:val="both"/>
        <w:rPr>
          <w:rFonts w:ascii="Belwe Bd AT" w:hAnsi="Belwe Bd AT"/>
          <w:sz w:val="44"/>
          <w:szCs w:val="44"/>
          <w:u w:val="single"/>
        </w:rPr>
      </w:pPr>
    </w:p>
    <w:p w14:paraId="0ACC50AC" w14:textId="77777777" w:rsidR="00A40E2A" w:rsidRDefault="00A40E2A">
      <w:pPr>
        <w:pStyle w:val="Zhlav"/>
        <w:tabs>
          <w:tab w:val="clear" w:pos="4536"/>
          <w:tab w:val="clear" w:pos="9072"/>
        </w:tabs>
        <w:jc w:val="both"/>
        <w:rPr>
          <w:rFonts w:ascii="Belwe Bd AT" w:hAnsi="Belwe Bd AT"/>
          <w:sz w:val="44"/>
          <w:szCs w:val="44"/>
          <w:u w:val="single"/>
        </w:rPr>
      </w:pPr>
    </w:p>
    <w:p w14:paraId="5B3F963F" w14:textId="77777777" w:rsidR="00A40E2A" w:rsidRDefault="00A40E2A">
      <w:pPr>
        <w:pStyle w:val="Zhlav"/>
        <w:tabs>
          <w:tab w:val="clear" w:pos="4536"/>
          <w:tab w:val="clear" w:pos="9072"/>
        </w:tabs>
        <w:jc w:val="both"/>
        <w:rPr>
          <w:rFonts w:ascii="Belwe Bd AT" w:hAnsi="Belwe Bd AT"/>
          <w:sz w:val="44"/>
          <w:szCs w:val="44"/>
          <w:u w:val="single"/>
        </w:rPr>
      </w:pPr>
    </w:p>
    <w:p w14:paraId="3221B971" w14:textId="77777777" w:rsidR="00A54D40" w:rsidRDefault="00A54D40">
      <w:pPr>
        <w:pStyle w:val="Zhlav"/>
        <w:tabs>
          <w:tab w:val="clear" w:pos="4536"/>
          <w:tab w:val="clear" w:pos="9072"/>
        </w:tabs>
        <w:jc w:val="both"/>
        <w:rPr>
          <w:rFonts w:ascii="Belwe Bd AT" w:hAnsi="Belwe Bd AT"/>
          <w:sz w:val="44"/>
          <w:szCs w:val="44"/>
          <w:u w:val="single"/>
        </w:rPr>
      </w:pPr>
      <w:r>
        <w:rPr>
          <w:rFonts w:ascii="Belwe Bd AT" w:hAnsi="Belwe Bd AT"/>
          <w:sz w:val="44"/>
          <w:szCs w:val="44"/>
          <w:u w:val="single"/>
        </w:rPr>
        <w:lastRenderedPageBreak/>
        <w:t xml:space="preserve">1. Hlavní cíle </w:t>
      </w:r>
    </w:p>
    <w:p w14:paraId="52CC4CE2" w14:textId="77777777" w:rsidR="00A54D40" w:rsidRDefault="00A54D40">
      <w:pPr>
        <w:tabs>
          <w:tab w:val="left" w:pos="2520"/>
        </w:tabs>
        <w:ind w:left="360"/>
        <w:jc w:val="both"/>
        <w:rPr>
          <w:b/>
        </w:rPr>
      </w:pPr>
    </w:p>
    <w:p w14:paraId="2DA97962" w14:textId="77777777" w:rsidR="00A54D40" w:rsidRDefault="00A54D40">
      <w:pPr>
        <w:numPr>
          <w:ilvl w:val="0"/>
          <w:numId w:val="7"/>
        </w:numPr>
        <w:tabs>
          <w:tab w:val="clear" w:pos="1080"/>
          <w:tab w:val="num" w:pos="360"/>
          <w:tab w:val="left" w:pos="2520"/>
        </w:tabs>
        <w:ind w:left="0" w:firstLine="0"/>
        <w:jc w:val="both"/>
      </w:pPr>
      <w:r>
        <w:t xml:space="preserve">Obohatit Školní vzdělávací program vytvořený v souladu s Rámcovým vzdělávacím programem o rozšířenou výuku tělesné výchovy od 1. třídy. Na I. </w:t>
      </w:r>
      <w:r w:rsidR="00B567FD">
        <w:t xml:space="preserve">a II. </w:t>
      </w:r>
      <w:r>
        <w:t>stupni formou zájmových kroužků,</w:t>
      </w:r>
      <w:r w:rsidR="00B567FD">
        <w:t xml:space="preserve"> LVK, vodáckých a cyklistických kurzů.</w:t>
      </w:r>
      <w:r w:rsidR="008A4778">
        <w:t xml:space="preserve"> </w:t>
      </w:r>
      <w:r w:rsidR="00B567FD">
        <w:t>V</w:t>
      </w:r>
      <w:r w:rsidR="008A4778">
        <w:t xml:space="preserve">e školní družině </w:t>
      </w:r>
      <w:r w:rsidR="003955F0">
        <w:t xml:space="preserve">se </w:t>
      </w:r>
      <w:r w:rsidR="008A4778">
        <w:t>formou projektu Děti na startu</w:t>
      </w:r>
      <w:r w:rsidR="003955F0">
        <w:t xml:space="preserve"> zaměřit na všeobecnou pohybovou přípravu</w:t>
      </w:r>
      <w:r w:rsidR="008A4778">
        <w:t xml:space="preserve"> a ve 4. a 5. ročníku třetí hodinou povinně volitelného předmětu Pohybové hry</w:t>
      </w:r>
      <w:r w:rsidR="003955F0">
        <w:t>.</w:t>
      </w:r>
      <w:r w:rsidR="008A4778">
        <w:t xml:space="preserve"> Na II. stupni</w:t>
      </w:r>
      <w:r>
        <w:t xml:space="preserve"> </w:t>
      </w:r>
      <w:r w:rsidR="008A4778">
        <w:t>úpravou tematického plánu v předmětu Výchova ke zdraví</w:t>
      </w:r>
      <w:r w:rsidR="00B567FD">
        <w:t>.</w:t>
      </w:r>
      <w:r w:rsidR="003955F0">
        <w:t xml:space="preserve"> Zaměřit se v tematickém plánu na zdravou výživu, jógu, zdravotní tělocvik. </w:t>
      </w:r>
      <w:r w:rsidR="00B567FD">
        <w:t xml:space="preserve">Ve 3. </w:t>
      </w:r>
      <w:r w:rsidR="003955F0">
        <w:t>a</w:t>
      </w:r>
      <w:r w:rsidR="00B567FD">
        <w:t xml:space="preserve"> 4. ročníku</w:t>
      </w:r>
      <w:r w:rsidR="00787614">
        <w:t xml:space="preserve"> realizovat plavecký výcvik, i </w:t>
      </w:r>
      <w:r>
        <w:t>pro II. stupeň</w:t>
      </w:r>
      <w:r w:rsidR="00787614">
        <w:t xml:space="preserve"> – např.</w:t>
      </w:r>
      <w:r>
        <w:t xml:space="preserve"> </w:t>
      </w:r>
      <w:r w:rsidR="003955F0">
        <w:t>rehabilitační plavání.</w:t>
      </w:r>
    </w:p>
    <w:p w14:paraId="25E405B5" w14:textId="77777777" w:rsidR="00A54D40" w:rsidRDefault="00A54D40">
      <w:pPr>
        <w:tabs>
          <w:tab w:val="left" w:pos="2520"/>
        </w:tabs>
        <w:jc w:val="both"/>
      </w:pPr>
    </w:p>
    <w:p w14:paraId="5EEC73EF" w14:textId="77777777" w:rsidR="00A54D40" w:rsidRDefault="00A54D40" w:rsidP="00986A54">
      <w:pPr>
        <w:numPr>
          <w:ilvl w:val="0"/>
          <w:numId w:val="7"/>
        </w:numPr>
        <w:tabs>
          <w:tab w:val="clear" w:pos="1080"/>
          <w:tab w:val="num" w:pos="360"/>
          <w:tab w:val="left" w:pos="2520"/>
        </w:tabs>
        <w:ind w:left="0" w:firstLine="0"/>
        <w:jc w:val="both"/>
      </w:pPr>
      <w:r>
        <w:t>Poskytovat tak pestrou vzdělávací nabídku,</w:t>
      </w:r>
      <w:r w:rsidR="00787614">
        <w:t xml:space="preserve"> aby vnitřně motivovala</w:t>
      </w:r>
      <w:r>
        <w:t xml:space="preserve"> žáky, pedagogy, rodiče k tomu, aby se sami aktivně celoživotně vzdělávali. Škola bude příjemným místem, kde bude vznikat tvořivá a přátelská atmosféra, kde se budou </w:t>
      </w:r>
      <w:r>
        <w:rPr>
          <w:b/>
        </w:rPr>
        <w:t xml:space="preserve">plně respektovat individuální zvláštnosti každého dítěte i jeho právo na </w:t>
      </w:r>
      <w:r w:rsidRPr="00A54D40">
        <w:t>odlišnost</w:t>
      </w:r>
      <w:r w:rsidR="00317542">
        <w:t xml:space="preserve"> </w:t>
      </w:r>
      <w:r w:rsidRPr="00A54D40">
        <w:t>a</w:t>
      </w:r>
      <w:r w:rsidR="00317542">
        <w:t> </w:t>
      </w:r>
      <w:r>
        <w:t>individuální</w:t>
      </w:r>
      <w:r>
        <w:rPr>
          <w:b/>
        </w:rPr>
        <w:t xml:space="preserve"> tempo</w:t>
      </w:r>
      <w:r>
        <w:t xml:space="preserve">. Předpokladem tohoto prostředí je </w:t>
      </w:r>
      <w:r w:rsidR="00787614">
        <w:t>dobrý</w:t>
      </w:r>
      <w:r>
        <w:t xml:space="preserve"> partnerský vz</w:t>
      </w:r>
      <w:r w:rsidR="00787614">
        <w:t>tah mezi žáky, učiteli a rodiči.</w:t>
      </w:r>
      <w:r>
        <w:t> </w:t>
      </w:r>
    </w:p>
    <w:p w14:paraId="00F96BC7" w14:textId="77777777" w:rsidR="00A54D40" w:rsidRDefault="00A54D40">
      <w:pPr>
        <w:pStyle w:val="Zhlav"/>
        <w:tabs>
          <w:tab w:val="clear" w:pos="4536"/>
          <w:tab w:val="clear" w:pos="9072"/>
        </w:tabs>
        <w:jc w:val="both"/>
      </w:pPr>
      <w:r>
        <w:t xml:space="preserve"> </w:t>
      </w:r>
    </w:p>
    <w:p w14:paraId="351BA222" w14:textId="77777777" w:rsidR="00A54D40" w:rsidRDefault="00A54D40">
      <w:pPr>
        <w:pStyle w:val="Zhlav"/>
        <w:numPr>
          <w:ilvl w:val="0"/>
          <w:numId w:val="6"/>
        </w:numPr>
        <w:tabs>
          <w:tab w:val="clear" w:pos="4536"/>
          <w:tab w:val="clear" w:pos="9072"/>
        </w:tabs>
        <w:ind w:left="0" w:firstLine="0"/>
        <w:jc w:val="both"/>
      </w:pPr>
      <w:r>
        <w:t>Zajistit bezpečné, pozitivní, sociální prostředí, které je podmínkou kvalitního učení</w:t>
      </w:r>
      <w:r w:rsidR="00317542">
        <w:t> </w:t>
      </w:r>
      <w:r>
        <w:t>určování pravidel, stanovování mezí a limitů neautoritativními a nerepresivními způsoby společně s dětmi. Rozvoj komunikačních a sociálních dovedností dětí.</w:t>
      </w:r>
    </w:p>
    <w:p w14:paraId="27676553" w14:textId="77777777" w:rsidR="00A54D40" w:rsidRDefault="00A54D40">
      <w:pPr>
        <w:pStyle w:val="Zhlav"/>
        <w:tabs>
          <w:tab w:val="clear" w:pos="4536"/>
          <w:tab w:val="clear" w:pos="9072"/>
        </w:tabs>
        <w:jc w:val="both"/>
      </w:pPr>
    </w:p>
    <w:p w14:paraId="773FBF4A" w14:textId="77777777" w:rsidR="00A54D40" w:rsidRDefault="00A54D40">
      <w:pPr>
        <w:numPr>
          <w:ilvl w:val="0"/>
          <w:numId w:val="6"/>
        </w:numPr>
        <w:tabs>
          <w:tab w:val="num" w:pos="0"/>
          <w:tab w:val="left" w:pos="360"/>
        </w:tabs>
        <w:spacing w:before="60" w:after="20"/>
        <w:ind w:left="0" w:firstLine="0"/>
        <w:jc w:val="both"/>
      </w:pPr>
      <w:r>
        <w:t>Vytvářet nabídku různých programů a aktivit – např. sportovní soutěže a turnaje, kulturní aktivi</w:t>
      </w:r>
      <w:r w:rsidR="00A4541B">
        <w:t xml:space="preserve">ty, třídní projekty, dlouhodobé školní projekty. </w:t>
      </w:r>
      <w:r w:rsidR="00B57D1C">
        <w:t>Ú</w:t>
      </w:r>
      <w:r>
        <w:t>čast</w:t>
      </w:r>
      <w:r w:rsidR="00B57D1C">
        <w:t xml:space="preserve"> na </w:t>
      </w:r>
      <w:r w:rsidR="00A4541B">
        <w:t xml:space="preserve">některých </w:t>
      </w:r>
      <w:r w:rsidR="00B57D1C">
        <w:t>těchto aktivitách</w:t>
      </w:r>
      <w:r>
        <w:t xml:space="preserve"> ponechat na </w:t>
      </w:r>
      <w:r w:rsidR="00B57D1C">
        <w:t>rozhodnutí</w:t>
      </w:r>
      <w:r>
        <w:t xml:space="preserve"> žáků a jejich rodičů.</w:t>
      </w:r>
    </w:p>
    <w:p w14:paraId="5C494CB8" w14:textId="77777777" w:rsidR="00A54D40" w:rsidRDefault="00A54D40">
      <w:pPr>
        <w:spacing w:before="60" w:after="20"/>
        <w:jc w:val="both"/>
      </w:pPr>
    </w:p>
    <w:p w14:paraId="71F04DD0" w14:textId="77777777" w:rsidR="00A54D40" w:rsidRDefault="00A54D40">
      <w:pPr>
        <w:numPr>
          <w:ilvl w:val="0"/>
          <w:numId w:val="6"/>
        </w:numPr>
        <w:tabs>
          <w:tab w:val="num" w:pos="0"/>
          <w:tab w:val="left" w:pos="360"/>
        </w:tabs>
        <w:spacing w:before="60" w:after="20"/>
        <w:ind w:left="0" w:firstLine="0"/>
        <w:jc w:val="both"/>
      </w:pPr>
      <w:r>
        <w:t xml:space="preserve"> Rozvíjet vnitřní motivaci žáků. K jejímu udržení zohlednit tři faktory: smysluplnost (učiva, činnosti), možnost mít vliv na průběh (možnost výběru) a spolupráce.</w:t>
      </w:r>
    </w:p>
    <w:p w14:paraId="74B41EC9" w14:textId="77777777" w:rsidR="00A4541B" w:rsidRDefault="00A4541B" w:rsidP="00A4541B">
      <w:pPr>
        <w:pStyle w:val="Odstavecseseznamem"/>
      </w:pPr>
    </w:p>
    <w:p w14:paraId="6EFF912F" w14:textId="77777777" w:rsidR="00A4541B" w:rsidRDefault="00A4541B">
      <w:pPr>
        <w:numPr>
          <w:ilvl w:val="0"/>
          <w:numId w:val="6"/>
        </w:numPr>
        <w:tabs>
          <w:tab w:val="num" w:pos="0"/>
          <w:tab w:val="left" w:pos="360"/>
        </w:tabs>
        <w:spacing w:before="60" w:after="20"/>
        <w:ind w:left="0" w:firstLine="0"/>
        <w:jc w:val="both"/>
      </w:pPr>
      <w:r>
        <w:t>Účastnit se projektů podporovaných MŠMT a EU, které napomáhají zklidnit výuku a vzdělávání</w:t>
      </w:r>
      <w:r w:rsidR="00163DF4">
        <w:t xml:space="preserve"> v oblasti modernizace učeben a učebních pomůcek.</w:t>
      </w:r>
    </w:p>
    <w:p w14:paraId="468B8C72" w14:textId="77777777" w:rsidR="00A54D40" w:rsidRDefault="00A54D40">
      <w:pPr>
        <w:spacing w:before="60" w:after="20"/>
        <w:jc w:val="both"/>
      </w:pPr>
    </w:p>
    <w:p w14:paraId="2F031936" w14:textId="77777777" w:rsidR="00A54D40" w:rsidRDefault="00A54D40">
      <w:pPr>
        <w:pStyle w:val="Zhlav"/>
        <w:tabs>
          <w:tab w:val="clear" w:pos="4536"/>
          <w:tab w:val="clear" w:pos="9072"/>
        </w:tabs>
        <w:jc w:val="both"/>
        <w:rPr>
          <w:rStyle w:val="Siln"/>
          <w:rFonts w:ascii="Belwe Bd AT" w:hAnsi="Belwe Bd AT"/>
          <w:b w:val="0"/>
          <w:sz w:val="44"/>
          <w:szCs w:val="44"/>
          <w:u w:val="single"/>
        </w:rPr>
      </w:pPr>
      <w:r>
        <w:rPr>
          <w:rFonts w:ascii="Belwe Bd AT" w:hAnsi="Belwe Bd AT"/>
          <w:b/>
          <w:sz w:val="44"/>
          <w:szCs w:val="44"/>
          <w:u w:val="single"/>
        </w:rPr>
        <w:t xml:space="preserve">2. </w:t>
      </w:r>
      <w:r>
        <w:rPr>
          <w:rStyle w:val="Siln"/>
          <w:rFonts w:ascii="Belwe Bd AT" w:hAnsi="Belwe Bd AT"/>
          <w:b w:val="0"/>
          <w:sz w:val="44"/>
          <w:szCs w:val="44"/>
          <w:u w:val="single"/>
        </w:rPr>
        <w:t>Oblast vzdělávání</w:t>
      </w:r>
    </w:p>
    <w:p w14:paraId="5966C1E0" w14:textId="77777777" w:rsidR="00A54D40" w:rsidRDefault="00A54D40">
      <w:pPr>
        <w:pStyle w:val="Zhlav"/>
        <w:tabs>
          <w:tab w:val="clear" w:pos="4536"/>
          <w:tab w:val="clear" w:pos="9072"/>
        </w:tabs>
        <w:jc w:val="both"/>
        <w:rPr>
          <w:rStyle w:val="Siln"/>
          <w:u w:val="single"/>
        </w:rPr>
      </w:pPr>
    </w:p>
    <w:p w14:paraId="25E1E92B" w14:textId="77777777" w:rsidR="00A54D40" w:rsidRDefault="00A54D40">
      <w:pPr>
        <w:jc w:val="both"/>
      </w:pPr>
      <w:r>
        <w:t xml:space="preserve">      Cílem této oblasti je vytvoření pozitivního vztahu ke vzdělání, motivace k dalšímu celoživotnímu vzdělávání, osvojení strategie učení, naučit se logicky uvažovat a řešit problémy, komunikovat, spolupracovat, respektovat práci druhých a poznat své reálné možnosti a usnadnit životní i profesní orientaci.</w:t>
      </w:r>
    </w:p>
    <w:p w14:paraId="061BDEC8" w14:textId="77777777" w:rsidR="00A54D40" w:rsidRDefault="00A54D40">
      <w:pPr>
        <w:jc w:val="both"/>
      </w:pPr>
    </w:p>
    <w:p w14:paraId="4C1183E1" w14:textId="77777777" w:rsidR="00A54D40" w:rsidRDefault="00A54D40">
      <w:pPr>
        <w:jc w:val="both"/>
        <w:rPr>
          <w:u w:val="single"/>
        </w:rPr>
      </w:pPr>
      <w:r>
        <w:rPr>
          <w:u w:val="single"/>
        </w:rPr>
        <w:t>Jak jej splnit?</w:t>
      </w:r>
    </w:p>
    <w:p w14:paraId="1ED5FA66" w14:textId="77777777" w:rsidR="00A54D40" w:rsidRDefault="00A54D40">
      <w:pPr>
        <w:jc w:val="both"/>
        <w:rPr>
          <w:u w:val="single"/>
        </w:rPr>
      </w:pPr>
    </w:p>
    <w:p w14:paraId="6180FB99" w14:textId="77777777" w:rsidR="00A54D40" w:rsidRDefault="006A49EF">
      <w:pPr>
        <w:numPr>
          <w:ilvl w:val="0"/>
          <w:numId w:val="9"/>
        </w:numPr>
        <w:autoSpaceDE w:val="0"/>
        <w:ind w:left="0" w:firstLine="0"/>
        <w:jc w:val="both"/>
      </w:pPr>
      <w:r>
        <w:t>Výuka na I. a II. stupni</w:t>
      </w:r>
      <w:r w:rsidR="00A54D40">
        <w:t xml:space="preserve"> </w:t>
      </w:r>
      <w:r w:rsidR="00E87BEC">
        <w:t xml:space="preserve">bude </w:t>
      </w:r>
      <w:r w:rsidR="00D220B0">
        <w:t>probíhat</w:t>
      </w:r>
      <w:r w:rsidR="00A54D40">
        <w:t xml:space="preserve"> podle školního vzdělávacího programu vytvořeného v souladu s Rámcovým vzdělávacím programem pro základní vzdělávání, který </w:t>
      </w:r>
      <w:r>
        <w:t>byl upraven …………</w:t>
      </w:r>
      <w:proofErr w:type="gramStart"/>
      <w:r>
        <w:t>….</w:t>
      </w:r>
      <w:r w:rsidR="00A54D40">
        <w:t>dle</w:t>
      </w:r>
      <w:proofErr w:type="gramEnd"/>
      <w:r w:rsidR="00A54D40">
        <w:t xml:space="preserve"> </w:t>
      </w:r>
      <w:r w:rsidR="00A54D40">
        <w:rPr>
          <w:b/>
        </w:rPr>
        <w:t>podmínek školy</w:t>
      </w:r>
      <w:r w:rsidR="00A54D40">
        <w:t xml:space="preserve"> na základě zkušeností získaných při spolupodílení se na tvorbě vzdělávacího programu</w:t>
      </w:r>
      <w:r w:rsidR="00D220B0">
        <w:t>.</w:t>
      </w:r>
    </w:p>
    <w:p w14:paraId="5B8CF356" w14:textId="77777777" w:rsidR="00D220B0" w:rsidRDefault="00D220B0" w:rsidP="00D220B0">
      <w:pPr>
        <w:autoSpaceDE w:val="0"/>
        <w:jc w:val="both"/>
      </w:pPr>
    </w:p>
    <w:p w14:paraId="64EBEF1C" w14:textId="77777777" w:rsidR="00D220B0" w:rsidRDefault="00D220B0">
      <w:pPr>
        <w:numPr>
          <w:ilvl w:val="0"/>
          <w:numId w:val="9"/>
        </w:numPr>
        <w:autoSpaceDE w:val="0"/>
        <w:ind w:left="0" w:firstLine="0"/>
        <w:jc w:val="both"/>
      </w:pPr>
      <w:r>
        <w:t xml:space="preserve">Podporovat kvalitu vzdělávání cizích jazyků od 1. ročníku formou kroužku Aj, od 3. ročníku </w:t>
      </w:r>
      <w:r w:rsidR="00516F0B">
        <w:t>zavedení povinných 3</w:t>
      </w:r>
      <w:r>
        <w:t xml:space="preserve"> hodin Aj a od 7. </w:t>
      </w:r>
      <w:r w:rsidR="00516F0B">
        <w:t>r</w:t>
      </w:r>
      <w:r>
        <w:t xml:space="preserve">očníku zavedení druhého </w:t>
      </w:r>
      <w:r w:rsidR="00516F0B">
        <w:t xml:space="preserve">povinného cizího jazyku němčiny. Podporovat vzdělávání formou projektů, zařazování nových forem </w:t>
      </w:r>
      <w:r w:rsidR="00516F0B">
        <w:lastRenderedPageBreak/>
        <w:t xml:space="preserve">vzdělávání do výuky a využití projektů financovaných z cizích zdrojů, zaměřených </w:t>
      </w:r>
      <w:proofErr w:type="gramStart"/>
      <w:r w:rsidR="00516F0B">
        <w:t>na  zkvalitnění</w:t>
      </w:r>
      <w:proofErr w:type="gramEnd"/>
      <w:r w:rsidR="00516F0B">
        <w:t xml:space="preserve"> dalšího vzdělávání žáků a pedagogů v zahraničí.</w:t>
      </w:r>
    </w:p>
    <w:p w14:paraId="55ADDF65" w14:textId="77777777" w:rsidR="00A54D40" w:rsidRDefault="00A54D40">
      <w:pPr>
        <w:autoSpaceDE w:val="0"/>
        <w:jc w:val="both"/>
      </w:pPr>
    </w:p>
    <w:p w14:paraId="2100D835" w14:textId="77777777" w:rsidR="00A54D40" w:rsidRDefault="00A54D40">
      <w:pPr>
        <w:numPr>
          <w:ilvl w:val="0"/>
          <w:numId w:val="9"/>
        </w:numPr>
        <w:spacing w:before="60" w:after="20"/>
        <w:ind w:left="0" w:firstLine="0"/>
        <w:jc w:val="both"/>
        <w:rPr>
          <w:b/>
        </w:rPr>
      </w:pPr>
      <w:r>
        <w:t xml:space="preserve">Činnost školy bude směřovat k podpoře </w:t>
      </w:r>
      <w:r>
        <w:rPr>
          <w:b/>
        </w:rPr>
        <w:t>aktivity</w:t>
      </w:r>
      <w:r w:rsidR="006A49EF">
        <w:rPr>
          <w:b/>
        </w:rPr>
        <w:t>,</w:t>
      </w:r>
      <w:r>
        <w:rPr>
          <w:b/>
        </w:rPr>
        <w:t xml:space="preserve"> tvořivosti žáků</w:t>
      </w:r>
      <w:r w:rsidR="006A49EF">
        <w:rPr>
          <w:b/>
        </w:rPr>
        <w:t xml:space="preserve"> </w:t>
      </w:r>
      <w:r w:rsidR="006A49EF" w:rsidRPr="006A49EF">
        <w:t>formou</w:t>
      </w:r>
      <w:r w:rsidR="006A49EF">
        <w:t xml:space="preserve"> školních projektů a akcí. V</w:t>
      </w:r>
      <w:r>
        <w:t xml:space="preserve">ytváření prostoru pro jejich seberealizaci a rozvoji přirozeného nadání. Je nutné poskytovat žákům příležitosti k vytváření zážitků a prožití </w:t>
      </w:r>
      <w:r>
        <w:rPr>
          <w:b/>
        </w:rPr>
        <w:t>každodenního úspěchu.</w:t>
      </w:r>
    </w:p>
    <w:p w14:paraId="1B44BB96" w14:textId="77777777" w:rsidR="00A54D40" w:rsidRDefault="00A54D40">
      <w:pPr>
        <w:tabs>
          <w:tab w:val="num" w:pos="360"/>
        </w:tabs>
        <w:spacing w:before="60" w:after="20"/>
        <w:jc w:val="both"/>
      </w:pPr>
    </w:p>
    <w:p w14:paraId="00BA2B38" w14:textId="77777777" w:rsidR="00A54D40" w:rsidRDefault="00A54D40" w:rsidP="00B57D1C">
      <w:pPr>
        <w:numPr>
          <w:ilvl w:val="0"/>
          <w:numId w:val="9"/>
        </w:numPr>
        <w:tabs>
          <w:tab w:val="num" w:pos="0"/>
          <w:tab w:val="left" w:pos="360"/>
        </w:tabs>
        <w:spacing w:before="60" w:after="20"/>
        <w:ind w:left="0" w:firstLine="0"/>
        <w:jc w:val="both"/>
      </w:pPr>
      <w:r>
        <w:t>Klást důraz na nový styl práce. Je třeba naučit děti pracovat s informacemi, umět</w:t>
      </w:r>
      <w:r w:rsidR="00317542">
        <w:t xml:space="preserve"> </w:t>
      </w:r>
      <w:r>
        <w:t>je</w:t>
      </w:r>
      <w:r w:rsidR="00317542">
        <w:t> </w:t>
      </w:r>
      <w:r>
        <w:t xml:space="preserve">vyhledávat a hledat mezi nimi souvislosti. Vést k samostatné práci, umět si poradit se zadanými úkoly a zpracovávat samostatné projekty. </w:t>
      </w:r>
      <w:r>
        <w:rPr>
          <w:b/>
        </w:rPr>
        <w:t>Každá hodina by měla být kvalitn</w:t>
      </w:r>
      <w:r w:rsidR="00317542">
        <w:rPr>
          <w:b/>
        </w:rPr>
        <w:t>í</w:t>
      </w:r>
      <w:r>
        <w:rPr>
          <w:b/>
        </w:rPr>
        <w:t xml:space="preserve"> a</w:t>
      </w:r>
      <w:r w:rsidR="00317542">
        <w:rPr>
          <w:b/>
        </w:rPr>
        <w:t> </w:t>
      </w:r>
      <w:r>
        <w:rPr>
          <w:b/>
        </w:rPr>
        <w:t xml:space="preserve">pro děti zajímavá. </w:t>
      </w:r>
      <w:r>
        <w:t>Měla by panovat přívětivá pracovní atmosféra. K žákům je třeba přistupovat individuálně a učivo diferencovat s ohledem na schopnosti žáka. Používat vhodné a různorodé metody výuky, využívat přirozenou aktivitu dětí. Spojovat výuku s konkrétními příklady z praxe – např. exkurze, po</w:t>
      </w:r>
      <w:r w:rsidR="00E87BEC">
        <w:t xml:space="preserve">kusy, vycházky, školení, besedy. </w:t>
      </w:r>
      <w:r>
        <w:t>Výsledky vzdělávání pravidelně hodnotit – evaluace a autoevaluace. Vést žáky k objektivnímu sebehodnocení</w:t>
      </w:r>
      <w:r w:rsidR="00317542">
        <w:t xml:space="preserve"> </w:t>
      </w:r>
      <w:r>
        <w:t>a</w:t>
      </w:r>
      <w:r w:rsidR="00317542">
        <w:t> </w:t>
      </w:r>
      <w:r>
        <w:t xml:space="preserve">odpovědnosti za výsledky své práce. Usilovat o získání zpětných </w:t>
      </w:r>
      <w:r w:rsidR="00B57D1C">
        <w:t>vazeb o</w:t>
      </w:r>
      <w:r w:rsidR="00986A54">
        <w:t> </w:t>
      </w:r>
      <w:r>
        <w:t xml:space="preserve">znalostech a dovednostech </w:t>
      </w:r>
      <w:r w:rsidR="00B57D1C">
        <w:t>žáků</w:t>
      </w:r>
      <w:r>
        <w:t xml:space="preserve"> – např. testy, dotazníky, diskuse.</w:t>
      </w:r>
    </w:p>
    <w:p w14:paraId="68F9AD18" w14:textId="77777777" w:rsidR="00A54D40" w:rsidRDefault="00A54D40">
      <w:pPr>
        <w:spacing w:before="60" w:after="20"/>
        <w:jc w:val="both"/>
      </w:pPr>
    </w:p>
    <w:p w14:paraId="0349B525" w14:textId="77777777" w:rsidR="00A54D40" w:rsidRDefault="00A54D40">
      <w:pPr>
        <w:numPr>
          <w:ilvl w:val="0"/>
          <w:numId w:val="9"/>
        </w:numPr>
        <w:tabs>
          <w:tab w:val="num" w:pos="0"/>
          <w:tab w:val="left" w:pos="360"/>
        </w:tabs>
        <w:spacing w:before="120"/>
        <w:ind w:left="0" w:firstLine="0"/>
        <w:jc w:val="both"/>
        <w:rPr>
          <w:rStyle w:val="Siln"/>
          <w:b w:val="0"/>
          <w:bCs w:val="0"/>
          <w:u w:val="single"/>
        </w:rPr>
      </w:pPr>
      <w:r>
        <w:rPr>
          <w:rStyle w:val="Siln"/>
          <w:b w:val="0"/>
          <w:bCs w:val="0"/>
        </w:rPr>
        <w:t>Využívat alternativní metody a formy výuky. Základem bude způsob učení, který staví na osobních předpokladech každého žáka. Používané metody musí být pro žáky zajímavé</w:t>
      </w:r>
      <w:r w:rsidR="00317542">
        <w:rPr>
          <w:rStyle w:val="Siln"/>
          <w:b w:val="0"/>
          <w:bCs w:val="0"/>
        </w:rPr>
        <w:t xml:space="preserve"> </w:t>
      </w:r>
      <w:r>
        <w:rPr>
          <w:rStyle w:val="Siln"/>
          <w:b w:val="0"/>
          <w:bCs w:val="0"/>
        </w:rPr>
        <w:t>a</w:t>
      </w:r>
      <w:r w:rsidR="00317542">
        <w:rPr>
          <w:rStyle w:val="Siln"/>
          <w:b w:val="0"/>
          <w:bCs w:val="0"/>
        </w:rPr>
        <w:t> </w:t>
      </w:r>
      <w:r>
        <w:rPr>
          <w:rStyle w:val="Siln"/>
          <w:b w:val="0"/>
          <w:bCs w:val="0"/>
        </w:rPr>
        <w:t xml:space="preserve">motivující. Učit děti spolupráci. </w:t>
      </w:r>
      <w:r w:rsidR="009C524E">
        <w:rPr>
          <w:rStyle w:val="Siln"/>
          <w:b w:val="0"/>
          <w:bCs w:val="0"/>
        </w:rPr>
        <w:t>Nadále zařazovat</w:t>
      </w:r>
      <w:r>
        <w:rPr>
          <w:rStyle w:val="Siln"/>
          <w:b w:val="0"/>
          <w:bCs w:val="0"/>
        </w:rPr>
        <w:t xml:space="preserve"> propojování výuky s praktickými zkušenostmi žáků, např. metodou projektového vyučování. </w:t>
      </w:r>
      <w:r w:rsidR="009C524E">
        <w:rPr>
          <w:rStyle w:val="Siln"/>
          <w:b w:val="0"/>
          <w:bCs w:val="0"/>
        </w:rPr>
        <w:t>Jedním tématem propojit výuku jednotlivých předmětů napříč třídami</w:t>
      </w:r>
      <w:r w:rsidR="00755DB9">
        <w:rPr>
          <w:rStyle w:val="Siln"/>
          <w:b w:val="0"/>
          <w:bCs w:val="0"/>
        </w:rPr>
        <w:t xml:space="preserve"> a to netradiční, zajímavou a zábavnou formou učení</w:t>
      </w:r>
      <w:r w:rsidR="009C524E">
        <w:rPr>
          <w:rStyle w:val="Siln"/>
          <w:b w:val="0"/>
          <w:bCs w:val="0"/>
        </w:rPr>
        <w:t xml:space="preserve"> v souladu s ŠVP. </w:t>
      </w:r>
      <w:r>
        <w:rPr>
          <w:rStyle w:val="Siln"/>
          <w:b w:val="0"/>
          <w:bCs w:val="0"/>
        </w:rPr>
        <w:t>Projekt lze koncipovat j</w:t>
      </w:r>
      <w:r w:rsidR="00755DB9">
        <w:rPr>
          <w:rStyle w:val="Siln"/>
          <w:b w:val="0"/>
          <w:bCs w:val="0"/>
        </w:rPr>
        <w:t xml:space="preserve">ako jednodenní nebo vícedenní. </w:t>
      </w:r>
      <w:r>
        <w:rPr>
          <w:rStyle w:val="Siln"/>
          <w:b w:val="0"/>
          <w:bCs w:val="0"/>
        </w:rPr>
        <w:t>Dalšími možnými partnery pro realizaci projektů, činností týkajících se vzdělávání a výchovy, jsou rodiče, obec Chrást (poskytnutí informac</w:t>
      </w:r>
      <w:r w:rsidR="00E87BEC">
        <w:rPr>
          <w:rStyle w:val="Siln"/>
          <w:b w:val="0"/>
          <w:bCs w:val="0"/>
        </w:rPr>
        <w:t>í, kronika</w:t>
      </w:r>
      <w:r>
        <w:rPr>
          <w:rStyle w:val="Siln"/>
          <w:b w:val="0"/>
          <w:bCs w:val="0"/>
        </w:rPr>
        <w:t xml:space="preserve"> a obecní noviny Kulich), TJ Spartak Chrást (poskytování sportovišť, ukázky jed</w:t>
      </w:r>
      <w:r w:rsidR="00755DB9">
        <w:rPr>
          <w:rStyle w:val="Siln"/>
          <w:b w:val="0"/>
          <w:bCs w:val="0"/>
        </w:rPr>
        <w:t xml:space="preserve">notlivých sportů, vystoupení), MŠ, ZUŠ, </w:t>
      </w:r>
      <w:r>
        <w:rPr>
          <w:rStyle w:val="Siln"/>
          <w:b w:val="0"/>
          <w:bCs w:val="0"/>
        </w:rPr>
        <w:t xml:space="preserve">další </w:t>
      </w:r>
      <w:r w:rsidR="00755DB9">
        <w:rPr>
          <w:rStyle w:val="Siln"/>
          <w:b w:val="0"/>
          <w:bCs w:val="0"/>
        </w:rPr>
        <w:t xml:space="preserve">organizace a </w:t>
      </w:r>
      <w:r>
        <w:rPr>
          <w:rStyle w:val="Siln"/>
          <w:b w:val="0"/>
          <w:bCs w:val="0"/>
        </w:rPr>
        <w:t>občané obce</w:t>
      </w:r>
      <w:r w:rsidR="00755DB9">
        <w:rPr>
          <w:rStyle w:val="Siln"/>
          <w:b w:val="0"/>
          <w:bCs w:val="0"/>
        </w:rPr>
        <w:t>.</w:t>
      </w:r>
    </w:p>
    <w:p w14:paraId="5C20375D" w14:textId="77777777" w:rsidR="00A54D40" w:rsidRDefault="00A54D40">
      <w:pPr>
        <w:spacing w:before="120"/>
        <w:jc w:val="both"/>
        <w:rPr>
          <w:u w:val="single"/>
        </w:rPr>
      </w:pPr>
    </w:p>
    <w:p w14:paraId="16620F24" w14:textId="77777777" w:rsidR="00A54D40" w:rsidRPr="005F29BA" w:rsidRDefault="00A54D40">
      <w:pPr>
        <w:numPr>
          <w:ilvl w:val="0"/>
          <w:numId w:val="9"/>
        </w:numPr>
        <w:tabs>
          <w:tab w:val="num" w:pos="0"/>
          <w:tab w:val="left" w:pos="180"/>
          <w:tab w:val="left" w:pos="360"/>
        </w:tabs>
        <w:spacing w:before="120"/>
        <w:ind w:left="0" w:firstLine="0"/>
        <w:jc w:val="both"/>
        <w:rPr>
          <w:rStyle w:val="Siln"/>
          <w:bCs w:val="0"/>
        </w:rPr>
      </w:pPr>
      <w:r>
        <w:rPr>
          <w:rStyle w:val="Siln"/>
          <w:b w:val="0"/>
          <w:bCs w:val="0"/>
        </w:rPr>
        <w:t>Nabídnout přiměřený o</w:t>
      </w:r>
      <w:r w:rsidR="00755DB9">
        <w:rPr>
          <w:rStyle w:val="Siln"/>
          <w:b w:val="0"/>
          <w:bCs w:val="0"/>
        </w:rPr>
        <w:t>kruh volitelných předmětů</w:t>
      </w:r>
      <w:r>
        <w:rPr>
          <w:rStyle w:val="Siln"/>
          <w:b w:val="0"/>
          <w:bCs w:val="0"/>
        </w:rPr>
        <w:t xml:space="preserve"> ve všech ročnících druhého stupně a </w:t>
      </w:r>
      <w:r w:rsidR="00E2475D">
        <w:rPr>
          <w:rStyle w:val="Siln"/>
          <w:b w:val="0"/>
          <w:bCs w:val="0"/>
        </w:rPr>
        <w:t xml:space="preserve">pestrý </w:t>
      </w:r>
      <w:r>
        <w:rPr>
          <w:rStyle w:val="Siln"/>
          <w:b w:val="0"/>
          <w:bCs w:val="0"/>
        </w:rPr>
        <w:t>výběr zájmo</w:t>
      </w:r>
      <w:r w:rsidR="00516F0B">
        <w:rPr>
          <w:rStyle w:val="Siln"/>
          <w:b w:val="0"/>
          <w:bCs w:val="0"/>
        </w:rPr>
        <w:t>vých kroužků pro 1. i 2</w:t>
      </w:r>
      <w:r w:rsidR="00755DB9">
        <w:rPr>
          <w:rStyle w:val="Siln"/>
          <w:b w:val="0"/>
          <w:bCs w:val="0"/>
        </w:rPr>
        <w:t>.</w:t>
      </w:r>
      <w:r>
        <w:rPr>
          <w:rStyle w:val="Siln"/>
          <w:b w:val="0"/>
          <w:bCs w:val="0"/>
        </w:rPr>
        <w:t xml:space="preserve"> stupeň. V případě velkého zájmu zajistit diferenciaci žáků. To umožňuje větší respektování individuálních studijních předpokladů žáků, vy</w:t>
      </w:r>
      <w:r w:rsidR="00755DB9">
        <w:rPr>
          <w:rStyle w:val="Siln"/>
          <w:b w:val="0"/>
          <w:bCs w:val="0"/>
        </w:rPr>
        <w:t>šší motivaci při studiu.</w:t>
      </w:r>
      <w:r>
        <w:rPr>
          <w:rStyle w:val="Siln"/>
          <w:b w:val="0"/>
          <w:bCs w:val="0"/>
        </w:rPr>
        <w:t xml:space="preserve"> Ve vyšších ročnících by nabídka volitelných předmětů </w:t>
      </w:r>
      <w:r w:rsidR="00755DB9">
        <w:rPr>
          <w:rStyle w:val="Siln"/>
          <w:b w:val="0"/>
          <w:bCs w:val="0"/>
        </w:rPr>
        <w:t>měla být</w:t>
      </w:r>
      <w:r>
        <w:rPr>
          <w:rStyle w:val="Siln"/>
          <w:b w:val="0"/>
          <w:bCs w:val="0"/>
        </w:rPr>
        <w:t xml:space="preserve"> tvořena především podle předpokládané či zmapované orientace při volbě povolání. Volitelné předměty však do učebního plánu zařadit nejen na základě zájmu žáků, ale též podle provozních možností školy. Žákům druhého stupně může správný výběr volitelného předmětu v závislosti na přijímacím řízení usnadnit důležitý životní krok při volbě dalšího studia a být základem pro další úspěšné absolvování vybrané střední školy.</w:t>
      </w:r>
      <w:r w:rsidR="00E2475D">
        <w:rPr>
          <w:rStyle w:val="Siln"/>
          <w:b w:val="0"/>
          <w:bCs w:val="0"/>
        </w:rPr>
        <w:t xml:space="preserve"> Volitelné předměty koncipovat tak, aby docházelo k prohlubování dovedností a znalostí žáků.</w:t>
      </w:r>
    </w:p>
    <w:p w14:paraId="5628B055" w14:textId="77777777" w:rsidR="005F29BA" w:rsidRDefault="005F29BA" w:rsidP="005F29BA">
      <w:pPr>
        <w:tabs>
          <w:tab w:val="left" w:pos="180"/>
        </w:tabs>
        <w:spacing w:before="120"/>
        <w:jc w:val="both"/>
        <w:rPr>
          <w:rStyle w:val="Siln"/>
          <w:bCs w:val="0"/>
        </w:rPr>
      </w:pPr>
    </w:p>
    <w:p w14:paraId="6A38C0E1" w14:textId="77777777" w:rsidR="003A1034" w:rsidRDefault="003A1034" w:rsidP="00B420AF">
      <w:pPr>
        <w:numPr>
          <w:ilvl w:val="0"/>
          <w:numId w:val="9"/>
        </w:numPr>
        <w:tabs>
          <w:tab w:val="num" w:pos="0"/>
          <w:tab w:val="left" w:pos="360"/>
          <w:tab w:val="left" w:pos="540"/>
          <w:tab w:val="num" w:pos="720"/>
        </w:tabs>
        <w:spacing w:after="120"/>
        <w:ind w:left="0" w:firstLine="0"/>
        <w:jc w:val="both"/>
      </w:pPr>
      <w:r>
        <w:t xml:space="preserve">Spolupracovat s třídními učiteli, ostatními pedagogy, výchovným poradcem a vedením školy na zajištění odborných poradenských a terapeutických služeb. Garantovat odbornou péči o žáky se speciálními výukovými potřebami i realizaci systému profesionální orientace a výchovy k volbě povolání. </w:t>
      </w:r>
      <w:r w:rsidR="00E2475D">
        <w:t xml:space="preserve">Zaměřit se na prevenci rizikového chování a environmentální výchovu žáků. </w:t>
      </w:r>
      <w:r>
        <w:t>Vytvářet programy na  prevenci výukových a výchovných potíží žáků, pozitivně ovlivňovat sociálního prostředí školy, stimulovat a koordinovat další vzdělávání pedagogických pracovníků.</w:t>
      </w:r>
      <w:r w:rsidR="00E2475D">
        <w:t xml:space="preserve"> </w:t>
      </w:r>
    </w:p>
    <w:p w14:paraId="05357DCC" w14:textId="77777777" w:rsidR="005F29BA" w:rsidRDefault="005F29BA" w:rsidP="005F29BA">
      <w:pPr>
        <w:tabs>
          <w:tab w:val="left" w:pos="360"/>
          <w:tab w:val="left" w:pos="540"/>
          <w:tab w:val="num" w:pos="720"/>
        </w:tabs>
        <w:spacing w:after="120"/>
        <w:jc w:val="both"/>
      </w:pPr>
    </w:p>
    <w:p w14:paraId="0AAD0747" w14:textId="3EE8F9CB" w:rsidR="003A1034" w:rsidRDefault="003A1034" w:rsidP="00B420AF">
      <w:pPr>
        <w:numPr>
          <w:ilvl w:val="0"/>
          <w:numId w:val="9"/>
        </w:numPr>
        <w:tabs>
          <w:tab w:val="num" w:pos="0"/>
          <w:tab w:val="left" w:pos="360"/>
          <w:tab w:val="left" w:pos="540"/>
          <w:tab w:val="num" w:pos="720"/>
        </w:tabs>
        <w:autoSpaceDE w:val="0"/>
        <w:ind w:left="0" w:firstLine="0"/>
        <w:jc w:val="both"/>
      </w:pPr>
      <w:r>
        <w:lastRenderedPageBreak/>
        <w:t xml:space="preserve">Péči o žáky integrované se specifickou vývojovou poruchou učení </w:t>
      </w:r>
      <w:r w:rsidR="00E2475D">
        <w:t xml:space="preserve">a chování </w:t>
      </w:r>
      <w:r>
        <w:t>rozdělit na oblasti preventivní péče /realizovat u dětí v prvním pololetí 1.třídy/. Klíčové je předcházet rozvoji projevů specifické vývojové poruchy učení, respektive zachytit a redukovat potíže v počáteční fázi. Zde je již úzká spolupráce s místní mateřskou školou. Výchovná poradk</w:t>
      </w:r>
      <w:r w:rsidR="006D1140">
        <w:t>yně společně s třídními učiteli b</w:t>
      </w:r>
      <w:r>
        <w:t xml:space="preserve">ude pravidelně zjišťovat případné specifické poruchy učení </w:t>
      </w:r>
      <w:r w:rsidR="00E2475D">
        <w:t xml:space="preserve">a chování </w:t>
      </w:r>
      <w:r w:rsidR="00A72909">
        <w:t xml:space="preserve">v první třídě. Včasným </w:t>
      </w:r>
      <w:r>
        <w:t>po</w:t>
      </w:r>
      <w:r w:rsidR="00E2475D">
        <w:t>d</w:t>
      </w:r>
      <w:r w:rsidR="00A72909">
        <w:t xml:space="preserve"> </w:t>
      </w:r>
      <w:bookmarkStart w:id="0" w:name="_GoBack"/>
      <w:bookmarkEnd w:id="0"/>
      <w:r w:rsidR="00E2475D">
        <w:t xml:space="preserve">chycením specifických obtíží, </w:t>
      </w:r>
      <w:r>
        <w:t>brzkým nasazením nápravného programu</w:t>
      </w:r>
      <w:r w:rsidR="00E2475D">
        <w:t xml:space="preserve"> a spoluprací se zá</w:t>
      </w:r>
      <w:r w:rsidR="006D1140">
        <w:t>konnými zástupci</w:t>
      </w:r>
      <w:r w:rsidR="00E2475D">
        <w:t xml:space="preserve"> </w:t>
      </w:r>
      <w:r>
        <w:t>se sníží počet žáků s výukovými problémy ve vyšších třídách.</w:t>
      </w:r>
    </w:p>
    <w:p w14:paraId="44719786" w14:textId="77777777" w:rsidR="003A1034" w:rsidRDefault="003A1034" w:rsidP="00B420AF">
      <w:pPr>
        <w:tabs>
          <w:tab w:val="num" w:pos="0"/>
        </w:tabs>
        <w:jc w:val="both"/>
      </w:pPr>
      <w:r>
        <w:t xml:space="preserve">Pokud se u některého žáka prvního stupně objeví specifické poruchy učení, </w:t>
      </w:r>
      <w:r w:rsidR="006D1140">
        <w:t xml:space="preserve">chování, či jiné specifické vývojové poruchy </w:t>
      </w:r>
      <w:r>
        <w:t xml:space="preserve">obrátí se vyučující na výchovnou poradkyni. Po vstupní orientaci v problému budou kontaktováni </w:t>
      </w:r>
      <w:r w:rsidR="006D1140">
        <w:t xml:space="preserve">zákonné zástupce </w:t>
      </w:r>
      <w:r>
        <w:t>žáka. Pokud budou souhlasit s odbornou pomocí, osloví výchovná poradkyně PPP a ve spolupráci s třídním učitelem zrealizují podrobnou psychologickou a speciálně pedagogickou diag</w:t>
      </w:r>
      <w:r w:rsidR="006D1140">
        <w:t>nostiku. Následuje konzultace se zákonnými zástupci</w:t>
      </w:r>
      <w:r>
        <w:t xml:space="preserve"> a vytyčení optimálního reedukačního programu. Pokud PPP doporučí a </w:t>
      </w:r>
      <w:r w:rsidR="006D1140">
        <w:rPr>
          <w:b/>
        </w:rPr>
        <w:t>zákonní zástupci</w:t>
      </w:r>
      <w:r>
        <w:rPr>
          <w:b/>
        </w:rPr>
        <w:t xml:space="preserve"> souhlasí</w:t>
      </w:r>
      <w:r>
        <w:t>, bude dítě se specifickou poruchou učení integrováno do běžné třídy. Výchovná poradkyně vypracuje podklady a třídní učitelka individuální vzdělávací program, který se konzultuje s  rodiči. Vyučující si tento individuální program rozpracuje do jednotlivých předmětů a učebních období. Průběžně ho konzultuje s výchovnou poradkyní a</w:t>
      </w:r>
      <w:r w:rsidR="00986A54">
        <w:t> </w:t>
      </w:r>
      <w:r>
        <w:t>případně ho modifikuje. Výchovná poradkyně, též metodicky napomáhá jednotlivým vyučujícím přímo ve třídách.</w:t>
      </w:r>
    </w:p>
    <w:p w14:paraId="6930B992" w14:textId="77777777" w:rsidR="003A1034" w:rsidRDefault="00E87BEC" w:rsidP="00B420AF">
      <w:pPr>
        <w:tabs>
          <w:tab w:val="num" w:pos="0"/>
        </w:tabs>
        <w:spacing w:after="120"/>
        <w:jc w:val="both"/>
      </w:pPr>
      <w:r>
        <w:tab/>
      </w:r>
      <w:r w:rsidR="003A1034">
        <w:t>Další oblastí bude následná péče, která bude většinou věnována žákům 2. stupně, u kterých jsou příznaky specifické vývojové poruchy učení z velké části již kompenzovány, a</w:t>
      </w:r>
      <w:r>
        <w:t> </w:t>
      </w:r>
      <w:r w:rsidR="003A1034">
        <w:t xml:space="preserve">obraz potíží se změnil. Důraz klást na </w:t>
      </w:r>
      <w:r w:rsidR="003A1034">
        <w:rPr>
          <w:b/>
        </w:rPr>
        <w:t>informovanost všech vyučujících integrovaného žáka,</w:t>
      </w:r>
      <w:r w:rsidR="003A1034">
        <w:t xml:space="preserve"> na dodržování obecných zásad práce s dítětem s poruchou učen</w:t>
      </w:r>
      <w:r w:rsidR="006D1140">
        <w:t>í nebo chování, na spolupráci se zákonnými zástupci</w:t>
      </w:r>
      <w:r w:rsidR="003A1034">
        <w:t xml:space="preserve"> a školní výchovnou poradkyní. Žáci integrovaní s vývojovou poruchou učení na 2. stupni /ale nejen oni/ budou mít možnost docházet ve vyhrazeném časovém prostoru na konzultace ke školní výchovné poradkyni.</w:t>
      </w:r>
    </w:p>
    <w:p w14:paraId="0E33626A" w14:textId="77777777" w:rsidR="00A54D40" w:rsidRDefault="00A54D40">
      <w:pPr>
        <w:tabs>
          <w:tab w:val="left" w:pos="180"/>
          <w:tab w:val="left" w:pos="360"/>
        </w:tabs>
        <w:spacing w:before="120"/>
        <w:jc w:val="both"/>
        <w:rPr>
          <w:rStyle w:val="Siln"/>
          <w:b w:val="0"/>
          <w:bCs w:val="0"/>
        </w:rPr>
      </w:pPr>
    </w:p>
    <w:p w14:paraId="13DD51D3" w14:textId="77777777" w:rsidR="00A54D40" w:rsidRDefault="00A54D40" w:rsidP="005C686A">
      <w:pPr>
        <w:tabs>
          <w:tab w:val="left" w:pos="0"/>
        </w:tabs>
        <w:spacing w:before="120"/>
        <w:jc w:val="both"/>
        <w:rPr>
          <w:rStyle w:val="Siln"/>
          <w:rFonts w:ascii="Belwe Bd AT" w:hAnsi="Belwe Bd AT"/>
          <w:b w:val="0"/>
          <w:sz w:val="44"/>
          <w:szCs w:val="44"/>
          <w:u w:val="single"/>
        </w:rPr>
      </w:pPr>
      <w:r>
        <w:rPr>
          <w:rStyle w:val="Siln"/>
          <w:rFonts w:ascii="Belwe Bd AT" w:hAnsi="Belwe Bd AT"/>
          <w:b w:val="0"/>
          <w:sz w:val="44"/>
          <w:szCs w:val="44"/>
          <w:u w:val="single"/>
        </w:rPr>
        <w:t>3. Oblast výchovy</w:t>
      </w:r>
    </w:p>
    <w:p w14:paraId="2510B7C9" w14:textId="77777777" w:rsidR="00A54D40" w:rsidRDefault="00A54D40">
      <w:pPr>
        <w:spacing w:before="120"/>
        <w:ind w:left="360"/>
        <w:jc w:val="both"/>
        <w:rPr>
          <w:rFonts w:ascii="Freeport CE" w:hAnsi="Freeport CE"/>
          <w:u w:val="single"/>
        </w:rPr>
      </w:pPr>
    </w:p>
    <w:p w14:paraId="63808FDD" w14:textId="77777777" w:rsidR="00A54D40" w:rsidRDefault="00A54D40" w:rsidP="00B420AF">
      <w:pPr>
        <w:ind w:firstLine="360"/>
        <w:jc w:val="both"/>
      </w:pPr>
      <w:r>
        <w:t>Cílem je výchova kulturního člověka hledajícího smysl a kvality života, schopného spolupracovat, tvořivého a mravně odpovědného, ekologicky myslícího, chápajícího hodnotu zdraví, hledajícího, svobodně jednajícího, s touhou dále se vzdělávat a zlepšovat kvalitu svého života.</w:t>
      </w:r>
    </w:p>
    <w:p w14:paraId="151E725C" w14:textId="77777777" w:rsidR="00A54D40" w:rsidRDefault="00A54D40" w:rsidP="00B420AF">
      <w:pPr>
        <w:tabs>
          <w:tab w:val="left" w:pos="180"/>
          <w:tab w:val="left" w:pos="360"/>
        </w:tabs>
        <w:spacing w:before="120"/>
        <w:ind w:firstLine="708"/>
        <w:jc w:val="both"/>
        <w:rPr>
          <w:b/>
        </w:rPr>
      </w:pPr>
    </w:p>
    <w:p w14:paraId="52D0B52D" w14:textId="77777777" w:rsidR="00A54D40" w:rsidRDefault="00A54D40">
      <w:pPr>
        <w:pStyle w:val="Zhlav"/>
        <w:tabs>
          <w:tab w:val="clear" w:pos="4536"/>
          <w:tab w:val="clear" w:pos="9072"/>
        </w:tabs>
        <w:ind w:firstLine="708"/>
        <w:jc w:val="both"/>
        <w:rPr>
          <w:rFonts w:ascii="Arial" w:hAnsi="Arial" w:cs="Arial"/>
        </w:rPr>
      </w:pPr>
    </w:p>
    <w:p w14:paraId="5988B4DF" w14:textId="77777777" w:rsidR="00A54D40" w:rsidRDefault="00A54D40" w:rsidP="00B420AF">
      <w:pPr>
        <w:jc w:val="both"/>
        <w:rPr>
          <w:u w:val="single"/>
        </w:rPr>
      </w:pPr>
      <w:r>
        <w:rPr>
          <w:u w:val="single"/>
        </w:rPr>
        <w:t>Jak jej splnit?</w:t>
      </w:r>
    </w:p>
    <w:p w14:paraId="13EE3BC6" w14:textId="77777777" w:rsidR="00A54D40" w:rsidRDefault="00A54D40">
      <w:pPr>
        <w:ind w:firstLine="360"/>
        <w:jc w:val="both"/>
        <w:rPr>
          <w:u w:val="single"/>
        </w:rPr>
      </w:pPr>
    </w:p>
    <w:p w14:paraId="73CC09B2" w14:textId="77777777" w:rsidR="00A54D40" w:rsidRDefault="00DE5779" w:rsidP="00B420AF">
      <w:pPr>
        <w:numPr>
          <w:ilvl w:val="0"/>
          <w:numId w:val="11"/>
        </w:numPr>
        <w:autoSpaceDE w:val="0"/>
        <w:ind w:left="0" w:firstLine="0"/>
        <w:jc w:val="both"/>
      </w:pPr>
      <w:r>
        <w:t>Stále u</w:t>
      </w:r>
      <w:r w:rsidR="00A54D40">
        <w:t>silovat o harmonizaci mezilidských vztahů na škole, nejen u žáků ale i u pedagogů</w:t>
      </w:r>
      <w:r w:rsidR="00317542">
        <w:t xml:space="preserve"> </w:t>
      </w:r>
      <w:r w:rsidR="00A54D40">
        <w:t>a</w:t>
      </w:r>
      <w:r w:rsidR="00317542">
        <w:t> </w:t>
      </w:r>
      <w:r w:rsidR="00A54D40">
        <w:t>ostatních zaměstnanců školy. Zaměřit se na výchovu základ</w:t>
      </w:r>
      <w:r w:rsidR="00317542">
        <w:t xml:space="preserve">ních etických vlastností </w:t>
      </w:r>
      <w:r w:rsidR="00A54D40">
        <w:t>a</w:t>
      </w:r>
      <w:r w:rsidR="00317542">
        <w:t> </w:t>
      </w:r>
      <w:r w:rsidR="00A54D40">
        <w:t>slušného chování, rozvíjet samostatnost, tvořivost, vůli dosáhnou stanoveného cíle, schopnost ochoty spolupracovat, podporovat zdravé sebevědomí a vést k zásadám asertivního chování.</w:t>
      </w:r>
    </w:p>
    <w:p w14:paraId="4D78BA14" w14:textId="77777777" w:rsidR="00A54D40" w:rsidRDefault="00A54D40">
      <w:pPr>
        <w:autoSpaceDE w:val="0"/>
        <w:jc w:val="both"/>
      </w:pPr>
    </w:p>
    <w:p w14:paraId="5A6B1CD5" w14:textId="77777777" w:rsidR="00A54D40" w:rsidRDefault="00A54D40" w:rsidP="00B420AF">
      <w:pPr>
        <w:numPr>
          <w:ilvl w:val="0"/>
          <w:numId w:val="11"/>
        </w:numPr>
        <w:tabs>
          <w:tab w:val="num" w:pos="0"/>
          <w:tab w:val="left" w:pos="360"/>
          <w:tab w:val="num" w:pos="720"/>
        </w:tabs>
        <w:autoSpaceDE w:val="0"/>
        <w:ind w:left="0" w:firstLine="0"/>
        <w:jc w:val="both"/>
      </w:pPr>
      <w:r>
        <w:t>Preventivně předcházet výchovným problémům vytipováním problémových dětí, spoluprací s</w:t>
      </w:r>
      <w:r w:rsidR="00DE5779">
        <w:t>e zákonnými zástupci</w:t>
      </w:r>
      <w:r>
        <w:t xml:space="preserve"> i důsledným sledováním školní doc</w:t>
      </w:r>
      <w:r w:rsidR="00986A54">
        <w:t xml:space="preserve">házky. Průběžně vyhodnocovat  </w:t>
      </w:r>
      <w:r>
        <w:t>a</w:t>
      </w:r>
      <w:r w:rsidR="00986A54">
        <w:t> </w:t>
      </w:r>
      <w:r>
        <w:t xml:space="preserve">upravovat (ve spolupráci s pedagogy a žáky) režim školy. V programu primární prevence </w:t>
      </w:r>
      <w:r w:rsidR="00DE5779">
        <w:t>rizikového chování</w:t>
      </w:r>
      <w:r>
        <w:t xml:space="preserve"> klást především důraz na </w:t>
      </w:r>
      <w:r>
        <w:rPr>
          <w:b/>
        </w:rPr>
        <w:t>pozitivní využívání volného času dětí</w:t>
      </w:r>
      <w:r>
        <w:t>.</w:t>
      </w:r>
    </w:p>
    <w:p w14:paraId="6379F2EE" w14:textId="77777777" w:rsidR="00A54D40" w:rsidRDefault="00A54D40">
      <w:pPr>
        <w:autoSpaceDE w:val="0"/>
        <w:jc w:val="both"/>
      </w:pPr>
    </w:p>
    <w:p w14:paraId="103FD327" w14:textId="77777777" w:rsidR="00A54D40" w:rsidRDefault="00A54D40" w:rsidP="005C686A">
      <w:pPr>
        <w:numPr>
          <w:ilvl w:val="0"/>
          <w:numId w:val="13"/>
        </w:numPr>
        <w:tabs>
          <w:tab w:val="left" w:pos="360"/>
          <w:tab w:val="left" w:pos="540"/>
          <w:tab w:val="num" w:pos="720"/>
        </w:tabs>
        <w:autoSpaceDE w:val="0"/>
        <w:ind w:left="0" w:firstLine="0"/>
        <w:jc w:val="both"/>
      </w:pPr>
      <w:r>
        <w:t>Trávit zajímavě a pestře volný čas dětí prvního stupně ve školní družině pod odborným pedagogickým dohledem vychovatelky. Výchovná práce bude probíhat podle celoročního plánu Školní družiny a plánu školy.</w:t>
      </w:r>
    </w:p>
    <w:p w14:paraId="4868D05D" w14:textId="77777777" w:rsidR="00A54D40" w:rsidRDefault="00A54D40">
      <w:pPr>
        <w:autoSpaceDE w:val="0"/>
        <w:jc w:val="both"/>
      </w:pPr>
    </w:p>
    <w:p w14:paraId="0AB3E460" w14:textId="77777777" w:rsidR="00A54D40" w:rsidRDefault="0093458D" w:rsidP="005C686A">
      <w:pPr>
        <w:numPr>
          <w:ilvl w:val="0"/>
          <w:numId w:val="13"/>
        </w:numPr>
        <w:tabs>
          <w:tab w:val="left" w:pos="0"/>
          <w:tab w:val="left" w:pos="360"/>
          <w:tab w:val="num" w:pos="720"/>
        </w:tabs>
        <w:autoSpaceDE w:val="0"/>
        <w:ind w:left="0" w:firstLine="0"/>
        <w:jc w:val="both"/>
      </w:pPr>
      <w:r>
        <w:t>Podporovat</w:t>
      </w:r>
      <w:r w:rsidR="00A54D40">
        <w:t xml:space="preserve"> žáky ve školních aktivitách jako jsou např. školní časopis,</w:t>
      </w:r>
      <w:r>
        <w:t xml:space="preserve"> projekty, sportovní a kulturní soutěže</w:t>
      </w:r>
      <w:r w:rsidR="00A54D40">
        <w:t>, výstavy výt</w:t>
      </w:r>
      <w:r>
        <w:t>varných děl v prostorách školy, spolupráce na charitativních sbírkách, podílení se na výzdobě školy.</w:t>
      </w:r>
    </w:p>
    <w:p w14:paraId="0ACDA762" w14:textId="77777777" w:rsidR="00123A96" w:rsidRDefault="00123A96" w:rsidP="005C686A">
      <w:pPr>
        <w:tabs>
          <w:tab w:val="left" w:pos="0"/>
          <w:tab w:val="num" w:pos="720"/>
        </w:tabs>
        <w:autoSpaceDE w:val="0"/>
        <w:jc w:val="both"/>
      </w:pPr>
    </w:p>
    <w:p w14:paraId="2D455EDC" w14:textId="77777777" w:rsidR="00123A96" w:rsidRDefault="00123A96" w:rsidP="00123A96">
      <w:pPr>
        <w:autoSpaceDE w:val="0"/>
        <w:ind w:left="360"/>
        <w:jc w:val="both"/>
      </w:pPr>
    </w:p>
    <w:p w14:paraId="4D2CDA1D" w14:textId="77777777" w:rsidR="00A54D40" w:rsidRDefault="00A54D40" w:rsidP="005C686A">
      <w:pPr>
        <w:numPr>
          <w:ilvl w:val="0"/>
          <w:numId w:val="13"/>
        </w:numPr>
        <w:autoSpaceDE w:val="0"/>
        <w:ind w:left="720" w:hanging="720"/>
        <w:jc w:val="both"/>
      </w:pPr>
      <w:r>
        <w:t>Spolupracovat se žákovským parlamentem.</w:t>
      </w:r>
    </w:p>
    <w:p w14:paraId="5694C61A" w14:textId="77777777" w:rsidR="00A54D40" w:rsidRDefault="00A54D40">
      <w:pPr>
        <w:autoSpaceDE w:val="0"/>
        <w:jc w:val="both"/>
      </w:pPr>
    </w:p>
    <w:p w14:paraId="6DE05DC5" w14:textId="77777777" w:rsidR="005C686A" w:rsidRDefault="00A54D40" w:rsidP="00A24F14">
      <w:pPr>
        <w:numPr>
          <w:ilvl w:val="0"/>
          <w:numId w:val="13"/>
        </w:numPr>
        <w:tabs>
          <w:tab w:val="num" w:pos="0"/>
          <w:tab w:val="left" w:pos="360"/>
          <w:tab w:val="num" w:pos="720"/>
        </w:tabs>
        <w:autoSpaceDE w:val="0"/>
        <w:ind w:left="0" w:firstLine="0"/>
        <w:jc w:val="both"/>
        <w:rPr>
          <w:b/>
        </w:rPr>
      </w:pPr>
      <w:r>
        <w:t xml:space="preserve">Podporovat a realizovat celoškolní akce – </w:t>
      </w:r>
      <w:r>
        <w:rPr>
          <w:b/>
        </w:rPr>
        <w:t>sportovní soutěže</w:t>
      </w:r>
      <w:r>
        <w:t xml:space="preserve"> – </w:t>
      </w:r>
      <w:r>
        <w:rPr>
          <w:b/>
        </w:rPr>
        <w:t>Sport proti drogám, O</w:t>
      </w:r>
      <w:r w:rsidR="0093458D">
        <w:rPr>
          <w:b/>
        </w:rPr>
        <w:t>lympijský den, Vánoční aerobic</w:t>
      </w:r>
      <w:r>
        <w:rPr>
          <w:b/>
        </w:rPr>
        <w:t xml:space="preserve">, </w:t>
      </w:r>
      <w:r w:rsidR="0093458D">
        <w:rPr>
          <w:b/>
        </w:rPr>
        <w:t>Volné bruslení v </w:t>
      </w:r>
      <w:r w:rsidR="00814E70">
        <w:rPr>
          <w:b/>
        </w:rPr>
        <w:t>Třemošné</w:t>
      </w:r>
      <w:r w:rsidR="0093458D">
        <w:rPr>
          <w:b/>
        </w:rPr>
        <w:t xml:space="preserve">, </w:t>
      </w:r>
      <w:r>
        <w:rPr>
          <w:b/>
        </w:rPr>
        <w:t>Masopust, Halloween, Drakiáda, Velikonoce, ekologické aktivity</w:t>
      </w:r>
      <w:r w:rsidR="00A24F14">
        <w:rPr>
          <w:b/>
        </w:rPr>
        <w:t>:</w:t>
      </w:r>
      <w:r>
        <w:rPr>
          <w:b/>
        </w:rPr>
        <w:t xml:space="preserve"> Den země, projekt„ </w:t>
      </w:r>
      <w:r w:rsidR="0093458D">
        <w:rPr>
          <w:b/>
        </w:rPr>
        <w:t>Zelená</w:t>
      </w:r>
      <w:r>
        <w:rPr>
          <w:b/>
        </w:rPr>
        <w:t xml:space="preserve"> škola“, sběrové akce, projektové dny, </w:t>
      </w:r>
      <w:r w:rsidR="00814E70">
        <w:rPr>
          <w:b/>
        </w:rPr>
        <w:t>d</w:t>
      </w:r>
      <w:r w:rsidR="0093458D">
        <w:rPr>
          <w:b/>
        </w:rPr>
        <w:t xml:space="preserve">ravci, </w:t>
      </w:r>
      <w:r>
        <w:rPr>
          <w:b/>
        </w:rPr>
        <w:t>poznávací zájezdy, cyklistické výlety, vodácké výlety po řece Berounce, turistika, exkurze, zájmová činnost</w:t>
      </w:r>
      <w:r w:rsidR="00814E70">
        <w:rPr>
          <w:b/>
        </w:rPr>
        <w:t>, florbalová liga - turnaje</w:t>
      </w:r>
    </w:p>
    <w:p w14:paraId="57FB99FC" w14:textId="77777777" w:rsidR="00A24F14" w:rsidRDefault="00A24F14" w:rsidP="00A24F14">
      <w:pPr>
        <w:tabs>
          <w:tab w:val="left" w:pos="360"/>
          <w:tab w:val="num" w:pos="720"/>
        </w:tabs>
        <w:autoSpaceDE w:val="0"/>
        <w:jc w:val="both"/>
        <w:rPr>
          <w:b/>
        </w:rPr>
      </w:pPr>
    </w:p>
    <w:p w14:paraId="04E32D80" w14:textId="77777777" w:rsidR="00A54D40" w:rsidRDefault="00A54D40" w:rsidP="005C686A">
      <w:pPr>
        <w:numPr>
          <w:ilvl w:val="0"/>
          <w:numId w:val="13"/>
        </w:numPr>
        <w:tabs>
          <w:tab w:val="num" w:pos="0"/>
          <w:tab w:val="left" w:pos="360"/>
          <w:tab w:val="num" w:pos="900"/>
        </w:tabs>
        <w:autoSpaceDE w:val="0"/>
        <w:ind w:left="0" w:firstLine="0"/>
        <w:jc w:val="both"/>
        <w:rPr>
          <w:b/>
        </w:rPr>
      </w:pPr>
      <w:r>
        <w:rPr>
          <w:b/>
        </w:rPr>
        <w:t>V dlouhodobé koncepci školy bude snahou ovlivnit pozitivně zdraví žáků jako stav jejich tělesné, duševní a sociální pohody. Do ŠVP zařadit sportovní aktivity (např. do kroužků, volitelných předmětů), aktivně se podílet na reprezentování školy při sportovních akcích v rámci AŠSK (asociace školních sportovních kl</w:t>
      </w:r>
      <w:r w:rsidR="00E87BEC">
        <w:rPr>
          <w:b/>
        </w:rPr>
        <w:t xml:space="preserve">ubů). </w:t>
      </w:r>
      <w:r w:rsidR="00317542">
        <w:rPr>
          <w:b/>
        </w:rPr>
        <w:t xml:space="preserve">Účast </w:t>
      </w:r>
      <w:r w:rsidR="005C686A">
        <w:rPr>
          <w:b/>
        </w:rPr>
        <w:t>na</w:t>
      </w:r>
      <w:r w:rsidR="00317542">
        <w:rPr>
          <w:b/>
        </w:rPr>
        <w:t> </w:t>
      </w:r>
      <w:r>
        <w:rPr>
          <w:b/>
        </w:rPr>
        <w:t xml:space="preserve">vědomostních soutěžích a olympiádách v dalších předmětech (např. </w:t>
      </w:r>
      <w:r w:rsidR="00123A96">
        <w:rPr>
          <w:b/>
        </w:rPr>
        <w:t>z</w:t>
      </w:r>
      <w:r>
        <w:rPr>
          <w:b/>
        </w:rPr>
        <w:t xml:space="preserve">eměpis, </w:t>
      </w:r>
      <w:r w:rsidR="00123A96">
        <w:rPr>
          <w:b/>
        </w:rPr>
        <w:t>d</w:t>
      </w:r>
      <w:r>
        <w:rPr>
          <w:b/>
        </w:rPr>
        <w:t>ějepis,</w:t>
      </w:r>
      <w:r w:rsidR="00123A96">
        <w:rPr>
          <w:b/>
        </w:rPr>
        <w:t xml:space="preserve"> č</w:t>
      </w:r>
      <w:r w:rsidR="00E87BEC">
        <w:rPr>
          <w:b/>
        </w:rPr>
        <w:t>eský jazyk). To v</w:t>
      </w:r>
      <w:r>
        <w:rPr>
          <w:b/>
        </w:rPr>
        <w:t>še</w:t>
      </w:r>
      <w:r w:rsidR="00E87BEC">
        <w:rPr>
          <w:b/>
        </w:rPr>
        <w:t>chno</w:t>
      </w:r>
      <w:r>
        <w:rPr>
          <w:b/>
        </w:rPr>
        <w:t xml:space="preserve"> povede žáky ke změně postojů k sobě samému, k prožívání sebe nejen jako individuality, ale též v kontextu s druhými lidmi, se školní komunitou a</w:t>
      </w:r>
      <w:r w:rsidR="00E87BEC">
        <w:rPr>
          <w:b/>
        </w:rPr>
        <w:t> </w:t>
      </w:r>
      <w:r>
        <w:rPr>
          <w:b/>
        </w:rPr>
        <w:t>okolním světem, k pozitivnímu citovému naladění a myšlení, k vytváření vztahů s lidmi na základě důvěry a úcty, k osvojení dovedností řešit problémy a zvládat stres, dodržování životosprávy a v neposlední řadě docílit týmové spolupráce a</w:t>
      </w:r>
      <w:r w:rsidR="00E87BEC">
        <w:rPr>
          <w:b/>
        </w:rPr>
        <w:t> </w:t>
      </w:r>
      <w:r>
        <w:rPr>
          <w:b/>
        </w:rPr>
        <w:t>upevňování vztahů v kolektivu.</w:t>
      </w:r>
    </w:p>
    <w:p w14:paraId="43A7B859" w14:textId="77777777" w:rsidR="00A54D40" w:rsidRDefault="00A54D40">
      <w:pPr>
        <w:pStyle w:val="Zhlav"/>
        <w:tabs>
          <w:tab w:val="clear" w:pos="4536"/>
          <w:tab w:val="clear" w:pos="9072"/>
          <w:tab w:val="num" w:pos="720"/>
        </w:tabs>
        <w:ind w:left="360"/>
        <w:jc w:val="both"/>
        <w:rPr>
          <w:rFonts w:ascii="Arial" w:hAnsi="Arial" w:cs="Arial"/>
        </w:rPr>
      </w:pPr>
    </w:p>
    <w:p w14:paraId="003F408F" w14:textId="77777777" w:rsidR="0035648D" w:rsidRDefault="0035648D">
      <w:pPr>
        <w:pStyle w:val="Zhlav"/>
        <w:tabs>
          <w:tab w:val="clear" w:pos="4536"/>
          <w:tab w:val="clear" w:pos="9072"/>
          <w:tab w:val="num" w:pos="720"/>
        </w:tabs>
        <w:ind w:left="360"/>
        <w:jc w:val="both"/>
        <w:rPr>
          <w:rFonts w:ascii="Arial" w:hAnsi="Arial" w:cs="Arial"/>
        </w:rPr>
      </w:pPr>
    </w:p>
    <w:p w14:paraId="4C21F509" w14:textId="77777777" w:rsidR="00A54D40" w:rsidRDefault="00A54D40" w:rsidP="005C686A">
      <w:pPr>
        <w:spacing w:before="60" w:after="20"/>
        <w:jc w:val="both"/>
        <w:rPr>
          <w:rFonts w:ascii="Belwe Bd AT" w:hAnsi="Belwe Bd AT"/>
          <w:sz w:val="44"/>
          <w:szCs w:val="44"/>
          <w:u w:val="single"/>
        </w:rPr>
      </w:pPr>
      <w:r>
        <w:rPr>
          <w:rStyle w:val="Siln"/>
          <w:rFonts w:ascii="Belwe Bd AT" w:hAnsi="Belwe Bd AT"/>
          <w:sz w:val="44"/>
          <w:szCs w:val="44"/>
          <w:u w:val="single"/>
        </w:rPr>
        <w:t>4. Oblast řízení</w:t>
      </w:r>
    </w:p>
    <w:p w14:paraId="241DB02E" w14:textId="77777777" w:rsidR="00A54D40" w:rsidRDefault="00A54D40">
      <w:pPr>
        <w:spacing w:before="60" w:after="20"/>
        <w:ind w:left="360"/>
        <w:jc w:val="both"/>
        <w:rPr>
          <w:rStyle w:val="Siln"/>
          <w:rFonts w:ascii="Comic Sans MS" w:hAnsi="Comic Sans MS"/>
        </w:rPr>
      </w:pPr>
      <w:r>
        <w:rPr>
          <w:rStyle w:val="Siln"/>
          <w:rFonts w:ascii="Comic Sans MS" w:hAnsi="Comic Sans MS"/>
        </w:rPr>
        <w:t> </w:t>
      </w:r>
      <w:r>
        <w:rPr>
          <w:rStyle w:val="Siln"/>
          <w:rFonts w:ascii="Comic Sans MS" w:hAnsi="Comic Sans MS"/>
        </w:rPr>
        <w:tab/>
      </w:r>
    </w:p>
    <w:p w14:paraId="1B1F87ED" w14:textId="77777777" w:rsidR="00A54D40" w:rsidRDefault="00A54D40" w:rsidP="005C686A">
      <w:pPr>
        <w:spacing w:before="60" w:after="20"/>
        <w:ind w:firstLine="360"/>
        <w:jc w:val="both"/>
      </w:pPr>
      <w:r>
        <w:t>Cílem je soustavné zkvalitňování vzdělávacího a výchovného procesu. Budování příjemného a tvůrčího pracovního prostředí s fungující ekonomikou a spokojenými žáky i</w:t>
      </w:r>
      <w:r w:rsidR="00317542">
        <w:t> </w:t>
      </w:r>
      <w:r>
        <w:t>všemi zaměstnanci.</w:t>
      </w:r>
    </w:p>
    <w:p w14:paraId="45E73D94" w14:textId="77777777" w:rsidR="00A54D40" w:rsidRDefault="00A54D40" w:rsidP="005C686A">
      <w:pPr>
        <w:ind w:firstLine="360"/>
        <w:jc w:val="both"/>
        <w:rPr>
          <w:u w:val="single"/>
        </w:rPr>
      </w:pPr>
    </w:p>
    <w:p w14:paraId="1BC79D7B" w14:textId="77777777" w:rsidR="00A54D40" w:rsidRDefault="00A54D40" w:rsidP="005C686A">
      <w:pPr>
        <w:jc w:val="both"/>
        <w:rPr>
          <w:u w:val="single"/>
        </w:rPr>
      </w:pPr>
      <w:r>
        <w:rPr>
          <w:u w:val="single"/>
        </w:rPr>
        <w:t>Jak jej splnit?</w:t>
      </w:r>
    </w:p>
    <w:p w14:paraId="0A7B5DE8" w14:textId="77777777" w:rsidR="00A54D40" w:rsidRDefault="00A54D40">
      <w:pPr>
        <w:jc w:val="both"/>
        <w:rPr>
          <w:rFonts w:ascii="Arial" w:hAnsi="Arial" w:cs="Arial"/>
        </w:rPr>
      </w:pPr>
    </w:p>
    <w:p w14:paraId="69CA1363" w14:textId="77777777" w:rsidR="00A54D40" w:rsidRDefault="00A54D40" w:rsidP="005C686A">
      <w:pPr>
        <w:numPr>
          <w:ilvl w:val="0"/>
          <w:numId w:val="14"/>
        </w:numPr>
        <w:tabs>
          <w:tab w:val="left" w:pos="0"/>
          <w:tab w:val="left" w:pos="360"/>
          <w:tab w:val="num" w:pos="720"/>
        </w:tabs>
        <w:ind w:left="0" w:firstLine="0"/>
        <w:jc w:val="both"/>
      </w:pPr>
      <w:r>
        <w:t xml:space="preserve">Příjemná atmosféra ve škole, vzájemné vztahy mezi žáky, mezi pedagogy a taktéž mezi žáky a pedagogy </w:t>
      </w:r>
      <w:r w:rsidR="00814E70">
        <w:t xml:space="preserve">a ostatními zaměstnanci školy </w:t>
      </w:r>
      <w:r>
        <w:t>je základem každé dobře fungující školy.</w:t>
      </w:r>
    </w:p>
    <w:p w14:paraId="3BDE852B" w14:textId="77777777" w:rsidR="00A54D40" w:rsidRDefault="00A54D40">
      <w:pPr>
        <w:ind w:left="720" w:hanging="360"/>
        <w:jc w:val="both"/>
      </w:pPr>
    </w:p>
    <w:p w14:paraId="6A9181AF" w14:textId="77777777" w:rsidR="00A54D40" w:rsidRDefault="00A54D40" w:rsidP="005C686A">
      <w:pPr>
        <w:numPr>
          <w:ilvl w:val="0"/>
          <w:numId w:val="14"/>
        </w:numPr>
        <w:tabs>
          <w:tab w:val="num" w:pos="0"/>
        </w:tabs>
        <w:jc w:val="both"/>
      </w:pPr>
      <w:r>
        <w:t>Bezpečné prostředí</w:t>
      </w:r>
      <w:r>
        <w:rPr>
          <w:rStyle w:val="Siln"/>
        </w:rPr>
        <w:t xml:space="preserve"> – </w:t>
      </w:r>
      <w:r>
        <w:t>cílem není odhalit něčí chybu nebo ho přistihnout při přestupku.</w:t>
      </w:r>
    </w:p>
    <w:p w14:paraId="7036084D" w14:textId="77777777" w:rsidR="00A54D40" w:rsidRDefault="00A54D40">
      <w:pPr>
        <w:ind w:left="360"/>
        <w:jc w:val="both"/>
      </w:pPr>
    </w:p>
    <w:p w14:paraId="17AE86C1" w14:textId="77777777" w:rsidR="00A54D40" w:rsidRDefault="00A54D40" w:rsidP="005C686A">
      <w:pPr>
        <w:numPr>
          <w:ilvl w:val="0"/>
          <w:numId w:val="14"/>
        </w:numPr>
        <w:tabs>
          <w:tab w:val="num" w:pos="0"/>
        </w:tabs>
        <w:spacing w:before="60" w:after="20"/>
        <w:ind w:left="0" w:firstLine="0"/>
        <w:jc w:val="both"/>
      </w:pPr>
      <w:r>
        <w:t>Průběžně rozšiřovat Koncepci rozvoje školy o nové aktivity, s jeho záměry seznamovat všechny žáky, zaměstnance i rodiče a postupně je realizovat.</w:t>
      </w:r>
    </w:p>
    <w:p w14:paraId="723E8CF4" w14:textId="77777777" w:rsidR="00A54D40" w:rsidRDefault="00A54D40">
      <w:pPr>
        <w:spacing w:before="60" w:after="20"/>
        <w:jc w:val="both"/>
      </w:pPr>
    </w:p>
    <w:p w14:paraId="2700CC18" w14:textId="77777777" w:rsidR="00A54D40" w:rsidRDefault="00A54D40" w:rsidP="005C686A">
      <w:pPr>
        <w:numPr>
          <w:ilvl w:val="0"/>
          <w:numId w:val="14"/>
        </w:numPr>
        <w:tabs>
          <w:tab w:val="num" w:pos="0"/>
          <w:tab w:val="left" w:pos="360"/>
          <w:tab w:val="num" w:pos="900"/>
        </w:tabs>
        <w:spacing w:before="60" w:after="20"/>
        <w:ind w:left="0" w:firstLine="0"/>
        <w:jc w:val="both"/>
      </w:pPr>
      <w:r>
        <w:lastRenderedPageBreak/>
        <w:t>Zajistit v rámci možností plnou kvalifikovanost výuky a pro pedagog</w:t>
      </w:r>
      <w:r w:rsidR="00814E70">
        <w:t>y co největší prostor k</w:t>
      </w:r>
      <w:r w:rsidR="0039149C">
        <w:t> </w:t>
      </w:r>
      <w:r w:rsidR="00814E70">
        <w:t>dalšímu</w:t>
      </w:r>
      <w:r w:rsidR="0039149C">
        <w:t xml:space="preserve"> </w:t>
      </w:r>
      <w:r>
        <w:t>vzdělávání. Rozšiřování odborné způsobilosti pedagogických pracovníků prostřednictvím jejich dalšího vzdělávání je jeden z klíčových faktorů rozvoje ZŠ.</w:t>
      </w:r>
    </w:p>
    <w:p w14:paraId="3B556A88" w14:textId="77777777" w:rsidR="00A54D40" w:rsidRDefault="00A54D40">
      <w:pPr>
        <w:spacing w:before="60" w:after="20"/>
        <w:jc w:val="both"/>
      </w:pPr>
    </w:p>
    <w:p w14:paraId="4C62893D" w14:textId="77777777" w:rsidR="00A54D40" w:rsidRDefault="00A54D40" w:rsidP="005C686A">
      <w:pPr>
        <w:numPr>
          <w:ilvl w:val="0"/>
          <w:numId w:val="14"/>
        </w:numPr>
        <w:spacing w:before="60" w:after="20"/>
        <w:jc w:val="both"/>
      </w:pPr>
      <w:r>
        <w:t>Organizačně a personálně zabezpečovat školní rok.</w:t>
      </w:r>
    </w:p>
    <w:p w14:paraId="08BC3E29" w14:textId="77777777" w:rsidR="0039149C" w:rsidRDefault="0039149C" w:rsidP="0039149C">
      <w:pPr>
        <w:pStyle w:val="Odstavecseseznamem"/>
      </w:pPr>
    </w:p>
    <w:p w14:paraId="0B633A3D" w14:textId="77777777" w:rsidR="0039149C" w:rsidRDefault="0039149C" w:rsidP="000B52D8">
      <w:pPr>
        <w:spacing w:before="60" w:after="20"/>
        <w:jc w:val="both"/>
      </w:pPr>
    </w:p>
    <w:p w14:paraId="41BFA39F" w14:textId="77777777" w:rsidR="00A54D40" w:rsidRDefault="00A54D40">
      <w:pPr>
        <w:spacing w:before="60" w:after="20"/>
        <w:jc w:val="both"/>
      </w:pPr>
    </w:p>
    <w:p w14:paraId="2D34CE82" w14:textId="77777777" w:rsidR="00A54D40" w:rsidRDefault="00A54D40" w:rsidP="005C686A">
      <w:pPr>
        <w:numPr>
          <w:ilvl w:val="0"/>
          <w:numId w:val="14"/>
        </w:numPr>
        <w:tabs>
          <w:tab w:val="num" w:pos="0"/>
          <w:tab w:val="left" w:pos="360"/>
          <w:tab w:val="left" w:pos="540"/>
        </w:tabs>
        <w:spacing w:before="60" w:after="20"/>
        <w:ind w:left="0" w:firstLine="0"/>
        <w:jc w:val="both"/>
      </w:pPr>
      <w:r>
        <w:t>Zdokonalovat řídící činnost, zvyšovat aktivní podíl prac</w:t>
      </w:r>
      <w:r w:rsidR="00986A54">
        <w:t xml:space="preserve">ovníků školy na jejím řízení  </w:t>
      </w:r>
      <w:r w:rsidR="009131B4">
        <w:t>a</w:t>
      </w:r>
      <w:r w:rsidR="00646651">
        <w:t xml:space="preserve"> </w:t>
      </w:r>
      <w:r w:rsidR="009131B4">
        <w:t xml:space="preserve">to formou přerozdělení jednotlivých pracovních funkcí </w:t>
      </w:r>
      <w:r w:rsidR="00646651">
        <w:t>a činností v provozu. Z</w:t>
      </w:r>
      <w:r>
        <w:t>lepšování práce školy.</w:t>
      </w:r>
      <w:r w:rsidR="009131B4">
        <w:t xml:space="preserve"> </w:t>
      </w:r>
    </w:p>
    <w:p w14:paraId="4DCC0181" w14:textId="77777777" w:rsidR="00A54D40" w:rsidRDefault="00A54D40">
      <w:pPr>
        <w:spacing w:before="60" w:after="20"/>
        <w:jc w:val="both"/>
      </w:pPr>
    </w:p>
    <w:p w14:paraId="264F0E62" w14:textId="77777777" w:rsidR="00A54D40" w:rsidRDefault="00A54D40" w:rsidP="005C686A">
      <w:pPr>
        <w:numPr>
          <w:ilvl w:val="0"/>
          <w:numId w:val="14"/>
        </w:numPr>
        <w:tabs>
          <w:tab w:val="num" w:pos="0"/>
          <w:tab w:val="left" w:pos="180"/>
          <w:tab w:val="left" w:pos="360"/>
          <w:tab w:val="left" w:pos="540"/>
        </w:tabs>
        <w:spacing w:before="60" w:after="20"/>
        <w:ind w:left="0" w:firstLine="0"/>
        <w:jc w:val="both"/>
      </w:pPr>
      <w:r>
        <w:t>Usilovat o maximální informovanost pedagogů i zaměstnanců školy (roční, měsíční a</w:t>
      </w:r>
      <w:r w:rsidR="00317542">
        <w:t> </w:t>
      </w:r>
      <w:r>
        <w:t>týdenní plány)</w:t>
      </w:r>
    </w:p>
    <w:p w14:paraId="057FBA2A" w14:textId="77777777" w:rsidR="00A54D40" w:rsidRDefault="00A54D40">
      <w:pPr>
        <w:spacing w:before="60" w:after="20"/>
        <w:jc w:val="both"/>
      </w:pPr>
    </w:p>
    <w:p w14:paraId="7309E1FD" w14:textId="77777777" w:rsidR="00A54D40" w:rsidRDefault="009131B4" w:rsidP="005C686A">
      <w:pPr>
        <w:numPr>
          <w:ilvl w:val="0"/>
          <w:numId w:val="14"/>
        </w:numPr>
        <w:tabs>
          <w:tab w:val="left" w:pos="180"/>
          <w:tab w:val="left" w:pos="360"/>
        </w:tabs>
        <w:spacing w:before="60" w:after="20"/>
        <w:ind w:left="0" w:firstLine="0"/>
        <w:jc w:val="both"/>
      </w:pPr>
      <w:r>
        <w:t>Pravidelně seznamovat</w:t>
      </w:r>
      <w:r w:rsidR="00A54D40">
        <w:t xml:space="preserve"> zaměstnance</w:t>
      </w:r>
      <w:r>
        <w:t xml:space="preserve"> školy</w:t>
      </w:r>
      <w:r w:rsidR="00A54D40">
        <w:t xml:space="preserve"> s</w:t>
      </w:r>
      <w:r>
        <w:t> </w:t>
      </w:r>
      <w:r w:rsidR="000B52D8">
        <w:t>hospodařením</w:t>
      </w:r>
      <w:r>
        <w:t xml:space="preserve"> </w:t>
      </w:r>
      <w:r w:rsidR="000B52D8">
        <w:t>z příspěvku OÚ na provoz a s</w:t>
      </w:r>
      <w:r>
        <w:t xml:space="preserve"> čerpáním </w:t>
      </w:r>
      <w:r w:rsidR="000B52D8">
        <w:t xml:space="preserve">příspěvku </w:t>
      </w:r>
      <w:r>
        <w:t xml:space="preserve">z rozpočtu kraje </w:t>
      </w:r>
      <w:r w:rsidR="000B52D8">
        <w:t xml:space="preserve">na mzdy </w:t>
      </w:r>
      <w:r>
        <w:t>zaměstnanců</w:t>
      </w:r>
    </w:p>
    <w:p w14:paraId="13B76700" w14:textId="77777777" w:rsidR="00A54D40" w:rsidRDefault="00A54D40">
      <w:pPr>
        <w:spacing w:before="60" w:after="20"/>
        <w:ind w:left="360"/>
        <w:jc w:val="both"/>
      </w:pPr>
    </w:p>
    <w:p w14:paraId="0BAE2AC4" w14:textId="77777777" w:rsidR="00A54D40" w:rsidRDefault="00A54D40" w:rsidP="005C686A">
      <w:pPr>
        <w:numPr>
          <w:ilvl w:val="0"/>
          <w:numId w:val="14"/>
        </w:numPr>
        <w:spacing w:before="60" w:after="20"/>
        <w:jc w:val="both"/>
      </w:pPr>
      <w:r>
        <w:t>Obnovovat a doplňovat vybavení školy a</w:t>
      </w:r>
      <w:r w:rsidR="0039149C">
        <w:t xml:space="preserve"> dbát na jeho efektivní využití</w:t>
      </w:r>
      <w:r w:rsidR="009131B4">
        <w:t>. Čerpat finanční prostředky z příspěvku na provoz od</w:t>
      </w:r>
      <w:r w:rsidR="0039149C">
        <w:t> O</w:t>
      </w:r>
      <w:r w:rsidR="009131B4">
        <w:t>Ú Chrást a využívat prostředky z dotací</w:t>
      </w:r>
      <w:r w:rsidR="0039149C">
        <w:t xml:space="preserve"> MŠMT, EU</w:t>
      </w:r>
      <w:r w:rsidR="009131B4">
        <w:t xml:space="preserve"> a dalších zdrojů</w:t>
      </w:r>
    </w:p>
    <w:p w14:paraId="4B5B08F3" w14:textId="77777777" w:rsidR="00A54D40" w:rsidRDefault="00A54D40" w:rsidP="00123A96">
      <w:pPr>
        <w:spacing w:before="60" w:after="20"/>
        <w:jc w:val="both"/>
      </w:pPr>
    </w:p>
    <w:p w14:paraId="3CF36205" w14:textId="77777777" w:rsidR="0039149C" w:rsidRDefault="00A54D40" w:rsidP="0039149C">
      <w:pPr>
        <w:numPr>
          <w:ilvl w:val="0"/>
          <w:numId w:val="14"/>
        </w:numPr>
        <w:tabs>
          <w:tab w:val="num" w:pos="720"/>
        </w:tabs>
        <w:spacing w:before="60" w:after="20"/>
        <w:jc w:val="both"/>
      </w:pPr>
      <w:r>
        <w:t>Rozvíjet spolupráci s radou školy.</w:t>
      </w:r>
    </w:p>
    <w:p w14:paraId="3808A3AE" w14:textId="77777777" w:rsidR="00A54D40" w:rsidRDefault="00A54D40">
      <w:pPr>
        <w:spacing w:before="60" w:after="20"/>
        <w:jc w:val="both"/>
      </w:pPr>
    </w:p>
    <w:p w14:paraId="3418412C" w14:textId="77777777" w:rsidR="00A54D40" w:rsidRDefault="00A54D40" w:rsidP="005C686A">
      <w:pPr>
        <w:numPr>
          <w:ilvl w:val="0"/>
          <w:numId w:val="14"/>
        </w:numPr>
        <w:tabs>
          <w:tab w:val="num" w:pos="720"/>
        </w:tabs>
        <w:spacing w:before="60" w:after="20"/>
        <w:jc w:val="both"/>
      </w:pPr>
      <w:r>
        <w:t>Dbát na vzhled vnitřních pro</w:t>
      </w:r>
      <w:r w:rsidR="0039149C">
        <w:t xml:space="preserve">storů školy a jejího okolí </w:t>
      </w:r>
    </w:p>
    <w:p w14:paraId="569139C0" w14:textId="77777777" w:rsidR="00A54D40" w:rsidRDefault="00A54D40">
      <w:pPr>
        <w:spacing w:before="60" w:after="20"/>
        <w:jc w:val="both"/>
      </w:pPr>
    </w:p>
    <w:p w14:paraId="11351F96" w14:textId="77777777" w:rsidR="00A54D40" w:rsidRDefault="00A54D40" w:rsidP="005C686A">
      <w:pPr>
        <w:numPr>
          <w:ilvl w:val="0"/>
          <w:numId w:val="14"/>
        </w:numPr>
        <w:tabs>
          <w:tab w:val="left" w:pos="360"/>
          <w:tab w:val="num" w:pos="720"/>
        </w:tabs>
        <w:spacing w:before="60" w:after="20"/>
        <w:ind w:left="0" w:firstLine="0"/>
        <w:jc w:val="both"/>
      </w:pPr>
      <w:r>
        <w:t>Pravidelně prezentovat školu na veřejnosti – vlastní internetové stránky, kulturní akce na veřejnosti, třídní schůzky, dny ot</w:t>
      </w:r>
      <w:r w:rsidR="0039149C">
        <w:t>evřených dveří, kronika školy, školní časopis Záškolák obecní noviny Kulich, reprezentace školy na sportovních akcích pořádaných AŠSK, florbalovou unii.</w:t>
      </w:r>
    </w:p>
    <w:p w14:paraId="095034EA" w14:textId="77777777" w:rsidR="00A54D40" w:rsidRDefault="00A54D40">
      <w:pPr>
        <w:spacing w:before="60" w:after="20"/>
        <w:jc w:val="both"/>
      </w:pPr>
    </w:p>
    <w:p w14:paraId="50359979" w14:textId="77777777" w:rsidR="00A54D40" w:rsidRDefault="00A54D40">
      <w:pPr>
        <w:spacing w:before="60" w:after="20"/>
        <w:jc w:val="both"/>
      </w:pPr>
    </w:p>
    <w:p w14:paraId="24D1773A" w14:textId="77777777" w:rsidR="00A54D40" w:rsidRDefault="00A54D40">
      <w:pPr>
        <w:spacing w:before="60" w:after="20"/>
        <w:jc w:val="both"/>
      </w:pPr>
    </w:p>
    <w:p w14:paraId="175E9AD4" w14:textId="77777777" w:rsidR="00A54D40" w:rsidRDefault="00A54D40">
      <w:pPr>
        <w:spacing w:before="60" w:after="20"/>
        <w:jc w:val="both"/>
      </w:pPr>
    </w:p>
    <w:p w14:paraId="7100C22D" w14:textId="77777777" w:rsidR="00A54D40" w:rsidRDefault="00A54D40">
      <w:pPr>
        <w:spacing w:before="60" w:after="20"/>
        <w:jc w:val="both"/>
      </w:pPr>
    </w:p>
    <w:p w14:paraId="37B12D40" w14:textId="77777777" w:rsidR="00A54D40" w:rsidRDefault="00A54D40">
      <w:pPr>
        <w:spacing w:before="60" w:after="20"/>
        <w:jc w:val="both"/>
      </w:pPr>
    </w:p>
    <w:p w14:paraId="13A1774B" w14:textId="77777777" w:rsidR="00A54D40" w:rsidRDefault="00A54D40">
      <w:pPr>
        <w:spacing w:before="60" w:after="20"/>
        <w:jc w:val="both"/>
      </w:pPr>
    </w:p>
    <w:p w14:paraId="78269E4A" w14:textId="77777777" w:rsidR="00A54D40" w:rsidRDefault="00A54D40">
      <w:pPr>
        <w:spacing w:before="60" w:after="20"/>
        <w:jc w:val="both"/>
      </w:pPr>
    </w:p>
    <w:p w14:paraId="6950ABCA" w14:textId="77777777" w:rsidR="00A54D40" w:rsidRDefault="00A54D40">
      <w:pPr>
        <w:spacing w:before="60" w:after="20"/>
        <w:jc w:val="both"/>
      </w:pPr>
    </w:p>
    <w:p w14:paraId="63AEA6B0" w14:textId="77777777" w:rsidR="005C686A" w:rsidRDefault="005C686A">
      <w:pPr>
        <w:spacing w:before="60" w:after="20"/>
        <w:jc w:val="both"/>
      </w:pPr>
    </w:p>
    <w:p w14:paraId="1E8C97AA" w14:textId="77777777" w:rsidR="005C686A" w:rsidRDefault="005C686A">
      <w:pPr>
        <w:spacing w:before="60" w:after="20"/>
        <w:jc w:val="both"/>
      </w:pPr>
    </w:p>
    <w:p w14:paraId="10311FE1" w14:textId="77777777" w:rsidR="00030677" w:rsidRDefault="00030677">
      <w:pPr>
        <w:spacing w:before="60" w:after="20"/>
        <w:jc w:val="both"/>
      </w:pPr>
    </w:p>
    <w:p w14:paraId="1246D92F" w14:textId="77777777" w:rsidR="00030677" w:rsidRDefault="00030677">
      <w:pPr>
        <w:spacing w:before="60" w:after="20"/>
        <w:jc w:val="both"/>
      </w:pPr>
    </w:p>
    <w:p w14:paraId="46A23ADF" w14:textId="0CF59E67" w:rsidR="00A54D40" w:rsidRPr="00030677" w:rsidRDefault="00030677">
      <w:pPr>
        <w:jc w:val="both"/>
      </w:pPr>
      <w:r w:rsidRPr="00030677">
        <w:t>Aktualizace 21. 2. 2016</w:t>
      </w:r>
      <w:r w:rsidRPr="00030677">
        <w:tab/>
      </w:r>
      <w:r w:rsidRPr="00030677">
        <w:tab/>
      </w:r>
      <w:r w:rsidRPr="00030677">
        <w:tab/>
      </w:r>
      <w:r w:rsidRPr="00030677">
        <w:tab/>
      </w:r>
      <w:r w:rsidRPr="00030677">
        <w:tab/>
      </w:r>
      <w:r w:rsidRPr="00030677">
        <w:tab/>
        <w:t xml:space="preserve">Mgr. Tomáš </w:t>
      </w:r>
      <w:proofErr w:type="spellStart"/>
      <w:r w:rsidRPr="00030677">
        <w:t>Páník</w:t>
      </w:r>
      <w:proofErr w:type="spellEnd"/>
    </w:p>
    <w:p w14:paraId="4837244E" w14:textId="11D240B9" w:rsidR="00030677" w:rsidRPr="00030677" w:rsidRDefault="00030677" w:rsidP="00030677">
      <w:pPr>
        <w:ind w:left="5664" w:firstLine="708"/>
        <w:jc w:val="both"/>
      </w:pPr>
      <w:r w:rsidRPr="00030677">
        <w:t xml:space="preserve">    </w:t>
      </w:r>
      <w:r>
        <w:t>ř</w:t>
      </w:r>
      <w:r w:rsidRPr="00030677">
        <w:t>editel školy</w:t>
      </w:r>
    </w:p>
    <w:sectPr w:rsidR="00030677" w:rsidRPr="00030677">
      <w:footerReference w:type="default" r:id="rId10"/>
      <w:pgSz w:w="11906" w:h="16838"/>
      <w:pgMar w:top="107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3CE30" w14:textId="77777777" w:rsidR="00CA0CFA" w:rsidRDefault="00CA0CFA">
      <w:r>
        <w:separator/>
      </w:r>
    </w:p>
  </w:endnote>
  <w:endnote w:type="continuationSeparator" w:id="0">
    <w:p w14:paraId="076820ED" w14:textId="77777777" w:rsidR="00CA0CFA" w:rsidRDefault="00CA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Belwe Bd AT">
    <w:altName w:val="Times New Roman"/>
    <w:charset w:val="EE"/>
    <w:family w:val="auto"/>
    <w:pitch w:val="variable"/>
    <w:sig w:usb0="00000001" w:usb1="00000000" w:usb2="00000000" w:usb3="00000000" w:csb0="0000000F" w:csb1="00000000"/>
  </w:font>
  <w:font w:name="Comic Sans MS">
    <w:panose1 w:val="030F0702030302020204"/>
    <w:charset w:val="EE"/>
    <w:family w:val="script"/>
    <w:pitch w:val="variable"/>
    <w:sig w:usb0="00000287" w:usb1="00000000" w:usb2="00000000" w:usb3="00000000" w:csb0="0000009F" w:csb1="00000000"/>
  </w:font>
  <w:font w:name="Freeport CE">
    <w:altName w:val="Times New Roman"/>
    <w:charset w:val="00"/>
    <w:family w:val="auto"/>
    <w:pitch w:val="variable"/>
    <w:sig w:usb0="00000007" w:usb1="00000000" w:usb2="00000000" w:usb3="00000000" w:csb0="00000003"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FBE2" w14:textId="77777777" w:rsidR="0035648D" w:rsidRDefault="0035648D">
    <w:pPr>
      <w:pStyle w:val="Zpat"/>
    </w:pPr>
    <w:r>
      <w:tab/>
      <w:t xml:space="preserve">- </w:t>
    </w:r>
    <w:r>
      <w:fldChar w:fldCharType="begin"/>
    </w:r>
    <w:r>
      <w:instrText xml:space="preserve"> PAGE </w:instrText>
    </w:r>
    <w:r>
      <w:fldChar w:fldCharType="separate"/>
    </w:r>
    <w:r w:rsidR="00A72909">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912D0" w14:textId="77777777" w:rsidR="00CA0CFA" w:rsidRDefault="00CA0CFA">
      <w:r>
        <w:separator/>
      </w:r>
    </w:p>
  </w:footnote>
  <w:footnote w:type="continuationSeparator" w:id="0">
    <w:p w14:paraId="506C9487" w14:textId="77777777" w:rsidR="00CA0CFA" w:rsidRDefault="00CA0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631"/>
    <w:multiLevelType w:val="hybridMultilevel"/>
    <w:tmpl w:val="18DABCC4"/>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nsid w:val="10FE2285"/>
    <w:multiLevelType w:val="hybridMultilevel"/>
    <w:tmpl w:val="519674D6"/>
    <w:lvl w:ilvl="0" w:tplc="52AC0244">
      <w:start w:val="3"/>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EC40F67"/>
    <w:multiLevelType w:val="hybridMultilevel"/>
    <w:tmpl w:val="A992EFC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nsid w:val="234368D5"/>
    <w:multiLevelType w:val="hybridMultilevel"/>
    <w:tmpl w:val="2C82D6C2"/>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2A495DE6"/>
    <w:multiLevelType w:val="hybridMultilevel"/>
    <w:tmpl w:val="A2F64470"/>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320"/>
        </w:tabs>
        <w:ind w:left="1320" w:hanging="360"/>
      </w:pPr>
      <w:rPr>
        <w:rFonts w:ascii="Courier New" w:hAnsi="Courier New" w:cs="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cs="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cs="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5">
    <w:nsid w:val="2C3C283E"/>
    <w:multiLevelType w:val="hybridMultilevel"/>
    <w:tmpl w:val="3B5E0878"/>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397908DE"/>
    <w:multiLevelType w:val="hybridMultilevel"/>
    <w:tmpl w:val="23BAFDA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F414834"/>
    <w:multiLevelType w:val="hybridMultilevel"/>
    <w:tmpl w:val="49A6D29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51894D87"/>
    <w:multiLevelType w:val="hybridMultilevel"/>
    <w:tmpl w:val="D1C89110"/>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nsid w:val="5CDB76F4"/>
    <w:multiLevelType w:val="hybridMultilevel"/>
    <w:tmpl w:val="157808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F37713"/>
    <w:multiLevelType w:val="hybridMultilevel"/>
    <w:tmpl w:val="AC0484F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62906AEA"/>
    <w:multiLevelType w:val="hybridMultilevel"/>
    <w:tmpl w:val="C472015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nsid w:val="78227F82"/>
    <w:multiLevelType w:val="hybridMultilevel"/>
    <w:tmpl w:val="345ADCF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7E4A4416"/>
    <w:multiLevelType w:val="hybridMultilevel"/>
    <w:tmpl w:val="7DC8E24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3"/>
  </w:num>
  <w:num w:numId="4">
    <w:abstractNumId w:val="11"/>
  </w:num>
  <w:num w:numId="5">
    <w:abstractNumId w:val="3"/>
  </w:num>
  <w:num w:numId="6">
    <w:abstractNumId w:val="12"/>
  </w:num>
  <w:num w:numId="7">
    <w:abstractNumId w:val="8"/>
  </w:num>
  <w:num w:numId="8">
    <w:abstractNumId w:val="5"/>
  </w:num>
  <w:num w:numId="9">
    <w:abstractNumId w:val="4"/>
  </w:num>
  <w:num w:numId="10">
    <w:abstractNumId w:val="1"/>
  </w:num>
  <w:num w:numId="11">
    <w:abstractNumId w:val="7"/>
  </w:num>
  <w:num w:numId="12">
    <w:abstractNumId w:val="6"/>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40"/>
    <w:rsid w:val="00030677"/>
    <w:rsid w:val="000B52D8"/>
    <w:rsid w:val="00123A96"/>
    <w:rsid w:val="00163DF4"/>
    <w:rsid w:val="00254AF0"/>
    <w:rsid w:val="00317542"/>
    <w:rsid w:val="0033275E"/>
    <w:rsid w:val="0035648D"/>
    <w:rsid w:val="0039149C"/>
    <w:rsid w:val="003955F0"/>
    <w:rsid w:val="003A1034"/>
    <w:rsid w:val="00516F0B"/>
    <w:rsid w:val="005C686A"/>
    <w:rsid w:val="005F29BA"/>
    <w:rsid w:val="00646651"/>
    <w:rsid w:val="006A49EF"/>
    <w:rsid w:val="006B12D4"/>
    <w:rsid w:val="006D1140"/>
    <w:rsid w:val="00755DB9"/>
    <w:rsid w:val="00787614"/>
    <w:rsid w:val="00814E70"/>
    <w:rsid w:val="008A4778"/>
    <w:rsid w:val="009131B4"/>
    <w:rsid w:val="0093458D"/>
    <w:rsid w:val="00986A54"/>
    <w:rsid w:val="0099330E"/>
    <w:rsid w:val="009C524E"/>
    <w:rsid w:val="00A24F14"/>
    <w:rsid w:val="00A40E2A"/>
    <w:rsid w:val="00A4541B"/>
    <w:rsid w:val="00A54D40"/>
    <w:rsid w:val="00A72909"/>
    <w:rsid w:val="00B420AF"/>
    <w:rsid w:val="00B567FD"/>
    <w:rsid w:val="00B57D1C"/>
    <w:rsid w:val="00BD6359"/>
    <w:rsid w:val="00CA0CFA"/>
    <w:rsid w:val="00D220B0"/>
    <w:rsid w:val="00DE5779"/>
    <w:rsid w:val="00E2475D"/>
    <w:rsid w:val="00E87BEC"/>
    <w:rsid w:val="1E5ECB8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D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Siln">
    <w:name w:val="Strong"/>
    <w:qFormat/>
    <w:rPr>
      <w:b/>
      <w:bCs/>
    </w:rPr>
  </w:style>
  <w:style w:type="paragraph" w:styleId="Odstavecseseznamem">
    <w:name w:val="List Paragraph"/>
    <w:basedOn w:val="Normln"/>
    <w:uiPriority w:val="34"/>
    <w:qFormat/>
    <w:rsid w:val="00A4541B"/>
    <w:pPr>
      <w:ind w:left="708"/>
    </w:pPr>
  </w:style>
  <w:style w:type="paragraph" w:styleId="Textbubliny">
    <w:name w:val="Balloon Text"/>
    <w:basedOn w:val="Normln"/>
    <w:link w:val="TextbublinyChar"/>
    <w:rsid w:val="00030677"/>
    <w:rPr>
      <w:rFonts w:ascii="Tahoma" w:hAnsi="Tahoma" w:cs="Tahoma"/>
      <w:sz w:val="16"/>
      <w:szCs w:val="16"/>
    </w:rPr>
  </w:style>
  <w:style w:type="character" w:customStyle="1" w:styleId="TextbublinyChar">
    <w:name w:val="Text bubliny Char"/>
    <w:basedOn w:val="Standardnpsmoodstavce"/>
    <w:link w:val="Textbubliny"/>
    <w:rsid w:val="00030677"/>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Siln">
    <w:name w:val="Strong"/>
    <w:qFormat/>
    <w:rPr>
      <w:b/>
      <w:bCs/>
    </w:rPr>
  </w:style>
  <w:style w:type="paragraph" w:styleId="Odstavecseseznamem">
    <w:name w:val="List Paragraph"/>
    <w:basedOn w:val="Normln"/>
    <w:uiPriority w:val="34"/>
    <w:qFormat/>
    <w:rsid w:val="00A4541B"/>
    <w:pPr>
      <w:ind w:left="708"/>
    </w:pPr>
  </w:style>
  <w:style w:type="paragraph" w:styleId="Textbubliny">
    <w:name w:val="Balloon Text"/>
    <w:basedOn w:val="Normln"/>
    <w:link w:val="TextbublinyChar"/>
    <w:rsid w:val="00030677"/>
    <w:rPr>
      <w:rFonts w:ascii="Tahoma" w:hAnsi="Tahoma" w:cs="Tahoma"/>
      <w:sz w:val="16"/>
      <w:szCs w:val="16"/>
    </w:rPr>
  </w:style>
  <w:style w:type="character" w:customStyle="1" w:styleId="TextbublinyChar">
    <w:name w:val="Text bubliny Char"/>
    <w:basedOn w:val="Standardnpsmoodstavce"/>
    <w:link w:val="Textbubliny"/>
    <w:rsid w:val="00030677"/>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d.blog.cz/s/skolachrast.blog.cz/obrazky/20469565.jp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1876</Words>
  <Characters>11663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KONCEPCE ROZVOJE ŠKOLY</vt:lpstr>
    </vt:vector>
  </TitlesOfParts>
  <Company>T</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ROZVOJE ŠKOLY</dc:title>
  <dc:subject/>
  <dc:creator>Tomáš</dc:creator>
  <cp:keywords/>
  <dc:description/>
  <cp:lastModifiedBy>Tomáš Páník</cp:lastModifiedBy>
  <cp:revision>29</cp:revision>
  <cp:lastPrinted>2016-03-08T11:49:00Z</cp:lastPrinted>
  <dcterms:created xsi:type="dcterms:W3CDTF">2016-03-08T09:14:00Z</dcterms:created>
  <dcterms:modified xsi:type="dcterms:W3CDTF">2016-04-08T09:26:00Z</dcterms:modified>
</cp:coreProperties>
</file>