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C2" w:rsidRPr="0059616B" w:rsidRDefault="00B239A9" w:rsidP="00FC54C2">
      <w:pPr>
        <w:jc w:val="center"/>
        <w:rPr>
          <w:b/>
          <w:sz w:val="28"/>
          <w:szCs w:val="28"/>
        </w:rPr>
      </w:pPr>
      <w:r w:rsidRPr="0059616B">
        <w:rPr>
          <w:b/>
          <w:sz w:val="28"/>
          <w:szCs w:val="28"/>
        </w:rPr>
        <w:t>KRITÉRIA ROZHODNÁ PRO PŘIJÍMACÍ ŘÍZENÍ</w:t>
      </w:r>
      <w:r w:rsidR="0059616B">
        <w:rPr>
          <w:b/>
          <w:sz w:val="28"/>
          <w:szCs w:val="28"/>
        </w:rPr>
        <w:t xml:space="preserve"> </w:t>
      </w:r>
      <w:r w:rsidRPr="0059616B">
        <w:rPr>
          <w:b/>
          <w:sz w:val="28"/>
          <w:szCs w:val="28"/>
        </w:rPr>
        <w:t>NA ŠKOLNÍ ROK 202</w:t>
      </w:r>
      <w:r w:rsidR="00D54077">
        <w:rPr>
          <w:b/>
          <w:sz w:val="28"/>
          <w:szCs w:val="28"/>
        </w:rPr>
        <w:t>3</w:t>
      </w:r>
      <w:r w:rsidRPr="0059616B">
        <w:rPr>
          <w:b/>
          <w:sz w:val="28"/>
          <w:szCs w:val="28"/>
        </w:rPr>
        <w:t>/202</w:t>
      </w:r>
      <w:r w:rsidR="00D54077">
        <w:rPr>
          <w:b/>
          <w:sz w:val="28"/>
          <w:szCs w:val="28"/>
        </w:rPr>
        <w:t>4</w:t>
      </w:r>
    </w:p>
    <w:p w:rsidR="00B239A9" w:rsidRPr="0059616B" w:rsidRDefault="00B239A9">
      <w:pPr>
        <w:rPr>
          <w:sz w:val="24"/>
          <w:szCs w:val="24"/>
        </w:rPr>
      </w:pPr>
      <w:r w:rsidRPr="0059616B">
        <w:rPr>
          <w:sz w:val="24"/>
          <w:szCs w:val="24"/>
        </w:rPr>
        <w:t>Ředitelka Mateřské školy Vitějovice stanovila tato kritéria rozhodná pro přijímací řízení na školní rok 202</w:t>
      </w:r>
      <w:r w:rsidR="00531433">
        <w:rPr>
          <w:sz w:val="24"/>
          <w:szCs w:val="24"/>
        </w:rPr>
        <w:t>3</w:t>
      </w:r>
      <w:r w:rsidRPr="0059616B">
        <w:rPr>
          <w:sz w:val="24"/>
          <w:szCs w:val="24"/>
        </w:rPr>
        <w:t>/202</w:t>
      </w:r>
      <w:r w:rsidR="004E2054">
        <w:rPr>
          <w:sz w:val="24"/>
          <w:szCs w:val="24"/>
        </w:rPr>
        <w:t>4</w:t>
      </w:r>
      <w:bookmarkStart w:id="0" w:name="_GoBack"/>
      <w:bookmarkEnd w:id="0"/>
      <w:r w:rsidR="004963BB" w:rsidRPr="0059616B">
        <w:rPr>
          <w:sz w:val="24"/>
          <w:szCs w:val="24"/>
        </w:rPr>
        <w:t>.</w:t>
      </w:r>
    </w:p>
    <w:p w:rsidR="00B239A9" w:rsidRPr="0059616B" w:rsidRDefault="00B239A9" w:rsidP="00B239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616B">
        <w:rPr>
          <w:sz w:val="24"/>
          <w:szCs w:val="24"/>
        </w:rPr>
        <w:t>Děti ze spádového školského obvodu, které dovrší k 31.8.202</w:t>
      </w:r>
      <w:r w:rsidR="00182302">
        <w:rPr>
          <w:sz w:val="24"/>
          <w:szCs w:val="24"/>
        </w:rPr>
        <w:t>3</w:t>
      </w:r>
      <w:r w:rsidRPr="0059616B">
        <w:rPr>
          <w:sz w:val="24"/>
          <w:szCs w:val="24"/>
        </w:rPr>
        <w:t xml:space="preserve"> věku 5 let a děti s odkladem školní docházky – povinná školní docházka</w:t>
      </w:r>
    </w:p>
    <w:p w:rsidR="00B239A9" w:rsidRPr="0059616B" w:rsidRDefault="00B239A9" w:rsidP="00B239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616B">
        <w:rPr>
          <w:sz w:val="24"/>
          <w:szCs w:val="24"/>
        </w:rPr>
        <w:t>Děti ze spádového školského obvodu, které dovrší věku 4 let</w:t>
      </w:r>
    </w:p>
    <w:p w:rsidR="00B239A9" w:rsidRPr="0059616B" w:rsidRDefault="00B239A9" w:rsidP="00B239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616B">
        <w:rPr>
          <w:sz w:val="24"/>
          <w:szCs w:val="24"/>
        </w:rPr>
        <w:t>Děti ze spádového školského obvodu, které dovrší věku 3 let</w:t>
      </w:r>
    </w:p>
    <w:p w:rsidR="0047416A" w:rsidRPr="0059616B" w:rsidRDefault="0047416A" w:rsidP="0047416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616B">
        <w:rPr>
          <w:sz w:val="24"/>
          <w:szCs w:val="24"/>
        </w:rPr>
        <w:t>Děti mladší 3 let s předností trvalého bydliště ve spádovém školském obvodu, jen v případě dodržení kapacity mateřské školy dle Vyhlášky č. 14/2005 v platném znění.</w:t>
      </w:r>
    </w:p>
    <w:p w:rsidR="0059616B" w:rsidRDefault="00B239A9" w:rsidP="0059616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9616B">
        <w:rPr>
          <w:sz w:val="24"/>
          <w:szCs w:val="24"/>
        </w:rPr>
        <w:t>Ostatní děti, které nelze zařadit podle kritérií 1. – 3. narozené do 31.8.20</w:t>
      </w:r>
      <w:r w:rsidR="00182302">
        <w:rPr>
          <w:sz w:val="24"/>
          <w:szCs w:val="24"/>
        </w:rPr>
        <w:t>23</w:t>
      </w:r>
      <w:r w:rsidRPr="0059616B">
        <w:rPr>
          <w:sz w:val="24"/>
          <w:szCs w:val="24"/>
        </w:rPr>
        <w:t xml:space="preserve">, pokud je v mateřské škole volná kapacita dle Vyhlášky č. 14/2005 v platném znění. </w:t>
      </w:r>
      <w:r w:rsidR="0047416A" w:rsidRPr="0059616B">
        <w:rPr>
          <w:sz w:val="24"/>
          <w:szCs w:val="24"/>
        </w:rPr>
        <w:t xml:space="preserve">Jedná se zejména o sociální důvody, dlouhodobý pobyt dítěte v obci, děti - cizince aj. </w:t>
      </w:r>
      <w:r w:rsidR="00FC54C2" w:rsidRPr="0059616B">
        <w:rPr>
          <w:sz w:val="24"/>
          <w:szCs w:val="24"/>
        </w:rPr>
        <w:t xml:space="preserve">V tomto případě je ředitelka školy oprávněna mimo kritéria posoudit individuální případy pro přijetí dítěte. </w:t>
      </w:r>
    </w:p>
    <w:p w:rsidR="0059616B" w:rsidRDefault="0059616B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p w:rsidR="00182302" w:rsidRDefault="00182302" w:rsidP="0059616B">
      <w:pPr>
        <w:pStyle w:val="Odstavecseseznamem"/>
        <w:rPr>
          <w:rFonts w:eastAsia="Times New Roman" w:cstheme="minorHAnsi"/>
          <w:color w:val="202124"/>
          <w:sz w:val="24"/>
          <w:szCs w:val="24"/>
          <w:lang w:val="uk-UA" w:eastAsia="cs-CZ"/>
        </w:rPr>
      </w:pPr>
    </w:p>
    <w:sectPr w:rsidR="0018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A2B14"/>
    <w:multiLevelType w:val="hybridMultilevel"/>
    <w:tmpl w:val="8CFC1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A9"/>
    <w:rsid w:val="00123F0A"/>
    <w:rsid w:val="00182302"/>
    <w:rsid w:val="003629C2"/>
    <w:rsid w:val="004042B6"/>
    <w:rsid w:val="0047416A"/>
    <w:rsid w:val="004963BB"/>
    <w:rsid w:val="004E2054"/>
    <w:rsid w:val="00531433"/>
    <w:rsid w:val="0059616B"/>
    <w:rsid w:val="00932ADA"/>
    <w:rsid w:val="00B239A9"/>
    <w:rsid w:val="00D317B4"/>
    <w:rsid w:val="00D54077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B84A"/>
  <w15:chartTrackingRefBased/>
  <w15:docId w15:val="{E4E9E664-7269-4B6C-BCCA-3A6B1E5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9A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96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9616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59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15</cp:revision>
  <dcterms:created xsi:type="dcterms:W3CDTF">2021-03-11T11:38:00Z</dcterms:created>
  <dcterms:modified xsi:type="dcterms:W3CDTF">2023-03-28T09:51:00Z</dcterms:modified>
</cp:coreProperties>
</file>