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7C" w:rsidRPr="006614E2" w:rsidRDefault="00AD3A7C" w:rsidP="00AD3A7C">
      <w:pPr>
        <w:pStyle w:val="Nadpis2"/>
        <w:jc w:val="center"/>
        <w:rPr>
          <w:rFonts w:ascii="Arial Black" w:hAnsi="Arial Black"/>
          <w:color w:val="17365D"/>
          <w:sz w:val="56"/>
          <w:szCs w:val="48"/>
        </w:rPr>
      </w:pPr>
      <w:r w:rsidRPr="006614E2">
        <w:rPr>
          <w:rFonts w:ascii="Arial Black" w:hAnsi="Arial Black"/>
          <w:color w:val="17365D"/>
          <w:sz w:val="56"/>
          <w:szCs w:val="48"/>
        </w:rPr>
        <w:t xml:space="preserve">školní vzdělávací  program </w:t>
      </w:r>
      <w:r w:rsidRPr="006614E2">
        <w:rPr>
          <w:rFonts w:ascii="Arial Black" w:hAnsi="Arial Black"/>
          <w:color w:val="17365D"/>
          <w:sz w:val="56"/>
          <w:szCs w:val="48"/>
        </w:rPr>
        <w:br/>
        <w:t>pro základní vzdělávání</w:t>
      </w:r>
    </w:p>
    <w:p w:rsidR="00AD3A7C" w:rsidRDefault="00AD3A7C" w:rsidP="00AD3A7C">
      <w:pPr>
        <w:pStyle w:val="Nadpis2"/>
        <w:rPr>
          <w:color w:val="808000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94615</wp:posOffset>
            </wp:positionV>
            <wp:extent cx="6633210" cy="56616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566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A7C" w:rsidRDefault="00AD3A7C" w:rsidP="00AD3A7C">
      <w:pPr>
        <w:pStyle w:val="Nadpis2"/>
      </w:pPr>
    </w:p>
    <w:p w:rsidR="00AD3A7C" w:rsidRDefault="00AD3A7C" w:rsidP="00AD3A7C">
      <w:pPr>
        <w:pStyle w:val="Nadpis2"/>
      </w:pPr>
    </w:p>
    <w:p w:rsidR="00AD3A7C" w:rsidRDefault="00AD3A7C" w:rsidP="00AD3A7C">
      <w:pPr>
        <w:pStyle w:val="Nadpis2"/>
      </w:pPr>
    </w:p>
    <w:p w:rsidR="00AD3A7C" w:rsidRDefault="00AD3A7C" w:rsidP="00AD3A7C">
      <w:pPr>
        <w:pStyle w:val="Nadpis2"/>
      </w:pPr>
    </w:p>
    <w:p w:rsidR="00AD3A7C" w:rsidRDefault="00AD3A7C" w:rsidP="00AD3A7C">
      <w:pPr>
        <w:pStyle w:val="Nadpis2"/>
      </w:pPr>
    </w:p>
    <w:p w:rsidR="00AD3A7C" w:rsidRDefault="00AD3A7C" w:rsidP="00AD3A7C">
      <w:pPr>
        <w:pStyle w:val="Nadpis2"/>
      </w:pPr>
    </w:p>
    <w:p w:rsidR="00AD3A7C" w:rsidRDefault="00AD3A7C" w:rsidP="00AD3A7C">
      <w:pPr>
        <w:pStyle w:val="Nadpis2"/>
      </w:pPr>
    </w:p>
    <w:p w:rsidR="00AD3A7C" w:rsidRDefault="00AD3A7C" w:rsidP="00AD3A7C">
      <w:pPr>
        <w:pStyle w:val="Nadpis2"/>
      </w:pPr>
    </w:p>
    <w:p w:rsidR="00AD3A7C" w:rsidRDefault="00AD3A7C" w:rsidP="00AD3A7C">
      <w:pPr>
        <w:pStyle w:val="Nadpis2"/>
      </w:pPr>
    </w:p>
    <w:p w:rsidR="00AD3A7C" w:rsidRDefault="00AD3A7C" w:rsidP="00AD3A7C">
      <w:pPr>
        <w:pStyle w:val="Nadpis2"/>
      </w:pPr>
    </w:p>
    <w:p w:rsidR="00AD3A7C" w:rsidRDefault="00AD3A7C" w:rsidP="00AD3A7C">
      <w:pPr>
        <w:pStyle w:val="Nadpis2"/>
      </w:pPr>
    </w:p>
    <w:p w:rsidR="00AD3A7C" w:rsidRDefault="00AD3A7C" w:rsidP="00AD3A7C">
      <w:pPr>
        <w:pStyle w:val="Nadpis2"/>
      </w:pPr>
    </w:p>
    <w:p w:rsidR="00AD3A7C" w:rsidRPr="006614E2" w:rsidRDefault="00AD3A7C" w:rsidP="00AD3A7C">
      <w:pPr>
        <w:pStyle w:val="Nadpis2"/>
        <w:jc w:val="center"/>
        <w:rPr>
          <w:rFonts w:ascii="Arial Black" w:hAnsi="Arial Black"/>
          <w:color w:val="17365D"/>
          <w:sz w:val="44"/>
          <w:szCs w:val="48"/>
        </w:rPr>
      </w:pPr>
      <w:r w:rsidRPr="006614E2">
        <w:rPr>
          <w:rFonts w:ascii="Arial Black" w:hAnsi="Arial Black"/>
          <w:color w:val="17365D"/>
          <w:sz w:val="44"/>
          <w:szCs w:val="48"/>
        </w:rPr>
        <w:t>Základní škola a Mateřská škola</w:t>
      </w:r>
    </w:p>
    <w:p w:rsidR="00AD3A7C" w:rsidRDefault="00AD3A7C" w:rsidP="00AD3A7C">
      <w:pPr>
        <w:pStyle w:val="Nadpis2"/>
        <w:jc w:val="center"/>
        <w:rPr>
          <w:rFonts w:ascii="Arial Black" w:hAnsi="Arial Black"/>
          <w:color w:val="17365D"/>
          <w:sz w:val="44"/>
          <w:szCs w:val="48"/>
        </w:rPr>
      </w:pPr>
      <w:r w:rsidRPr="006614E2">
        <w:rPr>
          <w:rFonts w:ascii="Arial Black" w:hAnsi="Arial Black"/>
          <w:color w:val="17365D"/>
          <w:sz w:val="44"/>
          <w:szCs w:val="48"/>
        </w:rPr>
        <w:t xml:space="preserve"> Hrádek 144</w:t>
      </w:r>
      <w:r w:rsidRPr="006614E2">
        <w:rPr>
          <w:rFonts w:ascii="Arial Black" w:hAnsi="Arial Black"/>
          <w:color w:val="17365D"/>
          <w:sz w:val="44"/>
          <w:szCs w:val="48"/>
        </w:rPr>
        <w:br/>
        <w:t>příspěvková organizace</w:t>
      </w:r>
      <w:r w:rsidRPr="006614E2">
        <w:rPr>
          <w:rFonts w:ascii="Arial Black" w:hAnsi="Arial Black"/>
          <w:color w:val="17365D"/>
          <w:sz w:val="44"/>
          <w:szCs w:val="48"/>
        </w:rPr>
        <w:br/>
        <w:t>okres Frýdek – Místek</w:t>
      </w:r>
      <w:r w:rsidRPr="006614E2">
        <w:rPr>
          <w:rFonts w:ascii="Arial Black" w:hAnsi="Arial Black"/>
          <w:color w:val="17365D"/>
          <w:sz w:val="44"/>
          <w:szCs w:val="48"/>
        </w:rPr>
        <w:br/>
      </w:r>
    </w:p>
    <w:p w:rsidR="00AD3A7C" w:rsidRDefault="00970E11" w:rsidP="00AD3A7C">
      <w:pPr>
        <w:pStyle w:val="Nadpis2"/>
        <w:jc w:val="center"/>
        <w:rPr>
          <w:rFonts w:ascii="Arial Black" w:hAnsi="Arial Black"/>
          <w:color w:val="17365D"/>
          <w:sz w:val="44"/>
          <w:szCs w:val="48"/>
        </w:rPr>
      </w:pPr>
      <w:r>
        <w:rPr>
          <w:rFonts w:ascii="Arial Black" w:hAnsi="Arial Black"/>
          <w:color w:val="17365D"/>
          <w:sz w:val="44"/>
          <w:szCs w:val="48"/>
        </w:rPr>
        <w:t>4</w:t>
      </w:r>
      <w:r w:rsidR="00AD3A7C" w:rsidRPr="006614E2">
        <w:rPr>
          <w:rFonts w:ascii="Arial Black" w:hAnsi="Arial Black"/>
          <w:color w:val="17365D"/>
          <w:sz w:val="44"/>
          <w:szCs w:val="48"/>
        </w:rPr>
        <w:t>. verze</w:t>
      </w:r>
    </w:p>
    <w:p w:rsidR="00AD3A7C" w:rsidRPr="00AD3A7C" w:rsidRDefault="00AD3A7C" w:rsidP="00AD3A7C">
      <w:pPr>
        <w:jc w:val="center"/>
        <w:rPr>
          <w:rFonts w:ascii="Arial Black" w:hAnsi="Arial Black" w:cs="Arial"/>
          <w:b/>
          <w:bCs/>
          <w:i/>
          <w:iCs/>
          <w:color w:val="17365D"/>
          <w:sz w:val="44"/>
          <w:szCs w:val="48"/>
        </w:rPr>
      </w:pPr>
      <w:r w:rsidRPr="00AD3A7C">
        <w:rPr>
          <w:rFonts w:ascii="Arial Black" w:hAnsi="Arial Black" w:cs="Arial"/>
          <w:b/>
          <w:bCs/>
          <w:i/>
          <w:iCs/>
          <w:color w:val="17365D"/>
          <w:sz w:val="44"/>
          <w:szCs w:val="48"/>
        </w:rPr>
        <w:t>platná od 1. 9. 201</w:t>
      </w:r>
      <w:r w:rsidR="00970E11">
        <w:rPr>
          <w:rFonts w:ascii="Arial Black" w:hAnsi="Arial Black" w:cs="Arial"/>
          <w:b/>
          <w:bCs/>
          <w:i/>
          <w:iCs/>
          <w:color w:val="17365D"/>
          <w:sz w:val="44"/>
          <w:szCs w:val="48"/>
        </w:rPr>
        <w:t>6</w:t>
      </w:r>
    </w:p>
    <w:p w:rsidR="00AD3A7C" w:rsidRDefault="00AD3A7C" w:rsidP="00AD3A7C">
      <w:pPr>
        <w:pStyle w:val="Nadpis2"/>
        <w:rPr>
          <w:b w:val="0"/>
          <w:sz w:val="32"/>
          <w:szCs w:val="32"/>
        </w:rPr>
      </w:pPr>
      <w:r w:rsidRPr="00CA200E">
        <w:rPr>
          <w:sz w:val="22"/>
          <w:szCs w:val="32"/>
        </w:rPr>
        <w:br w:type="page"/>
      </w:r>
      <w:r>
        <w:rPr>
          <w:b w:val="0"/>
          <w:sz w:val="32"/>
          <w:szCs w:val="32"/>
        </w:rPr>
        <w:lastRenderedPageBreak/>
        <w:t xml:space="preserve"> </w:t>
      </w:r>
      <w:r w:rsidRPr="005F564E">
        <w:rPr>
          <w:b w:val="0"/>
          <w:sz w:val="32"/>
          <w:szCs w:val="32"/>
        </w:rPr>
        <w:t>Obsah</w:t>
      </w:r>
    </w:p>
    <w:p w:rsidR="00AD3A7C" w:rsidRPr="00E51CE6" w:rsidRDefault="00AD3A7C" w:rsidP="00E51CE6"/>
    <w:p w:rsidR="00AD3A7C" w:rsidRPr="00E51CE6" w:rsidRDefault="00AD3A7C" w:rsidP="00E51CE6">
      <w:pPr>
        <w:spacing w:line="360" w:lineRule="auto"/>
        <w:ind w:left="426" w:hanging="568"/>
        <w:rPr>
          <w:rStyle w:val="Siln"/>
          <w:rFonts w:ascii="Arial" w:hAnsi="Arial" w:cs="Arial"/>
        </w:rPr>
      </w:pPr>
      <w:r w:rsidRPr="00E51CE6">
        <w:fldChar w:fldCharType="begin"/>
      </w:r>
      <w:r w:rsidRPr="00E51CE6">
        <w:instrText xml:space="preserve"> TOC \o "1-3" \h \z \u </w:instrText>
      </w:r>
      <w:r w:rsidRPr="00E51CE6">
        <w:fldChar w:fldCharType="separate"/>
      </w:r>
      <w:hyperlink w:anchor="_Toc181510367" w:history="1">
        <w:r w:rsidRPr="00E51CE6">
          <w:rPr>
            <w:rStyle w:val="Siln"/>
            <w:rFonts w:ascii="Arial" w:hAnsi="Arial" w:cs="Arial"/>
          </w:rPr>
          <w:t>1.</w:t>
        </w:r>
        <w:r w:rsidRPr="00E51CE6">
          <w:rPr>
            <w:rStyle w:val="Siln"/>
            <w:rFonts w:ascii="Arial" w:hAnsi="Arial" w:cs="Arial"/>
          </w:rPr>
          <w:tab/>
          <w:t>Identifikační údaje</w:t>
        </w:r>
        <w:r w:rsidRPr="00E51CE6">
          <w:rPr>
            <w:rStyle w:val="Siln"/>
            <w:rFonts w:ascii="Arial" w:hAnsi="Arial" w:cs="Arial"/>
            <w:webHidden/>
          </w:rPr>
          <w:tab/>
        </w:r>
      </w:hyperlink>
    </w:p>
    <w:p w:rsidR="00E51CE6" w:rsidRPr="00E51CE6" w:rsidRDefault="00761EAF" w:rsidP="00E51CE6">
      <w:pPr>
        <w:spacing w:line="360" w:lineRule="auto"/>
        <w:ind w:left="426" w:hanging="568"/>
        <w:rPr>
          <w:rStyle w:val="Siln"/>
          <w:rFonts w:ascii="Arial" w:hAnsi="Arial" w:cs="Arial"/>
        </w:rPr>
      </w:pPr>
      <w:hyperlink w:anchor="_Toc181510368" w:history="1">
        <w:r w:rsidR="00AD3A7C" w:rsidRPr="00E51CE6">
          <w:rPr>
            <w:rStyle w:val="Siln"/>
            <w:rFonts w:ascii="Arial" w:hAnsi="Arial" w:cs="Arial"/>
          </w:rPr>
          <w:t>2.</w:t>
        </w:r>
        <w:r w:rsidR="00AD3A7C" w:rsidRPr="00E51CE6">
          <w:rPr>
            <w:rStyle w:val="Siln"/>
            <w:rFonts w:ascii="Arial" w:hAnsi="Arial" w:cs="Arial"/>
          </w:rPr>
          <w:tab/>
          <w:t>Charakteristika školy</w:t>
        </w:r>
        <w:r w:rsidR="00AD3A7C" w:rsidRPr="00E51CE6">
          <w:rPr>
            <w:rStyle w:val="Siln"/>
            <w:rFonts w:ascii="Arial" w:hAnsi="Arial" w:cs="Arial"/>
            <w:webHidden/>
          </w:rPr>
          <w:tab/>
        </w:r>
      </w:hyperlink>
    </w:p>
    <w:p w:rsidR="00E51CE6" w:rsidRPr="00E51CE6" w:rsidRDefault="00761EAF" w:rsidP="00E51CE6">
      <w:pPr>
        <w:spacing w:line="360" w:lineRule="auto"/>
        <w:ind w:left="426" w:hanging="568"/>
        <w:rPr>
          <w:rStyle w:val="Siln"/>
          <w:rFonts w:ascii="Arial" w:hAnsi="Arial" w:cs="Arial"/>
        </w:rPr>
      </w:pPr>
      <w:hyperlink w:anchor="_Toc181510374" w:history="1">
        <w:r w:rsidR="00AD3A7C" w:rsidRPr="00E51CE6">
          <w:rPr>
            <w:rStyle w:val="Siln"/>
            <w:rFonts w:ascii="Arial" w:hAnsi="Arial" w:cs="Arial"/>
          </w:rPr>
          <w:t>3.</w:t>
        </w:r>
        <w:r w:rsidR="00AD3A7C" w:rsidRPr="00E51CE6">
          <w:rPr>
            <w:rStyle w:val="Siln"/>
            <w:rFonts w:ascii="Arial" w:hAnsi="Arial" w:cs="Arial"/>
          </w:rPr>
          <w:tab/>
          <w:t>Charakteristika ŠVP</w:t>
        </w:r>
        <w:r w:rsidR="00AD3A7C" w:rsidRPr="00E51CE6">
          <w:rPr>
            <w:rStyle w:val="Siln"/>
            <w:rFonts w:ascii="Arial" w:hAnsi="Arial" w:cs="Arial"/>
            <w:webHidden/>
          </w:rPr>
          <w:tab/>
        </w:r>
      </w:hyperlink>
      <w:hyperlink w:anchor="_Toc181510380" w:history="1"/>
    </w:p>
    <w:p w:rsidR="00E51CE6" w:rsidRPr="00E51CE6" w:rsidRDefault="00761EAF" w:rsidP="00E51CE6">
      <w:pPr>
        <w:spacing w:line="360" w:lineRule="auto"/>
        <w:ind w:left="426" w:hanging="568"/>
        <w:rPr>
          <w:rStyle w:val="Siln"/>
          <w:rFonts w:ascii="Arial" w:hAnsi="Arial" w:cs="Arial"/>
        </w:rPr>
      </w:pPr>
      <w:hyperlink w:anchor="_Toc181510384" w:history="1">
        <w:r w:rsidR="00AD3A7C" w:rsidRPr="00E51CE6">
          <w:rPr>
            <w:rStyle w:val="Siln"/>
            <w:rFonts w:ascii="Arial" w:hAnsi="Arial" w:cs="Arial"/>
          </w:rPr>
          <w:t>4.</w:t>
        </w:r>
        <w:r w:rsidR="00AD3A7C" w:rsidRPr="00E51CE6">
          <w:rPr>
            <w:rStyle w:val="Siln"/>
            <w:rFonts w:ascii="Arial" w:hAnsi="Arial" w:cs="Arial"/>
          </w:rPr>
          <w:tab/>
          <w:t>Začlenění průřezových témat</w:t>
        </w:r>
        <w:r w:rsidR="00AD3A7C" w:rsidRPr="00E51CE6">
          <w:rPr>
            <w:rStyle w:val="Siln"/>
            <w:rFonts w:ascii="Arial" w:hAnsi="Arial" w:cs="Arial"/>
            <w:webHidden/>
          </w:rPr>
          <w:tab/>
        </w:r>
      </w:hyperlink>
    </w:p>
    <w:p w:rsidR="00E51CE6" w:rsidRPr="00E51CE6" w:rsidRDefault="00761EAF" w:rsidP="00E51CE6">
      <w:pPr>
        <w:spacing w:line="360" w:lineRule="auto"/>
        <w:ind w:left="426" w:hanging="568"/>
        <w:rPr>
          <w:rStyle w:val="Siln"/>
          <w:rFonts w:ascii="Arial" w:hAnsi="Arial" w:cs="Arial"/>
        </w:rPr>
      </w:pPr>
      <w:hyperlink w:anchor="_Toc181510386" w:history="1">
        <w:r w:rsidR="00AD3A7C" w:rsidRPr="00E51CE6">
          <w:rPr>
            <w:rStyle w:val="Siln"/>
            <w:rFonts w:ascii="Arial" w:hAnsi="Arial" w:cs="Arial"/>
          </w:rPr>
          <w:t>5.</w:t>
        </w:r>
        <w:r w:rsidR="00AD3A7C" w:rsidRPr="00E51CE6">
          <w:rPr>
            <w:rStyle w:val="Siln"/>
            <w:rFonts w:ascii="Arial" w:hAnsi="Arial" w:cs="Arial"/>
          </w:rPr>
          <w:tab/>
          <w:t>Učební plán</w:t>
        </w:r>
        <w:r w:rsidR="00AD3A7C" w:rsidRPr="00E51CE6">
          <w:rPr>
            <w:rStyle w:val="Siln"/>
            <w:rFonts w:ascii="Arial" w:hAnsi="Arial" w:cs="Arial"/>
            <w:webHidden/>
          </w:rPr>
          <w:tab/>
        </w:r>
      </w:hyperlink>
      <w:hyperlink w:anchor="_Toc181510387" w:history="1"/>
    </w:p>
    <w:p w:rsidR="00AD3A7C" w:rsidRPr="00E51CE6" w:rsidRDefault="00761EAF" w:rsidP="00E51CE6">
      <w:pPr>
        <w:spacing w:line="360" w:lineRule="auto"/>
        <w:ind w:left="426" w:hanging="568"/>
        <w:rPr>
          <w:rStyle w:val="Siln"/>
          <w:rFonts w:ascii="Arial" w:hAnsi="Arial" w:cs="Arial"/>
        </w:rPr>
      </w:pPr>
      <w:hyperlink w:anchor="_Toc181510388" w:history="1">
        <w:r w:rsidR="00AD3A7C" w:rsidRPr="00E51CE6">
          <w:rPr>
            <w:rStyle w:val="Siln"/>
            <w:rFonts w:ascii="Arial" w:hAnsi="Arial" w:cs="Arial"/>
          </w:rPr>
          <w:t>6.</w:t>
        </w:r>
        <w:r w:rsidR="00AD3A7C" w:rsidRPr="00E51CE6">
          <w:rPr>
            <w:rStyle w:val="Siln"/>
            <w:rFonts w:ascii="Arial" w:hAnsi="Arial" w:cs="Arial"/>
          </w:rPr>
          <w:tab/>
          <w:t>Učební osnovy</w:t>
        </w:r>
        <w:r w:rsidR="00AD3A7C" w:rsidRPr="00E51CE6">
          <w:rPr>
            <w:rStyle w:val="Siln"/>
            <w:rFonts w:ascii="Arial" w:hAnsi="Arial" w:cs="Arial"/>
            <w:webHidden/>
          </w:rPr>
          <w:tab/>
        </w:r>
      </w:hyperlink>
    </w:p>
    <w:p w:rsidR="00AD3A7C" w:rsidRPr="00E51CE6" w:rsidRDefault="00761EAF" w:rsidP="00E51CE6">
      <w:pPr>
        <w:spacing w:line="360" w:lineRule="auto"/>
        <w:rPr>
          <w:rStyle w:val="Siln"/>
          <w:rFonts w:ascii="Arial" w:hAnsi="Arial" w:cs="Arial"/>
        </w:rPr>
      </w:pPr>
      <w:hyperlink w:anchor="_Toc181510389" w:history="1">
        <w:r w:rsidR="00AD3A7C" w:rsidRPr="00E51CE6">
          <w:rPr>
            <w:rStyle w:val="Siln"/>
            <w:rFonts w:ascii="Arial" w:hAnsi="Arial" w:cs="Arial"/>
          </w:rPr>
          <w:t>Vzdělávací oblast Jazyk a jazyková komunikace</w:t>
        </w:r>
        <w:r w:rsidR="00AD3A7C" w:rsidRPr="00E51CE6">
          <w:rPr>
            <w:rStyle w:val="Siln"/>
            <w:rFonts w:ascii="Arial" w:hAnsi="Arial" w:cs="Arial"/>
            <w:webHidden/>
          </w:rPr>
          <w:tab/>
        </w:r>
      </w:hyperlink>
    </w:p>
    <w:p w:rsidR="00AD3A7C" w:rsidRPr="00E51CE6" w:rsidRDefault="00E51CE6" w:rsidP="00E51CE6">
      <w:pPr>
        <w:spacing w:line="360" w:lineRule="auto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- </w:t>
      </w:r>
      <w:hyperlink w:anchor="_Toc181510390" w:history="1">
        <w:r w:rsidR="00AD3A7C" w:rsidRPr="00E51CE6">
          <w:rPr>
            <w:rStyle w:val="Siln"/>
            <w:rFonts w:ascii="Arial" w:hAnsi="Arial" w:cs="Arial"/>
          </w:rPr>
          <w:t>Český jazyk a literatura</w:t>
        </w:r>
        <w:r w:rsidR="00AD3A7C" w:rsidRPr="00E51CE6">
          <w:rPr>
            <w:rStyle w:val="Siln"/>
            <w:rFonts w:ascii="Arial" w:hAnsi="Arial" w:cs="Arial"/>
            <w:webHidden/>
          </w:rPr>
          <w:tab/>
        </w:r>
      </w:hyperlink>
    </w:p>
    <w:p w:rsidR="00AD3A7C" w:rsidRPr="00E51CE6" w:rsidRDefault="00E51CE6" w:rsidP="00E51CE6">
      <w:pPr>
        <w:spacing w:line="360" w:lineRule="auto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- </w:t>
      </w:r>
      <w:hyperlink w:anchor="_Toc181510391" w:history="1">
        <w:r w:rsidR="00AD3A7C" w:rsidRPr="00E51CE6">
          <w:rPr>
            <w:rStyle w:val="Siln"/>
            <w:rFonts w:ascii="Arial" w:hAnsi="Arial" w:cs="Arial"/>
          </w:rPr>
          <w:t>Anglický jazyk</w:t>
        </w:r>
        <w:r w:rsidR="00AD3A7C" w:rsidRPr="00E51CE6">
          <w:rPr>
            <w:rStyle w:val="Siln"/>
            <w:rFonts w:ascii="Arial" w:hAnsi="Arial" w:cs="Arial"/>
            <w:webHidden/>
          </w:rPr>
          <w:tab/>
        </w:r>
      </w:hyperlink>
    </w:p>
    <w:p w:rsidR="00AD3A7C" w:rsidRPr="00E51CE6" w:rsidRDefault="00761EAF" w:rsidP="00E51CE6">
      <w:pPr>
        <w:spacing w:line="360" w:lineRule="auto"/>
        <w:rPr>
          <w:rStyle w:val="Siln"/>
          <w:rFonts w:ascii="Arial" w:hAnsi="Arial" w:cs="Arial"/>
        </w:rPr>
      </w:pPr>
      <w:hyperlink w:anchor="_Toc181510392" w:history="1">
        <w:r w:rsidR="00AD3A7C" w:rsidRPr="00E51CE6">
          <w:rPr>
            <w:rStyle w:val="Siln"/>
            <w:rFonts w:ascii="Arial" w:hAnsi="Arial" w:cs="Arial"/>
          </w:rPr>
          <w:t>Vzdělávací oblast Matematika a její aplikace</w:t>
        </w:r>
        <w:r w:rsidR="00AD3A7C" w:rsidRPr="00E51CE6">
          <w:rPr>
            <w:rStyle w:val="Siln"/>
            <w:rFonts w:ascii="Arial" w:hAnsi="Arial" w:cs="Arial"/>
            <w:webHidden/>
          </w:rPr>
          <w:tab/>
        </w:r>
      </w:hyperlink>
    </w:p>
    <w:p w:rsidR="00AD3A7C" w:rsidRPr="00E51CE6" w:rsidRDefault="00E51CE6" w:rsidP="00E51CE6">
      <w:pPr>
        <w:spacing w:line="360" w:lineRule="auto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- </w:t>
      </w:r>
      <w:hyperlink w:anchor="_Toc181510393" w:history="1">
        <w:r w:rsidR="00AD3A7C" w:rsidRPr="00E51CE6">
          <w:rPr>
            <w:rStyle w:val="Siln"/>
            <w:rFonts w:ascii="Arial" w:hAnsi="Arial" w:cs="Arial"/>
          </w:rPr>
          <w:t>Matematika</w:t>
        </w:r>
        <w:r w:rsidR="00AD3A7C" w:rsidRPr="00E51CE6">
          <w:rPr>
            <w:rStyle w:val="Siln"/>
            <w:rFonts w:ascii="Arial" w:hAnsi="Arial" w:cs="Arial"/>
            <w:webHidden/>
          </w:rPr>
          <w:tab/>
        </w:r>
      </w:hyperlink>
    </w:p>
    <w:p w:rsidR="00AD3A7C" w:rsidRPr="00E51CE6" w:rsidRDefault="00761EAF" w:rsidP="00E51CE6">
      <w:pPr>
        <w:spacing w:line="360" w:lineRule="auto"/>
        <w:rPr>
          <w:rStyle w:val="Siln"/>
          <w:rFonts w:ascii="Arial" w:hAnsi="Arial" w:cs="Arial"/>
        </w:rPr>
      </w:pPr>
      <w:hyperlink w:anchor="_Toc181510394" w:history="1">
        <w:r w:rsidR="00AD3A7C" w:rsidRPr="00E51CE6">
          <w:rPr>
            <w:rStyle w:val="Siln"/>
            <w:rFonts w:ascii="Arial" w:hAnsi="Arial" w:cs="Arial"/>
          </w:rPr>
          <w:t>Vzdělávací oblast Informační a komunikační technologie</w:t>
        </w:r>
        <w:r w:rsidR="00AD3A7C" w:rsidRPr="00E51CE6">
          <w:rPr>
            <w:rStyle w:val="Siln"/>
            <w:rFonts w:ascii="Arial" w:hAnsi="Arial" w:cs="Arial"/>
            <w:webHidden/>
          </w:rPr>
          <w:tab/>
        </w:r>
      </w:hyperlink>
    </w:p>
    <w:p w:rsidR="00AD3A7C" w:rsidRPr="00E51CE6" w:rsidRDefault="00E51CE6" w:rsidP="00E51CE6">
      <w:pPr>
        <w:spacing w:line="360" w:lineRule="auto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- </w:t>
      </w:r>
      <w:hyperlink w:anchor="_Toc181510395" w:history="1">
        <w:r w:rsidR="00AD3A7C" w:rsidRPr="00E51CE6">
          <w:rPr>
            <w:rStyle w:val="Siln"/>
            <w:rFonts w:ascii="Arial" w:hAnsi="Arial" w:cs="Arial"/>
          </w:rPr>
          <w:t>Informační a komunikační technologie</w:t>
        </w:r>
        <w:r w:rsidR="00AD3A7C" w:rsidRPr="00E51CE6">
          <w:rPr>
            <w:rStyle w:val="Siln"/>
            <w:rFonts w:ascii="Arial" w:hAnsi="Arial" w:cs="Arial"/>
            <w:webHidden/>
          </w:rPr>
          <w:tab/>
        </w:r>
      </w:hyperlink>
    </w:p>
    <w:p w:rsidR="00AD3A7C" w:rsidRPr="00E51CE6" w:rsidRDefault="00761EAF" w:rsidP="00E51CE6">
      <w:pPr>
        <w:spacing w:line="360" w:lineRule="auto"/>
        <w:rPr>
          <w:rStyle w:val="Siln"/>
          <w:rFonts w:ascii="Arial" w:hAnsi="Arial" w:cs="Arial"/>
        </w:rPr>
      </w:pPr>
      <w:hyperlink w:anchor="_Toc181510396" w:history="1">
        <w:r w:rsidR="00AD3A7C" w:rsidRPr="00E51CE6">
          <w:rPr>
            <w:rStyle w:val="Siln"/>
            <w:rFonts w:ascii="Arial" w:hAnsi="Arial" w:cs="Arial"/>
          </w:rPr>
          <w:t>Vzdělávací oblast Člověk a jeho svět</w:t>
        </w:r>
        <w:r w:rsidR="00AD3A7C" w:rsidRPr="00E51CE6">
          <w:rPr>
            <w:rStyle w:val="Siln"/>
            <w:rFonts w:ascii="Arial" w:hAnsi="Arial" w:cs="Arial"/>
            <w:webHidden/>
          </w:rPr>
          <w:tab/>
        </w:r>
        <w:r w:rsidR="00AD3A7C" w:rsidRPr="00E51CE6">
          <w:rPr>
            <w:rStyle w:val="Siln"/>
            <w:rFonts w:ascii="Arial" w:hAnsi="Arial" w:cs="Arial"/>
            <w:webHidden/>
          </w:rPr>
          <w:fldChar w:fldCharType="begin"/>
        </w:r>
        <w:r w:rsidR="00AD3A7C" w:rsidRPr="00E51CE6">
          <w:rPr>
            <w:rStyle w:val="Siln"/>
            <w:rFonts w:ascii="Arial" w:hAnsi="Arial" w:cs="Arial"/>
            <w:webHidden/>
          </w:rPr>
          <w:instrText xml:space="preserve"> PAGEREF _Toc181510396 \h </w:instrText>
        </w:r>
        <w:r w:rsidR="00AD3A7C" w:rsidRPr="00E51CE6">
          <w:rPr>
            <w:rStyle w:val="Siln"/>
            <w:rFonts w:ascii="Arial" w:hAnsi="Arial" w:cs="Arial"/>
            <w:webHidden/>
          </w:rPr>
        </w:r>
        <w:r w:rsidR="00AD3A7C" w:rsidRPr="00E51CE6">
          <w:rPr>
            <w:rStyle w:val="Siln"/>
            <w:rFonts w:ascii="Arial" w:hAnsi="Arial" w:cs="Arial"/>
            <w:webHidden/>
          </w:rPr>
          <w:fldChar w:fldCharType="separate"/>
        </w:r>
        <w:r w:rsidR="00B32C20">
          <w:rPr>
            <w:rStyle w:val="Siln"/>
            <w:rFonts w:ascii="Arial" w:hAnsi="Arial" w:cs="Arial"/>
            <w:b w:val="0"/>
            <w:bCs w:val="0"/>
            <w:webHidden/>
          </w:rPr>
          <w:t xml:space="preserve"> </w:t>
        </w:r>
        <w:r w:rsidR="00AD3A7C" w:rsidRPr="00E51CE6">
          <w:rPr>
            <w:rStyle w:val="Siln"/>
            <w:rFonts w:ascii="Arial" w:hAnsi="Arial" w:cs="Arial"/>
            <w:webHidden/>
          </w:rPr>
          <w:fldChar w:fldCharType="end"/>
        </w:r>
      </w:hyperlink>
    </w:p>
    <w:p w:rsidR="00AD3A7C" w:rsidRPr="00E51CE6" w:rsidRDefault="00E51CE6" w:rsidP="00E51CE6">
      <w:pPr>
        <w:spacing w:line="360" w:lineRule="auto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- </w:t>
      </w:r>
      <w:hyperlink w:anchor="_Toc181510397" w:history="1">
        <w:r w:rsidR="00AD3A7C" w:rsidRPr="00E51CE6">
          <w:rPr>
            <w:rStyle w:val="Siln"/>
            <w:rFonts w:ascii="Arial" w:hAnsi="Arial" w:cs="Arial"/>
          </w:rPr>
          <w:t>Člověk a jeho svět</w:t>
        </w:r>
        <w:r w:rsidR="00AD3A7C" w:rsidRPr="00E51CE6">
          <w:rPr>
            <w:rStyle w:val="Siln"/>
            <w:rFonts w:ascii="Arial" w:hAnsi="Arial" w:cs="Arial"/>
            <w:webHidden/>
          </w:rPr>
          <w:tab/>
        </w:r>
      </w:hyperlink>
    </w:p>
    <w:p w:rsidR="00AD3A7C" w:rsidRPr="00E51CE6" w:rsidRDefault="00761EAF" w:rsidP="00E51CE6">
      <w:pPr>
        <w:spacing w:line="360" w:lineRule="auto"/>
        <w:rPr>
          <w:rStyle w:val="Siln"/>
          <w:rFonts w:ascii="Arial" w:hAnsi="Arial" w:cs="Arial"/>
        </w:rPr>
      </w:pPr>
      <w:hyperlink w:anchor="_Toc181510398" w:history="1">
        <w:r w:rsidR="00AD3A7C" w:rsidRPr="00E51CE6">
          <w:rPr>
            <w:rStyle w:val="Siln"/>
            <w:rFonts w:ascii="Arial" w:hAnsi="Arial" w:cs="Arial"/>
          </w:rPr>
          <w:t>Vzdělávací oblast Člověk a zdraví</w:t>
        </w:r>
        <w:r w:rsidR="00AD3A7C" w:rsidRPr="00E51CE6">
          <w:rPr>
            <w:rStyle w:val="Siln"/>
            <w:rFonts w:ascii="Arial" w:hAnsi="Arial" w:cs="Arial"/>
            <w:webHidden/>
          </w:rPr>
          <w:tab/>
        </w:r>
      </w:hyperlink>
    </w:p>
    <w:p w:rsidR="00AD3A7C" w:rsidRPr="00E51CE6" w:rsidRDefault="00E51CE6" w:rsidP="00E51CE6">
      <w:pPr>
        <w:spacing w:line="360" w:lineRule="auto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- </w:t>
      </w:r>
      <w:hyperlink w:anchor="_Toc181510399" w:history="1">
        <w:r w:rsidR="00AD3A7C" w:rsidRPr="00E51CE6">
          <w:rPr>
            <w:rStyle w:val="Siln"/>
            <w:rFonts w:ascii="Arial" w:hAnsi="Arial" w:cs="Arial"/>
          </w:rPr>
          <w:t>Tělesná výchova</w:t>
        </w:r>
        <w:r w:rsidR="00AD3A7C" w:rsidRPr="00E51CE6">
          <w:rPr>
            <w:rStyle w:val="Siln"/>
            <w:rFonts w:ascii="Arial" w:hAnsi="Arial" w:cs="Arial"/>
            <w:webHidden/>
          </w:rPr>
          <w:tab/>
        </w:r>
      </w:hyperlink>
    </w:p>
    <w:p w:rsidR="00AD3A7C" w:rsidRPr="00E51CE6" w:rsidRDefault="00761EAF" w:rsidP="00E51CE6">
      <w:pPr>
        <w:spacing w:line="360" w:lineRule="auto"/>
        <w:rPr>
          <w:rStyle w:val="Siln"/>
          <w:rFonts w:ascii="Arial" w:hAnsi="Arial" w:cs="Arial"/>
        </w:rPr>
      </w:pPr>
      <w:hyperlink w:anchor="_Toc181510400" w:history="1">
        <w:r w:rsidR="00AD3A7C" w:rsidRPr="00E51CE6">
          <w:rPr>
            <w:rStyle w:val="Siln"/>
            <w:rFonts w:ascii="Arial" w:hAnsi="Arial" w:cs="Arial"/>
          </w:rPr>
          <w:t>Vzdělávací oblast Umění a práce</w:t>
        </w:r>
        <w:r w:rsidR="00AD3A7C" w:rsidRPr="00E51CE6">
          <w:rPr>
            <w:rStyle w:val="Siln"/>
            <w:rFonts w:ascii="Arial" w:hAnsi="Arial" w:cs="Arial"/>
            <w:webHidden/>
          </w:rPr>
          <w:tab/>
        </w:r>
      </w:hyperlink>
    </w:p>
    <w:p w:rsidR="00AD3A7C" w:rsidRPr="00E51CE6" w:rsidRDefault="00E51CE6" w:rsidP="00E51CE6">
      <w:pPr>
        <w:spacing w:line="360" w:lineRule="auto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- </w:t>
      </w:r>
      <w:hyperlink w:anchor="_Toc181510401" w:history="1">
        <w:r w:rsidR="00AD3A7C" w:rsidRPr="00E51CE6">
          <w:rPr>
            <w:rStyle w:val="Siln"/>
            <w:rFonts w:ascii="Arial" w:hAnsi="Arial" w:cs="Arial"/>
          </w:rPr>
          <w:t>Hudební výchova</w:t>
        </w:r>
        <w:r w:rsidR="00AD3A7C" w:rsidRPr="00E51CE6">
          <w:rPr>
            <w:rStyle w:val="Siln"/>
            <w:rFonts w:ascii="Arial" w:hAnsi="Arial" w:cs="Arial"/>
            <w:webHidden/>
          </w:rPr>
          <w:tab/>
        </w:r>
      </w:hyperlink>
    </w:p>
    <w:p w:rsidR="00AD3A7C" w:rsidRPr="00E51CE6" w:rsidRDefault="00E51CE6" w:rsidP="00E51CE6">
      <w:pPr>
        <w:spacing w:line="360" w:lineRule="auto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- </w:t>
      </w:r>
      <w:hyperlink w:anchor="_Toc181510402" w:history="1">
        <w:r w:rsidR="00AD3A7C" w:rsidRPr="00E51CE6">
          <w:rPr>
            <w:rStyle w:val="Siln"/>
            <w:rFonts w:ascii="Arial" w:hAnsi="Arial" w:cs="Arial"/>
          </w:rPr>
          <w:t>Výtvarné činnosti</w:t>
        </w:r>
        <w:r w:rsidR="00AD3A7C" w:rsidRPr="00E51CE6">
          <w:rPr>
            <w:rStyle w:val="Siln"/>
            <w:rFonts w:ascii="Arial" w:hAnsi="Arial" w:cs="Arial"/>
            <w:webHidden/>
          </w:rPr>
          <w:tab/>
        </w:r>
      </w:hyperlink>
    </w:p>
    <w:p w:rsidR="00AD3A7C" w:rsidRPr="00E51CE6" w:rsidRDefault="00761EAF" w:rsidP="00E51CE6">
      <w:pPr>
        <w:spacing w:line="360" w:lineRule="auto"/>
        <w:rPr>
          <w:rFonts w:ascii="Arial" w:hAnsi="Arial" w:cs="Arial"/>
        </w:rPr>
      </w:pPr>
      <w:hyperlink w:anchor="_Toc181510403" w:history="1">
        <w:r w:rsidR="00AD3A7C" w:rsidRPr="00E51CE6">
          <w:rPr>
            <w:rStyle w:val="Siln"/>
            <w:rFonts w:ascii="Arial" w:hAnsi="Arial" w:cs="Arial"/>
          </w:rPr>
          <w:t>7.</w:t>
        </w:r>
        <w:r w:rsidR="00AD3A7C" w:rsidRPr="00E51CE6">
          <w:rPr>
            <w:rStyle w:val="Siln"/>
            <w:rFonts w:ascii="Arial" w:hAnsi="Arial" w:cs="Arial"/>
          </w:rPr>
          <w:tab/>
          <w:t xml:space="preserve">Hodnocení </w:t>
        </w:r>
        <w:r w:rsidR="001D0616" w:rsidRPr="00E51CE6">
          <w:rPr>
            <w:rStyle w:val="Siln"/>
            <w:rFonts w:ascii="Arial" w:hAnsi="Arial" w:cs="Arial"/>
          </w:rPr>
          <w:t xml:space="preserve">prospěchu a chování </w:t>
        </w:r>
        <w:r w:rsidR="00AD3A7C" w:rsidRPr="00E51CE6">
          <w:rPr>
            <w:rStyle w:val="Siln"/>
            <w:rFonts w:ascii="Arial" w:hAnsi="Arial" w:cs="Arial"/>
          </w:rPr>
          <w:t>žáků</w:t>
        </w:r>
        <w:r w:rsidR="00AD3A7C" w:rsidRPr="00E51CE6">
          <w:rPr>
            <w:rStyle w:val="Siln"/>
            <w:rFonts w:ascii="Arial" w:hAnsi="Arial" w:cs="Arial"/>
            <w:webHidden/>
          </w:rPr>
          <w:tab/>
        </w:r>
      </w:hyperlink>
    </w:p>
    <w:p w:rsidR="00AD3A7C" w:rsidRPr="00E51CE6" w:rsidRDefault="00761EAF" w:rsidP="00E51CE6">
      <w:pPr>
        <w:spacing w:line="360" w:lineRule="auto"/>
        <w:rPr>
          <w:rStyle w:val="Siln"/>
          <w:rFonts w:ascii="Arial" w:hAnsi="Arial" w:cs="Arial"/>
        </w:rPr>
      </w:pPr>
      <w:hyperlink w:anchor="_Toc181510408" w:history="1">
        <w:r w:rsidR="00AD3A7C" w:rsidRPr="00E51CE6">
          <w:rPr>
            <w:rStyle w:val="Siln"/>
            <w:rFonts w:ascii="Arial" w:hAnsi="Arial" w:cs="Arial"/>
          </w:rPr>
          <w:t>8.</w:t>
        </w:r>
        <w:r w:rsidR="00AD3A7C" w:rsidRPr="00E51CE6">
          <w:rPr>
            <w:rStyle w:val="Siln"/>
            <w:rFonts w:ascii="Arial" w:hAnsi="Arial" w:cs="Arial"/>
          </w:rPr>
          <w:tab/>
          <w:t>Závěr</w:t>
        </w:r>
        <w:r w:rsidR="00AD3A7C" w:rsidRPr="00E51CE6">
          <w:rPr>
            <w:rStyle w:val="Siln"/>
            <w:rFonts w:ascii="Arial" w:hAnsi="Arial" w:cs="Arial"/>
            <w:webHidden/>
          </w:rPr>
          <w:tab/>
        </w:r>
      </w:hyperlink>
    </w:p>
    <w:p w:rsidR="00AD3A7C" w:rsidRPr="00E51CE6" w:rsidRDefault="00AD3A7C" w:rsidP="00E51CE6">
      <w:pPr>
        <w:spacing w:line="360" w:lineRule="auto"/>
        <w:rPr>
          <w:rStyle w:val="Siln"/>
          <w:rFonts w:ascii="Arial" w:hAnsi="Arial" w:cs="Arial"/>
        </w:rPr>
      </w:pPr>
    </w:p>
    <w:p w:rsidR="00AD3A7C" w:rsidRPr="00E51CE6" w:rsidRDefault="00AD3A7C" w:rsidP="00E51CE6">
      <w:pPr>
        <w:rPr>
          <w:rStyle w:val="Siln"/>
          <w:rFonts w:ascii="Arial" w:hAnsi="Arial" w:cs="Arial"/>
        </w:rPr>
      </w:pPr>
    </w:p>
    <w:p w:rsidR="00AD3A7C" w:rsidRPr="00E51CE6" w:rsidRDefault="00AD3A7C" w:rsidP="00E51CE6">
      <w:pPr>
        <w:rPr>
          <w:rStyle w:val="Siln"/>
        </w:rPr>
      </w:pPr>
    </w:p>
    <w:p w:rsidR="00AD3A7C" w:rsidRPr="00E51CE6" w:rsidRDefault="00AD3A7C" w:rsidP="00E51CE6">
      <w:pPr>
        <w:rPr>
          <w:rStyle w:val="Siln"/>
        </w:rPr>
      </w:pPr>
    </w:p>
    <w:p w:rsidR="00AD3A7C" w:rsidRPr="00E51CE6" w:rsidRDefault="00AD3A7C" w:rsidP="00E51CE6"/>
    <w:p w:rsidR="00AD3A7C" w:rsidRPr="00E51CE6" w:rsidRDefault="00AD3A7C" w:rsidP="00E51CE6"/>
    <w:p w:rsidR="00AD3A7C" w:rsidRPr="00E51CE6" w:rsidRDefault="00AD3A7C" w:rsidP="00E51CE6"/>
    <w:p w:rsidR="00AD3A7C" w:rsidRPr="00E51CE6" w:rsidRDefault="00AD3A7C" w:rsidP="00E51CE6"/>
    <w:p w:rsidR="00AD3A7C" w:rsidRPr="00E51CE6" w:rsidRDefault="00AD3A7C" w:rsidP="00E51CE6"/>
    <w:p w:rsidR="00AD3A7C" w:rsidRPr="00E51CE6" w:rsidRDefault="00AD3A7C" w:rsidP="00E51CE6"/>
    <w:p w:rsidR="00AD3A7C" w:rsidRPr="00E51CE6" w:rsidRDefault="00AD3A7C" w:rsidP="00E51CE6"/>
    <w:p w:rsidR="00AD3A7C" w:rsidRPr="00E51CE6" w:rsidRDefault="00AD3A7C" w:rsidP="00E51CE6"/>
    <w:p w:rsidR="00AD3A7C" w:rsidRPr="00E51CE6" w:rsidRDefault="00AD3A7C" w:rsidP="00E51CE6"/>
    <w:p w:rsidR="00AD3A7C" w:rsidRPr="00E51CE6" w:rsidRDefault="00AD3A7C" w:rsidP="00E51CE6"/>
    <w:p w:rsidR="00AD3A7C" w:rsidRPr="00AD3A7C" w:rsidRDefault="00AD3A7C" w:rsidP="00E51CE6">
      <w:pPr>
        <w:rPr>
          <w:sz w:val="28"/>
          <w:szCs w:val="28"/>
        </w:rPr>
      </w:pPr>
      <w:r w:rsidRPr="00E51CE6">
        <w:lastRenderedPageBreak/>
        <w:fldChar w:fldCharType="end"/>
      </w:r>
      <w:r w:rsidRPr="00AD3A7C">
        <w:rPr>
          <w:sz w:val="28"/>
          <w:szCs w:val="28"/>
        </w:rPr>
        <w:t>Údaje o škole</w:t>
      </w:r>
    </w:p>
    <w:p w:rsidR="00AD3A7C" w:rsidRPr="00AD3A7C" w:rsidRDefault="00AD3A7C" w:rsidP="00AD3A7C"/>
    <w:p w:rsidR="00AD3A7C" w:rsidRPr="00AD3A7C" w:rsidRDefault="00AD3A7C" w:rsidP="00AD3A7C">
      <w:pPr>
        <w:rPr>
          <w:sz w:val="22"/>
          <w:szCs w:val="22"/>
        </w:rPr>
      </w:pPr>
      <w:r w:rsidRPr="00AD3A7C">
        <w:rPr>
          <w:b/>
          <w:sz w:val="22"/>
          <w:szCs w:val="22"/>
        </w:rPr>
        <w:t xml:space="preserve">Název školy:        </w:t>
      </w:r>
      <w:r w:rsidRPr="00AD3A7C">
        <w:rPr>
          <w:sz w:val="22"/>
          <w:szCs w:val="22"/>
        </w:rPr>
        <w:t xml:space="preserve">Základní škola a Mateřská škola Hrádek 144, okres Frýdek – Místek, </w:t>
      </w:r>
      <w:r w:rsidRPr="00AD3A7C">
        <w:rPr>
          <w:sz w:val="22"/>
          <w:szCs w:val="22"/>
        </w:rPr>
        <w:br/>
        <w:t xml:space="preserve">                                   příspěvková organizace</w:t>
      </w:r>
    </w:p>
    <w:p w:rsidR="00AD3A7C" w:rsidRPr="00AD3A7C" w:rsidRDefault="00AD3A7C" w:rsidP="00AD3A7C">
      <w:pPr>
        <w:rPr>
          <w:b/>
          <w:sz w:val="22"/>
          <w:szCs w:val="22"/>
        </w:rPr>
      </w:pPr>
    </w:p>
    <w:p w:rsidR="00AD3A7C" w:rsidRPr="00AD3A7C" w:rsidRDefault="00AD3A7C" w:rsidP="00AD3A7C">
      <w:pPr>
        <w:rPr>
          <w:sz w:val="22"/>
          <w:szCs w:val="22"/>
        </w:rPr>
      </w:pPr>
      <w:r w:rsidRPr="00AD3A7C">
        <w:rPr>
          <w:b/>
          <w:sz w:val="22"/>
          <w:szCs w:val="22"/>
        </w:rPr>
        <w:t xml:space="preserve">Adresa školy:       </w:t>
      </w:r>
      <w:r w:rsidRPr="00AD3A7C">
        <w:rPr>
          <w:sz w:val="22"/>
          <w:szCs w:val="22"/>
        </w:rPr>
        <w:t>Hrádek 144, 739 97</w:t>
      </w:r>
    </w:p>
    <w:p w:rsidR="00AD3A7C" w:rsidRPr="00AD3A7C" w:rsidRDefault="00AD3A7C" w:rsidP="00AD3A7C">
      <w:pPr>
        <w:rPr>
          <w:b/>
          <w:sz w:val="22"/>
          <w:szCs w:val="22"/>
        </w:rPr>
      </w:pPr>
    </w:p>
    <w:p w:rsidR="00AD3A7C" w:rsidRPr="00AD3A7C" w:rsidRDefault="00AD3A7C" w:rsidP="00AD3A7C">
      <w:pPr>
        <w:rPr>
          <w:sz w:val="22"/>
          <w:szCs w:val="22"/>
        </w:rPr>
      </w:pPr>
      <w:r w:rsidRPr="00AD3A7C">
        <w:rPr>
          <w:b/>
          <w:sz w:val="22"/>
          <w:szCs w:val="22"/>
        </w:rPr>
        <w:t xml:space="preserve">Ředitelka:             </w:t>
      </w:r>
      <w:r w:rsidRPr="00AD3A7C">
        <w:rPr>
          <w:sz w:val="22"/>
          <w:szCs w:val="22"/>
        </w:rPr>
        <w:t>Mgr. Šárka Honusová</w:t>
      </w:r>
    </w:p>
    <w:p w:rsidR="00AD3A7C" w:rsidRPr="00AD3A7C" w:rsidRDefault="00AD3A7C" w:rsidP="00AD3A7C">
      <w:pPr>
        <w:rPr>
          <w:b/>
          <w:sz w:val="22"/>
          <w:szCs w:val="22"/>
        </w:rPr>
      </w:pPr>
    </w:p>
    <w:p w:rsidR="00AD3A7C" w:rsidRPr="00AD3A7C" w:rsidRDefault="00AD3A7C" w:rsidP="00AD3A7C">
      <w:pPr>
        <w:rPr>
          <w:sz w:val="22"/>
          <w:szCs w:val="22"/>
        </w:rPr>
      </w:pPr>
      <w:r w:rsidRPr="00AD3A7C">
        <w:rPr>
          <w:b/>
          <w:sz w:val="22"/>
          <w:szCs w:val="22"/>
        </w:rPr>
        <w:t xml:space="preserve">Kontakty:             </w:t>
      </w:r>
      <w:r w:rsidRPr="00AD3A7C">
        <w:rPr>
          <w:sz w:val="22"/>
          <w:szCs w:val="22"/>
        </w:rPr>
        <w:t>Telefon: +420 774 372 779, 732 568 154</w:t>
      </w:r>
    </w:p>
    <w:p w:rsidR="00AD3A7C" w:rsidRPr="00AD3A7C" w:rsidRDefault="00AD3A7C" w:rsidP="00AD3A7C">
      <w:pPr>
        <w:ind w:left="2160"/>
        <w:rPr>
          <w:sz w:val="22"/>
          <w:szCs w:val="22"/>
        </w:rPr>
      </w:pPr>
      <w:r w:rsidRPr="00AD3A7C">
        <w:rPr>
          <w:sz w:val="22"/>
          <w:szCs w:val="22"/>
        </w:rPr>
        <w:t xml:space="preserve">e-mail: </w:t>
      </w:r>
      <w:hyperlink r:id="rId9" w:history="1">
        <w:r w:rsidRPr="00AD3A7C">
          <w:rPr>
            <w:rStyle w:val="Hypertextovodkaz"/>
            <w:sz w:val="22"/>
            <w:szCs w:val="22"/>
          </w:rPr>
          <w:t>barevnaskolahradek@email.cz</w:t>
        </w:r>
      </w:hyperlink>
      <w:r w:rsidRPr="00AD3A7C">
        <w:rPr>
          <w:sz w:val="22"/>
          <w:szCs w:val="22"/>
        </w:rPr>
        <w:t xml:space="preserve"> </w:t>
      </w:r>
      <w:r w:rsidRPr="00AD3A7C">
        <w:rPr>
          <w:sz w:val="22"/>
          <w:szCs w:val="22"/>
        </w:rPr>
        <w:br/>
      </w:r>
    </w:p>
    <w:p w:rsidR="00AD3A7C" w:rsidRPr="00AD3A7C" w:rsidRDefault="00AD3A7C" w:rsidP="00AD3A7C">
      <w:pPr>
        <w:rPr>
          <w:sz w:val="22"/>
          <w:szCs w:val="22"/>
        </w:rPr>
      </w:pPr>
      <w:r w:rsidRPr="00AD3A7C">
        <w:rPr>
          <w:b/>
          <w:sz w:val="22"/>
          <w:szCs w:val="22"/>
        </w:rPr>
        <w:t xml:space="preserve">Zřizovatel:            </w:t>
      </w:r>
      <w:r w:rsidRPr="00AD3A7C">
        <w:rPr>
          <w:sz w:val="22"/>
          <w:szCs w:val="22"/>
        </w:rPr>
        <w:t>Obec Hrádek</w:t>
      </w:r>
    </w:p>
    <w:p w:rsidR="00AD3A7C" w:rsidRPr="00AD3A7C" w:rsidRDefault="00AD3A7C" w:rsidP="00AD3A7C">
      <w:pPr>
        <w:ind w:left="2160"/>
        <w:rPr>
          <w:sz w:val="22"/>
          <w:szCs w:val="22"/>
        </w:rPr>
      </w:pPr>
      <w:r w:rsidRPr="00AD3A7C">
        <w:rPr>
          <w:sz w:val="22"/>
          <w:szCs w:val="22"/>
        </w:rPr>
        <w:t>739 97 Hrádek 352</w:t>
      </w:r>
      <w:bookmarkStart w:id="0" w:name="_GoBack"/>
      <w:bookmarkEnd w:id="0"/>
    </w:p>
    <w:p w:rsidR="00AD3A7C" w:rsidRPr="00AD3A7C" w:rsidRDefault="00AD3A7C" w:rsidP="00AD3A7C">
      <w:pPr>
        <w:ind w:left="2160"/>
        <w:rPr>
          <w:sz w:val="22"/>
          <w:szCs w:val="22"/>
        </w:rPr>
      </w:pPr>
      <w:r w:rsidRPr="00AD3A7C">
        <w:rPr>
          <w:sz w:val="22"/>
          <w:szCs w:val="22"/>
        </w:rPr>
        <w:t>telefon: 558 369 057</w:t>
      </w:r>
    </w:p>
    <w:p w:rsidR="00AD3A7C" w:rsidRPr="00AD3A7C" w:rsidRDefault="00AD3A7C" w:rsidP="00AD3A7C">
      <w:pPr>
        <w:ind w:left="2160"/>
        <w:rPr>
          <w:sz w:val="22"/>
          <w:szCs w:val="22"/>
        </w:rPr>
      </w:pPr>
      <w:r w:rsidRPr="00AD3A7C">
        <w:rPr>
          <w:sz w:val="22"/>
          <w:szCs w:val="22"/>
        </w:rPr>
        <w:t xml:space="preserve">email: </w:t>
      </w:r>
      <w:hyperlink r:id="rId10" w:history="1">
        <w:r w:rsidRPr="00AD3A7C">
          <w:rPr>
            <w:rStyle w:val="Hypertextovodkaz"/>
            <w:sz w:val="22"/>
            <w:szCs w:val="22"/>
          </w:rPr>
          <w:t>podatelna@obechradek.cz</w:t>
        </w:r>
      </w:hyperlink>
    </w:p>
    <w:p w:rsidR="00AD3A7C" w:rsidRPr="00AD3A7C" w:rsidRDefault="00AD3A7C" w:rsidP="00AD3A7C">
      <w:pPr>
        <w:rPr>
          <w:b/>
          <w:sz w:val="22"/>
          <w:szCs w:val="22"/>
        </w:rPr>
      </w:pPr>
    </w:p>
    <w:p w:rsidR="00AD3A7C" w:rsidRPr="00AD3A7C" w:rsidRDefault="00AD3A7C" w:rsidP="00AD3A7C">
      <w:pPr>
        <w:rPr>
          <w:b/>
          <w:sz w:val="22"/>
          <w:szCs w:val="22"/>
        </w:rPr>
      </w:pPr>
      <w:r w:rsidRPr="00AD3A7C">
        <w:rPr>
          <w:b/>
          <w:sz w:val="22"/>
          <w:szCs w:val="22"/>
        </w:rPr>
        <w:t xml:space="preserve">IČO:                      </w:t>
      </w:r>
      <w:r w:rsidRPr="00AD3A7C">
        <w:rPr>
          <w:sz w:val="22"/>
          <w:szCs w:val="22"/>
        </w:rPr>
        <w:t>70640173</w:t>
      </w:r>
      <w:r w:rsidRPr="00AD3A7C">
        <w:rPr>
          <w:b/>
          <w:sz w:val="22"/>
          <w:szCs w:val="22"/>
        </w:rPr>
        <w:t xml:space="preserve"> </w:t>
      </w:r>
    </w:p>
    <w:p w:rsidR="00AD3A7C" w:rsidRPr="00AD3A7C" w:rsidRDefault="00AD3A7C" w:rsidP="00AD3A7C">
      <w:pPr>
        <w:rPr>
          <w:sz w:val="22"/>
          <w:szCs w:val="22"/>
        </w:rPr>
      </w:pPr>
      <w:r w:rsidRPr="00AD3A7C">
        <w:rPr>
          <w:b/>
          <w:sz w:val="22"/>
          <w:szCs w:val="22"/>
        </w:rPr>
        <w:t xml:space="preserve">REDIZO:              </w:t>
      </w:r>
      <w:r w:rsidRPr="00AD3A7C">
        <w:rPr>
          <w:sz w:val="22"/>
          <w:szCs w:val="22"/>
        </w:rPr>
        <w:t>600 133 877</w:t>
      </w:r>
    </w:p>
    <w:p w:rsidR="00AD3A7C" w:rsidRPr="00AD3A7C" w:rsidRDefault="00AD3A7C" w:rsidP="00AD3A7C">
      <w:pPr>
        <w:ind w:left="2160"/>
        <w:rPr>
          <w:sz w:val="22"/>
          <w:szCs w:val="22"/>
        </w:rPr>
      </w:pPr>
    </w:p>
    <w:p w:rsidR="00AD3A7C" w:rsidRPr="00AD3A7C" w:rsidRDefault="00AD3A7C" w:rsidP="00AD3A7C">
      <w:pPr>
        <w:rPr>
          <w:b/>
          <w:sz w:val="22"/>
          <w:szCs w:val="22"/>
        </w:rPr>
      </w:pPr>
      <w:r w:rsidRPr="00AD3A7C">
        <w:rPr>
          <w:b/>
          <w:sz w:val="22"/>
          <w:szCs w:val="22"/>
        </w:rPr>
        <w:t>Součásti školy:</w:t>
      </w:r>
    </w:p>
    <w:p w:rsidR="00AD3A7C" w:rsidRPr="00AD3A7C" w:rsidRDefault="00AD3A7C" w:rsidP="00AD3A7C">
      <w:pPr>
        <w:rPr>
          <w:sz w:val="22"/>
          <w:szCs w:val="22"/>
        </w:rPr>
      </w:pPr>
    </w:p>
    <w:tbl>
      <w:tblPr>
        <w:tblW w:w="0" w:type="auto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60"/>
      </w:tblGrid>
      <w:tr w:rsidR="00AD3A7C" w:rsidRPr="00AD3A7C" w:rsidTr="00970E11">
        <w:trPr>
          <w:trHeight w:val="332"/>
        </w:trPr>
        <w:tc>
          <w:tcPr>
            <w:tcW w:w="3060" w:type="dxa"/>
          </w:tcPr>
          <w:p w:rsidR="00AD3A7C" w:rsidRPr="00AD3A7C" w:rsidRDefault="00AD3A7C" w:rsidP="00970E11">
            <w:pPr>
              <w:jc w:val="center"/>
              <w:rPr>
                <w:b/>
                <w:sz w:val="22"/>
                <w:szCs w:val="22"/>
              </w:rPr>
            </w:pPr>
            <w:r w:rsidRPr="00AD3A7C">
              <w:rPr>
                <w:b/>
                <w:sz w:val="22"/>
                <w:szCs w:val="22"/>
              </w:rPr>
              <w:t>Název</w:t>
            </w:r>
          </w:p>
        </w:tc>
        <w:tc>
          <w:tcPr>
            <w:tcW w:w="3060" w:type="dxa"/>
          </w:tcPr>
          <w:p w:rsidR="00AD3A7C" w:rsidRPr="00AD3A7C" w:rsidRDefault="00AD3A7C" w:rsidP="00970E11">
            <w:pPr>
              <w:jc w:val="center"/>
              <w:rPr>
                <w:b/>
                <w:sz w:val="22"/>
                <w:szCs w:val="22"/>
              </w:rPr>
            </w:pPr>
            <w:r w:rsidRPr="00AD3A7C">
              <w:rPr>
                <w:b/>
                <w:sz w:val="22"/>
                <w:szCs w:val="22"/>
              </w:rPr>
              <w:t>IZO</w:t>
            </w:r>
          </w:p>
        </w:tc>
      </w:tr>
      <w:tr w:rsidR="00AD3A7C" w:rsidRPr="00AD3A7C" w:rsidTr="00970E11">
        <w:trPr>
          <w:trHeight w:val="332"/>
        </w:trPr>
        <w:tc>
          <w:tcPr>
            <w:tcW w:w="3060" w:type="dxa"/>
          </w:tcPr>
          <w:p w:rsidR="00AD3A7C" w:rsidRPr="00AD3A7C" w:rsidRDefault="00AD3A7C" w:rsidP="00970E11">
            <w:pPr>
              <w:rPr>
                <w:sz w:val="22"/>
                <w:szCs w:val="22"/>
              </w:rPr>
            </w:pPr>
            <w:r w:rsidRPr="00AD3A7C">
              <w:rPr>
                <w:sz w:val="22"/>
                <w:szCs w:val="22"/>
              </w:rPr>
              <w:t>Základní škola</w:t>
            </w:r>
          </w:p>
        </w:tc>
        <w:tc>
          <w:tcPr>
            <w:tcW w:w="3060" w:type="dxa"/>
          </w:tcPr>
          <w:p w:rsidR="00AD3A7C" w:rsidRPr="00AD3A7C" w:rsidRDefault="00AD3A7C" w:rsidP="00970E11">
            <w:pPr>
              <w:rPr>
                <w:sz w:val="22"/>
                <w:szCs w:val="22"/>
              </w:rPr>
            </w:pPr>
            <w:r w:rsidRPr="00AD3A7C">
              <w:rPr>
                <w:sz w:val="22"/>
                <w:szCs w:val="22"/>
              </w:rPr>
              <w:t>102 068 844</w:t>
            </w:r>
          </w:p>
        </w:tc>
      </w:tr>
      <w:tr w:rsidR="00AD3A7C" w:rsidRPr="00AD3A7C" w:rsidTr="00970E11">
        <w:trPr>
          <w:trHeight w:val="332"/>
        </w:trPr>
        <w:tc>
          <w:tcPr>
            <w:tcW w:w="3060" w:type="dxa"/>
          </w:tcPr>
          <w:p w:rsidR="00AD3A7C" w:rsidRPr="00AD3A7C" w:rsidRDefault="00AD3A7C" w:rsidP="00970E11">
            <w:pPr>
              <w:rPr>
                <w:sz w:val="22"/>
                <w:szCs w:val="22"/>
              </w:rPr>
            </w:pPr>
            <w:r w:rsidRPr="00AD3A7C">
              <w:rPr>
                <w:sz w:val="22"/>
                <w:szCs w:val="22"/>
              </w:rPr>
              <w:t>Mateřská škola</w:t>
            </w:r>
          </w:p>
        </w:tc>
        <w:tc>
          <w:tcPr>
            <w:tcW w:w="3060" w:type="dxa"/>
          </w:tcPr>
          <w:p w:rsidR="00AD3A7C" w:rsidRPr="00AD3A7C" w:rsidRDefault="00AD3A7C" w:rsidP="00970E11">
            <w:pPr>
              <w:rPr>
                <w:sz w:val="22"/>
                <w:szCs w:val="22"/>
              </w:rPr>
            </w:pPr>
            <w:r w:rsidRPr="00AD3A7C">
              <w:rPr>
                <w:sz w:val="22"/>
                <w:szCs w:val="22"/>
              </w:rPr>
              <w:t>107 621 797</w:t>
            </w:r>
          </w:p>
        </w:tc>
      </w:tr>
      <w:tr w:rsidR="00AD3A7C" w:rsidRPr="00AD3A7C" w:rsidTr="00970E11">
        <w:trPr>
          <w:trHeight w:val="332"/>
        </w:trPr>
        <w:tc>
          <w:tcPr>
            <w:tcW w:w="3060" w:type="dxa"/>
          </w:tcPr>
          <w:p w:rsidR="00AD3A7C" w:rsidRPr="00AD3A7C" w:rsidRDefault="00AD3A7C" w:rsidP="00970E11">
            <w:pPr>
              <w:rPr>
                <w:sz w:val="22"/>
                <w:szCs w:val="22"/>
              </w:rPr>
            </w:pPr>
            <w:r w:rsidRPr="00AD3A7C">
              <w:rPr>
                <w:sz w:val="22"/>
                <w:szCs w:val="22"/>
              </w:rPr>
              <w:t>Školní družina</w:t>
            </w:r>
          </w:p>
        </w:tc>
        <w:tc>
          <w:tcPr>
            <w:tcW w:w="3060" w:type="dxa"/>
          </w:tcPr>
          <w:p w:rsidR="00AD3A7C" w:rsidRPr="00AD3A7C" w:rsidRDefault="00AD3A7C" w:rsidP="00970E11">
            <w:pPr>
              <w:rPr>
                <w:sz w:val="22"/>
                <w:szCs w:val="22"/>
              </w:rPr>
            </w:pPr>
            <w:r w:rsidRPr="00AD3A7C">
              <w:rPr>
                <w:sz w:val="22"/>
                <w:szCs w:val="22"/>
              </w:rPr>
              <w:t>119 600 374</w:t>
            </w:r>
          </w:p>
        </w:tc>
      </w:tr>
      <w:tr w:rsidR="00AD3A7C" w:rsidRPr="00AD3A7C" w:rsidTr="00970E11">
        <w:trPr>
          <w:trHeight w:val="332"/>
        </w:trPr>
        <w:tc>
          <w:tcPr>
            <w:tcW w:w="3060" w:type="dxa"/>
          </w:tcPr>
          <w:p w:rsidR="00AD3A7C" w:rsidRPr="00AD3A7C" w:rsidRDefault="00AD3A7C" w:rsidP="00970E11">
            <w:pPr>
              <w:rPr>
                <w:sz w:val="22"/>
                <w:szCs w:val="22"/>
              </w:rPr>
            </w:pPr>
            <w:r w:rsidRPr="00AD3A7C">
              <w:rPr>
                <w:sz w:val="22"/>
                <w:szCs w:val="22"/>
              </w:rPr>
              <w:t>Školní jídelna</w:t>
            </w:r>
          </w:p>
        </w:tc>
        <w:tc>
          <w:tcPr>
            <w:tcW w:w="3060" w:type="dxa"/>
          </w:tcPr>
          <w:p w:rsidR="00AD3A7C" w:rsidRPr="00AD3A7C" w:rsidRDefault="00AD3A7C" w:rsidP="00970E11">
            <w:pPr>
              <w:rPr>
                <w:sz w:val="22"/>
                <w:szCs w:val="22"/>
              </w:rPr>
            </w:pPr>
            <w:r w:rsidRPr="00AD3A7C">
              <w:rPr>
                <w:sz w:val="22"/>
                <w:szCs w:val="22"/>
              </w:rPr>
              <w:t>103 044 329</w:t>
            </w:r>
          </w:p>
        </w:tc>
      </w:tr>
    </w:tbl>
    <w:p w:rsidR="00AD3A7C" w:rsidRPr="00AD3A7C" w:rsidRDefault="00AD3A7C" w:rsidP="00AD3A7C">
      <w:pPr>
        <w:rPr>
          <w:b/>
          <w:sz w:val="22"/>
          <w:szCs w:val="22"/>
        </w:rPr>
      </w:pPr>
    </w:p>
    <w:p w:rsidR="00AD3A7C" w:rsidRPr="00AD3A7C" w:rsidRDefault="00AD3A7C" w:rsidP="00AD3A7C">
      <w:pPr>
        <w:rPr>
          <w:b/>
          <w:sz w:val="22"/>
          <w:szCs w:val="22"/>
        </w:rPr>
      </w:pPr>
    </w:p>
    <w:p w:rsidR="00AD3A7C" w:rsidRPr="00AD3A7C" w:rsidRDefault="00AD3A7C" w:rsidP="00AD3A7C">
      <w:pPr>
        <w:rPr>
          <w:sz w:val="22"/>
          <w:szCs w:val="22"/>
        </w:rPr>
      </w:pPr>
      <w:r w:rsidRPr="00AD3A7C">
        <w:rPr>
          <w:b/>
          <w:sz w:val="22"/>
          <w:szCs w:val="22"/>
        </w:rPr>
        <w:t>Platnost dokumentu</w:t>
      </w:r>
      <w:r w:rsidRPr="00AD3A7C">
        <w:rPr>
          <w:sz w:val="22"/>
          <w:szCs w:val="22"/>
        </w:rPr>
        <w:t>:</w:t>
      </w:r>
    </w:p>
    <w:p w:rsidR="00AD3A7C" w:rsidRPr="00AD3A7C" w:rsidRDefault="00AD3A7C" w:rsidP="00AD3A7C">
      <w:pPr>
        <w:rPr>
          <w:sz w:val="22"/>
          <w:szCs w:val="22"/>
        </w:rPr>
      </w:pPr>
      <w:r w:rsidRPr="00AD3A7C">
        <w:rPr>
          <w:sz w:val="22"/>
          <w:szCs w:val="22"/>
        </w:rPr>
        <w:t xml:space="preserve">                                    </w:t>
      </w:r>
      <w:r w:rsidR="00970E11">
        <w:rPr>
          <w:sz w:val="22"/>
          <w:szCs w:val="22"/>
        </w:rPr>
        <w:t>4</w:t>
      </w:r>
      <w:r w:rsidRPr="00AD3A7C">
        <w:rPr>
          <w:sz w:val="22"/>
          <w:szCs w:val="22"/>
        </w:rPr>
        <w:t>. verze ŠVP pro ZV</w:t>
      </w:r>
    </w:p>
    <w:p w:rsidR="00AD3A7C" w:rsidRPr="00AD3A7C" w:rsidRDefault="00AD3A7C" w:rsidP="00AD3A7C">
      <w:pPr>
        <w:ind w:left="2160"/>
        <w:rPr>
          <w:sz w:val="22"/>
          <w:szCs w:val="22"/>
        </w:rPr>
      </w:pPr>
      <w:r>
        <w:rPr>
          <w:sz w:val="22"/>
          <w:szCs w:val="22"/>
        </w:rPr>
        <w:t>o</w:t>
      </w:r>
      <w:r w:rsidRPr="00AD3A7C">
        <w:rPr>
          <w:sz w:val="22"/>
          <w:szCs w:val="22"/>
        </w:rPr>
        <w:t>d 1. září 201</w:t>
      </w:r>
      <w:r w:rsidR="00970E11">
        <w:rPr>
          <w:sz w:val="22"/>
          <w:szCs w:val="22"/>
        </w:rPr>
        <w:t>6</w:t>
      </w:r>
      <w:r w:rsidRPr="00AD3A7C">
        <w:rPr>
          <w:sz w:val="22"/>
          <w:szCs w:val="22"/>
        </w:rPr>
        <w:br/>
      </w:r>
    </w:p>
    <w:p w:rsidR="00AD3A7C" w:rsidRPr="00AD3A7C" w:rsidRDefault="00AD3A7C" w:rsidP="00AD3A7C">
      <w:pPr>
        <w:rPr>
          <w:b/>
          <w:sz w:val="22"/>
          <w:szCs w:val="22"/>
        </w:rPr>
      </w:pPr>
    </w:p>
    <w:p w:rsidR="00AD3A7C" w:rsidRPr="00AD3A7C" w:rsidRDefault="00AD3A7C" w:rsidP="00AD3A7C">
      <w:pPr>
        <w:rPr>
          <w:sz w:val="22"/>
          <w:szCs w:val="22"/>
        </w:rPr>
      </w:pPr>
      <w:r w:rsidRPr="00AD3A7C">
        <w:rPr>
          <w:b/>
          <w:sz w:val="22"/>
          <w:szCs w:val="22"/>
        </w:rPr>
        <w:t>Podpis ředitelky školy</w:t>
      </w:r>
      <w:r w:rsidRPr="00AD3A7C">
        <w:rPr>
          <w:sz w:val="22"/>
          <w:szCs w:val="22"/>
        </w:rPr>
        <w:t>:  ______________________________________</w:t>
      </w:r>
    </w:p>
    <w:p w:rsidR="00AD3A7C" w:rsidRPr="00AD3A7C" w:rsidRDefault="00AD3A7C" w:rsidP="00AD3A7C">
      <w:pPr>
        <w:rPr>
          <w:sz w:val="22"/>
          <w:szCs w:val="22"/>
        </w:rPr>
      </w:pPr>
    </w:p>
    <w:p w:rsidR="00AD3A7C" w:rsidRPr="00AD3A7C" w:rsidRDefault="00AD3A7C" w:rsidP="00AD3A7C">
      <w:pPr>
        <w:pStyle w:val="Nadpis3"/>
        <w:rPr>
          <w:sz w:val="22"/>
          <w:szCs w:val="22"/>
        </w:rPr>
      </w:pPr>
    </w:p>
    <w:p w:rsidR="00AD3A7C" w:rsidRPr="00AD3A7C" w:rsidRDefault="00AD3A7C" w:rsidP="00AD3A7C">
      <w:pPr>
        <w:rPr>
          <w:b/>
          <w:sz w:val="22"/>
          <w:szCs w:val="22"/>
        </w:rPr>
      </w:pPr>
    </w:p>
    <w:p w:rsidR="00AD3A7C" w:rsidRPr="00AD3A7C" w:rsidRDefault="00AD3A7C" w:rsidP="00AD3A7C">
      <w:pPr>
        <w:rPr>
          <w:sz w:val="22"/>
          <w:szCs w:val="22"/>
        </w:rPr>
      </w:pPr>
      <w:r w:rsidRPr="00AD3A7C">
        <w:rPr>
          <w:b/>
          <w:sz w:val="22"/>
          <w:szCs w:val="22"/>
        </w:rPr>
        <w:t>Koordinátorka ŠVP</w:t>
      </w:r>
      <w:r w:rsidRPr="00AD3A7C">
        <w:rPr>
          <w:sz w:val="22"/>
          <w:szCs w:val="22"/>
        </w:rPr>
        <w:t>:  Mgr. Alena Kadlubcová</w:t>
      </w:r>
      <w:r w:rsidR="00B32C20">
        <w:rPr>
          <w:sz w:val="22"/>
          <w:szCs w:val="22"/>
        </w:rPr>
        <w:t>_________________________________</w:t>
      </w:r>
    </w:p>
    <w:p w:rsidR="00B32C20" w:rsidRPr="00B32C20" w:rsidRDefault="00B32C20" w:rsidP="00B32C20">
      <w:pPr>
        <w:pStyle w:val="Nadpis1"/>
        <w:numPr>
          <w:ilvl w:val="0"/>
          <w:numId w:val="0"/>
        </w:numPr>
        <w:ind w:left="360"/>
        <w:rPr>
          <w:sz w:val="22"/>
          <w:szCs w:val="22"/>
        </w:rPr>
        <w:sectPr w:rsidR="00B32C20" w:rsidRPr="00B32C20" w:rsidSect="00AD3A7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5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AD3A7C" w:rsidRPr="00AD3A7C" w:rsidRDefault="00AD3A7C" w:rsidP="00AD3A7C">
      <w:pPr>
        <w:pStyle w:val="Nadpis1"/>
        <w:rPr>
          <w:sz w:val="28"/>
          <w:szCs w:val="28"/>
        </w:rPr>
      </w:pPr>
      <w:bookmarkStart w:id="1" w:name="_Toc181510368"/>
      <w:r w:rsidRPr="00AD3A7C">
        <w:rPr>
          <w:sz w:val="28"/>
          <w:szCs w:val="28"/>
        </w:rPr>
        <w:lastRenderedPageBreak/>
        <w:t>Charakteristika školy</w:t>
      </w:r>
      <w:bookmarkEnd w:id="1"/>
    </w:p>
    <w:p w:rsidR="00AD3A7C" w:rsidRPr="00AD3A7C" w:rsidRDefault="00AD3A7C" w:rsidP="00AD3A7C">
      <w:pPr>
        <w:pStyle w:val="Nadpis2"/>
        <w:rPr>
          <w:sz w:val="24"/>
          <w:szCs w:val="24"/>
        </w:rPr>
      </w:pPr>
      <w:bookmarkStart w:id="2" w:name="_Toc181510369"/>
      <w:r w:rsidRPr="00AD3A7C">
        <w:rPr>
          <w:sz w:val="24"/>
          <w:szCs w:val="24"/>
        </w:rPr>
        <w:t>Úplnost a velikost školy</w:t>
      </w:r>
      <w:bookmarkEnd w:id="2"/>
    </w:p>
    <w:p w:rsidR="00AD3A7C" w:rsidRPr="00AD3A7C" w:rsidRDefault="00AD3A7C" w:rsidP="00AD3A7C"/>
    <w:p w:rsidR="00AD3A7C" w:rsidRPr="00AD3A7C" w:rsidRDefault="00AD3A7C" w:rsidP="00AD3A7C">
      <w:pPr>
        <w:spacing w:after="360"/>
        <w:ind w:firstLine="902"/>
        <w:rPr>
          <w:sz w:val="22"/>
          <w:szCs w:val="22"/>
        </w:rPr>
      </w:pPr>
      <w:r w:rsidRPr="00AD3A7C">
        <w:rPr>
          <w:sz w:val="22"/>
          <w:szCs w:val="22"/>
        </w:rPr>
        <w:t>Základní škola je trojtřídní</w:t>
      </w:r>
      <w:r w:rsidR="00970E11">
        <w:rPr>
          <w:sz w:val="22"/>
          <w:szCs w:val="22"/>
        </w:rPr>
        <w:t xml:space="preserve"> až pětitřídní</w:t>
      </w:r>
      <w:r w:rsidRPr="00AD3A7C">
        <w:rPr>
          <w:sz w:val="22"/>
          <w:szCs w:val="22"/>
        </w:rPr>
        <w:t xml:space="preserve"> škola, ve které se vyučují žáci 1. – 5. ročníku – málotřídní škola. Budova je z hlediska dopravní dostupnosti  umístěna velmi výhodně, vedle hlavní silnice na trase Třinec – Jablunkov. </w:t>
      </w:r>
    </w:p>
    <w:p w:rsidR="00AD3A7C" w:rsidRPr="00AD3A7C" w:rsidRDefault="00AD3A7C" w:rsidP="00AD3A7C">
      <w:pPr>
        <w:spacing w:after="360"/>
        <w:ind w:firstLine="902"/>
        <w:rPr>
          <w:sz w:val="22"/>
          <w:szCs w:val="22"/>
        </w:rPr>
      </w:pPr>
      <w:r w:rsidRPr="00AD3A7C">
        <w:rPr>
          <w:sz w:val="22"/>
          <w:szCs w:val="22"/>
        </w:rPr>
        <w:t>Objekt školy pochází z roku 1926 a její poslední generální oprava je z roku 1989, kdy přístavbou získala jednu třídu, původně určenou pro školní družinu. Od února 2011 funguje nová školní kuchyně a jídelna, která byla vybudována v prostoru bývalé herny- tělocvičny. Jsme nyní bez tělocvičného zázemí, využíváme hernu v základní škole s polským jazykem vyučovacím.</w:t>
      </w:r>
    </w:p>
    <w:p w:rsidR="00970E11" w:rsidRDefault="00AD3A7C" w:rsidP="00AD3A7C">
      <w:pPr>
        <w:spacing w:after="360"/>
        <w:ind w:firstLine="902"/>
        <w:rPr>
          <w:sz w:val="22"/>
          <w:szCs w:val="22"/>
        </w:rPr>
      </w:pPr>
      <w:r w:rsidRPr="00AD3A7C">
        <w:rPr>
          <w:sz w:val="22"/>
          <w:szCs w:val="22"/>
        </w:rPr>
        <w:t xml:space="preserve">V lednu 2013 získala obec sousední rodinný dům, kde byla zřízena třída mateřské školy. Do mateřské školy dochází více dětí, je tedy možné mít v mateřské škole </w:t>
      </w:r>
      <w:r w:rsidR="00970E11">
        <w:rPr>
          <w:sz w:val="22"/>
          <w:szCs w:val="22"/>
        </w:rPr>
        <w:t xml:space="preserve">až </w:t>
      </w:r>
      <w:r w:rsidRPr="00AD3A7C">
        <w:rPr>
          <w:sz w:val="22"/>
          <w:szCs w:val="22"/>
        </w:rPr>
        <w:t>tři třídy.</w:t>
      </w:r>
    </w:p>
    <w:p w:rsidR="00AD3A7C" w:rsidRPr="00AD3A7C" w:rsidRDefault="00AD3A7C" w:rsidP="00AD3A7C">
      <w:pPr>
        <w:spacing w:after="360"/>
        <w:ind w:firstLine="902"/>
        <w:rPr>
          <w:sz w:val="22"/>
          <w:szCs w:val="22"/>
        </w:rPr>
      </w:pPr>
      <w:r w:rsidRPr="00AD3A7C">
        <w:rPr>
          <w:sz w:val="22"/>
          <w:szCs w:val="22"/>
        </w:rPr>
        <w:t xml:space="preserve"> </w:t>
      </w:r>
      <w:r w:rsidR="00970E11">
        <w:rPr>
          <w:sz w:val="22"/>
          <w:szCs w:val="22"/>
        </w:rPr>
        <w:t>Od šk. roku 2016/2017 zde je jedna třída základní školy, po dobu vyššího počtu žáků školy. Také je zde možné umístit jedno oddělení školní družiny.</w:t>
      </w:r>
    </w:p>
    <w:p w:rsidR="00AD3A7C" w:rsidRPr="00AD3A7C" w:rsidRDefault="00AD3A7C" w:rsidP="00AD3A7C">
      <w:pPr>
        <w:spacing w:after="360"/>
        <w:ind w:firstLine="902"/>
        <w:rPr>
          <w:sz w:val="22"/>
          <w:szCs w:val="22"/>
        </w:rPr>
      </w:pPr>
      <w:r w:rsidRPr="00AD3A7C">
        <w:rPr>
          <w:sz w:val="22"/>
          <w:szCs w:val="22"/>
        </w:rPr>
        <w:t xml:space="preserve">V současné době  má školní družina dvě oddělení – </w:t>
      </w:r>
      <w:r w:rsidR="00970E11">
        <w:rPr>
          <w:sz w:val="22"/>
          <w:szCs w:val="22"/>
        </w:rPr>
        <w:t>jsou provizorně umístěna  v sousední budově bývalé restaurace BOAL, v prvním patře. Vybavení je nové, pro provoz školní družiny vyhovující.</w:t>
      </w:r>
    </w:p>
    <w:p w:rsidR="00AD3A7C" w:rsidRPr="00AD3A7C" w:rsidRDefault="00AD3A7C" w:rsidP="00AD3A7C">
      <w:pPr>
        <w:pStyle w:val="Nadpis2"/>
        <w:spacing w:after="360"/>
        <w:rPr>
          <w:noProof w:val="0"/>
          <w:sz w:val="24"/>
          <w:szCs w:val="24"/>
        </w:rPr>
      </w:pPr>
      <w:bookmarkStart w:id="3" w:name="_Toc181510371"/>
      <w:r w:rsidRPr="00AD3A7C">
        <w:rPr>
          <w:noProof w:val="0"/>
          <w:sz w:val="24"/>
          <w:szCs w:val="24"/>
        </w:rPr>
        <w:t>Pedagogický sbor</w:t>
      </w:r>
      <w:bookmarkEnd w:id="3"/>
    </w:p>
    <w:p w:rsidR="00AD3A7C" w:rsidRPr="00AD3A7C" w:rsidRDefault="00AD3A7C" w:rsidP="00AD3A7C">
      <w:pPr>
        <w:spacing w:before="120"/>
        <w:rPr>
          <w:bCs/>
          <w:snapToGrid w:val="0"/>
          <w:sz w:val="22"/>
          <w:szCs w:val="22"/>
        </w:rPr>
      </w:pPr>
      <w:r w:rsidRPr="00AD3A7C">
        <w:rPr>
          <w:bCs/>
          <w:snapToGrid w:val="0"/>
          <w:sz w:val="22"/>
          <w:szCs w:val="22"/>
        </w:rPr>
        <w:t>Ve škole pracuje zpravidla 5 pedagogů a  2 vychovatelky školní družiny. Výuka je plně aprobovaná.</w:t>
      </w:r>
    </w:p>
    <w:p w:rsidR="00AD3A7C" w:rsidRPr="00AD3A7C" w:rsidRDefault="00AD3A7C" w:rsidP="00AD3A7C">
      <w:pPr>
        <w:rPr>
          <w:sz w:val="22"/>
          <w:szCs w:val="22"/>
        </w:rPr>
      </w:pPr>
    </w:p>
    <w:p w:rsidR="00AD3A7C" w:rsidRPr="00AD3A7C" w:rsidRDefault="00AD3A7C" w:rsidP="00AD3A7C">
      <w:pPr>
        <w:spacing w:after="360"/>
        <w:ind w:firstLine="900"/>
        <w:rPr>
          <w:sz w:val="22"/>
          <w:szCs w:val="22"/>
        </w:rPr>
      </w:pPr>
      <w:r w:rsidRPr="00AD3A7C">
        <w:rPr>
          <w:sz w:val="22"/>
          <w:szCs w:val="22"/>
        </w:rPr>
        <w:t>Většina paní učitelek se pravidelně vzdělává v rámci DVPP. Učitelky mají kvalifikaci pro práci se žáky s vývojovými poruchami učení. Důraz klademe tak</w:t>
      </w:r>
      <w:r w:rsidR="00970E11">
        <w:rPr>
          <w:sz w:val="22"/>
          <w:szCs w:val="22"/>
        </w:rPr>
        <w:t>é na znalosti práce s počítačem, znalost výuky matematiky metodou profesora Hejného, rozvíjení čtenářské gramotnosti žáků.</w:t>
      </w:r>
    </w:p>
    <w:p w:rsidR="00AD3A7C" w:rsidRPr="00AD3A7C" w:rsidRDefault="00AD3A7C" w:rsidP="00AD3A7C">
      <w:pPr>
        <w:pStyle w:val="Nadpis2"/>
        <w:tabs>
          <w:tab w:val="left" w:pos="0"/>
        </w:tabs>
        <w:rPr>
          <w:sz w:val="24"/>
          <w:szCs w:val="24"/>
        </w:rPr>
      </w:pPr>
      <w:bookmarkStart w:id="4" w:name="_Toc181510372"/>
      <w:r w:rsidRPr="00AD3A7C">
        <w:rPr>
          <w:sz w:val="24"/>
          <w:szCs w:val="24"/>
        </w:rPr>
        <w:t>Dlouhodobé projekty</w:t>
      </w:r>
      <w:bookmarkEnd w:id="4"/>
    </w:p>
    <w:p w:rsidR="00AD3A7C" w:rsidRPr="00AD3A7C" w:rsidRDefault="00AD3A7C" w:rsidP="00AD3A7C"/>
    <w:p w:rsidR="00AD3A7C" w:rsidRPr="00AD3A7C" w:rsidRDefault="00AD3A7C" w:rsidP="00AD3A7C">
      <w:pPr>
        <w:spacing w:after="360"/>
        <w:ind w:firstLine="1080"/>
        <w:rPr>
          <w:sz w:val="22"/>
          <w:szCs w:val="22"/>
        </w:rPr>
      </w:pPr>
      <w:r w:rsidRPr="00AD3A7C">
        <w:rPr>
          <w:sz w:val="22"/>
          <w:szCs w:val="22"/>
        </w:rPr>
        <w:t>V letech 2010 – 2013 škola pracovala na projektu EU peníze do škol. Pedagogové vytvořili mnoho materiálů do výuky, zúčastnili se vzdělávacích seminářů. Také byly zakoupeny výukové materiály – knihy, metodiky, technické vybavení učeben – počítače, projektory a podobně.</w:t>
      </w:r>
    </w:p>
    <w:p w:rsidR="00AD3A7C" w:rsidRPr="00AD3A7C" w:rsidRDefault="00AD3A7C" w:rsidP="00AD3A7C">
      <w:pPr>
        <w:spacing w:after="360"/>
        <w:ind w:firstLine="1260"/>
        <w:rPr>
          <w:sz w:val="22"/>
          <w:szCs w:val="22"/>
        </w:rPr>
      </w:pPr>
      <w:r w:rsidRPr="00AD3A7C">
        <w:rPr>
          <w:sz w:val="22"/>
          <w:szCs w:val="22"/>
        </w:rPr>
        <w:t>Pedagogové vzájemně spolupracují na školních projektech, tvoří  také projektové a tématické hodiny ve svých třídách.</w:t>
      </w:r>
    </w:p>
    <w:p w:rsidR="00AD3A7C" w:rsidRPr="00AD3A7C" w:rsidRDefault="00AD3A7C" w:rsidP="00AD3A7C">
      <w:pPr>
        <w:spacing w:after="360"/>
        <w:ind w:firstLine="1080"/>
        <w:rPr>
          <w:sz w:val="22"/>
          <w:szCs w:val="22"/>
        </w:rPr>
      </w:pPr>
      <w:r w:rsidRPr="00AD3A7C">
        <w:rPr>
          <w:sz w:val="22"/>
          <w:szCs w:val="22"/>
        </w:rPr>
        <w:t>Celá škola se každoročně zapojuje do sportovních akcí AŠSK – přespolní běh, také do celostátního projektu Zdravé zuby, Ovoce do škol, Recyklohraní.</w:t>
      </w:r>
    </w:p>
    <w:p w:rsidR="00AD3A7C" w:rsidRPr="00AD3A7C" w:rsidRDefault="00AD3A7C" w:rsidP="00AD3A7C">
      <w:pPr>
        <w:pStyle w:val="Nadpis2"/>
        <w:rPr>
          <w:sz w:val="24"/>
          <w:szCs w:val="24"/>
        </w:rPr>
      </w:pPr>
      <w:bookmarkStart w:id="5" w:name="_Toc181510373"/>
      <w:r w:rsidRPr="00AD3A7C">
        <w:rPr>
          <w:sz w:val="24"/>
          <w:szCs w:val="24"/>
        </w:rPr>
        <w:t xml:space="preserve">Spolupráce se zákonnými zástupci  </w:t>
      </w:r>
      <w:bookmarkEnd w:id="5"/>
      <w:r w:rsidRPr="00AD3A7C">
        <w:rPr>
          <w:sz w:val="24"/>
          <w:szCs w:val="24"/>
        </w:rPr>
        <w:t>a dalšími sociálními partnery</w:t>
      </w:r>
    </w:p>
    <w:p w:rsidR="00AD3A7C" w:rsidRPr="006304E7" w:rsidRDefault="00AD3A7C" w:rsidP="00AD3A7C"/>
    <w:p w:rsidR="00AD3A7C" w:rsidRPr="00AD3A7C" w:rsidRDefault="00AD3A7C" w:rsidP="00AD3A7C">
      <w:pPr>
        <w:spacing w:after="360"/>
        <w:ind w:firstLine="1080"/>
        <w:rPr>
          <w:sz w:val="22"/>
          <w:szCs w:val="22"/>
        </w:rPr>
      </w:pPr>
      <w:r w:rsidRPr="00AD3A7C">
        <w:rPr>
          <w:sz w:val="22"/>
          <w:szCs w:val="22"/>
        </w:rPr>
        <w:t xml:space="preserve">Na škole pracuje </w:t>
      </w:r>
      <w:r w:rsidR="00970E11">
        <w:rPr>
          <w:sz w:val="22"/>
          <w:szCs w:val="22"/>
        </w:rPr>
        <w:t>Spolek</w:t>
      </w:r>
      <w:r w:rsidRPr="00AD3A7C">
        <w:rPr>
          <w:sz w:val="22"/>
          <w:szCs w:val="22"/>
        </w:rPr>
        <w:t xml:space="preserve"> rodičů  společn</w:t>
      </w:r>
      <w:r w:rsidR="00970E11">
        <w:rPr>
          <w:sz w:val="22"/>
          <w:szCs w:val="22"/>
        </w:rPr>
        <w:t>ý</w:t>
      </w:r>
      <w:r w:rsidRPr="00AD3A7C">
        <w:rPr>
          <w:sz w:val="22"/>
          <w:szCs w:val="22"/>
        </w:rPr>
        <w:t xml:space="preserve"> pro mateřskou i základní školu, kter</w:t>
      </w:r>
      <w:r w:rsidR="00970E11">
        <w:rPr>
          <w:sz w:val="22"/>
          <w:szCs w:val="22"/>
        </w:rPr>
        <w:t>ý</w:t>
      </w:r>
      <w:r w:rsidRPr="00AD3A7C">
        <w:rPr>
          <w:sz w:val="22"/>
          <w:szCs w:val="22"/>
        </w:rPr>
        <w:t xml:space="preserve"> se na schůzi schází několikrát  ročně. </w:t>
      </w:r>
    </w:p>
    <w:p w:rsidR="00AD3A7C" w:rsidRPr="00AD3A7C" w:rsidRDefault="00AD3A7C" w:rsidP="00AD3A7C">
      <w:pPr>
        <w:spacing w:after="360"/>
        <w:ind w:firstLine="1080"/>
        <w:rPr>
          <w:sz w:val="22"/>
          <w:szCs w:val="22"/>
        </w:rPr>
      </w:pPr>
      <w:r w:rsidRPr="00AD3A7C">
        <w:rPr>
          <w:sz w:val="22"/>
          <w:szCs w:val="22"/>
        </w:rPr>
        <w:lastRenderedPageBreak/>
        <w:t>Zákonní zástupci jsou  o chování a prospěchu svých dětí informováni formou informačních odpolední. Každému  individuálně jsou třídními učitelkami pod</w:t>
      </w:r>
      <w:r w:rsidR="00CB0A0F">
        <w:rPr>
          <w:sz w:val="22"/>
          <w:szCs w:val="22"/>
        </w:rPr>
        <w:t>á</w:t>
      </w:r>
      <w:r w:rsidRPr="00AD3A7C">
        <w:rPr>
          <w:sz w:val="22"/>
          <w:szCs w:val="22"/>
        </w:rPr>
        <w:t>n</w:t>
      </w:r>
      <w:r w:rsidR="00CB0A0F">
        <w:rPr>
          <w:sz w:val="22"/>
          <w:szCs w:val="22"/>
        </w:rPr>
        <w:t>y</w:t>
      </w:r>
      <w:r w:rsidRPr="00AD3A7C">
        <w:rPr>
          <w:sz w:val="22"/>
          <w:szCs w:val="22"/>
        </w:rPr>
        <w:t xml:space="preserve"> informace o jejich dítěti. Pokud zákonný zástupce nebo učitelka cítí potřebu dalšího setkání, je to možné po individuální domluvě.</w:t>
      </w:r>
    </w:p>
    <w:p w:rsidR="00AD3A7C" w:rsidRPr="00AD3A7C" w:rsidRDefault="00AD3A7C" w:rsidP="00AD3A7C">
      <w:pPr>
        <w:spacing w:after="360"/>
        <w:rPr>
          <w:sz w:val="22"/>
          <w:szCs w:val="22"/>
        </w:rPr>
      </w:pPr>
      <w:r w:rsidRPr="00AD3A7C">
        <w:rPr>
          <w:sz w:val="22"/>
          <w:szCs w:val="22"/>
        </w:rPr>
        <w:t>Telefonní čísla i e- mailová adresa jsou k dispozici v žákovských knížkách, na webu obce v sekci školství, na informační tabuli u vchodu do školy.</w:t>
      </w:r>
    </w:p>
    <w:p w:rsidR="00AD3A7C" w:rsidRPr="00AD3A7C" w:rsidRDefault="00AD3A7C" w:rsidP="00AD3A7C">
      <w:pPr>
        <w:spacing w:after="360"/>
        <w:ind w:firstLine="1080"/>
        <w:rPr>
          <w:sz w:val="22"/>
          <w:szCs w:val="22"/>
        </w:rPr>
      </w:pPr>
      <w:r w:rsidRPr="00AD3A7C">
        <w:rPr>
          <w:sz w:val="22"/>
          <w:szCs w:val="22"/>
        </w:rPr>
        <w:t>Zákonní zástupci, učitelé i žáci se setkávají na společných akcích. S</w:t>
      </w:r>
      <w:r w:rsidR="00CB0A0F">
        <w:rPr>
          <w:sz w:val="22"/>
          <w:szCs w:val="22"/>
        </w:rPr>
        <w:t>polek</w:t>
      </w:r>
      <w:r w:rsidRPr="00AD3A7C">
        <w:rPr>
          <w:sz w:val="22"/>
          <w:szCs w:val="22"/>
        </w:rPr>
        <w:t xml:space="preserve"> rodičů i finančně podporuje školu a to nákupem pomůcek, výtvarných potřeb, knih do školní knihovny a podobně.</w:t>
      </w:r>
    </w:p>
    <w:p w:rsidR="00AD3A7C" w:rsidRPr="00AD3A7C" w:rsidRDefault="00AD3A7C" w:rsidP="00AD3A7C">
      <w:pPr>
        <w:spacing w:after="360"/>
        <w:ind w:firstLine="1260"/>
        <w:rPr>
          <w:sz w:val="22"/>
          <w:szCs w:val="22"/>
        </w:rPr>
      </w:pPr>
      <w:r w:rsidRPr="00AD3A7C">
        <w:rPr>
          <w:sz w:val="22"/>
          <w:szCs w:val="22"/>
        </w:rPr>
        <w:t>Naše škola se příležitostně účastní také  různých soutěží pořádaných obcí (Běh Hrádkem, stavění májky), obecní knihovnou, Domem dětí  a mládeže v Třinci, Muzeem Těšínska a okolními školami, spolupracujeme také se sousední základní školou s polským jazykem vyučovacím.</w:t>
      </w:r>
    </w:p>
    <w:p w:rsidR="00AD3A7C" w:rsidRPr="00AD3A7C" w:rsidRDefault="00AD3A7C" w:rsidP="00AD3A7C">
      <w:pPr>
        <w:spacing w:after="360"/>
        <w:ind w:firstLine="1080"/>
        <w:rPr>
          <w:sz w:val="22"/>
          <w:szCs w:val="22"/>
        </w:rPr>
      </w:pPr>
      <w:r w:rsidRPr="00AD3A7C">
        <w:rPr>
          <w:sz w:val="22"/>
          <w:szCs w:val="22"/>
        </w:rPr>
        <w:t xml:space="preserve">Pečujeme o zdravý vývoj žáků formou plaveckého  výcviku ve spolupráci se sportovním zařízením </w:t>
      </w:r>
      <w:r w:rsidR="00CB0A0F">
        <w:rPr>
          <w:sz w:val="22"/>
          <w:szCs w:val="22"/>
        </w:rPr>
        <w:t>Obce</w:t>
      </w:r>
      <w:r w:rsidRPr="00AD3A7C">
        <w:rPr>
          <w:sz w:val="22"/>
          <w:szCs w:val="22"/>
        </w:rPr>
        <w:t xml:space="preserve"> Bystřic</w:t>
      </w:r>
      <w:r w:rsidR="00CB0A0F">
        <w:rPr>
          <w:sz w:val="22"/>
          <w:szCs w:val="22"/>
        </w:rPr>
        <w:t>e</w:t>
      </w:r>
      <w:r w:rsidRPr="00AD3A7C">
        <w:rPr>
          <w:sz w:val="22"/>
          <w:szCs w:val="22"/>
        </w:rPr>
        <w:t>.</w:t>
      </w:r>
    </w:p>
    <w:p w:rsidR="00AD3A7C" w:rsidRPr="00AD3A7C" w:rsidRDefault="00AD3A7C" w:rsidP="00AD3A7C">
      <w:pPr>
        <w:spacing w:after="360"/>
        <w:ind w:firstLine="1080"/>
        <w:rPr>
          <w:sz w:val="22"/>
          <w:szCs w:val="22"/>
        </w:rPr>
      </w:pPr>
      <w:r w:rsidRPr="00AD3A7C">
        <w:rPr>
          <w:sz w:val="22"/>
          <w:szCs w:val="22"/>
        </w:rPr>
        <w:t xml:space="preserve">Žáci mají možnost po vyučování docházet do zájmových kroužků při naší škole. </w:t>
      </w:r>
    </w:p>
    <w:p w:rsidR="00AD3A7C" w:rsidRPr="00AD3A7C" w:rsidRDefault="00AD3A7C" w:rsidP="00AD3A7C">
      <w:pPr>
        <w:spacing w:after="360"/>
        <w:ind w:firstLine="1080"/>
        <w:rPr>
          <w:sz w:val="22"/>
          <w:szCs w:val="22"/>
        </w:rPr>
      </w:pPr>
      <w:r w:rsidRPr="00AD3A7C">
        <w:rPr>
          <w:sz w:val="22"/>
          <w:szCs w:val="22"/>
        </w:rPr>
        <w:t xml:space="preserve">Na naší škole  pracuje Školská rada. Je tříčlenná. </w:t>
      </w:r>
    </w:p>
    <w:p w:rsidR="00AD3A7C" w:rsidRPr="00AD3A7C" w:rsidRDefault="00AD3A7C" w:rsidP="00AD3A7C">
      <w:pPr>
        <w:spacing w:after="360"/>
        <w:ind w:firstLine="1080"/>
        <w:rPr>
          <w:sz w:val="22"/>
          <w:szCs w:val="22"/>
        </w:rPr>
      </w:pPr>
      <w:r w:rsidRPr="00AD3A7C">
        <w:rPr>
          <w:sz w:val="22"/>
          <w:szCs w:val="22"/>
        </w:rPr>
        <w:t>Spolupráce se zřizovatelem je také velmi dobrá. Škola podporuje svou účastí kulturní a sportovní akce obecního úřadu, zapůjčuje sportovní pomůcky pro soutěže.  Na webových stránkách obce</w:t>
      </w:r>
      <w:r w:rsidR="00CB0A0F">
        <w:rPr>
          <w:sz w:val="22"/>
          <w:szCs w:val="22"/>
        </w:rPr>
        <w:t xml:space="preserve"> nebo v tištěném zpravodaji</w:t>
      </w:r>
      <w:r w:rsidRPr="00AD3A7C">
        <w:rPr>
          <w:sz w:val="22"/>
          <w:szCs w:val="22"/>
        </w:rPr>
        <w:t xml:space="preserve"> má škola možnost prezentovat svou práci.</w:t>
      </w:r>
    </w:p>
    <w:p w:rsidR="00CB0A0F" w:rsidRDefault="00AD3A7C" w:rsidP="00AD3A7C">
      <w:pPr>
        <w:spacing w:after="360"/>
        <w:ind w:firstLine="1080"/>
        <w:rPr>
          <w:sz w:val="22"/>
          <w:szCs w:val="22"/>
        </w:rPr>
      </w:pPr>
      <w:r w:rsidRPr="00AD3A7C">
        <w:rPr>
          <w:sz w:val="22"/>
          <w:szCs w:val="22"/>
        </w:rPr>
        <w:t xml:space="preserve">Škola pravidelně vysílá na pedagogicko – psychologická vyšetření žáky, kteří mají výukové nebo i výchovné problémy. Na základě výsledků vyšetření pak s těmito dětmi pracuje jako se </w:t>
      </w:r>
      <w:r w:rsidR="00CB0A0F">
        <w:rPr>
          <w:sz w:val="22"/>
          <w:szCs w:val="22"/>
        </w:rPr>
        <w:t>žáky se speciálními vzdělávacími potřebami</w:t>
      </w:r>
      <w:r w:rsidRPr="00AD3A7C">
        <w:rPr>
          <w:sz w:val="22"/>
          <w:szCs w:val="22"/>
        </w:rPr>
        <w:t xml:space="preserve">. </w:t>
      </w:r>
    </w:p>
    <w:p w:rsidR="00AD3A7C" w:rsidRDefault="00AD3A7C" w:rsidP="00AD3A7C">
      <w:pPr>
        <w:spacing w:after="360"/>
        <w:ind w:firstLine="1080"/>
        <w:rPr>
          <w:sz w:val="22"/>
          <w:szCs w:val="22"/>
        </w:rPr>
      </w:pPr>
      <w:r w:rsidRPr="00AD3A7C">
        <w:rPr>
          <w:sz w:val="22"/>
          <w:szCs w:val="22"/>
        </w:rPr>
        <w:t>Pokud by se na škole našlo mimořádně nadané dítě, postupovali bychom obdobně a i jemu by byl vypracován IVP tak, aby mimořádné nadání dítěte bylo podpořeno.</w:t>
      </w:r>
    </w:p>
    <w:p w:rsidR="00CB0A0F" w:rsidRDefault="00CB0A0F" w:rsidP="00AD3A7C">
      <w:pPr>
        <w:spacing w:after="360"/>
        <w:ind w:firstLine="1080"/>
        <w:rPr>
          <w:sz w:val="22"/>
          <w:szCs w:val="22"/>
        </w:rPr>
      </w:pPr>
    </w:p>
    <w:p w:rsidR="00AD3A7C" w:rsidRPr="00AD3A7C" w:rsidRDefault="00AD3A7C" w:rsidP="00AD3A7C">
      <w:pPr>
        <w:pStyle w:val="Nadpis1"/>
        <w:rPr>
          <w:sz w:val="28"/>
          <w:szCs w:val="28"/>
        </w:rPr>
      </w:pPr>
      <w:bookmarkStart w:id="6" w:name="_Toc181510374"/>
      <w:r w:rsidRPr="00AD3A7C">
        <w:rPr>
          <w:sz w:val="28"/>
          <w:szCs w:val="28"/>
        </w:rPr>
        <w:t>Charakteristika ŠVP</w:t>
      </w:r>
      <w:bookmarkEnd w:id="6"/>
    </w:p>
    <w:p w:rsidR="00AD3A7C" w:rsidRPr="006304E7" w:rsidRDefault="00AD3A7C" w:rsidP="00AD3A7C"/>
    <w:p w:rsidR="00AD3A7C" w:rsidRPr="00AD3A7C" w:rsidRDefault="00AD3A7C" w:rsidP="00AD3A7C">
      <w:pPr>
        <w:tabs>
          <w:tab w:val="left" w:pos="0"/>
        </w:tabs>
        <w:spacing w:after="360"/>
        <w:ind w:firstLine="900"/>
        <w:rPr>
          <w:sz w:val="22"/>
          <w:szCs w:val="22"/>
        </w:rPr>
      </w:pPr>
      <w:r w:rsidRPr="00AD3A7C">
        <w:rPr>
          <w:sz w:val="22"/>
          <w:szCs w:val="22"/>
        </w:rPr>
        <w:t>Školní vzdělávací program vychází z obecných vzdělávacích cílů a klíčových kompetencí Rámcového vzdělávacího programu pro základní vzdělávání, z analýzy vlastních možností a schopností pedagogického sboru, požadavků zákonných zástupců, z tradic školy a obce.</w:t>
      </w:r>
    </w:p>
    <w:p w:rsidR="00AD3A7C" w:rsidRPr="00AD3A7C" w:rsidRDefault="00AD3A7C" w:rsidP="00AD3A7C">
      <w:pPr>
        <w:tabs>
          <w:tab w:val="left" w:pos="0"/>
        </w:tabs>
        <w:spacing w:after="360"/>
        <w:ind w:firstLine="1080"/>
        <w:rPr>
          <w:sz w:val="22"/>
          <w:szCs w:val="22"/>
        </w:rPr>
      </w:pPr>
      <w:r w:rsidRPr="00AD3A7C">
        <w:rPr>
          <w:sz w:val="22"/>
          <w:szCs w:val="22"/>
        </w:rPr>
        <w:t>K osvojování klíčových kompetencí směřuje každodenní činnost školy, tj. vyučování, ale i mnohé další činnosti a akce, které se školou souvisejí.</w:t>
      </w:r>
    </w:p>
    <w:p w:rsidR="00AD3A7C" w:rsidRPr="00AD3A7C" w:rsidRDefault="00AD3A7C" w:rsidP="00AD3A7C">
      <w:pPr>
        <w:tabs>
          <w:tab w:val="left" w:pos="0"/>
        </w:tabs>
        <w:spacing w:after="360"/>
        <w:ind w:firstLine="1080"/>
        <w:rPr>
          <w:sz w:val="22"/>
          <w:szCs w:val="22"/>
        </w:rPr>
      </w:pPr>
      <w:r w:rsidRPr="00AD3A7C">
        <w:rPr>
          <w:sz w:val="22"/>
          <w:szCs w:val="22"/>
        </w:rPr>
        <w:t xml:space="preserve">Cíl našeho vzdělávacího programu chápeme především v jeho zaměření na žáka, bere v úvahu žákovy schopnosti, jeho individuální potřeby a osobní maximum. ŠVP má vytvořit takové </w:t>
      </w:r>
      <w:r w:rsidRPr="00AD3A7C">
        <w:rPr>
          <w:sz w:val="22"/>
          <w:szCs w:val="22"/>
        </w:rPr>
        <w:lastRenderedPageBreak/>
        <w:t>zázemí a podmínky, které rozvíjí tvořivost, radost z poznávaného a zároveň zohledňují možnosti. Má vybavit každého žáka vším potřebným pro spokojený a radostný život.</w:t>
      </w:r>
    </w:p>
    <w:p w:rsidR="00AD3A7C" w:rsidRPr="00AD3A7C" w:rsidRDefault="00AD3A7C" w:rsidP="00AD3A7C">
      <w:pPr>
        <w:pStyle w:val="Nadpis2"/>
        <w:rPr>
          <w:sz w:val="24"/>
          <w:szCs w:val="24"/>
        </w:rPr>
      </w:pPr>
      <w:bookmarkStart w:id="7" w:name="_Toc181510375"/>
      <w:r w:rsidRPr="00AD3A7C">
        <w:rPr>
          <w:sz w:val="24"/>
          <w:szCs w:val="24"/>
        </w:rPr>
        <w:t>Zaměření školy</w:t>
      </w:r>
      <w:bookmarkEnd w:id="7"/>
    </w:p>
    <w:p w:rsidR="00AD3A7C" w:rsidRPr="006304E7" w:rsidRDefault="00AD3A7C" w:rsidP="00AD3A7C"/>
    <w:p w:rsidR="00AD3A7C" w:rsidRPr="00AD3A7C" w:rsidRDefault="00AD3A7C" w:rsidP="00AD3A7C">
      <w:pPr>
        <w:tabs>
          <w:tab w:val="left" w:pos="0"/>
        </w:tabs>
        <w:ind w:firstLine="1080"/>
        <w:rPr>
          <w:sz w:val="22"/>
          <w:szCs w:val="22"/>
        </w:rPr>
      </w:pPr>
      <w:r w:rsidRPr="00AD3A7C">
        <w:rPr>
          <w:sz w:val="22"/>
          <w:szCs w:val="22"/>
        </w:rPr>
        <w:t xml:space="preserve"> Naše škola je určena pro všechny žáky, jejichž zákonní zástupci se rozhodnou svěřit nám své dítě, jsme schopni integrovat a věnovat se i dětem s výukovými obtížemi či dětem mimořádně nadaným. Také žákům, kteří k nám přestoupí z jiné základní školy, věnujeme individuální péči tak, aby se co nejdříve a co nejlépe začlenili do nových kolektivů.</w:t>
      </w:r>
    </w:p>
    <w:p w:rsidR="00AD3A7C" w:rsidRPr="00AD3A7C" w:rsidRDefault="00AD3A7C" w:rsidP="00AD3A7C">
      <w:pPr>
        <w:tabs>
          <w:tab w:val="left" w:pos="0"/>
        </w:tabs>
        <w:ind w:firstLine="1080"/>
        <w:rPr>
          <w:sz w:val="22"/>
          <w:szCs w:val="22"/>
        </w:rPr>
      </w:pPr>
    </w:p>
    <w:p w:rsidR="00AD3A7C" w:rsidRPr="00AD3A7C" w:rsidRDefault="00AD3A7C" w:rsidP="00AD3A7C">
      <w:pPr>
        <w:tabs>
          <w:tab w:val="left" w:pos="0"/>
        </w:tabs>
        <w:rPr>
          <w:sz w:val="22"/>
          <w:szCs w:val="22"/>
        </w:rPr>
      </w:pPr>
      <w:r w:rsidRPr="00AD3A7C">
        <w:rPr>
          <w:sz w:val="22"/>
          <w:szCs w:val="22"/>
        </w:rPr>
        <w:t>V naší škole se celý program zaměřuje především na tyto hlavní oblasti:</w:t>
      </w:r>
    </w:p>
    <w:p w:rsidR="00AD3A7C" w:rsidRPr="00AD3A7C" w:rsidRDefault="00AD3A7C" w:rsidP="00AD3A7C">
      <w:pPr>
        <w:tabs>
          <w:tab w:val="left" w:pos="0"/>
        </w:tabs>
        <w:rPr>
          <w:sz w:val="22"/>
          <w:szCs w:val="22"/>
        </w:rPr>
      </w:pPr>
    </w:p>
    <w:p w:rsidR="00AD3A7C" w:rsidRPr="00AD3A7C" w:rsidRDefault="00AD3A7C" w:rsidP="00AD3A7C">
      <w:pPr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 w:rsidRPr="00AD3A7C">
        <w:rPr>
          <w:b/>
          <w:sz w:val="22"/>
          <w:szCs w:val="22"/>
        </w:rPr>
        <w:t>Poznání sebe i druhých</w:t>
      </w:r>
      <w:r w:rsidRPr="00AD3A7C">
        <w:rPr>
          <w:sz w:val="22"/>
          <w:szCs w:val="22"/>
        </w:rPr>
        <w:t xml:space="preserve"> – efektivními metodami žák získává smysluplné vědomosti a      dovednosti, učí se poznávat sám sebe, své myšlenky, postoje. Je veden k vlastnímu sebehodnocení. Uvědomuje si svou pozici v kolektivu, snaží se vybudovat a obhájit si své místo. Učením spolupráce, vzájemné pomoci se učí vytvářet hezké vztahy k druhým lidem.</w:t>
      </w:r>
    </w:p>
    <w:p w:rsidR="00AD3A7C" w:rsidRPr="00AD3A7C" w:rsidRDefault="00AD3A7C" w:rsidP="00AD3A7C">
      <w:pPr>
        <w:tabs>
          <w:tab w:val="left" w:pos="0"/>
        </w:tabs>
        <w:ind w:left="360"/>
        <w:rPr>
          <w:sz w:val="22"/>
          <w:szCs w:val="22"/>
        </w:rPr>
      </w:pPr>
    </w:p>
    <w:p w:rsidR="00AD3A7C" w:rsidRPr="00AD3A7C" w:rsidRDefault="00AD3A7C" w:rsidP="00AD3A7C">
      <w:pPr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 w:rsidRPr="00AD3A7C">
        <w:rPr>
          <w:b/>
          <w:sz w:val="22"/>
          <w:szCs w:val="22"/>
        </w:rPr>
        <w:t xml:space="preserve">Poznání přírody </w:t>
      </w:r>
      <w:r w:rsidRPr="00AD3A7C">
        <w:rPr>
          <w:sz w:val="22"/>
          <w:szCs w:val="22"/>
        </w:rPr>
        <w:t>– žák je postupně veden k citlivému vztahu k přírodě, ke všemu živému, učí se žít podle ekologických a environmentálních principů. Chápe člověka jako součást přírody. Uplatňuje globální přístup ke světu. Učí se vytvářet pohodu a zdravé prostředí pro učení.</w:t>
      </w:r>
    </w:p>
    <w:p w:rsidR="00AD3A7C" w:rsidRPr="00AD3A7C" w:rsidRDefault="00AD3A7C" w:rsidP="00AD3A7C">
      <w:pPr>
        <w:tabs>
          <w:tab w:val="left" w:pos="0"/>
        </w:tabs>
        <w:rPr>
          <w:sz w:val="22"/>
          <w:szCs w:val="22"/>
        </w:rPr>
      </w:pPr>
    </w:p>
    <w:p w:rsidR="00AD3A7C" w:rsidRPr="00AD3A7C" w:rsidRDefault="00AD3A7C" w:rsidP="00AD3A7C">
      <w:pPr>
        <w:tabs>
          <w:tab w:val="left" w:pos="0"/>
        </w:tabs>
        <w:ind w:left="360"/>
        <w:rPr>
          <w:sz w:val="22"/>
          <w:szCs w:val="22"/>
        </w:rPr>
      </w:pPr>
    </w:p>
    <w:p w:rsidR="00AD3A7C" w:rsidRPr="00AD3A7C" w:rsidRDefault="00AD3A7C" w:rsidP="00AD3A7C">
      <w:pPr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 w:rsidRPr="00AD3A7C">
        <w:rPr>
          <w:b/>
          <w:sz w:val="22"/>
          <w:szCs w:val="22"/>
        </w:rPr>
        <w:t xml:space="preserve">Poznání tradic a praktického života </w:t>
      </w:r>
      <w:r w:rsidRPr="00AD3A7C">
        <w:rPr>
          <w:sz w:val="22"/>
          <w:szCs w:val="22"/>
        </w:rPr>
        <w:t>– žák cestou za vzděláním prochází vývojem, poznává, hledá, zkouší, nachází, navazuje na  historii, místní tradice a učí se nové věci, které využije v praktickém životě. Smyslem je žáka vybavit základními klíčovými kompetencemi – schopnosti k učení a k řešení problémů, správně komunikovat, sociálními a personálními kompetencemi, občanskými i pracovními.</w:t>
      </w:r>
    </w:p>
    <w:p w:rsidR="00AD3A7C" w:rsidRPr="00AD3A7C" w:rsidRDefault="00AD3A7C" w:rsidP="00AD3A7C">
      <w:pPr>
        <w:tabs>
          <w:tab w:val="left" w:pos="0"/>
        </w:tabs>
        <w:rPr>
          <w:b/>
          <w:sz w:val="22"/>
          <w:szCs w:val="22"/>
        </w:rPr>
      </w:pPr>
    </w:p>
    <w:p w:rsidR="00AD3A7C" w:rsidRPr="00AD3A7C" w:rsidRDefault="00AD3A7C" w:rsidP="00AD3A7C">
      <w:pPr>
        <w:tabs>
          <w:tab w:val="left" w:pos="0"/>
        </w:tabs>
        <w:rPr>
          <w:b/>
          <w:sz w:val="22"/>
          <w:szCs w:val="22"/>
        </w:rPr>
      </w:pPr>
    </w:p>
    <w:p w:rsidR="00AD3A7C" w:rsidRPr="00AD3A7C" w:rsidRDefault="00AD3A7C" w:rsidP="00AD3A7C">
      <w:pPr>
        <w:tabs>
          <w:tab w:val="left" w:pos="0"/>
        </w:tabs>
        <w:ind w:left="720"/>
        <w:rPr>
          <w:sz w:val="22"/>
          <w:szCs w:val="22"/>
        </w:rPr>
      </w:pPr>
      <w:r w:rsidRPr="00AD3A7C">
        <w:rPr>
          <w:b/>
          <w:sz w:val="22"/>
          <w:szCs w:val="22"/>
        </w:rPr>
        <w:t>Hlavním posláním školy je vzdělávat v souladu s možnostmi a schopnostmi žáka, s porozuměním a využitím pro běžný život.</w:t>
      </w:r>
    </w:p>
    <w:p w:rsidR="00AD3A7C" w:rsidRDefault="00AD3A7C" w:rsidP="00AD3A7C">
      <w:pPr>
        <w:tabs>
          <w:tab w:val="left" w:pos="0"/>
        </w:tabs>
        <w:rPr>
          <w:b/>
        </w:rPr>
      </w:pPr>
    </w:p>
    <w:p w:rsidR="00AD3A7C" w:rsidRPr="00AD3A7C" w:rsidRDefault="00AD3A7C" w:rsidP="00AD3A7C">
      <w:pPr>
        <w:pStyle w:val="Nadpis2"/>
        <w:rPr>
          <w:sz w:val="24"/>
          <w:szCs w:val="24"/>
        </w:rPr>
      </w:pPr>
      <w:bookmarkStart w:id="8" w:name="_Toc181510376"/>
      <w:r w:rsidRPr="00AD3A7C">
        <w:rPr>
          <w:sz w:val="24"/>
          <w:szCs w:val="24"/>
        </w:rPr>
        <w:t>Výchovné a vzdělávací strategie</w:t>
      </w:r>
      <w:bookmarkEnd w:id="8"/>
    </w:p>
    <w:p w:rsidR="00AD3A7C" w:rsidRDefault="00AD3A7C" w:rsidP="00AD3A7C">
      <w:pPr>
        <w:tabs>
          <w:tab w:val="left" w:pos="0"/>
        </w:tabs>
        <w:rPr>
          <w:b/>
        </w:rPr>
      </w:pPr>
    </w:p>
    <w:p w:rsidR="00AD3A7C" w:rsidRPr="00AD3A7C" w:rsidRDefault="00AD3A7C" w:rsidP="00AD3A7C">
      <w:pPr>
        <w:pStyle w:val="zkladntext"/>
        <w:numPr>
          <w:ilvl w:val="12"/>
          <w:numId w:val="0"/>
        </w:numPr>
        <w:spacing w:after="170"/>
        <w:rPr>
          <w:sz w:val="22"/>
          <w:szCs w:val="22"/>
        </w:rPr>
      </w:pPr>
      <w:r w:rsidRPr="00AD3A7C">
        <w:rPr>
          <w:sz w:val="22"/>
          <w:szCs w:val="22"/>
        </w:rPr>
        <w:t>Školní vzdělávací program se v plném rozsahu ztotožňuje s výchovně vzdělávacími cíli a kompetencemi uváděnými v RVP ZV.</w:t>
      </w:r>
    </w:p>
    <w:p w:rsidR="00AD3A7C" w:rsidRPr="00AD3A7C" w:rsidRDefault="00AD3A7C" w:rsidP="00AD3A7C">
      <w:pPr>
        <w:pStyle w:val="cislovani"/>
        <w:numPr>
          <w:ilvl w:val="12"/>
          <w:numId w:val="0"/>
        </w:numPr>
        <w:spacing w:after="113"/>
        <w:ind w:left="680" w:hanging="312"/>
        <w:rPr>
          <w:b/>
          <w:sz w:val="22"/>
          <w:szCs w:val="22"/>
        </w:rPr>
      </w:pPr>
      <w:r w:rsidRPr="00AD3A7C">
        <w:rPr>
          <w:b/>
          <w:sz w:val="22"/>
          <w:szCs w:val="22"/>
        </w:rPr>
        <w:t>1.</w:t>
      </w:r>
      <w:r w:rsidRPr="00AD3A7C">
        <w:rPr>
          <w:b/>
          <w:sz w:val="22"/>
          <w:szCs w:val="22"/>
        </w:rPr>
        <w:tab/>
        <w:t>Osvojit si strategii učení a být motivován pro celoživotní učení.</w:t>
      </w:r>
    </w:p>
    <w:p w:rsidR="00AD3A7C" w:rsidRPr="00AD3A7C" w:rsidRDefault="00AD3A7C" w:rsidP="00AD3A7C">
      <w:pPr>
        <w:pStyle w:val="cislovani"/>
        <w:numPr>
          <w:ilvl w:val="12"/>
          <w:numId w:val="0"/>
        </w:numPr>
        <w:spacing w:after="113"/>
        <w:ind w:left="680" w:hanging="312"/>
        <w:rPr>
          <w:b/>
          <w:sz w:val="22"/>
          <w:szCs w:val="22"/>
        </w:rPr>
      </w:pPr>
      <w:r w:rsidRPr="00AD3A7C">
        <w:rPr>
          <w:b/>
          <w:sz w:val="22"/>
          <w:szCs w:val="22"/>
        </w:rPr>
        <w:t>2.</w:t>
      </w:r>
      <w:r w:rsidRPr="00AD3A7C">
        <w:rPr>
          <w:b/>
          <w:sz w:val="22"/>
          <w:szCs w:val="22"/>
        </w:rPr>
        <w:tab/>
        <w:t>Tvořivě myslet, logicky uvažovat a řešit problémy.</w:t>
      </w:r>
    </w:p>
    <w:p w:rsidR="00AD3A7C" w:rsidRPr="00AD3A7C" w:rsidRDefault="00AD3A7C" w:rsidP="00AD3A7C">
      <w:pPr>
        <w:pStyle w:val="cislovani"/>
        <w:numPr>
          <w:ilvl w:val="12"/>
          <w:numId w:val="0"/>
        </w:numPr>
        <w:spacing w:after="113"/>
        <w:ind w:left="680" w:hanging="312"/>
        <w:rPr>
          <w:b/>
          <w:sz w:val="22"/>
          <w:szCs w:val="22"/>
        </w:rPr>
      </w:pPr>
      <w:r w:rsidRPr="00AD3A7C">
        <w:rPr>
          <w:b/>
          <w:sz w:val="22"/>
          <w:szCs w:val="22"/>
        </w:rPr>
        <w:t>3.</w:t>
      </w:r>
      <w:r w:rsidRPr="00AD3A7C">
        <w:rPr>
          <w:b/>
          <w:sz w:val="22"/>
          <w:szCs w:val="22"/>
        </w:rPr>
        <w:tab/>
        <w:t>Všestranně a účinně komunikovat.</w:t>
      </w:r>
    </w:p>
    <w:p w:rsidR="00AD3A7C" w:rsidRPr="00AD3A7C" w:rsidRDefault="00AD3A7C" w:rsidP="00AD3A7C">
      <w:pPr>
        <w:pStyle w:val="cislovani"/>
        <w:numPr>
          <w:ilvl w:val="12"/>
          <w:numId w:val="0"/>
        </w:numPr>
        <w:spacing w:after="113"/>
        <w:ind w:left="680" w:hanging="312"/>
        <w:rPr>
          <w:b/>
          <w:sz w:val="22"/>
          <w:szCs w:val="22"/>
        </w:rPr>
      </w:pPr>
      <w:r w:rsidRPr="00AD3A7C">
        <w:rPr>
          <w:b/>
          <w:sz w:val="22"/>
          <w:szCs w:val="22"/>
        </w:rPr>
        <w:t>4.</w:t>
      </w:r>
      <w:r w:rsidRPr="00AD3A7C">
        <w:rPr>
          <w:b/>
          <w:sz w:val="22"/>
          <w:szCs w:val="22"/>
        </w:rPr>
        <w:tab/>
        <w:t>Spolupracovat a respektovat práci a úspěchy vlastní i druhých.</w:t>
      </w:r>
    </w:p>
    <w:p w:rsidR="00AD3A7C" w:rsidRPr="00AD3A7C" w:rsidRDefault="00AD3A7C" w:rsidP="00AD3A7C">
      <w:pPr>
        <w:pStyle w:val="cislovani"/>
        <w:numPr>
          <w:ilvl w:val="12"/>
          <w:numId w:val="0"/>
        </w:numPr>
        <w:spacing w:after="113"/>
        <w:ind w:left="680" w:hanging="312"/>
        <w:rPr>
          <w:b/>
          <w:sz w:val="22"/>
          <w:szCs w:val="22"/>
        </w:rPr>
      </w:pPr>
      <w:r w:rsidRPr="00AD3A7C">
        <w:rPr>
          <w:b/>
          <w:sz w:val="22"/>
          <w:szCs w:val="22"/>
        </w:rPr>
        <w:t>5.</w:t>
      </w:r>
      <w:r w:rsidRPr="00AD3A7C">
        <w:rPr>
          <w:b/>
          <w:sz w:val="22"/>
          <w:szCs w:val="22"/>
        </w:rPr>
        <w:tab/>
        <w:t>Projevovat se jako svobodná a zodpovědná osobnost.</w:t>
      </w:r>
    </w:p>
    <w:p w:rsidR="00AD3A7C" w:rsidRPr="00AD3A7C" w:rsidRDefault="00AD3A7C" w:rsidP="00AD3A7C">
      <w:pPr>
        <w:pStyle w:val="cislovani"/>
        <w:numPr>
          <w:ilvl w:val="12"/>
          <w:numId w:val="0"/>
        </w:numPr>
        <w:spacing w:after="113"/>
        <w:ind w:left="680" w:hanging="312"/>
        <w:rPr>
          <w:b/>
          <w:sz w:val="22"/>
          <w:szCs w:val="22"/>
        </w:rPr>
      </w:pPr>
      <w:r w:rsidRPr="00AD3A7C">
        <w:rPr>
          <w:b/>
          <w:sz w:val="22"/>
          <w:szCs w:val="22"/>
        </w:rPr>
        <w:t>6.</w:t>
      </w:r>
      <w:r w:rsidRPr="00AD3A7C">
        <w:rPr>
          <w:b/>
          <w:sz w:val="22"/>
          <w:szCs w:val="22"/>
        </w:rPr>
        <w:tab/>
        <w:t>Projevovat pozitivní city v chování a v prožívání životních situací; vnímavost a citové vztahy k lidem, svému prostředí i k přírodě.</w:t>
      </w:r>
    </w:p>
    <w:p w:rsidR="00AD3A7C" w:rsidRPr="00AD3A7C" w:rsidRDefault="00AD3A7C" w:rsidP="00AD3A7C">
      <w:pPr>
        <w:pStyle w:val="cislovani"/>
        <w:numPr>
          <w:ilvl w:val="12"/>
          <w:numId w:val="0"/>
        </w:numPr>
        <w:spacing w:after="113"/>
        <w:ind w:left="680" w:hanging="312"/>
        <w:rPr>
          <w:b/>
          <w:sz w:val="22"/>
          <w:szCs w:val="22"/>
        </w:rPr>
      </w:pPr>
      <w:r w:rsidRPr="00AD3A7C">
        <w:rPr>
          <w:b/>
          <w:sz w:val="22"/>
          <w:szCs w:val="22"/>
        </w:rPr>
        <w:t>7.</w:t>
      </w:r>
      <w:r w:rsidRPr="00AD3A7C">
        <w:rPr>
          <w:b/>
          <w:sz w:val="22"/>
          <w:szCs w:val="22"/>
        </w:rPr>
        <w:tab/>
        <w:t>Aktivně rozvíjet a chránit své fyzické, duševní a sociální zdraví.</w:t>
      </w:r>
    </w:p>
    <w:p w:rsidR="00AD3A7C" w:rsidRPr="00AD3A7C" w:rsidRDefault="00AD3A7C" w:rsidP="00AD3A7C">
      <w:pPr>
        <w:pStyle w:val="cislovani"/>
        <w:numPr>
          <w:ilvl w:val="12"/>
          <w:numId w:val="0"/>
        </w:numPr>
        <w:spacing w:after="113"/>
        <w:ind w:left="680" w:hanging="312"/>
        <w:rPr>
          <w:b/>
          <w:sz w:val="22"/>
          <w:szCs w:val="22"/>
        </w:rPr>
      </w:pPr>
      <w:r w:rsidRPr="00AD3A7C">
        <w:rPr>
          <w:b/>
          <w:sz w:val="22"/>
          <w:szCs w:val="22"/>
        </w:rPr>
        <w:t>8.</w:t>
      </w:r>
      <w:r w:rsidRPr="00AD3A7C">
        <w:rPr>
          <w:b/>
          <w:sz w:val="22"/>
          <w:szCs w:val="22"/>
        </w:rPr>
        <w:tab/>
        <w:t>Žít společně s ostatními, být tolerantní a ohleduplný k jiným lidem, jejich kulturám a duchovním hodnotám.</w:t>
      </w:r>
    </w:p>
    <w:p w:rsidR="00AD3A7C" w:rsidRPr="00AD3A7C" w:rsidRDefault="00AD3A7C" w:rsidP="00AD3A7C">
      <w:pPr>
        <w:pStyle w:val="cislovani"/>
        <w:numPr>
          <w:ilvl w:val="12"/>
          <w:numId w:val="0"/>
        </w:numPr>
        <w:spacing w:after="113"/>
        <w:ind w:left="680" w:hanging="312"/>
        <w:rPr>
          <w:b/>
          <w:sz w:val="22"/>
          <w:szCs w:val="22"/>
        </w:rPr>
      </w:pPr>
      <w:r w:rsidRPr="00AD3A7C">
        <w:rPr>
          <w:b/>
          <w:sz w:val="22"/>
          <w:szCs w:val="22"/>
        </w:rPr>
        <w:t>9.</w:t>
      </w:r>
      <w:r w:rsidRPr="00AD3A7C">
        <w:rPr>
          <w:b/>
          <w:sz w:val="22"/>
          <w:szCs w:val="22"/>
        </w:rPr>
        <w:tab/>
        <w:t>Poznat své reálné možnosti a uplatňovat je při rozhodování o vlastní životní a profesní orientaci.</w:t>
      </w:r>
    </w:p>
    <w:p w:rsidR="00AD3A7C" w:rsidRPr="00AD3A7C" w:rsidRDefault="00AD3A7C" w:rsidP="00AD3A7C">
      <w:pPr>
        <w:pStyle w:val="Nadpis3"/>
        <w:rPr>
          <w:sz w:val="24"/>
          <w:szCs w:val="24"/>
        </w:rPr>
      </w:pPr>
      <w:bookmarkStart w:id="9" w:name="_Toc181510377"/>
      <w:r w:rsidRPr="00AD3A7C">
        <w:rPr>
          <w:sz w:val="24"/>
          <w:szCs w:val="24"/>
        </w:rPr>
        <w:lastRenderedPageBreak/>
        <w:t>Klíčové kompetence</w:t>
      </w:r>
      <w:bookmarkEnd w:id="9"/>
    </w:p>
    <w:p w:rsidR="00AD3A7C" w:rsidRPr="00AD3A7C" w:rsidRDefault="00AD3A7C" w:rsidP="00AD3A7C">
      <w:pPr>
        <w:pStyle w:val="zkladntext"/>
        <w:numPr>
          <w:ilvl w:val="12"/>
          <w:numId w:val="0"/>
        </w:numPr>
        <w:spacing w:before="113" w:after="283"/>
        <w:ind w:firstLine="386"/>
        <w:rPr>
          <w:sz w:val="22"/>
          <w:szCs w:val="22"/>
        </w:rPr>
      </w:pPr>
      <w:r w:rsidRPr="00AD3A7C">
        <w:rPr>
          <w:sz w:val="22"/>
          <w:szCs w:val="22"/>
        </w:rPr>
        <w:t>Klíčové kompetence představují soubor znalostí, dovedností, návyků a postojů, které jsou využitelné v různých učebních i praktických činnostech a situacích. Jsou klíčem k úspěšnosti člověka v celoživotním učení, v práci, zájmové činnosti i osobním životě. Na utváření klíčových kompetencí se podílejí všechny vzdělávací oblasti, které poskytují svým obsahem dostatek příležitostí k jejich naplňování.</w:t>
      </w:r>
    </w:p>
    <w:p w:rsidR="00AD3A7C" w:rsidRPr="00AD3A7C" w:rsidRDefault="00AD3A7C" w:rsidP="00AD3A7C">
      <w:pPr>
        <w:pStyle w:val="zkladntext"/>
        <w:numPr>
          <w:ilvl w:val="12"/>
          <w:numId w:val="0"/>
        </w:numPr>
        <w:spacing w:before="113" w:after="283"/>
        <w:ind w:firstLine="386"/>
        <w:rPr>
          <w:sz w:val="22"/>
          <w:szCs w:val="22"/>
        </w:rPr>
      </w:pPr>
      <w:r w:rsidRPr="00AD3A7C">
        <w:rPr>
          <w:sz w:val="22"/>
          <w:szCs w:val="22"/>
        </w:rPr>
        <w:t>V etapě základního vzdělávání považujeme za klíčové tyto kompetence:</w:t>
      </w:r>
    </w:p>
    <w:p w:rsidR="00AD3A7C" w:rsidRPr="00AD3A7C" w:rsidRDefault="00AD3A7C" w:rsidP="00AD3A7C">
      <w:pPr>
        <w:autoSpaceDE w:val="0"/>
        <w:autoSpaceDN w:val="0"/>
        <w:adjustRightInd w:val="0"/>
        <w:rPr>
          <w:b/>
          <w:noProof w:val="0"/>
          <w:sz w:val="22"/>
          <w:szCs w:val="22"/>
        </w:rPr>
      </w:pPr>
      <w:r w:rsidRPr="00AD3A7C">
        <w:rPr>
          <w:b/>
          <w:noProof w:val="0"/>
          <w:sz w:val="22"/>
          <w:szCs w:val="22"/>
        </w:rPr>
        <w:t>Kompetence k učení</w:t>
      </w:r>
    </w:p>
    <w:p w:rsidR="00AD3A7C" w:rsidRPr="00AD3A7C" w:rsidRDefault="00AD3A7C" w:rsidP="00AD3A7C">
      <w:p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 xml:space="preserve">Na </w:t>
      </w:r>
      <w:proofErr w:type="gramStart"/>
      <w:r w:rsidRPr="00AD3A7C">
        <w:rPr>
          <w:noProof w:val="0"/>
          <w:sz w:val="22"/>
          <w:szCs w:val="22"/>
        </w:rPr>
        <w:t>úrovni  5. ročníku</w:t>
      </w:r>
      <w:proofErr w:type="gramEnd"/>
      <w:r w:rsidRPr="00AD3A7C">
        <w:rPr>
          <w:noProof w:val="0"/>
          <w:sz w:val="22"/>
          <w:szCs w:val="22"/>
        </w:rPr>
        <w:t xml:space="preserve"> ZŠ Hrádek žák</w:t>
      </w:r>
    </w:p>
    <w:p w:rsidR="00AD3A7C" w:rsidRPr="00AD3A7C" w:rsidRDefault="00AD3A7C" w:rsidP="00AD3A7C">
      <w:pPr>
        <w:pStyle w:val="aVPodrky1"/>
        <w:numPr>
          <w:ilvl w:val="0"/>
          <w:numId w:val="4"/>
        </w:numPr>
        <w:rPr>
          <w:sz w:val="22"/>
          <w:szCs w:val="22"/>
        </w:rPr>
      </w:pPr>
      <w:r w:rsidRPr="00AD3A7C">
        <w:rPr>
          <w:sz w:val="22"/>
          <w:szCs w:val="22"/>
        </w:rPr>
        <w:t>zajímá se o nové poznatky</w:t>
      </w:r>
    </w:p>
    <w:p w:rsidR="00AD3A7C" w:rsidRPr="00AD3A7C" w:rsidRDefault="00AD3A7C" w:rsidP="00AD3A7C">
      <w:pPr>
        <w:pStyle w:val="aVPodrky1"/>
        <w:numPr>
          <w:ilvl w:val="0"/>
          <w:numId w:val="4"/>
        </w:numPr>
        <w:rPr>
          <w:sz w:val="22"/>
          <w:szCs w:val="22"/>
        </w:rPr>
      </w:pPr>
      <w:r w:rsidRPr="00AD3A7C">
        <w:rPr>
          <w:sz w:val="22"/>
          <w:szCs w:val="22"/>
        </w:rPr>
        <w:t>vyhledává a třídí informace</w:t>
      </w:r>
    </w:p>
    <w:p w:rsidR="00AD3A7C" w:rsidRPr="00AD3A7C" w:rsidRDefault="00AD3A7C" w:rsidP="00AD3A7C">
      <w:pPr>
        <w:pStyle w:val="aVPodrky1"/>
        <w:numPr>
          <w:ilvl w:val="0"/>
          <w:numId w:val="4"/>
        </w:numPr>
        <w:rPr>
          <w:sz w:val="22"/>
          <w:szCs w:val="22"/>
        </w:rPr>
      </w:pPr>
      <w:r w:rsidRPr="00AD3A7C">
        <w:rPr>
          <w:sz w:val="22"/>
          <w:szCs w:val="22"/>
        </w:rPr>
        <w:t>čte s porozuměním</w:t>
      </w:r>
    </w:p>
    <w:p w:rsidR="00AD3A7C" w:rsidRPr="00AD3A7C" w:rsidRDefault="00AD3A7C" w:rsidP="00AD3A7C">
      <w:pPr>
        <w:pStyle w:val="aVPodrky1"/>
        <w:numPr>
          <w:ilvl w:val="0"/>
          <w:numId w:val="4"/>
        </w:numPr>
        <w:rPr>
          <w:sz w:val="22"/>
          <w:szCs w:val="22"/>
        </w:rPr>
      </w:pPr>
      <w:r w:rsidRPr="00AD3A7C">
        <w:rPr>
          <w:sz w:val="22"/>
          <w:szCs w:val="22"/>
        </w:rPr>
        <w:t>využívá a aplikuje poznatky</w:t>
      </w:r>
    </w:p>
    <w:p w:rsidR="00AD3A7C" w:rsidRPr="00AD3A7C" w:rsidRDefault="00AD3A7C" w:rsidP="00AD3A7C">
      <w:pPr>
        <w:pStyle w:val="aVPodrky1"/>
        <w:numPr>
          <w:ilvl w:val="0"/>
          <w:numId w:val="4"/>
        </w:numPr>
        <w:rPr>
          <w:sz w:val="22"/>
          <w:szCs w:val="22"/>
        </w:rPr>
      </w:pPr>
      <w:r w:rsidRPr="00AD3A7C">
        <w:rPr>
          <w:sz w:val="22"/>
          <w:szCs w:val="22"/>
        </w:rPr>
        <w:t>poznatky dává do souvislostí</w:t>
      </w:r>
    </w:p>
    <w:p w:rsidR="00AD3A7C" w:rsidRPr="00AD3A7C" w:rsidRDefault="00AD3A7C" w:rsidP="00AD3A7C">
      <w:pPr>
        <w:pStyle w:val="aVPodrky1"/>
        <w:numPr>
          <w:ilvl w:val="0"/>
          <w:numId w:val="4"/>
        </w:numPr>
        <w:rPr>
          <w:sz w:val="22"/>
          <w:szCs w:val="22"/>
        </w:rPr>
      </w:pPr>
      <w:r w:rsidRPr="00AD3A7C">
        <w:rPr>
          <w:sz w:val="22"/>
          <w:szCs w:val="22"/>
        </w:rPr>
        <w:t>vyvozuje závěry</w:t>
      </w:r>
    </w:p>
    <w:p w:rsidR="00AD3A7C" w:rsidRPr="00AD3A7C" w:rsidRDefault="00AD3A7C" w:rsidP="00AD3A7C">
      <w:pPr>
        <w:pStyle w:val="aVPodrky1"/>
        <w:numPr>
          <w:ilvl w:val="0"/>
          <w:numId w:val="4"/>
        </w:numPr>
        <w:rPr>
          <w:sz w:val="22"/>
          <w:szCs w:val="22"/>
        </w:rPr>
      </w:pPr>
      <w:r w:rsidRPr="00AD3A7C">
        <w:rPr>
          <w:sz w:val="22"/>
          <w:szCs w:val="22"/>
        </w:rPr>
        <w:t>prezentuje svoji práci</w:t>
      </w:r>
    </w:p>
    <w:p w:rsidR="00AD3A7C" w:rsidRPr="00AD3A7C" w:rsidRDefault="00AD3A7C" w:rsidP="00AD3A7C">
      <w:pPr>
        <w:pStyle w:val="aVPodrky1"/>
        <w:numPr>
          <w:ilvl w:val="0"/>
          <w:numId w:val="4"/>
        </w:numPr>
        <w:rPr>
          <w:sz w:val="22"/>
          <w:szCs w:val="22"/>
        </w:rPr>
      </w:pPr>
      <w:r w:rsidRPr="00AD3A7C">
        <w:rPr>
          <w:sz w:val="22"/>
          <w:szCs w:val="22"/>
        </w:rPr>
        <w:t>samostatně pozoruje, experimentuje</w:t>
      </w:r>
    </w:p>
    <w:p w:rsidR="00AD3A7C" w:rsidRPr="00AD3A7C" w:rsidRDefault="00AD3A7C" w:rsidP="00AD3A7C">
      <w:pPr>
        <w:pStyle w:val="aVPodrky1"/>
        <w:numPr>
          <w:ilvl w:val="0"/>
          <w:numId w:val="4"/>
        </w:numPr>
        <w:rPr>
          <w:sz w:val="22"/>
          <w:szCs w:val="22"/>
        </w:rPr>
      </w:pPr>
      <w:r w:rsidRPr="00AD3A7C">
        <w:rPr>
          <w:sz w:val="22"/>
          <w:szCs w:val="22"/>
        </w:rPr>
        <w:t>účinně používá hodnocení a sebehodnocení</w:t>
      </w:r>
    </w:p>
    <w:p w:rsidR="00AD3A7C" w:rsidRPr="00AD3A7C" w:rsidRDefault="00AD3A7C" w:rsidP="00AD3A7C">
      <w:pPr>
        <w:pStyle w:val="aVPodrky1"/>
        <w:numPr>
          <w:ilvl w:val="0"/>
          <w:numId w:val="4"/>
        </w:numPr>
        <w:rPr>
          <w:sz w:val="22"/>
          <w:szCs w:val="22"/>
        </w:rPr>
      </w:pPr>
      <w:r w:rsidRPr="00AD3A7C">
        <w:rPr>
          <w:sz w:val="22"/>
          <w:szCs w:val="22"/>
        </w:rPr>
        <w:t>zapojuje se do soutěží a olympiád.</w:t>
      </w:r>
    </w:p>
    <w:p w:rsidR="00AD3A7C" w:rsidRPr="00AD3A7C" w:rsidRDefault="00AD3A7C" w:rsidP="00AD3A7C">
      <w:pPr>
        <w:pStyle w:val="aVPodrky1"/>
        <w:numPr>
          <w:ilvl w:val="0"/>
          <w:numId w:val="0"/>
        </w:numPr>
        <w:rPr>
          <w:sz w:val="22"/>
          <w:szCs w:val="22"/>
        </w:rPr>
      </w:pPr>
    </w:p>
    <w:p w:rsidR="00AD3A7C" w:rsidRPr="00AD3A7C" w:rsidRDefault="00AD3A7C" w:rsidP="00AD3A7C">
      <w:pPr>
        <w:autoSpaceDE w:val="0"/>
        <w:autoSpaceDN w:val="0"/>
        <w:adjustRightInd w:val="0"/>
        <w:rPr>
          <w:b/>
          <w:noProof w:val="0"/>
          <w:sz w:val="22"/>
          <w:szCs w:val="22"/>
        </w:rPr>
      </w:pPr>
      <w:r w:rsidRPr="00AD3A7C">
        <w:rPr>
          <w:b/>
          <w:noProof w:val="0"/>
          <w:sz w:val="22"/>
          <w:szCs w:val="22"/>
        </w:rPr>
        <w:t>Kompetence k řešení problému</w:t>
      </w:r>
    </w:p>
    <w:p w:rsidR="00AD3A7C" w:rsidRPr="00AD3A7C" w:rsidRDefault="00AD3A7C" w:rsidP="00AD3A7C">
      <w:p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Na úrovni 5. ročníku ZŠ Hrádek žák</w:t>
      </w:r>
    </w:p>
    <w:p w:rsidR="00AD3A7C" w:rsidRPr="00AD3A7C" w:rsidRDefault="00AD3A7C" w:rsidP="00AD3A7C">
      <w:pPr>
        <w:numPr>
          <w:ilvl w:val="0"/>
          <w:numId w:val="5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uvědomuje si problém</w:t>
      </w:r>
    </w:p>
    <w:p w:rsidR="00AD3A7C" w:rsidRPr="00AD3A7C" w:rsidRDefault="00AD3A7C" w:rsidP="00AD3A7C">
      <w:pPr>
        <w:numPr>
          <w:ilvl w:val="0"/>
          <w:numId w:val="5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hledá a vybírá řešení</w:t>
      </w:r>
    </w:p>
    <w:p w:rsidR="00AD3A7C" w:rsidRPr="00AD3A7C" w:rsidRDefault="00AD3A7C" w:rsidP="00AD3A7C">
      <w:pPr>
        <w:numPr>
          <w:ilvl w:val="0"/>
          <w:numId w:val="5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rozlišuje podstatné a nepodstatné</w:t>
      </w:r>
    </w:p>
    <w:p w:rsidR="00AD3A7C" w:rsidRPr="00AD3A7C" w:rsidRDefault="00AD3A7C" w:rsidP="00AD3A7C">
      <w:pPr>
        <w:numPr>
          <w:ilvl w:val="0"/>
          <w:numId w:val="5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přemýšlí nad problémem</w:t>
      </w:r>
    </w:p>
    <w:p w:rsidR="00AD3A7C" w:rsidRPr="00AD3A7C" w:rsidRDefault="00AD3A7C" w:rsidP="00AD3A7C">
      <w:pPr>
        <w:numPr>
          <w:ilvl w:val="0"/>
          <w:numId w:val="5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je trpělivý a vytrvalý</w:t>
      </w:r>
    </w:p>
    <w:p w:rsidR="00AD3A7C" w:rsidRPr="00AD3A7C" w:rsidRDefault="00AD3A7C" w:rsidP="00AD3A7C">
      <w:pPr>
        <w:numPr>
          <w:ilvl w:val="0"/>
          <w:numId w:val="5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obhajuje a vysvětluje svá řešení</w:t>
      </w:r>
    </w:p>
    <w:p w:rsidR="00AD3A7C" w:rsidRPr="00AD3A7C" w:rsidRDefault="00AD3A7C" w:rsidP="00AD3A7C">
      <w:pPr>
        <w:numPr>
          <w:ilvl w:val="0"/>
          <w:numId w:val="5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rozhoduje se a vybírá možnosti řešení problému</w:t>
      </w:r>
    </w:p>
    <w:p w:rsidR="00AD3A7C" w:rsidRPr="00AD3A7C" w:rsidRDefault="00AD3A7C" w:rsidP="00AD3A7C">
      <w:pPr>
        <w:numPr>
          <w:ilvl w:val="0"/>
          <w:numId w:val="5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vyhledává informace</w:t>
      </w:r>
    </w:p>
    <w:p w:rsidR="00AD3A7C" w:rsidRPr="00AD3A7C" w:rsidRDefault="00AD3A7C" w:rsidP="00AD3A7C">
      <w:pPr>
        <w:numPr>
          <w:ilvl w:val="0"/>
          <w:numId w:val="5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požádá, přijímá a nabízí pomoc</w:t>
      </w:r>
    </w:p>
    <w:p w:rsidR="00AD3A7C" w:rsidRPr="00AD3A7C" w:rsidRDefault="00AD3A7C" w:rsidP="00AD3A7C">
      <w:pPr>
        <w:numPr>
          <w:ilvl w:val="0"/>
          <w:numId w:val="5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pracuje pečlivě.</w:t>
      </w:r>
    </w:p>
    <w:p w:rsidR="00AD3A7C" w:rsidRPr="00AD3A7C" w:rsidRDefault="00AD3A7C" w:rsidP="00AD3A7C">
      <w:pPr>
        <w:autoSpaceDE w:val="0"/>
        <w:autoSpaceDN w:val="0"/>
        <w:adjustRightInd w:val="0"/>
        <w:ind w:left="360"/>
        <w:rPr>
          <w:noProof w:val="0"/>
          <w:sz w:val="22"/>
          <w:szCs w:val="22"/>
        </w:rPr>
      </w:pPr>
    </w:p>
    <w:p w:rsidR="00AD3A7C" w:rsidRPr="00AD3A7C" w:rsidRDefault="00AD3A7C" w:rsidP="00AD3A7C">
      <w:pPr>
        <w:autoSpaceDE w:val="0"/>
        <w:autoSpaceDN w:val="0"/>
        <w:adjustRightInd w:val="0"/>
        <w:rPr>
          <w:b/>
          <w:noProof w:val="0"/>
          <w:sz w:val="22"/>
          <w:szCs w:val="22"/>
        </w:rPr>
      </w:pPr>
      <w:r w:rsidRPr="00AD3A7C">
        <w:rPr>
          <w:b/>
          <w:noProof w:val="0"/>
          <w:sz w:val="22"/>
          <w:szCs w:val="22"/>
        </w:rPr>
        <w:t>Kompetence pracovní</w:t>
      </w:r>
    </w:p>
    <w:p w:rsidR="00AD3A7C" w:rsidRPr="00AD3A7C" w:rsidRDefault="00AD3A7C" w:rsidP="00AD3A7C">
      <w:p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Na úrovni 5. ročníku ZŠ Hrádek žák</w:t>
      </w:r>
    </w:p>
    <w:p w:rsidR="00AD3A7C" w:rsidRPr="00AD3A7C" w:rsidRDefault="00AD3A7C" w:rsidP="00AD3A7C">
      <w:pPr>
        <w:numPr>
          <w:ilvl w:val="0"/>
          <w:numId w:val="6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zorganizuje si pracoviště a čas</w:t>
      </w:r>
    </w:p>
    <w:p w:rsidR="00AD3A7C" w:rsidRPr="00AD3A7C" w:rsidRDefault="00AD3A7C" w:rsidP="00AD3A7C">
      <w:pPr>
        <w:numPr>
          <w:ilvl w:val="0"/>
          <w:numId w:val="6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plánuje si práci – postup</w:t>
      </w:r>
    </w:p>
    <w:p w:rsidR="00AD3A7C" w:rsidRPr="00AD3A7C" w:rsidRDefault="00AD3A7C" w:rsidP="00AD3A7C">
      <w:pPr>
        <w:numPr>
          <w:ilvl w:val="0"/>
          <w:numId w:val="6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zná a dodržuje bezpečnostní a hygienické zásady při práci</w:t>
      </w:r>
    </w:p>
    <w:p w:rsidR="00AD3A7C" w:rsidRPr="00AD3A7C" w:rsidRDefault="00AD3A7C" w:rsidP="00AD3A7C">
      <w:pPr>
        <w:numPr>
          <w:ilvl w:val="0"/>
          <w:numId w:val="6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spolupracuje – přijímá role ve skupině, přizpůsobí se tempu skupiny atd.</w:t>
      </w:r>
    </w:p>
    <w:p w:rsidR="00AD3A7C" w:rsidRPr="00AD3A7C" w:rsidRDefault="00AD3A7C" w:rsidP="00AD3A7C">
      <w:pPr>
        <w:numPr>
          <w:ilvl w:val="0"/>
          <w:numId w:val="6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dokončí práci</w:t>
      </w:r>
    </w:p>
    <w:p w:rsidR="00AD3A7C" w:rsidRPr="00AD3A7C" w:rsidRDefault="00AD3A7C" w:rsidP="00AD3A7C">
      <w:pPr>
        <w:numPr>
          <w:ilvl w:val="0"/>
          <w:numId w:val="6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používá a vybírá různé metody práce, které vedou k cíli</w:t>
      </w:r>
    </w:p>
    <w:p w:rsidR="00AD3A7C" w:rsidRPr="00AD3A7C" w:rsidRDefault="00AD3A7C" w:rsidP="00AD3A7C">
      <w:pPr>
        <w:numPr>
          <w:ilvl w:val="0"/>
          <w:numId w:val="6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hledá nejlepší možné postupy</w:t>
      </w:r>
    </w:p>
    <w:p w:rsidR="00AD3A7C" w:rsidRPr="00AD3A7C" w:rsidRDefault="00AD3A7C" w:rsidP="00AD3A7C">
      <w:pPr>
        <w:numPr>
          <w:ilvl w:val="0"/>
          <w:numId w:val="6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pracuje podle návodu (čtení s porozuměním)</w:t>
      </w:r>
    </w:p>
    <w:p w:rsidR="00AD3A7C" w:rsidRPr="00AD3A7C" w:rsidRDefault="00AD3A7C" w:rsidP="00AD3A7C">
      <w:pPr>
        <w:numPr>
          <w:ilvl w:val="0"/>
          <w:numId w:val="6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využívá správné pracovní nástroje a materiál</w:t>
      </w:r>
    </w:p>
    <w:p w:rsidR="00AD3A7C" w:rsidRPr="00AD3A7C" w:rsidRDefault="00AD3A7C" w:rsidP="00AD3A7C">
      <w:pPr>
        <w:numPr>
          <w:ilvl w:val="0"/>
          <w:numId w:val="6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váží si práce své i druhých - hodnocení a ocenění</w:t>
      </w:r>
    </w:p>
    <w:p w:rsidR="00AD3A7C" w:rsidRPr="00AD3A7C" w:rsidRDefault="00AD3A7C" w:rsidP="00AD3A7C">
      <w:pPr>
        <w:numPr>
          <w:ilvl w:val="0"/>
          <w:numId w:val="6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pracuje hospodárně</w:t>
      </w:r>
    </w:p>
    <w:p w:rsidR="00AD3A7C" w:rsidRPr="00AD3A7C" w:rsidRDefault="00AD3A7C" w:rsidP="00AD3A7C">
      <w:pPr>
        <w:numPr>
          <w:ilvl w:val="0"/>
          <w:numId w:val="6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seznamuje se s různými profesemi</w:t>
      </w:r>
    </w:p>
    <w:p w:rsidR="00AD3A7C" w:rsidRPr="00AD3A7C" w:rsidRDefault="00AD3A7C" w:rsidP="00AD3A7C">
      <w:pPr>
        <w:numPr>
          <w:ilvl w:val="0"/>
          <w:numId w:val="6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seznamuje se s různými výrobními postupy.</w:t>
      </w:r>
    </w:p>
    <w:p w:rsidR="00AD3A7C" w:rsidRPr="00AD3A7C" w:rsidRDefault="00AD3A7C" w:rsidP="00AD3A7C">
      <w:pPr>
        <w:autoSpaceDE w:val="0"/>
        <w:autoSpaceDN w:val="0"/>
        <w:adjustRightInd w:val="0"/>
        <w:ind w:left="360"/>
        <w:rPr>
          <w:noProof w:val="0"/>
          <w:sz w:val="22"/>
          <w:szCs w:val="22"/>
        </w:rPr>
      </w:pPr>
    </w:p>
    <w:p w:rsidR="00AD3A7C" w:rsidRPr="00AD3A7C" w:rsidRDefault="00AD3A7C" w:rsidP="00AD3A7C">
      <w:pPr>
        <w:autoSpaceDE w:val="0"/>
        <w:autoSpaceDN w:val="0"/>
        <w:adjustRightInd w:val="0"/>
        <w:ind w:left="360"/>
        <w:rPr>
          <w:noProof w:val="0"/>
          <w:sz w:val="22"/>
          <w:szCs w:val="22"/>
        </w:rPr>
      </w:pPr>
    </w:p>
    <w:p w:rsidR="00AD3A7C" w:rsidRPr="00AD3A7C" w:rsidRDefault="00AD3A7C" w:rsidP="00AD3A7C">
      <w:pPr>
        <w:autoSpaceDE w:val="0"/>
        <w:autoSpaceDN w:val="0"/>
        <w:adjustRightInd w:val="0"/>
        <w:rPr>
          <w:b/>
          <w:noProof w:val="0"/>
          <w:sz w:val="22"/>
          <w:szCs w:val="22"/>
        </w:rPr>
      </w:pPr>
      <w:r w:rsidRPr="00AD3A7C">
        <w:rPr>
          <w:b/>
          <w:noProof w:val="0"/>
          <w:sz w:val="22"/>
          <w:szCs w:val="22"/>
        </w:rPr>
        <w:t>Kompetence sociální a personální</w:t>
      </w:r>
    </w:p>
    <w:p w:rsidR="00AD3A7C" w:rsidRPr="00AD3A7C" w:rsidRDefault="00AD3A7C" w:rsidP="00AD3A7C">
      <w:p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Na úrovni 5. ročníku ZŠ Hrádek žák</w:t>
      </w:r>
    </w:p>
    <w:p w:rsidR="00AD3A7C" w:rsidRPr="00AD3A7C" w:rsidRDefault="00AD3A7C" w:rsidP="00AD3A7C">
      <w:pPr>
        <w:numPr>
          <w:ilvl w:val="0"/>
          <w:numId w:val="7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spoluutváří pravidla a také je dodržuje</w:t>
      </w:r>
    </w:p>
    <w:p w:rsidR="00AD3A7C" w:rsidRPr="00AD3A7C" w:rsidRDefault="00AD3A7C" w:rsidP="00AD3A7C">
      <w:pPr>
        <w:numPr>
          <w:ilvl w:val="0"/>
          <w:numId w:val="7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pozitivně ovlivňuje vztahy</w:t>
      </w:r>
    </w:p>
    <w:p w:rsidR="00AD3A7C" w:rsidRPr="00AD3A7C" w:rsidRDefault="00AD3A7C" w:rsidP="00AD3A7C">
      <w:pPr>
        <w:numPr>
          <w:ilvl w:val="0"/>
          <w:numId w:val="7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upevňuje vztahy ve skupině</w:t>
      </w:r>
    </w:p>
    <w:p w:rsidR="00AD3A7C" w:rsidRPr="00AD3A7C" w:rsidRDefault="00AD3A7C" w:rsidP="00AD3A7C">
      <w:pPr>
        <w:numPr>
          <w:ilvl w:val="0"/>
          <w:numId w:val="7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aktivně naslouchá</w:t>
      </w:r>
    </w:p>
    <w:p w:rsidR="00AD3A7C" w:rsidRPr="00AD3A7C" w:rsidRDefault="00AD3A7C" w:rsidP="00AD3A7C">
      <w:pPr>
        <w:numPr>
          <w:ilvl w:val="0"/>
          <w:numId w:val="7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přijímá role ve skupině</w:t>
      </w:r>
    </w:p>
    <w:p w:rsidR="00AD3A7C" w:rsidRPr="00AD3A7C" w:rsidRDefault="00AD3A7C" w:rsidP="00AD3A7C">
      <w:pPr>
        <w:numPr>
          <w:ilvl w:val="0"/>
          <w:numId w:val="7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přispívá k diskusi v malé skupině i ve třídě</w:t>
      </w:r>
    </w:p>
    <w:p w:rsidR="00AD3A7C" w:rsidRPr="00AD3A7C" w:rsidRDefault="00AD3A7C" w:rsidP="00AD3A7C">
      <w:pPr>
        <w:numPr>
          <w:ilvl w:val="0"/>
          <w:numId w:val="7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respektuje různá hlediska druhých lidí</w:t>
      </w:r>
    </w:p>
    <w:p w:rsidR="00AD3A7C" w:rsidRPr="00AD3A7C" w:rsidRDefault="00AD3A7C" w:rsidP="00AD3A7C">
      <w:pPr>
        <w:numPr>
          <w:ilvl w:val="0"/>
          <w:numId w:val="7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aktivně se podílí na životě skupiny</w:t>
      </w:r>
    </w:p>
    <w:p w:rsidR="00AD3A7C" w:rsidRPr="00AD3A7C" w:rsidRDefault="00AD3A7C" w:rsidP="00AD3A7C">
      <w:pPr>
        <w:numPr>
          <w:ilvl w:val="0"/>
          <w:numId w:val="7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nabízí, přijímá a poskytuje pomoc</w:t>
      </w:r>
    </w:p>
    <w:p w:rsidR="00AD3A7C" w:rsidRPr="00AD3A7C" w:rsidRDefault="00AD3A7C" w:rsidP="00AD3A7C">
      <w:pPr>
        <w:numPr>
          <w:ilvl w:val="0"/>
          <w:numId w:val="7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vytváří si pozitivní představu o sobě samém.</w:t>
      </w:r>
    </w:p>
    <w:p w:rsidR="00AD3A7C" w:rsidRPr="00AD3A7C" w:rsidRDefault="00AD3A7C" w:rsidP="00AD3A7C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AD3A7C" w:rsidRPr="00AD3A7C" w:rsidRDefault="00AD3A7C" w:rsidP="00AD3A7C">
      <w:pPr>
        <w:autoSpaceDE w:val="0"/>
        <w:autoSpaceDN w:val="0"/>
        <w:adjustRightInd w:val="0"/>
        <w:rPr>
          <w:b/>
          <w:noProof w:val="0"/>
          <w:sz w:val="22"/>
          <w:szCs w:val="22"/>
        </w:rPr>
      </w:pPr>
      <w:r w:rsidRPr="00AD3A7C">
        <w:rPr>
          <w:b/>
          <w:noProof w:val="0"/>
          <w:sz w:val="22"/>
          <w:szCs w:val="22"/>
        </w:rPr>
        <w:t>Kompetence komunikativní</w:t>
      </w:r>
    </w:p>
    <w:p w:rsidR="00AD3A7C" w:rsidRPr="00AD3A7C" w:rsidRDefault="00AD3A7C" w:rsidP="00AD3A7C">
      <w:p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Na úrovni 5. ročníku ZŠ Hrádek žák</w:t>
      </w:r>
    </w:p>
    <w:p w:rsidR="00AD3A7C" w:rsidRPr="00AD3A7C" w:rsidRDefault="00AD3A7C" w:rsidP="00AD3A7C">
      <w:pPr>
        <w:numPr>
          <w:ilvl w:val="0"/>
          <w:numId w:val="8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správně a věcně formuluje myšlenky a názory</w:t>
      </w:r>
    </w:p>
    <w:p w:rsidR="00AD3A7C" w:rsidRPr="00AD3A7C" w:rsidRDefault="00AD3A7C" w:rsidP="00AD3A7C">
      <w:pPr>
        <w:numPr>
          <w:ilvl w:val="0"/>
          <w:numId w:val="8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vyjadřuje se výstižně, srozumitelně a slušně</w:t>
      </w:r>
    </w:p>
    <w:p w:rsidR="00AD3A7C" w:rsidRPr="00AD3A7C" w:rsidRDefault="00AD3A7C" w:rsidP="00AD3A7C">
      <w:pPr>
        <w:numPr>
          <w:ilvl w:val="0"/>
          <w:numId w:val="8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rozumí souvislostem</w:t>
      </w:r>
    </w:p>
    <w:p w:rsidR="00AD3A7C" w:rsidRPr="00AD3A7C" w:rsidRDefault="00AD3A7C" w:rsidP="00AD3A7C">
      <w:pPr>
        <w:numPr>
          <w:ilvl w:val="0"/>
          <w:numId w:val="8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aktivně naslouchá</w:t>
      </w:r>
    </w:p>
    <w:p w:rsidR="00AD3A7C" w:rsidRPr="00AD3A7C" w:rsidRDefault="00AD3A7C" w:rsidP="00AD3A7C">
      <w:pPr>
        <w:numPr>
          <w:ilvl w:val="0"/>
          <w:numId w:val="8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správně reaguje na podněty</w:t>
      </w:r>
    </w:p>
    <w:p w:rsidR="00AD3A7C" w:rsidRPr="00AD3A7C" w:rsidRDefault="00AD3A7C" w:rsidP="00AD3A7C">
      <w:pPr>
        <w:numPr>
          <w:ilvl w:val="0"/>
          <w:numId w:val="8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diskutuje s ostatními (dětmi i dospělými)</w:t>
      </w:r>
    </w:p>
    <w:p w:rsidR="00AD3A7C" w:rsidRPr="00AD3A7C" w:rsidRDefault="00AD3A7C" w:rsidP="00AD3A7C">
      <w:pPr>
        <w:numPr>
          <w:ilvl w:val="0"/>
          <w:numId w:val="8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argumentuje věcně, vhodně a přiměřeně</w:t>
      </w:r>
    </w:p>
    <w:p w:rsidR="00AD3A7C" w:rsidRPr="00AD3A7C" w:rsidRDefault="00AD3A7C" w:rsidP="00AD3A7C">
      <w:pPr>
        <w:numPr>
          <w:ilvl w:val="0"/>
          <w:numId w:val="8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aplikuje své poznatky</w:t>
      </w:r>
    </w:p>
    <w:p w:rsidR="00AD3A7C" w:rsidRPr="00AD3A7C" w:rsidRDefault="00AD3A7C" w:rsidP="00AD3A7C">
      <w:pPr>
        <w:numPr>
          <w:ilvl w:val="0"/>
          <w:numId w:val="8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umí se vcítit do pocitu druhých</w:t>
      </w:r>
    </w:p>
    <w:p w:rsidR="00AD3A7C" w:rsidRPr="00AD3A7C" w:rsidRDefault="00AD3A7C" w:rsidP="00AD3A7C">
      <w:pPr>
        <w:numPr>
          <w:ilvl w:val="0"/>
          <w:numId w:val="8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je tolerantní</w:t>
      </w:r>
    </w:p>
    <w:p w:rsidR="00AD3A7C" w:rsidRPr="00AD3A7C" w:rsidRDefault="00AD3A7C" w:rsidP="00AD3A7C">
      <w:pPr>
        <w:numPr>
          <w:ilvl w:val="0"/>
          <w:numId w:val="8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má dostatečnou slovní zásobu a umí správně vyslovovat</w:t>
      </w:r>
    </w:p>
    <w:p w:rsidR="00AD3A7C" w:rsidRPr="00AD3A7C" w:rsidRDefault="00AD3A7C" w:rsidP="00AD3A7C">
      <w:pPr>
        <w:numPr>
          <w:ilvl w:val="0"/>
          <w:numId w:val="8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umí se vyjadřovat nejen ústně, ale i písemně</w:t>
      </w:r>
    </w:p>
    <w:p w:rsidR="00AD3A7C" w:rsidRPr="00AD3A7C" w:rsidRDefault="00AD3A7C" w:rsidP="00AD3A7C">
      <w:pPr>
        <w:numPr>
          <w:ilvl w:val="0"/>
          <w:numId w:val="8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dodržuje smluvená pravidla</w:t>
      </w:r>
    </w:p>
    <w:p w:rsidR="00AD3A7C" w:rsidRPr="00AD3A7C" w:rsidRDefault="00AD3A7C" w:rsidP="00AD3A7C">
      <w:pPr>
        <w:numPr>
          <w:ilvl w:val="0"/>
          <w:numId w:val="8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používá základní znalosti při komunikaci v cizím jazyce</w:t>
      </w:r>
    </w:p>
    <w:p w:rsidR="00AD3A7C" w:rsidRPr="00AD3A7C" w:rsidRDefault="00AD3A7C" w:rsidP="00AD3A7C">
      <w:pPr>
        <w:numPr>
          <w:ilvl w:val="0"/>
          <w:numId w:val="8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ovládá základní komunikaci pomocí PC, Internet (zásady bezpečnosti)</w:t>
      </w:r>
    </w:p>
    <w:p w:rsidR="00AD3A7C" w:rsidRPr="00AD3A7C" w:rsidRDefault="00AD3A7C" w:rsidP="00AD3A7C">
      <w:pPr>
        <w:numPr>
          <w:ilvl w:val="0"/>
          <w:numId w:val="8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používá zásady respektovat a být respektován</w:t>
      </w:r>
    </w:p>
    <w:p w:rsidR="00AD3A7C" w:rsidRPr="00AD3A7C" w:rsidRDefault="00AD3A7C" w:rsidP="00AD3A7C">
      <w:pPr>
        <w:numPr>
          <w:ilvl w:val="0"/>
          <w:numId w:val="8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prezentuje výsledky své práce.</w:t>
      </w:r>
    </w:p>
    <w:p w:rsidR="00AD3A7C" w:rsidRPr="00AD3A7C" w:rsidRDefault="00AD3A7C" w:rsidP="00AD3A7C">
      <w:pPr>
        <w:autoSpaceDE w:val="0"/>
        <w:autoSpaceDN w:val="0"/>
        <w:adjustRightInd w:val="0"/>
        <w:ind w:left="360"/>
        <w:rPr>
          <w:noProof w:val="0"/>
          <w:sz w:val="22"/>
          <w:szCs w:val="22"/>
        </w:rPr>
      </w:pPr>
    </w:p>
    <w:p w:rsidR="00AD3A7C" w:rsidRPr="00AD3A7C" w:rsidRDefault="00AD3A7C" w:rsidP="00AD3A7C">
      <w:pPr>
        <w:autoSpaceDE w:val="0"/>
        <w:autoSpaceDN w:val="0"/>
        <w:adjustRightInd w:val="0"/>
        <w:rPr>
          <w:b/>
          <w:noProof w:val="0"/>
          <w:sz w:val="22"/>
          <w:szCs w:val="22"/>
        </w:rPr>
      </w:pPr>
      <w:r w:rsidRPr="00AD3A7C">
        <w:rPr>
          <w:b/>
          <w:noProof w:val="0"/>
          <w:sz w:val="22"/>
          <w:szCs w:val="22"/>
        </w:rPr>
        <w:t xml:space="preserve"> Kompetence občanská</w:t>
      </w:r>
    </w:p>
    <w:p w:rsidR="00AD3A7C" w:rsidRPr="00AD3A7C" w:rsidRDefault="00AD3A7C" w:rsidP="00AD3A7C">
      <w:p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Na úrovni 5. ročníku ZŠ Hrádek žák</w:t>
      </w:r>
    </w:p>
    <w:p w:rsidR="00AD3A7C" w:rsidRPr="00AD3A7C" w:rsidRDefault="00AD3A7C" w:rsidP="00AD3A7C">
      <w:pPr>
        <w:numPr>
          <w:ilvl w:val="0"/>
          <w:numId w:val="9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dodržuje stanovená pravidla ve skupině, třídě, škole, společnosti</w:t>
      </w:r>
    </w:p>
    <w:p w:rsidR="00AD3A7C" w:rsidRPr="00AD3A7C" w:rsidRDefault="00AD3A7C" w:rsidP="00AD3A7C">
      <w:pPr>
        <w:numPr>
          <w:ilvl w:val="0"/>
          <w:numId w:val="9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je tolerantní k sobě i k druhým, k postojům, víře a národnosti</w:t>
      </w:r>
    </w:p>
    <w:p w:rsidR="00AD3A7C" w:rsidRPr="00AD3A7C" w:rsidRDefault="00AD3A7C" w:rsidP="00AD3A7C">
      <w:pPr>
        <w:numPr>
          <w:ilvl w:val="0"/>
          <w:numId w:val="9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je empatický</w:t>
      </w:r>
    </w:p>
    <w:p w:rsidR="00AD3A7C" w:rsidRPr="00AD3A7C" w:rsidRDefault="00AD3A7C" w:rsidP="00AD3A7C">
      <w:pPr>
        <w:numPr>
          <w:ilvl w:val="0"/>
          <w:numId w:val="9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je vstřícný</w:t>
      </w:r>
    </w:p>
    <w:p w:rsidR="00AD3A7C" w:rsidRPr="00AD3A7C" w:rsidRDefault="00AD3A7C" w:rsidP="00AD3A7C">
      <w:pPr>
        <w:numPr>
          <w:ilvl w:val="0"/>
          <w:numId w:val="9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je ekologicky uvědomělý, seznamuje se se základními ekologickými a environmentálními problémy</w:t>
      </w:r>
    </w:p>
    <w:p w:rsidR="00AD3A7C" w:rsidRPr="00AD3A7C" w:rsidRDefault="00AD3A7C" w:rsidP="00AD3A7C">
      <w:pPr>
        <w:numPr>
          <w:ilvl w:val="0"/>
          <w:numId w:val="9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je zodpovědný za své chování</w:t>
      </w:r>
    </w:p>
    <w:p w:rsidR="00AD3A7C" w:rsidRPr="00AD3A7C" w:rsidRDefault="00AD3A7C" w:rsidP="00AD3A7C">
      <w:pPr>
        <w:numPr>
          <w:ilvl w:val="0"/>
          <w:numId w:val="9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umí se omluvit, uznat a napravit chybu</w:t>
      </w:r>
    </w:p>
    <w:p w:rsidR="00AD3A7C" w:rsidRPr="00AD3A7C" w:rsidRDefault="00AD3A7C" w:rsidP="00AD3A7C">
      <w:pPr>
        <w:numPr>
          <w:ilvl w:val="0"/>
          <w:numId w:val="9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má vlastní názor, umí ho vysvětlit a prosadit, ale i ustoupit a přijmout názor</w:t>
      </w:r>
    </w:p>
    <w:p w:rsidR="00AD3A7C" w:rsidRPr="00AD3A7C" w:rsidRDefault="00AD3A7C" w:rsidP="00AD3A7C">
      <w:pPr>
        <w:autoSpaceDE w:val="0"/>
        <w:autoSpaceDN w:val="0"/>
        <w:adjustRightInd w:val="0"/>
        <w:ind w:left="72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druhých</w:t>
      </w:r>
    </w:p>
    <w:p w:rsidR="00AD3A7C" w:rsidRPr="00AD3A7C" w:rsidRDefault="00AD3A7C" w:rsidP="00AD3A7C">
      <w:pPr>
        <w:numPr>
          <w:ilvl w:val="0"/>
          <w:numId w:val="9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rozhoduje se</w:t>
      </w:r>
    </w:p>
    <w:p w:rsidR="00AD3A7C" w:rsidRPr="00AD3A7C" w:rsidRDefault="00AD3A7C" w:rsidP="00AD3A7C">
      <w:pPr>
        <w:numPr>
          <w:ilvl w:val="0"/>
          <w:numId w:val="9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uplatňuje svá práva, ale zná i své povinnosti</w:t>
      </w:r>
    </w:p>
    <w:p w:rsidR="00AD3A7C" w:rsidRPr="00AD3A7C" w:rsidRDefault="00AD3A7C" w:rsidP="00AD3A7C">
      <w:pPr>
        <w:numPr>
          <w:ilvl w:val="0"/>
          <w:numId w:val="9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je kamarádský</w:t>
      </w:r>
    </w:p>
    <w:p w:rsidR="00AD3A7C" w:rsidRPr="00AD3A7C" w:rsidRDefault="00AD3A7C" w:rsidP="00AD3A7C">
      <w:pPr>
        <w:numPr>
          <w:ilvl w:val="0"/>
          <w:numId w:val="9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nabízí, přijímá a poskytuje pomoc</w:t>
      </w:r>
    </w:p>
    <w:p w:rsidR="00AD3A7C" w:rsidRPr="00AD3A7C" w:rsidRDefault="00AD3A7C" w:rsidP="00AD3A7C">
      <w:pPr>
        <w:numPr>
          <w:ilvl w:val="0"/>
          <w:numId w:val="9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respektuje a je respektován vrstevníky i dospělými.</w:t>
      </w:r>
    </w:p>
    <w:p w:rsidR="00AD3A7C" w:rsidRPr="00AD3A7C" w:rsidRDefault="00AD3A7C" w:rsidP="00AD3A7C">
      <w:pPr>
        <w:autoSpaceDE w:val="0"/>
        <w:autoSpaceDN w:val="0"/>
        <w:adjustRightInd w:val="0"/>
        <w:ind w:left="360"/>
        <w:rPr>
          <w:noProof w:val="0"/>
          <w:sz w:val="22"/>
          <w:szCs w:val="22"/>
        </w:rPr>
      </w:pPr>
    </w:p>
    <w:p w:rsidR="00AD3A7C" w:rsidRPr="00AD3A7C" w:rsidRDefault="00AD3A7C" w:rsidP="00AD3A7C">
      <w:pPr>
        <w:pStyle w:val="Nadpis3"/>
        <w:rPr>
          <w:sz w:val="24"/>
          <w:szCs w:val="24"/>
        </w:rPr>
      </w:pPr>
      <w:bookmarkStart w:id="10" w:name="_Toc181510378"/>
      <w:r w:rsidRPr="00AD3A7C">
        <w:rPr>
          <w:sz w:val="24"/>
          <w:szCs w:val="24"/>
        </w:rPr>
        <w:lastRenderedPageBreak/>
        <w:t>Formy a metody práce, které povedou k rozvoji klíčových kompetencí</w:t>
      </w:r>
      <w:bookmarkEnd w:id="10"/>
    </w:p>
    <w:p w:rsidR="00AD3A7C" w:rsidRPr="00AD3A7C" w:rsidRDefault="00AD3A7C" w:rsidP="00AD3A7C">
      <w:p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- komunitní kruh</w:t>
      </w:r>
    </w:p>
    <w:p w:rsidR="00AD3A7C" w:rsidRPr="00AD3A7C" w:rsidRDefault="00AD3A7C" w:rsidP="00AD3A7C">
      <w:p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- skupinová práce</w:t>
      </w:r>
    </w:p>
    <w:p w:rsidR="00AD3A7C" w:rsidRPr="00AD3A7C" w:rsidRDefault="00AD3A7C" w:rsidP="00AD3A7C">
      <w:p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- práce ve dvojicích</w:t>
      </w:r>
    </w:p>
    <w:p w:rsidR="00AD3A7C" w:rsidRPr="00AD3A7C" w:rsidRDefault="00AD3A7C" w:rsidP="00AD3A7C">
      <w:p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- tematická výuka</w:t>
      </w:r>
    </w:p>
    <w:p w:rsidR="00AD3A7C" w:rsidRPr="00AD3A7C" w:rsidRDefault="00AD3A7C" w:rsidP="00AD3A7C">
      <w:p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- projektové vyučování</w:t>
      </w:r>
    </w:p>
    <w:p w:rsidR="00AD3A7C" w:rsidRPr="00AD3A7C" w:rsidRDefault="00AD3A7C" w:rsidP="00AD3A7C">
      <w:p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- mezipředmětové vztahy</w:t>
      </w:r>
    </w:p>
    <w:p w:rsidR="00AD3A7C" w:rsidRPr="00AD3A7C" w:rsidRDefault="00AD3A7C" w:rsidP="00AD3A7C">
      <w:p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- pokusy, experimenty ve výuce, úlohy z praxe, výuka v terénu</w:t>
      </w:r>
    </w:p>
    <w:p w:rsidR="00AD3A7C" w:rsidRPr="00AD3A7C" w:rsidRDefault="00AD3A7C" w:rsidP="00AD3A7C">
      <w:p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- krátkodobé i dlouhodobé domácí úkoly</w:t>
      </w:r>
    </w:p>
    <w:p w:rsidR="00AD3A7C" w:rsidRPr="00AD3A7C" w:rsidRDefault="00AD3A7C" w:rsidP="00AD3A7C">
      <w:p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- ekologická výchova</w:t>
      </w:r>
    </w:p>
    <w:p w:rsidR="00AD3A7C" w:rsidRPr="00AD3A7C" w:rsidRDefault="00AD3A7C" w:rsidP="00AD3A7C">
      <w:p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- dramatická výchova, prožitkové vyučování</w:t>
      </w:r>
    </w:p>
    <w:p w:rsidR="00AD3A7C" w:rsidRPr="00AD3A7C" w:rsidRDefault="00AD3A7C" w:rsidP="00AD3A7C">
      <w:p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- oživování tradic</w:t>
      </w:r>
    </w:p>
    <w:p w:rsidR="00AD3A7C" w:rsidRPr="00AD3A7C" w:rsidRDefault="00AD3A7C" w:rsidP="00AD3A7C">
      <w:p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- diskuse</w:t>
      </w:r>
    </w:p>
    <w:p w:rsidR="00AD3A7C" w:rsidRPr="00AD3A7C" w:rsidRDefault="00AD3A7C" w:rsidP="00AD3A7C">
      <w:p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- dialog</w:t>
      </w:r>
    </w:p>
    <w:p w:rsidR="00AD3A7C" w:rsidRPr="00AD3A7C" w:rsidRDefault="00AD3A7C" w:rsidP="00AD3A7C">
      <w:p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 xml:space="preserve"> - osobní příklad</w:t>
      </w:r>
    </w:p>
    <w:p w:rsidR="00AD3A7C" w:rsidRPr="00AD3A7C" w:rsidRDefault="00AD3A7C" w:rsidP="00AD3A7C">
      <w:p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- práce s pravidly</w:t>
      </w:r>
    </w:p>
    <w:p w:rsidR="00AD3A7C" w:rsidRPr="00AD3A7C" w:rsidRDefault="00AD3A7C" w:rsidP="00AD3A7C">
      <w:p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- práce s chybou</w:t>
      </w:r>
    </w:p>
    <w:p w:rsidR="00AD3A7C" w:rsidRPr="00AD3A7C" w:rsidRDefault="00AD3A7C" w:rsidP="00AD3A7C">
      <w:p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- vedení osobních portfolií</w:t>
      </w:r>
    </w:p>
    <w:p w:rsidR="00AD3A7C" w:rsidRPr="00AD3A7C" w:rsidRDefault="00AD3A7C" w:rsidP="00AD3A7C">
      <w:p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- exkurze, vycházky, výpravy, výstavy, veřejná vystoupení</w:t>
      </w:r>
    </w:p>
    <w:p w:rsidR="00AD3A7C" w:rsidRPr="00AD3A7C" w:rsidRDefault="00AD3A7C" w:rsidP="00AD3A7C">
      <w:p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- vlastní výzdoba školy</w:t>
      </w:r>
    </w:p>
    <w:p w:rsidR="00AD3A7C" w:rsidRPr="00AD3A7C" w:rsidRDefault="00AD3A7C" w:rsidP="00AD3A7C">
      <w:p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- soutěže, testy</w:t>
      </w:r>
    </w:p>
    <w:p w:rsidR="00AD3A7C" w:rsidRPr="00AD3A7C" w:rsidRDefault="00AD3A7C" w:rsidP="00AD3A7C">
      <w:pPr>
        <w:autoSpaceDE w:val="0"/>
        <w:autoSpaceDN w:val="0"/>
        <w:adjustRightInd w:val="0"/>
        <w:rPr>
          <w:sz w:val="22"/>
          <w:szCs w:val="22"/>
        </w:rPr>
      </w:pPr>
      <w:r w:rsidRPr="00AD3A7C">
        <w:rPr>
          <w:sz w:val="22"/>
          <w:szCs w:val="22"/>
        </w:rPr>
        <w:t>- práce s PC, Internetem, encyklopediemi, odbornými knihami atd.</w:t>
      </w:r>
    </w:p>
    <w:p w:rsidR="00AD3A7C" w:rsidRPr="00AD3A7C" w:rsidRDefault="00AD3A7C" w:rsidP="00AD3A7C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AD3A7C" w:rsidRPr="00AD3A7C" w:rsidRDefault="00AD3A7C" w:rsidP="00AD3A7C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AD3A7C" w:rsidRPr="00AD3A7C" w:rsidRDefault="00AD3A7C" w:rsidP="00AD3A7C">
      <w:pPr>
        <w:pStyle w:val="Nadpis2"/>
        <w:rPr>
          <w:sz w:val="24"/>
          <w:szCs w:val="24"/>
        </w:rPr>
      </w:pPr>
      <w:bookmarkStart w:id="11" w:name="_Toc181510379"/>
      <w:r w:rsidRPr="00AD3A7C">
        <w:rPr>
          <w:sz w:val="24"/>
          <w:szCs w:val="24"/>
        </w:rPr>
        <w:t>Zabezpečení výuky žáků se speciálními vzdělávacími potřebami</w:t>
      </w:r>
      <w:bookmarkEnd w:id="11"/>
    </w:p>
    <w:p w:rsidR="00AD3A7C" w:rsidRPr="00AD3A7C" w:rsidRDefault="00AD3A7C" w:rsidP="00AD3A7C">
      <w:pPr>
        <w:pStyle w:val="Nadpis3"/>
        <w:rPr>
          <w:sz w:val="24"/>
          <w:szCs w:val="24"/>
        </w:rPr>
      </w:pPr>
      <w:bookmarkStart w:id="12" w:name="_Toc181510380"/>
      <w:r w:rsidRPr="00AD3A7C">
        <w:rPr>
          <w:sz w:val="24"/>
          <w:szCs w:val="24"/>
        </w:rPr>
        <w:t>Žáci se specifickými poruchami učení</w:t>
      </w:r>
      <w:bookmarkEnd w:id="12"/>
    </w:p>
    <w:p w:rsidR="00AD3A7C" w:rsidRPr="00AD3A7C" w:rsidRDefault="00AD3A7C" w:rsidP="00AD3A7C">
      <w:pPr>
        <w:rPr>
          <w:sz w:val="22"/>
          <w:szCs w:val="22"/>
        </w:rPr>
      </w:pPr>
    </w:p>
    <w:p w:rsidR="00AD3A7C" w:rsidRDefault="00AD3A7C" w:rsidP="00AD3A7C">
      <w:pPr>
        <w:tabs>
          <w:tab w:val="left" w:pos="0"/>
        </w:tabs>
        <w:ind w:left="180" w:firstLine="900"/>
        <w:rPr>
          <w:sz w:val="22"/>
          <w:szCs w:val="22"/>
        </w:rPr>
      </w:pPr>
      <w:r w:rsidRPr="00AD3A7C">
        <w:rPr>
          <w:sz w:val="22"/>
          <w:szCs w:val="22"/>
        </w:rPr>
        <w:t>V případě, že se u některého z žáků projeví příznaky SPU, posíláme je se souhlasem zákonných zástupců do pedagogicko-psychologické poradny. Dlouhodobě spolupracujeme s odborným poradenským zařízením – Pedagogicko-psychologickou poradnou v Třinci.</w:t>
      </w:r>
    </w:p>
    <w:p w:rsidR="00CB0A0F" w:rsidRDefault="00CB0A0F" w:rsidP="00AD3A7C">
      <w:pPr>
        <w:tabs>
          <w:tab w:val="left" w:pos="0"/>
        </w:tabs>
        <w:ind w:left="180" w:firstLine="900"/>
        <w:rPr>
          <w:sz w:val="22"/>
          <w:szCs w:val="22"/>
        </w:rPr>
      </w:pPr>
    </w:p>
    <w:p w:rsidR="00CB0A0F" w:rsidRDefault="00CB0A0F" w:rsidP="00AD3A7C">
      <w:pPr>
        <w:tabs>
          <w:tab w:val="left" w:pos="0"/>
        </w:tabs>
        <w:ind w:left="180" w:firstLine="900"/>
        <w:rPr>
          <w:sz w:val="22"/>
          <w:szCs w:val="22"/>
        </w:rPr>
      </w:pPr>
      <w:r>
        <w:rPr>
          <w:sz w:val="22"/>
          <w:szCs w:val="22"/>
        </w:rPr>
        <w:t>Pro tyto žáky sestaví třídní učitel ve spolupráci s výchovným poradcem Plán pedagogické podpory a Individuální vzdělávací plán.</w:t>
      </w:r>
    </w:p>
    <w:p w:rsidR="00F80D47" w:rsidRDefault="00F80D47" w:rsidP="00AD3A7C">
      <w:pPr>
        <w:tabs>
          <w:tab w:val="left" w:pos="0"/>
        </w:tabs>
        <w:ind w:left="180" w:firstLine="900"/>
        <w:rPr>
          <w:sz w:val="22"/>
          <w:szCs w:val="22"/>
        </w:rPr>
      </w:pPr>
    </w:p>
    <w:p w:rsidR="00CB0A0F" w:rsidRDefault="00CB0A0F" w:rsidP="00AD3A7C">
      <w:pPr>
        <w:tabs>
          <w:tab w:val="left" w:pos="0"/>
        </w:tabs>
        <w:ind w:left="180" w:firstLine="900"/>
        <w:rPr>
          <w:sz w:val="22"/>
          <w:szCs w:val="22"/>
        </w:rPr>
      </w:pPr>
      <w:r>
        <w:rPr>
          <w:sz w:val="22"/>
          <w:szCs w:val="22"/>
        </w:rPr>
        <w:t xml:space="preserve">Před zpracováním plánů probíhají rozvohory s jednotlivými vyučujícími žáka s cílem stanovit vhodné metody práce s žákem, </w:t>
      </w:r>
      <w:r w:rsidR="00D727AF">
        <w:rPr>
          <w:sz w:val="22"/>
          <w:szCs w:val="22"/>
        </w:rPr>
        <w:t>způsob kontroly osvojení znalostí a dovedností. S hotovými plány jsou také seznámeni zákonní zástupci žáků, vedení školy i samotný žák.</w:t>
      </w:r>
    </w:p>
    <w:p w:rsidR="00F80D47" w:rsidRDefault="00F80D47" w:rsidP="00AD3A7C">
      <w:pPr>
        <w:tabs>
          <w:tab w:val="left" w:pos="0"/>
        </w:tabs>
        <w:ind w:left="180" w:firstLine="900"/>
        <w:rPr>
          <w:sz w:val="22"/>
          <w:szCs w:val="22"/>
        </w:rPr>
      </w:pPr>
    </w:p>
    <w:p w:rsidR="00D727AF" w:rsidRPr="00AD3A7C" w:rsidRDefault="00D727AF" w:rsidP="00AD3A7C">
      <w:pPr>
        <w:tabs>
          <w:tab w:val="left" w:pos="0"/>
        </w:tabs>
        <w:ind w:left="180" w:firstLine="900"/>
        <w:rPr>
          <w:sz w:val="22"/>
          <w:szCs w:val="22"/>
        </w:rPr>
      </w:pPr>
      <w:r>
        <w:rPr>
          <w:sz w:val="22"/>
          <w:szCs w:val="22"/>
        </w:rPr>
        <w:t>V případě podpůrného opatření (spočívající v úpravě očekávaných výstupů) pro žáky s LMP od třetího stupně podpory, bude pro tvorbu IVP využívána minimální doporučená úroveň pro úpravy očekávaných výstupů v rámci podpůrných opatření stanovená v RVP ZV.</w:t>
      </w:r>
    </w:p>
    <w:p w:rsidR="00CB0A0F" w:rsidRDefault="00CB0A0F" w:rsidP="00CB0A0F">
      <w:pPr>
        <w:shd w:val="clear" w:color="auto" w:fill="FFFFFF"/>
        <w:spacing w:before="150" w:after="150" w:line="225" w:lineRule="atLeast"/>
        <w:jc w:val="both"/>
        <w:rPr>
          <w:noProof w:val="0"/>
          <w:color w:val="474220"/>
          <w:sz w:val="27"/>
          <w:szCs w:val="27"/>
        </w:rPr>
      </w:pPr>
      <w:r>
        <w:rPr>
          <w:noProof w:val="0"/>
          <w:color w:val="474220"/>
          <w:sz w:val="27"/>
          <w:szCs w:val="27"/>
        </w:rPr>
        <w:t xml:space="preserve"> </w:t>
      </w:r>
    </w:p>
    <w:p w:rsidR="00AD3A7C" w:rsidRPr="00AD3A7C" w:rsidRDefault="00AD3A7C" w:rsidP="00AD3A7C">
      <w:pPr>
        <w:pStyle w:val="Nadpis3"/>
        <w:rPr>
          <w:sz w:val="22"/>
          <w:szCs w:val="22"/>
        </w:rPr>
      </w:pPr>
      <w:bookmarkStart w:id="13" w:name="_Toc181510381"/>
      <w:r w:rsidRPr="00AD3A7C">
        <w:rPr>
          <w:sz w:val="22"/>
          <w:szCs w:val="22"/>
        </w:rPr>
        <w:t xml:space="preserve">Žáci </w:t>
      </w:r>
      <w:r w:rsidR="00DE6517">
        <w:rPr>
          <w:sz w:val="22"/>
          <w:szCs w:val="22"/>
        </w:rPr>
        <w:t xml:space="preserve">nadaní a </w:t>
      </w:r>
      <w:r w:rsidRPr="00AD3A7C">
        <w:rPr>
          <w:sz w:val="22"/>
          <w:szCs w:val="22"/>
        </w:rPr>
        <w:t>mimořádně nadaní</w:t>
      </w:r>
      <w:bookmarkEnd w:id="13"/>
    </w:p>
    <w:p w:rsidR="00AD3A7C" w:rsidRPr="00AD3A7C" w:rsidRDefault="00AD3A7C" w:rsidP="00AD3A7C">
      <w:pPr>
        <w:rPr>
          <w:sz w:val="22"/>
          <w:szCs w:val="22"/>
        </w:rPr>
      </w:pPr>
    </w:p>
    <w:p w:rsidR="00F80D47" w:rsidRDefault="00F80D47" w:rsidP="00AD3A7C">
      <w:pPr>
        <w:tabs>
          <w:tab w:val="left" w:pos="0"/>
        </w:tabs>
        <w:ind w:left="180" w:firstLine="900"/>
        <w:rPr>
          <w:rStyle w:val="apple-converted-space"/>
          <w:sz w:val="22"/>
          <w:szCs w:val="22"/>
          <w:shd w:val="clear" w:color="auto" w:fill="FFFFFF"/>
        </w:rPr>
      </w:pPr>
      <w:r w:rsidRPr="00F80D47">
        <w:rPr>
          <w:sz w:val="22"/>
          <w:szCs w:val="22"/>
          <w:shd w:val="clear" w:color="auto" w:fill="FFFFFF"/>
        </w:rPr>
        <w:t>Při vzdělávání nadaných a mimořádně nadaných žáků vychází způsob jejich vzdělávání důsledně z principu nejlepšího zájmu žáka.</w:t>
      </w:r>
      <w:r w:rsidRPr="00F80D47">
        <w:rPr>
          <w:rStyle w:val="apple-converted-space"/>
          <w:sz w:val="22"/>
          <w:szCs w:val="22"/>
          <w:shd w:val="clear" w:color="auto" w:fill="FFFFFF"/>
        </w:rPr>
        <w:t> </w:t>
      </w:r>
    </w:p>
    <w:p w:rsidR="00D727AF" w:rsidRDefault="00F80D47" w:rsidP="00AD3A7C">
      <w:pPr>
        <w:tabs>
          <w:tab w:val="left" w:pos="0"/>
        </w:tabs>
        <w:ind w:left="180" w:firstLine="900"/>
        <w:rPr>
          <w:sz w:val="22"/>
          <w:szCs w:val="22"/>
        </w:rPr>
      </w:pPr>
      <w:r>
        <w:rPr>
          <w:sz w:val="22"/>
          <w:szCs w:val="22"/>
        </w:rPr>
        <w:t xml:space="preserve"> Plán pedagogické podpory a </w:t>
      </w:r>
      <w:r w:rsidR="00D727AF">
        <w:rPr>
          <w:sz w:val="22"/>
          <w:szCs w:val="22"/>
        </w:rPr>
        <w:t>I</w:t>
      </w:r>
      <w:r>
        <w:rPr>
          <w:sz w:val="22"/>
          <w:szCs w:val="22"/>
        </w:rPr>
        <w:t>ndividuální vzdělávací plán</w:t>
      </w:r>
      <w:r w:rsidR="00D727AF">
        <w:rPr>
          <w:sz w:val="22"/>
          <w:szCs w:val="22"/>
        </w:rPr>
        <w:t xml:space="preserve"> sestavuje třídní učitel ve spolupráci s ostatními vyučujícími tohoto žáka</w:t>
      </w:r>
      <w:r w:rsidR="00ED4BC3">
        <w:rPr>
          <w:sz w:val="22"/>
          <w:szCs w:val="22"/>
        </w:rPr>
        <w:t xml:space="preserve">, výchovným poradcem a školským poradenským zařízením. Třídní učitel spolupracuje také se zákonnými zástupci žáka. Při sestavování IVP se </w:t>
      </w:r>
      <w:r w:rsidR="00ED4BC3">
        <w:rPr>
          <w:sz w:val="22"/>
          <w:szCs w:val="22"/>
        </w:rPr>
        <w:lastRenderedPageBreak/>
        <w:t xml:space="preserve">vychází z obsahu IVP stanoveného v § 28 vyhlášky č. 27/2016 Sb. IVP je sestaven do jednoho měsíce od obdržení doporučení školského poradenského zařízení. </w:t>
      </w:r>
    </w:p>
    <w:p w:rsidR="00ED4BC3" w:rsidRDefault="00ED4BC3" w:rsidP="00AD3A7C">
      <w:pPr>
        <w:tabs>
          <w:tab w:val="left" w:pos="0"/>
        </w:tabs>
        <w:ind w:left="180" w:firstLine="900"/>
        <w:rPr>
          <w:sz w:val="22"/>
          <w:szCs w:val="22"/>
        </w:rPr>
      </w:pPr>
      <w:r>
        <w:rPr>
          <w:sz w:val="22"/>
          <w:szCs w:val="22"/>
        </w:rPr>
        <w:t>Součástí IVP j</w:t>
      </w:r>
      <w:r w:rsidR="00F80D47">
        <w:rPr>
          <w:sz w:val="22"/>
          <w:szCs w:val="22"/>
        </w:rPr>
        <w:t>e termín vyhodnocování naplňování  IVP. IVP může být upravován a doplňován v průběhu školního roku. S IVP je vždy seznámen zákonný zástupce žáka, po jeho podpisu a s písemným informovaným souhlasem zákonných zástupců  jej třídní učitel předá ředitelce školy, která jej zaznamená do školní matriky.</w:t>
      </w:r>
    </w:p>
    <w:p w:rsidR="00F80D47" w:rsidRDefault="00F80D47" w:rsidP="00AD3A7C">
      <w:pPr>
        <w:tabs>
          <w:tab w:val="left" w:pos="0"/>
        </w:tabs>
        <w:ind w:left="180" w:firstLine="900"/>
        <w:rPr>
          <w:sz w:val="22"/>
          <w:szCs w:val="22"/>
        </w:rPr>
      </w:pPr>
    </w:p>
    <w:p w:rsidR="00AD3A7C" w:rsidRPr="00AD3A7C" w:rsidRDefault="00AD3A7C" w:rsidP="00AD3A7C">
      <w:pPr>
        <w:pStyle w:val="Nadpis3"/>
        <w:rPr>
          <w:sz w:val="24"/>
          <w:szCs w:val="24"/>
        </w:rPr>
      </w:pPr>
      <w:bookmarkStart w:id="14" w:name="_Toc181510382"/>
      <w:r w:rsidRPr="00AD3A7C">
        <w:rPr>
          <w:sz w:val="24"/>
          <w:szCs w:val="24"/>
        </w:rPr>
        <w:t>Minimální preventivní program</w:t>
      </w:r>
      <w:bookmarkEnd w:id="14"/>
    </w:p>
    <w:p w:rsidR="00AD3A7C" w:rsidRPr="00AD3A7C" w:rsidRDefault="00AD3A7C" w:rsidP="00AD3A7C">
      <w:pPr>
        <w:rPr>
          <w:sz w:val="22"/>
          <w:szCs w:val="22"/>
        </w:rPr>
      </w:pPr>
    </w:p>
    <w:p w:rsidR="00AD3A7C" w:rsidRPr="00AD3A7C" w:rsidRDefault="00AD3A7C" w:rsidP="00AD3A7C">
      <w:pPr>
        <w:tabs>
          <w:tab w:val="left" w:pos="0"/>
        </w:tabs>
        <w:ind w:left="180" w:firstLine="720"/>
        <w:rPr>
          <w:sz w:val="22"/>
          <w:szCs w:val="22"/>
        </w:rPr>
      </w:pPr>
      <w:r w:rsidRPr="00AD3A7C">
        <w:rPr>
          <w:sz w:val="22"/>
          <w:szCs w:val="22"/>
        </w:rPr>
        <w:t xml:space="preserve">S integrací a školní úspěšností souvisí i prevence sociálně patologických jevů. Metodik prevence </w:t>
      </w:r>
      <w:r w:rsidR="00B32C20">
        <w:rPr>
          <w:sz w:val="22"/>
          <w:szCs w:val="22"/>
        </w:rPr>
        <w:t xml:space="preserve">a výchovný poradce zpracovávají Plán poradenských služeb </w:t>
      </w:r>
      <w:r w:rsidRPr="00AD3A7C">
        <w:rPr>
          <w:sz w:val="22"/>
          <w:szCs w:val="22"/>
        </w:rPr>
        <w:t>pro daný školní rok, koordinuj</w:t>
      </w:r>
      <w:r w:rsidR="00B32C20">
        <w:rPr>
          <w:sz w:val="22"/>
          <w:szCs w:val="22"/>
        </w:rPr>
        <w:t>í</w:t>
      </w:r>
      <w:r w:rsidRPr="00AD3A7C">
        <w:rPr>
          <w:sz w:val="22"/>
          <w:szCs w:val="22"/>
        </w:rPr>
        <w:t xml:space="preserve"> jeho realizaci. </w:t>
      </w:r>
      <w:r w:rsidR="00B32C20">
        <w:rPr>
          <w:sz w:val="22"/>
          <w:szCs w:val="22"/>
        </w:rPr>
        <w:t>PPS</w:t>
      </w:r>
      <w:r w:rsidRPr="00AD3A7C">
        <w:rPr>
          <w:sz w:val="22"/>
          <w:szCs w:val="22"/>
        </w:rPr>
        <w:t xml:space="preserve"> zasahuje do všech oborů vzdělávání na naší škole i při realizaci průřezových témat.</w:t>
      </w:r>
    </w:p>
    <w:p w:rsidR="00AD3A7C" w:rsidRPr="00AD3A7C" w:rsidRDefault="00AD3A7C" w:rsidP="00AD3A7C">
      <w:pPr>
        <w:rPr>
          <w:sz w:val="22"/>
          <w:szCs w:val="22"/>
        </w:rPr>
      </w:pPr>
    </w:p>
    <w:p w:rsidR="00AD3A7C" w:rsidRPr="00AD3A7C" w:rsidRDefault="00AD3A7C" w:rsidP="00AD3A7C">
      <w:pPr>
        <w:pStyle w:val="Nadpis3"/>
        <w:rPr>
          <w:sz w:val="24"/>
          <w:szCs w:val="24"/>
        </w:rPr>
      </w:pPr>
      <w:bookmarkStart w:id="15" w:name="_Toc181510383"/>
      <w:r w:rsidRPr="00AD3A7C">
        <w:rPr>
          <w:sz w:val="24"/>
          <w:szCs w:val="24"/>
        </w:rPr>
        <w:t>Školní družina</w:t>
      </w:r>
      <w:bookmarkEnd w:id="15"/>
    </w:p>
    <w:p w:rsidR="00AD3A7C" w:rsidRPr="00AD3A7C" w:rsidRDefault="00AD3A7C" w:rsidP="00AD3A7C">
      <w:pPr>
        <w:rPr>
          <w:sz w:val="22"/>
          <w:szCs w:val="22"/>
        </w:rPr>
      </w:pPr>
    </w:p>
    <w:p w:rsidR="00AD3A7C" w:rsidRPr="00AD3A7C" w:rsidRDefault="00AD3A7C" w:rsidP="00AD3A7C">
      <w:pPr>
        <w:autoSpaceDE w:val="0"/>
        <w:autoSpaceDN w:val="0"/>
        <w:adjustRightInd w:val="0"/>
        <w:rPr>
          <w:sz w:val="22"/>
          <w:szCs w:val="22"/>
        </w:rPr>
      </w:pPr>
      <w:r w:rsidRPr="00AD3A7C">
        <w:rPr>
          <w:sz w:val="22"/>
          <w:szCs w:val="22"/>
        </w:rPr>
        <w:t>Školní družina</w:t>
      </w:r>
    </w:p>
    <w:p w:rsidR="00AD3A7C" w:rsidRPr="00AD3A7C" w:rsidRDefault="00AD3A7C" w:rsidP="00AD3A7C">
      <w:pPr>
        <w:numPr>
          <w:ilvl w:val="0"/>
          <w:numId w:val="9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 xml:space="preserve"> je důležitým výchovným partnerem rodiny a školy,</w:t>
      </w:r>
    </w:p>
    <w:p w:rsidR="00AD3A7C" w:rsidRPr="00AD3A7C" w:rsidRDefault="00AD3A7C" w:rsidP="00AD3A7C">
      <w:pPr>
        <w:numPr>
          <w:ilvl w:val="0"/>
          <w:numId w:val="9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>pracuje podle vlastního školního vzdělávacího programu</w:t>
      </w:r>
    </w:p>
    <w:p w:rsidR="00AD3A7C" w:rsidRPr="00AD3A7C" w:rsidRDefault="00AD3A7C" w:rsidP="00AD3A7C">
      <w:pPr>
        <w:numPr>
          <w:ilvl w:val="0"/>
          <w:numId w:val="9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 xml:space="preserve"> pomáhá plnit vzdělávací cíle a rozvíjet specifické nadání dětí,</w:t>
      </w:r>
    </w:p>
    <w:p w:rsidR="00AD3A7C" w:rsidRPr="00AD3A7C" w:rsidRDefault="00AD3A7C" w:rsidP="00AD3A7C">
      <w:pPr>
        <w:numPr>
          <w:ilvl w:val="0"/>
          <w:numId w:val="9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 xml:space="preserve"> má důležitou úlohu v prevenci negativních sociálních jevů,</w:t>
      </w:r>
    </w:p>
    <w:p w:rsidR="00AD3A7C" w:rsidRPr="00AD3A7C" w:rsidRDefault="00AD3A7C" w:rsidP="00AD3A7C">
      <w:pPr>
        <w:numPr>
          <w:ilvl w:val="0"/>
          <w:numId w:val="9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 xml:space="preserve"> realizuje výchovně vzdělávací činnost zejména formou odpočinkových, rekreačních a zájmových činností,</w:t>
      </w:r>
    </w:p>
    <w:p w:rsidR="00AD3A7C" w:rsidRPr="00AD3A7C" w:rsidRDefault="00AD3A7C" w:rsidP="00AD3A7C">
      <w:pPr>
        <w:numPr>
          <w:ilvl w:val="0"/>
          <w:numId w:val="9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 xml:space="preserve"> umožňuje žákům přípravu na vyučování,</w:t>
      </w:r>
    </w:p>
    <w:p w:rsidR="00AD3A7C" w:rsidRPr="00AD3A7C" w:rsidRDefault="00AD3A7C" w:rsidP="00AD3A7C">
      <w:pPr>
        <w:numPr>
          <w:ilvl w:val="0"/>
          <w:numId w:val="9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 xml:space="preserve"> velká pozornost je věnována pobytu dětí venku.</w:t>
      </w:r>
    </w:p>
    <w:p w:rsidR="00AD3A7C" w:rsidRPr="00AD3A7C" w:rsidRDefault="00AD3A7C" w:rsidP="00AD3A7C">
      <w:pPr>
        <w:numPr>
          <w:ilvl w:val="0"/>
          <w:numId w:val="9"/>
        </w:numPr>
        <w:autoSpaceDE w:val="0"/>
        <w:autoSpaceDN w:val="0"/>
        <w:adjustRightInd w:val="0"/>
        <w:rPr>
          <w:noProof w:val="0"/>
          <w:sz w:val="22"/>
          <w:szCs w:val="22"/>
        </w:rPr>
      </w:pPr>
      <w:r w:rsidRPr="00AD3A7C">
        <w:rPr>
          <w:noProof w:val="0"/>
          <w:sz w:val="22"/>
          <w:szCs w:val="22"/>
        </w:rPr>
        <w:t xml:space="preserve"> její činnost se řídí Řádem školní družiny </w:t>
      </w:r>
    </w:p>
    <w:p w:rsidR="00AD3A7C" w:rsidRPr="00AD3A7C" w:rsidRDefault="00AD3A7C" w:rsidP="00AD3A7C">
      <w:pPr>
        <w:rPr>
          <w:sz w:val="22"/>
          <w:szCs w:val="22"/>
        </w:rPr>
      </w:pPr>
    </w:p>
    <w:p w:rsidR="00AD3A7C" w:rsidRPr="00AD3A7C" w:rsidRDefault="00AD3A7C" w:rsidP="00AD3A7C">
      <w:pPr>
        <w:pStyle w:val="Nadpis1"/>
        <w:rPr>
          <w:sz w:val="28"/>
          <w:szCs w:val="28"/>
        </w:rPr>
      </w:pPr>
      <w:bookmarkStart w:id="16" w:name="_Toc181510384"/>
      <w:r w:rsidRPr="00AD3A7C">
        <w:rPr>
          <w:sz w:val="28"/>
          <w:szCs w:val="28"/>
        </w:rPr>
        <w:t>Začlenění průřezových témat</w:t>
      </w:r>
      <w:bookmarkEnd w:id="16"/>
    </w:p>
    <w:p w:rsidR="00AD3A7C" w:rsidRPr="00AD3A7C" w:rsidRDefault="00AD3A7C" w:rsidP="00AD3A7C">
      <w:pPr>
        <w:rPr>
          <w:sz w:val="22"/>
          <w:szCs w:val="22"/>
        </w:rPr>
      </w:pPr>
    </w:p>
    <w:p w:rsidR="00AD3A7C" w:rsidRPr="00AD3A7C" w:rsidRDefault="00AD3A7C" w:rsidP="00AD3A7C">
      <w:pPr>
        <w:tabs>
          <w:tab w:val="left" w:pos="0"/>
        </w:tabs>
        <w:ind w:firstLine="1080"/>
        <w:rPr>
          <w:sz w:val="22"/>
          <w:szCs w:val="22"/>
        </w:rPr>
      </w:pPr>
      <w:r w:rsidRPr="00AD3A7C">
        <w:rPr>
          <w:sz w:val="22"/>
          <w:szCs w:val="22"/>
        </w:rPr>
        <w:t>Průřezová témata představují ve vzdělávacím programu okruhy aktuálních problémů současného světa a jsou nedílnou součástí základního vzdělávání.</w:t>
      </w:r>
    </w:p>
    <w:p w:rsidR="00AD3A7C" w:rsidRPr="00AD3A7C" w:rsidRDefault="00AD3A7C" w:rsidP="00AD3A7C">
      <w:pPr>
        <w:tabs>
          <w:tab w:val="left" w:pos="0"/>
        </w:tabs>
        <w:ind w:firstLine="1080"/>
        <w:rPr>
          <w:sz w:val="22"/>
          <w:szCs w:val="22"/>
        </w:rPr>
      </w:pPr>
      <w:r w:rsidRPr="00AD3A7C">
        <w:rPr>
          <w:sz w:val="22"/>
          <w:szCs w:val="22"/>
        </w:rPr>
        <w:t>Tematické okruhy průřezových témat procházejí napříč vzdělávacími oblastmi a umožňují propojení vzdělávacích oborů, podporují individuální uplatnění žáků, pomáhají rozvíjet osobnost žáka a podporují vzájemnou spolupráci.</w:t>
      </w:r>
    </w:p>
    <w:p w:rsidR="00AD3A7C" w:rsidRPr="00AD3A7C" w:rsidRDefault="00AD3A7C" w:rsidP="00AD3A7C">
      <w:pPr>
        <w:tabs>
          <w:tab w:val="left" w:pos="0"/>
        </w:tabs>
        <w:ind w:firstLine="1080"/>
        <w:rPr>
          <w:sz w:val="22"/>
          <w:szCs w:val="22"/>
        </w:rPr>
      </w:pPr>
      <w:r w:rsidRPr="00AD3A7C">
        <w:rPr>
          <w:sz w:val="22"/>
          <w:szCs w:val="22"/>
        </w:rPr>
        <w:t xml:space="preserve">  V naší škole integrujeme průřezová témata do všech vyučovacích předmětů, zároveň jsou realizovaná formou celoškolních či třídních projektů nebo tématických hodin.</w:t>
      </w:r>
    </w:p>
    <w:p w:rsidR="00AD3A7C" w:rsidRPr="00AD3A7C" w:rsidRDefault="00AD3A7C" w:rsidP="00AD3A7C">
      <w:pPr>
        <w:tabs>
          <w:tab w:val="left" w:pos="0"/>
        </w:tabs>
        <w:rPr>
          <w:sz w:val="22"/>
          <w:szCs w:val="22"/>
        </w:rPr>
      </w:pPr>
    </w:p>
    <w:p w:rsidR="00AD3A7C" w:rsidRPr="00AD3A7C" w:rsidRDefault="00AD3A7C" w:rsidP="00AD3A7C">
      <w:pPr>
        <w:tabs>
          <w:tab w:val="left" w:pos="0"/>
        </w:tabs>
        <w:rPr>
          <w:sz w:val="22"/>
          <w:szCs w:val="22"/>
        </w:rPr>
      </w:pPr>
    </w:p>
    <w:p w:rsidR="00AD3A7C" w:rsidRPr="00AD3A7C" w:rsidRDefault="00AD3A7C" w:rsidP="00AD3A7C">
      <w:pPr>
        <w:pStyle w:val="Nadpis3"/>
        <w:rPr>
          <w:sz w:val="24"/>
          <w:szCs w:val="24"/>
        </w:rPr>
      </w:pPr>
      <w:bookmarkStart w:id="17" w:name="_Toc181510385"/>
      <w:r w:rsidRPr="00AD3A7C">
        <w:rPr>
          <w:sz w:val="24"/>
          <w:szCs w:val="24"/>
        </w:rPr>
        <w:t>Přehled všech průřezových témat a jejich tematických okruhů</w:t>
      </w:r>
      <w:bookmarkEnd w:id="17"/>
      <w:r w:rsidRPr="00AD3A7C">
        <w:rPr>
          <w:sz w:val="24"/>
          <w:szCs w:val="24"/>
        </w:rPr>
        <w:t xml:space="preserve"> </w:t>
      </w:r>
    </w:p>
    <w:p w:rsidR="00AD3A7C" w:rsidRPr="00AD3A7C" w:rsidRDefault="00AD3A7C" w:rsidP="00AD3A7C">
      <w:pPr>
        <w:tabs>
          <w:tab w:val="left" w:pos="0"/>
        </w:tabs>
        <w:jc w:val="both"/>
        <w:rPr>
          <w:b/>
          <w:sz w:val="22"/>
          <w:szCs w:val="22"/>
        </w:rPr>
      </w:pPr>
    </w:p>
    <w:p w:rsidR="00AD3A7C" w:rsidRPr="00AD3A7C" w:rsidRDefault="00AD3A7C" w:rsidP="00AD3A7C">
      <w:pPr>
        <w:rPr>
          <w:sz w:val="22"/>
          <w:szCs w:val="22"/>
        </w:rPr>
      </w:pPr>
      <w:bookmarkStart w:id="18" w:name="_Toc181362703"/>
      <w:r w:rsidRPr="00AD3A7C">
        <w:rPr>
          <w:sz w:val="22"/>
          <w:szCs w:val="22"/>
        </w:rPr>
        <w:t>Pozn.:   Barvy průřezových témat souvisí s motivačním názvem našeho ŠVP -  Barevná škola.</w:t>
      </w:r>
      <w:bookmarkEnd w:id="18"/>
    </w:p>
    <w:p w:rsidR="00AD3A7C" w:rsidRPr="00AD3A7C" w:rsidRDefault="00AD3A7C" w:rsidP="00AD3A7C">
      <w:pPr>
        <w:tabs>
          <w:tab w:val="left" w:pos="0"/>
        </w:tabs>
        <w:jc w:val="both"/>
        <w:rPr>
          <w:b/>
          <w:sz w:val="22"/>
          <w:szCs w:val="22"/>
        </w:rPr>
      </w:pPr>
    </w:p>
    <w:p w:rsidR="00AD3A7C" w:rsidRPr="00AD3A7C" w:rsidRDefault="00AD3A7C" w:rsidP="00AD3A7C">
      <w:pPr>
        <w:rPr>
          <w:sz w:val="22"/>
          <w:szCs w:val="22"/>
        </w:rPr>
        <w:sectPr w:rsidR="00AD3A7C" w:rsidRPr="00AD3A7C" w:rsidSect="00970E11">
          <w:pgSz w:w="11906" w:h="16838"/>
          <w:pgMar w:top="1618" w:right="1417" w:bottom="1417" w:left="1417" w:header="708" w:footer="708" w:gutter="0"/>
          <w:cols w:space="708"/>
          <w:docGrid w:linePitch="360"/>
        </w:sectPr>
      </w:pPr>
    </w:p>
    <w:tbl>
      <w:tblPr>
        <w:tblW w:w="3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AD3A7C" w:rsidTr="00970E11">
        <w:trPr>
          <w:trHeight w:val="703"/>
        </w:trPr>
        <w:tc>
          <w:tcPr>
            <w:tcW w:w="3600" w:type="dxa"/>
            <w:shd w:val="clear" w:color="auto" w:fill="auto"/>
          </w:tcPr>
          <w:p w:rsidR="00AD3A7C" w:rsidRPr="005948A6" w:rsidRDefault="00AD3A7C" w:rsidP="00970E1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  <w:r w:rsidRPr="005948A6">
              <w:rPr>
                <w:b/>
              </w:rPr>
              <w:t>Tematické okruhy</w:t>
            </w:r>
          </w:p>
          <w:p w:rsidR="00AD3A7C" w:rsidRDefault="00AD3A7C" w:rsidP="00970E11">
            <w:pPr>
              <w:tabs>
                <w:tab w:val="left" w:pos="0"/>
              </w:tabs>
              <w:jc w:val="center"/>
              <w:rPr>
                <w:b/>
              </w:rPr>
            </w:pPr>
            <w:r w:rsidRPr="005948A6">
              <w:rPr>
                <w:b/>
              </w:rPr>
              <w:t>průřezových témat</w:t>
            </w:r>
          </w:p>
        </w:tc>
      </w:tr>
      <w:tr w:rsidR="00AD3A7C" w:rsidTr="00970E11">
        <w:trPr>
          <w:trHeight w:val="683"/>
        </w:trPr>
        <w:tc>
          <w:tcPr>
            <w:tcW w:w="3600" w:type="dxa"/>
            <w:shd w:val="clear" w:color="auto" w:fill="FFFF00"/>
          </w:tcPr>
          <w:p w:rsidR="00AD3A7C" w:rsidRPr="001F6FAD" w:rsidRDefault="00AD3A7C" w:rsidP="00970E11">
            <w:pPr>
              <w:tabs>
                <w:tab w:val="left" w:pos="0"/>
              </w:tabs>
              <w:jc w:val="center"/>
              <w:rPr>
                <w:i/>
              </w:rPr>
            </w:pPr>
            <w:r w:rsidRPr="001F6FAD">
              <w:rPr>
                <w:b/>
                <w:i/>
              </w:rPr>
              <w:t>OSOBNOSTNÍ A SOCIÁLNÍ VÝCHOVA</w:t>
            </w:r>
            <w:r>
              <w:rPr>
                <w:b/>
                <w:i/>
              </w:rPr>
              <w:t xml:space="preserve"> (OSV)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FFFF00"/>
          </w:tcPr>
          <w:p w:rsidR="00AD3A7C" w:rsidRPr="001F6FAD" w:rsidRDefault="00AD3A7C" w:rsidP="00970E11">
            <w:pPr>
              <w:tabs>
                <w:tab w:val="left" w:pos="0"/>
              </w:tabs>
              <w:jc w:val="right"/>
              <w:rPr>
                <w:i/>
              </w:rPr>
            </w:pPr>
            <w:r w:rsidRPr="001F6FAD">
              <w:rPr>
                <w:i/>
              </w:rPr>
              <w:t>Osobnostní rozvoj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FFFF00"/>
          </w:tcPr>
          <w:p w:rsidR="00AD3A7C" w:rsidRPr="009D7231" w:rsidRDefault="00AD3A7C" w:rsidP="00970E11">
            <w:pPr>
              <w:tabs>
                <w:tab w:val="left" w:pos="0"/>
              </w:tabs>
              <w:jc w:val="both"/>
            </w:pPr>
            <w:r w:rsidRPr="009D7231">
              <w:t>Po</w:t>
            </w:r>
            <w:r>
              <w:t>znávání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FFFF00"/>
          </w:tcPr>
          <w:p w:rsidR="00AD3A7C" w:rsidRPr="009D7231" w:rsidRDefault="00AD3A7C" w:rsidP="00970E11">
            <w:pPr>
              <w:tabs>
                <w:tab w:val="left" w:pos="0"/>
              </w:tabs>
              <w:jc w:val="both"/>
            </w:pPr>
            <w:r>
              <w:t>Sebepoznání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FFFF00"/>
          </w:tcPr>
          <w:p w:rsidR="00AD3A7C" w:rsidRPr="009D7231" w:rsidRDefault="00AD3A7C" w:rsidP="00970E11">
            <w:pPr>
              <w:tabs>
                <w:tab w:val="left" w:pos="0"/>
              </w:tabs>
              <w:jc w:val="both"/>
            </w:pPr>
            <w:r>
              <w:t>Seberegulace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FFFF00"/>
          </w:tcPr>
          <w:p w:rsidR="00AD3A7C" w:rsidRPr="009D7231" w:rsidRDefault="00AD3A7C" w:rsidP="00970E11">
            <w:pPr>
              <w:tabs>
                <w:tab w:val="left" w:pos="0"/>
              </w:tabs>
              <w:jc w:val="both"/>
            </w:pPr>
            <w:r>
              <w:t>Psychohygiena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FFFF00"/>
          </w:tcPr>
          <w:p w:rsidR="00AD3A7C" w:rsidRPr="009D7231" w:rsidRDefault="00AD3A7C" w:rsidP="00970E11">
            <w:pPr>
              <w:tabs>
                <w:tab w:val="left" w:pos="0"/>
              </w:tabs>
              <w:jc w:val="both"/>
            </w:pPr>
            <w:r>
              <w:t>Kreativita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FFFF00"/>
          </w:tcPr>
          <w:p w:rsidR="00AD3A7C" w:rsidRPr="001F6FAD" w:rsidRDefault="00AD3A7C" w:rsidP="00970E11">
            <w:pPr>
              <w:tabs>
                <w:tab w:val="left" w:pos="0"/>
              </w:tabs>
              <w:jc w:val="right"/>
              <w:rPr>
                <w:i/>
              </w:rPr>
            </w:pPr>
            <w:r w:rsidRPr="001F6FAD">
              <w:rPr>
                <w:i/>
              </w:rPr>
              <w:t>Sociální rozvoj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FFFF00"/>
          </w:tcPr>
          <w:p w:rsidR="00AD3A7C" w:rsidRPr="009D7231" w:rsidRDefault="00AD3A7C" w:rsidP="00970E11">
            <w:pPr>
              <w:tabs>
                <w:tab w:val="left" w:pos="0"/>
              </w:tabs>
              <w:jc w:val="both"/>
            </w:pPr>
            <w:r>
              <w:t>Poznávání lidí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FFFF00"/>
          </w:tcPr>
          <w:p w:rsidR="00AD3A7C" w:rsidRPr="009D7231" w:rsidRDefault="00AD3A7C" w:rsidP="00970E11">
            <w:pPr>
              <w:tabs>
                <w:tab w:val="left" w:pos="0"/>
              </w:tabs>
              <w:jc w:val="both"/>
            </w:pPr>
            <w:r>
              <w:t>Mezilidské vztahy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FFFF00"/>
          </w:tcPr>
          <w:p w:rsidR="00AD3A7C" w:rsidRPr="009D7231" w:rsidRDefault="00AD3A7C" w:rsidP="00970E11">
            <w:pPr>
              <w:tabs>
                <w:tab w:val="left" w:pos="0"/>
              </w:tabs>
              <w:jc w:val="both"/>
            </w:pPr>
            <w:r>
              <w:t>Komunikace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FFFF00"/>
          </w:tcPr>
          <w:p w:rsidR="00AD3A7C" w:rsidRPr="009D7231" w:rsidRDefault="00AD3A7C" w:rsidP="00970E11">
            <w:pPr>
              <w:tabs>
                <w:tab w:val="left" w:pos="0"/>
              </w:tabs>
              <w:jc w:val="both"/>
            </w:pPr>
            <w:r>
              <w:t>Kooperace a kompetice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FFFF00"/>
          </w:tcPr>
          <w:p w:rsidR="00AD3A7C" w:rsidRPr="001F6FAD" w:rsidRDefault="00AD3A7C" w:rsidP="00970E11">
            <w:pPr>
              <w:tabs>
                <w:tab w:val="left" w:pos="0"/>
              </w:tabs>
              <w:jc w:val="right"/>
              <w:rPr>
                <w:i/>
              </w:rPr>
            </w:pPr>
            <w:r w:rsidRPr="001F6FAD">
              <w:rPr>
                <w:i/>
              </w:rPr>
              <w:t>Morální rozvoj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FFFF00"/>
          </w:tcPr>
          <w:p w:rsidR="00AD3A7C" w:rsidRPr="009D7231" w:rsidRDefault="00AD3A7C" w:rsidP="00970E11">
            <w:pPr>
              <w:tabs>
                <w:tab w:val="left" w:pos="0"/>
              </w:tabs>
              <w:jc w:val="both"/>
            </w:pPr>
            <w:r>
              <w:t>Řešení problémů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FFFF00"/>
          </w:tcPr>
          <w:p w:rsidR="00AD3A7C" w:rsidRPr="009D7231" w:rsidRDefault="00AD3A7C" w:rsidP="00970E11">
            <w:pPr>
              <w:tabs>
                <w:tab w:val="left" w:pos="0"/>
              </w:tabs>
              <w:jc w:val="both"/>
            </w:pPr>
            <w:r>
              <w:t>Hodnoty, postoje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00CCFF"/>
          </w:tcPr>
          <w:p w:rsidR="00AD3A7C" w:rsidRPr="001F6FAD" w:rsidRDefault="00AD3A7C" w:rsidP="00970E11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1F6FAD">
              <w:rPr>
                <w:b/>
                <w:i/>
              </w:rPr>
              <w:t>VÝCHOVA DEMOKRATICKÉHO OBČANA</w:t>
            </w:r>
            <w:r>
              <w:rPr>
                <w:b/>
                <w:i/>
              </w:rPr>
              <w:t xml:space="preserve"> (VDO)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00CCFF"/>
          </w:tcPr>
          <w:p w:rsidR="00AD3A7C" w:rsidRPr="009D7231" w:rsidRDefault="00AD3A7C" w:rsidP="00970E11">
            <w:pPr>
              <w:tabs>
                <w:tab w:val="left" w:pos="0"/>
              </w:tabs>
              <w:jc w:val="both"/>
            </w:pPr>
            <w:r>
              <w:t>Občanská společnost a škola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00CCFF"/>
          </w:tcPr>
          <w:p w:rsidR="00AD3A7C" w:rsidRPr="009D7231" w:rsidRDefault="00AD3A7C" w:rsidP="00970E11">
            <w:pPr>
              <w:tabs>
                <w:tab w:val="left" w:pos="0"/>
              </w:tabs>
              <w:jc w:val="both"/>
            </w:pPr>
            <w:r>
              <w:t>Občan, společnost, stát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00CCFF"/>
          </w:tcPr>
          <w:p w:rsidR="00AD3A7C" w:rsidRPr="009D7231" w:rsidRDefault="00AD3A7C" w:rsidP="00970E11">
            <w:pPr>
              <w:tabs>
                <w:tab w:val="left" w:pos="0"/>
              </w:tabs>
              <w:jc w:val="both"/>
            </w:pPr>
            <w:r>
              <w:t>Formy participace v polit. životě</w:t>
            </w:r>
          </w:p>
        </w:tc>
      </w:tr>
      <w:tr w:rsidR="00AD3A7C" w:rsidTr="00970E11">
        <w:trPr>
          <w:trHeight w:val="193"/>
        </w:trPr>
        <w:tc>
          <w:tcPr>
            <w:tcW w:w="3600" w:type="dxa"/>
            <w:shd w:val="clear" w:color="auto" w:fill="00CCFF"/>
          </w:tcPr>
          <w:p w:rsidR="00AD3A7C" w:rsidRPr="009D7231" w:rsidRDefault="00AD3A7C" w:rsidP="00970E11">
            <w:pPr>
              <w:tabs>
                <w:tab w:val="left" w:pos="0"/>
              </w:tabs>
              <w:jc w:val="both"/>
            </w:pPr>
            <w:r>
              <w:t>Principy demokracie</w:t>
            </w:r>
          </w:p>
        </w:tc>
      </w:tr>
    </w:tbl>
    <w:p w:rsidR="00AD3A7C" w:rsidRDefault="00AD3A7C" w:rsidP="00AD3A7C">
      <w:pPr>
        <w:tabs>
          <w:tab w:val="left" w:pos="0"/>
        </w:tabs>
        <w:jc w:val="both"/>
        <w:rPr>
          <w:b/>
        </w:rPr>
      </w:pPr>
    </w:p>
    <w:tbl>
      <w:tblPr>
        <w:tblW w:w="3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AD3A7C" w:rsidTr="00970E11">
        <w:trPr>
          <w:trHeight w:val="703"/>
        </w:trPr>
        <w:tc>
          <w:tcPr>
            <w:tcW w:w="3600" w:type="dxa"/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Tematické okruhy</w:t>
            </w:r>
          </w:p>
          <w:p w:rsidR="00AD3A7C" w:rsidRDefault="00AD3A7C" w:rsidP="00970E11">
            <w:pPr>
              <w:tabs>
                <w:tab w:val="left" w:pos="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</w:rPr>
              <w:t>průřezových témat</w:t>
            </w:r>
          </w:p>
          <w:p w:rsidR="00AD3A7C" w:rsidRDefault="00AD3A7C" w:rsidP="00970E11">
            <w:pPr>
              <w:tabs>
                <w:tab w:val="left" w:pos="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AD3A7C" w:rsidRPr="0030003A" w:rsidRDefault="00AD3A7C" w:rsidP="00970E11">
            <w:pPr>
              <w:tabs>
                <w:tab w:val="left" w:pos="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D3A7C" w:rsidTr="00970E11">
        <w:trPr>
          <w:trHeight w:val="1040"/>
        </w:trPr>
        <w:tc>
          <w:tcPr>
            <w:tcW w:w="3600" w:type="dxa"/>
            <w:shd w:val="clear" w:color="auto" w:fill="FF9900"/>
          </w:tcPr>
          <w:p w:rsidR="00AD3A7C" w:rsidRDefault="00AD3A7C" w:rsidP="00970E11">
            <w:pPr>
              <w:tabs>
                <w:tab w:val="left" w:pos="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AD3A7C" w:rsidRDefault="00AD3A7C" w:rsidP="00970E11">
            <w:pPr>
              <w:tabs>
                <w:tab w:val="left" w:pos="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0003A">
              <w:rPr>
                <w:b/>
                <w:i/>
                <w:sz w:val="22"/>
                <w:szCs w:val="22"/>
              </w:rPr>
              <w:t>VÝCHOVA K MYŠLENÍ V EVROPSKÝCH A GLOBÁLNÍCH SOUVISLOSTECH</w:t>
            </w:r>
            <w:r>
              <w:rPr>
                <w:b/>
                <w:i/>
                <w:sz w:val="22"/>
                <w:szCs w:val="22"/>
              </w:rPr>
              <w:t xml:space="preserve"> (VMEGS)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FF9900"/>
          </w:tcPr>
          <w:p w:rsidR="00AD3A7C" w:rsidRPr="00B82EA0" w:rsidRDefault="00AD3A7C" w:rsidP="00970E11">
            <w:pPr>
              <w:tabs>
                <w:tab w:val="left" w:pos="0"/>
              </w:tabs>
              <w:jc w:val="both"/>
            </w:pPr>
            <w:r w:rsidRPr="00B82EA0">
              <w:t>Evropa a svět nás zajímá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FF9900"/>
          </w:tcPr>
          <w:p w:rsidR="00AD3A7C" w:rsidRPr="00B82EA0" w:rsidRDefault="00AD3A7C" w:rsidP="00970E11">
            <w:pPr>
              <w:tabs>
                <w:tab w:val="left" w:pos="0"/>
              </w:tabs>
              <w:jc w:val="both"/>
            </w:pPr>
            <w:r>
              <w:t>Objevujeme Evropu a svět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FF9900"/>
          </w:tcPr>
          <w:p w:rsidR="00AD3A7C" w:rsidRPr="00B82EA0" w:rsidRDefault="00AD3A7C" w:rsidP="00970E11">
            <w:pPr>
              <w:tabs>
                <w:tab w:val="left" w:pos="0"/>
              </w:tabs>
              <w:jc w:val="both"/>
            </w:pPr>
            <w:r>
              <w:t>Jsme Evropané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FF0000"/>
          </w:tcPr>
          <w:p w:rsidR="00AD3A7C" w:rsidRPr="00B82EA0" w:rsidRDefault="00AD3A7C" w:rsidP="00970E11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B82EA0">
              <w:rPr>
                <w:b/>
                <w:i/>
              </w:rPr>
              <w:t>MULTIKULTURNÍ VÝCHOVA</w:t>
            </w:r>
            <w:r>
              <w:rPr>
                <w:b/>
                <w:i/>
              </w:rPr>
              <w:t xml:space="preserve"> (MKV)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FF0000"/>
          </w:tcPr>
          <w:p w:rsidR="00AD3A7C" w:rsidRPr="00B82EA0" w:rsidRDefault="00AD3A7C" w:rsidP="00970E11">
            <w:pPr>
              <w:tabs>
                <w:tab w:val="left" w:pos="0"/>
              </w:tabs>
              <w:jc w:val="both"/>
            </w:pPr>
            <w:r>
              <w:t>Kulturní diference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FF0000"/>
          </w:tcPr>
          <w:p w:rsidR="00AD3A7C" w:rsidRPr="00B82EA0" w:rsidRDefault="00AD3A7C" w:rsidP="00970E11">
            <w:pPr>
              <w:tabs>
                <w:tab w:val="left" w:pos="0"/>
              </w:tabs>
              <w:jc w:val="both"/>
            </w:pPr>
            <w:r>
              <w:t>Lidské vztahy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FF0000"/>
          </w:tcPr>
          <w:p w:rsidR="00AD3A7C" w:rsidRPr="00B82EA0" w:rsidRDefault="00AD3A7C" w:rsidP="00970E11">
            <w:pPr>
              <w:tabs>
                <w:tab w:val="left" w:pos="0"/>
              </w:tabs>
              <w:jc w:val="both"/>
            </w:pPr>
            <w:r>
              <w:t>Etnický původ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FF0000"/>
          </w:tcPr>
          <w:p w:rsidR="00AD3A7C" w:rsidRPr="00B82EA0" w:rsidRDefault="00AD3A7C" w:rsidP="00970E11">
            <w:pPr>
              <w:tabs>
                <w:tab w:val="left" w:pos="0"/>
              </w:tabs>
              <w:jc w:val="both"/>
            </w:pPr>
            <w:r>
              <w:t>Multikulturalita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FF0000"/>
          </w:tcPr>
          <w:p w:rsidR="00AD3A7C" w:rsidRPr="00B82EA0" w:rsidRDefault="00AD3A7C" w:rsidP="00970E11">
            <w:pPr>
              <w:tabs>
                <w:tab w:val="left" w:pos="0"/>
              </w:tabs>
              <w:jc w:val="both"/>
            </w:pPr>
            <w:r>
              <w:t>Princip sociálního smíru, solidarity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99CC00"/>
          </w:tcPr>
          <w:p w:rsidR="00AD3A7C" w:rsidRPr="00B82EA0" w:rsidRDefault="00AD3A7C" w:rsidP="00970E11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B82EA0">
              <w:rPr>
                <w:b/>
                <w:i/>
              </w:rPr>
              <w:t>ENVIRONMENTÁLNÍ VÝCHOVA</w:t>
            </w:r>
            <w:r>
              <w:rPr>
                <w:b/>
                <w:i/>
              </w:rPr>
              <w:t xml:space="preserve"> (EV)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99CC00"/>
          </w:tcPr>
          <w:p w:rsidR="00AD3A7C" w:rsidRPr="00B82EA0" w:rsidRDefault="00AD3A7C" w:rsidP="00970E11">
            <w:pPr>
              <w:tabs>
                <w:tab w:val="left" w:pos="0"/>
              </w:tabs>
              <w:jc w:val="both"/>
            </w:pPr>
            <w:r>
              <w:t>Ekosystémy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99CC00"/>
          </w:tcPr>
          <w:p w:rsidR="00AD3A7C" w:rsidRPr="00B82EA0" w:rsidRDefault="00AD3A7C" w:rsidP="00970E11">
            <w:pPr>
              <w:tabs>
                <w:tab w:val="left" w:pos="0"/>
              </w:tabs>
              <w:jc w:val="both"/>
            </w:pPr>
            <w:r>
              <w:t>Základní podmínky života</w:t>
            </w:r>
          </w:p>
        </w:tc>
      </w:tr>
      <w:tr w:rsidR="00AD3A7C" w:rsidTr="00970E11">
        <w:trPr>
          <w:trHeight w:val="389"/>
        </w:trPr>
        <w:tc>
          <w:tcPr>
            <w:tcW w:w="3600" w:type="dxa"/>
            <w:shd w:val="clear" w:color="auto" w:fill="99CC00"/>
          </w:tcPr>
          <w:p w:rsidR="00AD3A7C" w:rsidRPr="00B82EA0" w:rsidRDefault="00AD3A7C" w:rsidP="00970E11">
            <w:pPr>
              <w:tabs>
                <w:tab w:val="left" w:pos="0"/>
              </w:tabs>
              <w:jc w:val="both"/>
            </w:pPr>
            <w:r>
              <w:t>Lidské aktivity, problémy ŽP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99CC00"/>
          </w:tcPr>
          <w:p w:rsidR="00AD3A7C" w:rsidRPr="00B82EA0" w:rsidRDefault="00AD3A7C" w:rsidP="00970E11">
            <w:pPr>
              <w:tabs>
                <w:tab w:val="left" w:pos="0"/>
              </w:tabs>
              <w:jc w:val="both"/>
            </w:pPr>
            <w:r>
              <w:t>Vztah člověka a prostředí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99CC00"/>
          </w:tcPr>
          <w:p w:rsidR="00AD3A7C" w:rsidRPr="00B82EA0" w:rsidRDefault="00AD3A7C" w:rsidP="00970E11">
            <w:pPr>
              <w:tabs>
                <w:tab w:val="left" w:pos="0"/>
              </w:tabs>
              <w:jc w:val="both"/>
            </w:pPr>
          </w:p>
        </w:tc>
      </w:tr>
    </w:tbl>
    <w:p w:rsidR="00AD3A7C" w:rsidRDefault="00AD3A7C" w:rsidP="00AD3A7C">
      <w:pPr>
        <w:tabs>
          <w:tab w:val="left" w:pos="0"/>
        </w:tabs>
        <w:jc w:val="both"/>
        <w:rPr>
          <w:b/>
        </w:rPr>
      </w:pPr>
    </w:p>
    <w:p w:rsidR="00AD3A7C" w:rsidRDefault="00AD3A7C" w:rsidP="00AD3A7C">
      <w:pPr>
        <w:tabs>
          <w:tab w:val="left" w:pos="0"/>
        </w:tabs>
        <w:jc w:val="both"/>
        <w:rPr>
          <w:b/>
        </w:rPr>
      </w:pPr>
    </w:p>
    <w:p w:rsidR="00AD3A7C" w:rsidRDefault="00AD3A7C" w:rsidP="00AD3A7C">
      <w:pPr>
        <w:tabs>
          <w:tab w:val="left" w:pos="0"/>
        </w:tabs>
        <w:jc w:val="both"/>
        <w:rPr>
          <w:b/>
        </w:rPr>
      </w:pPr>
    </w:p>
    <w:tbl>
      <w:tblPr>
        <w:tblW w:w="3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AD3A7C" w:rsidTr="00970E11">
        <w:trPr>
          <w:trHeight w:val="1063"/>
        </w:trPr>
        <w:tc>
          <w:tcPr>
            <w:tcW w:w="3600" w:type="dxa"/>
          </w:tcPr>
          <w:p w:rsidR="00AD3A7C" w:rsidRDefault="00AD3A7C" w:rsidP="00970E1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Tematické okruhy</w:t>
            </w:r>
          </w:p>
          <w:p w:rsidR="00AD3A7C" w:rsidRDefault="00AD3A7C" w:rsidP="00970E1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průřezových témat</w:t>
            </w:r>
          </w:p>
        </w:tc>
      </w:tr>
      <w:tr w:rsidR="00AD3A7C" w:rsidTr="00970E11">
        <w:trPr>
          <w:trHeight w:val="360"/>
        </w:trPr>
        <w:tc>
          <w:tcPr>
            <w:tcW w:w="3600" w:type="dxa"/>
            <w:shd w:val="clear" w:color="auto" w:fill="996633"/>
          </w:tcPr>
          <w:p w:rsidR="00AD3A7C" w:rsidRPr="00B82EA0" w:rsidRDefault="00AD3A7C" w:rsidP="00970E11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B82EA0">
              <w:rPr>
                <w:b/>
                <w:i/>
              </w:rPr>
              <w:t>MEDIÁLNÍ VÝCHOVA</w:t>
            </w:r>
            <w:r>
              <w:rPr>
                <w:b/>
                <w:i/>
              </w:rPr>
              <w:t xml:space="preserve"> (MV)</w:t>
            </w:r>
          </w:p>
        </w:tc>
      </w:tr>
      <w:tr w:rsidR="00AD3A7C" w:rsidTr="00970E11">
        <w:trPr>
          <w:trHeight w:val="555"/>
        </w:trPr>
        <w:tc>
          <w:tcPr>
            <w:tcW w:w="3600" w:type="dxa"/>
            <w:shd w:val="clear" w:color="auto" w:fill="996633"/>
          </w:tcPr>
          <w:p w:rsidR="00AD3A7C" w:rsidRPr="00B82EA0" w:rsidRDefault="00AD3A7C" w:rsidP="00970E11">
            <w:pPr>
              <w:tabs>
                <w:tab w:val="left" w:pos="0"/>
              </w:tabs>
              <w:jc w:val="both"/>
            </w:pPr>
            <w:r>
              <w:t>Kritické čtení a vnímání mediálních. sdělení</w:t>
            </w:r>
          </w:p>
        </w:tc>
      </w:tr>
      <w:tr w:rsidR="00AD3A7C" w:rsidTr="00970E11">
        <w:trPr>
          <w:trHeight w:val="555"/>
        </w:trPr>
        <w:tc>
          <w:tcPr>
            <w:tcW w:w="3600" w:type="dxa"/>
            <w:shd w:val="clear" w:color="auto" w:fill="996633"/>
          </w:tcPr>
          <w:p w:rsidR="00AD3A7C" w:rsidRPr="00B82EA0" w:rsidRDefault="00AD3A7C" w:rsidP="00970E11">
            <w:pPr>
              <w:tabs>
                <w:tab w:val="left" w:pos="0"/>
              </w:tabs>
              <w:jc w:val="both"/>
            </w:pPr>
            <w:r>
              <w:t>Interpretace vztahu mediálního sdělení a reality</w:t>
            </w:r>
          </w:p>
        </w:tc>
      </w:tr>
      <w:tr w:rsidR="00AD3A7C" w:rsidTr="00970E11">
        <w:trPr>
          <w:trHeight w:val="555"/>
        </w:trPr>
        <w:tc>
          <w:tcPr>
            <w:tcW w:w="3600" w:type="dxa"/>
            <w:shd w:val="clear" w:color="auto" w:fill="996633"/>
          </w:tcPr>
          <w:p w:rsidR="00AD3A7C" w:rsidRPr="00B82EA0" w:rsidRDefault="00AD3A7C" w:rsidP="00970E11">
            <w:pPr>
              <w:tabs>
                <w:tab w:val="left" w:pos="0"/>
              </w:tabs>
              <w:jc w:val="both"/>
            </w:pPr>
            <w:r>
              <w:t>Stavba mediálních sdělení</w:t>
            </w:r>
          </w:p>
        </w:tc>
      </w:tr>
      <w:tr w:rsidR="00AD3A7C" w:rsidTr="00970E11">
        <w:trPr>
          <w:trHeight w:val="555"/>
        </w:trPr>
        <w:tc>
          <w:tcPr>
            <w:tcW w:w="3600" w:type="dxa"/>
            <w:shd w:val="clear" w:color="auto" w:fill="996633"/>
          </w:tcPr>
          <w:p w:rsidR="00AD3A7C" w:rsidRPr="00B82EA0" w:rsidRDefault="00AD3A7C" w:rsidP="00970E11">
            <w:pPr>
              <w:tabs>
                <w:tab w:val="left" w:pos="0"/>
              </w:tabs>
              <w:jc w:val="both"/>
            </w:pPr>
            <w:r>
              <w:t xml:space="preserve">Vnímání autora mediálních sdělení </w:t>
            </w:r>
          </w:p>
        </w:tc>
      </w:tr>
      <w:tr w:rsidR="00AD3A7C" w:rsidTr="00970E11">
        <w:trPr>
          <w:trHeight w:val="555"/>
        </w:trPr>
        <w:tc>
          <w:tcPr>
            <w:tcW w:w="3600" w:type="dxa"/>
            <w:shd w:val="clear" w:color="auto" w:fill="996633"/>
          </w:tcPr>
          <w:p w:rsidR="00AD3A7C" w:rsidRPr="00B82EA0" w:rsidRDefault="00AD3A7C" w:rsidP="00970E11">
            <w:pPr>
              <w:tabs>
                <w:tab w:val="left" w:pos="0"/>
              </w:tabs>
              <w:jc w:val="both"/>
            </w:pPr>
            <w:r>
              <w:t>Fungování a vliv médií ve společnosti</w:t>
            </w:r>
          </w:p>
        </w:tc>
      </w:tr>
      <w:tr w:rsidR="00AD3A7C" w:rsidTr="00970E11">
        <w:trPr>
          <w:trHeight w:val="555"/>
        </w:trPr>
        <w:tc>
          <w:tcPr>
            <w:tcW w:w="3600" w:type="dxa"/>
            <w:shd w:val="clear" w:color="auto" w:fill="996633"/>
          </w:tcPr>
          <w:p w:rsidR="00AD3A7C" w:rsidRDefault="00AD3A7C" w:rsidP="00970E11">
            <w:pPr>
              <w:tabs>
                <w:tab w:val="left" w:pos="0"/>
              </w:tabs>
              <w:jc w:val="both"/>
            </w:pPr>
            <w:r>
              <w:t>Tvorba mediálních sdělení</w:t>
            </w:r>
          </w:p>
          <w:p w:rsidR="00AD3A7C" w:rsidRPr="00B82EA0" w:rsidRDefault="00AD3A7C" w:rsidP="00970E11">
            <w:pPr>
              <w:tabs>
                <w:tab w:val="left" w:pos="0"/>
              </w:tabs>
              <w:jc w:val="both"/>
            </w:pPr>
          </w:p>
        </w:tc>
      </w:tr>
      <w:tr w:rsidR="00AD3A7C" w:rsidTr="00970E11">
        <w:trPr>
          <w:trHeight w:val="555"/>
        </w:trPr>
        <w:tc>
          <w:tcPr>
            <w:tcW w:w="3600" w:type="dxa"/>
            <w:shd w:val="clear" w:color="auto" w:fill="996633"/>
          </w:tcPr>
          <w:p w:rsidR="00AD3A7C" w:rsidRDefault="00AD3A7C" w:rsidP="00970E11">
            <w:pPr>
              <w:tabs>
                <w:tab w:val="left" w:pos="0"/>
              </w:tabs>
              <w:jc w:val="both"/>
            </w:pPr>
            <w:r>
              <w:t>Práce v realizačním týmu</w:t>
            </w:r>
          </w:p>
          <w:p w:rsidR="00AD3A7C" w:rsidRPr="00B82EA0" w:rsidRDefault="00AD3A7C" w:rsidP="00970E11">
            <w:pPr>
              <w:tabs>
                <w:tab w:val="left" w:pos="0"/>
              </w:tabs>
              <w:jc w:val="both"/>
            </w:pPr>
          </w:p>
        </w:tc>
      </w:tr>
    </w:tbl>
    <w:p w:rsidR="00AD3A7C" w:rsidRDefault="00AD3A7C" w:rsidP="00AD3A7C">
      <w:pPr>
        <w:tabs>
          <w:tab w:val="left" w:pos="0"/>
        </w:tabs>
        <w:jc w:val="both"/>
        <w:rPr>
          <w:b/>
        </w:rPr>
      </w:pPr>
    </w:p>
    <w:p w:rsidR="00AD3A7C" w:rsidRPr="0060075A" w:rsidRDefault="00AD3A7C" w:rsidP="00AD3A7C">
      <w:pPr>
        <w:pStyle w:val="Nadpis2"/>
        <w:sectPr w:rsidR="00AD3A7C" w:rsidRPr="0060075A" w:rsidSect="00970E11">
          <w:pgSz w:w="16838" w:h="11906" w:orient="landscape"/>
          <w:pgMar w:top="1418" w:right="1418" w:bottom="1418" w:left="1616" w:header="709" w:footer="709" w:gutter="0"/>
          <w:cols w:num="3" w:space="708" w:equalWidth="0">
            <w:col w:w="4129" w:space="708"/>
            <w:col w:w="4129" w:space="708"/>
            <w:col w:w="4129"/>
          </w:cols>
          <w:docGrid w:linePitch="360"/>
        </w:sectPr>
      </w:pPr>
    </w:p>
    <w:p w:rsidR="00AD3A7C" w:rsidRPr="00AD3A7C" w:rsidRDefault="00AD3A7C" w:rsidP="00AD3A7C">
      <w:pPr>
        <w:pStyle w:val="Nadpis1"/>
        <w:rPr>
          <w:sz w:val="28"/>
          <w:szCs w:val="28"/>
        </w:rPr>
      </w:pPr>
      <w:bookmarkStart w:id="19" w:name="_Toc181510386"/>
      <w:r w:rsidRPr="00AD3A7C">
        <w:rPr>
          <w:sz w:val="28"/>
          <w:szCs w:val="28"/>
        </w:rPr>
        <w:lastRenderedPageBreak/>
        <w:t>Učební plán</w:t>
      </w:r>
      <w:bookmarkEnd w:id="19"/>
    </w:p>
    <w:p w:rsidR="00AD3A7C" w:rsidRDefault="00AD3A7C" w:rsidP="00AD3A7C"/>
    <w:p w:rsidR="00AD3A7C" w:rsidRPr="00CF7770" w:rsidRDefault="00AD3A7C" w:rsidP="00AD3A7C">
      <w:pPr>
        <w:tabs>
          <w:tab w:val="left" w:pos="0"/>
        </w:tabs>
        <w:ind w:left="360"/>
        <w:jc w:val="center"/>
        <w:rPr>
          <w:b/>
        </w:rPr>
      </w:pPr>
      <w:r>
        <w:rPr>
          <w:b/>
        </w:rPr>
        <w:t xml:space="preserve"> </w:t>
      </w:r>
      <w:r w:rsidRPr="00CF7770">
        <w:rPr>
          <w:b/>
        </w:rPr>
        <w:t>UČEBNÍ PLÁN</w:t>
      </w:r>
    </w:p>
    <w:p w:rsidR="00AD3A7C" w:rsidRPr="00CF7770" w:rsidRDefault="00AD3A7C" w:rsidP="00AD3A7C">
      <w:pPr>
        <w:tabs>
          <w:tab w:val="left" w:pos="0"/>
        </w:tabs>
        <w:ind w:left="360"/>
        <w:jc w:val="center"/>
        <w:rPr>
          <w:b/>
        </w:rPr>
      </w:pPr>
      <w:r w:rsidRPr="00CF7770">
        <w:rPr>
          <w:b/>
        </w:rPr>
        <w:t>pro 1. stupeň</w:t>
      </w:r>
    </w:p>
    <w:p w:rsidR="00AD3A7C" w:rsidRDefault="00AD3A7C" w:rsidP="00AD3A7C">
      <w:pPr>
        <w:tabs>
          <w:tab w:val="left" w:pos="0"/>
        </w:tabs>
        <w:ind w:left="360"/>
      </w:pPr>
    </w:p>
    <w:p w:rsidR="00AD3A7C" w:rsidRDefault="00AD3A7C" w:rsidP="00AD3A7C">
      <w:pPr>
        <w:tabs>
          <w:tab w:val="left" w:pos="0"/>
        </w:tabs>
        <w:ind w:left="36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1957"/>
        <w:gridCol w:w="560"/>
        <w:gridCol w:w="560"/>
        <w:gridCol w:w="560"/>
        <w:gridCol w:w="560"/>
        <w:gridCol w:w="560"/>
        <w:gridCol w:w="1142"/>
        <w:gridCol w:w="843"/>
      </w:tblGrid>
      <w:tr w:rsidR="00AD3A7C" w:rsidTr="00970E11">
        <w:trPr>
          <w:trHeight w:val="555"/>
        </w:trPr>
        <w:tc>
          <w:tcPr>
            <w:tcW w:w="0" w:type="auto"/>
            <w:vMerge w:val="restart"/>
            <w:shd w:val="clear" w:color="auto" w:fill="E0E0E0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</w:p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Vzdělávací oblast</w:t>
            </w:r>
          </w:p>
        </w:tc>
        <w:tc>
          <w:tcPr>
            <w:tcW w:w="0" w:type="auto"/>
            <w:vMerge w:val="restart"/>
            <w:tcBorders>
              <w:right w:val="single" w:sz="24" w:space="0" w:color="auto"/>
            </w:tcBorders>
            <w:shd w:val="clear" w:color="auto" w:fill="E0E0E0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</w:p>
          <w:p w:rsidR="00AD3A7C" w:rsidRDefault="00AD3A7C" w:rsidP="00970E11">
            <w:pPr>
              <w:tabs>
                <w:tab w:val="left" w:pos="0"/>
              </w:tabs>
              <w:jc w:val="center"/>
            </w:pPr>
            <w:r>
              <w:t>Vyučovací předmět</w:t>
            </w:r>
          </w:p>
        </w:tc>
        <w:tc>
          <w:tcPr>
            <w:tcW w:w="0" w:type="auto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E0E0E0"/>
          </w:tcPr>
          <w:p w:rsidR="00AD3A7C" w:rsidRDefault="00AD3A7C" w:rsidP="00970E11">
            <w:pPr>
              <w:tabs>
                <w:tab w:val="left" w:pos="0"/>
              </w:tabs>
            </w:pPr>
            <w:r>
              <w:t xml:space="preserve">                 ročník</w:t>
            </w:r>
          </w:p>
        </w:tc>
        <w:tc>
          <w:tcPr>
            <w:tcW w:w="0" w:type="auto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C0C0C0"/>
          </w:tcPr>
          <w:p w:rsidR="00AD3A7C" w:rsidRPr="00760A11" w:rsidRDefault="00AD3A7C" w:rsidP="00970E11">
            <w:pPr>
              <w:tabs>
                <w:tab w:val="left" w:pos="0"/>
              </w:tabs>
              <w:ind w:left="180"/>
              <w:jc w:val="center"/>
              <w:rPr>
                <w:b/>
                <w:sz w:val="20"/>
                <w:szCs w:val="20"/>
              </w:rPr>
            </w:pPr>
            <w:r w:rsidRPr="00760A11">
              <w:rPr>
                <w:b/>
                <w:sz w:val="20"/>
                <w:szCs w:val="20"/>
              </w:rPr>
              <w:t>Celkem</w:t>
            </w:r>
          </w:p>
          <w:p w:rsidR="00AD3A7C" w:rsidRPr="00760A11" w:rsidRDefault="00AD3A7C" w:rsidP="00970E11">
            <w:pPr>
              <w:tabs>
                <w:tab w:val="left" w:pos="0"/>
              </w:tabs>
              <w:ind w:left="180"/>
              <w:jc w:val="center"/>
              <w:rPr>
                <w:b/>
              </w:rPr>
            </w:pPr>
            <w:r w:rsidRPr="00760A11">
              <w:rPr>
                <w:b/>
                <w:sz w:val="20"/>
                <w:szCs w:val="20"/>
              </w:rPr>
              <w:t>předměty</w:t>
            </w:r>
          </w:p>
        </w:tc>
        <w:tc>
          <w:tcPr>
            <w:tcW w:w="0" w:type="auto"/>
            <w:vMerge w:val="restart"/>
            <w:tcBorders>
              <w:left w:val="single" w:sz="24" w:space="0" w:color="auto"/>
            </w:tcBorders>
            <w:shd w:val="clear" w:color="auto" w:fill="E0E0E0"/>
          </w:tcPr>
          <w:p w:rsidR="00AD3A7C" w:rsidRDefault="00AD3A7C" w:rsidP="00970E1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D3A7C" w:rsidRPr="007169B0" w:rsidRDefault="00AD3A7C" w:rsidP="00970E1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169B0">
              <w:rPr>
                <w:sz w:val="20"/>
                <w:szCs w:val="20"/>
              </w:rPr>
              <w:t>Z toho</w:t>
            </w:r>
          </w:p>
          <w:p w:rsidR="00AD3A7C" w:rsidRDefault="00AD3A7C" w:rsidP="00970E11">
            <w:pPr>
              <w:tabs>
                <w:tab w:val="left" w:pos="0"/>
              </w:tabs>
              <w:ind w:left="180"/>
            </w:pPr>
            <w:r w:rsidRPr="007169B0">
              <w:rPr>
                <w:sz w:val="20"/>
                <w:szCs w:val="20"/>
              </w:rPr>
              <w:t>DČD</w:t>
            </w:r>
            <w:r>
              <w:rPr>
                <w:sz w:val="20"/>
                <w:szCs w:val="20"/>
              </w:rPr>
              <w:t>*</w:t>
            </w:r>
          </w:p>
        </w:tc>
      </w:tr>
      <w:tr w:rsidR="00AD3A7C" w:rsidTr="00970E11">
        <w:trPr>
          <w:trHeight w:val="309"/>
        </w:trPr>
        <w:tc>
          <w:tcPr>
            <w:tcW w:w="0" w:type="auto"/>
            <w:vMerge/>
            <w:tcBorders>
              <w:bottom w:val="single" w:sz="24" w:space="0" w:color="auto"/>
            </w:tcBorders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</w:p>
        </w:tc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4.</w:t>
            </w:r>
          </w:p>
        </w:tc>
        <w:tc>
          <w:tcPr>
            <w:tcW w:w="0" w:type="auto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5.</w:t>
            </w:r>
          </w:p>
        </w:tc>
        <w:tc>
          <w:tcPr>
            <w:tcW w:w="0" w:type="auto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</w:tcPr>
          <w:p w:rsidR="00AD3A7C" w:rsidRPr="00760A11" w:rsidRDefault="00AD3A7C" w:rsidP="00970E11">
            <w:pPr>
              <w:tabs>
                <w:tab w:val="left" w:pos="0"/>
              </w:tabs>
              <w:ind w:left="18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E0E0E0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</w:p>
        </w:tc>
      </w:tr>
      <w:tr w:rsidR="00AD3A7C" w:rsidTr="00970E11">
        <w:trPr>
          <w:trHeight w:val="555"/>
        </w:trPr>
        <w:tc>
          <w:tcPr>
            <w:tcW w:w="0" w:type="auto"/>
            <w:vMerge w:val="restart"/>
            <w:tcBorders>
              <w:top w:val="single" w:sz="24" w:space="0" w:color="auto"/>
            </w:tcBorders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</w:p>
          <w:p w:rsidR="00AD3A7C" w:rsidRDefault="00AD3A7C" w:rsidP="00970E11">
            <w:pPr>
              <w:tabs>
                <w:tab w:val="left" w:pos="0"/>
              </w:tabs>
              <w:jc w:val="center"/>
            </w:pPr>
            <w:r>
              <w:t>Jazyk a jazyková komunikace</w:t>
            </w: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Český jazyk a literatura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</w:p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</w:p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</w:p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</w:p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</w:p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0C0C0"/>
          </w:tcPr>
          <w:p w:rsidR="00AD3A7C" w:rsidRPr="00760A11" w:rsidRDefault="00AD3A7C" w:rsidP="00970E11">
            <w:pPr>
              <w:tabs>
                <w:tab w:val="left" w:pos="0"/>
              </w:tabs>
              <w:ind w:left="180"/>
              <w:jc w:val="center"/>
              <w:rPr>
                <w:b/>
              </w:rPr>
            </w:pPr>
          </w:p>
          <w:p w:rsidR="00AD3A7C" w:rsidRPr="00760A11" w:rsidRDefault="00AD3A7C" w:rsidP="00970E11">
            <w:pPr>
              <w:tabs>
                <w:tab w:val="left" w:pos="0"/>
              </w:tabs>
              <w:ind w:left="180"/>
              <w:jc w:val="center"/>
              <w:rPr>
                <w:b/>
              </w:rPr>
            </w:pPr>
            <w:r w:rsidRPr="00760A11">
              <w:rPr>
                <w:b/>
              </w:rPr>
              <w:t>43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  <w:shd w:val="clear" w:color="auto" w:fill="E0E0E0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</w:p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8</w:t>
            </w:r>
          </w:p>
        </w:tc>
      </w:tr>
      <w:tr w:rsidR="00AD3A7C" w:rsidTr="00970E11">
        <w:trPr>
          <w:trHeight w:val="555"/>
        </w:trPr>
        <w:tc>
          <w:tcPr>
            <w:tcW w:w="0" w:type="auto"/>
            <w:vMerge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Anglický jazyk</w:t>
            </w:r>
          </w:p>
        </w:tc>
        <w:tc>
          <w:tcPr>
            <w:tcW w:w="0" w:type="auto"/>
            <w:tcBorders>
              <w:left w:val="single" w:sz="24" w:space="0" w:color="auto"/>
            </w:tcBorders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  <w:shd w:val="clear" w:color="auto" w:fill="C0C0C0"/>
          </w:tcPr>
          <w:p w:rsidR="00AD3A7C" w:rsidRPr="00760A11" w:rsidRDefault="00AD3A7C" w:rsidP="00970E11">
            <w:pPr>
              <w:tabs>
                <w:tab w:val="left" w:pos="0"/>
              </w:tabs>
              <w:ind w:left="180"/>
              <w:jc w:val="center"/>
              <w:rPr>
                <w:b/>
              </w:rPr>
            </w:pPr>
            <w:r w:rsidRPr="00760A11">
              <w:rPr>
                <w:b/>
              </w:rPr>
              <w:t>9</w:t>
            </w:r>
          </w:p>
        </w:tc>
        <w:tc>
          <w:tcPr>
            <w:tcW w:w="0" w:type="auto"/>
            <w:tcBorders>
              <w:left w:val="single" w:sz="24" w:space="0" w:color="auto"/>
            </w:tcBorders>
            <w:shd w:val="clear" w:color="auto" w:fill="E0E0E0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</w:p>
        </w:tc>
      </w:tr>
      <w:tr w:rsidR="00AD3A7C" w:rsidTr="00970E11">
        <w:trPr>
          <w:trHeight w:val="555"/>
        </w:trPr>
        <w:tc>
          <w:tcPr>
            <w:tcW w:w="0" w:type="auto"/>
            <w:gridSpan w:val="2"/>
            <w:tcBorders>
              <w:right w:val="single" w:sz="24" w:space="0" w:color="auto"/>
            </w:tcBorders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Matematika a její aplikace</w:t>
            </w:r>
          </w:p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</w:p>
        </w:tc>
        <w:tc>
          <w:tcPr>
            <w:tcW w:w="0" w:type="auto"/>
            <w:tcBorders>
              <w:left w:val="single" w:sz="24" w:space="0" w:color="auto"/>
            </w:tcBorders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  <w:shd w:val="clear" w:color="auto" w:fill="C0C0C0"/>
          </w:tcPr>
          <w:p w:rsidR="00AD3A7C" w:rsidRPr="00760A11" w:rsidRDefault="00AD3A7C" w:rsidP="00970E11">
            <w:pPr>
              <w:tabs>
                <w:tab w:val="left" w:pos="0"/>
              </w:tabs>
              <w:ind w:left="180"/>
              <w:jc w:val="center"/>
              <w:rPr>
                <w:b/>
              </w:rPr>
            </w:pPr>
            <w:r w:rsidRPr="00760A11">
              <w:rPr>
                <w:b/>
              </w:rPr>
              <w:t>22</w:t>
            </w:r>
          </w:p>
        </w:tc>
        <w:tc>
          <w:tcPr>
            <w:tcW w:w="0" w:type="auto"/>
            <w:tcBorders>
              <w:left w:val="single" w:sz="24" w:space="0" w:color="auto"/>
            </w:tcBorders>
            <w:shd w:val="clear" w:color="auto" w:fill="E0E0E0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2</w:t>
            </w:r>
          </w:p>
        </w:tc>
      </w:tr>
      <w:tr w:rsidR="00AD3A7C" w:rsidTr="00970E11">
        <w:trPr>
          <w:trHeight w:val="555"/>
        </w:trPr>
        <w:tc>
          <w:tcPr>
            <w:tcW w:w="0" w:type="auto"/>
            <w:gridSpan w:val="2"/>
            <w:tcBorders>
              <w:right w:val="single" w:sz="24" w:space="0" w:color="auto"/>
            </w:tcBorders>
          </w:tcPr>
          <w:p w:rsidR="00AD3A7C" w:rsidRPr="00280878" w:rsidRDefault="00AD3A7C" w:rsidP="00970E11">
            <w:pPr>
              <w:tabs>
                <w:tab w:val="left" w:pos="0"/>
              </w:tabs>
              <w:ind w:left="180"/>
              <w:jc w:val="center"/>
              <w:rPr>
                <w:sz w:val="22"/>
                <w:szCs w:val="22"/>
              </w:rPr>
            </w:pPr>
            <w:r w:rsidRPr="00280878">
              <w:rPr>
                <w:sz w:val="22"/>
                <w:szCs w:val="22"/>
              </w:rPr>
              <w:t>Informační a komunikační technologie</w:t>
            </w:r>
          </w:p>
          <w:p w:rsidR="00AD3A7C" w:rsidRPr="00280878" w:rsidRDefault="00AD3A7C" w:rsidP="00970E11">
            <w:pPr>
              <w:tabs>
                <w:tab w:val="left" w:pos="0"/>
              </w:tabs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  <w:shd w:val="clear" w:color="auto" w:fill="C0C0C0"/>
          </w:tcPr>
          <w:p w:rsidR="00AD3A7C" w:rsidRPr="00760A11" w:rsidRDefault="00AD3A7C" w:rsidP="00970E11">
            <w:pPr>
              <w:tabs>
                <w:tab w:val="left" w:pos="0"/>
              </w:tabs>
              <w:ind w:left="1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left w:val="single" w:sz="24" w:space="0" w:color="auto"/>
            </w:tcBorders>
            <w:shd w:val="clear" w:color="auto" w:fill="E0E0E0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</w:p>
        </w:tc>
      </w:tr>
      <w:tr w:rsidR="00AD3A7C" w:rsidTr="00970E11">
        <w:trPr>
          <w:trHeight w:val="555"/>
        </w:trPr>
        <w:tc>
          <w:tcPr>
            <w:tcW w:w="0" w:type="auto"/>
            <w:gridSpan w:val="2"/>
            <w:tcBorders>
              <w:right w:val="single" w:sz="24" w:space="0" w:color="auto"/>
            </w:tcBorders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Člověk a jeho svět</w:t>
            </w:r>
          </w:p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</w:p>
        </w:tc>
        <w:tc>
          <w:tcPr>
            <w:tcW w:w="0" w:type="auto"/>
            <w:tcBorders>
              <w:left w:val="single" w:sz="24" w:space="0" w:color="auto"/>
            </w:tcBorders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  <w:shd w:val="clear" w:color="auto" w:fill="C0C0C0"/>
          </w:tcPr>
          <w:p w:rsidR="00AD3A7C" w:rsidRPr="00760A11" w:rsidRDefault="00AD3A7C" w:rsidP="00970E11">
            <w:pPr>
              <w:tabs>
                <w:tab w:val="left" w:pos="0"/>
              </w:tabs>
              <w:ind w:left="180"/>
              <w:jc w:val="center"/>
              <w:rPr>
                <w:b/>
              </w:rPr>
            </w:pPr>
            <w:r w:rsidRPr="00760A11">
              <w:rPr>
                <w:b/>
              </w:rPr>
              <w:t>15</w:t>
            </w:r>
          </w:p>
        </w:tc>
        <w:tc>
          <w:tcPr>
            <w:tcW w:w="0" w:type="auto"/>
            <w:tcBorders>
              <w:left w:val="single" w:sz="24" w:space="0" w:color="auto"/>
            </w:tcBorders>
            <w:shd w:val="clear" w:color="auto" w:fill="E0E0E0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3</w:t>
            </w:r>
          </w:p>
        </w:tc>
      </w:tr>
      <w:tr w:rsidR="00AD3A7C" w:rsidTr="00970E11">
        <w:trPr>
          <w:trHeight w:val="555"/>
        </w:trPr>
        <w:tc>
          <w:tcPr>
            <w:tcW w:w="0" w:type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</w:p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Člověk  a zdraví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AD3A7C" w:rsidRDefault="00AD3A7C" w:rsidP="00970E11">
            <w:pPr>
              <w:tabs>
                <w:tab w:val="left" w:pos="0"/>
              </w:tabs>
              <w:jc w:val="center"/>
            </w:pPr>
            <w:r>
              <w:t>Tělesná výchova</w:t>
            </w:r>
          </w:p>
        </w:tc>
        <w:tc>
          <w:tcPr>
            <w:tcW w:w="0" w:type="auto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0C0C0"/>
          </w:tcPr>
          <w:p w:rsidR="00AD3A7C" w:rsidRPr="00760A11" w:rsidRDefault="00AD3A7C" w:rsidP="00970E11">
            <w:pPr>
              <w:tabs>
                <w:tab w:val="left" w:pos="0"/>
              </w:tabs>
              <w:ind w:left="180"/>
              <w:jc w:val="center"/>
              <w:rPr>
                <w:b/>
              </w:rPr>
            </w:pPr>
            <w:r w:rsidRPr="00760A11">
              <w:rPr>
                <w:b/>
              </w:rPr>
              <w:t>10</w:t>
            </w:r>
          </w:p>
        </w:tc>
        <w:tc>
          <w:tcPr>
            <w:tcW w:w="0" w:type="auto"/>
            <w:tcBorders>
              <w:left w:val="single" w:sz="24" w:space="0" w:color="auto"/>
            </w:tcBorders>
            <w:shd w:val="clear" w:color="auto" w:fill="E0E0E0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</w:p>
        </w:tc>
      </w:tr>
      <w:tr w:rsidR="00AD3A7C" w:rsidTr="00970E11">
        <w:trPr>
          <w:trHeight w:val="555"/>
        </w:trPr>
        <w:tc>
          <w:tcPr>
            <w:tcW w:w="0" w:type="auto"/>
            <w:vMerge w:val="restart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</w:p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</w:p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Umění a práce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AD3A7C" w:rsidRDefault="00AD3A7C" w:rsidP="00970E11">
            <w:pPr>
              <w:tabs>
                <w:tab w:val="left" w:pos="0"/>
              </w:tabs>
              <w:jc w:val="center"/>
            </w:pPr>
            <w:r>
              <w:t>Hudební výchova</w:t>
            </w:r>
          </w:p>
          <w:p w:rsidR="00AD3A7C" w:rsidRDefault="00AD3A7C" w:rsidP="00970E1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1</w:t>
            </w:r>
          </w:p>
          <w:p w:rsidR="00AD3A7C" w:rsidRDefault="00AD3A7C" w:rsidP="00970E11">
            <w:pPr>
              <w:tabs>
                <w:tab w:val="left" w:pos="0"/>
              </w:tabs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1</w:t>
            </w:r>
          </w:p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1</w:t>
            </w:r>
          </w:p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1</w:t>
            </w:r>
          </w:p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1</w:t>
            </w:r>
          </w:p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C0C0C0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  <w:rPr>
                <w:b/>
              </w:rPr>
            </w:pPr>
          </w:p>
          <w:p w:rsidR="00AD3A7C" w:rsidRPr="00760A11" w:rsidRDefault="00AD3A7C" w:rsidP="00970E11">
            <w:pPr>
              <w:tabs>
                <w:tab w:val="left" w:pos="0"/>
              </w:tabs>
              <w:rPr>
                <w:b/>
              </w:rPr>
            </w:pPr>
          </w:p>
          <w:p w:rsidR="00AD3A7C" w:rsidRPr="00760A11" w:rsidRDefault="00AD3A7C" w:rsidP="00970E11">
            <w:pPr>
              <w:tabs>
                <w:tab w:val="left" w:pos="0"/>
              </w:tabs>
              <w:ind w:left="180"/>
              <w:jc w:val="center"/>
              <w:rPr>
                <w:b/>
              </w:rPr>
            </w:pPr>
            <w:r w:rsidRPr="00760A11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0" w:type="auto"/>
            <w:vMerge w:val="restart"/>
            <w:tcBorders>
              <w:left w:val="single" w:sz="24" w:space="0" w:color="auto"/>
            </w:tcBorders>
            <w:shd w:val="clear" w:color="auto" w:fill="E0E0E0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</w:p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</w:p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1</w:t>
            </w:r>
          </w:p>
        </w:tc>
      </w:tr>
      <w:tr w:rsidR="00AD3A7C" w:rsidTr="00970E11">
        <w:trPr>
          <w:trHeight w:val="1120"/>
        </w:trPr>
        <w:tc>
          <w:tcPr>
            <w:tcW w:w="0" w:type="auto"/>
            <w:vMerge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Výtvarné činnosti</w:t>
            </w:r>
          </w:p>
        </w:tc>
        <w:tc>
          <w:tcPr>
            <w:tcW w:w="0" w:type="auto"/>
            <w:tcBorders>
              <w:left w:val="single" w:sz="24" w:space="0" w:color="auto"/>
            </w:tcBorders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</w:pPr>
            <w:r>
              <w:t xml:space="preserve">    2</w:t>
            </w:r>
          </w:p>
        </w:tc>
        <w:tc>
          <w:tcPr>
            <w:tcW w:w="0" w:type="auto"/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shd w:val="clear" w:color="auto" w:fill="auto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3</w:t>
            </w:r>
          </w:p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</w:p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</w:p>
        </w:tc>
        <w:tc>
          <w:tcPr>
            <w:tcW w:w="0" w:type="auto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0C0C0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</w:p>
        </w:tc>
        <w:tc>
          <w:tcPr>
            <w:tcW w:w="0" w:type="auto"/>
            <w:vMerge/>
            <w:tcBorders>
              <w:left w:val="single" w:sz="24" w:space="0" w:color="auto"/>
            </w:tcBorders>
            <w:shd w:val="clear" w:color="auto" w:fill="E0E0E0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</w:pPr>
          </w:p>
        </w:tc>
      </w:tr>
      <w:tr w:rsidR="00AD3A7C" w:rsidTr="00970E11">
        <w:trPr>
          <w:trHeight w:val="555"/>
        </w:trPr>
        <w:tc>
          <w:tcPr>
            <w:tcW w:w="0" w:type="auto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C0C0C0"/>
          </w:tcPr>
          <w:p w:rsidR="00AD3A7C" w:rsidRPr="00CF7770" w:rsidRDefault="00AD3A7C" w:rsidP="00970E11">
            <w:pPr>
              <w:tabs>
                <w:tab w:val="left" w:pos="0"/>
              </w:tabs>
              <w:ind w:left="180"/>
              <w:jc w:val="center"/>
              <w:rPr>
                <w:b/>
              </w:rPr>
            </w:pPr>
            <w:r w:rsidRPr="00CF7770">
              <w:rPr>
                <w:b/>
              </w:rPr>
              <w:t>Celková povinná časová dotace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  <w:shd w:val="clear" w:color="auto" w:fill="C0C0C0"/>
          </w:tcPr>
          <w:p w:rsidR="00AD3A7C" w:rsidRPr="00CF7770" w:rsidRDefault="00AD3A7C" w:rsidP="00970E11">
            <w:pPr>
              <w:tabs>
                <w:tab w:val="left" w:pos="0"/>
              </w:tabs>
              <w:ind w:left="18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C0C0C0"/>
          </w:tcPr>
          <w:p w:rsidR="00AD3A7C" w:rsidRDefault="00AD3A7C" w:rsidP="00970E11">
            <w:pPr>
              <w:tabs>
                <w:tab w:val="left" w:pos="0"/>
              </w:tabs>
              <w:ind w:left="18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AD3A7C" w:rsidRPr="00CF7770" w:rsidRDefault="00AD3A7C" w:rsidP="00970E11">
            <w:pPr>
              <w:tabs>
                <w:tab w:val="left" w:pos="0"/>
              </w:tabs>
              <w:ind w:left="18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C0C0C0"/>
          </w:tcPr>
          <w:p w:rsidR="00AD3A7C" w:rsidRPr="00CF7770" w:rsidRDefault="00AD3A7C" w:rsidP="00970E11">
            <w:pPr>
              <w:tabs>
                <w:tab w:val="left" w:pos="0"/>
              </w:tabs>
              <w:ind w:left="18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C0C0C0"/>
          </w:tcPr>
          <w:p w:rsidR="00AD3A7C" w:rsidRPr="00CF7770" w:rsidRDefault="00AD3A7C" w:rsidP="00970E11">
            <w:pPr>
              <w:tabs>
                <w:tab w:val="left" w:pos="0"/>
              </w:tabs>
              <w:ind w:left="18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  <w:shd w:val="clear" w:color="auto" w:fill="C0C0C0"/>
          </w:tcPr>
          <w:p w:rsidR="00AD3A7C" w:rsidRPr="00CF7770" w:rsidRDefault="00AD3A7C" w:rsidP="00970E11">
            <w:pPr>
              <w:tabs>
                <w:tab w:val="left" w:pos="0"/>
              </w:tabs>
              <w:ind w:left="18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0C0C0"/>
          </w:tcPr>
          <w:p w:rsidR="00AD3A7C" w:rsidRPr="00CF7770" w:rsidRDefault="00AD3A7C" w:rsidP="00970E11">
            <w:pPr>
              <w:tabs>
                <w:tab w:val="left" w:pos="0"/>
              </w:tabs>
              <w:ind w:left="180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  <w:shd w:val="clear" w:color="auto" w:fill="E0E0E0"/>
          </w:tcPr>
          <w:p w:rsidR="00AD3A7C" w:rsidRPr="00760A11" w:rsidRDefault="00AD3A7C" w:rsidP="00970E11">
            <w:pPr>
              <w:tabs>
                <w:tab w:val="left" w:pos="0"/>
              </w:tabs>
              <w:ind w:left="180"/>
              <w:jc w:val="center"/>
            </w:pPr>
            <w:r>
              <w:t>14</w:t>
            </w:r>
          </w:p>
        </w:tc>
      </w:tr>
    </w:tbl>
    <w:p w:rsidR="00AD3A7C" w:rsidRDefault="00AD3A7C" w:rsidP="00AD3A7C">
      <w:pPr>
        <w:tabs>
          <w:tab w:val="left" w:pos="0"/>
        </w:tabs>
        <w:ind w:left="360"/>
        <w:jc w:val="center"/>
      </w:pPr>
    </w:p>
    <w:p w:rsidR="00AD3A7C" w:rsidRDefault="00AD3A7C" w:rsidP="00AD3A7C">
      <w:pPr>
        <w:numPr>
          <w:ilvl w:val="1"/>
          <w:numId w:val="10"/>
        </w:numPr>
        <w:tabs>
          <w:tab w:val="left" w:pos="0"/>
        </w:tabs>
      </w:pPr>
      <w:r>
        <w:t>DČD – Disponibilní časová dotace (volná)</w:t>
      </w:r>
    </w:p>
    <w:p w:rsidR="00AD3A7C" w:rsidRPr="0060075A" w:rsidRDefault="00AD3A7C" w:rsidP="00AD3A7C">
      <w:pPr>
        <w:sectPr w:rsidR="00AD3A7C" w:rsidRPr="0060075A" w:rsidSect="00970E11">
          <w:pgSz w:w="11906" w:h="16838"/>
          <w:pgMar w:top="1618" w:right="1417" w:bottom="1417" w:left="1417" w:header="708" w:footer="708" w:gutter="0"/>
          <w:cols w:space="708"/>
          <w:docGrid w:linePitch="360"/>
        </w:sectPr>
      </w:pPr>
    </w:p>
    <w:p w:rsidR="00AD3A7C" w:rsidRPr="00AD3A7C" w:rsidRDefault="00AD3A7C" w:rsidP="00AD3A7C">
      <w:pPr>
        <w:pStyle w:val="Nadpis3"/>
        <w:rPr>
          <w:sz w:val="24"/>
          <w:szCs w:val="24"/>
        </w:rPr>
      </w:pPr>
      <w:bookmarkStart w:id="20" w:name="_Toc181510387"/>
      <w:r w:rsidRPr="00AD3A7C">
        <w:rPr>
          <w:sz w:val="24"/>
          <w:szCs w:val="24"/>
        </w:rPr>
        <w:lastRenderedPageBreak/>
        <w:t>Poznámky k učebnímu plánu</w:t>
      </w:r>
      <w:bookmarkEnd w:id="20"/>
    </w:p>
    <w:p w:rsidR="00AD3A7C" w:rsidRDefault="00AD3A7C" w:rsidP="00AD3A7C"/>
    <w:p w:rsidR="00AD3A7C" w:rsidRPr="00AD3A7C" w:rsidRDefault="00AD3A7C" w:rsidP="00AD3A7C">
      <w:pPr>
        <w:pStyle w:val="aVPnormal"/>
        <w:rPr>
          <w:sz w:val="22"/>
          <w:szCs w:val="22"/>
        </w:rPr>
      </w:pPr>
      <w:r w:rsidRPr="00AD3A7C">
        <w:rPr>
          <w:sz w:val="22"/>
          <w:szCs w:val="22"/>
        </w:rPr>
        <w:t xml:space="preserve">Vyučovací jednotkou na 1. stupni je vyučovací hodina. V průběhu školního roku </w:t>
      </w:r>
    </w:p>
    <w:p w:rsidR="00AD3A7C" w:rsidRPr="00AD3A7C" w:rsidRDefault="00AD3A7C" w:rsidP="00AD3A7C">
      <w:pPr>
        <w:pStyle w:val="aVPnormal"/>
        <w:rPr>
          <w:sz w:val="22"/>
          <w:szCs w:val="22"/>
        </w:rPr>
      </w:pPr>
      <w:r w:rsidRPr="00AD3A7C">
        <w:rPr>
          <w:sz w:val="22"/>
          <w:szCs w:val="22"/>
        </w:rPr>
        <w:t>jsou  zařazovány i další formy vyučování při dodržování zásad hygieny školní práce (přestávky, relaxace apod.).</w:t>
      </w:r>
    </w:p>
    <w:p w:rsidR="00AD3A7C" w:rsidRPr="00AD3A7C" w:rsidRDefault="00AD3A7C" w:rsidP="00AD3A7C">
      <w:pPr>
        <w:pStyle w:val="aVPnormal"/>
        <w:rPr>
          <w:sz w:val="22"/>
          <w:szCs w:val="22"/>
        </w:rPr>
      </w:pPr>
    </w:p>
    <w:p w:rsidR="00AD3A7C" w:rsidRPr="00AD3A7C" w:rsidRDefault="00AD3A7C" w:rsidP="00AD3A7C">
      <w:pPr>
        <w:jc w:val="both"/>
        <w:rPr>
          <w:b/>
          <w:i/>
          <w:sz w:val="22"/>
          <w:szCs w:val="22"/>
        </w:rPr>
      </w:pPr>
      <w:r w:rsidRPr="00AD3A7C">
        <w:rPr>
          <w:b/>
          <w:i/>
          <w:sz w:val="22"/>
          <w:szCs w:val="22"/>
        </w:rPr>
        <w:t xml:space="preserve">Český jazyk a literatura </w:t>
      </w:r>
    </w:p>
    <w:p w:rsidR="00AD3A7C" w:rsidRPr="00AD3A7C" w:rsidRDefault="00AD3A7C" w:rsidP="00AD3A7C">
      <w:pPr>
        <w:ind w:firstLine="1080"/>
        <w:jc w:val="both"/>
        <w:rPr>
          <w:sz w:val="22"/>
          <w:szCs w:val="22"/>
        </w:rPr>
      </w:pPr>
      <w:r w:rsidRPr="00AD3A7C">
        <w:rPr>
          <w:sz w:val="22"/>
          <w:szCs w:val="22"/>
        </w:rPr>
        <w:t>Vyučovací předmět Český jazyk a literatura byl rozšířen v každém ročníku o disponibilní hodiny. Tyto hodiny slouží k jazykovým, literárním a výtvarným projektům a k realizaci průřezových témat.</w:t>
      </w:r>
    </w:p>
    <w:p w:rsidR="00AD3A7C" w:rsidRPr="00AD3A7C" w:rsidRDefault="00AD3A7C" w:rsidP="00AD3A7C">
      <w:pPr>
        <w:tabs>
          <w:tab w:val="num" w:pos="284"/>
          <w:tab w:val="num" w:pos="705"/>
        </w:tabs>
        <w:ind w:left="284" w:hanging="284"/>
        <w:jc w:val="both"/>
        <w:rPr>
          <w:sz w:val="22"/>
          <w:szCs w:val="22"/>
        </w:rPr>
      </w:pPr>
      <w:r w:rsidRPr="00AD3A7C">
        <w:rPr>
          <w:sz w:val="22"/>
          <w:szCs w:val="22"/>
        </w:rPr>
        <w:t>V 1. ročníku má předmět komplexní charakter</w:t>
      </w:r>
    </w:p>
    <w:p w:rsidR="00AD3A7C" w:rsidRPr="00AD3A7C" w:rsidRDefault="00AD3A7C" w:rsidP="00AD3A7C">
      <w:pPr>
        <w:tabs>
          <w:tab w:val="num" w:pos="284"/>
          <w:tab w:val="num" w:pos="705"/>
        </w:tabs>
        <w:ind w:left="284" w:hanging="284"/>
        <w:jc w:val="both"/>
        <w:rPr>
          <w:sz w:val="22"/>
          <w:szCs w:val="22"/>
        </w:rPr>
      </w:pPr>
      <w:r w:rsidRPr="00AD3A7C">
        <w:rPr>
          <w:sz w:val="22"/>
          <w:szCs w:val="22"/>
        </w:rPr>
        <w:t>Ve 2.- 5. ročníku je pro přehlednost členěn do složek specifického charakteru</w:t>
      </w:r>
    </w:p>
    <w:p w:rsidR="00AD3A7C" w:rsidRPr="00AD3A7C" w:rsidRDefault="00AD3A7C" w:rsidP="00AD3A7C">
      <w:pPr>
        <w:numPr>
          <w:ilvl w:val="0"/>
          <w:numId w:val="12"/>
        </w:numPr>
        <w:jc w:val="both"/>
        <w:rPr>
          <w:sz w:val="22"/>
          <w:szCs w:val="22"/>
        </w:rPr>
      </w:pPr>
      <w:r w:rsidRPr="00AD3A7C">
        <w:rPr>
          <w:sz w:val="22"/>
          <w:szCs w:val="22"/>
        </w:rPr>
        <w:t>jazykové vyučování</w:t>
      </w:r>
    </w:p>
    <w:p w:rsidR="00AD3A7C" w:rsidRPr="00AD3A7C" w:rsidRDefault="00AD3A7C" w:rsidP="00AD3A7C">
      <w:pPr>
        <w:numPr>
          <w:ilvl w:val="0"/>
          <w:numId w:val="12"/>
        </w:numPr>
        <w:jc w:val="both"/>
        <w:rPr>
          <w:sz w:val="22"/>
          <w:szCs w:val="22"/>
        </w:rPr>
      </w:pPr>
      <w:r w:rsidRPr="00AD3A7C">
        <w:rPr>
          <w:sz w:val="22"/>
          <w:szCs w:val="22"/>
        </w:rPr>
        <w:t>čtení a literární výchova</w:t>
      </w:r>
    </w:p>
    <w:p w:rsidR="00AD3A7C" w:rsidRPr="00AD3A7C" w:rsidRDefault="00AD3A7C" w:rsidP="00AD3A7C">
      <w:pPr>
        <w:numPr>
          <w:ilvl w:val="0"/>
          <w:numId w:val="12"/>
        </w:numPr>
        <w:jc w:val="both"/>
        <w:rPr>
          <w:sz w:val="22"/>
          <w:szCs w:val="22"/>
        </w:rPr>
      </w:pPr>
      <w:r w:rsidRPr="00AD3A7C">
        <w:rPr>
          <w:sz w:val="22"/>
          <w:szCs w:val="22"/>
        </w:rPr>
        <w:t>slohová a komunikační výchova</w:t>
      </w:r>
    </w:p>
    <w:p w:rsidR="00AD3A7C" w:rsidRPr="00AD3A7C" w:rsidRDefault="00AD3A7C" w:rsidP="00AD3A7C">
      <w:pPr>
        <w:tabs>
          <w:tab w:val="num" w:pos="284"/>
          <w:tab w:val="num" w:pos="705"/>
        </w:tabs>
        <w:ind w:left="284" w:hanging="284"/>
        <w:jc w:val="both"/>
        <w:rPr>
          <w:sz w:val="22"/>
          <w:szCs w:val="22"/>
        </w:rPr>
      </w:pPr>
      <w:r w:rsidRPr="00AD3A7C">
        <w:rPr>
          <w:sz w:val="22"/>
          <w:szCs w:val="22"/>
        </w:rPr>
        <w:t>Psaní se vyučuje zpravidla v menších časových celcích, než je celá vyučovací hodina</w:t>
      </w:r>
    </w:p>
    <w:p w:rsidR="00AD3A7C" w:rsidRPr="00AD3A7C" w:rsidRDefault="00AD3A7C" w:rsidP="00AD3A7C">
      <w:pPr>
        <w:jc w:val="both"/>
        <w:rPr>
          <w:sz w:val="22"/>
          <w:szCs w:val="22"/>
        </w:rPr>
      </w:pPr>
      <w:r w:rsidRPr="00AD3A7C">
        <w:rPr>
          <w:sz w:val="22"/>
          <w:szCs w:val="22"/>
        </w:rPr>
        <w:t>O časové dotaci jednotlivých složek rozhodne vyučující.</w:t>
      </w:r>
    </w:p>
    <w:p w:rsidR="00AD3A7C" w:rsidRPr="00AD3A7C" w:rsidRDefault="00AD3A7C" w:rsidP="00AD3A7C">
      <w:pPr>
        <w:jc w:val="both"/>
        <w:rPr>
          <w:sz w:val="22"/>
          <w:szCs w:val="22"/>
        </w:rPr>
      </w:pPr>
    </w:p>
    <w:p w:rsidR="00AD3A7C" w:rsidRPr="00AD3A7C" w:rsidRDefault="00AD3A7C" w:rsidP="00AD3A7C">
      <w:pPr>
        <w:ind w:firstLine="1080"/>
        <w:rPr>
          <w:sz w:val="22"/>
          <w:szCs w:val="22"/>
        </w:rPr>
      </w:pPr>
    </w:p>
    <w:p w:rsidR="00AD3A7C" w:rsidRPr="00AD3A7C" w:rsidRDefault="00AD3A7C" w:rsidP="00AD3A7C">
      <w:pPr>
        <w:rPr>
          <w:b/>
          <w:i/>
          <w:sz w:val="22"/>
          <w:szCs w:val="22"/>
        </w:rPr>
      </w:pPr>
      <w:r w:rsidRPr="00AD3A7C">
        <w:rPr>
          <w:b/>
          <w:i/>
          <w:sz w:val="22"/>
          <w:szCs w:val="22"/>
        </w:rPr>
        <w:t>Člověk a jeho svět</w:t>
      </w:r>
    </w:p>
    <w:p w:rsidR="00AD3A7C" w:rsidRPr="00AD3A7C" w:rsidRDefault="00AD3A7C" w:rsidP="00AD3A7C">
      <w:pPr>
        <w:ind w:firstLine="900"/>
        <w:rPr>
          <w:sz w:val="22"/>
          <w:szCs w:val="22"/>
        </w:rPr>
      </w:pPr>
      <w:r w:rsidRPr="00AD3A7C">
        <w:rPr>
          <w:sz w:val="22"/>
          <w:szCs w:val="22"/>
        </w:rPr>
        <w:t>Vzdělávací oblast Člověk a jeho svět je posílen o disponibilní hodiny. Tyto hodiny slouží k realizaci průřezových témat .</w:t>
      </w:r>
    </w:p>
    <w:p w:rsidR="00AD3A7C" w:rsidRPr="00AD3A7C" w:rsidRDefault="00AD3A7C" w:rsidP="00AD3A7C">
      <w:pPr>
        <w:rPr>
          <w:b/>
          <w:i/>
          <w:sz w:val="22"/>
          <w:szCs w:val="22"/>
        </w:rPr>
      </w:pPr>
    </w:p>
    <w:p w:rsidR="00AD3A7C" w:rsidRPr="00AD3A7C" w:rsidRDefault="00AD3A7C" w:rsidP="00AD3A7C">
      <w:pPr>
        <w:rPr>
          <w:b/>
          <w:i/>
          <w:sz w:val="22"/>
          <w:szCs w:val="22"/>
        </w:rPr>
      </w:pPr>
      <w:r w:rsidRPr="00AD3A7C">
        <w:rPr>
          <w:b/>
          <w:i/>
          <w:sz w:val="22"/>
          <w:szCs w:val="22"/>
        </w:rPr>
        <w:t xml:space="preserve"> Umění a práce </w:t>
      </w:r>
    </w:p>
    <w:p w:rsidR="00AD3A7C" w:rsidRPr="00AD3A7C" w:rsidRDefault="00AD3A7C" w:rsidP="00AD3A7C">
      <w:pPr>
        <w:ind w:firstLine="1080"/>
        <w:rPr>
          <w:sz w:val="22"/>
          <w:szCs w:val="22"/>
        </w:rPr>
      </w:pPr>
      <w:r w:rsidRPr="00AD3A7C">
        <w:rPr>
          <w:sz w:val="22"/>
          <w:szCs w:val="22"/>
        </w:rPr>
        <w:t>Vzdělávací oblast Umění a práce vznikla spojením předmětů  Hudební výchova a předmětu Výtvarné  činnosti. Předmět Výtvarné činnosti vznikl integrací předmětu Výtvarná výchova a vzdělávací oblasti Člověk a svět práce.</w:t>
      </w:r>
    </w:p>
    <w:p w:rsidR="00AD3A7C" w:rsidRPr="00AD3A7C" w:rsidRDefault="00AD3A7C" w:rsidP="00AD3A7C">
      <w:pPr>
        <w:rPr>
          <w:sz w:val="22"/>
          <w:szCs w:val="22"/>
        </w:rPr>
      </w:pPr>
    </w:p>
    <w:p w:rsidR="00AD3A7C" w:rsidRPr="00AD3A7C" w:rsidRDefault="00AD3A7C" w:rsidP="00AD3A7C">
      <w:pPr>
        <w:rPr>
          <w:b/>
          <w:i/>
          <w:sz w:val="22"/>
          <w:szCs w:val="22"/>
        </w:rPr>
      </w:pPr>
      <w:r w:rsidRPr="00AD3A7C">
        <w:rPr>
          <w:b/>
          <w:i/>
          <w:sz w:val="22"/>
          <w:szCs w:val="22"/>
        </w:rPr>
        <w:t>Tělesná výchova</w:t>
      </w:r>
    </w:p>
    <w:p w:rsidR="00AD3A7C" w:rsidRPr="00AD3A7C" w:rsidRDefault="00AD3A7C" w:rsidP="00AD3A7C">
      <w:pPr>
        <w:ind w:firstLine="1080"/>
        <w:rPr>
          <w:sz w:val="22"/>
          <w:szCs w:val="22"/>
        </w:rPr>
      </w:pPr>
      <w:r w:rsidRPr="00AD3A7C">
        <w:rPr>
          <w:sz w:val="22"/>
          <w:szCs w:val="22"/>
        </w:rPr>
        <w:t>Do vyučovacího předmětu tělesná výchova je zařazena nepovinná výuka plavání ve všech ročnících v rozsahu 20 vyučovacích ho</w:t>
      </w:r>
      <w:r>
        <w:rPr>
          <w:sz w:val="22"/>
          <w:szCs w:val="22"/>
        </w:rPr>
        <w:t>din během jednoho školního roku.</w:t>
      </w:r>
    </w:p>
    <w:sectPr w:rsidR="00AD3A7C" w:rsidRPr="00AD3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CE6" w:rsidRDefault="00E51CE6" w:rsidP="00AD3A7C">
      <w:r>
        <w:separator/>
      </w:r>
    </w:p>
  </w:endnote>
  <w:endnote w:type="continuationSeparator" w:id="0">
    <w:p w:rsidR="00E51CE6" w:rsidRDefault="00E51CE6" w:rsidP="00AD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E6" w:rsidRDefault="00E51CE6" w:rsidP="00970E1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51CE6" w:rsidRDefault="00E51CE6" w:rsidP="00970E1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E6" w:rsidRPr="00CA200E" w:rsidRDefault="00E51CE6" w:rsidP="00970E11">
    <w:pPr>
      <w:pStyle w:val="Zpat"/>
      <w:ind w:right="360"/>
      <w:jc w:val="center"/>
      <w:rPr>
        <w:color w:val="009900"/>
      </w:rPr>
    </w:pPr>
    <w:r w:rsidRPr="00CA200E">
      <w:rPr>
        <w:rStyle w:val="slostrnky"/>
        <w:color w:val="009900"/>
      </w:rPr>
      <w:fldChar w:fldCharType="begin"/>
    </w:r>
    <w:r w:rsidRPr="00CA200E">
      <w:rPr>
        <w:rStyle w:val="slostrnky"/>
        <w:color w:val="009900"/>
      </w:rPr>
      <w:instrText xml:space="preserve"> PAGE </w:instrText>
    </w:r>
    <w:r w:rsidRPr="00CA200E">
      <w:rPr>
        <w:rStyle w:val="slostrnky"/>
        <w:color w:val="009900"/>
      </w:rPr>
      <w:fldChar w:fldCharType="separate"/>
    </w:r>
    <w:r w:rsidR="00761EAF">
      <w:rPr>
        <w:rStyle w:val="slostrnky"/>
        <w:color w:val="009900"/>
      </w:rPr>
      <w:t>5</w:t>
    </w:r>
    <w:r w:rsidRPr="00CA200E">
      <w:rPr>
        <w:rStyle w:val="slostrnky"/>
        <w:color w:val="0099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E6" w:rsidRDefault="00E51C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CE6" w:rsidRDefault="00E51CE6" w:rsidP="00AD3A7C">
      <w:r>
        <w:separator/>
      </w:r>
    </w:p>
  </w:footnote>
  <w:footnote w:type="continuationSeparator" w:id="0">
    <w:p w:rsidR="00E51CE6" w:rsidRDefault="00E51CE6" w:rsidP="00AD3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E6" w:rsidRDefault="00E51C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E6" w:rsidRPr="00CA200E" w:rsidRDefault="00E51CE6" w:rsidP="00970E11">
    <w:pPr>
      <w:pStyle w:val="Zhlav"/>
      <w:jc w:val="center"/>
      <w:rPr>
        <w:color w:val="009900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6350</wp:posOffset>
          </wp:positionV>
          <wp:extent cx="425450" cy="3937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 w:rsidRPr="00CA200E">
      <w:rPr>
        <w:color w:val="009900"/>
      </w:rPr>
      <w:t>Školní vzdělávací program pro základní vzdělávání</w:t>
    </w:r>
  </w:p>
  <w:p w:rsidR="00E51CE6" w:rsidRPr="00CA200E" w:rsidRDefault="00E51CE6" w:rsidP="00970E11">
    <w:pPr>
      <w:pStyle w:val="Zhlav"/>
      <w:jc w:val="center"/>
      <w:rPr>
        <w:color w:val="009900"/>
      </w:rPr>
    </w:pPr>
    <w:r w:rsidRPr="00CA200E">
      <w:rPr>
        <w:color w:val="009900"/>
      </w:rPr>
      <w:t>Barevná škola</w:t>
    </w:r>
    <w:r w:rsidRPr="00CA200E">
      <w:rPr>
        <w:color w:val="009900"/>
      </w:rPr>
      <w:br/>
      <w:t xml:space="preserve">         Základní škola a Mateřská škola Hrádek 144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E6" w:rsidRDefault="00E51C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3286C"/>
    <w:multiLevelType w:val="hybridMultilevel"/>
    <w:tmpl w:val="F796CF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2632AD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A6493"/>
    <w:multiLevelType w:val="singleLevel"/>
    <w:tmpl w:val="105840F0"/>
    <w:lvl w:ilvl="0">
      <w:start w:val="1"/>
      <w:numFmt w:val="bullet"/>
      <w:pStyle w:val="aVPodrky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DF7346B"/>
    <w:multiLevelType w:val="hybridMultilevel"/>
    <w:tmpl w:val="3AFC44AE"/>
    <w:lvl w:ilvl="0" w:tplc="73BA4B28">
      <w:start w:val="1"/>
      <w:numFmt w:val="decimal"/>
      <w:pStyle w:val="1"/>
      <w:lvlText w:val="%1."/>
      <w:lvlJc w:val="left"/>
      <w:pPr>
        <w:tabs>
          <w:tab w:val="num" w:pos="454"/>
        </w:tabs>
        <w:ind w:left="454" w:hanging="454"/>
      </w:pPr>
    </w:lvl>
    <w:lvl w:ilvl="1" w:tplc="1C20398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21D53"/>
    <w:multiLevelType w:val="hybridMultilevel"/>
    <w:tmpl w:val="759A22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B3150"/>
    <w:multiLevelType w:val="hybridMultilevel"/>
    <w:tmpl w:val="EEFCD3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61B9D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3A49494D"/>
    <w:multiLevelType w:val="hybridMultilevel"/>
    <w:tmpl w:val="C69CD2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2632AD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FE0C77"/>
    <w:multiLevelType w:val="hybridMultilevel"/>
    <w:tmpl w:val="C6484414"/>
    <w:lvl w:ilvl="0" w:tplc="040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32AD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86503F"/>
    <w:multiLevelType w:val="hybridMultilevel"/>
    <w:tmpl w:val="6B4E1E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2632AD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AF79A0"/>
    <w:multiLevelType w:val="hybridMultilevel"/>
    <w:tmpl w:val="6464BC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2632AD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3D102E"/>
    <w:multiLevelType w:val="hybridMultilevel"/>
    <w:tmpl w:val="899C863C"/>
    <w:lvl w:ilvl="0" w:tplc="0405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821E87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>
    <w:nsid w:val="64EE4957"/>
    <w:multiLevelType w:val="hybridMultilevel"/>
    <w:tmpl w:val="B75A72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C7219"/>
    <w:multiLevelType w:val="multilevel"/>
    <w:tmpl w:val="0405001F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D965B05"/>
    <w:multiLevelType w:val="hybridMultilevel"/>
    <w:tmpl w:val="9C8ADE12"/>
    <w:lvl w:ilvl="0" w:tplc="04050001">
      <w:numFmt w:val="bullet"/>
      <w:pStyle w:val="aVPodrky1"/>
      <w:lvlText w:val="-"/>
      <w:lvlJc w:val="left"/>
      <w:pPr>
        <w:tabs>
          <w:tab w:val="num" w:pos="705"/>
        </w:tabs>
        <w:ind w:left="705" w:hanging="705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D41E90"/>
    <w:multiLevelType w:val="hybridMultilevel"/>
    <w:tmpl w:val="81529672"/>
    <w:lvl w:ilvl="0" w:tplc="EFD450BC">
      <w:start w:val="1"/>
      <w:numFmt w:val="bullet"/>
      <w:pStyle w:val="CleodrkyRVPZVTu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79C26AF5"/>
    <w:multiLevelType w:val="hybridMultilevel"/>
    <w:tmpl w:val="90CA136E"/>
    <w:lvl w:ilvl="0" w:tplc="58AAE7B0">
      <w:start w:val="1"/>
      <w:numFmt w:val="bullet"/>
      <w:pStyle w:val="StylvstupyVlevo2mmPrvndek0mm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15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CC"/>
    <w:rsid w:val="000330CC"/>
    <w:rsid w:val="001D0616"/>
    <w:rsid w:val="001D3A64"/>
    <w:rsid w:val="006C0BE2"/>
    <w:rsid w:val="00761EAF"/>
    <w:rsid w:val="00970E11"/>
    <w:rsid w:val="00AD3A7C"/>
    <w:rsid w:val="00B32C20"/>
    <w:rsid w:val="00CB0A0F"/>
    <w:rsid w:val="00D727AF"/>
    <w:rsid w:val="00D904F7"/>
    <w:rsid w:val="00DE6517"/>
    <w:rsid w:val="00E30622"/>
    <w:rsid w:val="00E51CE6"/>
    <w:rsid w:val="00ED4BC3"/>
    <w:rsid w:val="00F8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A026027-284E-4C69-A1AD-E61EC060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A7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3A7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D3A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D3A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D3A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D3A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D3A7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D3A7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AD3A7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AD3A7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3A7C"/>
    <w:rPr>
      <w:rFonts w:ascii="Arial" w:eastAsia="Times New Roman" w:hAnsi="Arial" w:cs="Arial"/>
      <w:b/>
      <w:bCs/>
      <w:noProof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D3A7C"/>
    <w:rPr>
      <w:rFonts w:ascii="Arial" w:eastAsia="Times New Roman" w:hAnsi="Arial" w:cs="Arial"/>
      <w:b/>
      <w:bCs/>
      <w:i/>
      <w:iCs/>
      <w:noProof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D3A7C"/>
    <w:rPr>
      <w:rFonts w:ascii="Arial" w:eastAsia="Times New Roman" w:hAnsi="Arial" w:cs="Arial"/>
      <w:b/>
      <w:bCs/>
      <w:noProof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D3A7C"/>
    <w:rPr>
      <w:rFonts w:ascii="Times New Roman" w:eastAsia="Times New Roman" w:hAnsi="Times New Roman" w:cs="Times New Roman"/>
      <w:b/>
      <w:bCs/>
      <w:noProof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D3A7C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D3A7C"/>
    <w:rPr>
      <w:rFonts w:ascii="Times New Roman" w:eastAsia="Times New Roman" w:hAnsi="Times New Roman" w:cs="Times New Roman"/>
      <w:b/>
      <w:bCs/>
      <w:noProof/>
      <w:lang w:eastAsia="cs-CZ"/>
    </w:rPr>
  </w:style>
  <w:style w:type="character" w:customStyle="1" w:styleId="Nadpis7Char">
    <w:name w:val="Nadpis 7 Char"/>
    <w:basedOn w:val="Standardnpsmoodstavce"/>
    <w:link w:val="Nadpis7"/>
    <w:rsid w:val="00AD3A7C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D3A7C"/>
    <w:rPr>
      <w:rFonts w:ascii="Times New Roman" w:eastAsia="Times New Roman" w:hAnsi="Times New Roman" w:cs="Times New Roman"/>
      <w:i/>
      <w:iCs/>
      <w:noProof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D3A7C"/>
    <w:rPr>
      <w:rFonts w:ascii="Arial" w:eastAsia="Times New Roman" w:hAnsi="Arial" w:cs="Arial"/>
      <w:noProof/>
      <w:lang w:eastAsia="cs-CZ"/>
    </w:rPr>
  </w:style>
  <w:style w:type="paragraph" w:styleId="Zhlav">
    <w:name w:val="header"/>
    <w:basedOn w:val="Normln"/>
    <w:link w:val="ZhlavChar"/>
    <w:rsid w:val="00AD3A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D3A7C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Zpat">
    <w:name w:val="footer"/>
    <w:basedOn w:val="Normln"/>
    <w:link w:val="ZpatChar"/>
    <w:rsid w:val="00AD3A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D3A7C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styleId="slostrnky">
    <w:name w:val="page number"/>
    <w:basedOn w:val="Standardnpsmoodstavce"/>
    <w:rsid w:val="00AD3A7C"/>
  </w:style>
  <w:style w:type="character" w:styleId="Hypertextovodkaz">
    <w:name w:val="Hyperlink"/>
    <w:rsid w:val="00AD3A7C"/>
    <w:rPr>
      <w:color w:val="0000FF"/>
      <w:u w:val="single"/>
    </w:rPr>
  </w:style>
  <w:style w:type="table" w:styleId="Mkatabulky">
    <w:name w:val="Table Grid"/>
    <w:basedOn w:val="Normlntabulka"/>
    <w:rsid w:val="00AD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">
    <w:name w:val="základní text"/>
    <w:basedOn w:val="Normln"/>
    <w:rsid w:val="00AD3A7C"/>
    <w:pPr>
      <w:overflowPunct w:val="0"/>
      <w:autoSpaceDE w:val="0"/>
      <w:autoSpaceDN w:val="0"/>
      <w:adjustRightInd w:val="0"/>
      <w:spacing w:after="80"/>
      <w:jc w:val="both"/>
      <w:textAlignment w:val="baseline"/>
    </w:pPr>
    <w:rPr>
      <w:noProof w:val="0"/>
      <w:color w:val="000000"/>
      <w:szCs w:val="20"/>
    </w:rPr>
  </w:style>
  <w:style w:type="paragraph" w:customStyle="1" w:styleId="cislovani">
    <w:name w:val="cislovani"/>
    <w:basedOn w:val="Normln"/>
    <w:rsid w:val="00AD3A7C"/>
    <w:pPr>
      <w:tabs>
        <w:tab w:val="left" w:pos="660"/>
      </w:tabs>
      <w:overflowPunct w:val="0"/>
      <w:autoSpaceDE w:val="0"/>
      <w:autoSpaceDN w:val="0"/>
      <w:adjustRightInd w:val="0"/>
      <w:spacing w:after="45"/>
      <w:ind w:left="680" w:hanging="312"/>
      <w:jc w:val="both"/>
      <w:textAlignment w:val="baseline"/>
    </w:pPr>
    <w:rPr>
      <w:noProof w:val="0"/>
      <w:color w:val="000000"/>
      <w:szCs w:val="20"/>
    </w:rPr>
  </w:style>
  <w:style w:type="paragraph" w:customStyle="1" w:styleId="Noparagraphstyle">
    <w:name w:val="[No paragraph style]"/>
    <w:rsid w:val="00AD3A7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Minion Pro" w:eastAsia="Times New Roman" w:hAnsi="Minion Pro" w:cs="Times New Roman"/>
      <w:color w:val="000000"/>
      <w:sz w:val="24"/>
      <w:szCs w:val="20"/>
      <w:lang w:eastAsia="cs-CZ"/>
    </w:rPr>
  </w:style>
  <w:style w:type="paragraph" w:customStyle="1" w:styleId="aVPodrky1">
    <w:name w:val="aŠVPodrážky1"/>
    <w:basedOn w:val="Normln"/>
    <w:rsid w:val="00AD3A7C"/>
    <w:pPr>
      <w:numPr>
        <w:numId w:val="3"/>
      </w:numPr>
    </w:pPr>
  </w:style>
  <w:style w:type="paragraph" w:customStyle="1" w:styleId="aVPnormal">
    <w:name w:val="aŠVPnormal"/>
    <w:basedOn w:val="Normln"/>
    <w:rsid w:val="00AD3A7C"/>
    <w:pPr>
      <w:ind w:firstLine="567"/>
      <w:jc w:val="both"/>
    </w:pPr>
    <w:rPr>
      <w:noProof w:val="0"/>
      <w:szCs w:val="20"/>
    </w:rPr>
  </w:style>
  <w:style w:type="paragraph" w:customStyle="1" w:styleId="aVPodrky2">
    <w:name w:val="aŠVPodrážky2"/>
    <w:basedOn w:val="aVPnormal"/>
    <w:rsid w:val="00AD3A7C"/>
    <w:pPr>
      <w:numPr>
        <w:numId w:val="11"/>
      </w:numPr>
      <w:tabs>
        <w:tab w:val="clear" w:pos="360"/>
        <w:tab w:val="num" w:pos="567"/>
      </w:tabs>
      <w:ind w:left="1065" w:hanging="781"/>
    </w:pPr>
  </w:style>
  <w:style w:type="paragraph" w:styleId="Zkladntext0">
    <w:name w:val="Body Text"/>
    <w:basedOn w:val="Normln"/>
    <w:link w:val="ZkladntextChar"/>
    <w:rsid w:val="00AD3A7C"/>
    <w:pPr>
      <w:ind w:right="-468"/>
    </w:pPr>
    <w:rPr>
      <w:b/>
      <w:bCs/>
      <w:noProof w:val="0"/>
      <w:sz w:val="28"/>
    </w:rPr>
  </w:style>
  <w:style w:type="character" w:customStyle="1" w:styleId="ZkladntextChar">
    <w:name w:val="Základní text Char"/>
    <w:basedOn w:val="Standardnpsmoodstavce"/>
    <w:link w:val="Zkladntext0"/>
    <w:rsid w:val="00AD3A7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AD3A7C"/>
    <w:pPr>
      <w:ind w:right="-337"/>
    </w:pPr>
    <w:rPr>
      <w:noProof w:val="0"/>
      <w:sz w:val="28"/>
    </w:rPr>
  </w:style>
  <w:style w:type="character" w:customStyle="1" w:styleId="Zkladntext2Char">
    <w:name w:val="Základní text 2 Char"/>
    <w:basedOn w:val="Standardnpsmoodstavce"/>
    <w:link w:val="Zkladntext2"/>
    <w:rsid w:val="00AD3A7C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vbloku">
    <w:name w:val="Block Text"/>
    <w:basedOn w:val="Normln"/>
    <w:rsid w:val="00AD3A7C"/>
    <w:pPr>
      <w:ind w:left="-540" w:right="-337"/>
    </w:pPr>
    <w:rPr>
      <w:noProof w:val="0"/>
      <w:sz w:val="28"/>
    </w:rPr>
  </w:style>
  <w:style w:type="paragraph" w:customStyle="1" w:styleId="1">
    <w:name w:val="$1"/>
    <w:basedOn w:val="Normln"/>
    <w:rsid w:val="00AD3A7C"/>
    <w:pPr>
      <w:numPr>
        <w:numId w:val="13"/>
      </w:numPr>
    </w:pPr>
    <w:rPr>
      <w:noProof w:val="0"/>
    </w:rPr>
  </w:style>
  <w:style w:type="paragraph" w:customStyle="1" w:styleId="xl29">
    <w:name w:val="xl29"/>
    <w:basedOn w:val="Normln"/>
    <w:rsid w:val="00AD3A7C"/>
    <w:pPr>
      <w:spacing w:before="100" w:beforeAutospacing="1" w:after="100" w:afterAutospacing="1"/>
    </w:pPr>
    <w:rPr>
      <w:rFonts w:ascii="Arial" w:hAnsi="Arial"/>
      <w:b/>
      <w:bCs/>
      <w:noProof w:val="0"/>
    </w:rPr>
  </w:style>
  <w:style w:type="paragraph" w:customStyle="1" w:styleId="xl34">
    <w:name w:val="xl34"/>
    <w:basedOn w:val="Normln"/>
    <w:rsid w:val="00AD3A7C"/>
    <w:pPr>
      <w:spacing w:before="100" w:beforeAutospacing="1" w:after="100" w:afterAutospacing="1"/>
    </w:pPr>
    <w:rPr>
      <w:rFonts w:ascii="Arial" w:eastAsia="Arial Unicode MS" w:hAnsi="Arial" w:cs="Arial Unicode MS"/>
      <w:b/>
      <w:bCs/>
      <w:noProof w:val="0"/>
    </w:rPr>
  </w:style>
  <w:style w:type="paragraph" w:customStyle="1" w:styleId="xl36">
    <w:name w:val="xl36"/>
    <w:basedOn w:val="Normln"/>
    <w:rsid w:val="00AD3A7C"/>
    <w:pPr>
      <w:spacing w:before="100" w:beforeAutospacing="1" w:after="100" w:afterAutospacing="1"/>
    </w:pPr>
    <w:rPr>
      <w:rFonts w:ascii="Arial" w:eastAsia="Arial Unicode MS" w:hAnsi="Arial" w:cs="Arial"/>
      <w:noProof w:val="0"/>
    </w:rPr>
  </w:style>
  <w:style w:type="paragraph" w:styleId="Normlnweb">
    <w:name w:val="Normal (Web)"/>
    <w:basedOn w:val="Normln"/>
    <w:uiPriority w:val="99"/>
    <w:rsid w:val="00AD3A7C"/>
    <w:pPr>
      <w:spacing w:before="100" w:beforeAutospacing="1" w:after="100" w:afterAutospacing="1"/>
    </w:pPr>
    <w:rPr>
      <w:noProof w:val="0"/>
    </w:rPr>
  </w:style>
  <w:style w:type="paragraph" w:customStyle="1" w:styleId="Odstavec">
    <w:name w:val="Odstavec"/>
    <w:basedOn w:val="Normln"/>
    <w:rsid w:val="00AD3A7C"/>
    <w:pPr>
      <w:spacing w:before="120" w:after="120"/>
      <w:ind w:firstLine="709"/>
      <w:jc w:val="both"/>
    </w:pPr>
    <w:rPr>
      <w:noProof w:val="0"/>
    </w:rPr>
  </w:style>
  <w:style w:type="numbering" w:styleId="111111">
    <w:name w:val="Outline List 2"/>
    <w:basedOn w:val="Bezseznamu"/>
    <w:rsid w:val="00AD3A7C"/>
    <w:pPr>
      <w:numPr>
        <w:numId w:val="15"/>
      </w:numPr>
    </w:pPr>
  </w:style>
  <w:style w:type="numbering" w:customStyle="1" w:styleId="Styl1">
    <w:name w:val="Styl1"/>
    <w:basedOn w:val="Bezseznamu"/>
    <w:rsid w:val="00AD3A7C"/>
    <w:pPr>
      <w:numPr>
        <w:numId w:val="14"/>
      </w:numPr>
    </w:pPr>
  </w:style>
  <w:style w:type="paragraph" w:styleId="Obsah1">
    <w:name w:val="toc 1"/>
    <w:basedOn w:val="Normln"/>
    <w:next w:val="Normln"/>
    <w:autoRedefine/>
    <w:semiHidden/>
    <w:rsid w:val="00AD3A7C"/>
  </w:style>
  <w:style w:type="paragraph" w:styleId="Obsah3">
    <w:name w:val="toc 3"/>
    <w:basedOn w:val="Normln"/>
    <w:next w:val="Normln"/>
    <w:autoRedefine/>
    <w:semiHidden/>
    <w:rsid w:val="00AD3A7C"/>
    <w:pPr>
      <w:ind w:left="480"/>
    </w:pPr>
  </w:style>
  <w:style w:type="paragraph" w:styleId="Obsah2">
    <w:name w:val="toc 2"/>
    <w:basedOn w:val="Normln"/>
    <w:next w:val="Normln"/>
    <w:autoRedefine/>
    <w:semiHidden/>
    <w:rsid w:val="00AD3A7C"/>
    <w:pPr>
      <w:ind w:left="240"/>
    </w:pPr>
  </w:style>
  <w:style w:type="paragraph" w:styleId="Nzev">
    <w:name w:val="Title"/>
    <w:basedOn w:val="Normln"/>
    <w:link w:val="NzevChar"/>
    <w:qFormat/>
    <w:rsid w:val="00AD3A7C"/>
    <w:pPr>
      <w:jc w:val="center"/>
    </w:pPr>
    <w:rPr>
      <w:b/>
      <w:bCs/>
      <w:noProof w:val="0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3A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rsid w:val="00AD3A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D3A7C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odrazky-delsi">
    <w:name w:val="odrazky-delsi"/>
    <w:basedOn w:val="Normln"/>
    <w:rsid w:val="00AD3A7C"/>
    <w:pPr>
      <w:tabs>
        <w:tab w:val="left" w:pos="660"/>
      </w:tabs>
      <w:overflowPunct w:val="0"/>
      <w:autoSpaceDE w:val="0"/>
      <w:autoSpaceDN w:val="0"/>
      <w:adjustRightInd w:val="0"/>
      <w:spacing w:after="34"/>
      <w:ind w:left="595" w:hanging="215"/>
      <w:jc w:val="both"/>
      <w:textAlignment w:val="baseline"/>
    </w:pPr>
    <w:rPr>
      <w:noProof w:val="0"/>
      <w:color w:val="000000"/>
      <w:szCs w:val="20"/>
    </w:rPr>
  </w:style>
  <w:style w:type="paragraph" w:customStyle="1" w:styleId="CleodrkyRVPZVTun">
    <w:name w:val="Cíle odrážky_RVPZVTučné"/>
    <w:basedOn w:val="Normln"/>
    <w:rsid w:val="00AD3A7C"/>
    <w:pPr>
      <w:numPr>
        <w:numId w:val="16"/>
      </w:numPr>
      <w:tabs>
        <w:tab w:val="left" w:pos="567"/>
      </w:tabs>
    </w:pPr>
    <w:rPr>
      <w:b/>
      <w:bCs/>
      <w:noProof w:val="0"/>
    </w:rPr>
  </w:style>
  <w:style w:type="paragraph" w:customStyle="1" w:styleId="odrkykompetence">
    <w:name w:val="odrážky kompetence"/>
    <w:basedOn w:val="CleodrkyRVPZVTun"/>
    <w:rsid w:val="00AD3A7C"/>
    <w:pPr>
      <w:ind w:right="252"/>
    </w:pPr>
    <w:rPr>
      <w:rFonts w:ascii="Arial" w:hAnsi="Arial"/>
      <w:b w:val="0"/>
      <w:bCs w:val="0"/>
      <w:sz w:val="20"/>
      <w:szCs w:val="20"/>
    </w:rPr>
  </w:style>
  <w:style w:type="paragraph" w:customStyle="1" w:styleId="textvodu">
    <w:name w:val="text úvodu"/>
    <w:basedOn w:val="Normln"/>
    <w:rsid w:val="00AD3A7C"/>
    <w:pPr>
      <w:ind w:left="142"/>
    </w:pPr>
    <w:rPr>
      <w:rFonts w:ascii="Arial" w:hAnsi="Arial"/>
      <w:noProof w:val="0"/>
      <w:sz w:val="20"/>
      <w:szCs w:val="20"/>
    </w:rPr>
  </w:style>
  <w:style w:type="paragraph" w:customStyle="1" w:styleId="StylvstupyVlevo2mmPrvndek0mm">
    <w:name w:val="Styl výstupy + Vlevo:  2 mm První řádek:  0 mm"/>
    <w:basedOn w:val="Normln"/>
    <w:link w:val="StylvstupyVlevo2mmPrvndek0mmChar"/>
    <w:rsid w:val="00AD3A7C"/>
    <w:pPr>
      <w:numPr>
        <w:numId w:val="17"/>
      </w:numPr>
    </w:pPr>
  </w:style>
  <w:style w:type="character" w:customStyle="1" w:styleId="StylvstupyVlevo2mmPrvndek0mmChar">
    <w:name w:val="Styl výstupy + Vlevo:  2 mm První řádek:  0 mm Char"/>
    <w:link w:val="StylvstupyVlevo2mmPrvndek0mm"/>
    <w:rsid w:val="00AD3A7C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B0A0F"/>
  </w:style>
  <w:style w:type="character" w:styleId="Zdraznn">
    <w:name w:val="Emphasis"/>
    <w:basedOn w:val="Standardnpsmoodstavce"/>
    <w:uiPriority w:val="20"/>
    <w:qFormat/>
    <w:rsid w:val="00CB0A0F"/>
    <w:rPr>
      <w:i/>
      <w:iCs/>
    </w:rPr>
  </w:style>
  <w:style w:type="character" w:styleId="Siln">
    <w:name w:val="Strong"/>
    <w:basedOn w:val="Standardnpsmoodstavce"/>
    <w:uiPriority w:val="22"/>
    <w:qFormat/>
    <w:rsid w:val="00CB0A0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C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C20"/>
    <w:rPr>
      <w:rFonts w:ascii="Segoe UI" w:eastAsia="Times New Roman" w:hAnsi="Segoe UI" w:cs="Segoe UI"/>
      <w:noProof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odatelna@obechrad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evnaskolahradek@email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2032E-AF65-4388-810B-568A396A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2981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Uživatel</cp:lastModifiedBy>
  <cp:revision>7</cp:revision>
  <cp:lastPrinted>2017-02-24T10:57:00Z</cp:lastPrinted>
  <dcterms:created xsi:type="dcterms:W3CDTF">2015-08-18T19:31:00Z</dcterms:created>
  <dcterms:modified xsi:type="dcterms:W3CDTF">2017-02-26T15:40:00Z</dcterms:modified>
</cp:coreProperties>
</file>