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C1" w:rsidRDefault="006719C1">
      <w:bookmarkStart w:id="0" w:name="_GoBack"/>
      <w:bookmarkEnd w:id="0"/>
    </w:p>
    <w:p w:rsidR="006719C1" w:rsidRDefault="006719C1">
      <w:pPr>
        <w:pStyle w:val="Zpat"/>
        <w:tabs>
          <w:tab w:val="clear" w:pos="4536"/>
          <w:tab w:val="clear" w:pos="9072"/>
        </w:tabs>
      </w:pPr>
    </w:p>
    <w:tbl>
      <w:tblPr>
        <w:tblW w:w="9426" w:type="dxa"/>
        <w:tblLayout w:type="fixed"/>
        <w:tblCellMar>
          <w:left w:w="70" w:type="dxa"/>
          <w:right w:w="70" w:type="dxa"/>
        </w:tblCellMar>
        <w:tblLook w:val="0000" w:firstRow="0" w:lastRow="0" w:firstColumn="0" w:lastColumn="0" w:noHBand="0" w:noVBand="0"/>
      </w:tblPr>
      <w:tblGrid>
        <w:gridCol w:w="4465"/>
        <w:gridCol w:w="4961"/>
      </w:tblGrid>
      <w:tr w:rsidR="006719C1">
        <w:tc>
          <w:tcPr>
            <w:tcW w:w="9425" w:type="dxa"/>
            <w:gridSpan w:val="2"/>
            <w:tcBorders>
              <w:top w:val="single" w:sz="6" w:space="0" w:color="000000"/>
              <w:left w:val="single" w:sz="6" w:space="0" w:color="000000"/>
              <w:right w:val="single" w:sz="6" w:space="0" w:color="000000"/>
            </w:tcBorders>
          </w:tcPr>
          <w:p w:rsidR="006719C1" w:rsidRDefault="0045230E">
            <w:pPr>
              <w:jc w:val="center"/>
            </w:pPr>
            <w:r>
              <w:t>Základní škola, Vidlatá Seč, okres Svitavy</w:t>
            </w:r>
          </w:p>
          <w:p w:rsidR="006719C1" w:rsidRDefault="001F0A15" w:rsidP="001F0A15">
            <w:r>
              <w:t xml:space="preserve">                                                   příspěvková organizace</w:t>
            </w:r>
          </w:p>
        </w:tc>
      </w:tr>
      <w:tr w:rsidR="006719C1">
        <w:trPr>
          <w:cantSplit/>
        </w:trPr>
        <w:tc>
          <w:tcPr>
            <w:tcW w:w="9425" w:type="dxa"/>
            <w:gridSpan w:val="2"/>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jc w:val="center"/>
              <w:rPr>
                <w:color w:val="0000FF"/>
                <w:sz w:val="28"/>
              </w:rPr>
            </w:pPr>
            <w:r>
              <w:rPr>
                <w:b/>
                <w:caps/>
                <w:color w:val="0000FF"/>
                <w:sz w:val="28"/>
              </w:rPr>
              <w:t xml:space="preserve"> </w:t>
            </w:r>
            <w:r>
              <w:rPr>
                <w:b/>
                <w:caps/>
                <w:color w:val="000000"/>
                <w:sz w:val="28"/>
              </w:rPr>
              <w:t>ŠKOLNÍ ŘÁD</w:t>
            </w: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color w:val="000000"/>
              </w:rPr>
            </w:pPr>
            <w:proofErr w:type="gramStart"/>
            <w:r>
              <w:rPr>
                <w:color w:val="000000"/>
                <w:szCs w:val="24"/>
              </w:rPr>
              <w:t>Č.j.</w:t>
            </w:r>
            <w:proofErr w:type="gramEnd"/>
            <w:r>
              <w:rPr>
                <w:color w:val="000000"/>
                <w:szCs w:val="24"/>
              </w:rPr>
              <w:t>:            Spisový / skartační znak</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color w:val="000000"/>
              </w:rPr>
            </w:pPr>
            <w:r>
              <w:rPr>
                <w:b/>
                <w:color w:val="000000"/>
                <w:szCs w:val="24"/>
              </w:rPr>
              <w:t xml:space="preserve">    /2018                   </w:t>
            </w:r>
            <w:proofErr w:type="gramStart"/>
            <w:r>
              <w:rPr>
                <w:b/>
                <w:color w:val="000000"/>
                <w:szCs w:val="24"/>
              </w:rPr>
              <w:t>A.1.</w:t>
            </w:r>
            <w:proofErr w:type="gramEnd"/>
            <w:r>
              <w:rPr>
                <w:b/>
                <w:color w:val="000000"/>
                <w:szCs w:val="24"/>
              </w:rPr>
              <w:t xml:space="preserve">                  A10</w:t>
            </w: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Vypracoval:</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pStyle w:val="DefinitionTerm"/>
              <w:widowControl/>
              <w:spacing w:before="120" w:line="240" w:lineRule="atLeast"/>
              <w:jc w:val="right"/>
              <w:rPr>
                <w:szCs w:val="24"/>
              </w:rPr>
            </w:pPr>
            <w:r>
              <w:rPr>
                <w:szCs w:val="24"/>
              </w:rPr>
              <w:t>Mgr. Dana Holomková, ředitel školy</w:t>
            </w: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Vydal:</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jc w:val="right"/>
              <w:rPr>
                <w:szCs w:val="24"/>
              </w:rPr>
            </w:pPr>
            <w:r>
              <w:rPr>
                <w:szCs w:val="24"/>
              </w:rPr>
              <w:t>Mgr. Dana Holomková, ředitel školy</w:t>
            </w:r>
          </w:p>
          <w:p w:rsidR="006719C1" w:rsidRDefault="006719C1">
            <w:pPr>
              <w:spacing w:before="120" w:line="240" w:lineRule="atLeast"/>
              <w:jc w:val="right"/>
              <w:rPr>
                <w:szCs w:val="24"/>
              </w:rPr>
            </w:pP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 xml:space="preserve">                   25. 2. 2025</w:t>
            </w: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Směrnice nabývá platnosti dne:</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 xml:space="preserve">                     1. 3. 2025</w:t>
            </w:r>
          </w:p>
        </w:tc>
      </w:tr>
      <w:tr w:rsidR="006719C1">
        <w:tc>
          <w:tcPr>
            <w:tcW w:w="4465"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Směrnice nabývá účinnosti dne:</w:t>
            </w:r>
          </w:p>
        </w:tc>
        <w:tc>
          <w:tcPr>
            <w:tcW w:w="4960" w:type="dxa"/>
            <w:tcBorders>
              <w:top w:val="single" w:sz="6" w:space="0" w:color="000000"/>
              <w:left w:val="single" w:sz="6" w:space="0" w:color="000000"/>
              <w:bottom w:val="single" w:sz="6" w:space="0" w:color="000000"/>
              <w:right w:val="single" w:sz="6" w:space="0" w:color="000000"/>
            </w:tcBorders>
          </w:tcPr>
          <w:p w:rsidR="006719C1" w:rsidRDefault="0045230E">
            <w:pPr>
              <w:spacing w:before="120" w:line="240" w:lineRule="atLeast"/>
              <w:rPr>
                <w:szCs w:val="24"/>
              </w:rPr>
            </w:pPr>
            <w:r>
              <w:rPr>
                <w:szCs w:val="24"/>
              </w:rPr>
              <w:t xml:space="preserve">                     1. 3. 2025</w:t>
            </w:r>
          </w:p>
        </w:tc>
      </w:tr>
      <w:tr w:rsidR="006719C1">
        <w:tc>
          <w:tcPr>
            <w:tcW w:w="9425" w:type="dxa"/>
            <w:gridSpan w:val="2"/>
            <w:tcBorders>
              <w:top w:val="single" w:sz="6" w:space="0" w:color="000000"/>
              <w:left w:val="single" w:sz="6" w:space="0" w:color="000000"/>
              <w:bottom w:val="single" w:sz="6" w:space="0" w:color="000000"/>
              <w:right w:val="single" w:sz="6" w:space="0" w:color="000000"/>
            </w:tcBorders>
          </w:tcPr>
          <w:p w:rsidR="006719C1" w:rsidRDefault="0045230E">
            <w:pPr>
              <w:rPr>
                <w:szCs w:val="24"/>
              </w:rPr>
            </w:pPr>
            <w:r>
              <w:rPr>
                <w:szCs w:val="24"/>
              </w:rPr>
              <w:t>Změny ve směrnici jsou prováděny formou číslovaných písemných dodatků, které tvoří součást tohoto předpisu.</w:t>
            </w:r>
          </w:p>
        </w:tc>
      </w:tr>
      <w:tr w:rsidR="006719C1">
        <w:tc>
          <w:tcPr>
            <w:tcW w:w="9425" w:type="dxa"/>
            <w:gridSpan w:val="2"/>
            <w:tcBorders>
              <w:top w:val="single" w:sz="6" w:space="0" w:color="000000"/>
              <w:left w:val="single" w:sz="6" w:space="0" w:color="000000"/>
              <w:bottom w:val="single" w:sz="6" w:space="0" w:color="000000"/>
              <w:right w:val="single" w:sz="6" w:space="0" w:color="000000"/>
            </w:tcBorders>
          </w:tcPr>
          <w:p w:rsidR="006719C1" w:rsidRDefault="006719C1">
            <w:pPr>
              <w:rPr>
                <w:sz w:val="16"/>
              </w:rPr>
            </w:pPr>
          </w:p>
        </w:tc>
      </w:tr>
    </w:tbl>
    <w:p w:rsidR="006719C1" w:rsidRDefault="006719C1">
      <w:pPr>
        <w:pStyle w:val="Zkladntext"/>
        <w:rPr>
          <w:sz w:val="20"/>
        </w:rPr>
      </w:pPr>
    </w:p>
    <w:p w:rsidR="006719C1" w:rsidRDefault="006719C1">
      <w:pPr>
        <w:rPr>
          <w:b/>
        </w:rPr>
      </w:pPr>
    </w:p>
    <w:p w:rsidR="006719C1" w:rsidRDefault="006719C1">
      <w:pPr>
        <w:rPr>
          <w:b/>
        </w:rPr>
      </w:pPr>
    </w:p>
    <w:p w:rsidR="006719C1" w:rsidRDefault="006719C1">
      <w:pPr>
        <w:rPr>
          <w:b/>
          <w:szCs w:val="24"/>
        </w:rPr>
      </w:pPr>
    </w:p>
    <w:p w:rsidR="006719C1" w:rsidRDefault="0045230E">
      <w:pPr>
        <w:rPr>
          <w:b/>
          <w:szCs w:val="24"/>
        </w:rPr>
      </w:pPr>
      <w:r>
        <w:rPr>
          <w:b/>
          <w:szCs w:val="24"/>
        </w:rPr>
        <w:t>Obecná ustanovení</w:t>
      </w:r>
    </w:p>
    <w:p w:rsidR="006719C1" w:rsidRDefault="006719C1">
      <w:pPr>
        <w:rPr>
          <w:szCs w:val="24"/>
        </w:rPr>
      </w:pPr>
    </w:p>
    <w:p w:rsidR="006719C1" w:rsidRDefault="0045230E">
      <w:pPr>
        <w:pStyle w:val="Zkladntext21"/>
        <w:spacing w:before="120" w:line="240" w:lineRule="atLeast"/>
        <w:rPr>
          <w:bCs/>
        </w:rPr>
      </w:pPr>
      <w:r>
        <w:rPr>
          <w:bCs/>
          <w:color w:val="auto"/>
          <w:szCs w:val="24"/>
        </w:rPr>
        <w:t xml:space="preserve">Na základě ustanovení § 30, odst. 1) zákona č. 561/2004 Sb., o předškolním, základním středním, vyšším odborném a jiném vzdělávání (školský zákon) v platném znění vydávám jako statutární orgán školy tento řád. </w:t>
      </w:r>
    </w:p>
    <w:p w:rsidR="006719C1" w:rsidRDefault="006719C1">
      <w:pPr>
        <w:pStyle w:val="Zkladntext"/>
        <w:rPr>
          <w:szCs w:val="24"/>
        </w:rPr>
      </w:pPr>
    </w:p>
    <w:p w:rsidR="006719C1" w:rsidRDefault="0045230E">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rsidR="006719C1" w:rsidRDefault="006719C1">
      <w:pPr>
        <w:pStyle w:val="Zkladntext"/>
        <w:rPr>
          <w:szCs w:val="24"/>
        </w:rPr>
      </w:pPr>
    </w:p>
    <w:p w:rsidR="006719C1" w:rsidRDefault="006719C1">
      <w:pPr>
        <w:pStyle w:val="Zkladntext"/>
        <w:rPr>
          <w:szCs w:val="24"/>
        </w:rPr>
      </w:pPr>
    </w:p>
    <w:p w:rsidR="006719C1" w:rsidRDefault="0045230E">
      <w:pPr>
        <w:pStyle w:val="Prosttext1"/>
        <w:rPr>
          <w:rFonts w:ascii="Times New Roman" w:hAnsi="Times New Roman"/>
          <w:b/>
          <w:color w:val="auto"/>
          <w:sz w:val="24"/>
          <w:szCs w:val="24"/>
          <w:u w:val="single"/>
        </w:rPr>
      </w:pPr>
      <w:r>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6719C1" w:rsidRDefault="006719C1">
      <w:pPr>
        <w:pStyle w:val="Prosttext1"/>
        <w:rPr>
          <w:color w:val="auto"/>
          <w:sz w:val="24"/>
          <w:szCs w:val="24"/>
        </w:rPr>
      </w:pPr>
    </w:p>
    <w:p w:rsidR="006719C1" w:rsidRDefault="0045230E">
      <w:pPr>
        <w:pStyle w:val="Prosttext1"/>
        <w:rPr>
          <w:color w:val="auto"/>
          <w:sz w:val="24"/>
          <w:szCs w:val="24"/>
        </w:rPr>
      </w:pPr>
      <w:r>
        <w:rPr>
          <w:color w:val="auto"/>
          <w:sz w:val="24"/>
          <w:szCs w:val="24"/>
        </w:rPr>
        <w:t xml:space="preserve"> </w:t>
      </w:r>
    </w:p>
    <w:p w:rsidR="006719C1" w:rsidRDefault="0045230E">
      <w:pPr>
        <w:jc w:val="both"/>
        <w:rPr>
          <w:b/>
          <w:szCs w:val="24"/>
          <w:u w:val="single"/>
        </w:rPr>
      </w:pPr>
      <w:r>
        <w:rPr>
          <w:b/>
          <w:szCs w:val="24"/>
          <w:u w:val="single"/>
        </w:rPr>
        <w:t>A. PRÁVA A POVINNOSTI ŽÁK</w:t>
      </w:r>
      <w:r>
        <w:rPr>
          <w:b/>
          <w:caps/>
          <w:szCs w:val="24"/>
          <w:u w:val="single"/>
        </w:rPr>
        <w:t>ů:</w:t>
      </w:r>
    </w:p>
    <w:p w:rsidR="006719C1" w:rsidRDefault="006719C1">
      <w:pPr>
        <w:jc w:val="both"/>
        <w:rPr>
          <w:szCs w:val="24"/>
        </w:rPr>
      </w:pPr>
    </w:p>
    <w:p w:rsidR="006719C1" w:rsidRDefault="0045230E">
      <w:pPr>
        <w:rPr>
          <w:b/>
          <w:bCs/>
        </w:rPr>
      </w:pPr>
      <w:r>
        <w:rPr>
          <w:b/>
          <w:bCs/>
          <w:szCs w:val="24"/>
          <w:u w:val="single"/>
        </w:rPr>
        <w:t>1. Žáci mají kromě práv stanovených školským zákonem právo</w:t>
      </w:r>
    </w:p>
    <w:p w:rsidR="006719C1" w:rsidRDefault="006719C1">
      <w:pPr>
        <w:rPr>
          <w:b/>
          <w:bCs/>
          <w:szCs w:val="24"/>
          <w:u w:val="single"/>
        </w:rPr>
      </w:pPr>
    </w:p>
    <w:p w:rsidR="006719C1" w:rsidRDefault="0045230E">
      <w:pPr>
        <w:rPr>
          <w:szCs w:val="24"/>
        </w:rPr>
      </w:pPr>
      <w:r>
        <w:rPr>
          <w:szCs w:val="24"/>
        </w:rPr>
        <w:t>a) na vzdělávání a školské služby podle školského zákona,</w:t>
      </w:r>
    </w:p>
    <w:p w:rsidR="006719C1" w:rsidRDefault="0045230E">
      <w:pPr>
        <w:rPr>
          <w:szCs w:val="24"/>
        </w:rPr>
      </w:pPr>
      <w:r>
        <w:rPr>
          <w:szCs w:val="24"/>
        </w:rPr>
        <w:t>b) být informován o průběhu a výsledcích svého vzdělávání,</w:t>
      </w:r>
    </w:p>
    <w:p w:rsidR="006719C1" w:rsidRDefault="0045230E">
      <w:pPr>
        <w:rPr>
          <w:szCs w:val="24"/>
        </w:rPr>
      </w:pPr>
      <w:r>
        <w:rPr>
          <w:szCs w:val="24"/>
        </w:rPr>
        <w:t xml:space="preserve">c) na přiměřený odpočinek </w:t>
      </w:r>
    </w:p>
    <w:p w:rsidR="006719C1" w:rsidRDefault="0045230E">
      <w:pPr>
        <w:rPr>
          <w:szCs w:val="24"/>
        </w:rPr>
      </w:pPr>
      <w:r>
        <w:rPr>
          <w:szCs w:val="24"/>
        </w:rPr>
        <w:t xml:space="preserve">d) na vyjádření svého názoru ve věcech, které </w:t>
      </w:r>
      <w:proofErr w:type="gramStart"/>
      <w:r>
        <w:rPr>
          <w:szCs w:val="24"/>
        </w:rPr>
        <w:t>se  ho</w:t>
      </w:r>
      <w:proofErr w:type="gramEnd"/>
      <w:r>
        <w:rPr>
          <w:szCs w:val="24"/>
        </w:rPr>
        <w:t xml:space="preserve"> týkají</w:t>
      </w:r>
    </w:p>
    <w:p w:rsidR="006719C1" w:rsidRDefault="0045230E">
      <w:pPr>
        <w:rPr>
          <w:szCs w:val="24"/>
        </w:rPr>
      </w:pPr>
      <w:r>
        <w:rPr>
          <w:szCs w:val="24"/>
        </w:rPr>
        <w:t>e) na ochranu před fyzickým nebo psychickým násilím</w:t>
      </w:r>
    </w:p>
    <w:p w:rsidR="006719C1" w:rsidRDefault="0045230E">
      <w:pPr>
        <w:rPr>
          <w:szCs w:val="24"/>
        </w:rPr>
      </w:pPr>
      <w:r>
        <w:rPr>
          <w:szCs w:val="24"/>
        </w:rPr>
        <w:t xml:space="preserve">f) </w:t>
      </w:r>
      <w:proofErr w:type="gramStart"/>
      <w:r>
        <w:rPr>
          <w:szCs w:val="24"/>
        </w:rPr>
        <w:t>na  poradenskou</w:t>
      </w:r>
      <w:proofErr w:type="gramEnd"/>
      <w:r>
        <w:rPr>
          <w:szCs w:val="24"/>
        </w:rPr>
        <w:t xml:space="preserve"> pomoc školy v záležitostech týkajících se vzdělávání</w:t>
      </w:r>
    </w:p>
    <w:p w:rsidR="006719C1" w:rsidRDefault="006719C1">
      <w:pPr>
        <w:rPr>
          <w:szCs w:val="24"/>
        </w:rPr>
      </w:pPr>
    </w:p>
    <w:p w:rsidR="006719C1" w:rsidRDefault="0045230E">
      <w:pPr>
        <w:rPr>
          <w:b/>
          <w:bCs/>
        </w:rPr>
      </w:pPr>
      <w:r>
        <w:rPr>
          <w:b/>
          <w:bCs/>
          <w:u w:val="single"/>
        </w:rPr>
        <w:t>2. Žáci jsou povinni:</w:t>
      </w:r>
    </w:p>
    <w:p w:rsidR="006719C1" w:rsidRDefault="006719C1">
      <w:pPr>
        <w:rPr>
          <w:u w:val="single"/>
        </w:rPr>
      </w:pPr>
    </w:p>
    <w:p w:rsidR="006719C1" w:rsidRDefault="0045230E">
      <w:r>
        <w:t xml:space="preserve">a) </w:t>
      </w:r>
      <w:r>
        <w:rPr>
          <w:szCs w:val="24"/>
        </w:rPr>
        <w:t>řádně docházet do školy nebo školského zařízení a ú</w:t>
      </w:r>
      <w:r>
        <w:t>častnit se výuky podle rozvrhu</w:t>
      </w:r>
    </w:p>
    <w:p w:rsidR="006719C1" w:rsidRDefault="0045230E">
      <w:pPr>
        <w:rPr>
          <w:szCs w:val="24"/>
        </w:rPr>
      </w:pPr>
      <w:r>
        <w:rPr>
          <w:szCs w:val="24"/>
        </w:rPr>
        <w:lastRenderedPageBreak/>
        <w:t>b) dodržovat školní řád (vnitřní řád) a předpisy a pokyny školy (školského zařízení) k ochraně zdraví a bezpečnosti, s nimiž byli seznámeni,</w:t>
      </w:r>
    </w:p>
    <w:p w:rsidR="006719C1" w:rsidRDefault="0045230E">
      <w:pPr>
        <w:rPr>
          <w:szCs w:val="24"/>
        </w:rPr>
      </w:pPr>
      <w:r>
        <w:rPr>
          <w:szCs w:val="24"/>
        </w:rPr>
        <w:t>c) plnit pokyny pracovníků škol a školských zařízení vydané v souladu s právními předpisy a školním nebo vnitřním řádem.</w:t>
      </w:r>
    </w:p>
    <w:p w:rsidR="006719C1" w:rsidRDefault="0045230E">
      <w:r>
        <w:t xml:space="preserve">d) předložit omluvní list s důvodem nepřítomnosti ve </w:t>
      </w:r>
      <w:proofErr w:type="gramStart"/>
      <w:r>
        <w:t>výuce. ( Omluva</w:t>
      </w:r>
      <w:proofErr w:type="gramEnd"/>
      <w:r>
        <w:t xml:space="preserve"> je z důvodu nemoci nebo z vážných rodinných důvodů. Uvolnění v odůvodněných případech poskytuje na jeden den třídní učitel, na více dnů ředitel školy. Písemná žádost musí být předložena předem. Nepřítomnost z důvodu nemoci jsou zákonní zástupci žáka povinni oznámit první den nemoci. Po skončení absence přinese žák písemnou omluvenku v omluvném listu v ŽK.)</w:t>
      </w:r>
    </w:p>
    <w:p w:rsidR="006719C1" w:rsidRDefault="0045230E">
      <w:r>
        <w:t xml:space="preserve">e) odchod žáka z vyučování před jeho skončením je možný pouze na základě písemné omluvy rodičů, kterou žák předloží vyučujícímu </w:t>
      </w:r>
      <w:proofErr w:type="gramStart"/>
      <w:r>
        <w:t>hodiny pokud</w:t>
      </w:r>
      <w:proofErr w:type="gramEnd"/>
      <w:r>
        <w:t xml:space="preserve"> se týká jedné hodiny, při uvolnění na více hodin – třídnímu učiteli.</w:t>
      </w:r>
    </w:p>
    <w:p w:rsidR="006719C1" w:rsidRDefault="0045230E">
      <w:r>
        <w:t xml:space="preserve">f) žáci se aktivně účastní vyučovacích hodin. O přestávce se mohou pohybovat volně v obou třídách a po </w:t>
      </w:r>
      <w:proofErr w:type="gramStart"/>
      <w:r>
        <w:t>chodbě . Vstup</w:t>
      </w:r>
      <w:proofErr w:type="gramEnd"/>
      <w:r>
        <w:t xml:space="preserve"> do tělocvičny je možný pouze pod dozorem vyučujícího. Během zájmových kroužků a nepovinných předmětů mohou být žáci ve třídě pouze tehdy, je-li přítomen vedoucí kroužku či předmětu.</w:t>
      </w:r>
    </w:p>
    <w:p w:rsidR="006719C1" w:rsidRDefault="0045230E">
      <w:pPr>
        <w:jc w:val="both"/>
        <w:rPr>
          <w:szCs w:val="24"/>
        </w:rPr>
      </w:pPr>
      <w:r>
        <w:rPr>
          <w:szCs w:val="24"/>
        </w:rPr>
        <w:t xml:space="preserve">g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6719C1" w:rsidRDefault="0045230E">
      <w:pPr>
        <w:jc w:val="both"/>
        <w:rPr>
          <w:szCs w:val="24"/>
        </w:rPr>
      </w:pPr>
      <w:r>
        <w:t>h) žáci dbají všech pravidel hygieny bezpečnosti.</w:t>
      </w:r>
    </w:p>
    <w:p w:rsidR="006719C1" w:rsidRDefault="0045230E">
      <w:r>
        <w:t>ch) žáci chodí do školy slušně a čistě oblečeni, nosí věci potřené na vyučování. Pokud mají mobil, musí být v době výuky vypnutý. Při ztrátě osobních věcí, hlásí tuto skutečnost třídnímu učiteli.</w:t>
      </w:r>
    </w:p>
    <w:p w:rsidR="006719C1" w:rsidRDefault="0045230E">
      <w:r>
        <w:t>i) ve škole i mimo školu žáci dodržují pravidla slušného chování. Je nepřípustný veškerý náznak šikany. Žáci náležitým způsobem reprezentují školu na veřejnosti.</w:t>
      </w:r>
    </w:p>
    <w:p w:rsidR="006719C1" w:rsidRDefault="0045230E">
      <w:r>
        <w:t>j) ve školní družině se řídí řádem školní družiny.</w:t>
      </w:r>
    </w:p>
    <w:p w:rsidR="006719C1" w:rsidRDefault="0045230E">
      <w:r>
        <w:t>k) být případě mimořádných opatření vybaven ochrannými prostředky dýchacích cest a používat je předepsaným způsobem, dodržovat stanovená opatření.</w:t>
      </w:r>
    </w:p>
    <w:p w:rsidR="006719C1" w:rsidRDefault="006719C1"/>
    <w:p w:rsidR="006719C1" w:rsidRDefault="0045230E">
      <w:pPr>
        <w:rPr>
          <w:szCs w:val="24"/>
        </w:rPr>
      </w:pPr>
      <w:r>
        <w:rPr>
          <w:szCs w:val="24"/>
        </w:rPr>
        <w:t xml:space="preserve"> Při porušení povinností stanovených tímto školním řádem lze podle závažnosti porušení žákovi uložit:</w:t>
      </w:r>
      <w:r>
        <w:rPr>
          <w:szCs w:val="24"/>
        </w:rPr>
        <w:br/>
        <w:t>a) napomenutí třídního učitele,</w:t>
      </w:r>
    </w:p>
    <w:p w:rsidR="006719C1" w:rsidRDefault="0045230E">
      <w:pPr>
        <w:rPr>
          <w:szCs w:val="24"/>
        </w:rPr>
      </w:pPr>
      <w:r>
        <w:rPr>
          <w:szCs w:val="24"/>
        </w:rPr>
        <w:t>b) důtku třídního učitele,</w:t>
      </w:r>
    </w:p>
    <w:p w:rsidR="006719C1" w:rsidRDefault="0045230E">
      <w:pPr>
        <w:rPr>
          <w:szCs w:val="24"/>
        </w:rPr>
      </w:pPr>
      <w:r>
        <w:rPr>
          <w:szCs w:val="24"/>
        </w:rPr>
        <w:t>c) důtku ředitele školy.</w:t>
      </w:r>
    </w:p>
    <w:p w:rsidR="006719C1" w:rsidRDefault="0045230E">
      <w:pPr>
        <w:pStyle w:val="Zkladntext"/>
        <w:rPr>
          <w:szCs w:val="24"/>
        </w:rPr>
      </w:pPr>
      <w:r>
        <w:rPr>
          <w:szCs w:val="24"/>
        </w:rPr>
        <w:t>Škola neprodleně oznámí uložení napomenutí nebo důtky a jeho důvody prokazatelným způsobem žákovi a jeho zákonnému zástupci a zaznamená je do dokumentace školy.</w:t>
      </w:r>
    </w:p>
    <w:p w:rsidR="006719C1" w:rsidRDefault="006719C1">
      <w:pPr>
        <w:pStyle w:val="Zkladntext"/>
        <w:rPr>
          <w:szCs w:val="24"/>
        </w:rPr>
      </w:pPr>
    </w:p>
    <w:p w:rsidR="006719C1" w:rsidRDefault="0045230E">
      <w:pPr>
        <w:jc w:val="both"/>
        <w:rPr>
          <w:b/>
          <w:szCs w:val="24"/>
          <w:u w:val="single"/>
        </w:rPr>
      </w:pPr>
      <w:r>
        <w:rPr>
          <w:b/>
          <w:u w:val="single"/>
        </w:rPr>
        <w:t>B. PRÁVA A POVINNOSTI ZÁKONNÝCH ZÁSTUPCŮ:</w:t>
      </w:r>
    </w:p>
    <w:p w:rsidR="006719C1" w:rsidRDefault="0045230E">
      <w:pPr>
        <w:rPr>
          <w:szCs w:val="24"/>
        </w:rPr>
      </w:pPr>
      <w:r>
        <w:rPr>
          <w:szCs w:val="24"/>
        </w:rPr>
        <w:t xml:space="preserve"> </w:t>
      </w:r>
    </w:p>
    <w:p w:rsidR="006719C1" w:rsidRDefault="0045230E">
      <w:pPr>
        <w:rPr>
          <w:b/>
          <w:bCs/>
          <w:u w:val="single"/>
        </w:rPr>
      </w:pPr>
      <w:r>
        <w:rPr>
          <w:b/>
          <w:bCs/>
          <w:szCs w:val="24"/>
          <w:u w:val="single"/>
        </w:rPr>
        <w:t xml:space="preserve">1. Zákonní zástupci mají právo zejména </w:t>
      </w:r>
      <w:proofErr w:type="gramStart"/>
      <w:r>
        <w:rPr>
          <w:b/>
          <w:bCs/>
          <w:szCs w:val="24"/>
          <w:u w:val="single"/>
        </w:rPr>
        <w:t>na</w:t>
      </w:r>
      <w:proofErr w:type="gramEnd"/>
      <w:r>
        <w:rPr>
          <w:b/>
          <w:bCs/>
          <w:szCs w:val="24"/>
          <w:u w:val="single"/>
        </w:rPr>
        <w:t>.</w:t>
      </w:r>
    </w:p>
    <w:p w:rsidR="006719C1" w:rsidRDefault="006719C1">
      <w:pPr>
        <w:rPr>
          <w:szCs w:val="24"/>
          <w:u w:val="single"/>
        </w:rPr>
      </w:pPr>
    </w:p>
    <w:p w:rsidR="006719C1" w:rsidRDefault="0045230E">
      <w:pPr>
        <w:rPr>
          <w:szCs w:val="24"/>
        </w:rPr>
      </w:pPr>
      <w:r>
        <w:rPr>
          <w:szCs w:val="24"/>
        </w:rPr>
        <w:t>a) svobodnou volbu školy pro své dítě</w:t>
      </w:r>
    </w:p>
    <w:p w:rsidR="006719C1" w:rsidRDefault="0045230E">
      <w:pPr>
        <w:rPr>
          <w:szCs w:val="24"/>
        </w:rPr>
      </w:pPr>
      <w:r>
        <w:rPr>
          <w:szCs w:val="24"/>
        </w:rPr>
        <w:t>b) informace o průběhu a vzdělávání dítěte ve škole</w:t>
      </w:r>
    </w:p>
    <w:p w:rsidR="006719C1" w:rsidRDefault="0045230E">
      <w:pPr>
        <w:rPr>
          <w:szCs w:val="24"/>
        </w:rPr>
      </w:pPr>
      <w:r>
        <w:rPr>
          <w:szCs w:val="24"/>
        </w:rPr>
        <w:t>c) informace o škole podle zákona č. 106/1999 Sb., o svobodném přístupu k informacím</w:t>
      </w:r>
    </w:p>
    <w:p w:rsidR="006719C1" w:rsidRDefault="0045230E">
      <w:pPr>
        <w:rPr>
          <w:szCs w:val="24"/>
        </w:rPr>
      </w:pPr>
      <w:r>
        <w:rPr>
          <w:szCs w:val="24"/>
        </w:rPr>
        <w:t>d) nahlížet do výroční zprávy, pořizovat si z ní opisy a výpisy,</w:t>
      </w:r>
    </w:p>
    <w:p w:rsidR="006719C1" w:rsidRDefault="0045230E">
      <w:pPr>
        <w:rPr>
          <w:szCs w:val="24"/>
        </w:rPr>
      </w:pPr>
      <w:r>
        <w:rPr>
          <w:szCs w:val="24"/>
        </w:rPr>
        <w:t>e) právo na vzdělávání v jazyce národnostní menšiny, a to za podmínek stanovených v § 14 školského zákona</w:t>
      </w:r>
    </w:p>
    <w:p w:rsidR="006719C1" w:rsidRDefault="0045230E">
      <w:pPr>
        <w:rPr>
          <w:szCs w:val="24"/>
        </w:rPr>
      </w:pPr>
      <w:r>
        <w:rPr>
          <w:szCs w:val="24"/>
        </w:rPr>
        <w:t>f) na informace a poradenskou pomoc školy nebo školského poradenského zařízení v záležitostech týkajících se vzdělávání podle školského zákona,</w:t>
      </w:r>
    </w:p>
    <w:p w:rsidR="006719C1" w:rsidRDefault="0045230E">
      <w:pPr>
        <w:rPr>
          <w:szCs w:val="24"/>
        </w:rPr>
      </w:pPr>
      <w:r>
        <w:rPr>
          <w:szCs w:val="24"/>
        </w:rPr>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6719C1" w:rsidRDefault="0045230E">
      <w:pPr>
        <w:rPr>
          <w:szCs w:val="24"/>
        </w:rPr>
      </w:pPr>
      <w:r>
        <w:rPr>
          <w:szCs w:val="24"/>
        </w:rPr>
        <w:lastRenderedPageBreak/>
        <w:t>g) volit a být voleni do školské rady,</w:t>
      </w:r>
    </w:p>
    <w:p w:rsidR="006719C1" w:rsidRDefault="0045230E">
      <w:pPr>
        <w:rPr>
          <w:szCs w:val="24"/>
        </w:rPr>
      </w:pPr>
      <w:r>
        <w:rPr>
          <w:szCs w:val="24"/>
        </w:rPr>
        <w:t xml:space="preserve">h) vyjadřovat se ke všem rozhodnutím týkajícím se podstatných záležitostí vzdělávání žáka, </w:t>
      </w:r>
    </w:p>
    <w:p w:rsidR="006719C1" w:rsidRDefault="0045230E">
      <w:pPr>
        <w:rPr>
          <w:szCs w:val="24"/>
        </w:rPr>
      </w:pPr>
      <w:r>
        <w:rPr>
          <w:szCs w:val="24"/>
        </w:rPr>
        <w:t>i) požádat o přezkoumání výsledků hodnocení žáka,</w:t>
      </w:r>
    </w:p>
    <w:p w:rsidR="006719C1" w:rsidRDefault="006719C1">
      <w:pPr>
        <w:rPr>
          <w:szCs w:val="24"/>
        </w:rPr>
      </w:pPr>
    </w:p>
    <w:p w:rsidR="006719C1" w:rsidRDefault="006719C1">
      <w:pPr>
        <w:rPr>
          <w:color w:val="0000FF"/>
          <w:szCs w:val="24"/>
        </w:rPr>
      </w:pPr>
    </w:p>
    <w:p w:rsidR="006719C1" w:rsidRDefault="0045230E">
      <w:pPr>
        <w:pStyle w:val="Prosttext1"/>
        <w:rPr>
          <w:b/>
          <w:bCs/>
          <w:u w:val="single"/>
        </w:rPr>
      </w:pPr>
      <w:r>
        <w:rPr>
          <w:rFonts w:ascii="Times New Roman" w:hAnsi="Times New Roman"/>
          <w:b/>
          <w:bCs/>
          <w:color w:val="auto"/>
          <w:sz w:val="24"/>
          <w:szCs w:val="24"/>
          <w:u w:val="single"/>
        </w:rPr>
        <w:t>2. Zákonní zástupci žáka mají povinnost</w:t>
      </w:r>
    </w:p>
    <w:p w:rsidR="006719C1" w:rsidRDefault="006719C1">
      <w:pPr>
        <w:pStyle w:val="Prosttext1"/>
        <w:rPr>
          <w:rFonts w:ascii="Times New Roman" w:hAnsi="Times New Roman"/>
          <w:b/>
          <w:bCs/>
          <w:color w:val="auto"/>
          <w:sz w:val="24"/>
          <w:szCs w:val="24"/>
        </w:rPr>
      </w:pPr>
    </w:p>
    <w:p w:rsidR="006719C1" w:rsidRDefault="0045230E">
      <w:pPr>
        <w:pStyle w:val="Prosttext1"/>
        <w:rPr>
          <w:rFonts w:ascii="Times New Roman" w:hAnsi="Times New Roman"/>
          <w:color w:val="auto"/>
          <w:sz w:val="24"/>
          <w:szCs w:val="24"/>
        </w:rPr>
      </w:pPr>
      <w:r>
        <w:rPr>
          <w:rFonts w:ascii="Times New Roman" w:hAnsi="Times New Roman"/>
          <w:color w:val="auto"/>
          <w:sz w:val="24"/>
          <w:szCs w:val="24"/>
        </w:rPr>
        <w:t>a) zajistit, aby dítě a žák docházel řádně do školy nebo školského zařízení,</w:t>
      </w:r>
    </w:p>
    <w:p w:rsidR="006719C1" w:rsidRDefault="0045230E">
      <w:pPr>
        <w:rPr>
          <w:szCs w:val="24"/>
        </w:rPr>
      </w:pPr>
      <w:r>
        <w:rPr>
          <w:szCs w:val="24"/>
        </w:rPr>
        <w:t>b) na vyzvání ředitele školy nebo školského zařízení se osobně zúčastnit projednání závažných otázek týkajících se vzdělávání žáka</w:t>
      </w:r>
    </w:p>
    <w:p w:rsidR="006719C1" w:rsidRDefault="0045230E">
      <w:pPr>
        <w:rPr>
          <w:szCs w:val="24"/>
        </w:rPr>
      </w:pPr>
      <w:r>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6719C1" w:rsidRDefault="0045230E">
      <w:pPr>
        <w:rPr>
          <w:szCs w:val="24"/>
        </w:rPr>
      </w:pPr>
      <w:r>
        <w:rPr>
          <w:szCs w:val="24"/>
        </w:rPr>
        <w:t>d) dokládat důvody nepřítomnosti dítěte a žáka ve vyučování v souladu s podmínkami stanovenými školním řádem,</w:t>
      </w:r>
    </w:p>
    <w:p w:rsidR="006719C1" w:rsidRDefault="0045230E">
      <w:pPr>
        <w:rPr>
          <w:szCs w:val="24"/>
        </w:rPr>
      </w:pPr>
      <w:r>
        <w:rPr>
          <w:szCs w:val="24"/>
        </w:rPr>
        <w:t>e) oznamovat škole a školskému zařízení údaje podle § 28 odst. 2 a 3 a školského zákona č. 561/2004 Sb. další údaje, které jsou podstatné pro průběh vzdělávání nebo bezpečnost dítěte a žáka, a změny v těchto údajích.</w:t>
      </w:r>
    </w:p>
    <w:p w:rsidR="006719C1" w:rsidRDefault="006719C1">
      <w:pPr>
        <w:rPr>
          <w:szCs w:val="24"/>
        </w:rPr>
      </w:pPr>
    </w:p>
    <w:p w:rsidR="006719C1" w:rsidRDefault="0045230E">
      <w:pPr>
        <w:jc w:val="both"/>
        <w:rPr>
          <w:b/>
          <w:szCs w:val="24"/>
          <w:u w:val="single"/>
        </w:rPr>
      </w:pPr>
      <w:proofErr w:type="gramStart"/>
      <w:r>
        <w:rPr>
          <w:b/>
          <w:szCs w:val="24"/>
          <w:u w:val="single"/>
        </w:rPr>
        <w:t>C.  PRÁVA</w:t>
      </w:r>
      <w:proofErr w:type="gramEnd"/>
      <w:r>
        <w:rPr>
          <w:b/>
          <w:szCs w:val="24"/>
          <w:u w:val="single"/>
        </w:rPr>
        <w:t xml:space="preserve"> A POVINNOSTI PEDAGOGICKÝCH PRACOVNÍKŮ:</w:t>
      </w:r>
    </w:p>
    <w:p w:rsidR="006719C1" w:rsidRDefault="006719C1">
      <w:pPr>
        <w:pStyle w:val="Zkladntext"/>
        <w:rPr>
          <w:szCs w:val="24"/>
        </w:rPr>
      </w:pPr>
    </w:p>
    <w:p w:rsidR="006719C1" w:rsidRDefault="0045230E">
      <w:pPr>
        <w:pStyle w:val="Zkladntext"/>
        <w:rPr>
          <w:b/>
          <w:bCs/>
          <w:u w:val="single"/>
        </w:rPr>
      </w:pPr>
      <w:r>
        <w:rPr>
          <w:b/>
          <w:bCs/>
          <w:szCs w:val="24"/>
          <w:u w:val="single"/>
        </w:rPr>
        <w:t>1. Práva pedagogických pracovníků</w:t>
      </w:r>
    </w:p>
    <w:p w:rsidR="006719C1" w:rsidRDefault="006719C1">
      <w:pPr>
        <w:rPr>
          <w:szCs w:val="24"/>
        </w:rPr>
      </w:pPr>
    </w:p>
    <w:p w:rsidR="006719C1" w:rsidRDefault="0045230E">
      <w:pPr>
        <w:rPr>
          <w:szCs w:val="24"/>
        </w:rPr>
      </w:pPr>
      <w:r>
        <w:rPr>
          <w:szCs w:val="24"/>
        </w:rPr>
        <w:t>Pedagogičtí pracovníci mají při výkonu své pedagogické činnosti právo</w:t>
      </w:r>
    </w:p>
    <w:p w:rsidR="006719C1" w:rsidRDefault="0045230E">
      <w:pPr>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6719C1" w:rsidRDefault="0045230E">
      <w:pPr>
        <w:rPr>
          <w:szCs w:val="24"/>
        </w:rPr>
      </w:pPr>
      <w:r>
        <w:rPr>
          <w:szCs w:val="24"/>
        </w:rPr>
        <w:t>b) aby nebylo do jejich přímé pedagogické činnosti zasahováno v rozporu s právními předpisy,</w:t>
      </w:r>
    </w:p>
    <w:p w:rsidR="006719C1" w:rsidRDefault="0045230E">
      <w:pPr>
        <w:rPr>
          <w:szCs w:val="24"/>
        </w:rPr>
      </w:pPr>
      <w:r>
        <w:rPr>
          <w:szCs w:val="24"/>
        </w:rPr>
        <w:t xml:space="preserve">c) na využívání metod, forem a prostředků dle vlastního uvážení v souladu se zásadami a cíli vzdělávání při přímé vyučovací, výchovné, </w:t>
      </w:r>
      <w:proofErr w:type="spellStart"/>
      <w:r>
        <w:rPr>
          <w:szCs w:val="24"/>
        </w:rPr>
        <w:t>speciálněpedagogické</w:t>
      </w:r>
      <w:proofErr w:type="spellEnd"/>
      <w:r>
        <w:rPr>
          <w:szCs w:val="24"/>
        </w:rPr>
        <w:t xml:space="preserve"> a pedagogicko-psychologické činnosti,</w:t>
      </w:r>
    </w:p>
    <w:p w:rsidR="006719C1" w:rsidRDefault="0045230E">
      <w:pPr>
        <w:rPr>
          <w:szCs w:val="24"/>
        </w:rPr>
      </w:pPr>
      <w:r>
        <w:rPr>
          <w:szCs w:val="24"/>
        </w:rPr>
        <w:t>d) volit a být voleni do školské rady,</w:t>
      </w:r>
    </w:p>
    <w:p w:rsidR="006719C1" w:rsidRDefault="0045230E">
      <w:pPr>
        <w:rPr>
          <w:szCs w:val="24"/>
        </w:rPr>
      </w:pPr>
      <w:r>
        <w:rPr>
          <w:szCs w:val="24"/>
        </w:rPr>
        <w:t>e) na objektivní hodnocení své pedagogické činnosti.</w:t>
      </w:r>
    </w:p>
    <w:p w:rsidR="006719C1" w:rsidRDefault="006719C1">
      <w:pPr>
        <w:rPr>
          <w:szCs w:val="24"/>
        </w:rPr>
      </w:pPr>
    </w:p>
    <w:p w:rsidR="006719C1" w:rsidRDefault="006719C1">
      <w:pPr>
        <w:jc w:val="both"/>
        <w:rPr>
          <w:b/>
          <w:szCs w:val="24"/>
          <w:u w:val="single"/>
        </w:rPr>
      </w:pPr>
    </w:p>
    <w:p w:rsidR="006719C1" w:rsidRDefault="0045230E">
      <w:pPr>
        <w:rPr>
          <w:b/>
          <w:bCs/>
          <w:u w:val="single"/>
        </w:rPr>
      </w:pPr>
      <w:r>
        <w:rPr>
          <w:b/>
          <w:bCs/>
          <w:szCs w:val="24"/>
          <w:u w:val="single"/>
        </w:rPr>
        <w:t xml:space="preserve">2. Povinnosti pedagogických pracovníků </w:t>
      </w:r>
    </w:p>
    <w:p w:rsidR="006719C1" w:rsidRDefault="006719C1">
      <w:pPr>
        <w:rPr>
          <w:b/>
          <w:bCs/>
          <w:szCs w:val="24"/>
          <w:u w:val="single"/>
        </w:rPr>
      </w:pPr>
    </w:p>
    <w:p w:rsidR="006719C1" w:rsidRDefault="0045230E">
      <w:pPr>
        <w:rPr>
          <w:szCs w:val="24"/>
        </w:rPr>
      </w:pPr>
      <w:r>
        <w:rPr>
          <w:szCs w:val="24"/>
        </w:rPr>
        <w:t>Pedagogický pracovník je povinen</w:t>
      </w:r>
    </w:p>
    <w:p w:rsidR="006719C1" w:rsidRDefault="0045230E">
      <w:pPr>
        <w:rPr>
          <w:szCs w:val="24"/>
        </w:rPr>
      </w:pPr>
      <w:r>
        <w:rPr>
          <w:szCs w:val="24"/>
        </w:rPr>
        <w:t>a) vykonávat pedagogickou činnost v souladu se zásadami a cíli vzdělávání,</w:t>
      </w:r>
    </w:p>
    <w:p w:rsidR="006719C1" w:rsidRDefault="0045230E">
      <w:pPr>
        <w:rPr>
          <w:szCs w:val="24"/>
        </w:rPr>
      </w:pPr>
      <w:r>
        <w:rPr>
          <w:szCs w:val="24"/>
        </w:rPr>
        <w:t>b) chránit a respektovat práva dítěte, žáka nebo studenta,</w:t>
      </w:r>
    </w:p>
    <w:p w:rsidR="006719C1" w:rsidRDefault="0045230E">
      <w:pPr>
        <w:rPr>
          <w:szCs w:val="24"/>
        </w:rPr>
      </w:pPr>
      <w:r>
        <w:rPr>
          <w:szCs w:val="24"/>
        </w:rPr>
        <w:t>c) chránit bezpečí a zdraví dítěte, žáka a studenta a předcházet všem formám rizikového chování ve školách a školských zařízeních,</w:t>
      </w:r>
    </w:p>
    <w:p w:rsidR="006719C1" w:rsidRDefault="0045230E">
      <w:pPr>
        <w:rPr>
          <w:szCs w:val="24"/>
        </w:rPr>
      </w:pPr>
      <w:r>
        <w:rPr>
          <w:szCs w:val="24"/>
        </w:rPr>
        <w:t>d) svým přístupem k výchově a vzdělávání vytvářet pozitivní a bezpečné klima ve školním prostředí a podporovat jeho rozvoj,</w:t>
      </w:r>
    </w:p>
    <w:p w:rsidR="006719C1" w:rsidRDefault="0045230E">
      <w:pPr>
        <w:jc w:val="both"/>
        <w:rPr>
          <w:szCs w:val="24"/>
        </w:rPr>
      </w:pPr>
      <w:r>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6719C1" w:rsidRDefault="0045230E">
      <w:pPr>
        <w:rPr>
          <w:szCs w:val="24"/>
        </w:rPr>
      </w:pPr>
      <w:r>
        <w:rPr>
          <w:szCs w:val="24"/>
        </w:rPr>
        <w:lastRenderedPageBreak/>
        <w:t>f) poskytovat dítěti, žáku, studentovi nebo zákonnému zástupci nezletilého dítěte nebo žáka informace spojené s výchovou a vzděláváním.</w:t>
      </w:r>
    </w:p>
    <w:p w:rsidR="006719C1" w:rsidRDefault="0045230E">
      <w:pPr>
        <w:pStyle w:val="Zkladntext"/>
        <w:rPr>
          <w:szCs w:val="24"/>
        </w:rPr>
      </w:pPr>
      <w:r>
        <w:rPr>
          <w:szCs w:val="24"/>
        </w:rPr>
        <w:t xml:space="preserve">g) </w:t>
      </w:r>
      <w:r>
        <w:rPr>
          <w:color w:val="000000"/>
          <w:szCs w:val="24"/>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oddělení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6719C1" w:rsidRDefault="006719C1">
      <w:pPr>
        <w:pStyle w:val="Zkladntext"/>
        <w:rPr>
          <w:szCs w:val="24"/>
        </w:rPr>
      </w:pPr>
    </w:p>
    <w:p w:rsidR="006719C1" w:rsidRDefault="006719C1">
      <w:pPr>
        <w:pStyle w:val="Zkladntext"/>
        <w:rPr>
          <w:szCs w:val="24"/>
        </w:rPr>
      </w:pPr>
    </w:p>
    <w:p w:rsidR="006719C1" w:rsidRDefault="006719C1">
      <w:pPr>
        <w:pStyle w:val="Zkladntext"/>
        <w:rPr>
          <w:szCs w:val="24"/>
        </w:rPr>
      </w:pPr>
    </w:p>
    <w:p w:rsidR="006719C1" w:rsidRDefault="0045230E">
      <w:pPr>
        <w:jc w:val="both"/>
        <w:rPr>
          <w:b/>
          <w:szCs w:val="24"/>
          <w:u w:val="single"/>
        </w:rPr>
      </w:pPr>
      <w:r>
        <w:rPr>
          <w:b/>
          <w:szCs w:val="24"/>
          <w:u w:val="single"/>
        </w:rPr>
        <w:t xml:space="preserve">II. Provoz a vnitřní režim školy      </w:t>
      </w:r>
    </w:p>
    <w:p w:rsidR="006719C1" w:rsidRDefault="006719C1">
      <w:pPr>
        <w:jc w:val="both"/>
        <w:rPr>
          <w:b/>
          <w:szCs w:val="24"/>
          <w:u w:val="single"/>
        </w:rPr>
      </w:pPr>
    </w:p>
    <w:p w:rsidR="006719C1" w:rsidRDefault="0045230E">
      <w:pPr>
        <w:rPr>
          <w:b/>
          <w:szCs w:val="24"/>
          <w:u w:val="single"/>
        </w:rPr>
      </w:pPr>
      <w:r>
        <w:rPr>
          <w:b/>
          <w:szCs w:val="24"/>
          <w:u w:val="single"/>
        </w:rPr>
        <w:t xml:space="preserve">A. Režim činnosti ve škole </w:t>
      </w:r>
    </w:p>
    <w:p w:rsidR="006719C1" w:rsidRDefault="0045230E">
      <w:pPr>
        <w:rPr>
          <w:szCs w:val="24"/>
        </w:rPr>
      </w:pPr>
      <w:r>
        <w:rPr>
          <w:szCs w:val="24"/>
        </w:rPr>
        <w:t>a.) Školní budova se otevírá v 6 : 45: Vyučování začíná v 7 : 30 hodin. Vyučování probíhá podle časového rozvržení vyučovacích hodin a přestávek.  Tyto údaje mají žáci zapsány v žákovských knížkách. Vyučování končí nejpozději v 13 : 45 hodin. Vyučovací hodina trvá 45 minut.  V odůvodněných případech lze vyučovací hodiny dělit a spojovat, v tomto případě je odlišná doba ukončení vyučování oznámena rodičům.</w:t>
      </w:r>
    </w:p>
    <w:p w:rsidR="006719C1" w:rsidRDefault="0045230E">
      <w:pPr>
        <w:rPr>
          <w:szCs w:val="24"/>
        </w:rPr>
      </w:pPr>
      <w:r>
        <w:rPr>
          <w:szCs w:val="24"/>
        </w:rPr>
        <w:t xml:space="preserve">b) Žákům je umožněn vstup do budovy nejméně 45 minut před začátkem dopoledního vyučování a pobyt v budově školy mezi dopoledním a odpoledním vyučováním. V jinou dobu vstupují žáci do školy pouze na vyzvání zaměstnanců školy, kteří nad nimi zajišťují pedagogický dohled. Dohled nad žáky je zajištěn po celou dobu jejich pobytu ve školní budově a přehled je vyvěšen na nástěnce.  </w:t>
      </w:r>
    </w:p>
    <w:p w:rsidR="006719C1" w:rsidRDefault="0045230E">
      <w:pPr>
        <w:rPr>
          <w:szCs w:val="24"/>
        </w:rPr>
      </w:pPr>
      <w:r>
        <w:rPr>
          <w:szCs w:val="24"/>
        </w:rPr>
        <w:t xml:space="preserve">c) Přestávky mezi vyučovacími hodinami jsou desetiminutové. Po </w:t>
      </w:r>
      <w:proofErr w:type="gramStart"/>
      <w:r>
        <w:rPr>
          <w:szCs w:val="24"/>
        </w:rPr>
        <w:t>první  vyučovací</w:t>
      </w:r>
      <w:proofErr w:type="gramEnd"/>
      <w:r>
        <w:rPr>
          <w:szCs w:val="24"/>
        </w:rPr>
        <w:t xml:space="preserve"> hodině se zařazuje přestávka v délce 20 minut. Přestávka mezi dopoledním a odpoledním vyučováním trvá 60 minut.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rsidR="006719C1" w:rsidRDefault="0045230E">
      <w:r>
        <w:t>d) 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rsidR="006719C1" w:rsidRDefault="0045230E">
      <w:pPr>
        <w:rPr>
          <w:szCs w:val="24"/>
        </w:rPr>
      </w:pPr>
      <w:r>
        <w:rPr>
          <w:szCs w:val="24"/>
        </w:rPr>
        <w:t xml:space="preserve"> e) Po příchodu do budovy si žáci odkládají obuv a svršky na místa k tomu určená - v šatnách a ihned odcházejí do učeben. V průběhu vyučování je žákům vstup do šaten povolen pouze se svolením vyučujícího. </w:t>
      </w:r>
    </w:p>
    <w:p w:rsidR="006719C1" w:rsidRDefault="0045230E">
      <w:pPr>
        <w:rPr>
          <w:szCs w:val="24"/>
        </w:rPr>
      </w:pPr>
      <w:r>
        <w:rPr>
          <w:szCs w:val="24"/>
        </w:rPr>
        <w:t xml:space="preserve">f) Při organizaci výuky jinak než ve vyučovacích hodinách stanoví zařazení a délku přestávek pedagog pověřeným vedením akce podle charakteru činnosti a s přihlédnutím k základním fyziologickým potřebám žáků. </w:t>
      </w:r>
    </w:p>
    <w:p w:rsidR="006719C1" w:rsidRDefault="0045230E">
      <w:pPr>
        <w:rPr>
          <w:szCs w:val="24"/>
        </w:rPr>
      </w:pPr>
      <w:r>
        <w:rPr>
          <w:szCs w:val="24"/>
        </w:rPr>
        <w:t>g)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6719C1" w:rsidRDefault="0045230E">
      <w:pPr>
        <w:jc w:val="both"/>
        <w:rPr>
          <w:szCs w:val="24"/>
        </w:rPr>
      </w:pPr>
      <w:r>
        <w:rPr>
          <w:szCs w:val="24"/>
        </w:rPr>
        <w:t>h) Při výuce některých předmětů, zejména nepovinných a volitelných,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w:t>
      </w:r>
    </w:p>
    <w:p w:rsidR="006719C1" w:rsidRDefault="0045230E">
      <w:pPr>
        <w:jc w:val="both"/>
        <w:rPr>
          <w:szCs w:val="24"/>
        </w:rPr>
      </w:pPr>
      <w:proofErr w:type="gramStart"/>
      <w:r>
        <w:rPr>
          <w:szCs w:val="24"/>
        </w:rPr>
        <w:lastRenderedPageBreak/>
        <w:t>ch)  škola</w:t>
      </w:r>
      <w:proofErr w:type="gramEnd"/>
      <w:r>
        <w:rPr>
          <w:szCs w:val="24"/>
        </w:rPr>
        <w:t xml:space="preserve"> (školské zařízení)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rsidR="006719C1" w:rsidRDefault="0045230E">
      <w:pPr>
        <w:pStyle w:val="Prosttext1"/>
        <w:rPr>
          <w:rFonts w:ascii="Times New Roman" w:hAnsi="Times New Roman"/>
          <w:color w:val="auto"/>
          <w:sz w:val="24"/>
          <w:szCs w:val="24"/>
        </w:rPr>
      </w:pPr>
      <w:r>
        <w:rPr>
          <w:rFonts w:ascii="Times New Roman" w:hAnsi="Times New Roman"/>
          <w:color w:val="auto"/>
          <w:sz w:val="24"/>
          <w:szCs w:val="24"/>
        </w:rPr>
        <w:t xml:space="preserve">i) škola zajišťuje bezpečnost a ochranu zdraví dětí, </w:t>
      </w:r>
      <w:proofErr w:type="gramStart"/>
      <w:r>
        <w:rPr>
          <w:rFonts w:ascii="Times New Roman" w:hAnsi="Times New Roman"/>
          <w:color w:val="auto"/>
          <w:sz w:val="24"/>
          <w:szCs w:val="24"/>
        </w:rPr>
        <w:t>žáků  při</w:t>
      </w:r>
      <w:proofErr w:type="gramEnd"/>
      <w:r>
        <w:rPr>
          <w:rFonts w:ascii="Times New Roman" w:hAnsi="Times New Roman"/>
          <w:color w:val="auto"/>
          <w:sz w:val="24"/>
          <w:szCs w:val="24"/>
        </w:rPr>
        <w:t xml:space="preserve"> vzdělávání a s ním přímo souvisejících činnostech a při poskytování školských služeb a poskytuje žákům  nezbytné informace k zajištění bezpečnosti a ochrany zdraví.</w:t>
      </w:r>
    </w:p>
    <w:p w:rsidR="006719C1" w:rsidRDefault="0045230E">
      <w:pPr>
        <w:jc w:val="both"/>
        <w:rPr>
          <w:szCs w:val="24"/>
        </w:rPr>
      </w:pPr>
      <w:r>
        <w:rPr>
          <w:szCs w:val="24"/>
        </w:rPr>
        <w:t>j) škola vede evidenci úrazů dětí, žáků a studentů.</w:t>
      </w:r>
    </w:p>
    <w:p w:rsidR="006719C1" w:rsidRDefault="0045230E">
      <w:pPr>
        <w:jc w:val="both"/>
        <w:rPr>
          <w:szCs w:val="24"/>
        </w:rPr>
      </w:pPr>
      <w:r>
        <w:rPr>
          <w:szCs w:val="24"/>
        </w:rPr>
        <w:t xml:space="preserve">k) o všech přestávkách je umožněn pohyb dětí mimo třídu. </w:t>
      </w:r>
    </w:p>
    <w:p w:rsidR="006719C1" w:rsidRDefault="0045230E">
      <w:pPr>
        <w:rPr>
          <w:szCs w:val="24"/>
        </w:rPr>
      </w:pPr>
      <w:r>
        <w:rPr>
          <w:szCs w:val="24"/>
        </w:rPr>
        <w:t>l) V období školního vyučování může ředitel školy ze závažných důvodů, zejména organizačních a technických, vyhlásit pro žáky nejvýše 5 volných dnů ve školním roce.</w:t>
      </w:r>
    </w:p>
    <w:p w:rsidR="006719C1" w:rsidRDefault="0045230E">
      <w:pPr>
        <w:rPr>
          <w:color w:val="000000"/>
        </w:rPr>
      </w:pPr>
      <w:r>
        <w:rPr>
          <w:color w:val="000000"/>
        </w:rPr>
        <w:t xml:space="preserve">m)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w:t>
      </w:r>
      <w:proofErr w:type="spellStart"/>
      <w:r>
        <w:rPr>
          <w:color w:val="000000"/>
        </w:rPr>
        <w:t>žákůn</w:t>
      </w:r>
      <w:proofErr w:type="spellEnd"/>
      <w:r>
        <w:rPr>
          <w:color w:val="000000"/>
        </w:rPr>
        <w:t xml:space="preserve"> poskytuje škola dotčeným </w:t>
      </w:r>
      <w:proofErr w:type="gramStart"/>
      <w:r>
        <w:rPr>
          <w:color w:val="000000"/>
        </w:rPr>
        <w:t>žákům  vzdělávání</w:t>
      </w:r>
      <w:proofErr w:type="gramEnd"/>
      <w:r>
        <w:rPr>
          <w:color w:val="000000"/>
        </w:rPr>
        <w:t xml:space="preserve"> distančním způsobem.</w:t>
      </w:r>
    </w:p>
    <w:p w:rsidR="006719C1" w:rsidRDefault="0045230E">
      <w:r>
        <w:t>n) Při nutném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rsidR="006719C1" w:rsidRDefault="0045230E">
      <w:proofErr w:type="gramStart"/>
      <w:r>
        <w:t>o)  Distanční</w:t>
      </w:r>
      <w:proofErr w:type="gramEnd"/>
      <w:r>
        <w:t xml:space="preserve"> vzdělávání škola přizpůsobí podmínkám žáků a zajistí</w:t>
      </w:r>
    </w:p>
    <w:p w:rsidR="006719C1" w:rsidRDefault="0045230E">
      <w:pPr>
        <w:pStyle w:val="Odstavecseseznamem"/>
        <w:numPr>
          <w:ilvl w:val="0"/>
          <w:numId w:val="3"/>
        </w:numPr>
        <w:overflowPunct w:val="0"/>
        <w:textAlignment w:val="auto"/>
      </w:pPr>
      <w:r>
        <w:t xml:space="preserve">on-line výukou </w:t>
      </w:r>
    </w:p>
    <w:p w:rsidR="006719C1" w:rsidRDefault="0045230E">
      <w:pPr>
        <w:pStyle w:val="Odstavecseseznamem"/>
        <w:numPr>
          <w:ilvl w:val="0"/>
          <w:numId w:val="3"/>
        </w:numPr>
        <w:overflowPunct w:val="0"/>
        <w:textAlignment w:val="auto"/>
      </w:pPr>
      <w:r>
        <w:t>off-line výukou, bez kontaktů předáváním písemných materiálů poštou či osobním vyzvedáváním, telefonicky,</w:t>
      </w:r>
    </w:p>
    <w:p w:rsidR="006719C1" w:rsidRDefault="0045230E">
      <w:pPr>
        <w:pStyle w:val="Odstavecseseznamem"/>
        <w:numPr>
          <w:ilvl w:val="0"/>
          <w:numId w:val="3"/>
        </w:numPr>
        <w:overflowPunct w:val="0"/>
        <w:textAlignment w:val="auto"/>
      </w:pPr>
      <w:r>
        <w:t>individuálními konzultacemi žáků a pedagogických pracovníků,</w:t>
      </w:r>
    </w:p>
    <w:p w:rsidR="006719C1" w:rsidRDefault="0045230E">
      <w:pPr>
        <w:pStyle w:val="Odstavecseseznamem"/>
        <w:numPr>
          <w:ilvl w:val="0"/>
          <w:numId w:val="3"/>
        </w:numPr>
        <w:overflowPunct w:val="0"/>
        <w:textAlignment w:val="auto"/>
      </w:pPr>
      <w:r>
        <w:t>komunikací pedagogických pracovníků se zákonnými zástupci žáků,</w:t>
      </w:r>
    </w:p>
    <w:p w:rsidR="006719C1" w:rsidRDefault="0045230E">
      <w:pPr>
        <w:pStyle w:val="Odstavecseseznamem"/>
        <w:numPr>
          <w:ilvl w:val="0"/>
          <w:numId w:val="3"/>
        </w:numPr>
        <w:overflowPunct w:val="0"/>
        <w:textAlignment w:val="auto"/>
      </w:pPr>
      <w:r>
        <w:t>zveřejněním zadávaných úkolů a následným zveřejněním správného řešení,</w:t>
      </w:r>
    </w:p>
    <w:p w:rsidR="006719C1" w:rsidRDefault="0045230E">
      <w:pPr>
        <w:pStyle w:val="Odstavecseseznamem"/>
        <w:numPr>
          <w:ilvl w:val="0"/>
          <w:numId w:val="3"/>
        </w:numPr>
        <w:overflowPunct w:val="0"/>
        <w:textAlignment w:val="auto"/>
      </w:pPr>
      <w:r>
        <w:t>informováním žáka o jeho výsledcích, poskytováním zpětné vazby, uplatňováním zejména formativního hodnocení, a vedení žáka k sebehodnocení</w:t>
      </w:r>
    </w:p>
    <w:p w:rsidR="006719C1" w:rsidRDefault="0045230E">
      <w:pPr>
        <w:pStyle w:val="Odstavecseseznamem"/>
        <w:numPr>
          <w:ilvl w:val="0"/>
          <w:numId w:val="3"/>
        </w:numPr>
        <w:overflowPunct w:val="0"/>
        <w:textAlignment w:val="auto"/>
      </w:pPr>
      <w:r>
        <w:t>pravidelnou a průběžnou komunikací s žákem, způsobem odpovídajícím jeho možnostem, technickému vybavení a rodinným podmínkám</w:t>
      </w:r>
    </w:p>
    <w:p w:rsidR="006719C1" w:rsidRDefault="006719C1">
      <w:pPr>
        <w:rPr>
          <w:b/>
          <w:szCs w:val="24"/>
          <w:u w:val="single"/>
        </w:rPr>
      </w:pPr>
    </w:p>
    <w:p w:rsidR="006719C1" w:rsidRDefault="006719C1">
      <w:pPr>
        <w:rPr>
          <w:b/>
          <w:szCs w:val="24"/>
          <w:u w:val="single"/>
        </w:rPr>
      </w:pPr>
    </w:p>
    <w:p w:rsidR="006719C1" w:rsidRDefault="0045230E">
      <w:pPr>
        <w:rPr>
          <w:b/>
          <w:szCs w:val="24"/>
          <w:u w:val="single"/>
        </w:rPr>
      </w:pPr>
      <w:r>
        <w:rPr>
          <w:b/>
          <w:szCs w:val="24"/>
          <w:u w:val="single"/>
        </w:rPr>
        <w:t>B. Režim při akcích mimo školu</w:t>
      </w:r>
    </w:p>
    <w:p w:rsidR="006719C1" w:rsidRDefault="0045230E">
      <w:pPr>
        <w:rPr>
          <w:szCs w:val="24"/>
        </w:rPr>
      </w:pPr>
      <w:r>
        <w:rPr>
          <w:szCs w:val="24"/>
        </w:rPr>
        <w:br/>
        <w:t xml:space="preserve">a)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6719C1" w:rsidRDefault="0045230E">
      <w:pPr>
        <w:pStyle w:val="Zkladntext21"/>
        <w:jc w:val="left"/>
        <w:rPr>
          <w:b w:val="0"/>
          <w:color w:val="auto"/>
          <w:szCs w:val="24"/>
        </w:rPr>
      </w:pPr>
      <w:r>
        <w:rPr>
          <w:b w:val="0"/>
          <w:color w:val="auto"/>
          <w:szCs w:val="24"/>
        </w:rPr>
        <w:t xml:space="preserve">b)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rsidR="006719C1" w:rsidRDefault="0045230E">
      <w:pPr>
        <w:rPr>
          <w:szCs w:val="24"/>
        </w:rPr>
      </w:pPr>
      <w:r>
        <w:rPr>
          <w:szCs w:val="24"/>
        </w:rPr>
        <w:t>c)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w:t>
      </w:r>
    </w:p>
    <w:p w:rsidR="006719C1" w:rsidRDefault="0045230E">
      <w:pPr>
        <w:rPr>
          <w:szCs w:val="24"/>
        </w:rPr>
      </w:pPr>
      <w:r>
        <w:rPr>
          <w:szCs w:val="24"/>
        </w:rPr>
        <w:t xml:space="preserve">d)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w:t>
      </w:r>
      <w:r>
        <w:rPr>
          <w:szCs w:val="24"/>
        </w:rPr>
        <w:lastRenderedPageBreak/>
        <w:t>pedagog nejméně 2 dny</w:t>
      </w:r>
      <w:r>
        <w:rPr>
          <w:b/>
          <w:szCs w:val="24"/>
        </w:rPr>
        <w:t xml:space="preserve"> </w:t>
      </w:r>
      <w:r>
        <w:rPr>
          <w:szCs w:val="24"/>
        </w:rPr>
        <w:t>předem zákonným zástupcům žáků a to zápisem do žákovské knížky, nebo jinou písemnou informací.</w:t>
      </w:r>
    </w:p>
    <w:p w:rsidR="006719C1" w:rsidRDefault="0045230E">
      <w:pPr>
        <w:rPr>
          <w:szCs w:val="24"/>
        </w:rPr>
      </w:pPr>
      <w:r>
        <w:rPr>
          <w:szCs w:val="24"/>
        </w:rPr>
        <w:t xml:space="preserve">e)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rsidR="006719C1" w:rsidRDefault="0045230E">
      <w:pPr>
        <w:rPr>
          <w:szCs w:val="24"/>
        </w:rPr>
      </w:pPr>
      <w:r>
        <w:rPr>
          <w:szCs w:val="24"/>
        </w:rPr>
        <w:t xml:space="preserve">f) Součástí vzdělávání mohou být také další aktivity, uvedené ve školním vzdělávacím programu, jako bruslení, plavecký výcvik, turistické výlety. </w:t>
      </w:r>
    </w:p>
    <w:p w:rsidR="006719C1" w:rsidRDefault="0045230E">
      <w:pPr>
        <w:rPr>
          <w:szCs w:val="24"/>
        </w:rPr>
      </w:pPr>
      <w:r>
        <w:rPr>
          <w:szCs w:val="24"/>
        </w:rPr>
        <w:t>g)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6719C1" w:rsidRDefault="0045230E">
      <w:pPr>
        <w:rPr>
          <w:szCs w:val="24"/>
        </w:rPr>
      </w:pPr>
      <w:r>
        <w:rPr>
          <w:szCs w:val="24"/>
        </w:rPr>
        <w:t>Pro pořádání mimoškolních akcí platí zvláštní směrnice školy zahrnující i oblast bezpečnosti a ochrany zdraví- směrnice pro školy v přírodě, školní výlety.</w:t>
      </w:r>
    </w:p>
    <w:p w:rsidR="006719C1" w:rsidRDefault="006719C1">
      <w:pPr>
        <w:jc w:val="both"/>
        <w:rPr>
          <w:color w:val="0000FF"/>
        </w:rPr>
      </w:pPr>
    </w:p>
    <w:p w:rsidR="006719C1" w:rsidRDefault="0045230E">
      <w:pPr>
        <w:jc w:val="both"/>
        <w:rPr>
          <w:szCs w:val="24"/>
        </w:rPr>
      </w:pPr>
      <w:r>
        <w:rPr>
          <w:color w:val="0000FF"/>
        </w:rPr>
        <w:br/>
      </w:r>
    </w:p>
    <w:p w:rsidR="006719C1" w:rsidRDefault="006719C1">
      <w:pPr>
        <w:jc w:val="both"/>
        <w:rPr>
          <w:szCs w:val="24"/>
        </w:rPr>
      </w:pPr>
    </w:p>
    <w:p w:rsidR="006719C1" w:rsidRDefault="0045230E">
      <w:pPr>
        <w:pStyle w:val="Prosttext1"/>
        <w:rPr>
          <w:rFonts w:ascii="Times New Roman" w:hAnsi="Times New Roman"/>
          <w:b/>
          <w:color w:val="auto"/>
          <w:sz w:val="24"/>
          <w:szCs w:val="24"/>
          <w:u w:val="single"/>
        </w:rPr>
      </w:pPr>
      <w:r>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6719C1" w:rsidRDefault="006719C1">
      <w:pPr>
        <w:jc w:val="both"/>
        <w:rPr>
          <w:szCs w:val="24"/>
        </w:rPr>
      </w:pPr>
    </w:p>
    <w:p w:rsidR="006719C1" w:rsidRDefault="0045230E">
      <w:pPr>
        <w:rPr>
          <w:szCs w:val="24"/>
        </w:rPr>
      </w:pPr>
      <w:r>
        <w:rPr>
          <w:szCs w:val="24"/>
        </w:rPr>
        <w:t xml:space="preserve">a) Všichni žáci se chovají při pobytu ve škole i mimo školu tak, aby neohrozili zdraví a majetek svůj ani jiných osob. </w:t>
      </w:r>
    </w:p>
    <w:p w:rsidR="006719C1" w:rsidRDefault="0045230E">
      <w:pPr>
        <w:rPr>
          <w:szCs w:val="24"/>
        </w:rPr>
      </w:pPr>
      <w:r>
        <w:rPr>
          <w:szCs w:val="24"/>
        </w:rPr>
        <w:t xml:space="preserve">b) Žákům není v době mimo vyučování zdržovat se v prostorách školy, pokud nad nimi není vykonáván dohled způsobilou osobou. </w:t>
      </w:r>
    </w:p>
    <w:p w:rsidR="006719C1" w:rsidRDefault="0045230E">
      <w:pPr>
        <w:rPr>
          <w:szCs w:val="24"/>
        </w:rPr>
      </w:pPr>
      <w:r>
        <w:rPr>
          <w:szCs w:val="24"/>
        </w:rPr>
        <w:t>c) Každý úraz, poranění či nehodu, k níž dojde během pobytu žáků ve školní budově nebo mimo budovu při akci pořádané školou žáci hlásí ihned vyučujícímu, nebo pedagogickému dohledu.</w:t>
      </w:r>
    </w:p>
    <w:p w:rsidR="006719C1" w:rsidRDefault="0045230E">
      <w:pPr>
        <w:rPr>
          <w:szCs w:val="24"/>
        </w:rPr>
      </w:pPr>
      <w:r>
        <w:rPr>
          <w:szCs w:val="24"/>
        </w:rPr>
        <w:t xml:space="preserve">d) Žákům je zakázáno manipulovat s elektrickými spotřebiči, vypínači a elektrickým vedením bez dohledu pedagoga. </w:t>
      </w:r>
    </w:p>
    <w:p w:rsidR="006719C1" w:rsidRDefault="0045230E">
      <w:pPr>
        <w:rPr>
          <w:szCs w:val="24"/>
        </w:rPr>
      </w:pPr>
      <w:r>
        <w:rPr>
          <w:szCs w:val="24"/>
        </w:rPr>
        <w:t xml:space="preserve">e)Při výuce v tělocvičně </w:t>
      </w:r>
      <w:proofErr w:type="gramStart"/>
      <w:r>
        <w:rPr>
          <w:szCs w:val="24"/>
        </w:rPr>
        <w:t>zachovávají</w:t>
      </w:r>
      <w:proofErr w:type="gramEnd"/>
      <w:r>
        <w:rPr>
          <w:szCs w:val="24"/>
        </w:rPr>
        <w:t xml:space="preserve"> žáci specifické bezpečnostní předpisy  Vyučující daného předmětu </w:t>
      </w:r>
      <w:proofErr w:type="gramStart"/>
      <w:r>
        <w:rPr>
          <w:szCs w:val="24"/>
        </w:rPr>
        <w:t>provedou</w:t>
      </w:r>
      <w:proofErr w:type="gramEnd"/>
      <w:r>
        <w:rPr>
          <w:szCs w:val="24"/>
        </w:rPr>
        <w:t xml:space="preserve">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6719C1" w:rsidRDefault="0045230E">
      <w:pPr>
        <w:rPr>
          <w:szCs w:val="24"/>
        </w:rPr>
      </w:pPr>
      <w:r>
        <w:rPr>
          <w:szCs w:val="24"/>
        </w:rPr>
        <w:t xml:space="preserve">f) Školní budova je volně přístupná </w:t>
      </w:r>
      <w:proofErr w:type="gramStart"/>
      <w:r>
        <w:rPr>
          <w:szCs w:val="24"/>
        </w:rPr>
        <w:t>zvenčí  době</w:t>
      </w:r>
      <w:proofErr w:type="gramEnd"/>
      <w:r>
        <w:rPr>
          <w:szCs w:val="24"/>
        </w:rPr>
        <w:t>,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w:t>
      </w:r>
    </w:p>
    <w:p w:rsidR="006719C1" w:rsidRDefault="0045230E">
      <w:pPr>
        <w:pStyle w:val="Prosttext1"/>
        <w:rPr>
          <w:rFonts w:ascii="Times New Roman" w:hAnsi="Times New Roman"/>
          <w:color w:val="auto"/>
          <w:sz w:val="24"/>
          <w:szCs w:val="24"/>
        </w:rPr>
      </w:pPr>
      <w:r>
        <w:rPr>
          <w:rFonts w:ascii="Times New Roman" w:hAnsi="Times New Roman"/>
          <w:color w:val="auto"/>
          <w:sz w:val="24"/>
          <w:szCs w:val="24"/>
        </w:rPr>
        <w:t>g)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6719C1" w:rsidRDefault="0045230E">
      <w:pPr>
        <w:jc w:val="both"/>
        <w:rPr>
          <w:szCs w:val="24"/>
        </w:rPr>
      </w:pPr>
      <w:r>
        <w:rPr>
          <w:szCs w:val="24"/>
        </w:rPr>
        <w:t>h) Všichni zaměstnanci školy jsou povinni oznamovat údaje související s úrazy žáků, poskytovat první pomoc a vést evidenci úrazů podle pokynů vedení školy.</w:t>
      </w:r>
    </w:p>
    <w:p w:rsidR="006719C1" w:rsidRDefault="0045230E">
      <w:pPr>
        <w:rPr>
          <w:szCs w:val="24"/>
        </w:rPr>
      </w:pPr>
      <w:r>
        <w:rPr>
          <w:szCs w:val="24"/>
        </w:rPr>
        <w:t>ch) Po poslední vyučovací hodině dopoledního a odpoledního vyučování vyučující předává žáky, kteří jsou přihlášeni do školní družiny vychovatelkám školní družiny.</w:t>
      </w:r>
    </w:p>
    <w:p w:rsidR="006719C1" w:rsidRDefault="0045230E">
      <w:pPr>
        <w:rPr>
          <w:szCs w:val="24"/>
        </w:rPr>
      </w:pPr>
      <w:r>
        <w:rPr>
          <w:szCs w:val="24"/>
        </w:rPr>
        <w:t xml:space="preserve">i)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w:t>
      </w:r>
      <w:r>
        <w:rPr>
          <w:szCs w:val="24"/>
        </w:rPr>
        <w:lastRenderedPageBreak/>
        <w:t xml:space="preserve">žák měl zapsány v žákovské knížce tyto údaje: rodné číslo, adresu, telefonní čísla rodičů do zaměstnání a domů, adresu a jméno ošetřujícího lékaře.  </w:t>
      </w:r>
    </w:p>
    <w:p w:rsidR="006719C1" w:rsidRDefault="0045230E">
      <w:pPr>
        <w:rPr>
          <w:szCs w:val="24"/>
        </w:rPr>
      </w:pPr>
      <w:r>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6719C1" w:rsidRDefault="0045230E">
      <w:pPr>
        <w:jc w:val="both"/>
        <w:rPr>
          <w:szCs w:val="24"/>
        </w:rPr>
      </w:pPr>
      <w:r>
        <w:rPr>
          <w:szCs w:val="24"/>
        </w:rPr>
        <w:t xml:space="preserve">j)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rsidR="006719C1" w:rsidRDefault="006719C1">
      <w:pPr>
        <w:jc w:val="both"/>
        <w:rPr>
          <w:szCs w:val="24"/>
        </w:rPr>
      </w:pPr>
    </w:p>
    <w:p w:rsidR="006719C1" w:rsidRDefault="0045230E">
      <w:pPr>
        <w:rPr>
          <w:szCs w:val="24"/>
        </w:rPr>
      </w:pPr>
      <w:r>
        <w:rPr>
          <w:szCs w:val="24"/>
        </w:rPr>
        <w:t xml:space="preserve">k) Při zjištěných projevech rizikového chování u dětí a žáků škola postupuje v souladu s pokyny a metodickými doporučeními MŠMT vydané k primární prevenci rizikového </w:t>
      </w:r>
      <w:proofErr w:type="gramStart"/>
      <w:r>
        <w:rPr>
          <w:szCs w:val="24"/>
        </w:rPr>
        <w:t>chování u  žáků</w:t>
      </w:r>
      <w:proofErr w:type="gramEnd"/>
      <w:r>
        <w:rPr>
          <w:szCs w:val="24"/>
        </w:rPr>
        <w:t xml:space="preserve"> ve školách. Ve vnitřních i vnějších prostorách všech typů škol a na akcích pořádaných školou je zakázáno kouřit, užívat alkohol.</w:t>
      </w:r>
    </w:p>
    <w:p w:rsidR="006719C1" w:rsidRDefault="006719C1">
      <w:pPr>
        <w:rPr>
          <w:szCs w:val="24"/>
        </w:rPr>
      </w:pPr>
    </w:p>
    <w:p w:rsidR="006719C1" w:rsidRDefault="006719C1">
      <w:pPr>
        <w:rPr>
          <w:szCs w:val="24"/>
        </w:rPr>
      </w:pPr>
    </w:p>
    <w:p w:rsidR="006719C1" w:rsidRDefault="0045230E">
      <w:pPr>
        <w:rPr>
          <w:b/>
          <w:bCs/>
          <w:u w:val="single"/>
        </w:rPr>
      </w:pPr>
      <w:r>
        <w:rPr>
          <w:b/>
          <w:bCs/>
          <w:szCs w:val="24"/>
          <w:u w:val="single"/>
        </w:rPr>
        <w:t>Evidence úrazů</w:t>
      </w:r>
    </w:p>
    <w:p w:rsidR="006719C1" w:rsidRDefault="006719C1">
      <w:pPr>
        <w:rPr>
          <w:szCs w:val="24"/>
        </w:rPr>
      </w:pPr>
    </w:p>
    <w:p w:rsidR="006719C1" w:rsidRDefault="0045230E">
      <w:pPr>
        <w:numPr>
          <w:ilvl w:val="0"/>
          <w:numId w:val="1"/>
        </w:numPr>
        <w:rPr>
          <w:szCs w:val="24"/>
        </w:rPr>
      </w:pPr>
      <w:r>
        <w:rPr>
          <w:szCs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6719C1" w:rsidRDefault="0045230E">
      <w:pPr>
        <w:numPr>
          <w:ilvl w:val="0"/>
          <w:numId w:val="1"/>
        </w:numPr>
        <w:rPr>
          <w:szCs w:val="24"/>
        </w:rPr>
      </w:pPr>
      <w:r>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6719C1" w:rsidRDefault="0045230E">
      <w:pPr>
        <w:numPr>
          <w:ilvl w:val="0"/>
          <w:numId w:val="1"/>
        </w:numPr>
        <w:rPr>
          <w:szCs w:val="24"/>
        </w:rPr>
      </w:pPr>
      <w:r>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zákonnému zástupci žáka.</w:t>
      </w:r>
    </w:p>
    <w:p w:rsidR="006719C1" w:rsidRDefault="0045230E">
      <w:pPr>
        <w:numPr>
          <w:ilvl w:val="0"/>
          <w:numId w:val="1"/>
        </w:numPr>
        <w:rPr>
          <w:szCs w:val="24"/>
        </w:rPr>
      </w:pPr>
      <w:r>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6719C1" w:rsidRDefault="006719C1">
      <w:pPr>
        <w:rPr>
          <w:szCs w:val="24"/>
        </w:rPr>
      </w:pPr>
    </w:p>
    <w:p w:rsidR="006719C1" w:rsidRDefault="006719C1">
      <w:pPr>
        <w:rPr>
          <w:szCs w:val="24"/>
        </w:rPr>
      </w:pPr>
    </w:p>
    <w:p w:rsidR="006719C1" w:rsidRDefault="0045230E">
      <w:r>
        <w:t xml:space="preserve"> </w:t>
      </w:r>
      <w:r>
        <w:rPr>
          <w:b/>
          <w:bCs/>
          <w:u w:val="single"/>
        </w:rPr>
        <w:t>Primární prevence rizikového chování</w:t>
      </w:r>
      <w:r>
        <w:t>.</w:t>
      </w:r>
    </w:p>
    <w:p w:rsidR="006719C1" w:rsidRDefault="006719C1"/>
    <w:p w:rsidR="006719C1" w:rsidRDefault="0045230E">
      <w:r>
        <w:t xml:space="preserve"> V této oblasti se škola zaměřuje na předcházení a minimalizaci rizikových projevů chování, výchovu ke zdravému životnímu stylu, k rozvoji pozitivního sociálního chování a rozvoji psychosociálních dovedností a zvládání zátěžových situací osobnosti. Při výskytu projevů rizikového chování se škola řídí platnými předpisy a metodickým doporučením MŠMT k primární prevenci rizikového chování u dětí, žáků a studentů ve školách a školských zařízeních. Zejména tím, že</w:t>
      </w:r>
    </w:p>
    <w:p w:rsidR="006719C1" w:rsidRDefault="0045230E">
      <w:r>
        <w:t xml:space="preserve">a) zabezpečuje poskytování poradenských služeb ve škole, </w:t>
      </w:r>
    </w:p>
    <w:p w:rsidR="006719C1" w:rsidRDefault="0045230E">
      <w:r>
        <w:t>b) aktuální problémy řeší postupy stanovenými v metodickém doporučení,</w:t>
      </w:r>
    </w:p>
    <w:p w:rsidR="006719C1" w:rsidRDefault="0045230E">
      <w:r>
        <w:t>c) zajišťuje systematické vzdělávání v této oblasti.</w:t>
      </w:r>
    </w:p>
    <w:p w:rsidR="006719C1" w:rsidRDefault="006719C1">
      <w:pPr>
        <w:rPr>
          <w:szCs w:val="24"/>
        </w:rPr>
      </w:pPr>
    </w:p>
    <w:p w:rsidR="006719C1" w:rsidRDefault="006719C1">
      <w:pPr>
        <w:rPr>
          <w:szCs w:val="24"/>
        </w:rPr>
      </w:pPr>
    </w:p>
    <w:p w:rsidR="006719C1" w:rsidRDefault="0045230E">
      <w:pPr>
        <w:pStyle w:val="Prosttext1"/>
        <w:rPr>
          <w:rFonts w:ascii="Times New Roman" w:hAnsi="Times New Roman"/>
          <w:b/>
          <w:color w:val="auto"/>
          <w:sz w:val="24"/>
          <w:szCs w:val="24"/>
          <w:u w:val="single"/>
        </w:rPr>
      </w:pPr>
      <w:r>
        <w:rPr>
          <w:rFonts w:ascii="Times New Roman" w:hAnsi="Times New Roman"/>
          <w:b/>
          <w:color w:val="auto"/>
          <w:sz w:val="24"/>
          <w:szCs w:val="24"/>
          <w:u w:val="single"/>
        </w:rPr>
        <w:t>IV. Podmínky zacházení s majetkem školy nebo školského zařízení ze strany žáků</w:t>
      </w:r>
    </w:p>
    <w:p w:rsidR="006719C1" w:rsidRDefault="006719C1">
      <w:pPr>
        <w:pStyle w:val="Prosttext1"/>
        <w:rPr>
          <w:color w:val="auto"/>
          <w:sz w:val="24"/>
          <w:szCs w:val="24"/>
        </w:rPr>
      </w:pPr>
    </w:p>
    <w:p w:rsidR="006719C1" w:rsidRDefault="006719C1">
      <w:pPr>
        <w:pStyle w:val="Prosttext1"/>
        <w:rPr>
          <w:color w:val="auto"/>
          <w:sz w:val="24"/>
          <w:szCs w:val="24"/>
        </w:rPr>
      </w:pPr>
    </w:p>
    <w:p w:rsidR="006719C1" w:rsidRDefault="0045230E">
      <w:pPr>
        <w:rPr>
          <w:szCs w:val="24"/>
        </w:rPr>
      </w:pPr>
      <w:r>
        <w:rPr>
          <w:szCs w:val="24"/>
        </w:rPr>
        <w:t>a)U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6719C1" w:rsidRDefault="0045230E">
      <w:pPr>
        <w:rPr>
          <w:szCs w:val="24"/>
        </w:rPr>
      </w:pPr>
      <w:r>
        <w:rPr>
          <w:szCs w:val="24"/>
        </w:rPr>
        <w:t>b) Ztráty věcí hlásí žáci neprodleně svému třídnímu učiteli. Žáci dbají na dostatečné zajištění svých věcí - uzamykání šaten, tříd.</w:t>
      </w:r>
    </w:p>
    <w:p w:rsidR="006719C1" w:rsidRDefault="0045230E">
      <w:pPr>
        <w:rPr>
          <w:szCs w:val="24"/>
        </w:rPr>
      </w:pPr>
      <w:r>
        <w:rPr>
          <w:szCs w:val="24"/>
        </w:rPr>
        <w:t>c)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rsidR="006719C1" w:rsidRDefault="0045230E">
      <w:pPr>
        <w:rPr>
          <w:szCs w:val="24"/>
        </w:rPr>
      </w:pPr>
      <w:r>
        <w:rPr>
          <w:szCs w:val="24"/>
        </w:rPr>
        <w:t>d) Žáci školy a zaměstnanci školy odkládají osobní majetek pouze na místa k tomu určená.</w:t>
      </w:r>
    </w:p>
    <w:p w:rsidR="006719C1" w:rsidRDefault="006719C1">
      <w:pPr>
        <w:pStyle w:val="Prosttext1"/>
        <w:rPr>
          <w:color w:val="auto"/>
          <w:sz w:val="24"/>
          <w:szCs w:val="24"/>
        </w:rPr>
      </w:pPr>
    </w:p>
    <w:p w:rsidR="006719C1" w:rsidRDefault="0045230E">
      <w:pPr>
        <w:pStyle w:val="Prosttext1"/>
        <w:rPr>
          <w:rFonts w:ascii="Times New Roman" w:hAnsi="Times New Roman"/>
          <w:color w:val="auto"/>
          <w:sz w:val="24"/>
          <w:szCs w:val="24"/>
        </w:rPr>
      </w:pPr>
      <w:r>
        <w:rPr>
          <w:rFonts w:ascii="Times New Roman" w:hAnsi="Times New Roman"/>
          <w:color w:val="auto"/>
          <w:sz w:val="24"/>
          <w:szCs w:val="24"/>
        </w:rPr>
        <w:t xml:space="preserve">5. Žákům základních škol mohou </w:t>
      </w:r>
      <w:proofErr w:type="gramStart"/>
      <w:r>
        <w:rPr>
          <w:rFonts w:ascii="Times New Roman" w:hAnsi="Times New Roman"/>
          <w:color w:val="auto"/>
          <w:sz w:val="24"/>
          <w:szCs w:val="24"/>
        </w:rPr>
        <w:t>být   bezplatně</w:t>
      </w:r>
      <w:proofErr w:type="gramEnd"/>
      <w:r>
        <w:rPr>
          <w:rFonts w:ascii="Times New Roman" w:hAnsi="Times New Roman"/>
          <w:color w:val="auto"/>
          <w:sz w:val="24"/>
          <w:szCs w:val="24"/>
        </w:rPr>
        <w:t xml:space="preserve"> poskytovány učebnice a učební texty. Žáci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6719C1" w:rsidRDefault="006719C1">
      <w:pPr>
        <w:pStyle w:val="Prosttext1"/>
        <w:rPr>
          <w:rFonts w:ascii="Times New Roman" w:hAnsi="Times New Roman"/>
          <w:color w:val="auto"/>
          <w:sz w:val="24"/>
          <w:szCs w:val="24"/>
        </w:rPr>
      </w:pPr>
    </w:p>
    <w:p w:rsidR="006719C1" w:rsidRDefault="006719C1">
      <w:pPr>
        <w:pStyle w:val="Prosttext1"/>
        <w:rPr>
          <w:color w:val="auto"/>
          <w:sz w:val="24"/>
          <w:szCs w:val="24"/>
        </w:rPr>
      </w:pPr>
    </w:p>
    <w:p w:rsidR="006719C1" w:rsidRDefault="0045230E">
      <w:pPr>
        <w:jc w:val="both"/>
        <w:rPr>
          <w:b/>
          <w:szCs w:val="24"/>
          <w:u w:val="single"/>
        </w:rPr>
      </w:pPr>
      <w:r>
        <w:rPr>
          <w:b/>
          <w:szCs w:val="24"/>
          <w:u w:val="single"/>
        </w:rPr>
        <w:t>V. Pravidla pro hodnocení výsledků vzdělávání žáků a studentů.</w:t>
      </w:r>
    </w:p>
    <w:p w:rsidR="006719C1" w:rsidRDefault="006719C1">
      <w:pPr>
        <w:jc w:val="both"/>
        <w:rPr>
          <w:szCs w:val="24"/>
        </w:rPr>
      </w:pPr>
    </w:p>
    <w:p w:rsidR="006719C1" w:rsidRDefault="0045230E">
      <w:pPr>
        <w:jc w:val="both"/>
        <w:rPr>
          <w:color w:val="0000FF"/>
          <w:szCs w:val="24"/>
        </w:rPr>
      </w:pPr>
      <w:r>
        <w:rPr>
          <w:szCs w:val="24"/>
        </w:rPr>
        <w:t>Tato pravidla jsou pro svoji rozsáhlost uvedena v dílčí, samostatné části školního řádu - pravidla pro hodnocení výsledků vzdělávání žáků a studentů".</w:t>
      </w:r>
      <w:r>
        <w:rPr>
          <w:color w:val="0000FF"/>
          <w:szCs w:val="24"/>
        </w:rPr>
        <w:t xml:space="preserve"> </w:t>
      </w:r>
    </w:p>
    <w:p w:rsidR="006719C1" w:rsidRDefault="006719C1">
      <w:pPr>
        <w:jc w:val="both"/>
        <w:rPr>
          <w:color w:val="0000FF"/>
          <w:szCs w:val="24"/>
        </w:rPr>
      </w:pPr>
    </w:p>
    <w:p w:rsidR="006719C1" w:rsidRDefault="006719C1">
      <w:pPr>
        <w:jc w:val="both"/>
        <w:rPr>
          <w:szCs w:val="24"/>
        </w:rPr>
      </w:pPr>
    </w:p>
    <w:p w:rsidR="006719C1" w:rsidRDefault="0045230E">
      <w:pPr>
        <w:jc w:val="both"/>
        <w:rPr>
          <w:b/>
          <w:szCs w:val="24"/>
          <w:u w:val="single"/>
        </w:rPr>
      </w:pPr>
      <w:r>
        <w:rPr>
          <w:b/>
          <w:szCs w:val="24"/>
          <w:u w:val="single"/>
        </w:rPr>
        <w:t>VI. Školní stravování</w:t>
      </w:r>
    </w:p>
    <w:p w:rsidR="006719C1" w:rsidRDefault="006719C1">
      <w:pPr>
        <w:jc w:val="both"/>
        <w:rPr>
          <w:szCs w:val="24"/>
        </w:rPr>
      </w:pPr>
    </w:p>
    <w:p w:rsidR="006719C1" w:rsidRDefault="0045230E">
      <w:pPr>
        <w:rPr>
          <w:szCs w:val="24"/>
        </w:rPr>
      </w:pPr>
      <w:r>
        <w:rPr>
          <w:szCs w:val="24"/>
        </w:rPr>
        <w:t>Podle vyhlášky č. 107/2005 Sb. o školním stravování (§2, odst. 3) stanovuje ředitel školy podmínky pro poskytování školního stravování ve vnitřním řádu školní jídelny.</w:t>
      </w:r>
    </w:p>
    <w:p w:rsidR="006719C1" w:rsidRDefault="0045230E">
      <w:r>
        <w:t>Školní jídelna umožní odběr obědů v rámci školního stravování</w:t>
      </w:r>
      <w:r>
        <w:rPr>
          <w:i/>
        </w:rPr>
        <w:t xml:space="preserve"> </w:t>
      </w:r>
      <w:r>
        <w:t>i žákům, kteří se povinně vzdělávají distančním způsobem, za podmínek stanovených příslušnými orgány.</w:t>
      </w:r>
    </w:p>
    <w:p w:rsidR="006719C1" w:rsidRDefault="006719C1"/>
    <w:p w:rsidR="006719C1" w:rsidRDefault="006719C1">
      <w:pPr>
        <w:rPr>
          <w:szCs w:val="24"/>
        </w:rPr>
      </w:pPr>
    </w:p>
    <w:p w:rsidR="006719C1" w:rsidRDefault="0045230E">
      <w:pPr>
        <w:jc w:val="both"/>
        <w:rPr>
          <w:b/>
          <w:szCs w:val="24"/>
          <w:u w:val="single"/>
        </w:rPr>
      </w:pPr>
      <w:r>
        <w:rPr>
          <w:b/>
          <w:szCs w:val="24"/>
          <w:u w:val="single"/>
        </w:rPr>
        <w:t>VII. Závěrečná ustanovení</w:t>
      </w:r>
    </w:p>
    <w:p w:rsidR="006719C1" w:rsidRDefault="006719C1">
      <w:pPr>
        <w:jc w:val="both"/>
        <w:rPr>
          <w:szCs w:val="24"/>
        </w:rPr>
      </w:pPr>
    </w:p>
    <w:p w:rsidR="006719C1" w:rsidRDefault="0045230E">
      <w:pPr>
        <w:numPr>
          <w:ilvl w:val="0"/>
          <w:numId w:val="2"/>
        </w:numPr>
        <w:ind w:left="720"/>
        <w:jc w:val="both"/>
        <w:rPr>
          <w:szCs w:val="24"/>
        </w:rPr>
      </w:pPr>
      <w:r>
        <w:rPr>
          <w:szCs w:val="24"/>
        </w:rPr>
        <w:t>Kontrolou provádění ustanovení této směrnice je statutárním orgánem školy pověřen zaměstnanec:</w:t>
      </w:r>
    </w:p>
    <w:p w:rsidR="006719C1" w:rsidRDefault="0045230E">
      <w:pPr>
        <w:numPr>
          <w:ilvl w:val="0"/>
          <w:numId w:val="2"/>
        </w:numPr>
        <w:ind w:left="720"/>
        <w:jc w:val="both"/>
        <w:rPr>
          <w:szCs w:val="24"/>
        </w:rPr>
      </w:pPr>
      <w:r>
        <w:rPr>
          <w:szCs w:val="24"/>
        </w:rPr>
        <w:t>O kontrolách provádí písemné záznamy</w:t>
      </w:r>
    </w:p>
    <w:p w:rsidR="006719C1" w:rsidRDefault="0045230E">
      <w:pPr>
        <w:numPr>
          <w:ilvl w:val="0"/>
          <w:numId w:val="2"/>
        </w:numPr>
        <w:ind w:left="720"/>
        <w:jc w:val="both"/>
        <w:rPr>
          <w:szCs w:val="24"/>
        </w:rPr>
      </w:pPr>
      <w:r>
        <w:rPr>
          <w:szCs w:val="24"/>
        </w:rPr>
        <w:t xml:space="preserve">Zrušuje se předchozí znění tohoto řádu, jeho uložení se řídí spisovým řádem školy. </w:t>
      </w:r>
    </w:p>
    <w:p w:rsidR="006719C1" w:rsidRDefault="0045230E">
      <w:pPr>
        <w:numPr>
          <w:ilvl w:val="0"/>
          <w:numId w:val="2"/>
        </w:numPr>
        <w:ind w:left="720"/>
        <w:jc w:val="both"/>
        <w:rPr>
          <w:szCs w:val="24"/>
        </w:rPr>
      </w:pPr>
      <w:r>
        <w:rPr>
          <w:szCs w:val="24"/>
        </w:rPr>
        <w:t xml:space="preserve">Školní řád byl schválen školskou radou. </w:t>
      </w:r>
    </w:p>
    <w:p w:rsidR="006719C1" w:rsidRDefault="0045230E">
      <w:pPr>
        <w:numPr>
          <w:ilvl w:val="0"/>
          <w:numId w:val="2"/>
        </w:numPr>
        <w:ind w:left="720"/>
        <w:jc w:val="both"/>
        <w:rPr>
          <w:szCs w:val="24"/>
        </w:rPr>
      </w:pPr>
      <w:r>
        <w:rPr>
          <w:szCs w:val="24"/>
        </w:rPr>
        <w:t xml:space="preserve">Školní řád nabývá účinnosti dnem 1. 3. 2025 </w:t>
      </w:r>
    </w:p>
    <w:p w:rsidR="006719C1" w:rsidRDefault="0045230E">
      <w:pPr>
        <w:numPr>
          <w:ilvl w:val="0"/>
          <w:numId w:val="2"/>
        </w:numPr>
        <w:ind w:left="720"/>
        <w:jc w:val="both"/>
        <w:rPr>
          <w:szCs w:val="24"/>
        </w:rPr>
      </w:pPr>
      <w:r>
        <w:rPr>
          <w:szCs w:val="24"/>
        </w:rPr>
        <w:t xml:space="preserve">Podle § 30 školského zákona č. 561/2004 Sb. zveřejňuje ředitel školy tento řád následujícím způsobem: vyvěšením ve sborovně školy a na veřejné nástěnce školy. </w:t>
      </w:r>
    </w:p>
    <w:p w:rsidR="006719C1" w:rsidRDefault="0045230E">
      <w:pPr>
        <w:numPr>
          <w:ilvl w:val="0"/>
          <w:numId w:val="2"/>
        </w:numPr>
        <w:ind w:left="720"/>
        <w:jc w:val="both"/>
        <w:rPr>
          <w:szCs w:val="24"/>
        </w:rPr>
      </w:pPr>
      <w:r>
        <w:rPr>
          <w:szCs w:val="24"/>
        </w:rPr>
        <w:t>Zaměstnanci školy s tímto řádem byli seznámeni na provozní poradě dne 25. 2. 2025.</w:t>
      </w:r>
    </w:p>
    <w:p w:rsidR="006719C1" w:rsidRDefault="0045230E">
      <w:pPr>
        <w:numPr>
          <w:ilvl w:val="0"/>
          <w:numId w:val="2"/>
        </w:numPr>
        <w:ind w:left="720"/>
        <w:jc w:val="both"/>
        <w:rPr>
          <w:szCs w:val="24"/>
        </w:rPr>
      </w:pPr>
      <w:r>
        <w:rPr>
          <w:szCs w:val="24"/>
        </w:rPr>
        <w:t xml:space="preserve">Žáci školy jsou s tímto řádem seznámeni třídními učiteli vždy na začátku pololetí. Seznámení je zaznamenáno v třídních knihách. </w:t>
      </w:r>
    </w:p>
    <w:p w:rsidR="006719C1" w:rsidRDefault="0045230E">
      <w:pPr>
        <w:numPr>
          <w:ilvl w:val="0"/>
          <w:numId w:val="2"/>
        </w:numPr>
        <w:ind w:left="720"/>
        <w:jc w:val="both"/>
        <w:rPr>
          <w:szCs w:val="24"/>
        </w:rPr>
      </w:pPr>
      <w:r>
        <w:rPr>
          <w:szCs w:val="24"/>
        </w:rPr>
        <w:t>Zákonní zástupci žáků byli informováni o vydání řádu školy informací v žákovských knížkách, řád je pro ně zpřístupněn na veřejné nástěnce školy.</w:t>
      </w:r>
    </w:p>
    <w:p w:rsidR="006719C1" w:rsidRDefault="006719C1">
      <w:pPr>
        <w:jc w:val="both"/>
        <w:rPr>
          <w:szCs w:val="24"/>
        </w:rPr>
      </w:pPr>
    </w:p>
    <w:p w:rsidR="006719C1" w:rsidRDefault="006719C1">
      <w:pPr>
        <w:jc w:val="both"/>
        <w:rPr>
          <w:szCs w:val="24"/>
        </w:rPr>
      </w:pPr>
    </w:p>
    <w:p w:rsidR="006719C1" w:rsidRDefault="0045230E">
      <w:pPr>
        <w:jc w:val="both"/>
        <w:rPr>
          <w:szCs w:val="24"/>
        </w:rPr>
      </w:pPr>
      <w:r>
        <w:rPr>
          <w:szCs w:val="24"/>
        </w:rPr>
        <w:t xml:space="preserve">Ve Vidlaté Seči  25.2. </w:t>
      </w:r>
      <w:proofErr w:type="gramStart"/>
      <w:r>
        <w:rPr>
          <w:szCs w:val="24"/>
        </w:rPr>
        <w:t>2025                                                                                  Dana</w:t>
      </w:r>
      <w:proofErr w:type="gramEnd"/>
      <w:r>
        <w:rPr>
          <w:szCs w:val="24"/>
        </w:rPr>
        <w:t xml:space="preserve"> Holomková</w:t>
      </w:r>
    </w:p>
    <w:p w:rsidR="006719C1" w:rsidRDefault="006719C1">
      <w:pPr>
        <w:jc w:val="both"/>
        <w:rPr>
          <w:szCs w:val="24"/>
        </w:rPr>
      </w:pPr>
    </w:p>
    <w:p w:rsidR="006719C1" w:rsidRDefault="0045230E">
      <w:pPr>
        <w:rPr>
          <w:i/>
          <w:szCs w:val="24"/>
        </w:rPr>
      </w:pPr>
      <w:r>
        <w:rPr>
          <w:i/>
          <w:szCs w:val="24"/>
        </w:rPr>
        <w:t xml:space="preserve">(. </w:t>
      </w:r>
      <w:proofErr w:type="gramStart"/>
      <w:r>
        <w:rPr>
          <w:i/>
          <w:szCs w:val="24"/>
        </w:rPr>
        <w:t>běžné</w:t>
      </w:r>
      <w:proofErr w:type="gramEnd"/>
      <w:r>
        <w:rPr>
          <w:i/>
          <w:szCs w:val="24"/>
        </w:rPr>
        <w:t xml:space="preserve">, hranaté razítko)                                                                      </w:t>
      </w:r>
      <w:r>
        <w:rPr>
          <w:szCs w:val="24"/>
        </w:rPr>
        <w:t xml:space="preserve"> ředitelka školy</w:t>
      </w:r>
    </w:p>
    <w:p w:rsidR="006719C1" w:rsidRDefault="006719C1">
      <w:pPr>
        <w:rPr>
          <w:i/>
          <w:szCs w:val="24"/>
        </w:rPr>
      </w:pPr>
    </w:p>
    <w:p w:rsidR="006719C1" w:rsidRDefault="006719C1">
      <w:pPr>
        <w:rPr>
          <w:i/>
          <w:szCs w:val="24"/>
        </w:rPr>
      </w:pPr>
    </w:p>
    <w:p w:rsidR="006719C1" w:rsidRDefault="006719C1">
      <w:pPr>
        <w:rPr>
          <w:i/>
          <w:szCs w:val="24"/>
        </w:rPr>
      </w:pPr>
    </w:p>
    <w:p w:rsidR="006719C1" w:rsidRDefault="006719C1">
      <w:pPr>
        <w:rPr>
          <w:i/>
          <w:szCs w:val="24"/>
        </w:rPr>
      </w:pPr>
    </w:p>
    <w:p w:rsidR="006719C1" w:rsidRDefault="006719C1">
      <w:pPr>
        <w:rPr>
          <w:i/>
          <w:szCs w:val="24"/>
        </w:rPr>
      </w:pPr>
    </w:p>
    <w:p w:rsidR="006719C1" w:rsidRDefault="006719C1">
      <w:pPr>
        <w:rPr>
          <w:i/>
          <w:szCs w:val="24"/>
        </w:rPr>
      </w:pPr>
    </w:p>
    <w:p w:rsidR="006719C1" w:rsidRDefault="006719C1">
      <w:pPr>
        <w:rPr>
          <w:i/>
          <w:szCs w:val="24"/>
        </w:rPr>
      </w:pPr>
    </w:p>
    <w:p w:rsidR="006719C1" w:rsidRDefault="0045230E">
      <w:pPr>
        <w:rPr>
          <w:i/>
          <w:szCs w:val="24"/>
        </w:rPr>
      </w:pPr>
      <w:r>
        <w:rPr>
          <w:i/>
          <w:szCs w:val="24"/>
        </w:rPr>
        <w:t xml:space="preserve">(podpis) </w:t>
      </w:r>
    </w:p>
    <w:p w:rsidR="006719C1" w:rsidRDefault="006719C1">
      <w:pPr>
        <w:rPr>
          <w:szCs w:val="24"/>
        </w:rPr>
      </w:pPr>
    </w:p>
    <w:p w:rsidR="006719C1" w:rsidRDefault="0045230E">
      <w:pPr>
        <w:pStyle w:val="Zkladntext"/>
        <w:rPr>
          <w:szCs w:val="24"/>
        </w:rPr>
      </w:pPr>
      <w:r>
        <w:rPr>
          <w:szCs w:val="24"/>
        </w:rPr>
        <w:t>titul, jméno, funkce</w:t>
      </w:r>
    </w:p>
    <w:p w:rsidR="006719C1" w:rsidRDefault="0045230E">
      <w:pPr>
        <w:pStyle w:val="Zkladntext"/>
        <w:rPr>
          <w:szCs w:val="24"/>
        </w:rPr>
      </w:pPr>
      <w:r>
        <w:rPr>
          <w:szCs w:val="24"/>
        </w:rPr>
        <w:t>ředitel školy</w:t>
      </w:r>
    </w:p>
    <w:p w:rsidR="006719C1" w:rsidRDefault="006719C1">
      <w:pPr>
        <w:pStyle w:val="Zkladntext"/>
        <w:rPr>
          <w:szCs w:val="24"/>
        </w:rPr>
      </w:pPr>
    </w:p>
    <w:p w:rsidR="006719C1" w:rsidRDefault="006719C1">
      <w:pPr>
        <w:pStyle w:val="Zkladntext"/>
        <w:rPr>
          <w:szCs w:val="24"/>
        </w:rPr>
      </w:pPr>
    </w:p>
    <w:p w:rsidR="006719C1" w:rsidRDefault="006719C1">
      <w:pPr>
        <w:pStyle w:val="Zkladntext"/>
        <w:rPr>
          <w:szCs w:val="24"/>
        </w:rPr>
      </w:pPr>
    </w:p>
    <w:p w:rsidR="006719C1" w:rsidRDefault="006719C1">
      <w:pPr>
        <w:pStyle w:val="Zkladntext"/>
        <w:rPr>
          <w:szCs w:val="24"/>
        </w:rPr>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p w:rsidR="006719C1" w:rsidRDefault="006719C1">
      <w:pPr>
        <w:pStyle w:val="Zkladntext"/>
      </w:pPr>
    </w:p>
    <w:sectPr w:rsidR="006719C1">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701" w:header="708" w:footer="708"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BF4" w:rsidRDefault="00406BF4">
      <w:r>
        <w:separator/>
      </w:r>
    </w:p>
  </w:endnote>
  <w:endnote w:type="continuationSeparator" w:id="0">
    <w:p w:rsidR="00406BF4" w:rsidRDefault="0040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6719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45230E">
    <w:pPr>
      <w:pStyle w:val="Zpat"/>
      <w:pBdr>
        <w:top w:val="single" w:sz="6" w:space="1" w:color="000000"/>
        <w:left w:val="single" w:sz="6" w:space="4" w:color="000000"/>
        <w:bottom w:val="single" w:sz="6" w:space="1" w:color="000000"/>
        <w:right w:val="single" w:sz="6" w:space="4" w:color="000000"/>
      </w:pBdr>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6719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BF4" w:rsidRDefault="00406BF4">
      <w:r>
        <w:separator/>
      </w:r>
    </w:p>
  </w:footnote>
  <w:footnote w:type="continuationSeparator" w:id="0">
    <w:p w:rsidR="00406BF4" w:rsidRDefault="00406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6719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6719C1">
    <w:pPr>
      <w:pStyle w:val="Zhlav"/>
      <w:pBdr>
        <w:top w:val="single" w:sz="6" w:space="1" w:color="000000"/>
        <w:left w:val="single" w:sz="6" w:space="4" w:color="000000"/>
        <w:bottom w:val="single" w:sz="6" w:space="1" w:color="000000"/>
        <w:right w:val="single" w:sz="6" w:space="4" w:color="000000"/>
      </w:pBdr>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C1" w:rsidRDefault="006719C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7577"/>
    <w:multiLevelType w:val="multilevel"/>
    <w:tmpl w:val="72A0E9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6E706AC"/>
    <w:multiLevelType w:val="multilevel"/>
    <w:tmpl w:val="6E46F07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
    <w:nsid w:val="6E906315"/>
    <w:multiLevelType w:val="multilevel"/>
    <w:tmpl w:val="EB6E6526"/>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C2A24F7"/>
    <w:multiLevelType w:val="multilevel"/>
    <w:tmpl w:val="7F1857F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C1"/>
    <w:rsid w:val="001F0A15"/>
    <w:rsid w:val="0023554B"/>
    <w:rsid w:val="00406BF4"/>
    <w:rsid w:val="0045230E"/>
    <w:rsid w:val="006719C1"/>
    <w:rsid w:val="009855D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textAlignment w:val="baseline"/>
    </w:pPr>
    <w:rPr>
      <w:sz w:val="24"/>
    </w:rPr>
  </w:style>
  <w:style w:type="paragraph" w:styleId="Nadpis1">
    <w:name w:val="heading 1"/>
    <w:basedOn w:val="Normln"/>
    <w:next w:val="Normln"/>
    <w:qFormat/>
    <w:rsid w:val="00A734FB"/>
    <w:pPr>
      <w:keepNext/>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6"/>
    </w:pPr>
    <w:rPr>
      <w:b/>
    </w:rPr>
  </w:style>
  <w:style w:type="paragraph" w:styleId="Nadpis8">
    <w:name w:val="heading 8"/>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qFormat/>
    <w:rsid w:val="00A734FB"/>
    <w:rPr>
      <w:color w:val="0000FF"/>
      <w:u w:val="single"/>
    </w:rPr>
  </w:style>
  <w:style w:type="character" w:styleId="slostrnky">
    <w:name w:val="page number"/>
    <w:basedOn w:val="Standardnpsmoodstavce"/>
    <w:rsid w:val="00A734FB"/>
  </w:style>
  <w:style w:type="character" w:customStyle="1" w:styleId="fulltext1">
    <w:name w:val="fulltext1"/>
    <w:basedOn w:val="Standardnpsmoodstavce"/>
    <w:qFormat/>
    <w:rsid w:val="00A734FB"/>
    <w:rPr>
      <w:rFonts w:ascii="Verdana" w:hAnsi="Verdana"/>
      <w:color w:val="000000"/>
      <w:sz w:val="18"/>
    </w:rPr>
  </w:style>
  <w:style w:type="character" w:customStyle="1" w:styleId="Siln1">
    <w:name w:val="Silné1"/>
    <w:basedOn w:val="Standardnpsmoodstavce"/>
    <w:qFormat/>
    <w:rsid w:val="00A734FB"/>
    <w:rPr>
      <w:b/>
    </w:rPr>
  </w:style>
  <w:style w:type="character" w:customStyle="1" w:styleId="ZhlavChar">
    <w:name w:val="Záhlaví Char"/>
    <w:basedOn w:val="Standardnpsmoodstavce"/>
    <w:link w:val="Zhlav"/>
    <w:uiPriority w:val="99"/>
    <w:qFormat/>
    <w:rsid w:val="004C6DF1"/>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A734FB"/>
  </w:style>
  <w:style w:type="paragraph" w:styleId="Seznam">
    <w:name w:val="List"/>
    <w:basedOn w:val="Normln"/>
    <w:rsid w:val="00A734FB"/>
    <w:pPr>
      <w:ind w:left="283" w:hanging="283"/>
    </w:pPr>
    <w:rPr>
      <w:sz w:val="20"/>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HeaderandFooter">
    <w:name w:val="Header and Footer"/>
    <w:basedOn w:val="Normln"/>
    <w:qFormat/>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qFormat/>
    <w:rsid w:val="00A734FB"/>
    <w:pPr>
      <w:jc w:val="both"/>
    </w:pPr>
    <w:rPr>
      <w:b/>
      <w:color w:val="0000FF"/>
    </w:rPr>
  </w:style>
  <w:style w:type="paragraph" w:customStyle="1" w:styleId="Paragraf">
    <w:name w:val="Paragraf"/>
    <w:basedOn w:val="Normln"/>
    <w:qFormat/>
    <w:rsid w:val="00A734FB"/>
    <w:pPr>
      <w:keepNext/>
      <w:spacing w:before="120" w:line="240" w:lineRule="atLeast"/>
      <w:jc w:val="center"/>
    </w:pPr>
    <w:rPr>
      <w:rFonts w:ascii="Arial" w:hAnsi="Arial"/>
      <w:sz w:val="18"/>
    </w:rPr>
  </w:style>
  <w:style w:type="paragraph" w:customStyle="1" w:styleId="Nzevparagrafu">
    <w:name w:val="Název paragrafu"/>
    <w:basedOn w:val="Normln"/>
    <w:qFormat/>
    <w:rsid w:val="00A734FB"/>
    <w:pPr>
      <w:keepNext/>
      <w:spacing w:before="120" w:line="240" w:lineRule="atLeast"/>
      <w:jc w:val="center"/>
    </w:pPr>
    <w:rPr>
      <w:rFonts w:ascii="Arial" w:hAnsi="Arial"/>
      <w:b/>
      <w:sz w:val="18"/>
    </w:rPr>
  </w:style>
  <w:style w:type="paragraph" w:customStyle="1" w:styleId="Psmeno">
    <w:name w:val="Písmeno"/>
    <w:basedOn w:val="Normln"/>
    <w:qFormat/>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qFormat/>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qFormat/>
    <w:rsid w:val="00A734FB"/>
    <w:pPr>
      <w:spacing w:before="120" w:line="240" w:lineRule="atLeast"/>
    </w:pPr>
    <w:rPr>
      <w:sz w:val="15"/>
    </w:rPr>
  </w:style>
  <w:style w:type="paragraph" w:customStyle="1" w:styleId="DefinitionTerm">
    <w:name w:val="Definition Term"/>
    <w:basedOn w:val="Normln"/>
    <w:next w:val="Normln"/>
    <w:qFormat/>
    <w:rsid w:val="00A734FB"/>
    <w:pPr>
      <w:widowControl w:val="0"/>
    </w:pPr>
  </w:style>
  <w:style w:type="paragraph" w:customStyle="1" w:styleId="DefinitionList">
    <w:name w:val="Definition List"/>
    <w:basedOn w:val="Normln"/>
    <w:next w:val="DefinitionTerm"/>
    <w:qFormat/>
    <w:rsid w:val="00A734FB"/>
    <w:pPr>
      <w:widowControl w:val="0"/>
      <w:ind w:left="360"/>
    </w:pPr>
  </w:style>
  <w:style w:type="paragraph" w:customStyle="1" w:styleId="Prosttext1">
    <w:name w:val="Prostý text1"/>
    <w:basedOn w:val="Normln"/>
    <w:qFormat/>
    <w:rsid w:val="00A734FB"/>
    <w:rPr>
      <w:rFonts w:ascii="Courier New" w:hAnsi="Courier New"/>
      <w:color w:val="000000"/>
      <w:sz w:val="20"/>
    </w:rPr>
  </w:style>
  <w:style w:type="paragraph" w:styleId="Zhlav">
    <w:name w:val="header"/>
    <w:basedOn w:val="Normln"/>
    <w:link w:val="ZhlavChar"/>
    <w:uiPriority w:val="99"/>
    <w:rsid w:val="00A734FB"/>
    <w:pPr>
      <w:tabs>
        <w:tab w:val="center" w:pos="4536"/>
        <w:tab w:val="right" w:pos="9072"/>
      </w:tabs>
    </w:pPr>
  </w:style>
  <w:style w:type="paragraph" w:styleId="Nzev">
    <w:name w:val="Title"/>
    <w:basedOn w:val="Normln"/>
    <w:qFormat/>
    <w:rsid w:val="00A734FB"/>
    <w:pPr>
      <w:jc w:val="center"/>
    </w:pPr>
    <w:rPr>
      <w:b/>
      <w:sz w:val="28"/>
      <w:u w:val="single"/>
    </w:rPr>
  </w:style>
  <w:style w:type="paragraph" w:customStyle="1" w:styleId="Normlnweb1">
    <w:name w:val="Normální (web)1"/>
    <w:basedOn w:val="Normln"/>
    <w:qFormat/>
    <w:rsid w:val="00A734FB"/>
    <w:pPr>
      <w:spacing w:before="100" w:after="100"/>
    </w:pPr>
  </w:style>
  <w:style w:type="paragraph" w:customStyle="1" w:styleId="NormalWeb1">
    <w:name w:val="Normal (Web)1"/>
    <w:basedOn w:val="Normln"/>
    <w:qFormat/>
    <w:rsid w:val="00A734FB"/>
    <w:pPr>
      <w:spacing w:before="100" w:after="100"/>
    </w:pPr>
    <w:rPr>
      <w:rFonts w:ascii="Arial Unicode MS" w:hAnsi="Arial Unicode MS"/>
    </w:rPr>
  </w:style>
  <w:style w:type="paragraph" w:customStyle="1" w:styleId="Zkladntextodsazen21">
    <w:name w:val="Základní text odsazený 21"/>
    <w:basedOn w:val="Normln"/>
    <w:qFormat/>
    <w:rsid w:val="00A734FB"/>
    <w:pPr>
      <w:ind w:firstLine="709"/>
      <w:jc w:val="both"/>
    </w:pPr>
    <w:rPr>
      <w:sz w:val="22"/>
    </w:rPr>
  </w:style>
  <w:style w:type="paragraph" w:styleId="Prosttext">
    <w:name w:val="Plain Text"/>
    <w:basedOn w:val="Normln"/>
    <w:qFormat/>
    <w:rsid w:val="009B1A3C"/>
    <w:pPr>
      <w:overflowPunct w:val="0"/>
      <w:textAlignment w:val="auto"/>
    </w:pPr>
    <w:rPr>
      <w:rFonts w:ascii="Courier New" w:hAnsi="Courier New" w:cs="Courier New"/>
      <w:sz w:val="20"/>
    </w:rPr>
  </w:style>
  <w:style w:type="paragraph" w:styleId="Textvbloku">
    <w:name w:val="Block Text"/>
    <w:basedOn w:val="Normln"/>
    <w:qFormat/>
    <w:rsid w:val="00723607"/>
    <w:pPr>
      <w:shd w:val="clear" w:color="auto" w:fill="FFFFFF"/>
      <w:overflowPunct w:val="0"/>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rsid w:val="001F0A15"/>
    <w:rPr>
      <w:rFonts w:ascii="Tahoma" w:hAnsi="Tahoma" w:cs="Tahoma"/>
      <w:sz w:val="16"/>
      <w:szCs w:val="16"/>
    </w:rPr>
  </w:style>
  <w:style w:type="character" w:customStyle="1" w:styleId="TextbublinyChar">
    <w:name w:val="Text bubliny Char"/>
    <w:basedOn w:val="Standardnpsmoodstavce"/>
    <w:link w:val="Textbubliny"/>
    <w:semiHidden/>
    <w:rsid w:val="001F0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textAlignment w:val="baseline"/>
    </w:pPr>
    <w:rPr>
      <w:sz w:val="24"/>
    </w:rPr>
  </w:style>
  <w:style w:type="paragraph" w:styleId="Nadpis1">
    <w:name w:val="heading 1"/>
    <w:basedOn w:val="Normln"/>
    <w:next w:val="Normln"/>
    <w:qFormat/>
    <w:rsid w:val="00A734FB"/>
    <w:pPr>
      <w:keepNext/>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6"/>
    </w:pPr>
    <w:rPr>
      <w:b/>
    </w:rPr>
  </w:style>
  <w:style w:type="paragraph" w:styleId="Nadpis8">
    <w:name w:val="heading 8"/>
    <w:basedOn w:val="Normln"/>
    <w:next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qFormat/>
    <w:rsid w:val="00A734FB"/>
    <w:rPr>
      <w:color w:val="0000FF"/>
      <w:u w:val="single"/>
    </w:rPr>
  </w:style>
  <w:style w:type="character" w:styleId="slostrnky">
    <w:name w:val="page number"/>
    <w:basedOn w:val="Standardnpsmoodstavce"/>
    <w:rsid w:val="00A734FB"/>
  </w:style>
  <w:style w:type="character" w:customStyle="1" w:styleId="fulltext1">
    <w:name w:val="fulltext1"/>
    <w:basedOn w:val="Standardnpsmoodstavce"/>
    <w:qFormat/>
    <w:rsid w:val="00A734FB"/>
    <w:rPr>
      <w:rFonts w:ascii="Verdana" w:hAnsi="Verdana"/>
      <w:color w:val="000000"/>
      <w:sz w:val="18"/>
    </w:rPr>
  </w:style>
  <w:style w:type="character" w:customStyle="1" w:styleId="Siln1">
    <w:name w:val="Silné1"/>
    <w:basedOn w:val="Standardnpsmoodstavce"/>
    <w:qFormat/>
    <w:rsid w:val="00A734FB"/>
    <w:rPr>
      <w:b/>
    </w:rPr>
  </w:style>
  <w:style w:type="character" w:customStyle="1" w:styleId="ZhlavChar">
    <w:name w:val="Záhlaví Char"/>
    <w:basedOn w:val="Standardnpsmoodstavce"/>
    <w:link w:val="Zhlav"/>
    <w:uiPriority w:val="99"/>
    <w:qFormat/>
    <w:rsid w:val="004C6DF1"/>
    <w:rPr>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A734FB"/>
  </w:style>
  <w:style w:type="paragraph" w:styleId="Seznam">
    <w:name w:val="List"/>
    <w:basedOn w:val="Normln"/>
    <w:rsid w:val="00A734FB"/>
    <w:pPr>
      <w:ind w:left="283" w:hanging="283"/>
    </w:pPr>
    <w:rPr>
      <w:sz w:val="20"/>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HeaderandFooter">
    <w:name w:val="Header and Footer"/>
    <w:basedOn w:val="Normln"/>
    <w:qFormat/>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qFormat/>
    <w:rsid w:val="00A734FB"/>
    <w:pPr>
      <w:jc w:val="both"/>
    </w:pPr>
    <w:rPr>
      <w:b/>
      <w:color w:val="0000FF"/>
    </w:rPr>
  </w:style>
  <w:style w:type="paragraph" w:customStyle="1" w:styleId="Paragraf">
    <w:name w:val="Paragraf"/>
    <w:basedOn w:val="Normln"/>
    <w:qFormat/>
    <w:rsid w:val="00A734FB"/>
    <w:pPr>
      <w:keepNext/>
      <w:spacing w:before="120" w:line="240" w:lineRule="atLeast"/>
      <w:jc w:val="center"/>
    </w:pPr>
    <w:rPr>
      <w:rFonts w:ascii="Arial" w:hAnsi="Arial"/>
      <w:sz w:val="18"/>
    </w:rPr>
  </w:style>
  <w:style w:type="paragraph" w:customStyle="1" w:styleId="Nzevparagrafu">
    <w:name w:val="Název paragrafu"/>
    <w:basedOn w:val="Normln"/>
    <w:qFormat/>
    <w:rsid w:val="00A734FB"/>
    <w:pPr>
      <w:keepNext/>
      <w:spacing w:before="120" w:line="240" w:lineRule="atLeast"/>
      <w:jc w:val="center"/>
    </w:pPr>
    <w:rPr>
      <w:rFonts w:ascii="Arial" w:hAnsi="Arial"/>
      <w:b/>
      <w:sz w:val="18"/>
    </w:rPr>
  </w:style>
  <w:style w:type="paragraph" w:customStyle="1" w:styleId="Psmeno">
    <w:name w:val="Písmeno"/>
    <w:basedOn w:val="Normln"/>
    <w:qFormat/>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qFormat/>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qFormat/>
    <w:rsid w:val="00A734FB"/>
    <w:pPr>
      <w:spacing w:before="120" w:line="240" w:lineRule="atLeast"/>
    </w:pPr>
    <w:rPr>
      <w:sz w:val="15"/>
    </w:rPr>
  </w:style>
  <w:style w:type="paragraph" w:customStyle="1" w:styleId="DefinitionTerm">
    <w:name w:val="Definition Term"/>
    <w:basedOn w:val="Normln"/>
    <w:next w:val="Normln"/>
    <w:qFormat/>
    <w:rsid w:val="00A734FB"/>
    <w:pPr>
      <w:widowControl w:val="0"/>
    </w:pPr>
  </w:style>
  <w:style w:type="paragraph" w:customStyle="1" w:styleId="DefinitionList">
    <w:name w:val="Definition List"/>
    <w:basedOn w:val="Normln"/>
    <w:next w:val="DefinitionTerm"/>
    <w:qFormat/>
    <w:rsid w:val="00A734FB"/>
    <w:pPr>
      <w:widowControl w:val="0"/>
      <w:ind w:left="360"/>
    </w:pPr>
  </w:style>
  <w:style w:type="paragraph" w:customStyle="1" w:styleId="Prosttext1">
    <w:name w:val="Prostý text1"/>
    <w:basedOn w:val="Normln"/>
    <w:qFormat/>
    <w:rsid w:val="00A734FB"/>
    <w:rPr>
      <w:rFonts w:ascii="Courier New" w:hAnsi="Courier New"/>
      <w:color w:val="000000"/>
      <w:sz w:val="20"/>
    </w:rPr>
  </w:style>
  <w:style w:type="paragraph" w:styleId="Zhlav">
    <w:name w:val="header"/>
    <w:basedOn w:val="Normln"/>
    <w:link w:val="ZhlavChar"/>
    <w:uiPriority w:val="99"/>
    <w:rsid w:val="00A734FB"/>
    <w:pPr>
      <w:tabs>
        <w:tab w:val="center" w:pos="4536"/>
        <w:tab w:val="right" w:pos="9072"/>
      </w:tabs>
    </w:pPr>
  </w:style>
  <w:style w:type="paragraph" w:styleId="Nzev">
    <w:name w:val="Title"/>
    <w:basedOn w:val="Normln"/>
    <w:qFormat/>
    <w:rsid w:val="00A734FB"/>
    <w:pPr>
      <w:jc w:val="center"/>
    </w:pPr>
    <w:rPr>
      <w:b/>
      <w:sz w:val="28"/>
      <w:u w:val="single"/>
    </w:rPr>
  </w:style>
  <w:style w:type="paragraph" w:customStyle="1" w:styleId="Normlnweb1">
    <w:name w:val="Normální (web)1"/>
    <w:basedOn w:val="Normln"/>
    <w:qFormat/>
    <w:rsid w:val="00A734FB"/>
    <w:pPr>
      <w:spacing w:before="100" w:after="100"/>
    </w:pPr>
  </w:style>
  <w:style w:type="paragraph" w:customStyle="1" w:styleId="NormalWeb1">
    <w:name w:val="Normal (Web)1"/>
    <w:basedOn w:val="Normln"/>
    <w:qFormat/>
    <w:rsid w:val="00A734FB"/>
    <w:pPr>
      <w:spacing w:before="100" w:after="100"/>
    </w:pPr>
    <w:rPr>
      <w:rFonts w:ascii="Arial Unicode MS" w:hAnsi="Arial Unicode MS"/>
    </w:rPr>
  </w:style>
  <w:style w:type="paragraph" w:customStyle="1" w:styleId="Zkladntextodsazen21">
    <w:name w:val="Základní text odsazený 21"/>
    <w:basedOn w:val="Normln"/>
    <w:qFormat/>
    <w:rsid w:val="00A734FB"/>
    <w:pPr>
      <w:ind w:firstLine="709"/>
      <w:jc w:val="both"/>
    </w:pPr>
    <w:rPr>
      <w:sz w:val="22"/>
    </w:rPr>
  </w:style>
  <w:style w:type="paragraph" w:styleId="Prosttext">
    <w:name w:val="Plain Text"/>
    <w:basedOn w:val="Normln"/>
    <w:qFormat/>
    <w:rsid w:val="009B1A3C"/>
    <w:pPr>
      <w:overflowPunct w:val="0"/>
      <w:textAlignment w:val="auto"/>
    </w:pPr>
    <w:rPr>
      <w:rFonts w:ascii="Courier New" w:hAnsi="Courier New" w:cs="Courier New"/>
      <w:sz w:val="20"/>
    </w:rPr>
  </w:style>
  <w:style w:type="paragraph" w:styleId="Textvbloku">
    <w:name w:val="Block Text"/>
    <w:basedOn w:val="Normln"/>
    <w:qFormat/>
    <w:rsid w:val="00723607"/>
    <w:pPr>
      <w:shd w:val="clear" w:color="auto" w:fill="FFFFFF"/>
      <w:overflowPunct w:val="0"/>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rsid w:val="001F0A15"/>
    <w:rPr>
      <w:rFonts w:ascii="Tahoma" w:hAnsi="Tahoma" w:cs="Tahoma"/>
      <w:sz w:val="16"/>
      <w:szCs w:val="16"/>
    </w:rPr>
  </w:style>
  <w:style w:type="character" w:customStyle="1" w:styleId="TextbublinyChar">
    <w:name w:val="Text bubliny Char"/>
    <w:basedOn w:val="Standardnpsmoodstavce"/>
    <w:link w:val="Textbubliny"/>
    <w:semiHidden/>
    <w:rsid w:val="001F0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3678</Words>
  <Characters>21707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DanaH</cp:lastModifiedBy>
  <cp:revision>2</cp:revision>
  <cp:lastPrinted>2025-03-21T13:15:00Z</cp:lastPrinted>
  <dcterms:created xsi:type="dcterms:W3CDTF">2025-10-15T13:10:00Z</dcterms:created>
  <dcterms:modified xsi:type="dcterms:W3CDTF">2025-10-15T13:10:00Z</dcterms:modified>
  <cp:category>Kartotéka</cp:category>
  <dc:language>cs-CZ</dc:language>
</cp:coreProperties>
</file>