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76" w:rsidRDefault="00375976" w:rsidP="00375976">
      <w:pPr>
        <w:spacing w:after="0" w:line="259" w:lineRule="auto"/>
        <w:ind w:left="360" w:firstLine="0"/>
      </w:pPr>
      <w:bookmarkStart w:id="0" w:name="_GoBack"/>
      <w:bookmarkEnd w:id="0"/>
      <w:r>
        <w:t xml:space="preserve">  </w:t>
      </w:r>
    </w:p>
    <w:p w:rsidR="00375976" w:rsidRDefault="00375976" w:rsidP="00375976">
      <w:pPr>
        <w:spacing w:after="0" w:line="259" w:lineRule="auto"/>
        <w:ind w:left="360" w:firstLine="0"/>
      </w:pPr>
      <w:r>
        <w:t xml:space="preserve">  </w:t>
      </w:r>
    </w:p>
    <w:tbl>
      <w:tblPr>
        <w:tblStyle w:val="TableGrid"/>
        <w:tblW w:w="9443" w:type="dxa"/>
        <w:tblInd w:w="283" w:type="dxa"/>
        <w:tblCellMar>
          <w:top w:w="52" w:type="dxa"/>
          <w:left w:w="70" w:type="dxa"/>
          <w:bottom w:w="7" w:type="dxa"/>
          <w:right w:w="87" w:type="dxa"/>
        </w:tblCellMar>
        <w:tblLook w:val="04A0" w:firstRow="1" w:lastRow="0" w:firstColumn="1" w:lastColumn="0" w:noHBand="0" w:noVBand="1"/>
      </w:tblPr>
      <w:tblGrid>
        <w:gridCol w:w="4390"/>
        <w:gridCol w:w="5053"/>
      </w:tblGrid>
      <w:tr w:rsidR="00375976" w:rsidTr="004711EF">
        <w:trPr>
          <w:trHeight w:val="286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76" w:rsidRDefault="00375976" w:rsidP="004711EF">
            <w:pPr>
              <w:spacing w:after="0" w:line="259" w:lineRule="auto"/>
              <w:ind w:left="9" w:firstLine="0"/>
              <w:jc w:val="center"/>
            </w:pPr>
            <w:r>
              <w:t xml:space="preserve">Mateřská škola, základní škola a střední škola Vyškov, příspěvková organizace </w:t>
            </w:r>
          </w:p>
        </w:tc>
      </w:tr>
      <w:tr w:rsidR="00375976" w:rsidTr="004711EF">
        <w:trPr>
          <w:trHeight w:val="593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5976" w:rsidRDefault="00375976" w:rsidP="006E3786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color w:val="0000FF"/>
                <w:sz w:val="40"/>
              </w:rPr>
              <w:t xml:space="preserve">Dodatek ke školnímu řádu </w:t>
            </w:r>
            <w:proofErr w:type="gramStart"/>
            <w:r>
              <w:rPr>
                <w:b/>
                <w:color w:val="0000FF"/>
                <w:sz w:val="40"/>
              </w:rPr>
              <w:t>č.j.</w:t>
            </w:r>
            <w:proofErr w:type="gramEnd"/>
            <w:r>
              <w:rPr>
                <w:b/>
                <w:color w:val="0000FF"/>
                <w:sz w:val="40"/>
              </w:rPr>
              <w:t xml:space="preserve"> </w:t>
            </w:r>
            <w:r w:rsidR="006E3786">
              <w:rPr>
                <w:b/>
                <w:color w:val="0000FF"/>
                <w:sz w:val="40"/>
              </w:rPr>
              <w:t>300</w:t>
            </w:r>
            <w:r>
              <w:rPr>
                <w:b/>
                <w:color w:val="0000FF"/>
                <w:sz w:val="40"/>
              </w:rPr>
              <w:t>/2020</w:t>
            </w:r>
            <w:r>
              <w:t xml:space="preserve"> </w:t>
            </w:r>
          </w:p>
        </w:tc>
      </w:tr>
      <w:tr w:rsidR="00375976" w:rsidTr="00F4436F">
        <w:trPr>
          <w:trHeight w:val="410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5976" w:rsidRDefault="00375976" w:rsidP="004711EF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Č.j.</w:t>
            </w:r>
            <w:proofErr w:type="gramEnd"/>
            <w:r>
              <w:t xml:space="preserve"> dodatku:                                                          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5976" w:rsidRDefault="00375976" w:rsidP="006E3786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6E3786">
              <w:t>4</w:t>
            </w:r>
            <w:r>
              <w:t xml:space="preserve">/2021 </w:t>
            </w:r>
          </w:p>
        </w:tc>
      </w:tr>
      <w:tr w:rsidR="00375976" w:rsidTr="00F4436F">
        <w:trPr>
          <w:trHeight w:val="410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5976" w:rsidRDefault="00375976" w:rsidP="004711EF">
            <w:pPr>
              <w:spacing w:after="0" w:line="259" w:lineRule="auto"/>
              <w:ind w:left="0" w:firstLine="0"/>
              <w:jc w:val="left"/>
            </w:pPr>
            <w:r>
              <w:t xml:space="preserve">Vypracoval: 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5976" w:rsidRDefault="00375976" w:rsidP="004711EF">
            <w:pPr>
              <w:spacing w:after="0" w:line="259" w:lineRule="auto"/>
              <w:ind w:left="0" w:firstLine="0"/>
              <w:jc w:val="left"/>
            </w:pPr>
            <w:r>
              <w:t xml:space="preserve">Mgr. Jana Vágnerová, ředitelka školy  </w:t>
            </w:r>
          </w:p>
        </w:tc>
      </w:tr>
      <w:tr w:rsidR="00375976" w:rsidTr="00F4436F">
        <w:trPr>
          <w:trHeight w:val="413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5976" w:rsidRDefault="00375976" w:rsidP="004711EF">
            <w:pPr>
              <w:spacing w:after="0" w:line="259" w:lineRule="auto"/>
              <w:ind w:left="0" w:firstLine="0"/>
              <w:jc w:val="left"/>
            </w:pPr>
            <w:r>
              <w:t xml:space="preserve">Schválil: 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5976" w:rsidRDefault="00375976" w:rsidP="004711EF">
            <w:pPr>
              <w:spacing w:after="0" w:line="259" w:lineRule="auto"/>
              <w:ind w:left="0" w:firstLine="0"/>
              <w:jc w:val="left"/>
            </w:pPr>
            <w:r>
              <w:t xml:space="preserve">Mgr. Jana Vágnerová, ředitelka školy </w:t>
            </w:r>
          </w:p>
        </w:tc>
      </w:tr>
      <w:tr w:rsidR="00375976" w:rsidTr="00F4436F">
        <w:trPr>
          <w:trHeight w:val="410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5976" w:rsidRDefault="00375976" w:rsidP="004711EF">
            <w:pPr>
              <w:spacing w:after="0" w:line="259" w:lineRule="auto"/>
              <w:ind w:left="0" w:firstLine="0"/>
              <w:jc w:val="left"/>
            </w:pPr>
            <w:r>
              <w:t xml:space="preserve">Pedagogická rada projednala dne: 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5976" w:rsidRDefault="00375976" w:rsidP="00375976">
            <w:pPr>
              <w:spacing w:after="0" w:line="259" w:lineRule="auto"/>
              <w:ind w:left="0" w:firstLine="0"/>
              <w:jc w:val="left"/>
            </w:pPr>
            <w:r>
              <w:t>29. 1. 2021</w:t>
            </w:r>
          </w:p>
        </w:tc>
      </w:tr>
      <w:tr w:rsidR="00375976" w:rsidTr="00F4436F">
        <w:trPr>
          <w:trHeight w:val="410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5976" w:rsidRDefault="00375976" w:rsidP="004711EF">
            <w:pPr>
              <w:spacing w:after="0" w:line="259" w:lineRule="auto"/>
              <w:ind w:left="0" w:firstLine="0"/>
              <w:jc w:val="left"/>
            </w:pPr>
            <w:r>
              <w:t xml:space="preserve">Směrnice nabývá platnosti ode dne: 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5976" w:rsidRDefault="00375976" w:rsidP="00375976">
            <w:pPr>
              <w:spacing w:after="0" w:line="259" w:lineRule="auto"/>
              <w:ind w:left="0" w:firstLine="0"/>
              <w:jc w:val="left"/>
            </w:pPr>
            <w:r>
              <w:t>1. 2. 2021</w:t>
            </w:r>
          </w:p>
        </w:tc>
      </w:tr>
      <w:tr w:rsidR="00375976" w:rsidTr="00F4436F">
        <w:trPr>
          <w:trHeight w:val="410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5976" w:rsidRDefault="00375976" w:rsidP="004711EF">
            <w:pPr>
              <w:spacing w:after="0" w:line="259" w:lineRule="auto"/>
              <w:ind w:left="0" w:firstLine="0"/>
              <w:jc w:val="left"/>
            </w:pPr>
            <w:r>
              <w:t xml:space="preserve">Směrnice nabývá účinnosti ode dne: 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75976" w:rsidRDefault="00375976" w:rsidP="00375976">
            <w:pPr>
              <w:spacing w:after="0" w:line="259" w:lineRule="auto"/>
              <w:ind w:left="0" w:firstLine="0"/>
              <w:jc w:val="left"/>
            </w:pPr>
            <w:r>
              <w:t>1. 2. 2021</w:t>
            </w:r>
          </w:p>
        </w:tc>
      </w:tr>
      <w:tr w:rsidR="00F4436F" w:rsidTr="00F4436F">
        <w:trPr>
          <w:trHeight w:val="569"/>
        </w:trPr>
        <w:tc>
          <w:tcPr>
            <w:tcW w:w="4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36F" w:rsidRDefault="00F4436F" w:rsidP="004711EF">
            <w:pPr>
              <w:spacing w:after="0" w:line="259" w:lineRule="auto"/>
              <w:ind w:left="0" w:firstLine="0"/>
              <w:jc w:val="left"/>
            </w:pPr>
            <w:r>
              <w:t xml:space="preserve">Školská rada schválila dne 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436F" w:rsidRDefault="00F4436F" w:rsidP="004711EF">
            <w:pPr>
              <w:spacing w:after="0" w:line="259" w:lineRule="auto"/>
              <w:ind w:left="0" w:firstLine="0"/>
              <w:jc w:val="left"/>
            </w:pPr>
            <w:r>
              <w:t>4. 2. 2021</w:t>
            </w:r>
          </w:p>
        </w:tc>
      </w:tr>
    </w:tbl>
    <w:p w:rsidR="00375976" w:rsidRDefault="00375976" w:rsidP="00375976">
      <w:pPr>
        <w:spacing w:after="0" w:line="259" w:lineRule="auto"/>
        <w:ind w:left="360" w:firstLine="0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6E3786" w:rsidRPr="00493BF4" w:rsidRDefault="006E3786" w:rsidP="006E3786">
      <w:pPr>
        <w:spacing w:after="0" w:line="259" w:lineRule="auto"/>
        <w:ind w:left="360" w:firstLine="0"/>
        <w:rPr>
          <w:rFonts w:eastAsia="Arial"/>
          <w:szCs w:val="24"/>
        </w:rPr>
      </w:pPr>
      <w:r w:rsidRPr="00493BF4">
        <w:rPr>
          <w:rFonts w:eastAsia="Arial"/>
          <w:szCs w:val="24"/>
        </w:rPr>
        <w:t>Od 1. února 2021dochází ke změně v režimu školy:</w:t>
      </w:r>
    </w:p>
    <w:p w:rsidR="006E3786" w:rsidRDefault="006E3786" w:rsidP="006E3786">
      <w:pPr>
        <w:spacing w:after="0" w:line="259" w:lineRule="auto"/>
        <w:ind w:left="360" w:firstLine="0"/>
      </w:pPr>
    </w:p>
    <w:p w:rsidR="006E3786" w:rsidRDefault="006E3786" w:rsidP="006E3786">
      <w:pPr>
        <w:spacing w:after="25" w:line="259" w:lineRule="auto"/>
        <w:ind w:left="540" w:firstLine="0"/>
        <w:jc w:val="left"/>
      </w:pPr>
      <w:r>
        <w:t>Strana 10</w:t>
      </w:r>
    </w:p>
    <w:p w:rsidR="006E3786" w:rsidRPr="00BC4BCA" w:rsidRDefault="006E3786" w:rsidP="006E3786">
      <w:pPr>
        <w:rPr>
          <w:b/>
        </w:rPr>
      </w:pPr>
      <w:r w:rsidRPr="00BC4BCA">
        <w:rPr>
          <w:b/>
        </w:rPr>
        <w:t xml:space="preserve">Organizace teoretického vyučování </w:t>
      </w:r>
    </w:p>
    <w:p w:rsidR="006E3786" w:rsidRDefault="006E3786" w:rsidP="006E3786">
      <w:pPr>
        <w:pStyle w:val="Default"/>
        <w:jc w:val="both"/>
        <w:rPr>
          <w:color w:val="auto"/>
        </w:rPr>
      </w:pPr>
    </w:p>
    <w:p w:rsidR="006E3786" w:rsidRDefault="006E3786" w:rsidP="006E3786">
      <w:pPr>
        <w:spacing w:after="22" w:line="259" w:lineRule="auto"/>
        <w:ind w:left="142" w:firstLine="142"/>
        <w:jc w:val="left"/>
      </w:pPr>
      <w:r>
        <w:t xml:space="preserve"> </w:t>
      </w:r>
    </w:p>
    <w:tbl>
      <w:tblPr>
        <w:tblW w:w="3780" w:type="dxa"/>
        <w:tblInd w:w="3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340"/>
        <w:gridCol w:w="1900"/>
      </w:tblGrid>
      <w:tr w:rsidR="006E3786" w:rsidRPr="00493BF4" w:rsidTr="004711EF">
        <w:trPr>
          <w:trHeight w:val="28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86" w:rsidRPr="00493BF4" w:rsidRDefault="006E3786" w:rsidP="006E3786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7:10 – 7:55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0. hodina</w:t>
            </w:r>
          </w:p>
        </w:tc>
      </w:tr>
      <w:tr w:rsidR="006E3786" w:rsidRPr="00493BF4" w:rsidTr="004711EF">
        <w:trPr>
          <w:trHeight w:val="28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6E3786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3BF4">
              <w:rPr>
                <w:rFonts w:ascii="Arial" w:hAnsi="Arial" w:cs="Arial"/>
                <w:color w:val="auto"/>
                <w:sz w:val="20"/>
                <w:szCs w:val="20"/>
              </w:rPr>
              <w:t>7: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55</w:t>
            </w:r>
            <w:r w:rsidRPr="00493BF4">
              <w:rPr>
                <w:rFonts w:ascii="Arial" w:hAnsi="Arial" w:cs="Arial"/>
                <w:color w:val="auto"/>
                <w:sz w:val="20"/>
                <w:szCs w:val="20"/>
              </w:rPr>
              <w:t xml:space="preserve"> - 8:00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</w:tr>
      <w:tr w:rsidR="006E3786" w:rsidRPr="00493BF4" w:rsidTr="004711EF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93BF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8:00 - 8:45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1. hodina</w:t>
            </w:r>
          </w:p>
        </w:tc>
      </w:tr>
      <w:tr w:rsidR="006E3786" w:rsidRPr="00493BF4" w:rsidTr="004711EF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3BF4">
              <w:rPr>
                <w:rFonts w:ascii="Arial" w:hAnsi="Arial" w:cs="Arial"/>
                <w:color w:val="auto"/>
                <w:sz w:val="20"/>
                <w:szCs w:val="20"/>
              </w:rPr>
              <w:t>8:45 - 8:55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</w:tr>
      <w:tr w:rsidR="006E3786" w:rsidRPr="00493BF4" w:rsidTr="004711EF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93BF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8:55 - 9:40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2. hodina</w:t>
            </w:r>
          </w:p>
        </w:tc>
      </w:tr>
      <w:tr w:rsidR="006E3786" w:rsidRPr="00493BF4" w:rsidTr="004711EF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3BF4">
              <w:rPr>
                <w:rFonts w:ascii="Arial" w:hAnsi="Arial" w:cs="Arial"/>
                <w:color w:val="auto"/>
                <w:sz w:val="20"/>
                <w:szCs w:val="20"/>
              </w:rPr>
              <w:t>9:40 - 9:55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</w:tr>
      <w:tr w:rsidR="006E3786" w:rsidRPr="00493BF4" w:rsidTr="004711EF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93BF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9:55 - 10:40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3. hodina</w:t>
            </w:r>
          </w:p>
        </w:tc>
      </w:tr>
      <w:tr w:rsidR="006E3786" w:rsidRPr="00493BF4" w:rsidTr="004711EF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3BF4">
              <w:rPr>
                <w:rFonts w:ascii="Arial" w:hAnsi="Arial" w:cs="Arial"/>
                <w:color w:val="auto"/>
                <w:sz w:val="20"/>
                <w:szCs w:val="20"/>
              </w:rPr>
              <w:t>10:40 - 10:50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</w:tr>
      <w:tr w:rsidR="006E3786" w:rsidRPr="00493BF4" w:rsidTr="004711EF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93BF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10:50 - 11:35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4. hodina</w:t>
            </w:r>
          </w:p>
        </w:tc>
      </w:tr>
      <w:tr w:rsidR="006E3786" w:rsidRPr="00493BF4" w:rsidTr="004711EF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11:35 - 12:05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polední přestávka</w:t>
            </w:r>
          </w:p>
        </w:tc>
      </w:tr>
      <w:tr w:rsidR="006E3786" w:rsidRPr="00493BF4" w:rsidTr="004711EF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493BF4">
              <w:rPr>
                <w:rFonts w:ascii="Calibri" w:hAnsi="Calibri" w:cs="Calibri"/>
                <w:b/>
                <w:bCs/>
                <w:sz w:val="22"/>
              </w:rPr>
              <w:t>12:05 - 12:50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5. hodina</w:t>
            </w:r>
          </w:p>
        </w:tc>
      </w:tr>
      <w:tr w:rsidR="006E3786" w:rsidRPr="00493BF4" w:rsidTr="004711EF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12:50 - 13:00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</w:tr>
      <w:tr w:rsidR="006E3786" w:rsidRPr="00493BF4" w:rsidTr="004711EF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493BF4">
              <w:rPr>
                <w:rFonts w:ascii="Calibri" w:hAnsi="Calibri" w:cs="Calibri"/>
                <w:b/>
                <w:bCs/>
                <w:sz w:val="22"/>
              </w:rPr>
              <w:t>13:00 - 13:45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6. hodina</w:t>
            </w:r>
          </w:p>
        </w:tc>
      </w:tr>
      <w:tr w:rsidR="006E3786" w:rsidRPr="00493BF4" w:rsidTr="004711EF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13:45 - 13:55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</w:tr>
      <w:tr w:rsidR="006E3786" w:rsidRPr="00493BF4" w:rsidTr="004711EF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493BF4">
              <w:rPr>
                <w:rFonts w:ascii="Calibri" w:hAnsi="Calibri" w:cs="Calibri"/>
                <w:b/>
                <w:bCs/>
                <w:sz w:val="22"/>
              </w:rPr>
              <w:t>13:55 - 14:40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86" w:rsidRPr="00493BF4" w:rsidRDefault="006E3786" w:rsidP="004711E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93BF4">
              <w:rPr>
                <w:rFonts w:ascii="Calibri" w:hAnsi="Calibri" w:cs="Calibri"/>
                <w:sz w:val="22"/>
              </w:rPr>
              <w:t>7. hodina</w:t>
            </w:r>
          </w:p>
        </w:tc>
      </w:tr>
    </w:tbl>
    <w:p w:rsidR="002E734C" w:rsidRPr="00375976" w:rsidRDefault="002E734C" w:rsidP="00375976"/>
    <w:sectPr w:rsidR="002E734C" w:rsidRPr="00375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62E5C"/>
    <w:multiLevelType w:val="hybridMultilevel"/>
    <w:tmpl w:val="843C6160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76"/>
    <w:rsid w:val="002E734C"/>
    <w:rsid w:val="00375976"/>
    <w:rsid w:val="003E3D8D"/>
    <w:rsid w:val="006E3786"/>
    <w:rsid w:val="00A16EF9"/>
    <w:rsid w:val="00F4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869ED-1833-4C81-B9CF-65D25C29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976"/>
    <w:pPr>
      <w:spacing w:after="5" w:line="268" w:lineRule="auto"/>
      <w:ind w:left="1810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6E3786"/>
    <w:pPr>
      <w:keepNext/>
      <w:keepLines/>
      <w:spacing w:after="3" w:line="270" w:lineRule="auto"/>
      <w:ind w:left="37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6E3786"/>
    <w:pPr>
      <w:keepNext/>
      <w:keepLines/>
      <w:spacing w:after="5" w:line="270" w:lineRule="auto"/>
      <w:ind w:left="37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37597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6E3786"/>
    <w:rPr>
      <w:rFonts w:ascii="Times New Roman" w:eastAsia="Times New Roman" w:hAnsi="Times New Roman" w:cs="Times New Roman"/>
      <w:b/>
      <w:color w:val="000000"/>
      <w:sz w:val="28"/>
      <w:u w:val="single" w:color="00000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E3786"/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paragraph" w:customStyle="1" w:styleId="Default">
    <w:name w:val="Default"/>
    <w:rsid w:val="006E3786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2021-09-07T10:46:00Z</dcterms:created>
  <dcterms:modified xsi:type="dcterms:W3CDTF">2021-09-07T10:46:00Z</dcterms:modified>
  <cp:contentStatus/>
</cp:coreProperties>
</file>