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6589" w14:textId="09BBB7E4" w:rsidR="00D47464" w:rsidRPr="00DB403D" w:rsidRDefault="00D47464" w:rsidP="00E7646E">
      <w:pPr>
        <w:jc w:val="center"/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7646E">
        <w:rPr>
          <w:rStyle w:val="Nadpis1Char"/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MATEŘSKÁ ŠKOLA JISTEBNÍK OKRES NOVÝ </w:t>
      </w:r>
      <w:proofErr w:type="gramStart"/>
      <w:r w:rsidRPr="00E7646E">
        <w:rPr>
          <w:rStyle w:val="Nadpis1Char"/>
          <w:rFonts w:asciiTheme="minorHAnsi" w:hAnsiTheme="minorHAnsi" w:cstheme="minorHAnsi"/>
          <w:b/>
          <w:bCs/>
          <w:color w:val="auto"/>
          <w:sz w:val="36"/>
          <w:szCs w:val="36"/>
        </w:rPr>
        <w:t>JIČÍN,</w:t>
      </w:r>
      <w:r w:rsidR="0082766D" w:rsidRPr="00E7646E">
        <w:rPr>
          <w:rFonts w:cstheme="minorHAnsi"/>
          <w:sz w:val="36"/>
          <w:szCs w:val="36"/>
        </w:rPr>
        <w:t xml:space="preserve">   </w:t>
      </w:r>
      <w:proofErr w:type="gramEnd"/>
      <w:r w:rsidR="0082766D" w:rsidRPr="00E7646E">
        <w:rPr>
          <w:rFonts w:cstheme="minorHAnsi"/>
          <w:sz w:val="36"/>
          <w:szCs w:val="36"/>
        </w:rPr>
        <w:t xml:space="preserve"> </w:t>
      </w:r>
      <w:r w:rsidR="008C0B24" w:rsidRPr="00E7646E">
        <w:rPr>
          <w:rFonts w:cstheme="minorHAnsi"/>
          <w:sz w:val="36"/>
          <w:szCs w:val="36"/>
        </w:rPr>
        <w:t xml:space="preserve">                               </w:t>
      </w:r>
      <w:r w:rsidR="00E7646E"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p</w:t>
      </w:r>
      <w:r w:rsidR="008C0B24"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říspěvková organizace</w:t>
      </w:r>
      <w:r w:rsidR="0082766D"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742 82 J</w:t>
      </w:r>
      <w:r w:rsidR="008C0B24"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istebník</w:t>
      </w:r>
      <w:r w:rsidR="001523CC" w:rsidRPr="00DB403D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325</w:t>
      </w:r>
    </w:p>
    <w:p w14:paraId="4EF42A9B" w14:textId="081367B0" w:rsidR="001523CC" w:rsidRPr="00DB403D" w:rsidRDefault="001523CC" w:rsidP="0082766D">
      <w:pPr>
        <w:jc w:val="center"/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CC" w:rsidRPr="001523CC" w14:paraId="0CB156D8" w14:textId="77777777" w:rsidTr="001523CC">
        <w:tc>
          <w:tcPr>
            <w:tcW w:w="9062" w:type="dxa"/>
          </w:tcPr>
          <w:p w14:paraId="1C413595" w14:textId="2CE34DE5" w:rsidR="001523CC" w:rsidRPr="00DB403D" w:rsidRDefault="001523CC" w:rsidP="00E02F83">
            <w:pPr>
              <w:rPr>
                <w:b/>
                <w:bCs/>
                <w:sz w:val="36"/>
                <w:szCs w:val="36"/>
              </w:rPr>
            </w:pPr>
            <w:r w:rsidRPr="00DB403D">
              <w:rPr>
                <w:b/>
                <w:bCs/>
                <w:sz w:val="36"/>
                <w:szCs w:val="36"/>
              </w:rPr>
              <w:t xml:space="preserve">ŠKOLNÍ ŘÁD – DODATEK č. </w:t>
            </w:r>
            <w:r w:rsidR="00F55C87" w:rsidRPr="00DB403D"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1523CC" w14:paraId="57901A60" w14:textId="77777777" w:rsidTr="001523CC">
        <w:tc>
          <w:tcPr>
            <w:tcW w:w="9062" w:type="dxa"/>
          </w:tcPr>
          <w:p w14:paraId="117A2B13" w14:textId="77777777" w:rsidR="001523CC" w:rsidRPr="00DB403D" w:rsidRDefault="001523CC" w:rsidP="00E02F83">
            <w:pPr>
              <w:rPr>
                <w:b/>
                <w:bCs/>
                <w:sz w:val="28"/>
                <w:szCs w:val="28"/>
              </w:rPr>
            </w:pPr>
            <w:r w:rsidRPr="00DB403D">
              <w:rPr>
                <w:b/>
                <w:bCs/>
                <w:sz w:val="28"/>
                <w:szCs w:val="28"/>
              </w:rPr>
              <w:t>PRAVIDLA PRO VDĚLÁVÁNÍ DISTANČNÍM ZPŮSOBEM</w:t>
            </w:r>
          </w:p>
          <w:p w14:paraId="41403723" w14:textId="222BB648" w:rsidR="001523CC" w:rsidRPr="00E7646E" w:rsidRDefault="001523CC" w:rsidP="00E02F83">
            <w:pPr>
              <w:rPr>
                <w:b/>
                <w:bCs/>
                <w:sz w:val="36"/>
                <w:szCs w:val="36"/>
              </w:rPr>
            </w:pPr>
            <w:r w:rsidRPr="00DB403D">
              <w:rPr>
                <w:b/>
                <w:bCs/>
                <w:sz w:val="28"/>
                <w:szCs w:val="28"/>
              </w:rPr>
              <w:t>v některých mimořádných situací</w:t>
            </w:r>
            <w:r w:rsidR="00A275B7" w:rsidRPr="00DB403D">
              <w:rPr>
                <w:b/>
                <w:bCs/>
                <w:sz w:val="28"/>
                <w:szCs w:val="28"/>
              </w:rPr>
              <w:t>ch</w:t>
            </w:r>
            <w:r w:rsidRPr="00DB403D">
              <w:rPr>
                <w:b/>
                <w:bCs/>
                <w:sz w:val="28"/>
                <w:szCs w:val="28"/>
              </w:rPr>
              <w:t xml:space="preserve"> uzavření škol či zákazu přítomnosti dětí ve školách</w:t>
            </w:r>
          </w:p>
        </w:tc>
      </w:tr>
      <w:tr w:rsidR="001523CC" w14:paraId="07CFD9B8" w14:textId="77777777" w:rsidTr="001523CC">
        <w:tc>
          <w:tcPr>
            <w:tcW w:w="9062" w:type="dxa"/>
          </w:tcPr>
          <w:p w14:paraId="4E50AB7E" w14:textId="392CDFFE" w:rsidR="001523CC" w:rsidRPr="00E7646E" w:rsidRDefault="00C1054C" w:rsidP="00C1054C">
            <w:pPr>
              <w:rPr>
                <w:b/>
                <w:bCs/>
              </w:rPr>
            </w:pPr>
            <w:r w:rsidRPr="00E7646E">
              <w:rPr>
                <w:b/>
                <w:bCs/>
              </w:rPr>
              <w:t xml:space="preserve">Č. j.                           </w:t>
            </w:r>
            <w:proofErr w:type="gramStart"/>
            <w:r w:rsidRPr="00E7646E">
              <w:rPr>
                <w:b/>
                <w:bCs/>
              </w:rPr>
              <w:t xml:space="preserve">  :</w:t>
            </w:r>
            <w:proofErr w:type="gramEnd"/>
            <w:r w:rsidRPr="00E7646E">
              <w:rPr>
                <w:b/>
                <w:bCs/>
              </w:rPr>
              <w:t xml:space="preserve"> MŠ/</w:t>
            </w:r>
            <w:r w:rsidR="00F65154" w:rsidRPr="00E7646E">
              <w:rPr>
                <w:b/>
                <w:bCs/>
              </w:rPr>
              <w:t>550/2020</w:t>
            </w:r>
            <w:r w:rsidRPr="00E7646E">
              <w:rPr>
                <w:b/>
                <w:bCs/>
              </w:rPr>
              <w:t xml:space="preserve">       </w:t>
            </w:r>
            <w:r w:rsidR="0096063E" w:rsidRPr="00E7646E">
              <w:rPr>
                <w:b/>
                <w:bCs/>
              </w:rPr>
              <w:t>d</w:t>
            </w:r>
            <w:r w:rsidRPr="00E7646E">
              <w:rPr>
                <w:b/>
                <w:bCs/>
              </w:rPr>
              <w:t>atum vydání:           30. 09. 2020</w:t>
            </w:r>
          </w:p>
        </w:tc>
      </w:tr>
      <w:tr w:rsidR="00C1054C" w14:paraId="177A6A8C" w14:textId="77777777" w:rsidTr="001523CC">
        <w:tc>
          <w:tcPr>
            <w:tcW w:w="9062" w:type="dxa"/>
          </w:tcPr>
          <w:p w14:paraId="6799EF33" w14:textId="49DE0C63" w:rsidR="00C1054C" w:rsidRPr="00E7646E" w:rsidRDefault="00C1054C" w:rsidP="00C1054C">
            <w:pPr>
              <w:rPr>
                <w:b/>
                <w:bCs/>
              </w:rPr>
            </w:pPr>
            <w:r w:rsidRPr="00E7646E">
              <w:rPr>
                <w:b/>
                <w:bCs/>
              </w:rPr>
              <w:t xml:space="preserve">Sp. zn.                      </w:t>
            </w:r>
            <w:proofErr w:type="gramStart"/>
            <w:r w:rsidRPr="00E7646E">
              <w:rPr>
                <w:b/>
                <w:bCs/>
              </w:rPr>
              <w:t xml:space="preserve">  :</w:t>
            </w:r>
            <w:proofErr w:type="gramEnd"/>
            <w:r w:rsidRPr="00E7646E">
              <w:rPr>
                <w:b/>
                <w:bCs/>
              </w:rPr>
              <w:t xml:space="preserve"> </w:t>
            </w:r>
            <w:r w:rsidR="0096063E" w:rsidRPr="00E7646E">
              <w:rPr>
                <w:b/>
                <w:bCs/>
              </w:rPr>
              <w:t xml:space="preserve"> 2.1</w:t>
            </w:r>
            <w:r w:rsidRPr="00E7646E">
              <w:rPr>
                <w:b/>
                <w:bCs/>
              </w:rPr>
              <w:t xml:space="preserve">                          Účinnost od   :           01. 10. 2020   </w:t>
            </w:r>
          </w:p>
        </w:tc>
      </w:tr>
      <w:tr w:rsidR="00C1054C" w14:paraId="56A6FC26" w14:textId="77777777" w:rsidTr="001523CC">
        <w:tc>
          <w:tcPr>
            <w:tcW w:w="9062" w:type="dxa"/>
          </w:tcPr>
          <w:p w14:paraId="208CDA7F" w14:textId="7CB036F6" w:rsidR="00C1054C" w:rsidRPr="00E7646E" w:rsidRDefault="00C1054C" w:rsidP="00C1054C">
            <w:pPr>
              <w:rPr>
                <w:b/>
                <w:bCs/>
              </w:rPr>
            </w:pPr>
            <w:r w:rsidRPr="00E7646E">
              <w:rPr>
                <w:b/>
                <w:bCs/>
              </w:rPr>
              <w:t xml:space="preserve">Skartovací znak      </w:t>
            </w:r>
            <w:proofErr w:type="gramStart"/>
            <w:r w:rsidRPr="00E7646E">
              <w:rPr>
                <w:b/>
                <w:bCs/>
              </w:rPr>
              <w:t xml:space="preserve">  :</w:t>
            </w:r>
            <w:proofErr w:type="gramEnd"/>
            <w:r w:rsidR="0096063E" w:rsidRPr="00E7646E">
              <w:rPr>
                <w:b/>
                <w:bCs/>
              </w:rPr>
              <w:t xml:space="preserve">  S 5</w:t>
            </w:r>
          </w:p>
        </w:tc>
      </w:tr>
      <w:tr w:rsidR="00C1054C" w14:paraId="254E4F01" w14:textId="77777777" w:rsidTr="001523CC">
        <w:tc>
          <w:tcPr>
            <w:tcW w:w="9062" w:type="dxa"/>
          </w:tcPr>
          <w:p w14:paraId="06D144F0" w14:textId="6986E002" w:rsidR="00C1054C" w:rsidRPr="00E7646E" w:rsidRDefault="00C1054C" w:rsidP="00C1054C">
            <w:pPr>
              <w:rPr>
                <w:b/>
                <w:bCs/>
              </w:rPr>
            </w:pPr>
            <w:r w:rsidRPr="00E7646E">
              <w:rPr>
                <w:b/>
                <w:bCs/>
              </w:rPr>
              <w:t xml:space="preserve">Zpracovala              </w:t>
            </w:r>
            <w:proofErr w:type="gramStart"/>
            <w:r w:rsidRPr="00E7646E">
              <w:rPr>
                <w:b/>
                <w:bCs/>
              </w:rPr>
              <w:t xml:space="preserve">  :</w:t>
            </w:r>
            <w:proofErr w:type="gramEnd"/>
            <w:r w:rsidRPr="00E7646E">
              <w:rPr>
                <w:b/>
                <w:bCs/>
              </w:rPr>
              <w:t xml:space="preserve">  Věra Vaňková</w:t>
            </w:r>
          </w:p>
        </w:tc>
      </w:tr>
      <w:tr w:rsidR="00C1054C" w14:paraId="28C97092" w14:textId="77777777" w:rsidTr="001523CC">
        <w:tc>
          <w:tcPr>
            <w:tcW w:w="9062" w:type="dxa"/>
          </w:tcPr>
          <w:p w14:paraId="0D84554F" w14:textId="26ADA87C" w:rsidR="00C1054C" w:rsidRPr="00E7646E" w:rsidRDefault="00C1054C" w:rsidP="00C1054C">
            <w:pPr>
              <w:rPr>
                <w:b/>
                <w:bCs/>
              </w:rPr>
            </w:pPr>
            <w:r w:rsidRPr="00E7646E">
              <w:rPr>
                <w:b/>
                <w:bCs/>
              </w:rPr>
              <w:t xml:space="preserve">Projednáno na pedagogické </w:t>
            </w:r>
            <w:proofErr w:type="gramStart"/>
            <w:r w:rsidRPr="00E7646E">
              <w:rPr>
                <w:b/>
                <w:bCs/>
              </w:rPr>
              <w:t xml:space="preserve">radě: </w:t>
            </w:r>
            <w:r w:rsidR="0096063E" w:rsidRPr="00E7646E">
              <w:rPr>
                <w:b/>
                <w:bCs/>
              </w:rPr>
              <w:t xml:space="preserve">  </w:t>
            </w:r>
            <w:proofErr w:type="gramEnd"/>
            <w:r w:rsidR="0096063E" w:rsidRPr="00E7646E">
              <w:rPr>
                <w:b/>
                <w:bCs/>
              </w:rPr>
              <w:t xml:space="preserve">       25</w:t>
            </w:r>
            <w:r w:rsidR="00F65154" w:rsidRPr="00E7646E">
              <w:rPr>
                <w:b/>
                <w:bCs/>
              </w:rPr>
              <w:t>. 8. 2020</w:t>
            </w:r>
          </w:p>
        </w:tc>
      </w:tr>
    </w:tbl>
    <w:p w14:paraId="64BCB83D" w14:textId="77777777" w:rsidR="00D47464" w:rsidRDefault="00D47464" w:rsidP="00D47464">
      <w:pPr>
        <w:jc w:val="center"/>
        <w:rPr>
          <w:sz w:val="28"/>
          <w:szCs w:val="28"/>
        </w:rPr>
      </w:pPr>
    </w:p>
    <w:p w14:paraId="6C0FD528" w14:textId="5FE575C9" w:rsidR="00D47464" w:rsidRDefault="00D47464" w:rsidP="00D47464">
      <w:pPr>
        <w:jc w:val="both"/>
      </w:pPr>
      <w:r>
        <w:t>Vyhláška č. 349/2020 stanovuje s účinností od 25. 8. 2020</w:t>
      </w:r>
      <w:r w:rsidR="00B86DDC">
        <w:t xml:space="preserve"> pravidla pro vzdělávání distančním způsobem v některých mimořádných situacích uzavření škol či zákazu přítomnosti dětí ve školách. Zákonem je stanovena:</w:t>
      </w:r>
    </w:p>
    <w:p w14:paraId="00E48E51" w14:textId="4AF41480" w:rsidR="00B86DDC" w:rsidRDefault="00B86DDC" w:rsidP="00B86DDC">
      <w:pPr>
        <w:pStyle w:val="Odstavecseseznamem"/>
        <w:numPr>
          <w:ilvl w:val="0"/>
          <w:numId w:val="2"/>
        </w:numPr>
        <w:jc w:val="both"/>
      </w:pPr>
      <w:r>
        <w:t>Povinnost školy ve vymezených mimořádných situacích zajistit vzdělávání distančním způsobem pro děti, pro které je předškolní vzdělávání povinné.</w:t>
      </w:r>
    </w:p>
    <w:p w14:paraId="2F3F9BAB" w14:textId="68CDC998" w:rsidR="00B86DDC" w:rsidRDefault="00B86DDC" w:rsidP="00B86DDC">
      <w:pPr>
        <w:pStyle w:val="Odstavecseseznamem"/>
        <w:numPr>
          <w:ilvl w:val="0"/>
          <w:numId w:val="2"/>
        </w:numPr>
        <w:jc w:val="both"/>
      </w:pPr>
      <w:r>
        <w:t>Je stanovena povinnost dětí se tímto způsobem vzdělávat.</w:t>
      </w:r>
    </w:p>
    <w:p w14:paraId="39BBB066" w14:textId="77777777" w:rsidR="00AC46C0" w:rsidRDefault="00AC46C0" w:rsidP="00AC46C0">
      <w:pPr>
        <w:pStyle w:val="Odstavecseseznamem"/>
        <w:ind w:left="1440"/>
        <w:jc w:val="both"/>
      </w:pPr>
    </w:p>
    <w:p w14:paraId="01EDC40D" w14:textId="5CDD4099" w:rsidR="00B86DDC" w:rsidRPr="00AC46C0" w:rsidRDefault="00B86DDC" w:rsidP="00D47464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AC46C0">
        <w:rPr>
          <w:b/>
          <w:bCs/>
        </w:rPr>
        <w:t>Škola musí začít povinně vzdělávat distančním způsobem z</w:t>
      </w:r>
      <w:r w:rsidR="0082766D">
        <w:rPr>
          <w:b/>
          <w:bCs/>
        </w:rPr>
        <w:t> </w:t>
      </w:r>
      <w:r w:rsidRPr="00AC46C0">
        <w:rPr>
          <w:b/>
          <w:bCs/>
        </w:rPr>
        <w:t>důvodu</w:t>
      </w:r>
      <w:r w:rsidR="0082766D">
        <w:rPr>
          <w:b/>
          <w:bCs/>
        </w:rPr>
        <w:t>:</w:t>
      </w:r>
    </w:p>
    <w:p w14:paraId="01AF7E50" w14:textId="440A09DD" w:rsidR="00B86DDC" w:rsidRDefault="00B86DDC" w:rsidP="00B86DDC">
      <w:pPr>
        <w:pStyle w:val="Odstavecseseznamem"/>
        <w:numPr>
          <w:ilvl w:val="0"/>
          <w:numId w:val="5"/>
        </w:numPr>
        <w:jc w:val="both"/>
      </w:pPr>
      <w:r w:rsidRPr="00B86DDC">
        <w:rPr>
          <w:b/>
          <w:bCs/>
        </w:rPr>
        <w:t>Krizových opatření</w:t>
      </w:r>
      <w:r>
        <w:t xml:space="preserve"> vyhlášených po dobu trvání krizového stavu podle krizového zákona, z důvodu nařízení </w:t>
      </w:r>
      <w:r w:rsidRPr="00B86DDC">
        <w:rPr>
          <w:b/>
          <w:bCs/>
        </w:rPr>
        <w:t>mimořádného opatření,</w:t>
      </w:r>
      <w:r>
        <w:t xml:space="preserve"> např. mimořádného opatření Ministerstva zdravotnictví nebo krajské hygienické stanice podle zákona o ochraně veřejného zdraví</w:t>
      </w:r>
    </w:p>
    <w:p w14:paraId="502940DF" w14:textId="47994E8A" w:rsidR="00B86DDC" w:rsidRPr="003F1E82" w:rsidRDefault="00B86DDC" w:rsidP="00B86DDC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t xml:space="preserve">Nebo z důvodu </w:t>
      </w:r>
      <w:r w:rsidRPr="00B86DDC">
        <w:rPr>
          <w:b/>
          <w:bCs/>
        </w:rPr>
        <w:t>nařízení karantény</w:t>
      </w:r>
      <w:r>
        <w:rPr>
          <w:b/>
          <w:bCs/>
        </w:rPr>
        <w:t xml:space="preserve"> není možná osobní přítomnost většiny </w:t>
      </w:r>
      <w:r>
        <w:t>(více než 50 %</w:t>
      </w:r>
      <w:r w:rsidR="003F1E82">
        <w:t xml:space="preserve">) dětí z nejméně jedné třídy, </w:t>
      </w:r>
      <w:r w:rsidR="003F1E82">
        <w:rPr>
          <w:b/>
          <w:bCs/>
        </w:rPr>
        <w:t xml:space="preserve">musí škola vzdělávat dotčené děti distančním způsobem. </w:t>
      </w:r>
      <w:r w:rsidR="003F1E82">
        <w:t>Povinnost distančně vzdělávat má ve vymezených situacích mateřská škola ve vztahu k dětem, pro které je předškolní vzdělávání povinné.</w:t>
      </w:r>
    </w:p>
    <w:p w14:paraId="5F66E038" w14:textId="781225EF" w:rsidR="003F1E82" w:rsidRDefault="003F1E82" w:rsidP="003F1E82">
      <w:pPr>
        <w:pStyle w:val="Odstavecseseznamem"/>
        <w:ind w:left="1440"/>
        <w:jc w:val="both"/>
      </w:pPr>
      <w:r>
        <w:t>Povinné vzdělávání distančním způsobem pro děti, pro které je předškolní vzdělávání povinné, začíná v případě, pokud není možná osobní přítomnost většiny dětí, pro které je předškolní vzdělávání povinné</w:t>
      </w:r>
    </w:p>
    <w:p w14:paraId="6B4626D3" w14:textId="75A1358E" w:rsidR="003F1E82" w:rsidRPr="003F1E82" w:rsidRDefault="00F65154" w:rsidP="003F1E8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t>Z c</w:t>
      </w:r>
      <w:r w:rsidR="003F1E82">
        <w:t>elé mateřské školy</w:t>
      </w:r>
    </w:p>
    <w:p w14:paraId="08DD54D8" w14:textId="0E8EAEF0" w:rsidR="003F1E82" w:rsidRPr="003F1E82" w:rsidRDefault="003F1E82" w:rsidP="003F1E8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t>Z odloučeného pracoviště</w:t>
      </w:r>
    </w:p>
    <w:p w14:paraId="12D9EC5B" w14:textId="41B8C744" w:rsidR="003F1E82" w:rsidRPr="003F1E82" w:rsidRDefault="003F1E82" w:rsidP="003F1E8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t>Z nejméně jedné třídy, pokud se v ní vzdělávají pouze tyto děti</w:t>
      </w:r>
    </w:p>
    <w:p w14:paraId="68C151F2" w14:textId="09D3D750" w:rsidR="003F1E82" w:rsidRPr="00AC46C0" w:rsidRDefault="003F1E82" w:rsidP="003F1E82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t>Za splnění předpokladů pro zahájení výuku distančním způsobem má škola povinnost u těchto dětí pokračovat ve vzdělávání distančním způsobem. Vzdělávání distančním způsobem</w:t>
      </w:r>
      <w:r w:rsidR="00AC46C0">
        <w:t xml:space="preserve"> škola uskutečňuje podle RVP PV a </w:t>
      </w:r>
      <w:r w:rsidR="00F65154">
        <w:t>š</w:t>
      </w:r>
      <w:r w:rsidR="00AC46C0">
        <w:t>kolního vzdělávacího programu v míře odpovídající okolnostem.</w:t>
      </w:r>
    </w:p>
    <w:p w14:paraId="45F214BC" w14:textId="12BA1098" w:rsidR="00AC46C0" w:rsidRDefault="00AC46C0" w:rsidP="00AC46C0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Škola nemá povinnost distančně vzdělávat pokud</w:t>
      </w:r>
      <w:r w:rsidR="0082766D">
        <w:rPr>
          <w:b/>
          <w:bCs/>
        </w:rPr>
        <w:t>:</w:t>
      </w:r>
    </w:p>
    <w:p w14:paraId="071B508B" w14:textId="27B67DDE" w:rsidR="00F65154" w:rsidRPr="00F65154" w:rsidRDefault="00F65154" w:rsidP="00F65154">
      <w:pPr>
        <w:pStyle w:val="Odstavecseseznamem"/>
        <w:numPr>
          <w:ilvl w:val="0"/>
          <w:numId w:val="8"/>
        </w:numPr>
        <w:jc w:val="both"/>
      </w:pPr>
      <w:r w:rsidRPr="00F65154">
        <w:t>Pokud MŠMT škole schválí změnu v organizaci školního roku</w:t>
      </w:r>
    </w:p>
    <w:p w14:paraId="23D7F857" w14:textId="1F6C2452" w:rsidR="00F65154" w:rsidRPr="00F65154" w:rsidRDefault="00F65154" w:rsidP="00F65154">
      <w:pPr>
        <w:pStyle w:val="Odstavecseseznamem"/>
        <w:numPr>
          <w:ilvl w:val="0"/>
          <w:numId w:val="8"/>
        </w:numPr>
        <w:jc w:val="both"/>
      </w:pPr>
      <w:r w:rsidRPr="00F65154">
        <w:t>Pokud ředitelka mateřské školy</w:t>
      </w:r>
      <w:r>
        <w:t xml:space="preserve"> rozhodne o omezení nebo přerušení provozu </w:t>
      </w:r>
    </w:p>
    <w:p w14:paraId="53294DA6" w14:textId="5C598A36" w:rsidR="00AC46C0" w:rsidRPr="00AC46C0" w:rsidRDefault="00AC46C0" w:rsidP="00AC46C0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lastRenderedPageBreak/>
        <w:t>Je dětem nařízena karanténa, ale nejde o většinu třídy, a to i v případě, kdy se v jiných třídách školy poskytuje vzdělávání distančním způsobem</w:t>
      </w:r>
    </w:p>
    <w:p w14:paraId="72182536" w14:textId="4856E9BF" w:rsidR="00AC46C0" w:rsidRPr="00AC46C0" w:rsidRDefault="00AC46C0" w:rsidP="00AC46C0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t>Děti jsou nepřítomny z jiného důvodu (nemoc)</w:t>
      </w:r>
    </w:p>
    <w:p w14:paraId="4952153C" w14:textId="4BF6255E" w:rsidR="00AC46C0" w:rsidRDefault="00AC46C0" w:rsidP="00AC46C0">
      <w:pPr>
        <w:ind w:left="1365"/>
        <w:jc w:val="both"/>
      </w:pPr>
      <w:r w:rsidRPr="00AC46C0">
        <w:t>Děti, k</w:t>
      </w:r>
      <w:r>
        <w:t>terým není omezena osobní přítomnost ve škole, se nadále vzdělávají prezenčním způsobem.</w:t>
      </w:r>
    </w:p>
    <w:p w14:paraId="3D046017" w14:textId="5CE547F8" w:rsidR="0082766D" w:rsidRDefault="0082766D" w:rsidP="0082766D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Způsob komunikace s dětmi, s jejich zákonnými zástupci</w:t>
      </w:r>
    </w:p>
    <w:p w14:paraId="7C0B8246" w14:textId="64B3F04B" w:rsidR="00F55C87" w:rsidRPr="00062B6A" w:rsidRDefault="00062B6A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>Pro komunikaci mezi školou a zákonnými zástupci dětí byla zvolena jednotná komunikační platforma: SMS, email samostatný pro každou třídu</w:t>
      </w:r>
      <w:r w:rsidR="00232B9A">
        <w:t>.</w:t>
      </w:r>
      <w:r>
        <w:t xml:space="preserve"> </w:t>
      </w:r>
    </w:p>
    <w:p w14:paraId="1B168F23" w14:textId="030E237B" w:rsidR="00062B6A" w:rsidRPr="00D85BCE" w:rsidRDefault="00D85BCE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 xml:space="preserve">Škola bude podávat informace zákonným zástupcům koncentrovaně, v pravidelných intervalech s dostatečným předstihem. Informace budou sdružovány tematicky i časově. </w:t>
      </w:r>
    </w:p>
    <w:p w14:paraId="5073C946" w14:textId="42CD40EC" w:rsidR="00D85BCE" w:rsidRPr="00D85BCE" w:rsidRDefault="00D85BCE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>Před zahájením distančního vzdělávání budou rodiče informování, v jakém čase a frekvenci jim budou zasílány pravidelné informace</w:t>
      </w:r>
      <w:r w:rsidR="003631ED">
        <w:t xml:space="preserve"> (SMS, email)</w:t>
      </w:r>
    </w:p>
    <w:p w14:paraId="04638877" w14:textId="6C07257E" w:rsidR="00D85BCE" w:rsidRPr="00D85BCE" w:rsidRDefault="00D85BCE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>Zprávy budou zákonným zástupcům rozesílány vždy v pracovní dny v pracovní době s frekvencí 1–2 x týdně.</w:t>
      </w:r>
    </w:p>
    <w:p w14:paraId="69364D21" w14:textId="007998B7" w:rsidR="00D85BCE" w:rsidRPr="00232B9A" w:rsidRDefault="00232B9A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>Lhůta pro odpovídání na zprávy rodičů je stanovena maximálně do dvou pracovních dnů.</w:t>
      </w:r>
    </w:p>
    <w:p w14:paraId="3B5A1B3C" w14:textId="6FC68263" w:rsidR="00232B9A" w:rsidRPr="007032BB" w:rsidRDefault="00232B9A" w:rsidP="00062B6A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t>Pokud nemá zákonný zástupce dítěte potřebné vybavení nebo přístup k internetu je kontaktován třídní učitelkou, se kterou dohodne možný postup v případě distančního vzdělávání.</w:t>
      </w:r>
    </w:p>
    <w:p w14:paraId="2D850A40" w14:textId="77777777" w:rsidR="007032BB" w:rsidRPr="00D85BCE" w:rsidRDefault="007032BB" w:rsidP="007032BB">
      <w:pPr>
        <w:pStyle w:val="Odstavecseseznamem"/>
        <w:ind w:left="1440"/>
        <w:jc w:val="both"/>
        <w:rPr>
          <w:b/>
          <w:bCs/>
        </w:rPr>
      </w:pPr>
    </w:p>
    <w:p w14:paraId="79F4BA2C" w14:textId="17DF8D50" w:rsidR="0082766D" w:rsidRDefault="003631ED" w:rsidP="0082766D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</w:t>
      </w:r>
      <w:r w:rsidR="0082766D">
        <w:rPr>
          <w:b/>
          <w:bCs/>
        </w:rPr>
        <w:t>ravid</w:t>
      </w:r>
      <w:r>
        <w:rPr>
          <w:b/>
          <w:bCs/>
        </w:rPr>
        <w:t>la</w:t>
      </w:r>
      <w:r w:rsidR="0082766D">
        <w:rPr>
          <w:b/>
          <w:bCs/>
        </w:rPr>
        <w:t xml:space="preserve"> organizace vzdělávání distančním způsobem</w:t>
      </w:r>
    </w:p>
    <w:p w14:paraId="39C63164" w14:textId="7D64DB0E" w:rsidR="00774766" w:rsidRPr="00564570" w:rsidRDefault="00774766" w:rsidP="00774766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t>U dětí, pro které je předškolní vzdělávání povinné, je distanční výuka založena na komunikaci pedagoga a zákonných zástupců.</w:t>
      </w:r>
      <w:r w:rsidR="003631ED">
        <w:t xml:space="preserve"> Pedagogové prostřednictvím domluvené komunikační platformy budou předávat jednou až dva krát týdně rodičům</w:t>
      </w:r>
      <w:r w:rsidR="00564570">
        <w:t xml:space="preserve"> inspirativní</w:t>
      </w:r>
      <w:r w:rsidR="003631ED">
        <w:t xml:space="preserve"> tipy na tematicky zaměřené aktivity vhodné pro domácí prostředí, </w:t>
      </w:r>
      <w:r>
        <w:t xml:space="preserve">na tvoření, čtení, didaktické hry, pohybové aktivity, společný poslech hudby. </w:t>
      </w:r>
      <w:r w:rsidR="00564570">
        <w:t>Rozvojové vzdělávací aktivity budou směřovány pro všechny děti a budou také individuálně cílené.</w:t>
      </w:r>
    </w:p>
    <w:p w14:paraId="7965B222" w14:textId="53015A57" w:rsidR="00564570" w:rsidRPr="00564570" w:rsidRDefault="00564570" w:rsidP="00774766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t>Pro děti v posledním povinném předškolním vzdělávání je důležitá systematická příprava na vzdělávání v základní škole, do níž za několik měsíců nastoupí. Na základě deficitních oblastí školní připravenosti budou zadávané aktivity individualizovány tak, aby u konkrétního dítěte rozvíjely grafomotoriku, matematické představy, sluchové vnímání apod.</w:t>
      </w:r>
    </w:p>
    <w:p w14:paraId="2F985046" w14:textId="32E1833C" w:rsidR="007032BB" w:rsidRDefault="007032BB" w:rsidP="007032BB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7032BB">
        <w:t>Vzdělávání distančním</w:t>
      </w:r>
      <w:r>
        <w:t xml:space="preserve"> způsobem mateřská škola uskutečňuje podle rámcového vzdělávacího programu pro předškolní vzdělávání (RVP PV) a školního vzdělávacího programu</w:t>
      </w:r>
      <w:r w:rsidR="005D2E5D">
        <w:t xml:space="preserve"> (ŠVP)</w:t>
      </w:r>
      <w:r>
        <w:t xml:space="preserve"> </w:t>
      </w:r>
      <w:r w:rsidR="005D2E5D">
        <w:t xml:space="preserve">Mateřské školy Jistebník okres Nový Jičín, p. o. </w:t>
      </w:r>
      <w:r w:rsidRPr="007032BB">
        <w:rPr>
          <w:b/>
          <w:bCs/>
        </w:rPr>
        <w:t>v míře odpovídající okolnostem</w:t>
      </w:r>
      <w:r w:rsidR="005D2E5D">
        <w:rPr>
          <w:b/>
          <w:bCs/>
        </w:rPr>
        <w:t>.</w:t>
      </w:r>
    </w:p>
    <w:p w14:paraId="08C9CDD5" w14:textId="0065E222" w:rsidR="005D2E5D" w:rsidRDefault="005D2E5D" w:rsidP="007032BB">
      <w:pPr>
        <w:pStyle w:val="Odstavecseseznamem"/>
        <w:numPr>
          <w:ilvl w:val="0"/>
          <w:numId w:val="11"/>
        </w:numPr>
        <w:jc w:val="both"/>
      </w:pPr>
      <w:r w:rsidRPr="005D2E5D">
        <w:t>V</w:t>
      </w:r>
      <w:r>
        <w:t> </w:t>
      </w:r>
      <w:r w:rsidRPr="005D2E5D">
        <w:t>průběhu</w:t>
      </w:r>
      <w:r>
        <w:t xml:space="preserve"> distančního vzdělávání není možné, aby se děti vzdělávaly v plném souladu se ŠVP, ale v plném rozsahu plánovaném pro presenční vzdělávání. Pedagogové</w:t>
      </w:r>
      <w:r w:rsidR="00774766">
        <w:t xml:space="preserve"> se</w:t>
      </w:r>
      <w:r>
        <w:t xml:space="preserve"> při distančním vzdělávání se zaměří zejména na aplikaci znalostí a dovedností, aby děti byly schopné nabyté znalosti a dovednosti využívat šířeji při řešení nejrůznějších situací.</w:t>
      </w:r>
    </w:p>
    <w:p w14:paraId="600C3D14" w14:textId="1A94E8DE" w:rsidR="005D2E5D" w:rsidRDefault="005D2E5D" w:rsidP="007032BB">
      <w:pPr>
        <w:pStyle w:val="Odstavecseseznamem"/>
        <w:numPr>
          <w:ilvl w:val="0"/>
          <w:numId w:val="11"/>
        </w:numPr>
        <w:jc w:val="both"/>
      </w:pPr>
      <w:r>
        <w:t xml:space="preserve">Při krátkodobých úsecích distanční výuky (do 10 dnů) </w:t>
      </w:r>
      <w:r w:rsidR="004F6EF6">
        <w:t>budou vzdělávací aktivity</w:t>
      </w:r>
      <w:r>
        <w:t xml:space="preserve"> zaměř</w:t>
      </w:r>
      <w:r w:rsidR="004F6EF6">
        <w:t xml:space="preserve">eny </w:t>
      </w:r>
      <w:r>
        <w:t>projektovým způsob</w:t>
      </w:r>
      <w:r w:rsidR="004F6EF6">
        <w:t xml:space="preserve">em na průřezové téma propojujíce více vzdělávacích oblastí a budou se soustředit na vzdělávací obsahy snadněji realizovatelné při </w:t>
      </w:r>
      <w:r w:rsidR="004F6EF6">
        <w:lastRenderedPageBreak/>
        <w:t xml:space="preserve">distančním způsobu vzdělávání (samostatná práce s podporou zákonných zástupců, kreativní činnost, vzdělávací pořady). </w:t>
      </w:r>
    </w:p>
    <w:p w14:paraId="5DB65A0C" w14:textId="67F9CF26" w:rsidR="004F6EF6" w:rsidRPr="005D2E5D" w:rsidRDefault="004F6EF6" w:rsidP="007032BB">
      <w:pPr>
        <w:pStyle w:val="Odstavecseseznamem"/>
        <w:numPr>
          <w:ilvl w:val="0"/>
          <w:numId w:val="11"/>
        </w:numPr>
        <w:jc w:val="both"/>
      </w:pPr>
      <w:r>
        <w:t xml:space="preserve">Při dlouhodobém zákazu osobní přítomnosti ve školách, který trvá déle než 2 týdny, bude prioritou vzdělávací oblasti ŠVP. Pedagogové se zaměří na očekávané výstupy RVP PV a budou </w:t>
      </w:r>
      <w:r w:rsidR="00774766">
        <w:t>podporovat všeobecný rozvoj dětí</w:t>
      </w:r>
    </w:p>
    <w:p w14:paraId="13D3572E" w14:textId="1D970E3E" w:rsidR="0082766D" w:rsidRDefault="0082766D" w:rsidP="0082766D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Omlouvání neúčasti na distančním způsobu vzdělávání</w:t>
      </w:r>
    </w:p>
    <w:p w14:paraId="470A14F9" w14:textId="14A628A6" w:rsidR="00EE73CB" w:rsidRPr="00EE73CB" w:rsidRDefault="00EE73CB" w:rsidP="00EE73CB">
      <w:pPr>
        <w:pStyle w:val="Odstavecseseznamem"/>
        <w:numPr>
          <w:ilvl w:val="0"/>
          <w:numId w:val="14"/>
        </w:numPr>
        <w:jc w:val="both"/>
      </w:pPr>
      <w:r>
        <w:t>Zákonný zástupce dítěte je povinen omluvit dítě z distančního vzdělávání do 3 kalendářních dnů po začátku absence (nebo 3 dnů po výzvě z mateřské školy).</w:t>
      </w:r>
    </w:p>
    <w:p w14:paraId="6E111B00" w14:textId="46A9B360" w:rsidR="006F459B" w:rsidRDefault="006F459B" w:rsidP="006F459B">
      <w:pPr>
        <w:pStyle w:val="Odstavecseseznamem"/>
        <w:numPr>
          <w:ilvl w:val="0"/>
          <w:numId w:val="13"/>
        </w:numPr>
        <w:jc w:val="both"/>
      </w:pPr>
      <w:r w:rsidRPr="006F459B">
        <w:t>Absence při distanční výuce je posuzována podle zapojení do vzdělávání a výstup</w:t>
      </w:r>
      <w:r>
        <w:t>ů, nikoli podle doby vzdělávacích aktivit.  Při distančním vzdělávání je důležité hodnotit, zda dítě zastoupené zákonným zástupcem odevzdá splněné úkoly nebo výstupy své práce ve stanoveném termínu nebo prokazuje snahu o plnění pokynů.</w:t>
      </w:r>
    </w:p>
    <w:p w14:paraId="1EB65438" w14:textId="1F230582" w:rsidR="006F459B" w:rsidRPr="006F459B" w:rsidRDefault="006F459B" w:rsidP="00EE73CB">
      <w:pPr>
        <w:pStyle w:val="Odstavecseseznamem"/>
        <w:ind w:left="1440"/>
        <w:jc w:val="both"/>
      </w:pPr>
    </w:p>
    <w:p w14:paraId="14A4B616" w14:textId="55FF87F0" w:rsidR="0082766D" w:rsidRDefault="0082766D" w:rsidP="0082766D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Hodnocení výsledků vzdělávání</w:t>
      </w:r>
    </w:p>
    <w:p w14:paraId="470EEAF0" w14:textId="04B51476" w:rsidR="000C57FA" w:rsidRDefault="000C57FA" w:rsidP="000C57FA">
      <w:pPr>
        <w:pStyle w:val="Odstavecseseznamem"/>
        <w:numPr>
          <w:ilvl w:val="0"/>
          <w:numId w:val="10"/>
        </w:numPr>
        <w:jc w:val="both"/>
      </w:pPr>
      <w:r w:rsidRPr="000C57FA">
        <w:t>Způsob hodnocení distan</w:t>
      </w:r>
      <w:r>
        <w:t>čního způsobu vzdělávání přizpůsobí mateřská škola podmínkám dítěte pro tento způsob vzdělávání</w:t>
      </w:r>
      <w:r w:rsidR="001A0EA7">
        <w:t>.</w:t>
      </w:r>
    </w:p>
    <w:p w14:paraId="31DE98B5" w14:textId="001B058C" w:rsidR="005B6D57" w:rsidRDefault="005B6D57" w:rsidP="000C57FA">
      <w:pPr>
        <w:pStyle w:val="Odstavecseseznamem"/>
        <w:numPr>
          <w:ilvl w:val="0"/>
          <w:numId w:val="10"/>
        </w:numPr>
        <w:jc w:val="both"/>
      </w:pPr>
      <w:r>
        <w:t xml:space="preserve"> Mateřská škola bude v době distančního vzdělávání využívat a preferovat tyto způsoby hodnocení:</w:t>
      </w:r>
    </w:p>
    <w:p w14:paraId="27B0717A" w14:textId="642BAC1D" w:rsidR="005B6D57" w:rsidRDefault="005B6D57" w:rsidP="005B6D57">
      <w:pPr>
        <w:pStyle w:val="Odstavecseseznamem"/>
        <w:numPr>
          <w:ilvl w:val="0"/>
          <w:numId w:val="15"/>
        </w:numPr>
        <w:jc w:val="both"/>
      </w:pPr>
      <w:r>
        <w:t>Slovní hodnocení s formativní zpětnou vazbou</w:t>
      </w:r>
    </w:p>
    <w:p w14:paraId="7A76B6C3" w14:textId="2860FB78" w:rsidR="005B6D57" w:rsidRDefault="005B6D57" w:rsidP="005B6D57">
      <w:pPr>
        <w:pStyle w:val="Odstavecseseznamem"/>
        <w:numPr>
          <w:ilvl w:val="0"/>
          <w:numId w:val="15"/>
        </w:numPr>
        <w:jc w:val="both"/>
      </w:pPr>
      <w:r>
        <w:t xml:space="preserve"> Sebehodnocení dětí</w:t>
      </w:r>
    </w:p>
    <w:p w14:paraId="2B9C0615" w14:textId="522B822F" w:rsidR="005B6D57" w:rsidRDefault="005B6D57" w:rsidP="005B6D57">
      <w:pPr>
        <w:pStyle w:val="Odstavecseseznamem"/>
        <w:numPr>
          <w:ilvl w:val="0"/>
          <w:numId w:val="15"/>
        </w:numPr>
        <w:jc w:val="both"/>
      </w:pPr>
      <w:r>
        <w:t xml:space="preserve"> Zapojení zákonných zástupců v procesu hodnocení</w:t>
      </w:r>
    </w:p>
    <w:p w14:paraId="6A2E1DF0" w14:textId="77777777" w:rsidR="005B6D57" w:rsidRDefault="005B6D57" w:rsidP="005B6D57">
      <w:pPr>
        <w:pStyle w:val="Odstavecseseznamem"/>
        <w:ind w:left="2160"/>
        <w:jc w:val="both"/>
      </w:pPr>
    </w:p>
    <w:p w14:paraId="3A7B1AF8" w14:textId="03AEB444" w:rsidR="001A0EA7" w:rsidRPr="001A0EA7" w:rsidRDefault="001A0EA7" w:rsidP="000C57FA">
      <w:pPr>
        <w:pStyle w:val="Odstavecseseznamem"/>
        <w:numPr>
          <w:ilvl w:val="0"/>
          <w:numId w:val="10"/>
        </w:numPr>
        <w:jc w:val="both"/>
      </w:pPr>
      <w:r>
        <w:t xml:space="preserve">Pro hodnocení distanční práce dětí bude využíváno </w:t>
      </w:r>
      <w:r w:rsidRPr="001A0EA7">
        <w:rPr>
          <w:b/>
          <w:bCs/>
        </w:rPr>
        <w:t>formativní a sumativní hodnocení</w:t>
      </w:r>
      <w:r>
        <w:rPr>
          <w:b/>
          <w:bCs/>
        </w:rPr>
        <w:t>.</w:t>
      </w:r>
    </w:p>
    <w:p w14:paraId="6046342C" w14:textId="0829C720" w:rsidR="001A0EA7" w:rsidRDefault="001A0EA7" w:rsidP="000C57FA">
      <w:pPr>
        <w:pStyle w:val="Odstavecseseznamem"/>
        <w:numPr>
          <w:ilvl w:val="0"/>
          <w:numId w:val="10"/>
        </w:numPr>
        <w:jc w:val="both"/>
      </w:pPr>
      <w:r>
        <w:rPr>
          <w:b/>
          <w:bCs/>
        </w:rPr>
        <w:t>Formativní hodnocení</w:t>
      </w:r>
      <w:r>
        <w:t xml:space="preserve"> je hodnocení průběžné, které přináší dítěti/zákonnému zástupci informaci o tom, co ví, čemu rozumí nebo co dokáže v rámci vzdělávacího procesu, a směřuje ho k naplnění stanoveného cíle. Umožňuje mu sledovat vlastní pokrok, vede ho k řízení svého učení a pomáhá komplexně rozvíjet jeho osobnost. Účelem formativního hodnocení je tedy identifikovat vzdělávací potřeby účastníků a přizpůsobit těmto zjištěním vzdělávání tak, aby každý dosáhl maxima ve svém rozvoji vzhledem ke svým individuálním možnostem</w:t>
      </w:r>
      <w:r w:rsidR="00394DFB">
        <w:t>.</w:t>
      </w:r>
    </w:p>
    <w:p w14:paraId="45C8D557" w14:textId="021C52BB" w:rsidR="00394DFB" w:rsidRDefault="00394DFB" w:rsidP="000C57FA">
      <w:pPr>
        <w:pStyle w:val="Odstavecseseznamem"/>
        <w:numPr>
          <w:ilvl w:val="0"/>
          <w:numId w:val="10"/>
        </w:numPr>
        <w:jc w:val="both"/>
      </w:pPr>
      <w:r w:rsidRPr="00394DFB">
        <w:rPr>
          <w:b/>
          <w:bCs/>
        </w:rPr>
        <w:t xml:space="preserve">Sumativní </w:t>
      </w:r>
      <w:r w:rsidRPr="00394DFB">
        <w:t>hodno</w:t>
      </w:r>
      <w:r>
        <w:t>cení je hodnocení souhrnné, které informuje o tom, co dotyčné dítě zvládlo na konci určitého období. Jeho účelem je získat konečný přehled o dosahovaných výkonech.</w:t>
      </w:r>
    </w:p>
    <w:p w14:paraId="139E7972" w14:textId="7046735C" w:rsidR="00394DFB" w:rsidRPr="00394DFB" w:rsidRDefault="00394DFB" w:rsidP="000C57FA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 w:rsidRPr="00394DFB">
        <w:t>Distanční způsob výuky</w:t>
      </w:r>
      <w:r>
        <w:t xml:space="preserve"> je vhodnou příležitostí pro </w:t>
      </w:r>
      <w:r w:rsidRPr="00394DFB">
        <w:rPr>
          <w:b/>
          <w:bCs/>
        </w:rPr>
        <w:t xml:space="preserve">sebehodnocení </w:t>
      </w:r>
      <w:r w:rsidRPr="00394DFB">
        <w:t>dětí</w:t>
      </w:r>
      <w:r>
        <w:rPr>
          <w:b/>
          <w:bCs/>
        </w:rPr>
        <w:t xml:space="preserve">, </w:t>
      </w:r>
      <w:r>
        <w:t>které představuje důležitou součást vzdělávání a posiluje schopnost dětí sledovat a hodnotit rozvoj svých vědomostí a dovedností.</w:t>
      </w:r>
    </w:p>
    <w:p w14:paraId="59C47A38" w14:textId="0617B0A6" w:rsidR="00394DFB" w:rsidRPr="007032BB" w:rsidRDefault="00394DFB" w:rsidP="000C57FA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>
        <w:t>Přínosné může být vytváření osobních portfolií dětí a</w:t>
      </w:r>
      <w:r w:rsidR="007032BB">
        <w:t xml:space="preserve"> </w:t>
      </w:r>
      <w:r>
        <w:t>v papírové nebo digitální podobě, dle individuálních podmínek a preferencí</w:t>
      </w:r>
      <w:r w:rsidR="007032BB">
        <w:t>.</w:t>
      </w:r>
    </w:p>
    <w:p w14:paraId="55E08773" w14:textId="26D6307E" w:rsidR="007032BB" w:rsidRPr="00394DFB" w:rsidRDefault="007032BB" w:rsidP="000C57FA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>
        <w:t>Při hodnocení v průběhu distančního vzdělávání škola dodržuje pravidla a kritéria hodnocení, která jsou dle školského zákona součástí školního řádu mateřské školy</w:t>
      </w:r>
      <w:r w:rsidR="005B6D57">
        <w:t>.</w:t>
      </w:r>
    </w:p>
    <w:p w14:paraId="480C40F2" w14:textId="77777777" w:rsidR="00B86DDC" w:rsidRPr="00D47464" w:rsidRDefault="00B86DDC" w:rsidP="00D47464">
      <w:pPr>
        <w:jc w:val="both"/>
      </w:pPr>
    </w:p>
    <w:p w14:paraId="1227293B" w14:textId="77777777" w:rsidR="00D47464" w:rsidRDefault="00D47464" w:rsidP="00D47464">
      <w:pPr>
        <w:jc w:val="both"/>
        <w:rPr>
          <w:sz w:val="28"/>
          <w:szCs w:val="28"/>
        </w:rPr>
      </w:pPr>
    </w:p>
    <w:p w14:paraId="074796F8" w14:textId="22A78680" w:rsidR="00D47464" w:rsidRPr="00D47464" w:rsidRDefault="00D47464" w:rsidP="00D47464">
      <w:pPr>
        <w:jc w:val="center"/>
        <w:rPr>
          <w:sz w:val="28"/>
          <w:szCs w:val="28"/>
        </w:rPr>
      </w:pPr>
    </w:p>
    <w:p w14:paraId="2EC4E1C9" w14:textId="77777777" w:rsidR="00D47464" w:rsidRPr="00D47464" w:rsidRDefault="00D47464" w:rsidP="00D47464">
      <w:pPr>
        <w:jc w:val="center"/>
        <w:rPr>
          <w:sz w:val="36"/>
          <w:szCs w:val="36"/>
        </w:rPr>
      </w:pPr>
    </w:p>
    <w:p w14:paraId="46156C3F" w14:textId="77777777" w:rsidR="00D47464" w:rsidRPr="00D47464" w:rsidRDefault="00D47464" w:rsidP="00D47464">
      <w:pPr>
        <w:jc w:val="center"/>
        <w:rPr>
          <w:sz w:val="36"/>
          <w:szCs w:val="36"/>
        </w:rPr>
      </w:pPr>
    </w:p>
    <w:sectPr w:rsidR="00D47464" w:rsidRPr="00D4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6AB4"/>
    <w:multiLevelType w:val="hybridMultilevel"/>
    <w:tmpl w:val="942CD3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03DCF"/>
    <w:multiLevelType w:val="hybridMultilevel"/>
    <w:tmpl w:val="E550B760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615067"/>
    <w:multiLevelType w:val="hybridMultilevel"/>
    <w:tmpl w:val="6EB0B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36D0A"/>
    <w:multiLevelType w:val="hybridMultilevel"/>
    <w:tmpl w:val="AACE2346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1432CF"/>
    <w:multiLevelType w:val="hybridMultilevel"/>
    <w:tmpl w:val="B806670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464C5F"/>
    <w:multiLevelType w:val="hybridMultilevel"/>
    <w:tmpl w:val="2460E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51A4C"/>
    <w:multiLevelType w:val="hybridMultilevel"/>
    <w:tmpl w:val="1406AF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C24A0"/>
    <w:multiLevelType w:val="hybridMultilevel"/>
    <w:tmpl w:val="8E107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0C6A"/>
    <w:multiLevelType w:val="hybridMultilevel"/>
    <w:tmpl w:val="D10654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71DE5"/>
    <w:multiLevelType w:val="hybridMultilevel"/>
    <w:tmpl w:val="26E8E2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1605A"/>
    <w:multiLevelType w:val="hybridMultilevel"/>
    <w:tmpl w:val="47C0F7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E3889"/>
    <w:multiLevelType w:val="hybridMultilevel"/>
    <w:tmpl w:val="AFC0F4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B47980"/>
    <w:multiLevelType w:val="hybridMultilevel"/>
    <w:tmpl w:val="E8B2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21315"/>
    <w:multiLevelType w:val="hybridMultilevel"/>
    <w:tmpl w:val="7FBE07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DA63B2"/>
    <w:multiLevelType w:val="hybridMultilevel"/>
    <w:tmpl w:val="7BDABD52"/>
    <w:lvl w:ilvl="0" w:tplc="040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62B6A"/>
    <w:rsid w:val="000C57FA"/>
    <w:rsid w:val="001523CC"/>
    <w:rsid w:val="00165D23"/>
    <w:rsid w:val="001A0EA7"/>
    <w:rsid w:val="00232B9A"/>
    <w:rsid w:val="003631ED"/>
    <w:rsid w:val="00394DFB"/>
    <w:rsid w:val="003F1E82"/>
    <w:rsid w:val="004215FA"/>
    <w:rsid w:val="004F6EF6"/>
    <w:rsid w:val="00564570"/>
    <w:rsid w:val="005B6D57"/>
    <w:rsid w:val="005D2E5D"/>
    <w:rsid w:val="006F459B"/>
    <w:rsid w:val="007032BB"/>
    <w:rsid w:val="00774766"/>
    <w:rsid w:val="0082766D"/>
    <w:rsid w:val="008C0B24"/>
    <w:rsid w:val="0096063E"/>
    <w:rsid w:val="009B26FD"/>
    <w:rsid w:val="009F2F95"/>
    <w:rsid w:val="00A2117D"/>
    <w:rsid w:val="00A275B7"/>
    <w:rsid w:val="00AC46C0"/>
    <w:rsid w:val="00B65A24"/>
    <w:rsid w:val="00B86DDC"/>
    <w:rsid w:val="00C1054C"/>
    <w:rsid w:val="00D47464"/>
    <w:rsid w:val="00D85BCE"/>
    <w:rsid w:val="00DB403D"/>
    <w:rsid w:val="00E02F83"/>
    <w:rsid w:val="00E7646E"/>
    <w:rsid w:val="00EE73CB"/>
    <w:rsid w:val="00F55C87"/>
    <w:rsid w:val="00F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BEDB"/>
  <w15:chartTrackingRefBased/>
  <w15:docId w15:val="{DF223386-F072-441D-9981-6047DE5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2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2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DDC"/>
    <w:pPr>
      <w:ind w:left="720"/>
      <w:contextualSpacing/>
    </w:pPr>
  </w:style>
  <w:style w:type="table" w:styleId="Mkatabulky">
    <w:name w:val="Table Grid"/>
    <w:basedOn w:val="Normlntabulka"/>
    <w:uiPriority w:val="39"/>
    <w:rsid w:val="0015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F2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F2F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3F77-6AB1-441F-B79B-E010056C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</dc:creator>
  <cp:keywords/>
  <dc:description/>
  <cp:lastModifiedBy>Hruška</cp:lastModifiedBy>
  <cp:revision>8</cp:revision>
  <cp:lastPrinted>2020-10-23T08:13:00Z</cp:lastPrinted>
  <dcterms:created xsi:type="dcterms:W3CDTF">2021-01-12T17:39:00Z</dcterms:created>
  <dcterms:modified xsi:type="dcterms:W3CDTF">2021-01-12T18:36:00Z</dcterms:modified>
</cp:coreProperties>
</file>