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2D16F" w14:textId="77777777" w:rsidR="007D34BB" w:rsidRPr="002539A5" w:rsidRDefault="007D34BB">
      <w:pPr>
        <w:rPr>
          <w:rFonts w:cstheme="minorHAnsi"/>
        </w:rPr>
      </w:pPr>
    </w:p>
    <w:p w14:paraId="67193B28" w14:textId="77777777" w:rsidR="007D34BB" w:rsidRPr="002539A5" w:rsidRDefault="007D34BB" w:rsidP="002900AF">
      <w:pPr>
        <w:jc w:val="center"/>
        <w:rPr>
          <w:rFonts w:cstheme="minorHAnsi"/>
          <w:b/>
          <w:color w:val="002060"/>
          <w:sz w:val="48"/>
          <w:szCs w:val="48"/>
          <w:u w:val="single"/>
        </w:rPr>
      </w:pPr>
      <w:r w:rsidRPr="002539A5">
        <w:rPr>
          <w:rFonts w:cstheme="minorHAnsi"/>
          <w:b/>
          <w:color w:val="002060"/>
          <w:sz w:val="48"/>
          <w:szCs w:val="48"/>
          <w:u w:val="single"/>
        </w:rPr>
        <w:t>Mateřská škola Tis, příspěvková organizace</w:t>
      </w:r>
    </w:p>
    <w:p w14:paraId="4DFF5156" w14:textId="77777777" w:rsidR="007D34BB" w:rsidRPr="002539A5" w:rsidRDefault="007D34BB" w:rsidP="002900AF">
      <w:pPr>
        <w:jc w:val="right"/>
        <w:rPr>
          <w:rFonts w:cstheme="minorHAnsi"/>
        </w:rPr>
      </w:pPr>
      <w:r w:rsidRPr="002539A5">
        <w:rPr>
          <w:rFonts w:cstheme="minorHAnsi"/>
        </w:rPr>
        <w:t>IČO: 72 544 104</w:t>
      </w:r>
    </w:p>
    <w:p w14:paraId="56E03372" w14:textId="77777777" w:rsidR="007D34BB" w:rsidRPr="002539A5" w:rsidRDefault="007D34BB" w:rsidP="002900AF">
      <w:pPr>
        <w:jc w:val="right"/>
        <w:rPr>
          <w:rFonts w:cstheme="minorHAnsi"/>
        </w:rPr>
      </w:pPr>
      <w:r w:rsidRPr="002539A5">
        <w:rPr>
          <w:rFonts w:cstheme="minorHAnsi"/>
        </w:rPr>
        <w:t>Tis 112</w:t>
      </w:r>
    </w:p>
    <w:p w14:paraId="72228922" w14:textId="77777777" w:rsidR="007D34BB" w:rsidRPr="002539A5" w:rsidRDefault="007D34BB" w:rsidP="002900AF">
      <w:pPr>
        <w:jc w:val="right"/>
        <w:rPr>
          <w:rFonts w:cstheme="minorHAnsi"/>
        </w:rPr>
      </w:pPr>
      <w:r w:rsidRPr="002539A5">
        <w:rPr>
          <w:rFonts w:cstheme="minorHAnsi"/>
        </w:rPr>
        <w:t>582 43 Tis</w:t>
      </w:r>
    </w:p>
    <w:p w14:paraId="31F3CCB2" w14:textId="719973B2" w:rsidR="007D34BB" w:rsidRPr="002539A5" w:rsidRDefault="007D34BB" w:rsidP="002900AF">
      <w:pPr>
        <w:jc w:val="right"/>
        <w:rPr>
          <w:rFonts w:cstheme="minorHAnsi"/>
        </w:rPr>
      </w:pPr>
      <w:r w:rsidRPr="002539A5">
        <w:rPr>
          <w:rFonts w:cstheme="minorHAnsi"/>
        </w:rPr>
        <w:t xml:space="preserve">Statutární zástupce: </w:t>
      </w:r>
      <w:r w:rsidR="0049156F" w:rsidRPr="002539A5">
        <w:rPr>
          <w:rFonts w:cstheme="minorHAnsi"/>
        </w:rPr>
        <w:t xml:space="preserve">Bc. </w:t>
      </w:r>
      <w:r w:rsidRPr="002539A5">
        <w:rPr>
          <w:rFonts w:cstheme="minorHAnsi"/>
        </w:rPr>
        <w:t>Alena Vytasilová</w:t>
      </w:r>
    </w:p>
    <w:p w14:paraId="71009F81" w14:textId="14BB5F1A" w:rsidR="007D34BB" w:rsidRPr="002539A5" w:rsidRDefault="002539A5" w:rsidP="002900AF">
      <w:pPr>
        <w:jc w:val="right"/>
        <w:rPr>
          <w:rFonts w:cstheme="minorHAnsi"/>
        </w:rPr>
      </w:pPr>
      <w:r w:rsidRPr="002539A5">
        <w:rPr>
          <w:rFonts w:cstheme="minorHAnsi"/>
        </w:rPr>
        <w:t>t</w:t>
      </w:r>
      <w:r w:rsidR="007D34BB" w:rsidRPr="002539A5">
        <w:rPr>
          <w:rFonts w:cstheme="minorHAnsi"/>
        </w:rPr>
        <w:t>el.: 721 708 572</w:t>
      </w:r>
    </w:p>
    <w:p w14:paraId="3FF405B5" w14:textId="77777777" w:rsidR="007D34BB" w:rsidRPr="002539A5" w:rsidRDefault="007D34BB" w:rsidP="002900AF">
      <w:pPr>
        <w:jc w:val="right"/>
        <w:rPr>
          <w:rFonts w:cstheme="minorHAnsi"/>
        </w:rPr>
      </w:pPr>
      <w:r w:rsidRPr="002539A5">
        <w:rPr>
          <w:rFonts w:cstheme="minorHAnsi"/>
        </w:rPr>
        <w:t xml:space="preserve">e-mail: </w:t>
      </w:r>
      <w:hyperlink r:id="rId8" w:history="1">
        <w:r w:rsidRPr="002539A5">
          <w:rPr>
            <w:rStyle w:val="Hypertextovodkaz"/>
            <w:rFonts w:cstheme="minorHAnsi"/>
          </w:rPr>
          <w:t>skolkatis@seznam.cz</w:t>
        </w:r>
      </w:hyperlink>
      <w:r w:rsidRPr="002539A5">
        <w:rPr>
          <w:rFonts w:cstheme="minorHAnsi"/>
        </w:rPr>
        <w:t xml:space="preserve"> </w:t>
      </w:r>
    </w:p>
    <w:p w14:paraId="0F8BD5B0" w14:textId="77777777" w:rsidR="007D34BB" w:rsidRPr="002539A5" w:rsidRDefault="007D34BB">
      <w:pPr>
        <w:rPr>
          <w:rFonts w:cstheme="minorHAnsi"/>
        </w:rPr>
      </w:pPr>
    </w:p>
    <w:p w14:paraId="029167C1" w14:textId="77777777" w:rsidR="00B00858" w:rsidRPr="002539A5" w:rsidRDefault="00B00858">
      <w:pPr>
        <w:rPr>
          <w:rFonts w:cstheme="minorHAnsi"/>
        </w:rPr>
      </w:pPr>
    </w:p>
    <w:p w14:paraId="1F460E0A" w14:textId="77777777" w:rsidR="00B00858" w:rsidRPr="002539A5" w:rsidRDefault="00B00858">
      <w:pPr>
        <w:rPr>
          <w:rFonts w:cstheme="minorHAnsi"/>
        </w:rPr>
      </w:pPr>
    </w:p>
    <w:p w14:paraId="5D954E94" w14:textId="5AB0A504" w:rsidR="00FF5C3E" w:rsidRPr="002539A5" w:rsidRDefault="007D34BB" w:rsidP="002539A5">
      <w:pPr>
        <w:spacing w:line="360" w:lineRule="auto"/>
        <w:jc w:val="center"/>
        <w:rPr>
          <w:rFonts w:cstheme="minorHAnsi"/>
          <w:b/>
          <w:color w:val="002060"/>
          <w:sz w:val="52"/>
          <w:szCs w:val="52"/>
          <w:u w:val="single"/>
        </w:rPr>
      </w:pPr>
      <w:r w:rsidRPr="002539A5">
        <w:rPr>
          <w:rFonts w:cstheme="minorHAnsi"/>
          <w:b/>
          <w:color w:val="002060"/>
          <w:sz w:val="52"/>
          <w:szCs w:val="52"/>
          <w:u w:val="single"/>
        </w:rPr>
        <w:t>VÝROČNÍ ZPRÁVA</w:t>
      </w:r>
      <w:r w:rsidR="002539A5" w:rsidRPr="002539A5">
        <w:rPr>
          <w:rFonts w:cstheme="minorHAnsi"/>
          <w:b/>
          <w:color w:val="002060"/>
          <w:sz w:val="52"/>
          <w:szCs w:val="52"/>
          <w:u w:val="single"/>
        </w:rPr>
        <w:t xml:space="preserve"> </w:t>
      </w:r>
      <w:r w:rsidRPr="002539A5">
        <w:rPr>
          <w:rFonts w:cstheme="minorHAnsi"/>
          <w:b/>
          <w:color w:val="002060"/>
          <w:sz w:val="52"/>
          <w:szCs w:val="52"/>
          <w:u w:val="single"/>
        </w:rPr>
        <w:t xml:space="preserve">O ČINNOSTI </w:t>
      </w:r>
      <w:r w:rsidR="002539A5" w:rsidRPr="002539A5">
        <w:rPr>
          <w:rFonts w:cstheme="minorHAnsi"/>
          <w:b/>
          <w:color w:val="002060"/>
          <w:sz w:val="52"/>
          <w:szCs w:val="52"/>
          <w:u w:val="single"/>
        </w:rPr>
        <w:t>MATEŘSKÉ ŠKOLY</w:t>
      </w:r>
    </w:p>
    <w:p w14:paraId="43F47668" w14:textId="45B778F9" w:rsidR="00FF5C3E" w:rsidRPr="002539A5" w:rsidRDefault="007D34BB" w:rsidP="002539A5">
      <w:pPr>
        <w:spacing w:line="360" w:lineRule="auto"/>
        <w:jc w:val="center"/>
        <w:rPr>
          <w:rFonts w:cstheme="minorHAnsi"/>
          <w:b/>
          <w:color w:val="002060"/>
          <w:sz w:val="52"/>
          <w:szCs w:val="52"/>
          <w:u w:val="single"/>
        </w:rPr>
      </w:pPr>
      <w:r w:rsidRPr="002539A5">
        <w:rPr>
          <w:rFonts w:cstheme="minorHAnsi"/>
          <w:b/>
          <w:color w:val="002060"/>
          <w:sz w:val="52"/>
          <w:szCs w:val="52"/>
          <w:u w:val="single"/>
        </w:rPr>
        <w:t>ZA ŠKOLNÍ ROK</w:t>
      </w:r>
    </w:p>
    <w:p w14:paraId="146F4A2D" w14:textId="56691085" w:rsidR="007D34BB" w:rsidRPr="002539A5" w:rsidRDefault="00957178" w:rsidP="002539A5">
      <w:pPr>
        <w:spacing w:line="360" w:lineRule="auto"/>
        <w:jc w:val="center"/>
        <w:rPr>
          <w:rFonts w:cstheme="minorHAnsi"/>
          <w:b/>
          <w:color w:val="002060"/>
          <w:sz w:val="52"/>
          <w:szCs w:val="52"/>
          <w:u w:val="single"/>
        </w:rPr>
      </w:pPr>
      <w:r>
        <w:rPr>
          <w:rFonts w:cstheme="minorHAnsi"/>
          <w:b/>
          <w:color w:val="002060"/>
          <w:sz w:val="52"/>
          <w:szCs w:val="52"/>
          <w:u w:val="single"/>
        </w:rPr>
        <w:t>2023</w:t>
      </w:r>
      <w:r w:rsidR="00CD458E" w:rsidRPr="002539A5">
        <w:rPr>
          <w:rFonts w:cstheme="minorHAnsi"/>
          <w:b/>
          <w:color w:val="002060"/>
          <w:sz w:val="52"/>
          <w:szCs w:val="52"/>
          <w:u w:val="single"/>
        </w:rPr>
        <w:t>/202</w:t>
      </w:r>
      <w:r>
        <w:rPr>
          <w:rFonts w:cstheme="minorHAnsi"/>
          <w:b/>
          <w:color w:val="002060"/>
          <w:sz w:val="52"/>
          <w:szCs w:val="52"/>
          <w:u w:val="single"/>
        </w:rPr>
        <w:t>4</w:t>
      </w:r>
    </w:p>
    <w:p w14:paraId="0C7D6463" w14:textId="77777777" w:rsidR="007D34BB" w:rsidRPr="002539A5" w:rsidRDefault="007D34BB" w:rsidP="007D34BB">
      <w:pPr>
        <w:jc w:val="center"/>
        <w:rPr>
          <w:rFonts w:cstheme="minorHAnsi"/>
          <w:b/>
          <w:sz w:val="48"/>
          <w:szCs w:val="48"/>
          <w:u w:val="single"/>
        </w:rPr>
      </w:pPr>
    </w:p>
    <w:p w14:paraId="4180DABE" w14:textId="77777777" w:rsidR="007D34BB" w:rsidRPr="002539A5" w:rsidRDefault="007D34BB" w:rsidP="007D34BB">
      <w:pPr>
        <w:jc w:val="center"/>
        <w:rPr>
          <w:rFonts w:cstheme="minorHAnsi"/>
          <w:b/>
          <w:sz w:val="48"/>
          <w:szCs w:val="48"/>
          <w:u w:val="single"/>
        </w:rPr>
      </w:pPr>
    </w:p>
    <w:p w14:paraId="07548E62" w14:textId="77777777" w:rsidR="007D34BB" w:rsidRPr="002539A5" w:rsidRDefault="007D34BB" w:rsidP="007D34BB">
      <w:pPr>
        <w:jc w:val="center"/>
        <w:rPr>
          <w:rFonts w:cstheme="minorHAnsi"/>
          <w:b/>
          <w:sz w:val="48"/>
          <w:szCs w:val="48"/>
          <w:u w:val="single"/>
        </w:rPr>
      </w:pPr>
    </w:p>
    <w:p w14:paraId="51E6F388" w14:textId="77777777" w:rsidR="007D34BB" w:rsidRPr="002539A5" w:rsidRDefault="007D34BB" w:rsidP="007D34BB">
      <w:pPr>
        <w:jc w:val="center"/>
        <w:rPr>
          <w:rFonts w:cstheme="minorHAnsi"/>
          <w:b/>
          <w:sz w:val="48"/>
          <w:szCs w:val="48"/>
          <w:u w:val="single"/>
        </w:rPr>
      </w:pPr>
    </w:p>
    <w:p w14:paraId="03A345AC" w14:textId="231E0491" w:rsidR="007D34BB" w:rsidRPr="002539A5" w:rsidRDefault="007D34BB" w:rsidP="002900AF">
      <w:pPr>
        <w:rPr>
          <w:rFonts w:cstheme="minorHAnsi"/>
          <w:b/>
          <w:color w:val="C00000"/>
          <w:sz w:val="32"/>
          <w:szCs w:val="32"/>
          <w:u w:val="single"/>
        </w:rPr>
      </w:pPr>
      <w:r w:rsidRPr="002539A5">
        <w:rPr>
          <w:rFonts w:cstheme="minorHAnsi"/>
          <w:b/>
          <w:color w:val="C00000"/>
          <w:sz w:val="32"/>
          <w:szCs w:val="32"/>
          <w:u w:val="single"/>
        </w:rPr>
        <w:lastRenderedPageBreak/>
        <w:t xml:space="preserve">Výroční zpráva o činnosti školy za školní rok </w:t>
      </w:r>
      <w:r w:rsidR="00887CA4" w:rsidRPr="002539A5">
        <w:rPr>
          <w:rFonts w:cstheme="minorHAnsi"/>
          <w:b/>
          <w:color w:val="C00000"/>
          <w:sz w:val="32"/>
          <w:szCs w:val="32"/>
          <w:u w:val="single"/>
        </w:rPr>
        <w:t>202</w:t>
      </w:r>
      <w:r w:rsidR="00957178">
        <w:rPr>
          <w:rFonts w:cstheme="minorHAnsi"/>
          <w:b/>
          <w:color w:val="C00000"/>
          <w:sz w:val="32"/>
          <w:szCs w:val="32"/>
          <w:u w:val="single"/>
        </w:rPr>
        <w:t>3</w:t>
      </w:r>
      <w:r w:rsidRPr="002539A5">
        <w:rPr>
          <w:rFonts w:cstheme="minorHAnsi"/>
          <w:b/>
          <w:color w:val="C00000"/>
          <w:sz w:val="32"/>
          <w:szCs w:val="32"/>
          <w:u w:val="single"/>
        </w:rPr>
        <w:t>/</w:t>
      </w:r>
      <w:r w:rsidR="00887CA4" w:rsidRPr="002539A5">
        <w:rPr>
          <w:rFonts w:cstheme="minorHAnsi"/>
          <w:b/>
          <w:color w:val="C00000"/>
          <w:sz w:val="32"/>
          <w:szCs w:val="32"/>
          <w:u w:val="single"/>
        </w:rPr>
        <w:t>202</w:t>
      </w:r>
      <w:r w:rsidR="00957178">
        <w:rPr>
          <w:rFonts w:cstheme="minorHAnsi"/>
          <w:b/>
          <w:color w:val="C00000"/>
          <w:sz w:val="32"/>
          <w:szCs w:val="32"/>
          <w:u w:val="single"/>
        </w:rPr>
        <w:t>4</w:t>
      </w:r>
    </w:p>
    <w:p w14:paraId="79204AC6" w14:textId="77777777" w:rsidR="002539A5" w:rsidRPr="002539A5" w:rsidRDefault="002539A5" w:rsidP="002539A5">
      <w:pPr>
        <w:rPr>
          <w:rFonts w:cstheme="minorHAnsi"/>
          <w:sz w:val="24"/>
          <w:szCs w:val="24"/>
        </w:rPr>
      </w:pPr>
      <w:r w:rsidRPr="002539A5">
        <w:rPr>
          <w:rFonts w:cstheme="minorHAnsi"/>
          <w:sz w:val="24"/>
          <w:szCs w:val="24"/>
        </w:rPr>
        <w:t>název školy: Mateřská škola Tis, příspěvková organizace</w:t>
      </w:r>
    </w:p>
    <w:p w14:paraId="66E177F4" w14:textId="77777777" w:rsidR="002539A5" w:rsidRPr="002539A5" w:rsidRDefault="002539A5" w:rsidP="002539A5">
      <w:pPr>
        <w:rPr>
          <w:rFonts w:cstheme="minorHAnsi"/>
          <w:sz w:val="24"/>
          <w:szCs w:val="24"/>
        </w:rPr>
      </w:pPr>
      <w:r w:rsidRPr="002539A5">
        <w:rPr>
          <w:rFonts w:cstheme="minorHAnsi"/>
          <w:sz w:val="24"/>
          <w:szCs w:val="24"/>
        </w:rPr>
        <w:t>sídlo školy: Tis 112, 582 43 Tis</w:t>
      </w:r>
    </w:p>
    <w:p w14:paraId="72C3A660" w14:textId="77777777" w:rsidR="002539A5" w:rsidRPr="002539A5" w:rsidRDefault="002539A5" w:rsidP="002539A5">
      <w:pPr>
        <w:rPr>
          <w:rFonts w:cstheme="minorHAnsi"/>
          <w:sz w:val="24"/>
          <w:szCs w:val="24"/>
        </w:rPr>
      </w:pPr>
      <w:r w:rsidRPr="002539A5">
        <w:rPr>
          <w:rFonts w:cstheme="minorHAnsi"/>
          <w:sz w:val="24"/>
          <w:szCs w:val="24"/>
        </w:rPr>
        <w:t>IČO: 72 544 104</w:t>
      </w:r>
    </w:p>
    <w:p w14:paraId="56D2AFCD" w14:textId="77777777" w:rsidR="002539A5" w:rsidRPr="002539A5" w:rsidRDefault="002539A5" w:rsidP="002539A5">
      <w:pPr>
        <w:rPr>
          <w:rFonts w:cstheme="minorHAnsi"/>
          <w:sz w:val="24"/>
          <w:szCs w:val="24"/>
        </w:rPr>
      </w:pPr>
      <w:r w:rsidRPr="002539A5">
        <w:rPr>
          <w:rFonts w:cstheme="minorHAnsi"/>
          <w:sz w:val="24"/>
          <w:szCs w:val="24"/>
        </w:rPr>
        <w:t>tel.: 721 708 572</w:t>
      </w:r>
    </w:p>
    <w:p w14:paraId="6BAF4049" w14:textId="77777777" w:rsidR="002539A5" w:rsidRPr="002539A5" w:rsidRDefault="002539A5" w:rsidP="002539A5">
      <w:pPr>
        <w:rPr>
          <w:rFonts w:cstheme="minorHAnsi"/>
          <w:sz w:val="24"/>
          <w:szCs w:val="24"/>
        </w:rPr>
      </w:pPr>
      <w:r w:rsidRPr="002539A5">
        <w:rPr>
          <w:rFonts w:cstheme="minorHAnsi"/>
          <w:sz w:val="24"/>
          <w:szCs w:val="24"/>
        </w:rPr>
        <w:t xml:space="preserve">e-mail: </w:t>
      </w:r>
      <w:hyperlink r:id="rId9" w:history="1">
        <w:r w:rsidRPr="002539A5">
          <w:rPr>
            <w:rStyle w:val="Hypertextovodkaz"/>
            <w:rFonts w:cstheme="minorHAnsi"/>
            <w:sz w:val="24"/>
            <w:szCs w:val="24"/>
          </w:rPr>
          <w:t>skolkatis@seznam.cz</w:t>
        </w:r>
      </w:hyperlink>
    </w:p>
    <w:p w14:paraId="3D42112D" w14:textId="77777777" w:rsidR="002539A5" w:rsidRPr="002539A5" w:rsidRDefault="002539A5" w:rsidP="002539A5">
      <w:pPr>
        <w:rPr>
          <w:rFonts w:cstheme="minorHAnsi"/>
          <w:sz w:val="24"/>
          <w:szCs w:val="24"/>
        </w:rPr>
      </w:pPr>
      <w:r w:rsidRPr="002539A5">
        <w:rPr>
          <w:rFonts w:cstheme="minorHAnsi"/>
          <w:sz w:val="24"/>
          <w:szCs w:val="24"/>
        </w:rPr>
        <w:t>zřizovatel: Obec Tis, Tis 112, 582 43 Tis</w:t>
      </w:r>
    </w:p>
    <w:p w14:paraId="2A99D17A" w14:textId="09478DE1" w:rsidR="002539A5" w:rsidRPr="002539A5" w:rsidRDefault="002539A5" w:rsidP="002539A5">
      <w:pPr>
        <w:rPr>
          <w:rFonts w:cstheme="minorHAnsi"/>
          <w:sz w:val="24"/>
          <w:szCs w:val="24"/>
        </w:rPr>
      </w:pPr>
      <w:r w:rsidRPr="002539A5">
        <w:rPr>
          <w:rFonts w:cstheme="minorHAnsi"/>
          <w:sz w:val="24"/>
          <w:szCs w:val="24"/>
        </w:rPr>
        <w:t xml:space="preserve">ředitelka MŠ: </w:t>
      </w:r>
      <w:r>
        <w:rPr>
          <w:rFonts w:cstheme="minorHAnsi"/>
          <w:sz w:val="24"/>
          <w:szCs w:val="24"/>
        </w:rPr>
        <w:t xml:space="preserve">Bc. </w:t>
      </w:r>
      <w:r w:rsidRPr="002539A5">
        <w:rPr>
          <w:rFonts w:cstheme="minorHAnsi"/>
          <w:sz w:val="24"/>
          <w:szCs w:val="24"/>
        </w:rPr>
        <w:t>Alena Vytasilová</w:t>
      </w:r>
    </w:p>
    <w:p w14:paraId="27A4D4D1" w14:textId="191AA1E5" w:rsidR="00D9198D" w:rsidRDefault="002539A5" w:rsidP="00887CA4">
      <w:pPr>
        <w:rPr>
          <w:rFonts w:cstheme="minorHAnsi"/>
          <w:sz w:val="24"/>
          <w:szCs w:val="24"/>
        </w:rPr>
      </w:pPr>
      <w:r w:rsidRPr="002539A5">
        <w:rPr>
          <w:rFonts w:cstheme="minorHAnsi"/>
          <w:sz w:val="24"/>
          <w:szCs w:val="24"/>
        </w:rPr>
        <w:t>provoz MŠ: 6,30 – 15,30 hod.</w:t>
      </w:r>
    </w:p>
    <w:p w14:paraId="747E4472" w14:textId="77777777" w:rsidR="002539A5" w:rsidRPr="002539A5" w:rsidRDefault="002539A5" w:rsidP="00887CA4">
      <w:pPr>
        <w:rPr>
          <w:rFonts w:cstheme="minorHAnsi"/>
          <w:sz w:val="24"/>
          <w:szCs w:val="24"/>
        </w:rPr>
      </w:pPr>
    </w:p>
    <w:p w14:paraId="4B8062AA" w14:textId="54D296EF" w:rsidR="002539A5" w:rsidRDefault="002539A5" w:rsidP="002539A5">
      <w:pPr>
        <w:pStyle w:val="Odstavecseseznamem"/>
        <w:numPr>
          <w:ilvl w:val="0"/>
          <w:numId w:val="3"/>
        </w:numPr>
        <w:rPr>
          <w:rFonts w:cstheme="minorHAnsi"/>
          <w:b/>
          <w:color w:val="C00000"/>
          <w:sz w:val="24"/>
          <w:szCs w:val="24"/>
          <w:u w:val="single"/>
        </w:rPr>
      </w:pPr>
      <w:r w:rsidRPr="002539A5">
        <w:rPr>
          <w:rFonts w:cstheme="minorHAnsi"/>
          <w:b/>
          <w:color w:val="C00000"/>
          <w:sz w:val="24"/>
          <w:szCs w:val="24"/>
          <w:u w:val="single"/>
        </w:rPr>
        <w:t>Charakteristika mateřské školy:</w:t>
      </w:r>
    </w:p>
    <w:p w14:paraId="351F65A6" w14:textId="4E72DD89" w:rsidR="002539A5" w:rsidRDefault="002539A5" w:rsidP="002539A5">
      <w:pPr>
        <w:rPr>
          <w:rFonts w:cstheme="minorHAnsi"/>
          <w:bCs/>
          <w:sz w:val="24"/>
          <w:szCs w:val="24"/>
        </w:rPr>
      </w:pPr>
      <w:r>
        <w:rPr>
          <w:rFonts w:cstheme="minorHAnsi"/>
          <w:bCs/>
          <w:sz w:val="24"/>
          <w:szCs w:val="24"/>
        </w:rPr>
        <w:t xml:space="preserve">Mateřská škola zahájila svou činnost k 1. 9. 2011 a </w:t>
      </w:r>
      <w:r w:rsidR="00BB0371">
        <w:rPr>
          <w:rFonts w:cstheme="minorHAnsi"/>
          <w:bCs/>
          <w:sz w:val="24"/>
          <w:szCs w:val="24"/>
        </w:rPr>
        <w:t>působí jako</w:t>
      </w:r>
      <w:r>
        <w:rPr>
          <w:rFonts w:cstheme="minorHAnsi"/>
          <w:bCs/>
          <w:sz w:val="24"/>
          <w:szCs w:val="24"/>
        </w:rPr>
        <w:t xml:space="preserve"> jediná mateřská škola v obci Tis. Škola je jednotřídní o kapacitě 18 dětí</w:t>
      </w:r>
      <w:r w:rsidR="00BB0371">
        <w:rPr>
          <w:rFonts w:cstheme="minorHAnsi"/>
          <w:bCs/>
          <w:sz w:val="24"/>
          <w:szCs w:val="24"/>
        </w:rPr>
        <w:t xml:space="preserve">. </w:t>
      </w:r>
    </w:p>
    <w:p w14:paraId="5927E33F" w14:textId="57AC81C3" w:rsidR="00BB0371" w:rsidRDefault="00BB0371" w:rsidP="00BB0371">
      <w:pPr>
        <w:rPr>
          <w:sz w:val="24"/>
          <w:szCs w:val="24"/>
        </w:rPr>
      </w:pPr>
      <w:r>
        <w:rPr>
          <w:rFonts w:cstheme="minorHAnsi"/>
          <w:bCs/>
          <w:sz w:val="24"/>
          <w:szCs w:val="24"/>
        </w:rPr>
        <w:t xml:space="preserve">Škola sídlí v přízemí budovy Obecního úřadu Tis. Nachází se zde také pobočka České pošty a v prvním patře několik bytů. </w:t>
      </w:r>
      <w:r w:rsidRPr="003E1D1A">
        <w:rPr>
          <w:sz w:val="24"/>
          <w:szCs w:val="24"/>
        </w:rPr>
        <w:t>Škola má samostatný vchod opatřený elektronickým zabezpečovacím zařízením na zvonek (z bezpečnostních důvodů je škola v průběhu dne zamknutá). Přístup je bezbariérový.</w:t>
      </w:r>
    </w:p>
    <w:p w14:paraId="2DA20C5A" w14:textId="607E03C0" w:rsidR="00BB0371" w:rsidRDefault="00BB0371" w:rsidP="00BB0371">
      <w:pPr>
        <w:rPr>
          <w:sz w:val="24"/>
          <w:szCs w:val="24"/>
        </w:rPr>
      </w:pPr>
      <w:r>
        <w:rPr>
          <w:sz w:val="24"/>
          <w:szCs w:val="24"/>
        </w:rPr>
        <w:t>Součástí školy je i rozlehlá školní zahrada, která byla na konci školního roku rozšířena o pergolu, která bude sloužit pro děti v nepříznivém počasí. Na školní zahradě mají děti k dispozici průlezky, houpačky, skluzavku, kolotoč, pískoviště a velkou tabuli na křídy. Nachází se zde i dráha pro koloběžky a kola.</w:t>
      </w:r>
    </w:p>
    <w:p w14:paraId="36334F9E" w14:textId="6A45C77E" w:rsidR="00BB0371" w:rsidRPr="002539A5" w:rsidRDefault="00BB0371" w:rsidP="002539A5">
      <w:pPr>
        <w:rPr>
          <w:rFonts w:cstheme="minorHAnsi"/>
          <w:bCs/>
          <w:sz w:val="24"/>
          <w:szCs w:val="24"/>
        </w:rPr>
      </w:pPr>
    </w:p>
    <w:p w14:paraId="691CB842" w14:textId="03131F74" w:rsidR="00345B24" w:rsidRPr="002539A5" w:rsidRDefault="00345B24" w:rsidP="0008109C">
      <w:pPr>
        <w:pStyle w:val="Odstavecseseznamem"/>
        <w:numPr>
          <w:ilvl w:val="0"/>
          <w:numId w:val="3"/>
        </w:numPr>
        <w:rPr>
          <w:rFonts w:cstheme="minorHAnsi"/>
          <w:b/>
          <w:color w:val="C00000"/>
          <w:sz w:val="24"/>
          <w:szCs w:val="24"/>
          <w:u w:val="single"/>
        </w:rPr>
      </w:pPr>
      <w:r w:rsidRPr="002539A5">
        <w:rPr>
          <w:rFonts w:cstheme="minorHAnsi"/>
          <w:b/>
          <w:color w:val="C00000"/>
          <w:sz w:val="24"/>
          <w:szCs w:val="24"/>
          <w:u w:val="single"/>
        </w:rPr>
        <w:t>Výchovně vzdělávací koncepce školy – předškolní vzdělávání:</w:t>
      </w:r>
    </w:p>
    <w:p w14:paraId="0DD5B597" w14:textId="77777777" w:rsidR="00345B24" w:rsidRPr="002539A5" w:rsidRDefault="00345B24" w:rsidP="0008109C">
      <w:pPr>
        <w:ind w:firstLine="708"/>
        <w:rPr>
          <w:rFonts w:cstheme="minorHAnsi"/>
          <w:sz w:val="24"/>
          <w:szCs w:val="24"/>
        </w:rPr>
      </w:pPr>
      <w:r w:rsidRPr="002539A5">
        <w:rPr>
          <w:rFonts w:cstheme="minorHAnsi"/>
          <w:sz w:val="24"/>
          <w:szCs w:val="24"/>
        </w:rPr>
        <w:t>Hlavním úkolem v oblasti předškolního vzdělávání je respektování přirozených potřeb dítěte, podporování zdravého tělesného, psychického i sociálního vývoje dítěte, vytváření podmínek pro individuální osobnostní rozvoj každého jednotlivce a vytváření základních předpokladů budoucího vzdělávání dítěte.</w:t>
      </w:r>
    </w:p>
    <w:p w14:paraId="5AA40DC3" w14:textId="7EFD8FF6" w:rsidR="00345B24" w:rsidRPr="002539A5" w:rsidRDefault="00345B24" w:rsidP="0008109C">
      <w:pPr>
        <w:ind w:firstLine="708"/>
        <w:rPr>
          <w:rFonts w:cstheme="minorHAnsi"/>
          <w:sz w:val="24"/>
          <w:szCs w:val="24"/>
        </w:rPr>
      </w:pPr>
      <w:r w:rsidRPr="002539A5">
        <w:rPr>
          <w:rFonts w:cstheme="minorHAnsi"/>
          <w:sz w:val="24"/>
          <w:szCs w:val="24"/>
        </w:rPr>
        <w:t>Předškolní vzdělávání vychází z Rámcového vzdělávacího programu pro předškolní vzdělávání, který je rozpracován do Školního vzdělávacího programu předškolního vzdělávání v souladu s obecně platnými právními předpisy.</w:t>
      </w:r>
    </w:p>
    <w:p w14:paraId="62B0DC9C" w14:textId="77777777" w:rsidR="007B056C" w:rsidRPr="002539A5" w:rsidRDefault="007B056C" w:rsidP="00C22053">
      <w:pPr>
        <w:ind w:firstLine="708"/>
        <w:rPr>
          <w:rFonts w:cstheme="minorHAnsi"/>
          <w:sz w:val="24"/>
          <w:szCs w:val="24"/>
        </w:rPr>
      </w:pPr>
      <w:r w:rsidRPr="002539A5">
        <w:rPr>
          <w:rFonts w:cstheme="minorHAnsi"/>
          <w:sz w:val="24"/>
          <w:szCs w:val="24"/>
        </w:rPr>
        <w:lastRenderedPageBreak/>
        <w:t xml:space="preserve">Název Školního vzdělávacího programu: </w:t>
      </w:r>
      <w:r w:rsidR="00C22053" w:rsidRPr="002539A5">
        <w:rPr>
          <w:rFonts w:cstheme="minorHAnsi"/>
          <w:sz w:val="24"/>
          <w:szCs w:val="24"/>
        </w:rPr>
        <w:t>„</w:t>
      </w:r>
      <w:proofErr w:type="spellStart"/>
      <w:r w:rsidR="00D919A4" w:rsidRPr="002539A5">
        <w:rPr>
          <w:rFonts w:cstheme="minorHAnsi"/>
          <w:b/>
          <w:i/>
          <w:sz w:val="24"/>
          <w:szCs w:val="24"/>
        </w:rPr>
        <w:t>Endele</w:t>
      </w:r>
      <w:proofErr w:type="spellEnd"/>
      <w:r w:rsidR="00D919A4" w:rsidRPr="002539A5">
        <w:rPr>
          <w:rFonts w:cstheme="minorHAnsi"/>
          <w:b/>
          <w:i/>
          <w:sz w:val="24"/>
          <w:szCs w:val="24"/>
        </w:rPr>
        <w:t xml:space="preserve">, </w:t>
      </w:r>
      <w:proofErr w:type="spellStart"/>
      <w:r w:rsidR="00D919A4" w:rsidRPr="002539A5">
        <w:rPr>
          <w:rFonts w:cstheme="minorHAnsi"/>
          <w:b/>
          <w:i/>
          <w:sz w:val="24"/>
          <w:szCs w:val="24"/>
        </w:rPr>
        <w:t>bendele</w:t>
      </w:r>
      <w:proofErr w:type="spellEnd"/>
      <w:r w:rsidR="00D919A4" w:rsidRPr="002539A5">
        <w:rPr>
          <w:rFonts w:cstheme="minorHAnsi"/>
          <w:b/>
          <w:i/>
          <w:sz w:val="24"/>
          <w:szCs w:val="24"/>
        </w:rPr>
        <w:t>, tak i tak, budeme si spolu hrát</w:t>
      </w:r>
      <w:r w:rsidR="00C22053" w:rsidRPr="002539A5">
        <w:rPr>
          <w:rFonts w:cstheme="minorHAnsi"/>
          <w:b/>
          <w:i/>
          <w:sz w:val="24"/>
          <w:szCs w:val="24"/>
        </w:rPr>
        <w:t>“</w:t>
      </w:r>
      <w:r w:rsidR="0008109C" w:rsidRPr="002539A5">
        <w:rPr>
          <w:rFonts w:cstheme="minorHAnsi"/>
          <w:sz w:val="24"/>
          <w:szCs w:val="24"/>
        </w:rPr>
        <w:t xml:space="preserve"> – platnost od </w:t>
      </w:r>
      <w:r w:rsidR="00CD3C29" w:rsidRPr="002539A5">
        <w:rPr>
          <w:rFonts w:cstheme="minorHAnsi"/>
          <w:sz w:val="24"/>
          <w:szCs w:val="24"/>
        </w:rPr>
        <w:t xml:space="preserve">1. 9. </w:t>
      </w:r>
      <w:r w:rsidR="00D919A4" w:rsidRPr="002539A5">
        <w:rPr>
          <w:rFonts w:cstheme="minorHAnsi"/>
          <w:sz w:val="24"/>
          <w:szCs w:val="24"/>
        </w:rPr>
        <w:t>2021</w:t>
      </w:r>
      <w:r w:rsidR="00C13FB0" w:rsidRPr="002539A5">
        <w:rPr>
          <w:rFonts w:cstheme="minorHAnsi"/>
          <w:sz w:val="24"/>
          <w:szCs w:val="24"/>
        </w:rPr>
        <w:t>, aktualizace od 1. 9. 2022.</w:t>
      </w:r>
    </w:p>
    <w:p w14:paraId="360C46A8" w14:textId="467B6A11" w:rsidR="00CD3C29" w:rsidRPr="002539A5" w:rsidRDefault="00CD3C29" w:rsidP="00CD3C29">
      <w:pPr>
        <w:ind w:firstLine="708"/>
        <w:rPr>
          <w:rFonts w:cstheme="minorHAnsi"/>
          <w:sz w:val="24"/>
          <w:szCs w:val="24"/>
        </w:rPr>
      </w:pPr>
      <w:r w:rsidRPr="002539A5">
        <w:rPr>
          <w:rFonts w:cstheme="minorHAnsi"/>
          <w:sz w:val="24"/>
          <w:szCs w:val="24"/>
        </w:rPr>
        <w:t>Hlavní formou vzdělávání u předškolního dítěte je hra, která je pro dítě činností přirozenou a vytváří prostor pro učení. Nabízíme tak dětem hry individuální (malé děti), kooperativní a skupinové.</w:t>
      </w:r>
    </w:p>
    <w:p w14:paraId="0FFF69C9" w14:textId="77777777" w:rsidR="00CD3C29" w:rsidRPr="002539A5" w:rsidRDefault="00CD3C29" w:rsidP="00CD3C29">
      <w:pPr>
        <w:ind w:firstLine="708"/>
        <w:rPr>
          <w:rFonts w:cstheme="minorHAnsi"/>
          <w:sz w:val="24"/>
          <w:szCs w:val="24"/>
        </w:rPr>
      </w:pPr>
      <w:r w:rsidRPr="002539A5">
        <w:rPr>
          <w:rFonts w:cstheme="minorHAnsi"/>
          <w:sz w:val="24"/>
          <w:szCs w:val="24"/>
        </w:rPr>
        <w:t>Vzdělávání probíhá po celý provoz školy, a to ve všech činnostech a situací, které se vyskytnou v průběhu dne, vyváženým poměrem spontánních a řízených aktivit.</w:t>
      </w:r>
    </w:p>
    <w:p w14:paraId="5489F3D3" w14:textId="07A0D630" w:rsidR="00CD3C29" w:rsidRPr="002539A5" w:rsidRDefault="00CD3C29" w:rsidP="00CD3C29">
      <w:pPr>
        <w:ind w:firstLine="708"/>
        <w:rPr>
          <w:rFonts w:cstheme="minorHAnsi"/>
          <w:sz w:val="24"/>
          <w:szCs w:val="24"/>
        </w:rPr>
      </w:pPr>
      <w:r w:rsidRPr="002539A5">
        <w:rPr>
          <w:rFonts w:cstheme="minorHAnsi"/>
          <w:sz w:val="24"/>
          <w:szCs w:val="24"/>
        </w:rPr>
        <w:t xml:space="preserve">Uskutečněné aktivity podněcují v dítěti pocit přirozenosti, bezpečnosti. Využíváme ranní kruh, kde probíhá otevřená debata, děti zde mají prostor pro své vlastní myšlenky, nápady. </w:t>
      </w:r>
    </w:p>
    <w:p w14:paraId="4B5BBB25" w14:textId="77777777" w:rsidR="00CD3C29" w:rsidRPr="002539A5" w:rsidRDefault="00CD3C29" w:rsidP="00CD3C29">
      <w:pPr>
        <w:ind w:firstLine="708"/>
        <w:rPr>
          <w:rFonts w:cstheme="minorHAnsi"/>
          <w:sz w:val="24"/>
          <w:szCs w:val="24"/>
        </w:rPr>
      </w:pPr>
      <w:r w:rsidRPr="002539A5">
        <w:rPr>
          <w:rFonts w:cstheme="minorHAnsi"/>
          <w:sz w:val="24"/>
          <w:szCs w:val="24"/>
        </w:rPr>
        <w:t xml:space="preserve">Po skončení aktivit zařazujeme hodnotící kruh. Děti společně s učitelkou zhodnotí práci, sdělí si vzájemně dojmy z vlastního průběhu činnosti, má prostor zhodnotit sám sebe. </w:t>
      </w:r>
    </w:p>
    <w:p w14:paraId="19275DF3" w14:textId="77777777" w:rsidR="007B056C" w:rsidRPr="002539A5" w:rsidRDefault="007B056C" w:rsidP="00CD3C29">
      <w:pPr>
        <w:ind w:firstLine="708"/>
        <w:rPr>
          <w:rFonts w:cstheme="minorHAnsi"/>
          <w:sz w:val="24"/>
          <w:szCs w:val="24"/>
        </w:rPr>
      </w:pPr>
      <w:r w:rsidRPr="002539A5">
        <w:rPr>
          <w:rFonts w:cstheme="minorHAnsi"/>
          <w:sz w:val="24"/>
          <w:szCs w:val="24"/>
        </w:rPr>
        <w:t xml:space="preserve">Snažíme se vytvořit takové prostředí, aby se u ván cítili děti i jejich rodiče dobře, spokojeně a bezpečně. Respektujeme vývojová a věková specifika dětí. Ke každému dítěti přistupujeme jako k jedinečné osobnosti, zohledňujeme jeho schopnosti, možnosti a pracujeme na jeho rozvoji ve všech směrech tak, aby se dítě cítilo spokojené. </w:t>
      </w:r>
    </w:p>
    <w:p w14:paraId="164BEF26" w14:textId="51FDD406" w:rsidR="007B056C" w:rsidRPr="002539A5" w:rsidRDefault="007B056C" w:rsidP="00CD3C29">
      <w:pPr>
        <w:ind w:firstLine="708"/>
        <w:rPr>
          <w:rFonts w:cstheme="minorHAnsi"/>
          <w:sz w:val="24"/>
          <w:szCs w:val="24"/>
        </w:rPr>
      </w:pPr>
      <w:r w:rsidRPr="002539A5">
        <w:rPr>
          <w:rFonts w:cstheme="minorHAnsi"/>
          <w:sz w:val="24"/>
          <w:szCs w:val="24"/>
        </w:rPr>
        <w:t xml:space="preserve">Respektujeme rodinnou výchovu, připravujeme program postupné adaptace nově příchozích dětí na předškolní vzdělávání v prostředí mateřské školy. Vzdělávací nabídka odpovídá mentalitě dětí a zohledňuje jejich vývojová specifika. Děti mají možnost účastnit se pouze těch činností, které je zajímají. Pokud se nějaké činnosti neúčastní, mají možnost jiné klidné činnosti dle vlastního výběru. Děti se podílejí na vytváření pravidel soužití ve třídě, jsou vedeny ke slovnímu sebehodnocení. </w:t>
      </w:r>
    </w:p>
    <w:p w14:paraId="7A223D4C" w14:textId="77777777" w:rsidR="007B056C" w:rsidRPr="002539A5" w:rsidRDefault="007B056C" w:rsidP="00345B24">
      <w:pPr>
        <w:rPr>
          <w:rFonts w:cstheme="minorHAnsi"/>
          <w:sz w:val="24"/>
          <w:szCs w:val="24"/>
        </w:rPr>
      </w:pPr>
      <w:r w:rsidRPr="002539A5">
        <w:rPr>
          <w:rFonts w:cstheme="minorHAnsi"/>
          <w:sz w:val="24"/>
          <w:szCs w:val="24"/>
        </w:rPr>
        <w:t xml:space="preserve"> </w:t>
      </w:r>
      <w:r w:rsidR="00CD3C29" w:rsidRPr="002539A5">
        <w:rPr>
          <w:rFonts w:cstheme="minorHAnsi"/>
          <w:sz w:val="24"/>
          <w:szCs w:val="24"/>
        </w:rPr>
        <w:tab/>
      </w:r>
      <w:r w:rsidRPr="002539A5">
        <w:rPr>
          <w:rFonts w:cstheme="minorHAnsi"/>
          <w:sz w:val="24"/>
          <w:szCs w:val="24"/>
        </w:rPr>
        <w:t>Důležitý je partnerský vztah mezi učitelkami a dětmi.</w:t>
      </w:r>
    </w:p>
    <w:p w14:paraId="0E968B2B" w14:textId="77777777" w:rsidR="008C6818" w:rsidRPr="002539A5" w:rsidRDefault="008C6818" w:rsidP="00CD3C29">
      <w:pPr>
        <w:ind w:firstLine="708"/>
        <w:rPr>
          <w:rFonts w:cstheme="minorHAnsi"/>
          <w:sz w:val="24"/>
          <w:szCs w:val="24"/>
        </w:rPr>
      </w:pPr>
      <w:r w:rsidRPr="002539A5">
        <w:rPr>
          <w:rFonts w:cstheme="minorHAnsi"/>
          <w:sz w:val="24"/>
          <w:szCs w:val="24"/>
        </w:rPr>
        <w:t xml:space="preserve">Nově příchozí děti mají možnost postupné adaptace za přítomnosti rodičů v MŠ takovou dobu, jakou adaptace dítěte na nové prostředí vyžaduje.  </w:t>
      </w:r>
    </w:p>
    <w:p w14:paraId="40659C28" w14:textId="77777777" w:rsidR="008C6818" w:rsidRPr="002539A5" w:rsidRDefault="00E24F63" w:rsidP="00CD3C29">
      <w:pPr>
        <w:ind w:firstLine="708"/>
        <w:rPr>
          <w:rFonts w:cstheme="minorHAnsi"/>
          <w:sz w:val="24"/>
          <w:szCs w:val="24"/>
        </w:rPr>
      </w:pPr>
      <w:r w:rsidRPr="002539A5">
        <w:rPr>
          <w:rFonts w:cstheme="minorHAnsi"/>
          <w:sz w:val="24"/>
          <w:szCs w:val="24"/>
        </w:rPr>
        <w:t>Zvýšenou pozornost věnujeme dětem předškolníma dětem s odkladem povinné školní docházky, aby byly schopny přizpůsobit se požadavkům základní školy.</w:t>
      </w:r>
    </w:p>
    <w:p w14:paraId="15247277" w14:textId="77777777" w:rsidR="00E24F63" w:rsidRDefault="00E24F63" w:rsidP="00CD3C29">
      <w:pPr>
        <w:ind w:firstLine="708"/>
        <w:rPr>
          <w:rFonts w:cstheme="minorHAnsi"/>
          <w:sz w:val="24"/>
          <w:szCs w:val="24"/>
        </w:rPr>
      </w:pPr>
      <w:r w:rsidRPr="002539A5">
        <w:rPr>
          <w:rFonts w:cstheme="minorHAnsi"/>
          <w:sz w:val="24"/>
          <w:szCs w:val="24"/>
        </w:rPr>
        <w:t xml:space="preserve">Učivo 1. </w:t>
      </w:r>
      <w:r w:rsidR="00CD3C29" w:rsidRPr="002539A5">
        <w:rPr>
          <w:rFonts w:cstheme="minorHAnsi"/>
          <w:sz w:val="24"/>
          <w:szCs w:val="24"/>
        </w:rPr>
        <w:t>r</w:t>
      </w:r>
      <w:r w:rsidRPr="002539A5">
        <w:rPr>
          <w:rFonts w:cstheme="minorHAnsi"/>
          <w:sz w:val="24"/>
          <w:szCs w:val="24"/>
        </w:rPr>
        <w:t>očníku ZŠ navazuje na poznatky a zkušenosti, které děti získaly v MŠ, dále je rozvíjí a prohlubuje. Je proto nezbytně nutné, aby všechny tyto poznatky, vědomosti a zkušenosti odpovídaly všeobecným pedagogickým zásadám a pravidlům společenského chování.</w:t>
      </w:r>
    </w:p>
    <w:p w14:paraId="6A5ED0DE" w14:textId="496319DE" w:rsidR="002045C1" w:rsidRDefault="002045C1" w:rsidP="00CD3C29">
      <w:pPr>
        <w:ind w:firstLine="708"/>
        <w:rPr>
          <w:rFonts w:cstheme="minorHAnsi"/>
          <w:sz w:val="24"/>
          <w:szCs w:val="24"/>
        </w:rPr>
      </w:pPr>
    </w:p>
    <w:p w14:paraId="5A53514F" w14:textId="77777777" w:rsidR="002045C1" w:rsidRPr="002539A5" w:rsidRDefault="002045C1" w:rsidP="00CD3C29">
      <w:pPr>
        <w:ind w:firstLine="708"/>
        <w:rPr>
          <w:rFonts w:cstheme="minorHAnsi"/>
          <w:sz w:val="24"/>
          <w:szCs w:val="24"/>
        </w:rPr>
      </w:pPr>
    </w:p>
    <w:p w14:paraId="0F5EC299" w14:textId="0C169E6D" w:rsidR="00E24F63" w:rsidRPr="002539A5" w:rsidRDefault="00517EB5" w:rsidP="0008109C">
      <w:pPr>
        <w:pStyle w:val="Odstavecseseznamem"/>
        <w:numPr>
          <w:ilvl w:val="0"/>
          <w:numId w:val="3"/>
        </w:numPr>
        <w:rPr>
          <w:rFonts w:cstheme="minorHAnsi"/>
          <w:b/>
          <w:color w:val="C00000"/>
          <w:sz w:val="24"/>
          <w:szCs w:val="24"/>
          <w:u w:val="single"/>
        </w:rPr>
      </w:pPr>
      <w:r>
        <w:rPr>
          <w:rFonts w:cstheme="minorHAnsi"/>
          <w:b/>
          <w:color w:val="C00000"/>
          <w:sz w:val="24"/>
          <w:szCs w:val="24"/>
          <w:u w:val="single"/>
        </w:rPr>
        <w:lastRenderedPageBreak/>
        <w:t xml:space="preserve">Personální zabezpečení činnosti školy </w:t>
      </w:r>
    </w:p>
    <w:p w14:paraId="415C28FF" w14:textId="03686A29" w:rsidR="00E24F63" w:rsidRPr="002539A5" w:rsidRDefault="00CD3C29" w:rsidP="00E24F63">
      <w:pPr>
        <w:rPr>
          <w:rFonts w:cstheme="minorHAnsi"/>
          <w:sz w:val="24"/>
          <w:szCs w:val="24"/>
        </w:rPr>
      </w:pPr>
      <w:r w:rsidRPr="002539A5">
        <w:rPr>
          <w:rFonts w:cstheme="minorHAnsi"/>
          <w:sz w:val="24"/>
          <w:szCs w:val="24"/>
        </w:rPr>
        <w:t>Alena Vytasilová</w:t>
      </w:r>
      <w:r w:rsidR="00D9198D" w:rsidRPr="002539A5">
        <w:rPr>
          <w:rFonts w:cstheme="minorHAnsi"/>
          <w:sz w:val="24"/>
          <w:szCs w:val="24"/>
        </w:rPr>
        <w:tab/>
      </w:r>
      <w:r w:rsidRPr="002539A5">
        <w:rPr>
          <w:rFonts w:cstheme="minorHAnsi"/>
          <w:sz w:val="24"/>
          <w:szCs w:val="24"/>
        </w:rPr>
        <w:tab/>
        <w:t>ředitelka a učitelka</w:t>
      </w:r>
      <w:r w:rsidR="00E24F63" w:rsidRPr="002539A5">
        <w:rPr>
          <w:rFonts w:cstheme="minorHAnsi"/>
          <w:sz w:val="24"/>
          <w:szCs w:val="24"/>
        </w:rPr>
        <w:t xml:space="preserve"> </w:t>
      </w:r>
      <w:r w:rsidR="00E24F63" w:rsidRPr="002539A5">
        <w:rPr>
          <w:rFonts w:cstheme="minorHAnsi"/>
          <w:sz w:val="24"/>
          <w:szCs w:val="24"/>
        </w:rPr>
        <w:tab/>
        <w:t xml:space="preserve"> </w:t>
      </w:r>
      <w:r w:rsidR="00E24F63" w:rsidRPr="002539A5">
        <w:rPr>
          <w:rFonts w:cstheme="minorHAnsi"/>
          <w:sz w:val="24"/>
          <w:szCs w:val="24"/>
        </w:rPr>
        <w:tab/>
        <w:t>pracovní úvazek 1,0</w:t>
      </w:r>
    </w:p>
    <w:p w14:paraId="079D8812" w14:textId="7CB9C7B6" w:rsidR="00E24F63" w:rsidRPr="002539A5" w:rsidRDefault="00E24F63" w:rsidP="00E24F63">
      <w:pPr>
        <w:rPr>
          <w:rFonts w:cstheme="minorHAnsi"/>
          <w:sz w:val="24"/>
          <w:szCs w:val="24"/>
        </w:rPr>
      </w:pPr>
      <w:r w:rsidRPr="002539A5">
        <w:rPr>
          <w:rFonts w:cstheme="minorHAnsi"/>
          <w:sz w:val="24"/>
          <w:szCs w:val="24"/>
        </w:rPr>
        <w:t xml:space="preserve">Nikola </w:t>
      </w:r>
      <w:proofErr w:type="spellStart"/>
      <w:r w:rsidRPr="002539A5">
        <w:rPr>
          <w:rFonts w:cstheme="minorHAnsi"/>
          <w:sz w:val="24"/>
          <w:szCs w:val="24"/>
        </w:rPr>
        <w:t>Kokrdová</w:t>
      </w:r>
      <w:proofErr w:type="spellEnd"/>
      <w:r w:rsidRPr="002539A5">
        <w:rPr>
          <w:rFonts w:cstheme="minorHAnsi"/>
          <w:sz w:val="24"/>
          <w:szCs w:val="24"/>
        </w:rPr>
        <w:t xml:space="preserve"> </w:t>
      </w:r>
      <w:proofErr w:type="gramStart"/>
      <w:r w:rsidRPr="002539A5">
        <w:rPr>
          <w:rFonts w:cstheme="minorHAnsi"/>
          <w:sz w:val="24"/>
          <w:szCs w:val="24"/>
        </w:rPr>
        <w:tab/>
        <w:t xml:space="preserve">  </w:t>
      </w:r>
      <w:r w:rsidR="00CD3C29" w:rsidRPr="002539A5">
        <w:rPr>
          <w:rFonts w:cstheme="minorHAnsi"/>
          <w:sz w:val="24"/>
          <w:szCs w:val="24"/>
        </w:rPr>
        <w:tab/>
      </w:r>
      <w:proofErr w:type="gramEnd"/>
      <w:r w:rsidRPr="002539A5">
        <w:rPr>
          <w:rFonts w:cstheme="minorHAnsi"/>
          <w:sz w:val="24"/>
          <w:szCs w:val="24"/>
        </w:rPr>
        <w:t>učitelka MŠ</w:t>
      </w:r>
      <w:r w:rsidRPr="002539A5">
        <w:rPr>
          <w:rFonts w:cstheme="minorHAnsi"/>
          <w:sz w:val="24"/>
          <w:szCs w:val="24"/>
        </w:rPr>
        <w:tab/>
      </w:r>
      <w:r w:rsidRPr="002539A5">
        <w:rPr>
          <w:rFonts w:cstheme="minorHAnsi"/>
          <w:sz w:val="24"/>
          <w:szCs w:val="24"/>
        </w:rPr>
        <w:tab/>
      </w:r>
      <w:r w:rsidRPr="002539A5">
        <w:rPr>
          <w:rFonts w:cstheme="minorHAnsi"/>
          <w:sz w:val="24"/>
          <w:szCs w:val="24"/>
        </w:rPr>
        <w:tab/>
      </w:r>
      <w:r w:rsidR="00DC69A1" w:rsidRPr="002539A5">
        <w:rPr>
          <w:rFonts w:cstheme="minorHAnsi"/>
          <w:sz w:val="24"/>
          <w:szCs w:val="24"/>
        </w:rPr>
        <w:t xml:space="preserve">pracovní úvazek 1,00 </w:t>
      </w:r>
    </w:p>
    <w:p w14:paraId="4179CE51" w14:textId="4FAD4AA7" w:rsidR="00E24F63" w:rsidRDefault="00D9198D" w:rsidP="00E24F63">
      <w:pPr>
        <w:rPr>
          <w:rFonts w:cstheme="minorHAnsi"/>
          <w:sz w:val="24"/>
          <w:szCs w:val="24"/>
        </w:rPr>
      </w:pPr>
      <w:r w:rsidRPr="002539A5">
        <w:rPr>
          <w:rFonts w:cstheme="minorHAnsi"/>
          <w:sz w:val="24"/>
          <w:szCs w:val="24"/>
        </w:rPr>
        <w:t>Iva Svitáková</w:t>
      </w:r>
      <w:r w:rsidRPr="002539A5">
        <w:rPr>
          <w:rFonts w:cstheme="minorHAnsi"/>
          <w:sz w:val="24"/>
          <w:szCs w:val="24"/>
        </w:rPr>
        <w:tab/>
      </w:r>
      <w:r w:rsidRPr="002539A5">
        <w:rPr>
          <w:rFonts w:cstheme="minorHAnsi"/>
          <w:sz w:val="24"/>
          <w:szCs w:val="24"/>
        </w:rPr>
        <w:tab/>
        <w:t xml:space="preserve"> </w:t>
      </w:r>
      <w:r w:rsidRPr="002539A5">
        <w:rPr>
          <w:rFonts w:cstheme="minorHAnsi"/>
          <w:sz w:val="24"/>
          <w:szCs w:val="24"/>
        </w:rPr>
        <w:tab/>
      </w:r>
      <w:r w:rsidR="0070531D">
        <w:rPr>
          <w:rFonts w:cstheme="minorHAnsi"/>
          <w:sz w:val="24"/>
          <w:szCs w:val="24"/>
        </w:rPr>
        <w:t>asistent pedagoga</w:t>
      </w:r>
      <w:r w:rsidR="00DC69A1" w:rsidRPr="002539A5">
        <w:rPr>
          <w:rFonts w:cstheme="minorHAnsi"/>
          <w:sz w:val="24"/>
          <w:szCs w:val="24"/>
        </w:rPr>
        <w:tab/>
      </w:r>
      <w:r w:rsidR="00DC69A1" w:rsidRPr="002539A5">
        <w:rPr>
          <w:rFonts w:cstheme="minorHAnsi"/>
          <w:sz w:val="24"/>
          <w:szCs w:val="24"/>
        </w:rPr>
        <w:tab/>
      </w:r>
      <w:r w:rsidR="00E24F63" w:rsidRPr="002539A5">
        <w:rPr>
          <w:rFonts w:cstheme="minorHAnsi"/>
          <w:sz w:val="24"/>
          <w:szCs w:val="24"/>
        </w:rPr>
        <w:t>pracovní úvazek 0,</w:t>
      </w:r>
      <w:r w:rsidR="0070531D">
        <w:rPr>
          <w:rFonts w:cstheme="minorHAnsi"/>
          <w:sz w:val="24"/>
          <w:szCs w:val="24"/>
        </w:rPr>
        <w:t>75</w:t>
      </w:r>
    </w:p>
    <w:p w14:paraId="16723B5D" w14:textId="1AC6889F" w:rsidR="0070531D" w:rsidRPr="002539A5" w:rsidRDefault="0070531D" w:rsidP="00E24F63">
      <w:pPr>
        <w:rPr>
          <w:rFonts w:cstheme="minorHAnsi"/>
          <w:sz w:val="16"/>
          <w:szCs w:val="16"/>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83C11">
        <w:rPr>
          <w:rFonts w:cstheme="minorHAnsi"/>
          <w:sz w:val="24"/>
          <w:szCs w:val="24"/>
        </w:rPr>
        <w:t>u</w:t>
      </w:r>
      <w:r>
        <w:rPr>
          <w:rFonts w:cstheme="minorHAnsi"/>
          <w:sz w:val="24"/>
          <w:szCs w:val="24"/>
        </w:rPr>
        <w:t>čitelka MŠ</w:t>
      </w:r>
      <w:r>
        <w:rPr>
          <w:rFonts w:cstheme="minorHAnsi"/>
          <w:sz w:val="24"/>
          <w:szCs w:val="24"/>
        </w:rPr>
        <w:tab/>
      </w:r>
      <w:r>
        <w:rPr>
          <w:rFonts w:cstheme="minorHAnsi"/>
          <w:sz w:val="24"/>
          <w:szCs w:val="24"/>
        </w:rPr>
        <w:tab/>
      </w:r>
      <w:r>
        <w:rPr>
          <w:rFonts w:cstheme="minorHAnsi"/>
          <w:sz w:val="24"/>
          <w:szCs w:val="24"/>
        </w:rPr>
        <w:tab/>
        <w:t>pracovní úvazek 0,21</w:t>
      </w:r>
    </w:p>
    <w:p w14:paraId="50FEA290" w14:textId="77777777" w:rsidR="00E24F63" w:rsidRDefault="00E24F63" w:rsidP="00E24F63">
      <w:pPr>
        <w:rPr>
          <w:rFonts w:cstheme="minorHAnsi"/>
          <w:sz w:val="24"/>
          <w:szCs w:val="24"/>
        </w:rPr>
      </w:pPr>
      <w:r w:rsidRPr="002539A5">
        <w:rPr>
          <w:rFonts w:cstheme="minorHAnsi"/>
          <w:sz w:val="24"/>
          <w:szCs w:val="24"/>
        </w:rPr>
        <w:t>Ga</w:t>
      </w:r>
      <w:r w:rsidR="00F6499A" w:rsidRPr="002539A5">
        <w:rPr>
          <w:rFonts w:cstheme="minorHAnsi"/>
          <w:sz w:val="24"/>
          <w:szCs w:val="24"/>
        </w:rPr>
        <w:t>briela Ha</w:t>
      </w:r>
      <w:r w:rsidR="00DC69A1" w:rsidRPr="002539A5">
        <w:rPr>
          <w:rFonts w:cstheme="minorHAnsi"/>
          <w:sz w:val="24"/>
          <w:szCs w:val="24"/>
        </w:rPr>
        <w:t>vlová</w:t>
      </w:r>
      <w:proofErr w:type="gramStart"/>
      <w:r w:rsidR="00DC69A1" w:rsidRPr="002539A5">
        <w:rPr>
          <w:rFonts w:cstheme="minorHAnsi"/>
          <w:sz w:val="24"/>
          <w:szCs w:val="24"/>
        </w:rPr>
        <w:tab/>
        <w:t xml:space="preserve">  </w:t>
      </w:r>
      <w:r w:rsidR="00DC69A1" w:rsidRPr="002539A5">
        <w:rPr>
          <w:rFonts w:cstheme="minorHAnsi"/>
          <w:sz w:val="24"/>
          <w:szCs w:val="24"/>
        </w:rPr>
        <w:tab/>
      </w:r>
      <w:proofErr w:type="gramEnd"/>
      <w:r w:rsidR="00DC69A1" w:rsidRPr="002539A5">
        <w:rPr>
          <w:rFonts w:cstheme="minorHAnsi"/>
          <w:sz w:val="24"/>
          <w:szCs w:val="24"/>
        </w:rPr>
        <w:t>uklízečka</w:t>
      </w:r>
      <w:r w:rsidR="00DC69A1" w:rsidRPr="002539A5">
        <w:rPr>
          <w:rFonts w:cstheme="minorHAnsi"/>
          <w:sz w:val="24"/>
          <w:szCs w:val="24"/>
        </w:rPr>
        <w:tab/>
      </w:r>
      <w:r w:rsidR="00DC69A1" w:rsidRPr="002539A5">
        <w:rPr>
          <w:rFonts w:cstheme="minorHAnsi"/>
          <w:sz w:val="24"/>
          <w:szCs w:val="24"/>
        </w:rPr>
        <w:tab/>
      </w:r>
      <w:r w:rsidR="00DC69A1" w:rsidRPr="002539A5">
        <w:rPr>
          <w:rFonts w:cstheme="minorHAnsi"/>
          <w:sz w:val="24"/>
          <w:szCs w:val="24"/>
        </w:rPr>
        <w:tab/>
      </w:r>
      <w:r w:rsidRPr="002539A5">
        <w:rPr>
          <w:rFonts w:cstheme="minorHAnsi"/>
          <w:sz w:val="24"/>
          <w:szCs w:val="24"/>
        </w:rPr>
        <w:t>pracovní úvazek 0,19</w:t>
      </w:r>
    </w:p>
    <w:p w14:paraId="2B66903B" w14:textId="58E02992" w:rsidR="00517EB5" w:rsidRPr="002539A5" w:rsidRDefault="00517EB5" w:rsidP="00E24F63">
      <w:pPr>
        <w:rPr>
          <w:rFonts w:cstheme="minorHAnsi"/>
          <w:sz w:val="24"/>
          <w:szCs w:val="24"/>
        </w:rPr>
      </w:pPr>
      <w:r>
        <w:rPr>
          <w:rFonts w:cstheme="minorHAnsi"/>
          <w:sz w:val="24"/>
          <w:szCs w:val="24"/>
        </w:rPr>
        <w:t>Tereza Míchalová</w:t>
      </w:r>
      <w:r>
        <w:rPr>
          <w:rFonts w:cstheme="minorHAnsi"/>
          <w:sz w:val="24"/>
          <w:szCs w:val="24"/>
        </w:rPr>
        <w:tab/>
      </w:r>
      <w:r>
        <w:rPr>
          <w:rFonts w:cstheme="minorHAnsi"/>
          <w:sz w:val="24"/>
          <w:szCs w:val="24"/>
        </w:rPr>
        <w:tab/>
        <w:t>účetní</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pracovní úvazek 0,12</w:t>
      </w:r>
    </w:p>
    <w:p w14:paraId="53AF594F" w14:textId="77777777" w:rsidR="00F6499A" w:rsidRPr="002539A5" w:rsidRDefault="00F6499A" w:rsidP="00E24F63">
      <w:pPr>
        <w:rPr>
          <w:rFonts w:cstheme="minorHAnsi"/>
          <w:sz w:val="24"/>
          <w:szCs w:val="24"/>
          <w:u w:val="single"/>
        </w:rPr>
      </w:pPr>
      <w:r w:rsidRPr="002539A5">
        <w:rPr>
          <w:rFonts w:cstheme="minorHAnsi"/>
          <w:sz w:val="24"/>
          <w:szCs w:val="24"/>
          <w:u w:val="single"/>
        </w:rPr>
        <w:t>Pracovnice školní jídelny:</w:t>
      </w:r>
    </w:p>
    <w:p w14:paraId="0902143A" w14:textId="77777777" w:rsidR="00F6499A" w:rsidRPr="002539A5" w:rsidRDefault="00F6499A" w:rsidP="00E24F63">
      <w:pPr>
        <w:rPr>
          <w:rFonts w:cstheme="minorHAnsi"/>
          <w:sz w:val="24"/>
          <w:szCs w:val="24"/>
        </w:rPr>
      </w:pPr>
      <w:r w:rsidRPr="002539A5">
        <w:rPr>
          <w:rFonts w:cstheme="minorHAnsi"/>
          <w:sz w:val="24"/>
          <w:szCs w:val="24"/>
        </w:rPr>
        <w:t>Gabriela Hav</w:t>
      </w:r>
      <w:r w:rsidR="00B5473A" w:rsidRPr="002539A5">
        <w:rPr>
          <w:rFonts w:cstheme="minorHAnsi"/>
          <w:sz w:val="24"/>
          <w:szCs w:val="24"/>
        </w:rPr>
        <w:t>lová</w:t>
      </w:r>
      <w:proofErr w:type="gramStart"/>
      <w:r w:rsidR="00B5473A" w:rsidRPr="002539A5">
        <w:rPr>
          <w:rFonts w:cstheme="minorHAnsi"/>
          <w:sz w:val="24"/>
          <w:szCs w:val="24"/>
        </w:rPr>
        <w:tab/>
        <w:t xml:space="preserve">  provozářka</w:t>
      </w:r>
      <w:proofErr w:type="gramEnd"/>
      <w:r w:rsidR="00B5473A" w:rsidRPr="002539A5">
        <w:rPr>
          <w:rFonts w:cstheme="minorHAnsi"/>
          <w:sz w:val="24"/>
          <w:szCs w:val="24"/>
        </w:rPr>
        <w:t xml:space="preserve"> a kuchařka</w:t>
      </w:r>
      <w:r w:rsidR="00B5473A" w:rsidRPr="002539A5">
        <w:rPr>
          <w:rFonts w:cstheme="minorHAnsi"/>
          <w:sz w:val="24"/>
          <w:szCs w:val="24"/>
        </w:rPr>
        <w:tab/>
      </w:r>
      <w:r w:rsidR="00B5473A" w:rsidRPr="002539A5">
        <w:rPr>
          <w:rFonts w:cstheme="minorHAnsi"/>
          <w:sz w:val="24"/>
          <w:szCs w:val="24"/>
        </w:rPr>
        <w:tab/>
      </w:r>
      <w:r w:rsidRPr="002539A5">
        <w:rPr>
          <w:rFonts w:cstheme="minorHAnsi"/>
          <w:sz w:val="24"/>
          <w:szCs w:val="24"/>
        </w:rPr>
        <w:t>pracovní úvazek 0,25+0,56</w:t>
      </w:r>
    </w:p>
    <w:p w14:paraId="2FCEB775" w14:textId="77777777" w:rsidR="00F6499A" w:rsidRPr="002539A5" w:rsidRDefault="00F6499A" w:rsidP="00E24F63">
      <w:pPr>
        <w:rPr>
          <w:rFonts w:cstheme="minorHAnsi"/>
          <w:sz w:val="24"/>
          <w:szCs w:val="24"/>
        </w:rPr>
      </w:pPr>
    </w:p>
    <w:p w14:paraId="7B7F4E7A" w14:textId="67759AE5" w:rsidR="00517EB5" w:rsidRPr="00517EB5" w:rsidRDefault="003B3856" w:rsidP="0008109C">
      <w:pPr>
        <w:pStyle w:val="Odstavecseseznamem"/>
        <w:numPr>
          <w:ilvl w:val="0"/>
          <w:numId w:val="3"/>
        </w:numPr>
        <w:rPr>
          <w:rFonts w:cstheme="minorHAnsi"/>
          <w:b/>
          <w:bCs/>
          <w:color w:val="C00000"/>
          <w:sz w:val="24"/>
          <w:szCs w:val="24"/>
          <w:u w:val="single"/>
        </w:rPr>
      </w:pPr>
      <w:r>
        <w:rPr>
          <w:b/>
          <w:bCs/>
          <w:color w:val="C00000"/>
          <w:sz w:val="24"/>
          <w:szCs w:val="24"/>
          <w:u w:val="single"/>
          <w:shd w:val="clear" w:color="auto" w:fill="FFFFFF"/>
        </w:rPr>
        <w:t xml:space="preserve">Zápis do mateřské školy </w:t>
      </w:r>
    </w:p>
    <w:p w14:paraId="26B68F0A" w14:textId="213EF2EA" w:rsidR="00F6499A" w:rsidRPr="002539A5" w:rsidRDefault="00F6499A" w:rsidP="00CD3C29">
      <w:pPr>
        <w:ind w:firstLine="708"/>
        <w:rPr>
          <w:rFonts w:cstheme="minorHAnsi"/>
          <w:sz w:val="24"/>
          <w:szCs w:val="24"/>
        </w:rPr>
      </w:pPr>
      <w:r w:rsidRPr="002539A5">
        <w:rPr>
          <w:rFonts w:cstheme="minorHAnsi"/>
          <w:sz w:val="24"/>
          <w:szCs w:val="24"/>
        </w:rPr>
        <w:t xml:space="preserve">Ve školním roce </w:t>
      </w:r>
      <w:r w:rsidR="00D9198D" w:rsidRPr="002539A5">
        <w:rPr>
          <w:rFonts w:cstheme="minorHAnsi"/>
          <w:sz w:val="24"/>
          <w:szCs w:val="24"/>
        </w:rPr>
        <w:t>202</w:t>
      </w:r>
      <w:r w:rsidR="0070531D">
        <w:rPr>
          <w:rFonts w:cstheme="minorHAnsi"/>
          <w:sz w:val="24"/>
          <w:szCs w:val="24"/>
        </w:rPr>
        <w:t>3</w:t>
      </w:r>
      <w:r w:rsidRPr="002539A5">
        <w:rPr>
          <w:rFonts w:cstheme="minorHAnsi"/>
          <w:sz w:val="24"/>
          <w:szCs w:val="24"/>
        </w:rPr>
        <w:t>/20</w:t>
      </w:r>
      <w:r w:rsidR="003C2848" w:rsidRPr="002539A5">
        <w:rPr>
          <w:rFonts w:cstheme="minorHAnsi"/>
          <w:sz w:val="24"/>
          <w:szCs w:val="24"/>
        </w:rPr>
        <w:t>2</w:t>
      </w:r>
      <w:r w:rsidR="0070531D">
        <w:rPr>
          <w:rFonts w:cstheme="minorHAnsi"/>
          <w:sz w:val="24"/>
          <w:szCs w:val="24"/>
        </w:rPr>
        <w:t>4</w:t>
      </w:r>
      <w:r w:rsidR="00B5473A" w:rsidRPr="002539A5">
        <w:rPr>
          <w:rFonts w:cstheme="minorHAnsi"/>
          <w:sz w:val="24"/>
          <w:szCs w:val="24"/>
        </w:rPr>
        <w:t xml:space="preserve"> </w:t>
      </w:r>
      <w:r w:rsidRPr="002539A5">
        <w:rPr>
          <w:rFonts w:cstheme="minorHAnsi"/>
          <w:sz w:val="24"/>
          <w:szCs w:val="24"/>
        </w:rPr>
        <w:t xml:space="preserve">bylo v MŠ Tis, příspěvkové organizaci zapsáno celkem </w:t>
      </w:r>
      <w:r w:rsidR="00E81F54" w:rsidRPr="002539A5">
        <w:rPr>
          <w:rFonts w:cstheme="minorHAnsi"/>
          <w:sz w:val="24"/>
          <w:szCs w:val="24"/>
        </w:rPr>
        <w:t>18</w:t>
      </w:r>
      <w:r w:rsidR="00CD3C29" w:rsidRPr="002539A5">
        <w:rPr>
          <w:rFonts w:cstheme="minorHAnsi"/>
          <w:sz w:val="24"/>
          <w:szCs w:val="24"/>
        </w:rPr>
        <w:t xml:space="preserve"> dětí.</w:t>
      </w:r>
      <w:r w:rsidR="00517EB5">
        <w:rPr>
          <w:rFonts w:cstheme="minorHAnsi"/>
          <w:sz w:val="24"/>
          <w:szCs w:val="24"/>
        </w:rPr>
        <w:t xml:space="preserve"> Pro tento školní rok byl</w:t>
      </w:r>
      <w:r w:rsidR="003B3856">
        <w:rPr>
          <w:rFonts w:cstheme="minorHAnsi"/>
          <w:sz w:val="24"/>
          <w:szCs w:val="24"/>
        </w:rPr>
        <w:t>y</w:t>
      </w:r>
      <w:r w:rsidR="00517EB5">
        <w:rPr>
          <w:rFonts w:cstheme="minorHAnsi"/>
          <w:sz w:val="24"/>
          <w:szCs w:val="24"/>
        </w:rPr>
        <w:t xml:space="preserve"> nově přijat</w:t>
      </w:r>
      <w:r w:rsidR="003B3856">
        <w:rPr>
          <w:rFonts w:cstheme="minorHAnsi"/>
          <w:sz w:val="24"/>
          <w:szCs w:val="24"/>
        </w:rPr>
        <w:t>y</w:t>
      </w:r>
      <w:r w:rsidR="00517EB5">
        <w:rPr>
          <w:rFonts w:cstheme="minorHAnsi"/>
          <w:sz w:val="24"/>
          <w:szCs w:val="24"/>
        </w:rPr>
        <w:t xml:space="preserve"> </w:t>
      </w:r>
      <w:r w:rsidR="0070531D">
        <w:rPr>
          <w:rFonts w:cstheme="minorHAnsi"/>
          <w:sz w:val="24"/>
          <w:szCs w:val="24"/>
        </w:rPr>
        <w:t>4</w:t>
      </w:r>
      <w:r w:rsidR="003B3856">
        <w:rPr>
          <w:rFonts w:cstheme="minorHAnsi"/>
          <w:sz w:val="24"/>
          <w:szCs w:val="24"/>
        </w:rPr>
        <w:t xml:space="preserve"> děti.</w:t>
      </w:r>
      <w:r w:rsidR="00FB6497">
        <w:rPr>
          <w:rFonts w:cstheme="minorHAnsi"/>
          <w:sz w:val="24"/>
          <w:szCs w:val="24"/>
        </w:rPr>
        <w:t xml:space="preserve"> V květnu 202</w:t>
      </w:r>
      <w:r w:rsidR="0070531D">
        <w:rPr>
          <w:rFonts w:cstheme="minorHAnsi"/>
          <w:sz w:val="24"/>
          <w:szCs w:val="24"/>
        </w:rPr>
        <w:t>4</w:t>
      </w:r>
      <w:r w:rsidR="00FB6497">
        <w:rPr>
          <w:rFonts w:cstheme="minorHAnsi"/>
          <w:sz w:val="24"/>
          <w:szCs w:val="24"/>
        </w:rPr>
        <w:t xml:space="preserve"> proběhl zápis pro školní rok 202</w:t>
      </w:r>
      <w:r w:rsidR="0070531D">
        <w:rPr>
          <w:rFonts w:cstheme="minorHAnsi"/>
          <w:sz w:val="24"/>
          <w:szCs w:val="24"/>
        </w:rPr>
        <w:t>4</w:t>
      </w:r>
      <w:r w:rsidR="00FB6497">
        <w:rPr>
          <w:rFonts w:cstheme="minorHAnsi"/>
          <w:sz w:val="24"/>
          <w:szCs w:val="24"/>
        </w:rPr>
        <w:t>/202</w:t>
      </w:r>
      <w:r w:rsidR="0070531D">
        <w:rPr>
          <w:rFonts w:cstheme="minorHAnsi"/>
          <w:sz w:val="24"/>
          <w:szCs w:val="24"/>
        </w:rPr>
        <w:t>5</w:t>
      </w:r>
      <w:r w:rsidR="00FB6497">
        <w:rPr>
          <w:rFonts w:cstheme="minorHAnsi"/>
          <w:sz w:val="24"/>
          <w:szCs w:val="24"/>
        </w:rPr>
        <w:t xml:space="preserve">. Pro tento školní rok bylo přijato celkem </w:t>
      </w:r>
      <w:r w:rsidR="0070531D">
        <w:rPr>
          <w:rFonts w:cstheme="minorHAnsi"/>
          <w:sz w:val="24"/>
          <w:szCs w:val="24"/>
        </w:rPr>
        <w:t>5</w:t>
      </w:r>
      <w:r w:rsidR="00FB6497">
        <w:rPr>
          <w:rFonts w:cstheme="minorHAnsi"/>
          <w:sz w:val="24"/>
          <w:szCs w:val="24"/>
        </w:rPr>
        <w:t xml:space="preserve"> dět</w:t>
      </w:r>
      <w:r w:rsidR="0070531D">
        <w:rPr>
          <w:rFonts w:cstheme="minorHAnsi"/>
          <w:sz w:val="24"/>
          <w:szCs w:val="24"/>
        </w:rPr>
        <w:t>í</w:t>
      </w:r>
      <w:r w:rsidR="00FB6497">
        <w:rPr>
          <w:rFonts w:cstheme="minorHAnsi"/>
          <w:sz w:val="24"/>
          <w:szCs w:val="24"/>
        </w:rPr>
        <w:t>.</w:t>
      </w:r>
    </w:p>
    <w:p w14:paraId="449A3EAF" w14:textId="43CEC243" w:rsidR="00F6499A" w:rsidRDefault="00F6499A" w:rsidP="00CD3C29">
      <w:pPr>
        <w:ind w:firstLine="708"/>
        <w:rPr>
          <w:rFonts w:cstheme="minorHAnsi"/>
          <w:sz w:val="24"/>
          <w:szCs w:val="24"/>
        </w:rPr>
      </w:pPr>
      <w:r w:rsidRPr="002539A5">
        <w:rPr>
          <w:rFonts w:cstheme="minorHAnsi"/>
          <w:sz w:val="24"/>
          <w:szCs w:val="24"/>
        </w:rPr>
        <w:t>Děti jsou do MŠ zařazovány a přijímány v souladu se zákonem č.561/2004 Sb., o předškolním základním středním, vyšším odborném a jiném vzdělávání (školský zákon), část II., par. 34, v souladu s vyhláškou č.</w:t>
      </w:r>
      <w:r w:rsidR="00517EB5">
        <w:rPr>
          <w:rFonts w:cstheme="minorHAnsi"/>
          <w:sz w:val="24"/>
          <w:szCs w:val="24"/>
        </w:rPr>
        <w:t xml:space="preserve"> </w:t>
      </w:r>
      <w:r w:rsidRPr="002539A5">
        <w:rPr>
          <w:rFonts w:cstheme="minorHAnsi"/>
          <w:sz w:val="24"/>
          <w:szCs w:val="24"/>
        </w:rPr>
        <w:t>14/2005 Sb., o předškolním vzdělávání, ve znění pozděj</w:t>
      </w:r>
      <w:r w:rsidR="00277EC9" w:rsidRPr="002539A5">
        <w:rPr>
          <w:rFonts w:cstheme="minorHAnsi"/>
          <w:sz w:val="24"/>
          <w:szCs w:val="24"/>
        </w:rPr>
        <w:t>š</w:t>
      </w:r>
      <w:r w:rsidRPr="002539A5">
        <w:rPr>
          <w:rFonts w:cstheme="minorHAnsi"/>
          <w:sz w:val="24"/>
          <w:szCs w:val="24"/>
        </w:rPr>
        <w:t>ích předpisů</w:t>
      </w:r>
      <w:r w:rsidR="00277EC9" w:rsidRPr="002539A5">
        <w:rPr>
          <w:rFonts w:cstheme="minorHAnsi"/>
          <w:sz w:val="24"/>
          <w:szCs w:val="24"/>
        </w:rPr>
        <w:t xml:space="preserve"> a v souladu s kritérii pro přijímání dětí do MŠ.</w:t>
      </w:r>
    </w:p>
    <w:p w14:paraId="0F243E8F" w14:textId="571A6A33" w:rsidR="00FB6497" w:rsidRDefault="00FB6497" w:rsidP="008B076C">
      <w:pPr>
        <w:pStyle w:val="Bezmezer"/>
        <w:spacing w:line="360" w:lineRule="auto"/>
        <w:rPr>
          <w:rFonts w:cstheme="minorHAnsi"/>
          <w:iCs/>
          <w:sz w:val="24"/>
          <w:szCs w:val="24"/>
        </w:rPr>
      </w:pPr>
      <w:r>
        <w:rPr>
          <w:rFonts w:cstheme="minorHAnsi"/>
          <w:iCs/>
          <w:sz w:val="24"/>
          <w:szCs w:val="24"/>
        </w:rPr>
        <w:t>Ve školním roce 202</w:t>
      </w:r>
      <w:r w:rsidR="0070531D">
        <w:rPr>
          <w:rFonts w:cstheme="minorHAnsi"/>
          <w:iCs/>
          <w:sz w:val="24"/>
          <w:szCs w:val="24"/>
        </w:rPr>
        <w:t>3</w:t>
      </w:r>
      <w:r>
        <w:rPr>
          <w:rFonts w:cstheme="minorHAnsi"/>
          <w:iCs/>
          <w:sz w:val="24"/>
          <w:szCs w:val="24"/>
        </w:rPr>
        <w:t>/202</w:t>
      </w:r>
      <w:r w:rsidR="0070531D">
        <w:rPr>
          <w:rFonts w:cstheme="minorHAnsi"/>
          <w:iCs/>
          <w:sz w:val="24"/>
          <w:szCs w:val="24"/>
        </w:rPr>
        <w:t>4</w:t>
      </w:r>
      <w:r>
        <w:rPr>
          <w:rFonts w:cstheme="minorHAnsi"/>
          <w:iCs/>
          <w:sz w:val="24"/>
          <w:szCs w:val="24"/>
        </w:rPr>
        <w:t xml:space="preserve"> byl počet:</w:t>
      </w:r>
    </w:p>
    <w:p w14:paraId="5F8E47B1" w14:textId="68185158" w:rsidR="00517EB5" w:rsidRDefault="00FB6497" w:rsidP="008B076C">
      <w:pPr>
        <w:pStyle w:val="Bezmezer"/>
        <w:spacing w:line="360" w:lineRule="auto"/>
        <w:rPr>
          <w:rFonts w:cstheme="minorHAnsi"/>
          <w:iCs/>
          <w:sz w:val="24"/>
          <w:szCs w:val="24"/>
        </w:rPr>
      </w:pPr>
      <w:r>
        <w:rPr>
          <w:rFonts w:cstheme="minorHAnsi"/>
          <w:iCs/>
          <w:sz w:val="24"/>
          <w:szCs w:val="24"/>
        </w:rPr>
        <w:t>-</w:t>
      </w:r>
      <w:r w:rsidR="008B076C">
        <w:rPr>
          <w:rFonts w:cstheme="minorHAnsi"/>
          <w:iCs/>
          <w:sz w:val="24"/>
          <w:szCs w:val="24"/>
        </w:rPr>
        <w:t xml:space="preserve"> vzdělávaných dětí s odkladem povinné školní docházky: </w:t>
      </w:r>
      <w:r w:rsidR="00D623FF">
        <w:rPr>
          <w:rFonts w:cstheme="minorHAnsi"/>
          <w:iCs/>
          <w:sz w:val="24"/>
          <w:szCs w:val="24"/>
        </w:rPr>
        <w:t>0</w:t>
      </w:r>
      <w:r w:rsidR="008B076C">
        <w:rPr>
          <w:rFonts w:cstheme="minorHAnsi"/>
          <w:iCs/>
          <w:sz w:val="24"/>
          <w:szCs w:val="24"/>
        </w:rPr>
        <w:t xml:space="preserve"> </w:t>
      </w:r>
    </w:p>
    <w:p w14:paraId="0857C740" w14:textId="721A6F7E" w:rsidR="008B076C" w:rsidRDefault="00FB6497" w:rsidP="008B076C">
      <w:pPr>
        <w:pStyle w:val="Bezmezer"/>
        <w:spacing w:line="360" w:lineRule="auto"/>
        <w:rPr>
          <w:rFonts w:cstheme="minorHAnsi"/>
          <w:iCs/>
          <w:sz w:val="24"/>
          <w:szCs w:val="24"/>
        </w:rPr>
      </w:pPr>
      <w:r>
        <w:rPr>
          <w:rFonts w:cstheme="minorHAnsi"/>
          <w:iCs/>
          <w:sz w:val="24"/>
          <w:szCs w:val="24"/>
        </w:rPr>
        <w:t>-</w:t>
      </w:r>
      <w:r w:rsidR="008B076C">
        <w:rPr>
          <w:rFonts w:cstheme="minorHAnsi"/>
          <w:iCs/>
          <w:sz w:val="24"/>
          <w:szCs w:val="24"/>
        </w:rPr>
        <w:t xml:space="preserve"> dětí se speciálními vzdělávacími potřebami: </w:t>
      </w:r>
      <w:r w:rsidR="00D623FF">
        <w:rPr>
          <w:rFonts w:cstheme="minorHAnsi"/>
          <w:iCs/>
          <w:sz w:val="24"/>
          <w:szCs w:val="24"/>
        </w:rPr>
        <w:t>1</w:t>
      </w:r>
    </w:p>
    <w:p w14:paraId="3E874574" w14:textId="4193ACFE" w:rsidR="008B076C" w:rsidRDefault="00FB6497" w:rsidP="008B076C">
      <w:pPr>
        <w:pStyle w:val="Bezmezer"/>
        <w:spacing w:line="360" w:lineRule="auto"/>
        <w:rPr>
          <w:rFonts w:cstheme="minorHAnsi"/>
          <w:iCs/>
          <w:sz w:val="24"/>
          <w:szCs w:val="24"/>
        </w:rPr>
      </w:pPr>
      <w:r>
        <w:rPr>
          <w:rFonts w:cstheme="minorHAnsi"/>
          <w:iCs/>
          <w:sz w:val="24"/>
          <w:szCs w:val="24"/>
        </w:rPr>
        <w:t>-</w:t>
      </w:r>
      <w:r w:rsidR="008B076C">
        <w:rPr>
          <w:rFonts w:cstheme="minorHAnsi"/>
          <w:iCs/>
          <w:sz w:val="24"/>
          <w:szCs w:val="24"/>
        </w:rPr>
        <w:t xml:space="preserve"> dětí, které ukončily předškolní docházku ke dni 31. 8.2023: 4 (odchod do základních škol)</w:t>
      </w:r>
      <w:r w:rsidR="00D623FF">
        <w:rPr>
          <w:rFonts w:cstheme="minorHAnsi"/>
          <w:iCs/>
          <w:sz w:val="24"/>
          <w:szCs w:val="24"/>
        </w:rPr>
        <w:t>,</w:t>
      </w:r>
      <w:r w:rsidR="00D623FF">
        <w:rPr>
          <w:rFonts w:cstheme="minorHAnsi"/>
          <w:iCs/>
          <w:sz w:val="24"/>
          <w:szCs w:val="24"/>
        </w:rPr>
        <w:tab/>
      </w:r>
      <w:r w:rsidR="00D623FF">
        <w:rPr>
          <w:rFonts w:cstheme="minorHAnsi"/>
          <w:iCs/>
          <w:sz w:val="24"/>
          <w:szCs w:val="24"/>
        </w:rPr>
        <w:tab/>
      </w:r>
      <w:r w:rsidR="00D623FF">
        <w:rPr>
          <w:rFonts w:cstheme="minorHAnsi"/>
          <w:iCs/>
          <w:sz w:val="24"/>
          <w:szCs w:val="24"/>
        </w:rPr>
        <w:tab/>
      </w:r>
      <w:r w:rsidR="00D623FF">
        <w:rPr>
          <w:rFonts w:cstheme="minorHAnsi"/>
          <w:iCs/>
          <w:sz w:val="24"/>
          <w:szCs w:val="24"/>
        </w:rPr>
        <w:tab/>
      </w:r>
      <w:r w:rsidR="00D623FF">
        <w:rPr>
          <w:rFonts w:cstheme="minorHAnsi"/>
          <w:iCs/>
          <w:sz w:val="24"/>
          <w:szCs w:val="24"/>
        </w:rPr>
        <w:tab/>
      </w:r>
      <w:r w:rsidR="00D623FF">
        <w:rPr>
          <w:rFonts w:cstheme="minorHAnsi"/>
          <w:iCs/>
          <w:sz w:val="24"/>
          <w:szCs w:val="24"/>
        </w:rPr>
        <w:tab/>
      </w:r>
      <w:r w:rsidR="00D623FF">
        <w:rPr>
          <w:rFonts w:cstheme="minorHAnsi"/>
          <w:iCs/>
          <w:sz w:val="24"/>
          <w:szCs w:val="24"/>
        </w:rPr>
        <w:tab/>
      </w:r>
      <w:r w:rsidR="00D623FF">
        <w:rPr>
          <w:rFonts w:cstheme="minorHAnsi"/>
          <w:iCs/>
          <w:sz w:val="24"/>
          <w:szCs w:val="24"/>
        </w:rPr>
        <w:tab/>
        <w:t xml:space="preserve">        1 (odchod do jiné MŠ)</w:t>
      </w:r>
    </w:p>
    <w:p w14:paraId="7603FC74" w14:textId="77777777" w:rsidR="00517EB5" w:rsidRPr="002539A5" w:rsidRDefault="00517EB5" w:rsidP="008B076C">
      <w:pPr>
        <w:rPr>
          <w:rFonts w:cstheme="minorHAnsi"/>
          <w:sz w:val="24"/>
          <w:szCs w:val="24"/>
        </w:rPr>
      </w:pPr>
    </w:p>
    <w:p w14:paraId="704603D8" w14:textId="77777777" w:rsidR="00277EC9" w:rsidRPr="002539A5" w:rsidRDefault="00277EC9" w:rsidP="0008109C">
      <w:pPr>
        <w:pStyle w:val="Odstavecseseznamem"/>
        <w:numPr>
          <w:ilvl w:val="0"/>
          <w:numId w:val="3"/>
        </w:numPr>
        <w:rPr>
          <w:rFonts w:cstheme="minorHAnsi"/>
          <w:b/>
          <w:sz w:val="24"/>
          <w:szCs w:val="24"/>
          <w:u w:val="single"/>
        </w:rPr>
      </w:pPr>
      <w:r w:rsidRPr="002539A5">
        <w:rPr>
          <w:rFonts w:cstheme="minorHAnsi"/>
          <w:b/>
          <w:color w:val="C00000"/>
          <w:sz w:val="24"/>
          <w:szCs w:val="24"/>
          <w:u w:val="single"/>
        </w:rPr>
        <w:t>Výsledky výchovně vzdělávací práce</w:t>
      </w:r>
      <w:r w:rsidRPr="002539A5">
        <w:rPr>
          <w:rFonts w:cstheme="minorHAnsi"/>
          <w:b/>
          <w:sz w:val="24"/>
          <w:szCs w:val="24"/>
          <w:u w:val="single"/>
        </w:rPr>
        <w:t>:</w:t>
      </w:r>
    </w:p>
    <w:p w14:paraId="490E57D9" w14:textId="47F77E32" w:rsidR="002A3D98" w:rsidRPr="002539A5" w:rsidRDefault="001A1EF4" w:rsidP="003C2848">
      <w:pPr>
        <w:ind w:firstLine="708"/>
        <w:rPr>
          <w:rFonts w:cstheme="minorHAnsi"/>
          <w:sz w:val="24"/>
          <w:szCs w:val="24"/>
        </w:rPr>
      </w:pPr>
      <w:r w:rsidRPr="002539A5">
        <w:rPr>
          <w:rFonts w:cstheme="minorHAnsi"/>
          <w:sz w:val="24"/>
          <w:szCs w:val="24"/>
        </w:rPr>
        <w:t xml:space="preserve">Pro školní rok </w:t>
      </w:r>
      <w:r w:rsidR="00E81F54" w:rsidRPr="002539A5">
        <w:rPr>
          <w:rFonts w:cstheme="minorHAnsi"/>
          <w:sz w:val="24"/>
          <w:szCs w:val="24"/>
        </w:rPr>
        <w:t>202</w:t>
      </w:r>
      <w:r w:rsidR="00544740">
        <w:rPr>
          <w:rFonts w:cstheme="minorHAnsi"/>
          <w:sz w:val="24"/>
          <w:szCs w:val="24"/>
        </w:rPr>
        <w:t>4</w:t>
      </w:r>
      <w:r w:rsidRPr="002539A5">
        <w:rPr>
          <w:rFonts w:cstheme="minorHAnsi"/>
          <w:sz w:val="24"/>
          <w:szCs w:val="24"/>
        </w:rPr>
        <w:t>/</w:t>
      </w:r>
      <w:r w:rsidR="00544740">
        <w:rPr>
          <w:rFonts w:cstheme="minorHAnsi"/>
          <w:sz w:val="24"/>
          <w:szCs w:val="24"/>
        </w:rPr>
        <w:t>2025</w:t>
      </w:r>
      <w:r w:rsidR="00461B9B" w:rsidRPr="002539A5">
        <w:rPr>
          <w:rFonts w:cstheme="minorHAnsi"/>
          <w:sz w:val="24"/>
          <w:szCs w:val="24"/>
        </w:rPr>
        <w:t xml:space="preserve"> </w:t>
      </w:r>
      <w:r w:rsidR="00544740">
        <w:rPr>
          <w:rFonts w:cstheme="minorHAnsi"/>
          <w:sz w:val="24"/>
          <w:szCs w:val="24"/>
        </w:rPr>
        <w:t>byl</w:t>
      </w:r>
      <w:r w:rsidR="003C2848" w:rsidRPr="002539A5">
        <w:rPr>
          <w:rFonts w:cstheme="minorHAnsi"/>
          <w:sz w:val="24"/>
          <w:szCs w:val="24"/>
        </w:rPr>
        <w:t xml:space="preserve"> navržen </w:t>
      </w:r>
      <w:r w:rsidR="00E11203" w:rsidRPr="002539A5">
        <w:rPr>
          <w:rFonts w:cstheme="minorHAnsi"/>
          <w:sz w:val="24"/>
          <w:szCs w:val="24"/>
        </w:rPr>
        <w:t>odklad</w:t>
      </w:r>
      <w:r w:rsidR="00B5473A" w:rsidRPr="002539A5">
        <w:rPr>
          <w:rFonts w:cstheme="minorHAnsi"/>
          <w:sz w:val="24"/>
          <w:szCs w:val="24"/>
        </w:rPr>
        <w:t xml:space="preserve"> povinné školní docházky</w:t>
      </w:r>
      <w:r w:rsidR="00544740">
        <w:rPr>
          <w:rFonts w:cstheme="minorHAnsi"/>
          <w:sz w:val="24"/>
          <w:szCs w:val="24"/>
        </w:rPr>
        <w:t xml:space="preserve"> u dvou dětí</w:t>
      </w:r>
      <w:r w:rsidRPr="002539A5">
        <w:rPr>
          <w:rFonts w:cstheme="minorHAnsi"/>
          <w:sz w:val="24"/>
          <w:szCs w:val="24"/>
        </w:rPr>
        <w:t>.</w:t>
      </w:r>
      <w:r w:rsidR="00E11203" w:rsidRPr="002539A5">
        <w:rPr>
          <w:rFonts w:cstheme="minorHAnsi"/>
          <w:sz w:val="24"/>
          <w:szCs w:val="24"/>
        </w:rPr>
        <w:t xml:space="preserve"> </w:t>
      </w:r>
      <w:r w:rsidR="00DD582A" w:rsidRPr="002539A5">
        <w:rPr>
          <w:rFonts w:cstheme="minorHAnsi"/>
          <w:sz w:val="24"/>
          <w:szCs w:val="24"/>
        </w:rPr>
        <w:t>Do základních škol odešly celkem 4 děti.</w:t>
      </w:r>
      <w:r w:rsidR="00F51A8C">
        <w:rPr>
          <w:rFonts w:cstheme="minorHAnsi"/>
          <w:sz w:val="24"/>
          <w:szCs w:val="24"/>
        </w:rPr>
        <w:t xml:space="preserve"> </w:t>
      </w:r>
    </w:p>
    <w:p w14:paraId="464D0CB4" w14:textId="77777777" w:rsidR="00E81F54" w:rsidRPr="002539A5" w:rsidRDefault="00E81F54" w:rsidP="003C2848">
      <w:pPr>
        <w:ind w:firstLine="708"/>
        <w:rPr>
          <w:rFonts w:cstheme="minorHAnsi"/>
          <w:sz w:val="24"/>
          <w:szCs w:val="24"/>
        </w:rPr>
      </w:pPr>
    </w:p>
    <w:p w14:paraId="14ED2C4F" w14:textId="77777777" w:rsidR="001A1EF4" w:rsidRPr="002539A5" w:rsidRDefault="00EC1714" w:rsidP="0008109C">
      <w:pPr>
        <w:pStyle w:val="Odstavecseseznamem"/>
        <w:numPr>
          <w:ilvl w:val="0"/>
          <w:numId w:val="3"/>
        </w:numPr>
        <w:rPr>
          <w:rFonts w:cstheme="minorHAnsi"/>
          <w:b/>
          <w:color w:val="C00000"/>
          <w:sz w:val="24"/>
          <w:szCs w:val="24"/>
          <w:u w:val="single"/>
        </w:rPr>
      </w:pPr>
      <w:r w:rsidRPr="002539A5">
        <w:rPr>
          <w:rFonts w:cstheme="minorHAnsi"/>
          <w:b/>
          <w:color w:val="C00000"/>
          <w:sz w:val="24"/>
          <w:szCs w:val="24"/>
          <w:u w:val="single"/>
        </w:rPr>
        <w:t>Údaje o dalším vzdělávání pedagogických pracovníků</w:t>
      </w:r>
      <w:r w:rsidR="001A1EF4" w:rsidRPr="002539A5">
        <w:rPr>
          <w:rFonts w:cstheme="minorHAnsi"/>
          <w:b/>
          <w:color w:val="C00000"/>
          <w:sz w:val="24"/>
          <w:szCs w:val="24"/>
          <w:u w:val="single"/>
        </w:rPr>
        <w:t>:</w:t>
      </w:r>
    </w:p>
    <w:p w14:paraId="69C9A126" w14:textId="0A449B2D" w:rsidR="00840D92" w:rsidRPr="002539A5" w:rsidRDefault="00EC1714" w:rsidP="00277EC9">
      <w:pPr>
        <w:rPr>
          <w:rFonts w:cstheme="minorHAnsi"/>
          <w:sz w:val="24"/>
          <w:szCs w:val="24"/>
        </w:rPr>
      </w:pPr>
      <w:r w:rsidRPr="002539A5">
        <w:rPr>
          <w:rFonts w:cstheme="minorHAnsi"/>
          <w:sz w:val="24"/>
          <w:szCs w:val="24"/>
        </w:rPr>
        <w:lastRenderedPageBreak/>
        <w:t xml:space="preserve">DVPP ve školním roce </w:t>
      </w:r>
      <w:r w:rsidR="00E81F54" w:rsidRPr="002539A5">
        <w:rPr>
          <w:rFonts w:cstheme="minorHAnsi"/>
          <w:sz w:val="24"/>
          <w:szCs w:val="24"/>
        </w:rPr>
        <w:t>202</w:t>
      </w:r>
      <w:r w:rsidR="00DD582A" w:rsidRPr="002539A5">
        <w:rPr>
          <w:rFonts w:cstheme="minorHAnsi"/>
          <w:sz w:val="24"/>
          <w:szCs w:val="24"/>
        </w:rPr>
        <w:t>2</w:t>
      </w:r>
      <w:r w:rsidRPr="002539A5">
        <w:rPr>
          <w:rFonts w:cstheme="minorHAnsi"/>
          <w:sz w:val="24"/>
          <w:szCs w:val="24"/>
        </w:rPr>
        <w:t>/</w:t>
      </w:r>
      <w:r w:rsidR="00E81F54" w:rsidRPr="002539A5">
        <w:rPr>
          <w:rFonts w:cstheme="minorHAnsi"/>
          <w:sz w:val="24"/>
          <w:szCs w:val="24"/>
        </w:rPr>
        <w:t>202</w:t>
      </w:r>
      <w:r w:rsidR="00DD582A" w:rsidRPr="002539A5">
        <w:rPr>
          <w:rFonts w:cstheme="minorHAnsi"/>
          <w:sz w:val="24"/>
          <w:szCs w:val="24"/>
        </w:rPr>
        <w:t>3</w:t>
      </w:r>
    </w:p>
    <w:p w14:paraId="3CB607D8" w14:textId="6C0B777C" w:rsidR="003C2848" w:rsidRPr="002539A5" w:rsidRDefault="00DD582A" w:rsidP="00277EC9">
      <w:pPr>
        <w:rPr>
          <w:rFonts w:cstheme="minorHAnsi"/>
          <w:b/>
          <w:sz w:val="24"/>
          <w:szCs w:val="24"/>
        </w:rPr>
      </w:pPr>
      <w:r w:rsidRPr="002539A5">
        <w:rPr>
          <w:rFonts w:cstheme="minorHAnsi"/>
          <w:b/>
          <w:sz w:val="24"/>
          <w:szCs w:val="24"/>
        </w:rPr>
        <w:t xml:space="preserve">Bc. </w:t>
      </w:r>
      <w:r w:rsidR="00EC1714" w:rsidRPr="002539A5">
        <w:rPr>
          <w:rFonts w:cstheme="minorHAnsi"/>
          <w:b/>
          <w:sz w:val="24"/>
          <w:szCs w:val="24"/>
        </w:rPr>
        <w:t xml:space="preserve">Alena Vytasilová – </w:t>
      </w:r>
      <w:r w:rsidR="00E11203" w:rsidRPr="002539A5">
        <w:rPr>
          <w:rFonts w:cstheme="minorHAnsi"/>
          <w:b/>
          <w:sz w:val="24"/>
          <w:szCs w:val="24"/>
        </w:rPr>
        <w:t>ředitelka</w:t>
      </w:r>
      <w:r w:rsidR="00EC1714" w:rsidRPr="002539A5">
        <w:rPr>
          <w:rFonts w:cstheme="minorHAnsi"/>
          <w:b/>
          <w:sz w:val="24"/>
          <w:szCs w:val="24"/>
        </w:rPr>
        <w:t xml:space="preserve"> –</w:t>
      </w:r>
      <w:r w:rsidR="00DA655B" w:rsidRPr="002539A5">
        <w:rPr>
          <w:rFonts w:cstheme="minorHAnsi"/>
          <w:b/>
          <w:sz w:val="24"/>
          <w:szCs w:val="24"/>
        </w:rPr>
        <w:t xml:space="preserve"> </w:t>
      </w:r>
    </w:p>
    <w:p w14:paraId="0CB8BCD6" w14:textId="79CB22DF" w:rsidR="00C6554A" w:rsidRDefault="00A83C11" w:rsidP="00277EC9">
      <w:pPr>
        <w:rPr>
          <w:rFonts w:cstheme="minorHAnsi"/>
          <w:sz w:val="24"/>
          <w:szCs w:val="24"/>
        </w:rPr>
      </w:pPr>
      <w:r>
        <w:rPr>
          <w:rFonts w:cstheme="minorHAnsi"/>
          <w:sz w:val="24"/>
          <w:szCs w:val="24"/>
        </w:rPr>
        <w:t>Možnosti využití Průvodce strategickým a akčním plánováním v plánovacím procesu</w:t>
      </w:r>
    </w:p>
    <w:p w14:paraId="56DB902C" w14:textId="4CD40E53" w:rsidR="00A83C11" w:rsidRDefault="00A83C11" w:rsidP="00277EC9">
      <w:pPr>
        <w:rPr>
          <w:rFonts w:cstheme="minorHAnsi"/>
          <w:sz w:val="24"/>
          <w:szCs w:val="24"/>
        </w:rPr>
      </w:pPr>
      <w:proofErr w:type="spellStart"/>
      <w:r>
        <w:rPr>
          <w:rFonts w:cstheme="minorHAnsi"/>
          <w:sz w:val="24"/>
          <w:szCs w:val="24"/>
        </w:rPr>
        <w:t>Nakopávačka</w:t>
      </w:r>
      <w:proofErr w:type="spellEnd"/>
      <w:r>
        <w:rPr>
          <w:rFonts w:cstheme="minorHAnsi"/>
          <w:sz w:val="24"/>
          <w:szCs w:val="24"/>
        </w:rPr>
        <w:t xml:space="preserve"> aneb nakopněte tvorbu individuálních vzdělávacích plánů pro děti v MŠ</w:t>
      </w:r>
    </w:p>
    <w:p w14:paraId="10473473" w14:textId="07C55CAC" w:rsidR="00833CE8" w:rsidRPr="002539A5" w:rsidRDefault="00833CE8" w:rsidP="00277EC9">
      <w:pPr>
        <w:rPr>
          <w:rFonts w:cstheme="minorHAnsi"/>
          <w:sz w:val="24"/>
          <w:szCs w:val="24"/>
        </w:rPr>
      </w:pPr>
      <w:r>
        <w:rPr>
          <w:rFonts w:cstheme="minorHAnsi"/>
          <w:sz w:val="24"/>
          <w:szCs w:val="24"/>
        </w:rPr>
        <w:t xml:space="preserve">Webináře: </w:t>
      </w:r>
      <w:r w:rsidR="00A83C11">
        <w:rPr>
          <w:rFonts w:cstheme="minorHAnsi"/>
          <w:sz w:val="24"/>
          <w:szCs w:val="24"/>
        </w:rPr>
        <w:t>2</w:t>
      </w:r>
    </w:p>
    <w:p w14:paraId="2631163D" w14:textId="77777777" w:rsidR="00025FED" w:rsidRPr="002539A5" w:rsidRDefault="00E11203" w:rsidP="00840BBA">
      <w:pPr>
        <w:rPr>
          <w:rFonts w:cstheme="minorHAnsi"/>
          <w:b/>
          <w:sz w:val="24"/>
          <w:szCs w:val="24"/>
        </w:rPr>
      </w:pPr>
      <w:r w:rsidRPr="002539A5">
        <w:rPr>
          <w:rFonts w:cstheme="minorHAnsi"/>
          <w:b/>
          <w:sz w:val="24"/>
          <w:szCs w:val="24"/>
        </w:rPr>
        <w:t xml:space="preserve">Nikol </w:t>
      </w:r>
      <w:proofErr w:type="spellStart"/>
      <w:r w:rsidRPr="002539A5">
        <w:rPr>
          <w:rFonts w:cstheme="minorHAnsi"/>
          <w:b/>
          <w:sz w:val="24"/>
          <w:szCs w:val="24"/>
        </w:rPr>
        <w:t>Kokrdová</w:t>
      </w:r>
      <w:proofErr w:type="spellEnd"/>
      <w:r w:rsidRPr="002539A5">
        <w:rPr>
          <w:rFonts w:cstheme="minorHAnsi"/>
          <w:b/>
          <w:sz w:val="24"/>
          <w:szCs w:val="24"/>
        </w:rPr>
        <w:t xml:space="preserve"> – učitelka –</w:t>
      </w:r>
      <w:r w:rsidR="00840BBA" w:rsidRPr="002539A5">
        <w:rPr>
          <w:rFonts w:cstheme="minorHAnsi"/>
          <w:b/>
          <w:sz w:val="24"/>
          <w:szCs w:val="24"/>
        </w:rPr>
        <w:t xml:space="preserve"> </w:t>
      </w:r>
    </w:p>
    <w:p w14:paraId="4B694324" w14:textId="5FC784F4" w:rsidR="00C6554A" w:rsidRDefault="00DD582A" w:rsidP="00DD582A">
      <w:pPr>
        <w:tabs>
          <w:tab w:val="left" w:pos="1635"/>
        </w:tabs>
        <w:rPr>
          <w:rFonts w:cstheme="minorHAnsi"/>
          <w:sz w:val="24"/>
          <w:szCs w:val="24"/>
        </w:rPr>
      </w:pPr>
      <w:r w:rsidRPr="002539A5">
        <w:rPr>
          <w:rFonts w:cstheme="minorHAnsi"/>
          <w:sz w:val="24"/>
          <w:szCs w:val="24"/>
        </w:rPr>
        <w:t xml:space="preserve">Magisterské studium na PF Univerzity Palackého – Olomouc, obor – učitelství MŠ, </w:t>
      </w:r>
      <w:r w:rsidR="00544740">
        <w:rPr>
          <w:rFonts w:cstheme="minorHAnsi"/>
          <w:sz w:val="24"/>
          <w:szCs w:val="24"/>
        </w:rPr>
        <w:t>2</w:t>
      </w:r>
      <w:r w:rsidRPr="002539A5">
        <w:rPr>
          <w:rFonts w:cstheme="minorHAnsi"/>
          <w:sz w:val="24"/>
          <w:szCs w:val="24"/>
        </w:rPr>
        <w:t>. ročník</w:t>
      </w:r>
    </w:p>
    <w:p w14:paraId="21AF5848" w14:textId="395F2D28" w:rsidR="00A83C11" w:rsidRPr="002539A5" w:rsidRDefault="00A83C11" w:rsidP="00DD582A">
      <w:pPr>
        <w:tabs>
          <w:tab w:val="left" w:pos="1635"/>
        </w:tabs>
        <w:rPr>
          <w:rFonts w:cstheme="minorHAnsi"/>
          <w:sz w:val="24"/>
          <w:szCs w:val="24"/>
        </w:rPr>
      </w:pPr>
      <w:r>
        <w:rPr>
          <w:rFonts w:cstheme="minorHAnsi"/>
          <w:sz w:val="24"/>
          <w:szCs w:val="24"/>
        </w:rPr>
        <w:t xml:space="preserve">Jak </w:t>
      </w:r>
      <w:proofErr w:type="gramStart"/>
      <w:r>
        <w:rPr>
          <w:rFonts w:cstheme="minorHAnsi"/>
          <w:sz w:val="24"/>
          <w:szCs w:val="24"/>
        </w:rPr>
        <w:t>na  …</w:t>
      </w:r>
      <w:proofErr w:type="gramEnd"/>
      <w:r>
        <w:rPr>
          <w:rFonts w:cstheme="minorHAnsi"/>
          <w:sz w:val="24"/>
          <w:szCs w:val="24"/>
        </w:rPr>
        <w:t xml:space="preserve"> EVVO v mateřské škole</w:t>
      </w:r>
    </w:p>
    <w:p w14:paraId="1CA70A8D" w14:textId="080CDE95" w:rsidR="00833CE8" w:rsidRDefault="00833CE8" w:rsidP="00840BBA">
      <w:pPr>
        <w:rPr>
          <w:rFonts w:cstheme="minorHAnsi"/>
          <w:sz w:val="24"/>
          <w:szCs w:val="24"/>
        </w:rPr>
      </w:pPr>
      <w:r>
        <w:rPr>
          <w:rFonts w:cstheme="minorHAnsi"/>
          <w:sz w:val="24"/>
          <w:szCs w:val="24"/>
        </w:rPr>
        <w:t xml:space="preserve">Webináře: </w:t>
      </w:r>
      <w:r w:rsidR="00A83C11">
        <w:rPr>
          <w:rFonts w:cstheme="minorHAnsi"/>
          <w:sz w:val="24"/>
          <w:szCs w:val="24"/>
        </w:rPr>
        <w:t>1</w:t>
      </w:r>
    </w:p>
    <w:p w14:paraId="1F7D32BF" w14:textId="77777777" w:rsidR="00A83C11" w:rsidRPr="002539A5" w:rsidRDefault="00A83C11" w:rsidP="00840BBA">
      <w:pPr>
        <w:rPr>
          <w:rFonts w:cstheme="minorHAnsi"/>
          <w:sz w:val="24"/>
          <w:szCs w:val="24"/>
        </w:rPr>
      </w:pPr>
    </w:p>
    <w:p w14:paraId="0D218111" w14:textId="77777777" w:rsidR="00EC1714" w:rsidRPr="002539A5" w:rsidRDefault="00EC1714" w:rsidP="00310F0F">
      <w:pPr>
        <w:pStyle w:val="Odstavecseseznamem"/>
        <w:numPr>
          <w:ilvl w:val="0"/>
          <w:numId w:val="3"/>
        </w:numPr>
        <w:rPr>
          <w:rFonts w:cstheme="minorHAnsi"/>
          <w:b/>
          <w:color w:val="C00000"/>
          <w:sz w:val="24"/>
          <w:szCs w:val="24"/>
          <w:u w:val="single"/>
        </w:rPr>
      </w:pPr>
      <w:r w:rsidRPr="002539A5">
        <w:rPr>
          <w:rFonts w:cstheme="minorHAnsi"/>
          <w:b/>
          <w:color w:val="C00000"/>
          <w:sz w:val="24"/>
          <w:szCs w:val="24"/>
          <w:u w:val="single"/>
        </w:rPr>
        <w:t>Školní a mimoškolní aktivity a prezentace školy na veřejnosti:</w:t>
      </w:r>
    </w:p>
    <w:p w14:paraId="596120D9" w14:textId="42C04AB8" w:rsidR="00463247" w:rsidRPr="002539A5" w:rsidRDefault="00463247" w:rsidP="00E11203">
      <w:pPr>
        <w:ind w:firstLine="708"/>
        <w:rPr>
          <w:rFonts w:cstheme="minorHAnsi"/>
          <w:sz w:val="24"/>
          <w:szCs w:val="24"/>
        </w:rPr>
      </w:pPr>
      <w:r w:rsidRPr="002539A5">
        <w:rPr>
          <w:rFonts w:cstheme="minorHAnsi"/>
          <w:sz w:val="24"/>
          <w:szCs w:val="24"/>
        </w:rPr>
        <w:t>Jsme si plně vědomi odlehlost</w:t>
      </w:r>
      <w:r w:rsidR="00833CE8">
        <w:rPr>
          <w:rFonts w:cstheme="minorHAnsi"/>
          <w:sz w:val="24"/>
          <w:szCs w:val="24"/>
        </w:rPr>
        <w:t>í</w:t>
      </w:r>
      <w:r w:rsidRPr="002539A5">
        <w:rPr>
          <w:rFonts w:cstheme="minorHAnsi"/>
          <w:sz w:val="24"/>
          <w:szCs w:val="24"/>
        </w:rPr>
        <w:t xml:space="preserve"> naší obce od center kulturního života, a proto se snažíme, aby tuto nevýhodu pociťovaly naše děti co možná nejméně.</w:t>
      </w:r>
    </w:p>
    <w:p w14:paraId="7E35FD18" w14:textId="0C74F887" w:rsidR="00BA5432" w:rsidRPr="002539A5" w:rsidRDefault="00463247" w:rsidP="00E11203">
      <w:pPr>
        <w:ind w:firstLine="360"/>
        <w:rPr>
          <w:rFonts w:cstheme="minorHAnsi"/>
          <w:sz w:val="24"/>
          <w:szCs w:val="24"/>
        </w:rPr>
      </w:pPr>
      <w:r w:rsidRPr="002539A5">
        <w:rPr>
          <w:rFonts w:cstheme="minorHAnsi"/>
          <w:sz w:val="24"/>
          <w:szCs w:val="24"/>
        </w:rPr>
        <w:t xml:space="preserve">Během celého školního roku jsme se </w:t>
      </w:r>
      <w:r w:rsidR="00BA5432" w:rsidRPr="002539A5">
        <w:rPr>
          <w:rFonts w:cstheme="minorHAnsi"/>
          <w:sz w:val="24"/>
          <w:szCs w:val="24"/>
        </w:rPr>
        <w:t>s</w:t>
      </w:r>
      <w:r w:rsidRPr="002539A5">
        <w:rPr>
          <w:rFonts w:cstheme="minorHAnsi"/>
          <w:sz w:val="24"/>
          <w:szCs w:val="24"/>
        </w:rPr>
        <w:t>nažili zajišťovat pro děti řadu kulturních akc</w:t>
      </w:r>
      <w:r w:rsidR="00833CE8">
        <w:rPr>
          <w:rFonts w:cstheme="minorHAnsi"/>
          <w:sz w:val="24"/>
          <w:szCs w:val="24"/>
        </w:rPr>
        <w:t>í</w:t>
      </w:r>
      <w:r w:rsidR="00531266" w:rsidRPr="002539A5">
        <w:rPr>
          <w:rFonts w:cstheme="minorHAnsi"/>
          <w:sz w:val="24"/>
          <w:szCs w:val="24"/>
        </w:rPr>
        <w:t>:</w:t>
      </w:r>
    </w:p>
    <w:p w14:paraId="14B970BC" w14:textId="152DECE9" w:rsidR="002F6365" w:rsidRDefault="00544740" w:rsidP="00C13FB0">
      <w:pPr>
        <w:pStyle w:val="Odstavecseseznamem"/>
        <w:numPr>
          <w:ilvl w:val="0"/>
          <w:numId w:val="4"/>
        </w:numPr>
        <w:rPr>
          <w:rFonts w:cstheme="minorHAnsi"/>
          <w:sz w:val="24"/>
          <w:szCs w:val="24"/>
        </w:rPr>
      </w:pPr>
      <w:r>
        <w:rPr>
          <w:rFonts w:cstheme="minorHAnsi"/>
          <w:sz w:val="24"/>
          <w:szCs w:val="24"/>
        </w:rPr>
        <w:t>Podzimní výlet s MŠ Kamínek – Chaloupky Horní Krupá, vzdělávací program: Ferda Mravenec</w:t>
      </w:r>
      <w:r w:rsidR="002F6365">
        <w:rPr>
          <w:rFonts w:cstheme="minorHAnsi"/>
          <w:sz w:val="24"/>
          <w:szCs w:val="24"/>
        </w:rPr>
        <w:t xml:space="preserve"> </w:t>
      </w:r>
    </w:p>
    <w:p w14:paraId="23B8E9E2" w14:textId="3AFB6C8E" w:rsidR="002F6365" w:rsidRDefault="002F6365" w:rsidP="00C13FB0">
      <w:pPr>
        <w:pStyle w:val="Odstavecseseznamem"/>
        <w:numPr>
          <w:ilvl w:val="0"/>
          <w:numId w:val="4"/>
        </w:numPr>
        <w:rPr>
          <w:rFonts w:cstheme="minorHAnsi"/>
          <w:sz w:val="24"/>
          <w:szCs w:val="24"/>
        </w:rPr>
      </w:pPr>
      <w:r>
        <w:rPr>
          <w:rFonts w:cstheme="minorHAnsi"/>
          <w:sz w:val="24"/>
          <w:szCs w:val="24"/>
        </w:rPr>
        <w:t>Halloween party ve školce – strašidelný karneval</w:t>
      </w:r>
    </w:p>
    <w:p w14:paraId="783B80DE" w14:textId="6F290BE0" w:rsidR="00361F88" w:rsidRPr="002539A5" w:rsidRDefault="00361F88" w:rsidP="00C13FB0">
      <w:pPr>
        <w:pStyle w:val="Odstavecseseznamem"/>
        <w:numPr>
          <w:ilvl w:val="0"/>
          <w:numId w:val="4"/>
        </w:numPr>
        <w:rPr>
          <w:rFonts w:cstheme="minorHAnsi"/>
          <w:sz w:val="24"/>
          <w:szCs w:val="24"/>
        </w:rPr>
      </w:pPr>
      <w:r w:rsidRPr="002539A5">
        <w:rPr>
          <w:rFonts w:cstheme="minorHAnsi"/>
          <w:sz w:val="24"/>
          <w:szCs w:val="24"/>
        </w:rPr>
        <w:t>návštěva Mikuláše v MŠ</w:t>
      </w:r>
    </w:p>
    <w:p w14:paraId="1DCBCE4B" w14:textId="2B8FD2A6" w:rsidR="00556D9B" w:rsidRDefault="00556D9B" w:rsidP="00C13FB0">
      <w:pPr>
        <w:pStyle w:val="Odstavecseseznamem"/>
        <w:numPr>
          <w:ilvl w:val="0"/>
          <w:numId w:val="4"/>
        </w:numPr>
        <w:rPr>
          <w:rFonts w:cstheme="minorHAnsi"/>
          <w:sz w:val="24"/>
          <w:szCs w:val="24"/>
        </w:rPr>
      </w:pPr>
      <w:r w:rsidRPr="002539A5">
        <w:rPr>
          <w:rFonts w:cstheme="minorHAnsi"/>
          <w:sz w:val="24"/>
          <w:szCs w:val="24"/>
        </w:rPr>
        <w:t>Vánoce v</w:t>
      </w:r>
      <w:r w:rsidR="002F6365">
        <w:rPr>
          <w:rFonts w:cstheme="minorHAnsi"/>
          <w:sz w:val="24"/>
          <w:szCs w:val="24"/>
        </w:rPr>
        <w:t> </w:t>
      </w:r>
      <w:r w:rsidRPr="002539A5">
        <w:rPr>
          <w:rFonts w:cstheme="minorHAnsi"/>
          <w:sz w:val="24"/>
          <w:szCs w:val="24"/>
        </w:rPr>
        <w:t>MŠ</w:t>
      </w:r>
      <w:r w:rsidR="002F6365">
        <w:rPr>
          <w:rFonts w:cstheme="minorHAnsi"/>
          <w:sz w:val="24"/>
          <w:szCs w:val="24"/>
        </w:rPr>
        <w:t xml:space="preserve"> – pečení cukroví, oslava Vánoc </w:t>
      </w:r>
    </w:p>
    <w:p w14:paraId="1D25C17C" w14:textId="7730A0DF" w:rsidR="002F6365" w:rsidRDefault="00544740" w:rsidP="00C13FB0">
      <w:pPr>
        <w:pStyle w:val="Odstavecseseznamem"/>
        <w:numPr>
          <w:ilvl w:val="0"/>
          <w:numId w:val="4"/>
        </w:numPr>
        <w:rPr>
          <w:rFonts w:cstheme="minorHAnsi"/>
          <w:sz w:val="24"/>
          <w:szCs w:val="24"/>
        </w:rPr>
      </w:pPr>
      <w:r>
        <w:rPr>
          <w:rFonts w:cstheme="minorHAnsi"/>
          <w:sz w:val="24"/>
          <w:szCs w:val="24"/>
        </w:rPr>
        <w:t>čertovské</w:t>
      </w:r>
      <w:r w:rsidR="002F6365">
        <w:rPr>
          <w:rFonts w:cstheme="minorHAnsi"/>
          <w:sz w:val="24"/>
          <w:szCs w:val="24"/>
        </w:rPr>
        <w:t xml:space="preserve"> vánoční dílny – posezení s rodiči a dětmi, výroba svícnů, malé vystoupení dětí</w:t>
      </w:r>
    </w:p>
    <w:p w14:paraId="721C5E6A" w14:textId="0A42D443" w:rsidR="00544740" w:rsidRDefault="002F6365" w:rsidP="00844522">
      <w:pPr>
        <w:pStyle w:val="Odstavecseseznamem"/>
        <w:numPr>
          <w:ilvl w:val="0"/>
          <w:numId w:val="4"/>
        </w:numPr>
        <w:rPr>
          <w:rFonts w:cstheme="minorHAnsi"/>
          <w:sz w:val="24"/>
          <w:szCs w:val="24"/>
        </w:rPr>
      </w:pPr>
      <w:r w:rsidRPr="00544740">
        <w:rPr>
          <w:rFonts w:cstheme="minorHAnsi"/>
          <w:sz w:val="24"/>
          <w:szCs w:val="24"/>
        </w:rPr>
        <w:t xml:space="preserve">výlet Chaloupky Horní Krupá – </w:t>
      </w:r>
      <w:r w:rsidR="00544740" w:rsidRPr="00544740">
        <w:rPr>
          <w:rFonts w:cstheme="minorHAnsi"/>
          <w:sz w:val="24"/>
          <w:szCs w:val="24"/>
        </w:rPr>
        <w:t>vzdělávací</w:t>
      </w:r>
      <w:r w:rsidRPr="00544740">
        <w:rPr>
          <w:rFonts w:cstheme="minorHAnsi"/>
          <w:sz w:val="24"/>
          <w:szCs w:val="24"/>
        </w:rPr>
        <w:t xml:space="preserve"> program</w:t>
      </w:r>
      <w:r w:rsidR="00544740">
        <w:rPr>
          <w:rFonts w:cstheme="minorHAnsi"/>
          <w:sz w:val="24"/>
          <w:szCs w:val="24"/>
        </w:rPr>
        <w:t xml:space="preserve">: </w:t>
      </w:r>
      <w:proofErr w:type="spellStart"/>
      <w:r w:rsidR="00544740">
        <w:rPr>
          <w:rFonts w:cstheme="minorHAnsi"/>
          <w:sz w:val="24"/>
          <w:szCs w:val="24"/>
        </w:rPr>
        <w:t>Půjdem</w:t>
      </w:r>
      <w:proofErr w:type="spellEnd"/>
      <w:r w:rsidR="00544740">
        <w:rPr>
          <w:rFonts w:cstheme="minorHAnsi"/>
          <w:sz w:val="24"/>
          <w:szCs w:val="24"/>
        </w:rPr>
        <w:t xml:space="preserve"> spolu do Betléma</w:t>
      </w:r>
    </w:p>
    <w:p w14:paraId="718F1B78" w14:textId="00F353E4" w:rsidR="002F6365" w:rsidRPr="00544740" w:rsidRDefault="00F559EC" w:rsidP="00844522">
      <w:pPr>
        <w:pStyle w:val="Odstavecseseznamem"/>
        <w:numPr>
          <w:ilvl w:val="0"/>
          <w:numId w:val="4"/>
        </w:numPr>
        <w:rPr>
          <w:rFonts w:cstheme="minorHAnsi"/>
          <w:sz w:val="24"/>
          <w:szCs w:val="24"/>
        </w:rPr>
      </w:pPr>
      <w:r>
        <w:rPr>
          <w:rFonts w:cstheme="minorHAnsi"/>
          <w:sz w:val="24"/>
          <w:szCs w:val="24"/>
        </w:rPr>
        <w:t>Š</w:t>
      </w:r>
      <w:r w:rsidR="006F0DC0">
        <w:rPr>
          <w:rFonts w:cstheme="minorHAnsi"/>
          <w:sz w:val="24"/>
          <w:szCs w:val="24"/>
        </w:rPr>
        <w:t>kolka zpívá koledy – vystoupení pro místní poštu, obchod a úřad</w:t>
      </w:r>
    </w:p>
    <w:p w14:paraId="331892AD" w14:textId="36B4D3F1" w:rsidR="002F6365" w:rsidRDefault="002F6365" w:rsidP="00C13FB0">
      <w:pPr>
        <w:pStyle w:val="Odstavecseseznamem"/>
        <w:numPr>
          <w:ilvl w:val="0"/>
          <w:numId w:val="4"/>
        </w:numPr>
        <w:rPr>
          <w:rFonts w:cstheme="minorHAnsi"/>
          <w:sz w:val="24"/>
          <w:szCs w:val="24"/>
        </w:rPr>
      </w:pPr>
      <w:r>
        <w:rPr>
          <w:rFonts w:cstheme="minorHAnsi"/>
          <w:sz w:val="24"/>
          <w:szCs w:val="24"/>
        </w:rPr>
        <w:t xml:space="preserve">karneval </w:t>
      </w:r>
    </w:p>
    <w:p w14:paraId="1D8A5F75" w14:textId="542F9C96" w:rsidR="002F6365" w:rsidRPr="002539A5" w:rsidRDefault="002F6365" w:rsidP="00C13FB0">
      <w:pPr>
        <w:pStyle w:val="Odstavecseseznamem"/>
        <w:numPr>
          <w:ilvl w:val="0"/>
          <w:numId w:val="4"/>
        </w:numPr>
        <w:rPr>
          <w:rFonts w:cstheme="minorHAnsi"/>
          <w:sz w:val="24"/>
          <w:szCs w:val="24"/>
        </w:rPr>
      </w:pPr>
      <w:r>
        <w:rPr>
          <w:rFonts w:cstheme="minorHAnsi"/>
          <w:sz w:val="24"/>
          <w:szCs w:val="24"/>
        </w:rPr>
        <w:t xml:space="preserve">ponožkový den </w:t>
      </w:r>
    </w:p>
    <w:p w14:paraId="2EB5E0A6" w14:textId="77777777" w:rsidR="00C13FB0" w:rsidRDefault="00556D9B" w:rsidP="00C13FB0">
      <w:pPr>
        <w:pStyle w:val="Odstavecseseznamem"/>
        <w:numPr>
          <w:ilvl w:val="0"/>
          <w:numId w:val="4"/>
        </w:numPr>
        <w:rPr>
          <w:rFonts w:cstheme="minorHAnsi"/>
          <w:sz w:val="24"/>
          <w:szCs w:val="24"/>
        </w:rPr>
      </w:pPr>
      <w:r w:rsidRPr="002539A5">
        <w:rPr>
          <w:rFonts w:cstheme="minorHAnsi"/>
          <w:sz w:val="24"/>
          <w:szCs w:val="24"/>
        </w:rPr>
        <w:t>vítání občánků</w:t>
      </w:r>
    </w:p>
    <w:p w14:paraId="57D7FB5A" w14:textId="0F7994B0" w:rsidR="002F6365" w:rsidRDefault="002F6365" w:rsidP="00C13FB0">
      <w:pPr>
        <w:pStyle w:val="Odstavecseseznamem"/>
        <w:numPr>
          <w:ilvl w:val="0"/>
          <w:numId w:val="4"/>
        </w:numPr>
        <w:rPr>
          <w:rFonts w:cstheme="minorHAnsi"/>
          <w:sz w:val="24"/>
          <w:szCs w:val="24"/>
        </w:rPr>
      </w:pPr>
      <w:proofErr w:type="spellStart"/>
      <w:r>
        <w:rPr>
          <w:rFonts w:cstheme="minorHAnsi"/>
          <w:sz w:val="24"/>
          <w:szCs w:val="24"/>
        </w:rPr>
        <w:t>předplavecký</w:t>
      </w:r>
      <w:proofErr w:type="spellEnd"/>
      <w:r>
        <w:rPr>
          <w:rFonts w:cstheme="minorHAnsi"/>
          <w:sz w:val="24"/>
          <w:szCs w:val="24"/>
        </w:rPr>
        <w:t xml:space="preserve"> kurz v Havlíčkově Brodě</w:t>
      </w:r>
    </w:p>
    <w:p w14:paraId="19A331A4" w14:textId="0C654792" w:rsidR="002F6365" w:rsidRDefault="002F6365" w:rsidP="00C13FB0">
      <w:pPr>
        <w:pStyle w:val="Odstavecseseznamem"/>
        <w:numPr>
          <w:ilvl w:val="0"/>
          <w:numId w:val="4"/>
        </w:numPr>
        <w:rPr>
          <w:rFonts w:cstheme="minorHAnsi"/>
          <w:sz w:val="24"/>
          <w:szCs w:val="24"/>
        </w:rPr>
      </w:pPr>
      <w:r>
        <w:rPr>
          <w:rFonts w:cstheme="minorHAnsi"/>
          <w:sz w:val="24"/>
          <w:szCs w:val="24"/>
        </w:rPr>
        <w:t>čarodějnický slet</w:t>
      </w:r>
    </w:p>
    <w:p w14:paraId="15B738AD" w14:textId="7E283BCF" w:rsidR="002F6365" w:rsidRPr="002539A5" w:rsidRDefault="00F559EC" w:rsidP="00C13FB0">
      <w:pPr>
        <w:pStyle w:val="Odstavecseseznamem"/>
        <w:numPr>
          <w:ilvl w:val="0"/>
          <w:numId w:val="4"/>
        </w:numPr>
        <w:rPr>
          <w:rFonts w:cstheme="minorHAnsi"/>
          <w:sz w:val="24"/>
          <w:szCs w:val="24"/>
        </w:rPr>
      </w:pPr>
      <w:r>
        <w:rPr>
          <w:rFonts w:cstheme="minorHAnsi"/>
          <w:sz w:val="24"/>
          <w:szCs w:val="24"/>
        </w:rPr>
        <w:t>zaječí</w:t>
      </w:r>
      <w:r w:rsidR="00F51A8C">
        <w:rPr>
          <w:rFonts w:cstheme="minorHAnsi"/>
          <w:sz w:val="24"/>
          <w:szCs w:val="24"/>
        </w:rPr>
        <w:t xml:space="preserve"> vystoupení pro místní důchodce</w:t>
      </w:r>
    </w:p>
    <w:p w14:paraId="2E9A0B5F" w14:textId="30F63A74" w:rsidR="00556D9B" w:rsidRDefault="00556D9B" w:rsidP="00F559EC">
      <w:pPr>
        <w:pStyle w:val="Odstavecseseznamem"/>
        <w:numPr>
          <w:ilvl w:val="0"/>
          <w:numId w:val="4"/>
        </w:numPr>
        <w:rPr>
          <w:rFonts w:cstheme="minorHAnsi"/>
          <w:sz w:val="24"/>
          <w:szCs w:val="24"/>
        </w:rPr>
      </w:pPr>
      <w:r w:rsidRPr="002539A5">
        <w:rPr>
          <w:rFonts w:cstheme="minorHAnsi"/>
          <w:sz w:val="24"/>
          <w:szCs w:val="24"/>
        </w:rPr>
        <w:t>návštěva statku u pana Kříže – ovečky</w:t>
      </w:r>
    </w:p>
    <w:p w14:paraId="1C2AE4FE" w14:textId="4C1DD131" w:rsidR="00F559EC" w:rsidRPr="00F559EC" w:rsidRDefault="00F559EC" w:rsidP="00F559EC">
      <w:pPr>
        <w:pStyle w:val="Odstavecseseznamem"/>
        <w:numPr>
          <w:ilvl w:val="0"/>
          <w:numId w:val="4"/>
        </w:numPr>
        <w:rPr>
          <w:rFonts w:cstheme="minorHAnsi"/>
          <w:sz w:val="24"/>
          <w:szCs w:val="24"/>
        </w:rPr>
      </w:pPr>
      <w:r>
        <w:rPr>
          <w:rFonts w:cstheme="minorHAnsi"/>
          <w:sz w:val="24"/>
          <w:szCs w:val="24"/>
        </w:rPr>
        <w:t>Bolístka – vzdělávací program: První pomoc pro předškolní děti</w:t>
      </w:r>
    </w:p>
    <w:p w14:paraId="15ECDB44" w14:textId="6E9118C0" w:rsidR="00531266" w:rsidRDefault="00556D9B" w:rsidP="005908FE">
      <w:pPr>
        <w:pStyle w:val="Odstavecseseznamem"/>
        <w:numPr>
          <w:ilvl w:val="0"/>
          <w:numId w:val="4"/>
        </w:numPr>
        <w:rPr>
          <w:rFonts w:cstheme="minorHAnsi"/>
          <w:sz w:val="24"/>
          <w:szCs w:val="24"/>
        </w:rPr>
      </w:pPr>
      <w:r w:rsidRPr="002539A5">
        <w:rPr>
          <w:rFonts w:cstheme="minorHAnsi"/>
          <w:sz w:val="24"/>
          <w:szCs w:val="24"/>
        </w:rPr>
        <w:t xml:space="preserve">loučení s předškolními dětmi </w:t>
      </w:r>
      <w:r w:rsidR="00F51A8C">
        <w:rPr>
          <w:rFonts w:cstheme="minorHAnsi"/>
          <w:sz w:val="24"/>
          <w:szCs w:val="24"/>
        </w:rPr>
        <w:t xml:space="preserve">ve stylu </w:t>
      </w:r>
      <w:proofErr w:type="spellStart"/>
      <w:r w:rsidR="00F559EC">
        <w:rPr>
          <w:rFonts w:cstheme="minorHAnsi"/>
          <w:sz w:val="24"/>
          <w:szCs w:val="24"/>
        </w:rPr>
        <w:t>Hippies</w:t>
      </w:r>
      <w:proofErr w:type="spellEnd"/>
      <w:r w:rsidR="00F51A8C">
        <w:rPr>
          <w:rFonts w:cstheme="minorHAnsi"/>
          <w:sz w:val="24"/>
          <w:szCs w:val="24"/>
        </w:rPr>
        <w:t xml:space="preserve"> </w:t>
      </w:r>
      <w:r w:rsidRPr="002539A5">
        <w:rPr>
          <w:rFonts w:cstheme="minorHAnsi"/>
          <w:sz w:val="24"/>
          <w:szCs w:val="24"/>
        </w:rPr>
        <w:t>– šerpování, zahradní slavnost</w:t>
      </w:r>
      <w:r w:rsidR="00F51A8C">
        <w:rPr>
          <w:rFonts w:cstheme="minorHAnsi"/>
          <w:sz w:val="24"/>
          <w:szCs w:val="24"/>
        </w:rPr>
        <w:t xml:space="preserve"> s rodiči</w:t>
      </w:r>
    </w:p>
    <w:p w14:paraId="0CC42DCF" w14:textId="0FBF89C0" w:rsidR="00F51A8C" w:rsidRDefault="00F51A8C" w:rsidP="005908FE">
      <w:pPr>
        <w:pStyle w:val="Odstavecseseznamem"/>
        <w:numPr>
          <w:ilvl w:val="0"/>
          <w:numId w:val="4"/>
        </w:numPr>
        <w:rPr>
          <w:rFonts w:cstheme="minorHAnsi"/>
          <w:sz w:val="24"/>
          <w:szCs w:val="24"/>
        </w:rPr>
      </w:pPr>
      <w:r>
        <w:rPr>
          <w:rFonts w:cstheme="minorHAnsi"/>
          <w:sz w:val="24"/>
          <w:szCs w:val="24"/>
        </w:rPr>
        <w:t>výle</w:t>
      </w:r>
      <w:r w:rsidR="00F559EC">
        <w:rPr>
          <w:rFonts w:cstheme="minorHAnsi"/>
          <w:sz w:val="24"/>
          <w:szCs w:val="24"/>
        </w:rPr>
        <w:t xml:space="preserve">t ZOO Jihlava se vzdělávacím programem </w:t>
      </w:r>
    </w:p>
    <w:p w14:paraId="3AA46DEF" w14:textId="77772248" w:rsidR="00840BBA" w:rsidRDefault="00F51A8C" w:rsidP="00F559EC">
      <w:pPr>
        <w:pStyle w:val="Odstavecseseznamem"/>
        <w:numPr>
          <w:ilvl w:val="0"/>
          <w:numId w:val="4"/>
        </w:numPr>
        <w:rPr>
          <w:rFonts w:cstheme="minorHAnsi"/>
          <w:sz w:val="24"/>
          <w:szCs w:val="24"/>
        </w:rPr>
      </w:pPr>
      <w:r>
        <w:rPr>
          <w:rFonts w:cstheme="minorHAnsi"/>
          <w:sz w:val="24"/>
          <w:szCs w:val="24"/>
        </w:rPr>
        <w:lastRenderedPageBreak/>
        <w:t>oslava Den dětí</w:t>
      </w:r>
      <w:r w:rsidR="00203C76">
        <w:rPr>
          <w:rFonts w:cstheme="minorHAnsi"/>
          <w:sz w:val="24"/>
          <w:szCs w:val="24"/>
        </w:rPr>
        <w:t xml:space="preserve"> – třpytivé tetování </w:t>
      </w:r>
    </w:p>
    <w:p w14:paraId="50563E69" w14:textId="4853D047" w:rsidR="00A83C11" w:rsidRPr="003A3C72" w:rsidRDefault="003A3C72" w:rsidP="00A83C11">
      <w:pPr>
        <w:pStyle w:val="Normlnweb"/>
        <w:numPr>
          <w:ilvl w:val="0"/>
          <w:numId w:val="4"/>
        </w:numPr>
      </w:pPr>
      <w:r>
        <w:rPr>
          <w:noProof/>
        </w:rPr>
        <w:drawing>
          <wp:inline distT="0" distB="0" distL="0" distR="0" wp14:anchorId="128727DC" wp14:editId="57D284CF">
            <wp:extent cx="1890000" cy="2520000"/>
            <wp:effectExtent l="0" t="0" r="0" b="0"/>
            <wp:docPr id="17603188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0000" cy="2520000"/>
                    </a:xfrm>
                    <a:prstGeom prst="rect">
                      <a:avLst/>
                    </a:prstGeom>
                    <a:noFill/>
                    <a:ln>
                      <a:noFill/>
                    </a:ln>
                  </pic:spPr>
                </pic:pic>
              </a:graphicData>
            </a:graphic>
          </wp:inline>
        </w:drawing>
      </w:r>
      <w:r>
        <w:t xml:space="preserve">   </w:t>
      </w:r>
      <w:r w:rsidRPr="003A3C72">
        <w:drawing>
          <wp:inline distT="0" distB="0" distL="0" distR="0" wp14:anchorId="408571F5" wp14:editId="4DFC0181">
            <wp:extent cx="2880000" cy="2160000"/>
            <wp:effectExtent l="0" t="0" r="0" b="0"/>
            <wp:docPr id="144320177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p>
    <w:p w14:paraId="780CFDA4" w14:textId="77777777" w:rsidR="00583405" w:rsidRPr="002539A5" w:rsidRDefault="00583405" w:rsidP="00583405">
      <w:pPr>
        <w:pStyle w:val="Odstavecseseznamem"/>
        <w:rPr>
          <w:rFonts w:cstheme="minorHAnsi"/>
          <w:sz w:val="24"/>
          <w:szCs w:val="24"/>
        </w:rPr>
      </w:pPr>
    </w:p>
    <w:p w14:paraId="256B7D4F" w14:textId="77777777" w:rsidR="004E62B1" w:rsidRPr="002539A5" w:rsidRDefault="004E62B1" w:rsidP="0008109C">
      <w:pPr>
        <w:pStyle w:val="Odstavecseseznamem"/>
        <w:numPr>
          <w:ilvl w:val="0"/>
          <w:numId w:val="3"/>
        </w:numPr>
        <w:rPr>
          <w:rFonts w:cstheme="minorHAnsi"/>
          <w:b/>
          <w:color w:val="C00000"/>
          <w:sz w:val="24"/>
          <w:szCs w:val="24"/>
          <w:u w:val="single"/>
        </w:rPr>
      </w:pPr>
      <w:r w:rsidRPr="002539A5">
        <w:rPr>
          <w:rFonts w:cstheme="minorHAnsi"/>
          <w:b/>
          <w:color w:val="C00000"/>
          <w:sz w:val="24"/>
          <w:szCs w:val="24"/>
          <w:u w:val="single"/>
        </w:rPr>
        <w:t>Výsledky inspekční činnosti provedené ČŠI:</w:t>
      </w:r>
    </w:p>
    <w:p w14:paraId="27B2F593" w14:textId="21109D3C" w:rsidR="002A3D98" w:rsidRPr="002539A5" w:rsidRDefault="004E62B1" w:rsidP="004E62B1">
      <w:pPr>
        <w:rPr>
          <w:rFonts w:cstheme="minorHAnsi"/>
          <w:sz w:val="24"/>
          <w:szCs w:val="24"/>
        </w:rPr>
      </w:pPr>
      <w:r w:rsidRPr="002539A5">
        <w:rPr>
          <w:rFonts w:cstheme="minorHAnsi"/>
          <w:sz w:val="24"/>
          <w:szCs w:val="24"/>
        </w:rPr>
        <w:t xml:space="preserve">Ve školním roce </w:t>
      </w:r>
      <w:r w:rsidR="00531266" w:rsidRPr="002539A5">
        <w:rPr>
          <w:rFonts w:cstheme="minorHAnsi"/>
          <w:sz w:val="24"/>
          <w:szCs w:val="24"/>
        </w:rPr>
        <w:t>202</w:t>
      </w:r>
      <w:r w:rsidR="00A83C11">
        <w:rPr>
          <w:rFonts w:cstheme="minorHAnsi"/>
          <w:sz w:val="24"/>
          <w:szCs w:val="24"/>
        </w:rPr>
        <w:t>2</w:t>
      </w:r>
      <w:r w:rsidRPr="002539A5">
        <w:rPr>
          <w:rFonts w:cstheme="minorHAnsi"/>
          <w:sz w:val="24"/>
          <w:szCs w:val="24"/>
        </w:rPr>
        <w:t>/</w:t>
      </w:r>
      <w:r w:rsidR="00833CE8">
        <w:rPr>
          <w:rFonts w:cstheme="minorHAnsi"/>
          <w:sz w:val="24"/>
          <w:szCs w:val="24"/>
        </w:rPr>
        <w:t>2023</w:t>
      </w:r>
      <w:r w:rsidR="00840BBA" w:rsidRPr="002539A5">
        <w:rPr>
          <w:rFonts w:cstheme="minorHAnsi"/>
          <w:sz w:val="24"/>
          <w:szCs w:val="24"/>
        </w:rPr>
        <w:t xml:space="preserve"> </w:t>
      </w:r>
      <w:r w:rsidR="00531266" w:rsidRPr="002539A5">
        <w:rPr>
          <w:rFonts w:cstheme="minorHAnsi"/>
          <w:sz w:val="24"/>
          <w:szCs w:val="24"/>
        </w:rPr>
        <w:t>ne</w:t>
      </w:r>
      <w:r w:rsidRPr="002539A5">
        <w:rPr>
          <w:rFonts w:cstheme="minorHAnsi"/>
          <w:sz w:val="24"/>
          <w:szCs w:val="24"/>
        </w:rPr>
        <w:t xml:space="preserve">byla </w:t>
      </w:r>
      <w:r w:rsidR="009D62D8" w:rsidRPr="002539A5">
        <w:rPr>
          <w:rFonts w:cstheme="minorHAnsi"/>
          <w:sz w:val="24"/>
          <w:szCs w:val="24"/>
        </w:rPr>
        <w:t xml:space="preserve">v mateřské škole </w:t>
      </w:r>
      <w:r w:rsidRPr="002539A5">
        <w:rPr>
          <w:rFonts w:cstheme="minorHAnsi"/>
          <w:sz w:val="24"/>
          <w:szCs w:val="24"/>
        </w:rPr>
        <w:t>provedena</w:t>
      </w:r>
      <w:r w:rsidR="009D62D8" w:rsidRPr="002539A5">
        <w:rPr>
          <w:rFonts w:cstheme="minorHAnsi"/>
          <w:sz w:val="24"/>
          <w:szCs w:val="24"/>
        </w:rPr>
        <w:t xml:space="preserve"> kontrola</w:t>
      </w:r>
      <w:r w:rsidRPr="002539A5">
        <w:rPr>
          <w:rFonts w:cstheme="minorHAnsi"/>
          <w:sz w:val="24"/>
          <w:szCs w:val="24"/>
        </w:rPr>
        <w:t xml:space="preserve"> ČŠI.</w:t>
      </w:r>
      <w:r w:rsidR="00840BBA" w:rsidRPr="002539A5">
        <w:rPr>
          <w:rFonts w:cstheme="minorHAnsi"/>
          <w:sz w:val="24"/>
          <w:szCs w:val="24"/>
        </w:rPr>
        <w:t xml:space="preserve"> </w:t>
      </w:r>
    </w:p>
    <w:p w14:paraId="1783D2E2" w14:textId="77777777" w:rsidR="00531266" w:rsidRPr="002539A5" w:rsidRDefault="00531266" w:rsidP="004E62B1">
      <w:pPr>
        <w:rPr>
          <w:rFonts w:cstheme="minorHAnsi"/>
          <w:sz w:val="24"/>
          <w:szCs w:val="24"/>
        </w:rPr>
      </w:pPr>
    </w:p>
    <w:p w14:paraId="373DF0B5" w14:textId="5BBDEF4F" w:rsidR="00506ED6" w:rsidRPr="002539A5" w:rsidRDefault="00506ED6" w:rsidP="00275501">
      <w:pPr>
        <w:pStyle w:val="Odstavecseseznamem"/>
        <w:numPr>
          <w:ilvl w:val="0"/>
          <w:numId w:val="3"/>
        </w:numPr>
        <w:rPr>
          <w:rFonts w:cstheme="minorHAnsi"/>
          <w:b/>
          <w:color w:val="C00000"/>
          <w:sz w:val="24"/>
          <w:szCs w:val="24"/>
          <w:u w:val="single"/>
        </w:rPr>
      </w:pPr>
      <w:r w:rsidRPr="002539A5">
        <w:rPr>
          <w:rFonts w:cstheme="minorHAnsi"/>
          <w:b/>
          <w:color w:val="C00000"/>
          <w:sz w:val="24"/>
          <w:szCs w:val="24"/>
          <w:u w:val="single"/>
        </w:rPr>
        <w:t xml:space="preserve">Hospodaření školy za školní rok </w:t>
      </w:r>
      <w:r w:rsidR="008958FD" w:rsidRPr="002539A5">
        <w:rPr>
          <w:rFonts w:cstheme="minorHAnsi"/>
          <w:b/>
          <w:color w:val="C00000"/>
          <w:sz w:val="24"/>
          <w:szCs w:val="24"/>
          <w:u w:val="single"/>
        </w:rPr>
        <w:t>202</w:t>
      </w:r>
      <w:r w:rsidR="00203C76">
        <w:rPr>
          <w:rFonts w:cstheme="minorHAnsi"/>
          <w:b/>
          <w:color w:val="C00000"/>
          <w:sz w:val="24"/>
          <w:szCs w:val="24"/>
          <w:u w:val="single"/>
        </w:rPr>
        <w:t>3</w:t>
      </w:r>
      <w:r w:rsidRPr="002539A5">
        <w:rPr>
          <w:rFonts w:cstheme="minorHAnsi"/>
          <w:b/>
          <w:color w:val="C00000"/>
          <w:sz w:val="24"/>
          <w:szCs w:val="24"/>
          <w:u w:val="single"/>
        </w:rPr>
        <w:t>/20</w:t>
      </w:r>
      <w:r w:rsidR="0014187A" w:rsidRPr="002539A5">
        <w:rPr>
          <w:rFonts w:cstheme="minorHAnsi"/>
          <w:b/>
          <w:color w:val="C00000"/>
          <w:sz w:val="24"/>
          <w:szCs w:val="24"/>
          <w:u w:val="single"/>
        </w:rPr>
        <w:t>2</w:t>
      </w:r>
      <w:r w:rsidR="00203C76">
        <w:rPr>
          <w:rFonts w:cstheme="minorHAnsi"/>
          <w:b/>
          <w:color w:val="C00000"/>
          <w:sz w:val="24"/>
          <w:szCs w:val="24"/>
          <w:u w:val="single"/>
        </w:rPr>
        <w:t>4</w:t>
      </w:r>
      <w:r w:rsidRPr="002539A5">
        <w:rPr>
          <w:rFonts w:cstheme="minorHAnsi"/>
          <w:b/>
          <w:color w:val="C00000"/>
          <w:sz w:val="24"/>
          <w:szCs w:val="24"/>
          <w:u w:val="single"/>
        </w:rPr>
        <w:t>:</w:t>
      </w:r>
    </w:p>
    <w:tbl>
      <w:tblPr>
        <w:tblW w:w="0" w:type="auto"/>
        <w:tblInd w:w="55" w:type="dxa"/>
        <w:tblCellMar>
          <w:left w:w="70" w:type="dxa"/>
          <w:right w:w="70" w:type="dxa"/>
        </w:tblCellMar>
        <w:tblLook w:val="04A0" w:firstRow="1" w:lastRow="0" w:firstColumn="1" w:lastColumn="0" w:noHBand="0" w:noVBand="1"/>
      </w:tblPr>
      <w:tblGrid>
        <w:gridCol w:w="8725"/>
        <w:gridCol w:w="146"/>
        <w:gridCol w:w="146"/>
      </w:tblGrid>
      <w:tr w:rsidR="00761F0E" w:rsidRPr="002539A5" w14:paraId="545FF2EC" w14:textId="77777777" w:rsidTr="00FB6497">
        <w:trPr>
          <w:trHeight w:val="315"/>
        </w:trPr>
        <w:tc>
          <w:tcPr>
            <w:tcW w:w="0" w:type="auto"/>
            <w:tcBorders>
              <w:top w:val="nil"/>
              <w:left w:val="nil"/>
              <w:bottom w:val="nil"/>
              <w:right w:val="nil"/>
            </w:tcBorders>
            <w:shd w:val="clear" w:color="auto" w:fill="auto"/>
            <w:noWrap/>
            <w:vAlign w:val="center"/>
          </w:tcPr>
          <w:tbl>
            <w:tblPr>
              <w:tblW w:w="8597" w:type="dxa"/>
              <w:tblCellMar>
                <w:left w:w="70" w:type="dxa"/>
                <w:right w:w="70" w:type="dxa"/>
              </w:tblCellMar>
              <w:tblLook w:val="04A0" w:firstRow="1" w:lastRow="0" w:firstColumn="1" w:lastColumn="0" w:noHBand="0" w:noVBand="1"/>
            </w:tblPr>
            <w:tblGrid>
              <w:gridCol w:w="2438"/>
              <w:gridCol w:w="3619"/>
              <w:gridCol w:w="2508"/>
            </w:tblGrid>
            <w:tr w:rsidR="00FB6497" w:rsidRPr="00FB6497" w14:paraId="49FCC78D" w14:textId="77777777" w:rsidTr="00FB6497">
              <w:trPr>
                <w:trHeight w:val="300"/>
              </w:trPr>
              <w:tc>
                <w:tcPr>
                  <w:tcW w:w="244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FEE2BBD"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proofErr w:type="gramStart"/>
                  <w:r w:rsidRPr="00FB6497">
                    <w:rPr>
                      <w:rFonts w:ascii="Calibri" w:eastAsia="Times New Roman" w:hAnsi="Calibri" w:cs="Calibri"/>
                      <w:b/>
                      <w:bCs/>
                      <w:color w:val="000000"/>
                      <w:lang w:eastAsia="cs-CZ"/>
                    </w:rPr>
                    <w:t>Příjmy - výnosy</w:t>
                  </w:r>
                  <w:proofErr w:type="gramEnd"/>
                </w:p>
              </w:tc>
              <w:tc>
                <w:tcPr>
                  <w:tcW w:w="3633" w:type="dxa"/>
                  <w:tcBorders>
                    <w:top w:val="single" w:sz="8" w:space="0" w:color="auto"/>
                    <w:left w:val="nil"/>
                    <w:bottom w:val="single" w:sz="4" w:space="0" w:color="auto"/>
                    <w:right w:val="single" w:sz="4" w:space="0" w:color="auto"/>
                  </w:tcBorders>
                  <w:shd w:val="clear" w:color="auto" w:fill="auto"/>
                  <w:noWrap/>
                  <w:vAlign w:val="bottom"/>
                  <w:hideMark/>
                </w:tcPr>
                <w:p w14:paraId="4F10D2EB"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Hlavní činnost</w:t>
                  </w:r>
                </w:p>
              </w:tc>
              <w:tc>
                <w:tcPr>
                  <w:tcW w:w="2517" w:type="dxa"/>
                  <w:tcBorders>
                    <w:top w:val="single" w:sz="8" w:space="0" w:color="auto"/>
                    <w:left w:val="nil"/>
                    <w:bottom w:val="single" w:sz="4" w:space="0" w:color="auto"/>
                    <w:right w:val="single" w:sz="8" w:space="0" w:color="auto"/>
                  </w:tcBorders>
                  <w:shd w:val="clear" w:color="auto" w:fill="auto"/>
                  <w:noWrap/>
                  <w:vAlign w:val="bottom"/>
                  <w:hideMark/>
                </w:tcPr>
                <w:p w14:paraId="5378525E"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Vedlejší činnost</w:t>
                  </w:r>
                </w:p>
              </w:tc>
            </w:tr>
            <w:tr w:rsidR="00FB6497" w:rsidRPr="00FB6497" w14:paraId="5C554289" w14:textId="77777777" w:rsidTr="00203C76">
              <w:trPr>
                <w:trHeight w:val="300"/>
              </w:trPr>
              <w:tc>
                <w:tcPr>
                  <w:tcW w:w="2447" w:type="dxa"/>
                  <w:tcBorders>
                    <w:top w:val="nil"/>
                    <w:left w:val="single" w:sz="8" w:space="0" w:color="auto"/>
                    <w:bottom w:val="single" w:sz="4" w:space="0" w:color="auto"/>
                    <w:right w:val="single" w:sz="4" w:space="0" w:color="auto"/>
                  </w:tcBorders>
                  <w:shd w:val="clear" w:color="auto" w:fill="auto"/>
                  <w:noWrap/>
                  <w:vAlign w:val="bottom"/>
                  <w:hideMark/>
                </w:tcPr>
                <w:p w14:paraId="0180392E"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úroky - </w:t>
                  </w:r>
                  <w:proofErr w:type="spellStart"/>
                  <w:r w:rsidRPr="00FB6497">
                    <w:rPr>
                      <w:rFonts w:ascii="Calibri" w:eastAsia="Times New Roman" w:hAnsi="Calibri" w:cs="Calibri"/>
                      <w:color w:val="000000"/>
                      <w:lang w:eastAsia="cs-CZ"/>
                    </w:rPr>
                    <w:t>fin</w:t>
                  </w:r>
                  <w:proofErr w:type="spellEnd"/>
                  <w:r w:rsidRPr="00FB6497">
                    <w:rPr>
                      <w:rFonts w:ascii="Calibri" w:eastAsia="Times New Roman" w:hAnsi="Calibri" w:cs="Calibri"/>
                      <w:color w:val="000000"/>
                      <w:lang w:eastAsia="cs-CZ"/>
                    </w:rPr>
                    <w:t>. výnos</w:t>
                  </w:r>
                </w:p>
              </w:tc>
              <w:tc>
                <w:tcPr>
                  <w:tcW w:w="3633" w:type="dxa"/>
                  <w:tcBorders>
                    <w:top w:val="nil"/>
                    <w:left w:val="nil"/>
                    <w:bottom w:val="single" w:sz="4" w:space="0" w:color="auto"/>
                    <w:right w:val="single" w:sz="4" w:space="0" w:color="auto"/>
                  </w:tcBorders>
                  <w:shd w:val="clear" w:color="auto" w:fill="auto"/>
                  <w:noWrap/>
                  <w:vAlign w:val="bottom"/>
                </w:tcPr>
                <w:p w14:paraId="2F1E3BBB" w14:textId="20929D9E" w:rsidR="00FB6497" w:rsidRPr="00FB6497" w:rsidRDefault="00FB6497" w:rsidP="00FB6497">
                  <w:pPr>
                    <w:spacing w:after="0" w:line="240" w:lineRule="auto"/>
                    <w:jc w:val="left"/>
                    <w:rPr>
                      <w:rFonts w:ascii="Calibri" w:eastAsia="Times New Roman" w:hAnsi="Calibri" w:cs="Calibri"/>
                      <w:color w:val="000000"/>
                      <w:lang w:eastAsia="cs-CZ"/>
                    </w:rPr>
                  </w:pPr>
                </w:p>
              </w:tc>
              <w:tc>
                <w:tcPr>
                  <w:tcW w:w="2517" w:type="dxa"/>
                  <w:tcBorders>
                    <w:top w:val="nil"/>
                    <w:left w:val="nil"/>
                    <w:bottom w:val="single" w:sz="4" w:space="0" w:color="auto"/>
                    <w:right w:val="single" w:sz="8" w:space="0" w:color="auto"/>
                  </w:tcBorders>
                  <w:shd w:val="clear" w:color="auto" w:fill="auto"/>
                  <w:noWrap/>
                  <w:vAlign w:val="bottom"/>
                  <w:hideMark/>
                </w:tcPr>
                <w:p w14:paraId="35E63A3F"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   Kč </w:t>
                  </w:r>
                </w:p>
              </w:tc>
            </w:tr>
            <w:tr w:rsidR="00FB6497" w:rsidRPr="00FB6497" w14:paraId="7057A8FB" w14:textId="77777777" w:rsidTr="00203C76">
              <w:trPr>
                <w:trHeight w:val="300"/>
              </w:trPr>
              <w:tc>
                <w:tcPr>
                  <w:tcW w:w="2447" w:type="dxa"/>
                  <w:tcBorders>
                    <w:top w:val="nil"/>
                    <w:left w:val="single" w:sz="8" w:space="0" w:color="auto"/>
                    <w:bottom w:val="single" w:sz="4" w:space="0" w:color="auto"/>
                    <w:right w:val="single" w:sz="4" w:space="0" w:color="auto"/>
                  </w:tcBorders>
                  <w:shd w:val="clear" w:color="auto" w:fill="auto"/>
                  <w:noWrap/>
                  <w:vAlign w:val="bottom"/>
                  <w:hideMark/>
                </w:tcPr>
                <w:p w14:paraId="4DE67A67"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dotace Krajského úřadu</w:t>
                  </w:r>
                </w:p>
              </w:tc>
              <w:tc>
                <w:tcPr>
                  <w:tcW w:w="3633" w:type="dxa"/>
                  <w:tcBorders>
                    <w:top w:val="nil"/>
                    <w:left w:val="nil"/>
                    <w:bottom w:val="single" w:sz="4" w:space="0" w:color="auto"/>
                    <w:right w:val="single" w:sz="4" w:space="0" w:color="auto"/>
                  </w:tcBorders>
                  <w:shd w:val="clear" w:color="auto" w:fill="auto"/>
                  <w:noWrap/>
                  <w:vAlign w:val="bottom"/>
                </w:tcPr>
                <w:p w14:paraId="1DF2AC31" w14:textId="33B569CD" w:rsidR="00FB6497" w:rsidRPr="00FB6497" w:rsidRDefault="00FB6497" w:rsidP="00FB6497">
                  <w:pPr>
                    <w:spacing w:after="0" w:line="240" w:lineRule="auto"/>
                    <w:jc w:val="left"/>
                    <w:rPr>
                      <w:rFonts w:ascii="Calibri" w:eastAsia="Times New Roman" w:hAnsi="Calibri" w:cs="Calibri"/>
                      <w:color w:val="000000"/>
                      <w:lang w:eastAsia="cs-CZ"/>
                    </w:rPr>
                  </w:pPr>
                </w:p>
              </w:tc>
              <w:tc>
                <w:tcPr>
                  <w:tcW w:w="2517" w:type="dxa"/>
                  <w:tcBorders>
                    <w:top w:val="nil"/>
                    <w:left w:val="nil"/>
                    <w:bottom w:val="single" w:sz="4" w:space="0" w:color="auto"/>
                    <w:right w:val="single" w:sz="8" w:space="0" w:color="auto"/>
                  </w:tcBorders>
                  <w:shd w:val="clear" w:color="auto" w:fill="auto"/>
                  <w:noWrap/>
                  <w:vAlign w:val="bottom"/>
                  <w:hideMark/>
                </w:tcPr>
                <w:p w14:paraId="01C4A76D"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w:t>
                  </w:r>
                </w:p>
              </w:tc>
            </w:tr>
            <w:tr w:rsidR="00FB6497" w:rsidRPr="00FB6497" w14:paraId="4CFFBACB" w14:textId="77777777" w:rsidTr="00203C76">
              <w:trPr>
                <w:trHeight w:val="300"/>
              </w:trPr>
              <w:tc>
                <w:tcPr>
                  <w:tcW w:w="2447" w:type="dxa"/>
                  <w:tcBorders>
                    <w:top w:val="nil"/>
                    <w:left w:val="single" w:sz="8" w:space="0" w:color="auto"/>
                    <w:bottom w:val="single" w:sz="4" w:space="0" w:color="auto"/>
                    <w:right w:val="single" w:sz="4" w:space="0" w:color="auto"/>
                  </w:tcBorders>
                  <w:shd w:val="clear" w:color="auto" w:fill="auto"/>
                  <w:noWrap/>
                  <w:vAlign w:val="bottom"/>
                  <w:hideMark/>
                </w:tcPr>
                <w:p w14:paraId="6DFAA1B7"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dotace zřizovatele</w:t>
                  </w:r>
                </w:p>
              </w:tc>
              <w:tc>
                <w:tcPr>
                  <w:tcW w:w="3633" w:type="dxa"/>
                  <w:tcBorders>
                    <w:top w:val="nil"/>
                    <w:left w:val="nil"/>
                    <w:bottom w:val="single" w:sz="4" w:space="0" w:color="auto"/>
                    <w:right w:val="single" w:sz="4" w:space="0" w:color="auto"/>
                  </w:tcBorders>
                  <w:shd w:val="clear" w:color="auto" w:fill="auto"/>
                  <w:noWrap/>
                  <w:vAlign w:val="bottom"/>
                </w:tcPr>
                <w:p w14:paraId="431AD60D" w14:textId="51A8A82D" w:rsidR="00FB6497" w:rsidRPr="00FB6497" w:rsidRDefault="00FB6497" w:rsidP="00FB6497">
                  <w:pPr>
                    <w:spacing w:after="0" w:line="240" w:lineRule="auto"/>
                    <w:jc w:val="left"/>
                    <w:rPr>
                      <w:rFonts w:ascii="Calibri" w:eastAsia="Times New Roman" w:hAnsi="Calibri" w:cs="Calibri"/>
                      <w:color w:val="000000"/>
                      <w:lang w:eastAsia="cs-CZ"/>
                    </w:rPr>
                  </w:pPr>
                </w:p>
              </w:tc>
              <w:tc>
                <w:tcPr>
                  <w:tcW w:w="2517" w:type="dxa"/>
                  <w:tcBorders>
                    <w:top w:val="nil"/>
                    <w:left w:val="nil"/>
                    <w:bottom w:val="single" w:sz="4" w:space="0" w:color="auto"/>
                    <w:right w:val="single" w:sz="8" w:space="0" w:color="auto"/>
                  </w:tcBorders>
                  <w:shd w:val="clear" w:color="auto" w:fill="auto"/>
                  <w:noWrap/>
                  <w:vAlign w:val="bottom"/>
                  <w:hideMark/>
                </w:tcPr>
                <w:p w14:paraId="77929234"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w:t>
                  </w:r>
                </w:p>
              </w:tc>
            </w:tr>
            <w:tr w:rsidR="00FB6497" w:rsidRPr="00FB6497" w14:paraId="4466A4D9" w14:textId="77777777" w:rsidTr="00203C76">
              <w:trPr>
                <w:trHeight w:val="300"/>
              </w:trPr>
              <w:tc>
                <w:tcPr>
                  <w:tcW w:w="2447" w:type="dxa"/>
                  <w:tcBorders>
                    <w:top w:val="nil"/>
                    <w:left w:val="single" w:sz="8" w:space="0" w:color="auto"/>
                    <w:bottom w:val="single" w:sz="4" w:space="0" w:color="auto"/>
                    <w:right w:val="single" w:sz="4" w:space="0" w:color="auto"/>
                  </w:tcBorders>
                  <w:shd w:val="clear" w:color="auto" w:fill="auto"/>
                  <w:noWrap/>
                  <w:vAlign w:val="bottom"/>
                  <w:hideMark/>
                </w:tcPr>
                <w:p w14:paraId="09ADD8CA"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dotace EU</w:t>
                  </w:r>
                </w:p>
              </w:tc>
              <w:tc>
                <w:tcPr>
                  <w:tcW w:w="3633" w:type="dxa"/>
                  <w:tcBorders>
                    <w:top w:val="nil"/>
                    <w:left w:val="nil"/>
                    <w:bottom w:val="single" w:sz="4" w:space="0" w:color="auto"/>
                    <w:right w:val="single" w:sz="4" w:space="0" w:color="auto"/>
                  </w:tcBorders>
                  <w:shd w:val="clear" w:color="auto" w:fill="auto"/>
                  <w:noWrap/>
                  <w:vAlign w:val="bottom"/>
                </w:tcPr>
                <w:p w14:paraId="6D626518" w14:textId="4E48A3DC" w:rsidR="00FB6497" w:rsidRPr="00FB6497" w:rsidRDefault="00FB6497" w:rsidP="00FB6497">
                  <w:pPr>
                    <w:spacing w:after="0" w:line="240" w:lineRule="auto"/>
                    <w:jc w:val="left"/>
                    <w:rPr>
                      <w:rFonts w:ascii="Calibri" w:eastAsia="Times New Roman" w:hAnsi="Calibri" w:cs="Calibri"/>
                      <w:color w:val="000000"/>
                      <w:lang w:eastAsia="cs-CZ"/>
                    </w:rPr>
                  </w:pPr>
                </w:p>
              </w:tc>
              <w:tc>
                <w:tcPr>
                  <w:tcW w:w="2517" w:type="dxa"/>
                  <w:tcBorders>
                    <w:top w:val="nil"/>
                    <w:left w:val="nil"/>
                    <w:bottom w:val="single" w:sz="4" w:space="0" w:color="auto"/>
                    <w:right w:val="single" w:sz="8" w:space="0" w:color="auto"/>
                  </w:tcBorders>
                  <w:shd w:val="clear" w:color="auto" w:fill="auto"/>
                  <w:noWrap/>
                  <w:vAlign w:val="bottom"/>
                  <w:hideMark/>
                </w:tcPr>
                <w:p w14:paraId="72CD2DE5"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w:t>
                  </w:r>
                </w:p>
              </w:tc>
            </w:tr>
            <w:tr w:rsidR="00FB6497" w:rsidRPr="00FB6497" w14:paraId="56A21D0D" w14:textId="77777777" w:rsidTr="00203C76">
              <w:trPr>
                <w:trHeight w:val="600"/>
              </w:trPr>
              <w:tc>
                <w:tcPr>
                  <w:tcW w:w="2447" w:type="dxa"/>
                  <w:tcBorders>
                    <w:top w:val="nil"/>
                    <w:left w:val="single" w:sz="8" w:space="0" w:color="auto"/>
                    <w:bottom w:val="single" w:sz="4" w:space="0" w:color="auto"/>
                    <w:right w:val="single" w:sz="4" w:space="0" w:color="auto"/>
                  </w:tcBorders>
                  <w:shd w:val="clear" w:color="auto" w:fill="auto"/>
                  <w:vAlign w:val="bottom"/>
                  <w:hideMark/>
                </w:tcPr>
                <w:p w14:paraId="30CF0002"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tržby z prodeje služeb</w:t>
                  </w:r>
                  <w:r w:rsidRPr="00FB6497">
                    <w:rPr>
                      <w:rFonts w:ascii="Calibri" w:eastAsia="Times New Roman" w:hAnsi="Calibri" w:cs="Calibri"/>
                      <w:color w:val="000000"/>
                      <w:lang w:eastAsia="cs-CZ"/>
                    </w:rPr>
                    <w:br/>
                    <w:t>(stravné, úplata)</w:t>
                  </w:r>
                </w:p>
              </w:tc>
              <w:tc>
                <w:tcPr>
                  <w:tcW w:w="3633" w:type="dxa"/>
                  <w:tcBorders>
                    <w:top w:val="nil"/>
                    <w:left w:val="nil"/>
                    <w:bottom w:val="single" w:sz="4" w:space="0" w:color="auto"/>
                    <w:right w:val="single" w:sz="4" w:space="0" w:color="auto"/>
                  </w:tcBorders>
                  <w:shd w:val="clear" w:color="auto" w:fill="auto"/>
                  <w:noWrap/>
                  <w:vAlign w:val="bottom"/>
                </w:tcPr>
                <w:p w14:paraId="10402B24" w14:textId="53C2FCC6" w:rsidR="00FB6497" w:rsidRPr="00FB6497" w:rsidRDefault="00FB6497" w:rsidP="00FB6497">
                  <w:pPr>
                    <w:spacing w:after="0" w:line="240" w:lineRule="auto"/>
                    <w:jc w:val="left"/>
                    <w:rPr>
                      <w:rFonts w:ascii="Calibri" w:eastAsia="Times New Roman" w:hAnsi="Calibri" w:cs="Calibri"/>
                      <w:color w:val="000000"/>
                      <w:lang w:eastAsia="cs-CZ"/>
                    </w:rPr>
                  </w:pPr>
                </w:p>
              </w:tc>
              <w:tc>
                <w:tcPr>
                  <w:tcW w:w="2517" w:type="dxa"/>
                  <w:tcBorders>
                    <w:top w:val="nil"/>
                    <w:left w:val="nil"/>
                    <w:bottom w:val="single" w:sz="4" w:space="0" w:color="auto"/>
                    <w:right w:val="single" w:sz="8" w:space="0" w:color="auto"/>
                  </w:tcBorders>
                  <w:shd w:val="clear" w:color="auto" w:fill="auto"/>
                  <w:noWrap/>
                  <w:vAlign w:val="bottom"/>
                  <w:hideMark/>
                </w:tcPr>
                <w:p w14:paraId="08C3B276"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w:t>
                  </w:r>
                </w:p>
              </w:tc>
            </w:tr>
            <w:tr w:rsidR="00FB6497" w:rsidRPr="00FB6497" w14:paraId="4AB365E7" w14:textId="77777777" w:rsidTr="00FB6497">
              <w:trPr>
                <w:trHeight w:val="315"/>
              </w:trPr>
              <w:tc>
                <w:tcPr>
                  <w:tcW w:w="2447" w:type="dxa"/>
                  <w:tcBorders>
                    <w:top w:val="nil"/>
                    <w:left w:val="single" w:sz="8" w:space="0" w:color="auto"/>
                    <w:bottom w:val="nil"/>
                    <w:right w:val="single" w:sz="4" w:space="0" w:color="auto"/>
                  </w:tcBorders>
                  <w:shd w:val="clear" w:color="auto" w:fill="auto"/>
                  <w:noWrap/>
                  <w:vAlign w:val="bottom"/>
                  <w:hideMark/>
                </w:tcPr>
                <w:p w14:paraId="244160CE"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ostatní výnosy</w:t>
                  </w:r>
                </w:p>
              </w:tc>
              <w:tc>
                <w:tcPr>
                  <w:tcW w:w="3633" w:type="dxa"/>
                  <w:tcBorders>
                    <w:top w:val="nil"/>
                    <w:left w:val="nil"/>
                    <w:bottom w:val="nil"/>
                    <w:right w:val="single" w:sz="4" w:space="0" w:color="auto"/>
                  </w:tcBorders>
                  <w:shd w:val="clear" w:color="auto" w:fill="auto"/>
                  <w:noWrap/>
                  <w:vAlign w:val="bottom"/>
                  <w:hideMark/>
                </w:tcPr>
                <w:p w14:paraId="7B2B7395"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   Kč </w:t>
                  </w:r>
                </w:p>
              </w:tc>
              <w:tc>
                <w:tcPr>
                  <w:tcW w:w="2517" w:type="dxa"/>
                  <w:tcBorders>
                    <w:top w:val="nil"/>
                    <w:left w:val="nil"/>
                    <w:bottom w:val="nil"/>
                    <w:right w:val="single" w:sz="8" w:space="0" w:color="auto"/>
                  </w:tcBorders>
                  <w:shd w:val="clear" w:color="auto" w:fill="auto"/>
                  <w:noWrap/>
                  <w:vAlign w:val="bottom"/>
                  <w:hideMark/>
                </w:tcPr>
                <w:p w14:paraId="4CFE1689"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w:t>
                  </w:r>
                </w:p>
              </w:tc>
            </w:tr>
            <w:tr w:rsidR="00FB6497" w:rsidRPr="00FB6497" w14:paraId="5683CC0D" w14:textId="77777777" w:rsidTr="00FB6497">
              <w:trPr>
                <w:trHeight w:val="315"/>
              </w:trPr>
              <w:tc>
                <w:tcPr>
                  <w:tcW w:w="244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F592A7B"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CELKEM</w:t>
                  </w:r>
                </w:p>
              </w:tc>
              <w:tc>
                <w:tcPr>
                  <w:tcW w:w="3633" w:type="dxa"/>
                  <w:tcBorders>
                    <w:top w:val="single" w:sz="8" w:space="0" w:color="auto"/>
                    <w:left w:val="nil"/>
                    <w:bottom w:val="single" w:sz="8" w:space="0" w:color="auto"/>
                    <w:right w:val="single" w:sz="4" w:space="0" w:color="auto"/>
                  </w:tcBorders>
                  <w:shd w:val="clear" w:color="auto" w:fill="auto"/>
                  <w:noWrap/>
                  <w:vAlign w:val="bottom"/>
                  <w:hideMark/>
                </w:tcPr>
                <w:p w14:paraId="7ABF892C"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 xml:space="preserve">                    2 405 764,00 Kč </w:t>
                  </w:r>
                </w:p>
              </w:tc>
              <w:tc>
                <w:tcPr>
                  <w:tcW w:w="2517" w:type="dxa"/>
                  <w:tcBorders>
                    <w:top w:val="single" w:sz="8" w:space="0" w:color="auto"/>
                    <w:left w:val="nil"/>
                    <w:bottom w:val="single" w:sz="8" w:space="0" w:color="auto"/>
                    <w:right w:val="single" w:sz="8" w:space="0" w:color="auto"/>
                  </w:tcBorders>
                  <w:shd w:val="clear" w:color="auto" w:fill="auto"/>
                  <w:noWrap/>
                  <w:vAlign w:val="bottom"/>
                  <w:hideMark/>
                </w:tcPr>
                <w:p w14:paraId="20FE4AAE"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 </w:t>
                  </w:r>
                </w:p>
              </w:tc>
            </w:tr>
            <w:tr w:rsidR="00FB6497" w:rsidRPr="00FB6497" w14:paraId="613CEC8D" w14:textId="77777777" w:rsidTr="00FB6497">
              <w:trPr>
                <w:trHeight w:val="315"/>
              </w:trPr>
              <w:tc>
                <w:tcPr>
                  <w:tcW w:w="2447" w:type="dxa"/>
                  <w:tcBorders>
                    <w:top w:val="nil"/>
                    <w:left w:val="single" w:sz="8" w:space="0" w:color="auto"/>
                    <w:bottom w:val="nil"/>
                    <w:right w:val="single" w:sz="4" w:space="0" w:color="auto"/>
                  </w:tcBorders>
                  <w:shd w:val="clear" w:color="auto" w:fill="auto"/>
                  <w:noWrap/>
                  <w:vAlign w:val="bottom"/>
                  <w:hideMark/>
                </w:tcPr>
                <w:p w14:paraId="1937FC92"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w:t>
                  </w:r>
                </w:p>
              </w:tc>
              <w:tc>
                <w:tcPr>
                  <w:tcW w:w="3633" w:type="dxa"/>
                  <w:tcBorders>
                    <w:top w:val="nil"/>
                    <w:left w:val="nil"/>
                    <w:bottom w:val="nil"/>
                    <w:right w:val="single" w:sz="4" w:space="0" w:color="auto"/>
                  </w:tcBorders>
                  <w:shd w:val="clear" w:color="auto" w:fill="auto"/>
                  <w:noWrap/>
                  <w:vAlign w:val="bottom"/>
                  <w:hideMark/>
                </w:tcPr>
                <w:p w14:paraId="13E12B75"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w:t>
                  </w:r>
                </w:p>
              </w:tc>
              <w:tc>
                <w:tcPr>
                  <w:tcW w:w="2517" w:type="dxa"/>
                  <w:tcBorders>
                    <w:top w:val="nil"/>
                    <w:left w:val="nil"/>
                    <w:bottom w:val="nil"/>
                    <w:right w:val="single" w:sz="8" w:space="0" w:color="auto"/>
                  </w:tcBorders>
                  <w:shd w:val="clear" w:color="auto" w:fill="auto"/>
                  <w:noWrap/>
                  <w:vAlign w:val="bottom"/>
                  <w:hideMark/>
                </w:tcPr>
                <w:p w14:paraId="404CE6BE"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w:t>
                  </w:r>
                </w:p>
              </w:tc>
            </w:tr>
            <w:tr w:rsidR="00FB6497" w:rsidRPr="00FB6497" w14:paraId="4DA6EB8F" w14:textId="77777777" w:rsidTr="00FB6497">
              <w:trPr>
                <w:trHeight w:val="300"/>
              </w:trPr>
              <w:tc>
                <w:tcPr>
                  <w:tcW w:w="244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94BBBC7"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proofErr w:type="gramStart"/>
                  <w:r w:rsidRPr="00FB6497">
                    <w:rPr>
                      <w:rFonts w:ascii="Calibri" w:eastAsia="Times New Roman" w:hAnsi="Calibri" w:cs="Calibri"/>
                      <w:b/>
                      <w:bCs/>
                      <w:color w:val="000000"/>
                      <w:lang w:eastAsia="cs-CZ"/>
                    </w:rPr>
                    <w:t>Výdaje - náklady</w:t>
                  </w:r>
                  <w:proofErr w:type="gramEnd"/>
                </w:p>
              </w:tc>
              <w:tc>
                <w:tcPr>
                  <w:tcW w:w="3633" w:type="dxa"/>
                  <w:tcBorders>
                    <w:top w:val="single" w:sz="8" w:space="0" w:color="auto"/>
                    <w:left w:val="nil"/>
                    <w:bottom w:val="single" w:sz="4" w:space="0" w:color="auto"/>
                    <w:right w:val="single" w:sz="4" w:space="0" w:color="auto"/>
                  </w:tcBorders>
                  <w:shd w:val="clear" w:color="auto" w:fill="auto"/>
                  <w:noWrap/>
                  <w:vAlign w:val="bottom"/>
                  <w:hideMark/>
                </w:tcPr>
                <w:p w14:paraId="696FCA56"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 xml:space="preserve">Hlavní činnost </w:t>
                  </w:r>
                </w:p>
              </w:tc>
              <w:tc>
                <w:tcPr>
                  <w:tcW w:w="2517" w:type="dxa"/>
                  <w:tcBorders>
                    <w:top w:val="single" w:sz="8" w:space="0" w:color="auto"/>
                    <w:left w:val="nil"/>
                    <w:bottom w:val="single" w:sz="4" w:space="0" w:color="auto"/>
                    <w:right w:val="single" w:sz="8" w:space="0" w:color="auto"/>
                  </w:tcBorders>
                  <w:shd w:val="clear" w:color="auto" w:fill="auto"/>
                  <w:noWrap/>
                  <w:vAlign w:val="bottom"/>
                  <w:hideMark/>
                </w:tcPr>
                <w:p w14:paraId="00B227A1"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Vedlejší činnost</w:t>
                  </w:r>
                </w:p>
              </w:tc>
            </w:tr>
            <w:tr w:rsidR="00FB6497" w:rsidRPr="00FB6497" w14:paraId="6BFB3C0D" w14:textId="77777777" w:rsidTr="00203C76">
              <w:trPr>
                <w:trHeight w:val="300"/>
              </w:trPr>
              <w:tc>
                <w:tcPr>
                  <w:tcW w:w="2447" w:type="dxa"/>
                  <w:tcBorders>
                    <w:top w:val="nil"/>
                    <w:left w:val="single" w:sz="8" w:space="0" w:color="auto"/>
                    <w:bottom w:val="single" w:sz="4" w:space="0" w:color="auto"/>
                    <w:right w:val="single" w:sz="4" w:space="0" w:color="auto"/>
                  </w:tcBorders>
                  <w:shd w:val="clear" w:color="auto" w:fill="auto"/>
                  <w:noWrap/>
                  <w:vAlign w:val="bottom"/>
                  <w:hideMark/>
                </w:tcPr>
                <w:p w14:paraId="17A79CE7"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mzdové + sociální</w:t>
                  </w:r>
                </w:p>
              </w:tc>
              <w:tc>
                <w:tcPr>
                  <w:tcW w:w="3633" w:type="dxa"/>
                  <w:tcBorders>
                    <w:top w:val="nil"/>
                    <w:left w:val="nil"/>
                    <w:bottom w:val="single" w:sz="4" w:space="0" w:color="auto"/>
                    <w:right w:val="single" w:sz="4" w:space="0" w:color="auto"/>
                  </w:tcBorders>
                  <w:shd w:val="clear" w:color="auto" w:fill="auto"/>
                  <w:noWrap/>
                  <w:vAlign w:val="bottom"/>
                </w:tcPr>
                <w:p w14:paraId="143B0198" w14:textId="7A680733" w:rsidR="00FB6497" w:rsidRPr="00FB6497" w:rsidRDefault="00FB6497" w:rsidP="00FB6497">
                  <w:pPr>
                    <w:spacing w:after="0" w:line="240" w:lineRule="auto"/>
                    <w:jc w:val="left"/>
                    <w:rPr>
                      <w:rFonts w:ascii="Calibri" w:eastAsia="Times New Roman" w:hAnsi="Calibri" w:cs="Calibri"/>
                      <w:color w:val="000000"/>
                      <w:lang w:eastAsia="cs-CZ"/>
                    </w:rPr>
                  </w:pPr>
                </w:p>
              </w:tc>
              <w:tc>
                <w:tcPr>
                  <w:tcW w:w="2517" w:type="dxa"/>
                  <w:tcBorders>
                    <w:top w:val="nil"/>
                    <w:left w:val="nil"/>
                    <w:bottom w:val="single" w:sz="4" w:space="0" w:color="auto"/>
                    <w:right w:val="single" w:sz="8" w:space="0" w:color="auto"/>
                  </w:tcBorders>
                  <w:shd w:val="clear" w:color="auto" w:fill="auto"/>
                  <w:noWrap/>
                  <w:vAlign w:val="bottom"/>
                  <w:hideMark/>
                </w:tcPr>
                <w:p w14:paraId="36B8D61F"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   Kč </w:t>
                  </w:r>
                </w:p>
              </w:tc>
            </w:tr>
            <w:tr w:rsidR="00FB6497" w:rsidRPr="00FB6497" w14:paraId="217ADFC3" w14:textId="77777777" w:rsidTr="00203C76">
              <w:trPr>
                <w:trHeight w:val="300"/>
              </w:trPr>
              <w:tc>
                <w:tcPr>
                  <w:tcW w:w="2447" w:type="dxa"/>
                  <w:tcBorders>
                    <w:top w:val="nil"/>
                    <w:left w:val="single" w:sz="8" w:space="0" w:color="auto"/>
                    <w:bottom w:val="single" w:sz="4" w:space="0" w:color="auto"/>
                    <w:right w:val="single" w:sz="4" w:space="0" w:color="auto"/>
                  </w:tcBorders>
                  <w:shd w:val="clear" w:color="auto" w:fill="auto"/>
                  <w:noWrap/>
                  <w:vAlign w:val="bottom"/>
                  <w:hideMark/>
                </w:tcPr>
                <w:p w14:paraId="203BA1EE"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ostatní náklady, </w:t>
                  </w:r>
                  <w:proofErr w:type="spellStart"/>
                  <w:r w:rsidRPr="00FB6497">
                    <w:rPr>
                      <w:rFonts w:ascii="Calibri" w:eastAsia="Times New Roman" w:hAnsi="Calibri" w:cs="Calibri"/>
                      <w:color w:val="000000"/>
                      <w:lang w:eastAsia="cs-CZ"/>
                    </w:rPr>
                    <w:t>fin</w:t>
                  </w:r>
                  <w:proofErr w:type="spellEnd"/>
                  <w:r w:rsidRPr="00FB6497">
                    <w:rPr>
                      <w:rFonts w:ascii="Calibri" w:eastAsia="Times New Roman" w:hAnsi="Calibri" w:cs="Calibri"/>
                      <w:color w:val="000000"/>
                      <w:lang w:eastAsia="cs-CZ"/>
                    </w:rPr>
                    <w:t>. náklady</w:t>
                  </w:r>
                </w:p>
              </w:tc>
              <w:tc>
                <w:tcPr>
                  <w:tcW w:w="3633" w:type="dxa"/>
                  <w:tcBorders>
                    <w:top w:val="nil"/>
                    <w:left w:val="nil"/>
                    <w:bottom w:val="single" w:sz="4" w:space="0" w:color="auto"/>
                    <w:right w:val="single" w:sz="4" w:space="0" w:color="auto"/>
                  </w:tcBorders>
                  <w:shd w:val="clear" w:color="auto" w:fill="auto"/>
                  <w:noWrap/>
                  <w:vAlign w:val="bottom"/>
                </w:tcPr>
                <w:p w14:paraId="2ABFEDD2" w14:textId="03E9367A" w:rsidR="00FB6497" w:rsidRPr="00FB6497" w:rsidRDefault="00FB6497" w:rsidP="00FB6497">
                  <w:pPr>
                    <w:spacing w:after="0" w:line="240" w:lineRule="auto"/>
                    <w:jc w:val="left"/>
                    <w:rPr>
                      <w:rFonts w:ascii="Calibri" w:eastAsia="Times New Roman" w:hAnsi="Calibri" w:cs="Calibri"/>
                      <w:color w:val="000000"/>
                      <w:lang w:eastAsia="cs-CZ"/>
                    </w:rPr>
                  </w:pPr>
                </w:p>
              </w:tc>
              <w:tc>
                <w:tcPr>
                  <w:tcW w:w="2517" w:type="dxa"/>
                  <w:tcBorders>
                    <w:top w:val="nil"/>
                    <w:left w:val="nil"/>
                    <w:bottom w:val="single" w:sz="4" w:space="0" w:color="auto"/>
                    <w:right w:val="single" w:sz="8" w:space="0" w:color="auto"/>
                  </w:tcBorders>
                  <w:shd w:val="clear" w:color="auto" w:fill="auto"/>
                  <w:noWrap/>
                  <w:vAlign w:val="bottom"/>
                  <w:hideMark/>
                </w:tcPr>
                <w:p w14:paraId="20135A46"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   Kč </w:t>
                  </w:r>
                </w:p>
              </w:tc>
            </w:tr>
            <w:tr w:rsidR="00FB6497" w:rsidRPr="00FB6497" w14:paraId="618FA79C" w14:textId="77777777" w:rsidTr="00203C76">
              <w:trPr>
                <w:trHeight w:val="300"/>
              </w:trPr>
              <w:tc>
                <w:tcPr>
                  <w:tcW w:w="2447" w:type="dxa"/>
                  <w:tcBorders>
                    <w:top w:val="nil"/>
                    <w:left w:val="single" w:sz="8" w:space="0" w:color="auto"/>
                    <w:bottom w:val="single" w:sz="4" w:space="0" w:color="auto"/>
                    <w:right w:val="single" w:sz="4" w:space="0" w:color="auto"/>
                  </w:tcBorders>
                  <w:shd w:val="clear" w:color="auto" w:fill="auto"/>
                  <w:noWrap/>
                  <w:vAlign w:val="bottom"/>
                  <w:hideMark/>
                </w:tcPr>
                <w:p w14:paraId="01E6F564"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energie</w:t>
                  </w:r>
                </w:p>
              </w:tc>
              <w:tc>
                <w:tcPr>
                  <w:tcW w:w="3633" w:type="dxa"/>
                  <w:tcBorders>
                    <w:top w:val="nil"/>
                    <w:left w:val="nil"/>
                    <w:bottom w:val="single" w:sz="4" w:space="0" w:color="auto"/>
                    <w:right w:val="single" w:sz="4" w:space="0" w:color="auto"/>
                  </w:tcBorders>
                  <w:shd w:val="clear" w:color="auto" w:fill="auto"/>
                  <w:noWrap/>
                  <w:vAlign w:val="bottom"/>
                </w:tcPr>
                <w:p w14:paraId="14609DA0" w14:textId="24DB9F0B" w:rsidR="00FB6497" w:rsidRPr="00FB6497" w:rsidRDefault="00FB6497" w:rsidP="00FB6497">
                  <w:pPr>
                    <w:spacing w:after="0" w:line="240" w:lineRule="auto"/>
                    <w:jc w:val="left"/>
                    <w:rPr>
                      <w:rFonts w:ascii="Calibri" w:eastAsia="Times New Roman" w:hAnsi="Calibri" w:cs="Calibri"/>
                      <w:color w:val="000000"/>
                      <w:lang w:eastAsia="cs-CZ"/>
                    </w:rPr>
                  </w:pPr>
                </w:p>
              </w:tc>
              <w:tc>
                <w:tcPr>
                  <w:tcW w:w="2517" w:type="dxa"/>
                  <w:tcBorders>
                    <w:top w:val="nil"/>
                    <w:left w:val="nil"/>
                    <w:bottom w:val="single" w:sz="4" w:space="0" w:color="auto"/>
                    <w:right w:val="single" w:sz="8" w:space="0" w:color="auto"/>
                  </w:tcBorders>
                  <w:shd w:val="clear" w:color="auto" w:fill="auto"/>
                  <w:noWrap/>
                  <w:vAlign w:val="bottom"/>
                  <w:hideMark/>
                </w:tcPr>
                <w:p w14:paraId="598BC19E"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   Kč </w:t>
                  </w:r>
                </w:p>
              </w:tc>
            </w:tr>
            <w:tr w:rsidR="00FB6497" w:rsidRPr="00FB6497" w14:paraId="1A13CB1B" w14:textId="77777777" w:rsidTr="00FB6497">
              <w:trPr>
                <w:trHeight w:val="300"/>
              </w:trPr>
              <w:tc>
                <w:tcPr>
                  <w:tcW w:w="2447" w:type="dxa"/>
                  <w:tcBorders>
                    <w:top w:val="nil"/>
                    <w:left w:val="single" w:sz="8" w:space="0" w:color="auto"/>
                    <w:bottom w:val="single" w:sz="4" w:space="0" w:color="auto"/>
                    <w:right w:val="single" w:sz="4" w:space="0" w:color="auto"/>
                  </w:tcBorders>
                  <w:shd w:val="clear" w:color="auto" w:fill="auto"/>
                  <w:noWrap/>
                  <w:vAlign w:val="bottom"/>
                  <w:hideMark/>
                </w:tcPr>
                <w:p w14:paraId="5F1DE403"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opravy a údržba</w:t>
                  </w:r>
                </w:p>
              </w:tc>
              <w:tc>
                <w:tcPr>
                  <w:tcW w:w="3633" w:type="dxa"/>
                  <w:tcBorders>
                    <w:top w:val="nil"/>
                    <w:left w:val="nil"/>
                    <w:bottom w:val="single" w:sz="4" w:space="0" w:color="auto"/>
                    <w:right w:val="single" w:sz="4" w:space="0" w:color="auto"/>
                  </w:tcBorders>
                  <w:shd w:val="clear" w:color="auto" w:fill="auto"/>
                  <w:noWrap/>
                  <w:vAlign w:val="bottom"/>
                  <w:hideMark/>
                </w:tcPr>
                <w:p w14:paraId="18C126DA"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   Kč </w:t>
                  </w:r>
                </w:p>
              </w:tc>
              <w:tc>
                <w:tcPr>
                  <w:tcW w:w="2517" w:type="dxa"/>
                  <w:tcBorders>
                    <w:top w:val="nil"/>
                    <w:left w:val="nil"/>
                    <w:bottom w:val="single" w:sz="4" w:space="0" w:color="auto"/>
                    <w:right w:val="single" w:sz="8" w:space="0" w:color="auto"/>
                  </w:tcBorders>
                  <w:shd w:val="clear" w:color="auto" w:fill="auto"/>
                  <w:noWrap/>
                  <w:vAlign w:val="bottom"/>
                  <w:hideMark/>
                </w:tcPr>
                <w:p w14:paraId="44FC31EB"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   Kč </w:t>
                  </w:r>
                </w:p>
              </w:tc>
            </w:tr>
            <w:tr w:rsidR="00FB6497" w:rsidRPr="00FB6497" w14:paraId="407DEBC4" w14:textId="77777777" w:rsidTr="00FB6497">
              <w:trPr>
                <w:trHeight w:val="300"/>
              </w:trPr>
              <w:tc>
                <w:tcPr>
                  <w:tcW w:w="2447" w:type="dxa"/>
                  <w:tcBorders>
                    <w:top w:val="nil"/>
                    <w:left w:val="single" w:sz="8" w:space="0" w:color="auto"/>
                    <w:bottom w:val="single" w:sz="4" w:space="0" w:color="auto"/>
                    <w:right w:val="single" w:sz="4" w:space="0" w:color="auto"/>
                  </w:tcBorders>
                  <w:shd w:val="clear" w:color="auto" w:fill="auto"/>
                  <w:noWrap/>
                  <w:vAlign w:val="bottom"/>
                  <w:hideMark/>
                </w:tcPr>
                <w:p w14:paraId="04639045"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spotřeba materiálu</w:t>
                  </w:r>
                </w:p>
              </w:tc>
              <w:tc>
                <w:tcPr>
                  <w:tcW w:w="3633" w:type="dxa"/>
                  <w:tcBorders>
                    <w:top w:val="nil"/>
                    <w:left w:val="nil"/>
                    <w:bottom w:val="single" w:sz="4" w:space="0" w:color="auto"/>
                    <w:right w:val="single" w:sz="4" w:space="0" w:color="auto"/>
                  </w:tcBorders>
                  <w:shd w:val="clear" w:color="auto" w:fill="auto"/>
                  <w:noWrap/>
                  <w:vAlign w:val="bottom"/>
                  <w:hideMark/>
                </w:tcPr>
                <w:p w14:paraId="7AA26926"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269 214,00 Kč </w:t>
                  </w:r>
                </w:p>
              </w:tc>
              <w:tc>
                <w:tcPr>
                  <w:tcW w:w="2517" w:type="dxa"/>
                  <w:tcBorders>
                    <w:top w:val="nil"/>
                    <w:left w:val="nil"/>
                    <w:bottom w:val="single" w:sz="4" w:space="0" w:color="auto"/>
                    <w:right w:val="single" w:sz="8" w:space="0" w:color="auto"/>
                  </w:tcBorders>
                  <w:shd w:val="clear" w:color="auto" w:fill="auto"/>
                  <w:noWrap/>
                  <w:vAlign w:val="bottom"/>
                  <w:hideMark/>
                </w:tcPr>
                <w:p w14:paraId="43A8DEF3"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   Kč </w:t>
                  </w:r>
                </w:p>
              </w:tc>
            </w:tr>
            <w:tr w:rsidR="00FB6497" w:rsidRPr="00FB6497" w14:paraId="24E5054F" w14:textId="77777777" w:rsidTr="00FB6497">
              <w:trPr>
                <w:trHeight w:val="300"/>
              </w:trPr>
              <w:tc>
                <w:tcPr>
                  <w:tcW w:w="2447" w:type="dxa"/>
                  <w:tcBorders>
                    <w:top w:val="nil"/>
                    <w:left w:val="single" w:sz="8" w:space="0" w:color="auto"/>
                    <w:bottom w:val="single" w:sz="4" w:space="0" w:color="auto"/>
                    <w:right w:val="single" w:sz="4" w:space="0" w:color="auto"/>
                  </w:tcBorders>
                  <w:shd w:val="clear" w:color="auto" w:fill="auto"/>
                  <w:noWrap/>
                  <w:vAlign w:val="bottom"/>
                  <w:hideMark/>
                </w:tcPr>
                <w:p w14:paraId="39CA8FBA"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ostatní služby, cestovné</w:t>
                  </w:r>
                </w:p>
              </w:tc>
              <w:tc>
                <w:tcPr>
                  <w:tcW w:w="3633" w:type="dxa"/>
                  <w:tcBorders>
                    <w:top w:val="nil"/>
                    <w:left w:val="nil"/>
                    <w:bottom w:val="single" w:sz="4" w:space="0" w:color="auto"/>
                    <w:right w:val="single" w:sz="4" w:space="0" w:color="auto"/>
                  </w:tcBorders>
                  <w:shd w:val="clear" w:color="auto" w:fill="auto"/>
                  <w:noWrap/>
                  <w:vAlign w:val="bottom"/>
                  <w:hideMark/>
                </w:tcPr>
                <w:p w14:paraId="2AF89E06"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65 690,00 Kč </w:t>
                  </w:r>
                </w:p>
              </w:tc>
              <w:tc>
                <w:tcPr>
                  <w:tcW w:w="2517" w:type="dxa"/>
                  <w:tcBorders>
                    <w:top w:val="nil"/>
                    <w:left w:val="nil"/>
                    <w:bottom w:val="single" w:sz="4" w:space="0" w:color="auto"/>
                    <w:right w:val="single" w:sz="8" w:space="0" w:color="auto"/>
                  </w:tcBorders>
                  <w:shd w:val="clear" w:color="auto" w:fill="auto"/>
                  <w:noWrap/>
                  <w:vAlign w:val="bottom"/>
                  <w:hideMark/>
                </w:tcPr>
                <w:p w14:paraId="1ED322A6"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   Kč </w:t>
                  </w:r>
                </w:p>
              </w:tc>
            </w:tr>
            <w:tr w:rsidR="00FB6497" w:rsidRPr="00FB6497" w14:paraId="592E1C4E" w14:textId="77777777" w:rsidTr="00FB6497">
              <w:trPr>
                <w:trHeight w:val="315"/>
              </w:trPr>
              <w:tc>
                <w:tcPr>
                  <w:tcW w:w="2447" w:type="dxa"/>
                  <w:tcBorders>
                    <w:top w:val="nil"/>
                    <w:left w:val="single" w:sz="8" w:space="0" w:color="auto"/>
                    <w:bottom w:val="nil"/>
                    <w:right w:val="single" w:sz="4" w:space="0" w:color="auto"/>
                  </w:tcBorders>
                  <w:shd w:val="clear" w:color="auto" w:fill="auto"/>
                  <w:noWrap/>
                  <w:vAlign w:val="bottom"/>
                  <w:hideMark/>
                </w:tcPr>
                <w:p w14:paraId="01097AB9"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odpisy</w:t>
                  </w:r>
                </w:p>
              </w:tc>
              <w:tc>
                <w:tcPr>
                  <w:tcW w:w="3633" w:type="dxa"/>
                  <w:tcBorders>
                    <w:top w:val="nil"/>
                    <w:left w:val="nil"/>
                    <w:bottom w:val="nil"/>
                    <w:right w:val="single" w:sz="4" w:space="0" w:color="auto"/>
                  </w:tcBorders>
                  <w:shd w:val="clear" w:color="auto" w:fill="auto"/>
                  <w:noWrap/>
                  <w:vAlign w:val="bottom"/>
                  <w:hideMark/>
                </w:tcPr>
                <w:p w14:paraId="63B5C892"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   Kč </w:t>
                  </w:r>
                </w:p>
              </w:tc>
              <w:tc>
                <w:tcPr>
                  <w:tcW w:w="2517" w:type="dxa"/>
                  <w:tcBorders>
                    <w:top w:val="nil"/>
                    <w:left w:val="nil"/>
                    <w:bottom w:val="nil"/>
                    <w:right w:val="single" w:sz="8" w:space="0" w:color="auto"/>
                  </w:tcBorders>
                  <w:shd w:val="clear" w:color="auto" w:fill="auto"/>
                  <w:noWrap/>
                  <w:vAlign w:val="bottom"/>
                  <w:hideMark/>
                </w:tcPr>
                <w:p w14:paraId="4FDC802D"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   Kč </w:t>
                  </w:r>
                </w:p>
              </w:tc>
            </w:tr>
            <w:tr w:rsidR="00FB6497" w:rsidRPr="00FB6497" w14:paraId="053FA32F" w14:textId="77777777" w:rsidTr="00FB6497">
              <w:trPr>
                <w:trHeight w:val="315"/>
              </w:trPr>
              <w:tc>
                <w:tcPr>
                  <w:tcW w:w="244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900D3FF"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CELKEM</w:t>
                  </w:r>
                </w:p>
              </w:tc>
              <w:tc>
                <w:tcPr>
                  <w:tcW w:w="3633" w:type="dxa"/>
                  <w:tcBorders>
                    <w:top w:val="single" w:sz="8" w:space="0" w:color="auto"/>
                    <w:left w:val="nil"/>
                    <w:bottom w:val="single" w:sz="8" w:space="0" w:color="auto"/>
                    <w:right w:val="single" w:sz="4" w:space="0" w:color="auto"/>
                  </w:tcBorders>
                  <w:shd w:val="clear" w:color="auto" w:fill="auto"/>
                  <w:noWrap/>
                  <w:vAlign w:val="bottom"/>
                  <w:hideMark/>
                </w:tcPr>
                <w:p w14:paraId="0FD1BA8D"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 xml:space="preserve">                    2 351 087,00 Kč </w:t>
                  </w:r>
                </w:p>
              </w:tc>
              <w:tc>
                <w:tcPr>
                  <w:tcW w:w="2517" w:type="dxa"/>
                  <w:tcBorders>
                    <w:top w:val="single" w:sz="8" w:space="0" w:color="auto"/>
                    <w:left w:val="nil"/>
                    <w:bottom w:val="single" w:sz="8" w:space="0" w:color="auto"/>
                    <w:right w:val="single" w:sz="8" w:space="0" w:color="auto"/>
                  </w:tcBorders>
                  <w:shd w:val="clear" w:color="auto" w:fill="auto"/>
                  <w:noWrap/>
                  <w:vAlign w:val="bottom"/>
                  <w:hideMark/>
                </w:tcPr>
                <w:p w14:paraId="7BEE6FB0"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 xml:space="preserve">                                    -   Kč </w:t>
                  </w:r>
                </w:p>
              </w:tc>
            </w:tr>
            <w:tr w:rsidR="00FB6497" w:rsidRPr="00FB6497" w14:paraId="63B439A3" w14:textId="77777777" w:rsidTr="00FB6497">
              <w:trPr>
                <w:trHeight w:val="300"/>
              </w:trPr>
              <w:tc>
                <w:tcPr>
                  <w:tcW w:w="2447" w:type="dxa"/>
                  <w:tcBorders>
                    <w:top w:val="nil"/>
                    <w:left w:val="nil"/>
                    <w:bottom w:val="nil"/>
                    <w:right w:val="nil"/>
                  </w:tcBorders>
                  <w:shd w:val="clear" w:color="auto" w:fill="auto"/>
                  <w:noWrap/>
                  <w:vAlign w:val="bottom"/>
                  <w:hideMark/>
                </w:tcPr>
                <w:p w14:paraId="7563F971"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p>
              </w:tc>
              <w:tc>
                <w:tcPr>
                  <w:tcW w:w="3633" w:type="dxa"/>
                  <w:tcBorders>
                    <w:top w:val="nil"/>
                    <w:left w:val="nil"/>
                    <w:bottom w:val="nil"/>
                    <w:right w:val="nil"/>
                  </w:tcBorders>
                  <w:shd w:val="clear" w:color="auto" w:fill="auto"/>
                  <w:noWrap/>
                  <w:vAlign w:val="bottom"/>
                  <w:hideMark/>
                </w:tcPr>
                <w:p w14:paraId="17656D2C" w14:textId="77777777" w:rsidR="00FB6497" w:rsidRPr="00FB6497" w:rsidRDefault="00FB6497" w:rsidP="00FB6497">
                  <w:pPr>
                    <w:spacing w:after="0" w:line="240" w:lineRule="auto"/>
                    <w:jc w:val="left"/>
                    <w:rPr>
                      <w:rFonts w:ascii="Times New Roman" w:eastAsia="Times New Roman" w:hAnsi="Times New Roman" w:cs="Times New Roman"/>
                      <w:sz w:val="20"/>
                      <w:szCs w:val="20"/>
                      <w:lang w:eastAsia="cs-CZ"/>
                    </w:rPr>
                  </w:pPr>
                </w:p>
              </w:tc>
              <w:tc>
                <w:tcPr>
                  <w:tcW w:w="2517" w:type="dxa"/>
                  <w:tcBorders>
                    <w:top w:val="nil"/>
                    <w:left w:val="nil"/>
                    <w:bottom w:val="nil"/>
                    <w:right w:val="nil"/>
                  </w:tcBorders>
                  <w:shd w:val="clear" w:color="auto" w:fill="auto"/>
                  <w:noWrap/>
                  <w:vAlign w:val="bottom"/>
                  <w:hideMark/>
                </w:tcPr>
                <w:p w14:paraId="2919F40C" w14:textId="77777777" w:rsidR="00FB6497" w:rsidRPr="00FB6497" w:rsidRDefault="00FB6497" w:rsidP="00FB6497">
                  <w:pPr>
                    <w:spacing w:after="0" w:line="240" w:lineRule="auto"/>
                    <w:jc w:val="left"/>
                    <w:rPr>
                      <w:rFonts w:ascii="Times New Roman" w:eastAsia="Times New Roman" w:hAnsi="Times New Roman" w:cs="Times New Roman"/>
                      <w:sz w:val="20"/>
                      <w:szCs w:val="20"/>
                      <w:lang w:eastAsia="cs-CZ"/>
                    </w:rPr>
                  </w:pPr>
                </w:p>
              </w:tc>
            </w:tr>
            <w:tr w:rsidR="00FB6497" w:rsidRPr="00FB6497" w14:paraId="55D249C9" w14:textId="77777777" w:rsidTr="00FB6497">
              <w:trPr>
                <w:trHeight w:val="300"/>
              </w:trPr>
              <w:tc>
                <w:tcPr>
                  <w:tcW w:w="6080" w:type="dxa"/>
                  <w:gridSpan w:val="2"/>
                  <w:tcBorders>
                    <w:top w:val="nil"/>
                    <w:left w:val="nil"/>
                    <w:bottom w:val="nil"/>
                    <w:right w:val="nil"/>
                  </w:tcBorders>
                  <w:shd w:val="clear" w:color="auto" w:fill="auto"/>
                  <w:noWrap/>
                  <w:vAlign w:val="bottom"/>
                  <w:hideMark/>
                </w:tcPr>
                <w:p w14:paraId="141414C9"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lastRenderedPageBreak/>
                    <w:t>Výdaje v roce 2022/2023 se čerpaly v souladu s rozpočtem</w:t>
                  </w:r>
                </w:p>
              </w:tc>
              <w:tc>
                <w:tcPr>
                  <w:tcW w:w="2517" w:type="dxa"/>
                  <w:tcBorders>
                    <w:top w:val="nil"/>
                    <w:left w:val="nil"/>
                    <w:bottom w:val="nil"/>
                    <w:right w:val="nil"/>
                  </w:tcBorders>
                  <w:shd w:val="clear" w:color="auto" w:fill="auto"/>
                  <w:noWrap/>
                  <w:vAlign w:val="bottom"/>
                  <w:hideMark/>
                </w:tcPr>
                <w:p w14:paraId="616E0C14" w14:textId="77777777" w:rsidR="00FB6497" w:rsidRPr="00FB6497" w:rsidRDefault="00FB6497" w:rsidP="00FB6497">
                  <w:pPr>
                    <w:spacing w:after="0" w:line="240" w:lineRule="auto"/>
                    <w:jc w:val="left"/>
                    <w:rPr>
                      <w:rFonts w:ascii="Calibri" w:eastAsia="Times New Roman" w:hAnsi="Calibri" w:cs="Calibri"/>
                      <w:color w:val="000000"/>
                      <w:lang w:eastAsia="cs-CZ"/>
                    </w:rPr>
                  </w:pPr>
                </w:p>
              </w:tc>
            </w:tr>
            <w:tr w:rsidR="00FB6497" w:rsidRPr="00FB6497" w14:paraId="229A9888" w14:textId="77777777" w:rsidTr="00FB6497">
              <w:trPr>
                <w:trHeight w:val="300"/>
              </w:trPr>
              <w:tc>
                <w:tcPr>
                  <w:tcW w:w="2447" w:type="dxa"/>
                  <w:tcBorders>
                    <w:top w:val="nil"/>
                    <w:left w:val="nil"/>
                    <w:bottom w:val="nil"/>
                    <w:right w:val="nil"/>
                  </w:tcBorders>
                  <w:shd w:val="clear" w:color="auto" w:fill="auto"/>
                  <w:noWrap/>
                  <w:vAlign w:val="bottom"/>
                  <w:hideMark/>
                </w:tcPr>
                <w:p w14:paraId="7F657AC8" w14:textId="77777777" w:rsidR="00FB6497" w:rsidRPr="00FB6497" w:rsidRDefault="00FB6497" w:rsidP="00FB6497">
                  <w:pPr>
                    <w:spacing w:after="0" w:line="240" w:lineRule="auto"/>
                    <w:jc w:val="left"/>
                    <w:rPr>
                      <w:rFonts w:ascii="Times New Roman" w:eastAsia="Times New Roman" w:hAnsi="Times New Roman" w:cs="Times New Roman"/>
                      <w:sz w:val="20"/>
                      <w:szCs w:val="20"/>
                      <w:lang w:eastAsia="cs-CZ"/>
                    </w:rPr>
                  </w:pPr>
                </w:p>
              </w:tc>
              <w:tc>
                <w:tcPr>
                  <w:tcW w:w="3633" w:type="dxa"/>
                  <w:tcBorders>
                    <w:top w:val="nil"/>
                    <w:left w:val="nil"/>
                    <w:bottom w:val="nil"/>
                    <w:right w:val="nil"/>
                  </w:tcBorders>
                  <w:shd w:val="clear" w:color="auto" w:fill="auto"/>
                  <w:noWrap/>
                  <w:vAlign w:val="bottom"/>
                  <w:hideMark/>
                </w:tcPr>
                <w:p w14:paraId="732457E5" w14:textId="77777777" w:rsidR="00FB6497" w:rsidRPr="00FB6497" w:rsidRDefault="00FB6497" w:rsidP="00FB6497">
                  <w:pPr>
                    <w:spacing w:after="0" w:line="240" w:lineRule="auto"/>
                    <w:jc w:val="left"/>
                    <w:rPr>
                      <w:rFonts w:ascii="Times New Roman" w:eastAsia="Times New Roman" w:hAnsi="Times New Roman" w:cs="Times New Roman"/>
                      <w:sz w:val="20"/>
                      <w:szCs w:val="20"/>
                      <w:lang w:eastAsia="cs-CZ"/>
                    </w:rPr>
                  </w:pPr>
                </w:p>
              </w:tc>
              <w:tc>
                <w:tcPr>
                  <w:tcW w:w="2517" w:type="dxa"/>
                  <w:tcBorders>
                    <w:top w:val="nil"/>
                    <w:left w:val="nil"/>
                    <w:bottom w:val="nil"/>
                    <w:right w:val="nil"/>
                  </w:tcBorders>
                  <w:shd w:val="clear" w:color="auto" w:fill="auto"/>
                  <w:noWrap/>
                  <w:vAlign w:val="bottom"/>
                  <w:hideMark/>
                </w:tcPr>
                <w:p w14:paraId="544CD52A" w14:textId="77777777" w:rsidR="00FB6497" w:rsidRPr="00FB6497" w:rsidRDefault="00FB6497" w:rsidP="00FB6497">
                  <w:pPr>
                    <w:spacing w:after="0" w:line="240" w:lineRule="auto"/>
                    <w:jc w:val="left"/>
                    <w:rPr>
                      <w:rFonts w:ascii="Times New Roman" w:eastAsia="Times New Roman" w:hAnsi="Times New Roman" w:cs="Times New Roman"/>
                      <w:sz w:val="20"/>
                      <w:szCs w:val="20"/>
                      <w:lang w:eastAsia="cs-CZ"/>
                    </w:rPr>
                  </w:pPr>
                </w:p>
              </w:tc>
            </w:tr>
            <w:tr w:rsidR="00FB6497" w:rsidRPr="00FB6497" w14:paraId="129ECCE2" w14:textId="77777777" w:rsidTr="00FB6497">
              <w:trPr>
                <w:trHeight w:val="315"/>
              </w:trPr>
              <w:tc>
                <w:tcPr>
                  <w:tcW w:w="2447" w:type="dxa"/>
                  <w:tcBorders>
                    <w:top w:val="nil"/>
                    <w:left w:val="nil"/>
                    <w:bottom w:val="nil"/>
                    <w:right w:val="nil"/>
                  </w:tcBorders>
                  <w:shd w:val="clear" w:color="auto" w:fill="auto"/>
                  <w:noWrap/>
                  <w:vAlign w:val="bottom"/>
                  <w:hideMark/>
                </w:tcPr>
                <w:p w14:paraId="1FDA5EF1" w14:textId="77777777" w:rsidR="00FB6497" w:rsidRPr="00FB6497" w:rsidRDefault="00FB6497" w:rsidP="00FB6497">
                  <w:pPr>
                    <w:spacing w:after="0" w:line="240" w:lineRule="auto"/>
                    <w:jc w:val="left"/>
                    <w:rPr>
                      <w:rFonts w:ascii="Times New Roman" w:eastAsia="Times New Roman" w:hAnsi="Times New Roman" w:cs="Times New Roman"/>
                      <w:sz w:val="20"/>
                      <w:szCs w:val="20"/>
                      <w:lang w:eastAsia="cs-CZ"/>
                    </w:rPr>
                  </w:pPr>
                </w:p>
              </w:tc>
              <w:tc>
                <w:tcPr>
                  <w:tcW w:w="3633" w:type="dxa"/>
                  <w:tcBorders>
                    <w:top w:val="nil"/>
                    <w:left w:val="nil"/>
                    <w:bottom w:val="nil"/>
                    <w:right w:val="nil"/>
                  </w:tcBorders>
                  <w:shd w:val="clear" w:color="auto" w:fill="auto"/>
                  <w:noWrap/>
                  <w:vAlign w:val="bottom"/>
                  <w:hideMark/>
                </w:tcPr>
                <w:p w14:paraId="17790C9C" w14:textId="77777777" w:rsidR="00FB6497" w:rsidRPr="00FB6497" w:rsidRDefault="00FB6497" w:rsidP="00FB6497">
                  <w:pPr>
                    <w:spacing w:after="0" w:line="240" w:lineRule="auto"/>
                    <w:jc w:val="left"/>
                    <w:rPr>
                      <w:rFonts w:ascii="Times New Roman" w:eastAsia="Times New Roman" w:hAnsi="Times New Roman" w:cs="Times New Roman"/>
                      <w:sz w:val="20"/>
                      <w:szCs w:val="20"/>
                      <w:lang w:eastAsia="cs-CZ"/>
                    </w:rPr>
                  </w:pPr>
                </w:p>
              </w:tc>
              <w:tc>
                <w:tcPr>
                  <w:tcW w:w="2517" w:type="dxa"/>
                  <w:tcBorders>
                    <w:top w:val="nil"/>
                    <w:left w:val="nil"/>
                    <w:bottom w:val="nil"/>
                    <w:right w:val="nil"/>
                  </w:tcBorders>
                  <w:shd w:val="clear" w:color="auto" w:fill="auto"/>
                  <w:noWrap/>
                  <w:vAlign w:val="bottom"/>
                  <w:hideMark/>
                </w:tcPr>
                <w:p w14:paraId="19E573F9" w14:textId="77777777" w:rsidR="00FB6497" w:rsidRPr="00FB6497" w:rsidRDefault="00FB6497" w:rsidP="00FB6497">
                  <w:pPr>
                    <w:spacing w:after="0" w:line="240" w:lineRule="auto"/>
                    <w:jc w:val="left"/>
                    <w:rPr>
                      <w:rFonts w:ascii="Times New Roman" w:eastAsia="Times New Roman" w:hAnsi="Times New Roman" w:cs="Times New Roman"/>
                      <w:sz w:val="20"/>
                      <w:szCs w:val="20"/>
                      <w:lang w:eastAsia="cs-CZ"/>
                    </w:rPr>
                  </w:pPr>
                </w:p>
              </w:tc>
            </w:tr>
            <w:tr w:rsidR="00FB6497" w:rsidRPr="00FB6497" w14:paraId="2156E45C" w14:textId="77777777" w:rsidTr="00FB6497">
              <w:trPr>
                <w:trHeight w:val="315"/>
              </w:trPr>
              <w:tc>
                <w:tcPr>
                  <w:tcW w:w="244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126C122"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Hospodářský výsledek</w:t>
                  </w:r>
                </w:p>
              </w:tc>
              <w:tc>
                <w:tcPr>
                  <w:tcW w:w="3633" w:type="dxa"/>
                  <w:tcBorders>
                    <w:top w:val="single" w:sz="8" w:space="0" w:color="auto"/>
                    <w:left w:val="nil"/>
                    <w:bottom w:val="single" w:sz="8" w:space="0" w:color="auto"/>
                    <w:right w:val="single" w:sz="4" w:space="0" w:color="auto"/>
                  </w:tcBorders>
                  <w:shd w:val="clear" w:color="auto" w:fill="auto"/>
                  <w:noWrap/>
                  <w:vAlign w:val="bottom"/>
                  <w:hideMark/>
                </w:tcPr>
                <w:p w14:paraId="76CC16AE"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Hlavní činnost</w:t>
                  </w:r>
                </w:p>
              </w:tc>
              <w:tc>
                <w:tcPr>
                  <w:tcW w:w="2517" w:type="dxa"/>
                  <w:tcBorders>
                    <w:top w:val="single" w:sz="8" w:space="0" w:color="auto"/>
                    <w:left w:val="nil"/>
                    <w:bottom w:val="single" w:sz="8" w:space="0" w:color="auto"/>
                    <w:right w:val="single" w:sz="8" w:space="0" w:color="auto"/>
                  </w:tcBorders>
                  <w:shd w:val="clear" w:color="auto" w:fill="auto"/>
                  <w:noWrap/>
                  <w:vAlign w:val="bottom"/>
                  <w:hideMark/>
                </w:tcPr>
                <w:p w14:paraId="0E8F0F9E"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Vedlejší činnost</w:t>
                  </w:r>
                </w:p>
              </w:tc>
            </w:tr>
            <w:tr w:rsidR="00FB6497" w:rsidRPr="00FB6497" w14:paraId="65AF7DC0" w14:textId="77777777" w:rsidTr="00FB6497">
              <w:trPr>
                <w:trHeight w:val="300"/>
              </w:trPr>
              <w:tc>
                <w:tcPr>
                  <w:tcW w:w="2447" w:type="dxa"/>
                  <w:tcBorders>
                    <w:top w:val="nil"/>
                    <w:left w:val="single" w:sz="8" w:space="0" w:color="auto"/>
                    <w:bottom w:val="single" w:sz="4" w:space="0" w:color="auto"/>
                    <w:right w:val="single" w:sz="4" w:space="0" w:color="auto"/>
                  </w:tcBorders>
                  <w:shd w:val="clear" w:color="auto" w:fill="auto"/>
                  <w:noWrap/>
                  <w:vAlign w:val="bottom"/>
                  <w:hideMark/>
                </w:tcPr>
                <w:p w14:paraId="1D836D99"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Hospodářský výsledek</w:t>
                  </w:r>
                </w:p>
              </w:tc>
              <w:tc>
                <w:tcPr>
                  <w:tcW w:w="3633" w:type="dxa"/>
                  <w:tcBorders>
                    <w:top w:val="nil"/>
                    <w:left w:val="nil"/>
                    <w:bottom w:val="single" w:sz="4" w:space="0" w:color="auto"/>
                    <w:right w:val="single" w:sz="4" w:space="0" w:color="auto"/>
                  </w:tcBorders>
                  <w:shd w:val="clear" w:color="auto" w:fill="auto"/>
                  <w:noWrap/>
                  <w:vAlign w:val="bottom"/>
                  <w:hideMark/>
                </w:tcPr>
                <w:p w14:paraId="561047B2"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54 677,00 Kč </w:t>
                  </w:r>
                </w:p>
              </w:tc>
              <w:tc>
                <w:tcPr>
                  <w:tcW w:w="2517" w:type="dxa"/>
                  <w:tcBorders>
                    <w:top w:val="nil"/>
                    <w:left w:val="nil"/>
                    <w:bottom w:val="single" w:sz="4" w:space="0" w:color="auto"/>
                    <w:right w:val="single" w:sz="8" w:space="0" w:color="auto"/>
                  </w:tcBorders>
                  <w:shd w:val="clear" w:color="auto" w:fill="auto"/>
                  <w:noWrap/>
                  <w:vAlign w:val="bottom"/>
                  <w:hideMark/>
                </w:tcPr>
                <w:p w14:paraId="499B4B95"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w:t>
                  </w:r>
                </w:p>
              </w:tc>
            </w:tr>
            <w:tr w:rsidR="00FB6497" w:rsidRPr="00FB6497" w14:paraId="61207FD2" w14:textId="77777777" w:rsidTr="00FB6497">
              <w:trPr>
                <w:trHeight w:val="315"/>
              </w:trPr>
              <w:tc>
                <w:tcPr>
                  <w:tcW w:w="2447" w:type="dxa"/>
                  <w:tcBorders>
                    <w:top w:val="nil"/>
                    <w:left w:val="single" w:sz="8" w:space="0" w:color="auto"/>
                    <w:bottom w:val="single" w:sz="8" w:space="0" w:color="auto"/>
                    <w:right w:val="single" w:sz="4" w:space="0" w:color="auto"/>
                  </w:tcBorders>
                  <w:shd w:val="clear" w:color="auto" w:fill="auto"/>
                  <w:noWrap/>
                  <w:vAlign w:val="bottom"/>
                  <w:hideMark/>
                </w:tcPr>
                <w:p w14:paraId="18781ACD"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w:t>
                  </w:r>
                </w:p>
              </w:tc>
              <w:tc>
                <w:tcPr>
                  <w:tcW w:w="3633" w:type="dxa"/>
                  <w:tcBorders>
                    <w:top w:val="nil"/>
                    <w:left w:val="nil"/>
                    <w:bottom w:val="single" w:sz="8" w:space="0" w:color="auto"/>
                    <w:right w:val="single" w:sz="4" w:space="0" w:color="auto"/>
                  </w:tcBorders>
                  <w:shd w:val="clear" w:color="auto" w:fill="auto"/>
                  <w:noWrap/>
                  <w:vAlign w:val="bottom"/>
                  <w:hideMark/>
                </w:tcPr>
                <w:p w14:paraId="52A8DB1A"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   Kč </w:t>
                  </w:r>
                </w:p>
              </w:tc>
              <w:tc>
                <w:tcPr>
                  <w:tcW w:w="2517" w:type="dxa"/>
                  <w:tcBorders>
                    <w:top w:val="nil"/>
                    <w:left w:val="nil"/>
                    <w:bottom w:val="single" w:sz="8" w:space="0" w:color="auto"/>
                    <w:right w:val="single" w:sz="8" w:space="0" w:color="auto"/>
                  </w:tcBorders>
                  <w:shd w:val="clear" w:color="auto" w:fill="auto"/>
                  <w:noWrap/>
                  <w:vAlign w:val="bottom"/>
                  <w:hideMark/>
                </w:tcPr>
                <w:p w14:paraId="32EA49DD"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w:t>
                  </w:r>
                </w:p>
              </w:tc>
            </w:tr>
            <w:tr w:rsidR="00FB6497" w:rsidRPr="00FB6497" w14:paraId="20D09F1C" w14:textId="77777777" w:rsidTr="00FB6497">
              <w:trPr>
                <w:trHeight w:val="315"/>
              </w:trPr>
              <w:tc>
                <w:tcPr>
                  <w:tcW w:w="2447" w:type="dxa"/>
                  <w:tcBorders>
                    <w:top w:val="nil"/>
                    <w:left w:val="single" w:sz="4" w:space="0" w:color="auto"/>
                    <w:bottom w:val="nil"/>
                    <w:right w:val="single" w:sz="4" w:space="0" w:color="auto"/>
                  </w:tcBorders>
                  <w:shd w:val="clear" w:color="auto" w:fill="auto"/>
                  <w:noWrap/>
                  <w:vAlign w:val="bottom"/>
                  <w:hideMark/>
                </w:tcPr>
                <w:p w14:paraId="36D481A4"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w:t>
                  </w:r>
                </w:p>
              </w:tc>
              <w:tc>
                <w:tcPr>
                  <w:tcW w:w="3633" w:type="dxa"/>
                  <w:tcBorders>
                    <w:top w:val="nil"/>
                    <w:left w:val="nil"/>
                    <w:bottom w:val="nil"/>
                    <w:right w:val="single" w:sz="4" w:space="0" w:color="auto"/>
                  </w:tcBorders>
                  <w:shd w:val="clear" w:color="auto" w:fill="auto"/>
                  <w:noWrap/>
                  <w:vAlign w:val="bottom"/>
                  <w:hideMark/>
                </w:tcPr>
                <w:p w14:paraId="117E4F11"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w:t>
                  </w:r>
                </w:p>
              </w:tc>
              <w:tc>
                <w:tcPr>
                  <w:tcW w:w="2517" w:type="dxa"/>
                  <w:tcBorders>
                    <w:top w:val="nil"/>
                    <w:left w:val="nil"/>
                    <w:bottom w:val="nil"/>
                    <w:right w:val="single" w:sz="4" w:space="0" w:color="auto"/>
                  </w:tcBorders>
                  <w:shd w:val="clear" w:color="auto" w:fill="auto"/>
                  <w:noWrap/>
                  <w:vAlign w:val="bottom"/>
                  <w:hideMark/>
                </w:tcPr>
                <w:p w14:paraId="35ABF487"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w:t>
                  </w:r>
                </w:p>
              </w:tc>
            </w:tr>
            <w:tr w:rsidR="00FB6497" w:rsidRPr="00FB6497" w14:paraId="3A3FA624" w14:textId="77777777" w:rsidTr="00FB6497">
              <w:trPr>
                <w:trHeight w:val="315"/>
              </w:trPr>
              <w:tc>
                <w:tcPr>
                  <w:tcW w:w="244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E74B442"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Přehled finanční fondů</w:t>
                  </w:r>
                </w:p>
              </w:tc>
              <w:tc>
                <w:tcPr>
                  <w:tcW w:w="3633" w:type="dxa"/>
                  <w:tcBorders>
                    <w:top w:val="single" w:sz="8" w:space="0" w:color="auto"/>
                    <w:left w:val="nil"/>
                    <w:bottom w:val="single" w:sz="8" w:space="0" w:color="auto"/>
                    <w:right w:val="single" w:sz="4" w:space="0" w:color="auto"/>
                  </w:tcBorders>
                  <w:shd w:val="clear" w:color="auto" w:fill="auto"/>
                  <w:noWrap/>
                  <w:vAlign w:val="bottom"/>
                  <w:hideMark/>
                </w:tcPr>
                <w:p w14:paraId="5E3445EE"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 </w:t>
                  </w:r>
                </w:p>
              </w:tc>
              <w:tc>
                <w:tcPr>
                  <w:tcW w:w="2517" w:type="dxa"/>
                  <w:tcBorders>
                    <w:top w:val="single" w:sz="8" w:space="0" w:color="auto"/>
                    <w:left w:val="nil"/>
                    <w:bottom w:val="single" w:sz="8" w:space="0" w:color="auto"/>
                    <w:right w:val="single" w:sz="8" w:space="0" w:color="auto"/>
                  </w:tcBorders>
                  <w:shd w:val="clear" w:color="auto" w:fill="auto"/>
                  <w:noWrap/>
                  <w:vAlign w:val="bottom"/>
                  <w:hideMark/>
                </w:tcPr>
                <w:p w14:paraId="166BA257"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 </w:t>
                  </w:r>
                </w:p>
              </w:tc>
            </w:tr>
            <w:tr w:rsidR="00FB6497" w:rsidRPr="00FB6497" w14:paraId="5D713302" w14:textId="77777777" w:rsidTr="00FB6497">
              <w:trPr>
                <w:trHeight w:val="300"/>
              </w:trPr>
              <w:tc>
                <w:tcPr>
                  <w:tcW w:w="2447" w:type="dxa"/>
                  <w:tcBorders>
                    <w:top w:val="nil"/>
                    <w:left w:val="single" w:sz="8" w:space="0" w:color="auto"/>
                    <w:bottom w:val="single" w:sz="4" w:space="0" w:color="auto"/>
                    <w:right w:val="single" w:sz="4" w:space="0" w:color="auto"/>
                  </w:tcBorders>
                  <w:shd w:val="clear" w:color="auto" w:fill="auto"/>
                  <w:noWrap/>
                  <w:vAlign w:val="bottom"/>
                  <w:hideMark/>
                </w:tcPr>
                <w:p w14:paraId="36D5984F"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Fond odměn</w:t>
                  </w:r>
                </w:p>
              </w:tc>
              <w:tc>
                <w:tcPr>
                  <w:tcW w:w="3633" w:type="dxa"/>
                  <w:tcBorders>
                    <w:top w:val="nil"/>
                    <w:left w:val="nil"/>
                    <w:bottom w:val="single" w:sz="4" w:space="0" w:color="auto"/>
                    <w:right w:val="single" w:sz="4" w:space="0" w:color="auto"/>
                  </w:tcBorders>
                  <w:shd w:val="clear" w:color="auto" w:fill="auto"/>
                  <w:noWrap/>
                  <w:vAlign w:val="bottom"/>
                  <w:hideMark/>
                </w:tcPr>
                <w:p w14:paraId="3B40D163"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   Kč </w:t>
                  </w:r>
                </w:p>
              </w:tc>
              <w:tc>
                <w:tcPr>
                  <w:tcW w:w="2517" w:type="dxa"/>
                  <w:tcBorders>
                    <w:top w:val="nil"/>
                    <w:left w:val="nil"/>
                    <w:bottom w:val="single" w:sz="4" w:space="0" w:color="auto"/>
                    <w:right w:val="single" w:sz="8" w:space="0" w:color="auto"/>
                  </w:tcBorders>
                  <w:shd w:val="clear" w:color="auto" w:fill="auto"/>
                  <w:noWrap/>
                  <w:vAlign w:val="bottom"/>
                  <w:hideMark/>
                </w:tcPr>
                <w:p w14:paraId="40AD8FC4"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w:t>
                  </w:r>
                </w:p>
              </w:tc>
            </w:tr>
            <w:tr w:rsidR="00FB6497" w:rsidRPr="00FB6497" w14:paraId="69BFEDFE" w14:textId="77777777" w:rsidTr="00FB6497">
              <w:trPr>
                <w:trHeight w:val="300"/>
              </w:trPr>
              <w:tc>
                <w:tcPr>
                  <w:tcW w:w="2447" w:type="dxa"/>
                  <w:tcBorders>
                    <w:top w:val="nil"/>
                    <w:left w:val="single" w:sz="8" w:space="0" w:color="auto"/>
                    <w:bottom w:val="single" w:sz="4" w:space="0" w:color="auto"/>
                    <w:right w:val="single" w:sz="4" w:space="0" w:color="auto"/>
                  </w:tcBorders>
                  <w:shd w:val="clear" w:color="auto" w:fill="auto"/>
                  <w:noWrap/>
                  <w:vAlign w:val="bottom"/>
                  <w:hideMark/>
                </w:tcPr>
                <w:p w14:paraId="5ABEC7A4"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Fond kulturních a sociálních služeb</w:t>
                  </w:r>
                </w:p>
              </w:tc>
              <w:tc>
                <w:tcPr>
                  <w:tcW w:w="3633" w:type="dxa"/>
                  <w:tcBorders>
                    <w:top w:val="nil"/>
                    <w:left w:val="nil"/>
                    <w:bottom w:val="single" w:sz="4" w:space="0" w:color="auto"/>
                    <w:right w:val="single" w:sz="4" w:space="0" w:color="auto"/>
                  </w:tcBorders>
                  <w:shd w:val="clear" w:color="auto" w:fill="auto"/>
                  <w:noWrap/>
                  <w:vAlign w:val="bottom"/>
                  <w:hideMark/>
                </w:tcPr>
                <w:p w14:paraId="63FDB857"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21 662,00 Kč </w:t>
                  </w:r>
                </w:p>
              </w:tc>
              <w:tc>
                <w:tcPr>
                  <w:tcW w:w="2517" w:type="dxa"/>
                  <w:tcBorders>
                    <w:top w:val="nil"/>
                    <w:left w:val="nil"/>
                    <w:bottom w:val="single" w:sz="4" w:space="0" w:color="auto"/>
                    <w:right w:val="single" w:sz="8" w:space="0" w:color="auto"/>
                  </w:tcBorders>
                  <w:shd w:val="clear" w:color="auto" w:fill="auto"/>
                  <w:noWrap/>
                  <w:vAlign w:val="bottom"/>
                  <w:hideMark/>
                </w:tcPr>
                <w:p w14:paraId="1795D2AD"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w:t>
                  </w:r>
                </w:p>
              </w:tc>
            </w:tr>
            <w:tr w:rsidR="00FB6497" w:rsidRPr="00FB6497" w14:paraId="2DF3518B" w14:textId="77777777" w:rsidTr="00FB6497">
              <w:trPr>
                <w:trHeight w:val="300"/>
              </w:trPr>
              <w:tc>
                <w:tcPr>
                  <w:tcW w:w="2447" w:type="dxa"/>
                  <w:tcBorders>
                    <w:top w:val="nil"/>
                    <w:left w:val="single" w:sz="8" w:space="0" w:color="auto"/>
                    <w:bottom w:val="single" w:sz="4" w:space="0" w:color="auto"/>
                    <w:right w:val="single" w:sz="4" w:space="0" w:color="auto"/>
                  </w:tcBorders>
                  <w:shd w:val="clear" w:color="auto" w:fill="auto"/>
                  <w:noWrap/>
                  <w:vAlign w:val="bottom"/>
                  <w:hideMark/>
                </w:tcPr>
                <w:p w14:paraId="031A1D7E"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Fond investic</w:t>
                  </w:r>
                </w:p>
              </w:tc>
              <w:tc>
                <w:tcPr>
                  <w:tcW w:w="3633" w:type="dxa"/>
                  <w:tcBorders>
                    <w:top w:val="nil"/>
                    <w:left w:val="nil"/>
                    <w:bottom w:val="single" w:sz="4" w:space="0" w:color="auto"/>
                    <w:right w:val="single" w:sz="4" w:space="0" w:color="auto"/>
                  </w:tcBorders>
                  <w:shd w:val="clear" w:color="auto" w:fill="auto"/>
                  <w:noWrap/>
                  <w:vAlign w:val="bottom"/>
                  <w:hideMark/>
                </w:tcPr>
                <w:p w14:paraId="1BEA13B0"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   Kč </w:t>
                  </w:r>
                </w:p>
              </w:tc>
              <w:tc>
                <w:tcPr>
                  <w:tcW w:w="2517" w:type="dxa"/>
                  <w:tcBorders>
                    <w:top w:val="nil"/>
                    <w:left w:val="nil"/>
                    <w:bottom w:val="single" w:sz="4" w:space="0" w:color="auto"/>
                    <w:right w:val="single" w:sz="8" w:space="0" w:color="auto"/>
                  </w:tcBorders>
                  <w:shd w:val="clear" w:color="auto" w:fill="auto"/>
                  <w:noWrap/>
                  <w:vAlign w:val="bottom"/>
                  <w:hideMark/>
                </w:tcPr>
                <w:p w14:paraId="7E020128"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w:t>
                  </w:r>
                </w:p>
              </w:tc>
            </w:tr>
            <w:tr w:rsidR="00FB6497" w:rsidRPr="00FB6497" w14:paraId="0144BD35" w14:textId="77777777" w:rsidTr="00FB6497">
              <w:trPr>
                <w:trHeight w:val="315"/>
              </w:trPr>
              <w:tc>
                <w:tcPr>
                  <w:tcW w:w="2447" w:type="dxa"/>
                  <w:tcBorders>
                    <w:top w:val="nil"/>
                    <w:left w:val="single" w:sz="8" w:space="0" w:color="auto"/>
                    <w:bottom w:val="single" w:sz="8" w:space="0" w:color="auto"/>
                    <w:right w:val="single" w:sz="4" w:space="0" w:color="auto"/>
                  </w:tcBorders>
                  <w:shd w:val="clear" w:color="auto" w:fill="auto"/>
                  <w:noWrap/>
                  <w:vAlign w:val="bottom"/>
                  <w:hideMark/>
                </w:tcPr>
                <w:p w14:paraId="6A8C1EA1"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Fond </w:t>
                  </w:r>
                  <w:proofErr w:type="spellStart"/>
                  <w:r w:rsidRPr="00FB6497">
                    <w:rPr>
                      <w:rFonts w:ascii="Calibri" w:eastAsia="Times New Roman" w:hAnsi="Calibri" w:cs="Calibri"/>
                      <w:color w:val="000000"/>
                      <w:lang w:eastAsia="cs-CZ"/>
                    </w:rPr>
                    <w:t>rezevní</w:t>
                  </w:r>
                  <w:proofErr w:type="spellEnd"/>
                </w:p>
              </w:tc>
              <w:tc>
                <w:tcPr>
                  <w:tcW w:w="3633" w:type="dxa"/>
                  <w:tcBorders>
                    <w:top w:val="nil"/>
                    <w:left w:val="nil"/>
                    <w:bottom w:val="single" w:sz="8" w:space="0" w:color="auto"/>
                    <w:right w:val="single" w:sz="4" w:space="0" w:color="auto"/>
                  </w:tcBorders>
                  <w:shd w:val="clear" w:color="auto" w:fill="auto"/>
                  <w:noWrap/>
                  <w:vAlign w:val="bottom"/>
                  <w:hideMark/>
                </w:tcPr>
                <w:p w14:paraId="1C7FFE3A"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84 200,00 Kč </w:t>
                  </w:r>
                </w:p>
              </w:tc>
              <w:tc>
                <w:tcPr>
                  <w:tcW w:w="2517" w:type="dxa"/>
                  <w:tcBorders>
                    <w:top w:val="nil"/>
                    <w:left w:val="nil"/>
                    <w:bottom w:val="single" w:sz="8" w:space="0" w:color="auto"/>
                    <w:right w:val="single" w:sz="8" w:space="0" w:color="auto"/>
                  </w:tcBorders>
                  <w:shd w:val="clear" w:color="auto" w:fill="auto"/>
                  <w:noWrap/>
                  <w:vAlign w:val="bottom"/>
                  <w:hideMark/>
                </w:tcPr>
                <w:p w14:paraId="7548B495"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w:t>
                  </w:r>
                </w:p>
              </w:tc>
            </w:tr>
            <w:tr w:rsidR="00FB6497" w:rsidRPr="00FB6497" w14:paraId="2D477A4B" w14:textId="77777777" w:rsidTr="00FB6497">
              <w:trPr>
                <w:trHeight w:val="300"/>
              </w:trPr>
              <w:tc>
                <w:tcPr>
                  <w:tcW w:w="2447" w:type="dxa"/>
                  <w:tcBorders>
                    <w:top w:val="nil"/>
                    <w:left w:val="nil"/>
                    <w:bottom w:val="nil"/>
                    <w:right w:val="nil"/>
                  </w:tcBorders>
                  <w:shd w:val="clear" w:color="auto" w:fill="auto"/>
                  <w:noWrap/>
                  <w:vAlign w:val="bottom"/>
                  <w:hideMark/>
                </w:tcPr>
                <w:p w14:paraId="451B3E25" w14:textId="77777777" w:rsidR="00FB6497" w:rsidRPr="00FB6497" w:rsidRDefault="00FB6497" w:rsidP="00FB6497">
                  <w:pPr>
                    <w:spacing w:after="0" w:line="240" w:lineRule="auto"/>
                    <w:jc w:val="left"/>
                    <w:rPr>
                      <w:rFonts w:ascii="Calibri" w:eastAsia="Times New Roman" w:hAnsi="Calibri" w:cs="Calibri"/>
                      <w:color w:val="000000"/>
                      <w:lang w:eastAsia="cs-CZ"/>
                    </w:rPr>
                  </w:pPr>
                </w:p>
              </w:tc>
              <w:tc>
                <w:tcPr>
                  <w:tcW w:w="3633" w:type="dxa"/>
                  <w:tcBorders>
                    <w:top w:val="nil"/>
                    <w:left w:val="nil"/>
                    <w:bottom w:val="nil"/>
                    <w:right w:val="nil"/>
                  </w:tcBorders>
                  <w:shd w:val="clear" w:color="auto" w:fill="auto"/>
                  <w:noWrap/>
                  <w:vAlign w:val="bottom"/>
                  <w:hideMark/>
                </w:tcPr>
                <w:p w14:paraId="412BEB82" w14:textId="77777777" w:rsidR="00FB6497" w:rsidRPr="00FB6497" w:rsidRDefault="00FB6497" w:rsidP="00FB6497">
                  <w:pPr>
                    <w:spacing w:after="0" w:line="240" w:lineRule="auto"/>
                    <w:jc w:val="left"/>
                    <w:rPr>
                      <w:rFonts w:ascii="Times New Roman" w:eastAsia="Times New Roman" w:hAnsi="Times New Roman" w:cs="Times New Roman"/>
                      <w:sz w:val="20"/>
                      <w:szCs w:val="20"/>
                      <w:lang w:eastAsia="cs-CZ"/>
                    </w:rPr>
                  </w:pPr>
                </w:p>
              </w:tc>
              <w:tc>
                <w:tcPr>
                  <w:tcW w:w="2517" w:type="dxa"/>
                  <w:tcBorders>
                    <w:top w:val="nil"/>
                    <w:left w:val="nil"/>
                    <w:bottom w:val="nil"/>
                    <w:right w:val="nil"/>
                  </w:tcBorders>
                  <w:shd w:val="clear" w:color="auto" w:fill="auto"/>
                  <w:noWrap/>
                  <w:vAlign w:val="bottom"/>
                  <w:hideMark/>
                </w:tcPr>
                <w:p w14:paraId="4CF6A5E7" w14:textId="77777777" w:rsidR="00FB6497" w:rsidRPr="00FB6497" w:rsidRDefault="00FB6497" w:rsidP="00FB6497">
                  <w:pPr>
                    <w:spacing w:after="0" w:line="240" w:lineRule="auto"/>
                    <w:jc w:val="left"/>
                    <w:rPr>
                      <w:rFonts w:ascii="Times New Roman" w:eastAsia="Times New Roman" w:hAnsi="Times New Roman" w:cs="Times New Roman"/>
                      <w:sz w:val="20"/>
                      <w:szCs w:val="20"/>
                      <w:lang w:eastAsia="cs-CZ"/>
                    </w:rPr>
                  </w:pPr>
                </w:p>
              </w:tc>
            </w:tr>
            <w:tr w:rsidR="00FB6497" w:rsidRPr="00FB6497" w14:paraId="0B0BBF6E" w14:textId="77777777" w:rsidTr="00FB6497">
              <w:trPr>
                <w:trHeight w:val="315"/>
              </w:trPr>
              <w:tc>
                <w:tcPr>
                  <w:tcW w:w="2447" w:type="dxa"/>
                  <w:tcBorders>
                    <w:top w:val="nil"/>
                    <w:left w:val="nil"/>
                    <w:bottom w:val="nil"/>
                    <w:right w:val="nil"/>
                  </w:tcBorders>
                  <w:shd w:val="clear" w:color="auto" w:fill="auto"/>
                  <w:noWrap/>
                  <w:vAlign w:val="bottom"/>
                  <w:hideMark/>
                </w:tcPr>
                <w:p w14:paraId="2A2B4DE3" w14:textId="77777777" w:rsidR="00FB6497" w:rsidRPr="00FB6497" w:rsidRDefault="00FB6497" w:rsidP="00FB6497">
                  <w:pPr>
                    <w:spacing w:after="0" w:line="240" w:lineRule="auto"/>
                    <w:jc w:val="left"/>
                    <w:rPr>
                      <w:rFonts w:ascii="Times New Roman" w:eastAsia="Times New Roman" w:hAnsi="Times New Roman" w:cs="Times New Roman"/>
                      <w:sz w:val="20"/>
                      <w:szCs w:val="20"/>
                      <w:lang w:eastAsia="cs-CZ"/>
                    </w:rPr>
                  </w:pPr>
                </w:p>
              </w:tc>
              <w:tc>
                <w:tcPr>
                  <w:tcW w:w="3633" w:type="dxa"/>
                  <w:tcBorders>
                    <w:top w:val="nil"/>
                    <w:left w:val="nil"/>
                    <w:bottom w:val="nil"/>
                    <w:right w:val="nil"/>
                  </w:tcBorders>
                  <w:shd w:val="clear" w:color="auto" w:fill="auto"/>
                  <w:noWrap/>
                  <w:vAlign w:val="bottom"/>
                  <w:hideMark/>
                </w:tcPr>
                <w:p w14:paraId="5A57D19C" w14:textId="77777777" w:rsidR="00FB6497" w:rsidRPr="00FB6497" w:rsidRDefault="00FB6497" w:rsidP="00FB6497">
                  <w:pPr>
                    <w:spacing w:after="0" w:line="240" w:lineRule="auto"/>
                    <w:jc w:val="left"/>
                    <w:rPr>
                      <w:rFonts w:ascii="Times New Roman" w:eastAsia="Times New Roman" w:hAnsi="Times New Roman" w:cs="Times New Roman"/>
                      <w:sz w:val="20"/>
                      <w:szCs w:val="20"/>
                      <w:lang w:eastAsia="cs-CZ"/>
                    </w:rPr>
                  </w:pPr>
                </w:p>
              </w:tc>
              <w:tc>
                <w:tcPr>
                  <w:tcW w:w="2517" w:type="dxa"/>
                  <w:tcBorders>
                    <w:top w:val="nil"/>
                    <w:left w:val="nil"/>
                    <w:bottom w:val="nil"/>
                    <w:right w:val="nil"/>
                  </w:tcBorders>
                  <w:shd w:val="clear" w:color="auto" w:fill="auto"/>
                  <w:noWrap/>
                  <w:vAlign w:val="bottom"/>
                  <w:hideMark/>
                </w:tcPr>
                <w:p w14:paraId="761126D5" w14:textId="77777777" w:rsidR="00FB6497" w:rsidRPr="00FB6497" w:rsidRDefault="00FB6497" w:rsidP="00FB6497">
                  <w:pPr>
                    <w:spacing w:after="0" w:line="240" w:lineRule="auto"/>
                    <w:jc w:val="left"/>
                    <w:rPr>
                      <w:rFonts w:ascii="Times New Roman" w:eastAsia="Times New Roman" w:hAnsi="Times New Roman" w:cs="Times New Roman"/>
                      <w:sz w:val="20"/>
                      <w:szCs w:val="20"/>
                      <w:lang w:eastAsia="cs-CZ"/>
                    </w:rPr>
                  </w:pPr>
                </w:p>
              </w:tc>
            </w:tr>
            <w:tr w:rsidR="00FB6497" w:rsidRPr="00FB6497" w14:paraId="59FFB353" w14:textId="77777777" w:rsidTr="00FB6497">
              <w:trPr>
                <w:trHeight w:val="315"/>
              </w:trPr>
              <w:tc>
                <w:tcPr>
                  <w:tcW w:w="244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CBB90C9"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Rozdělení zlepšeného hospodářského výsledku schválené zřizovatelem</w:t>
                  </w:r>
                </w:p>
              </w:tc>
              <w:tc>
                <w:tcPr>
                  <w:tcW w:w="3633" w:type="dxa"/>
                  <w:tcBorders>
                    <w:top w:val="single" w:sz="8" w:space="0" w:color="auto"/>
                    <w:left w:val="nil"/>
                    <w:bottom w:val="single" w:sz="8" w:space="0" w:color="auto"/>
                    <w:right w:val="single" w:sz="4" w:space="0" w:color="auto"/>
                  </w:tcBorders>
                  <w:shd w:val="clear" w:color="auto" w:fill="auto"/>
                  <w:noWrap/>
                  <w:vAlign w:val="bottom"/>
                  <w:hideMark/>
                </w:tcPr>
                <w:p w14:paraId="22AE6735"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 </w:t>
                  </w:r>
                </w:p>
              </w:tc>
              <w:tc>
                <w:tcPr>
                  <w:tcW w:w="2517" w:type="dxa"/>
                  <w:tcBorders>
                    <w:top w:val="single" w:sz="8" w:space="0" w:color="auto"/>
                    <w:left w:val="nil"/>
                    <w:bottom w:val="single" w:sz="8" w:space="0" w:color="auto"/>
                    <w:right w:val="single" w:sz="8" w:space="0" w:color="auto"/>
                  </w:tcBorders>
                  <w:shd w:val="clear" w:color="auto" w:fill="auto"/>
                  <w:noWrap/>
                  <w:vAlign w:val="bottom"/>
                  <w:hideMark/>
                </w:tcPr>
                <w:p w14:paraId="17BA1D38"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 </w:t>
                  </w:r>
                </w:p>
              </w:tc>
            </w:tr>
            <w:tr w:rsidR="00FB6497" w:rsidRPr="00FB6497" w14:paraId="0C2AE44A" w14:textId="77777777" w:rsidTr="00FB6497">
              <w:trPr>
                <w:trHeight w:val="300"/>
              </w:trPr>
              <w:tc>
                <w:tcPr>
                  <w:tcW w:w="2447" w:type="dxa"/>
                  <w:tcBorders>
                    <w:top w:val="nil"/>
                    <w:left w:val="single" w:sz="8" w:space="0" w:color="auto"/>
                    <w:bottom w:val="single" w:sz="4" w:space="0" w:color="auto"/>
                    <w:right w:val="single" w:sz="4" w:space="0" w:color="auto"/>
                  </w:tcBorders>
                  <w:shd w:val="clear" w:color="auto" w:fill="auto"/>
                  <w:noWrap/>
                  <w:vAlign w:val="bottom"/>
                  <w:hideMark/>
                </w:tcPr>
                <w:p w14:paraId="418F6A05"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Fond odměn</w:t>
                  </w:r>
                </w:p>
              </w:tc>
              <w:tc>
                <w:tcPr>
                  <w:tcW w:w="3633" w:type="dxa"/>
                  <w:tcBorders>
                    <w:top w:val="nil"/>
                    <w:left w:val="nil"/>
                    <w:bottom w:val="single" w:sz="4" w:space="0" w:color="auto"/>
                    <w:right w:val="single" w:sz="4" w:space="0" w:color="auto"/>
                  </w:tcBorders>
                  <w:shd w:val="clear" w:color="auto" w:fill="auto"/>
                  <w:noWrap/>
                  <w:vAlign w:val="bottom"/>
                  <w:hideMark/>
                </w:tcPr>
                <w:p w14:paraId="35E306C0"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   Kč </w:t>
                  </w:r>
                </w:p>
              </w:tc>
              <w:tc>
                <w:tcPr>
                  <w:tcW w:w="2517" w:type="dxa"/>
                  <w:tcBorders>
                    <w:top w:val="nil"/>
                    <w:left w:val="nil"/>
                    <w:bottom w:val="single" w:sz="4" w:space="0" w:color="auto"/>
                    <w:right w:val="single" w:sz="8" w:space="0" w:color="auto"/>
                  </w:tcBorders>
                  <w:shd w:val="clear" w:color="auto" w:fill="auto"/>
                  <w:noWrap/>
                  <w:vAlign w:val="bottom"/>
                  <w:hideMark/>
                </w:tcPr>
                <w:p w14:paraId="6186D1C9"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w:t>
                  </w:r>
                </w:p>
              </w:tc>
            </w:tr>
            <w:tr w:rsidR="00FB6497" w:rsidRPr="00FB6497" w14:paraId="1023D090" w14:textId="77777777" w:rsidTr="00FB6497">
              <w:trPr>
                <w:trHeight w:val="315"/>
              </w:trPr>
              <w:tc>
                <w:tcPr>
                  <w:tcW w:w="2447" w:type="dxa"/>
                  <w:tcBorders>
                    <w:top w:val="nil"/>
                    <w:left w:val="single" w:sz="8" w:space="0" w:color="auto"/>
                    <w:bottom w:val="nil"/>
                    <w:right w:val="single" w:sz="4" w:space="0" w:color="auto"/>
                  </w:tcBorders>
                  <w:shd w:val="clear" w:color="auto" w:fill="auto"/>
                  <w:noWrap/>
                  <w:vAlign w:val="bottom"/>
                  <w:hideMark/>
                </w:tcPr>
                <w:p w14:paraId="64849D4F"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Fond rezervní</w:t>
                  </w:r>
                </w:p>
              </w:tc>
              <w:tc>
                <w:tcPr>
                  <w:tcW w:w="3633" w:type="dxa"/>
                  <w:tcBorders>
                    <w:top w:val="nil"/>
                    <w:left w:val="nil"/>
                    <w:bottom w:val="nil"/>
                    <w:right w:val="single" w:sz="4" w:space="0" w:color="auto"/>
                  </w:tcBorders>
                  <w:shd w:val="clear" w:color="auto" w:fill="auto"/>
                  <w:noWrap/>
                  <w:vAlign w:val="bottom"/>
                  <w:hideMark/>
                </w:tcPr>
                <w:p w14:paraId="4E93C2E7"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29 762,00 Kč </w:t>
                  </w:r>
                </w:p>
              </w:tc>
              <w:tc>
                <w:tcPr>
                  <w:tcW w:w="2517" w:type="dxa"/>
                  <w:tcBorders>
                    <w:top w:val="nil"/>
                    <w:left w:val="nil"/>
                    <w:bottom w:val="nil"/>
                    <w:right w:val="single" w:sz="8" w:space="0" w:color="auto"/>
                  </w:tcBorders>
                  <w:shd w:val="clear" w:color="auto" w:fill="auto"/>
                  <w:noWrap/>
                  <w:vAlign w:val="bottom"/>
                  <w:hideMark/>
                </w:tcPr>
                <w:p w14:paraId="15A904A4" w14:textId="77777777" w:rsidR="00FB6497" w:rsidRPr="00FB6497" w:rsidRDefault="00FB6497" w:rsidP="00FB6497">
                  <w:pPr>
                    <w:spacing w:after="0" w:line="240" w:lineRule="auto"/>
                    <w:jc w:val="left"/>
                    <w:rPr>
                      <w:rFonts w:ascii="Calibri" w:eastAsia="Times New Roman" w:hAnsi="Calibri" w:cs="Calibri"/>
                      <w:color w:val="000000"/>
                      <w:lang w:eastAsia="cs-CZ"/>
                    </w:rPr>
                  </w:pPr>
                  <w:r w:rsidRPr="00FB6497">
                    <w:rPr>
                      <w:rFonts w:ascii="Calibri" w:eastAsia="Times New Roman" w:hAnsi="Calibri" w:cs="Calibri"/>
                      <w:color w:val="000000"/>
                      <w:lang w:eastAsia="cs-CZ"/>
                    </w:rPr>
                    <w:t xml:space="preserve"> -</w:t>
                  </w:r>
                </w:p>
              </w:tc>
            </w:tr>
            <w:tr w:rsidR="00FB6497" w:rsidRPr="00FB6497" w14:paraId="54D41A07" w14:textId="77777777" w:rsidTr="00FB6497">
              <w:trPr>
                <w:trHeight w:val="315"/>
              </w:trPr>
              <w:tc>
                <w:tcPr>
                  <w:tcW w:w="244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904D4A4"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CELEKM</w:t>
                  </w:r>
                </w:p>
              </w:tc>
              <w:tc>
                <w:tcPr>
                  <w:tcW w:w="3633" w:type="dxa"/>
                  <w:tcBorders>
                    <w:top w:val="single" w:sz="8" w:space="0" w:color="auto"/>
                    <w:left w:val="nil"/>
                    <w:bottom w:val="single" w:sz="8" w:space="0" w:color="auto"/>
                    <w:right w:val="single" w:sz="4" w:space="0" w:color="auto"/>
                  </w:tcBorders>
                  <w:shd w:val="clear" w:color="auto" w:fill="auto"/>
                  <w:noWrap/>
                  <w:vAlign w:val="bottom"/>
                  <w:hideMark/>
                </w:tcPr>
                <w:p w14:paraId="595E777C"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 </w:t>
                  </w:r>
                </w:p>
              </w:tc>
              <w:tc>
                <w:tcPr>
                  <w:tcW w:w="2517" w:type="dxa"/>
                  <w:tcBorders>
                    <w:top w:val="single" w:sz="8" w:space="0" w:color="auto"/>
                    <w:left w:val="nil"/>
                    <w:bottom w:val="single" w:sz="8" w:space="0" w:color="auto"/>
                    <w:right w:val="single" w:sz="8" w:space="0" w:color="auto"/>
                  </w:tcBorders>
                  <w:shd w:val="clear" w:color="auto" w:fill="auto"/>
                  <w:noWrap/>
                  <w:vAlign w:val="bottom"/>
                  <w:hideMark/>
                </w:tcPr>
                <w:p w14:paraId="181ABD12" w14:textId="77777777" w:rsidR="00FB6497" w:rsidRPr="00FB6497" w:rsidRDefault="00FB6497" w:rsidP="00FB6497">
                  <w:pPr>
                    <w:spacing w:after="0" w:line="240" w:lineRule="auto"/>
                    <w:jc w:val="left"/>
                    <w:rPr>
                      <w:rFonts w:ascii="Calibri" w:eastAsia="Times New Roman" w:hAnsi="Calibri" w:cs="Calibri"/>
                      <w:b/>
                      <w:bCs/>
                      <w:color w:val="000000"/>
                      <w:lang w:eastAsia="cs-CZ"/>
                    </w:rPr>
                  </w:pPr>
                  <w:r w:rsidRPr="00FB6497">
                    <w:rPr>
                      <w:rFonts w:ascii="Calibri" w:eastAsia="Times New Roman" w:hAnsi="Calibri" w:cs="Calibri"/>
                      <w:b/>
                      <w:bCs/>
                      <w:color w:val="000000"/>
                      <w:lang w:eastAsia="cs-CZ"/>
                    </w:rPr>
                    <w:t xml:space="preserve"> -</w:t>
                  </w:r>
                </w:p>
              </w:tc>
            </w:tr>
          </w:tbl>
          <w:p w14:paraId="332472E1" w14:textId="77777777" w:rsidR="00457AA4" w:rsidRPr="002539A5" w:rsidRDefault="00457AA4" w:rsidP="00531266">
            <w:pPr>
              <w:spacing w:after="0" w:line="240" w:lineRule="auto"/>
              <w:rPr>
                <w:rFonts w:eastAsia="Times New Roman" w:cstheme="minorHAnsi"/>
                <w:b/>
                <w:bCs/>
                <w:color w:val="000000"/>
                <w:sz w:val="24"/>
                <w:szCs w:val="24"/>
                <w:u w:val="single"/>
                <w:lang w:eastAsia="cs-CZ"/>
              </w:rPr>
            </w:pPr>
          </w:p>
        </w:tc>
        <w:tc>
          <w:tcPr>
            <w:tcW w:w="0" w:type="auto"/>
            <w:tcBorders>
              <w:top w:val="nil"/>
              <w:left w:val="nil"/>
              <w:bottom w:val="nil"/>
              <w:right w:val="nil"/>
            </w:tcBorders>
            <w:shd w:val="clear" w:color="auto" w:fill="auto"/>
            <w:noWrap/>
            <w:vAlign w:val="bottom"/>
          </w:tcPr>
          <w:p w14:paraId="1857E254" w14:textId="77777777" w:rsidR="00761F0E" w:rsidRPr="002539A5" w:rsidRDefault="00761F0E" w:rsidP="00761F0E">
            <w:pPr>
              <w:spacing w:after="0" w:line="240" w:lineRule="auto"/>
              <w:jc w:val="left"/>
              <w:rPr>
                <w:rFonts w:eastAsia="Times New Roman" w:cstheme="minorHAnsi"/>
                <w:color w:val="000000"/>
                <w:lang w:eastAsia="cs-CZ"/>
              </w:rPr>
            </w:pPr>
          </w:p>
        </w:tc>
        <w:tc>
          <w:tcPr>
            <w:tcW w:w="0" w:type="auto"/>
            <w:tcBorders>
              <w:top w:val="nil"/>
              <w:left w:val="nil"/>
              <w:bottom w:val="nil"/>
              <w:right w:val="nil"/>
            </w:tcBorders>
            <w:shd w:val="clear" w:color="auto" w:fill="auto"/>
            <w:noWrap/>
            <w:vAlign w:val="bottom"/>
            <w:hideMark/>
          </w:tcPr>
          <w:p w14:paraId="7E927A04" w14:textId="77777777" w:rsidR="00761F0E" w:rsidRPr="002539A5" w:rsidRDefault="00761F0E" w:rsidP="00761F0E">
            <w:pPr>
              <w:spacing w:after="0" w:line="240" w:lineRule="auto"/>
              <w:jc w:val="left"/>
              <w:rPr>
                <w:rFonts w:eastAsia="Times New Roman" w:cstheme="minorHAnsi"/>
                <w:color w:val="000000"/>
                <w:lang w:eastAsia="cs-CZ"/>
              </w:rPr>
            </w:pPr>
          </w:p>
        </w:tc>
      </w:tr>
      <w:tr w:rsidR="00761F0E" w:rsidRPr="002539A5" w14:paraId="266BA564" w14:textId="77777777" w:rsidTr="00FB6497">
        <w:trPr>
          <w:trHeight w:val="315"/>
        </w:trPr>
        <w:tc>
          <w:tcPr>
            <w:tcW w:w="0" w:type="auto"/>
            <w:tcBorders>
              <w:top w:val="nil"/>
              <w:left w:val="nil"/>
              <w:bottom w:val="nil"/>
              <w:right w:val="nil"/>
            </w:tcBorders>
            <w:shd w:val="clear" w:color="auto" w:fill="auto"/>
            <w:noWrap/>
            <w:vAlign w:val="bottom"/>
          </w:tcPr>
          <w:p w14:paraId="7FF73128" w14:textId="77777777" w:rsidR="00761F0E" w:rsidRPr="002539A5" w:rsidRDefault="00761F0E" w:rsidP="00761F0E">
            <w:pPr>
              <w:spacing w:after="0" w:line="240" w:lineRule="auto"/>
              <w:jc w:val="left"/>
              <w:rPr>
                <w:rFonts w:eastAsia="Times New Roman" w:cstheme="minorHAnsi"/>
                <w:color w:val="000000"/>
                <w:lang w:eastAsia="cs-CZ"/>
              </w:rPr>
            </w:pPr>
          </w:p>
        </w:tc>
        <w:tc>
          <w:tcPr>
            <w:tcW w:w="0" w:type="auto"/>
            <w:tcBorders>
              <w:top w:val="nil"/>
              <w:left w:val="nil"/>
              <w:bottom w:val="nil"/>
              <w:right w:val="nil"/>
            </w:tcBorders>
            <w:shd w:val="clear" w:color="auto" w:fill="auto"/>
            <w:noWrap/>
            <w:vAlign w:val="bottom"/>
          </w:tcPr>
          <w:p w14:paraId="4925BB2D" w14:textId="77777777" w:rsidR="00761F0E" w:rsidRPr="002539A5" w:rsidRDefault="00761F0E" w:rsidP="00761F0E">
            <w:pPr>
              <w:spacing w:after="0" w:line="240" w:lineRule="auto"/>
              <w:jc w:val="left"/>
              <w:rPr>
                <w:rFonts w:eastAsia="Times New Roman" w:cstheme="minorHAnsi"/>
                <w:color w:val="000000"/>
                <w:lang w:eastAsia="cs-CZ"/>
              </w:rPr>
            </w:pPr>
          </w:p>
        </w:tc>
        <w:tc>
          <w:tcPr>
            <w:tcW w:w="0" w:type="auto"/>
            <w:tcBorders>
              <w:top w:val="nil"/>
              <w:left w:val="nil"/>
              <w:bottom w:val="nil"/>
              <w:right w:val="nil"/>
            </w:tcBorders>
            <w:shd w:val="clear" w:color="auto" w:fill="auto"/>
            <w:noWrap/>
            <w:vAlign w:val="bottom"/>
            <w:hideMark/>
          </w:tcPr>
          <w:p w14:paraId="478A79B3" w14:textId="77777777" w:rsidR="00761F0E" w:rsidRPr="002539A5" w:rsidRDefault="00761F0E" w:rsidP="00761F0E">
            <w:pPr>
              <w:spacing w:after="0" w:line="240" w:lineRule="auto"/>
              <w:jc w:val="left"/>
              <w:rPr>
                <w:rFonts w:eastAsia="Times New Roman" w:cstheme="minorHAnsi"/>
                <w:color w:val="000000"/>
                <w:lang w:eastAsia="cs-CZ"/>
              </w:rPr>
            </w:pPr>
          </w:p>
        </w:tc>
      </w:tr>
    </w:tbl>
    <w:p w14:paraId="0AB4AD3F" w14:textId="0DE86F19" w:rsidR="006955E7" w:rsidRPr="002539A5" w:rsidRDefault="006955E7" w:rsidP="004E62B1">
      <w:pPr>
        <w:rPr>
          <w:rFonts w:cstheme="minorHAnsi"/>
          <w:sz w:val="24"/>
          <w:szCs w:val="24"/>
        </w:rPr>
      </w:pPr>
      <w:r w:rsidRPr="002539A5">
        <w:rPr>
          <w:rFonts w:cstheme="minorHAnsi"/>
          <w:sz w:val="24"/>
          <w:szCs w:val="24"/>
        </w:rPr>
        <w:t xml:space="preserve">V Tisu dne </w:t>
      </w:r>
      <w:r w:rsidR="00A83C11">
        <w:rPr>
          <w:rFonts w:cstheme="minorHAnsi"/>
          <w:sz w:val="24"/>
          <w:szCs w:val="24"/>
        </w:rPr>
        <w:t>21.10.2024</w:t>
      </w:r>
    </w:p>
    <w:p w14:paraId="5066FB0A" w14:textId="49CEBACB" w:rsidR="006955E7" w:rsidRPr="002539A5" w:rsidRDefault="006955E7" w:rsidP="006955E7">
      <w:pPr>
        <w:ind w:left="5664" w:hanging="5664"/>
        <w:rPr>
          <w:rFonts w:cstheme="minorHAnsi"/>
          <w:sz w:val="24"/>
          <w:szCs w:val="24"/>
        </w:rPr>
      </w:pPr>
      <w:r w:rsidRPr="002539A5">
        <w:rPr>
          <w:rFonts w:cstheme="minorHAnsi"/>
          <w:sz w:val="24"/>
          <w:szCs w:val="24"/>
        </w:rPr>
        <w:t xml:space="preserve">Výroční zprávu </w:t>
      </w:r>
      <w:proofErr w:type="gramStart"/>
      <w:r w:rsidR="00E343E3" w:rsidRPr="002539A5">
        <w:rPr>
          <w:rFonts w:cstheme="minorHAnsi"/>
          <w:sz w:val="24"/>
          <w:szCs w:val="24"/>
        </w:rPr>
        <w:t xml:space="preserve">vypracovala:  </w:t>
      </w:r>
      <w:r w:rsidRPr="002539A5">
        <w:rPr>
          <w:rFonts w:cstheme="minorHAnsi"/>
          <w:sz w:val="24"/>
          <w:szCs w:val="24"/>
        </w:rPr>
        <w:t xml:space="preserve"> </w:t>
      </w:r>
      <w:proofErr w:type="gramEnd"/>
      <w:r w:rsidRPr="002539A5">
        <w:rPr>
          <w:rFonts w:cstheme="minorHAnsi"/>
          <w:sz w:val="24"/>
          <w:szCs w:val="24"/>
        </w:rPr>
        <w:t xml:space="preserve">                                      </w:t>
      </w:r>
      <w:r w:rsidR="00833CE8">
        <w:rPr>
          <w:rFonts w:cstheme="minorHAnsi"/>
          <w:sz w:val="24"/>
          <w:szCs w:val="24"/>
        </w:rPr>
        <w:t xml:space="preserve">Bc. </w:t>
      </w:r>
      <w:r w:rsidRPr="002539A5">
        <w:rPr>
          <w:rFonts w:cstheme="minorHAnsi"/>
          <w:sz w:val="24"/>
          <w:szCs w:val="24"/>
        </w:rPr>
        <w:t>Alena Vytasilová, ředitelka MŠ</w:t>
      </w:r>
    </w:p>
    <w:p w14:paraId="19B98E78" w14:textId="77777777" w:rsidR="006955E7" w:rsidRPr="002539A5" w:rsidRDefault="006955E7" w:rsidP="006955E7">
      <w:pPr>
        <w:ind w:left="5664" w:hanging="5664"/>
        <w:rPr>
          <w:rFonts w:cstheme="minorHAnsi"/>
          <w:sz w:val="24"/>
          <w:szCs w:val="24"/>
        </w:rPr>
      </w:pPr>
    </w:p>
    <w:p w14:paraId="7E9B5148" w14:textId="55FC9D67" w:rsidR="00E24F63" w:rsidRPr="00E24F63" w:rsidRDefault="006955E7" w:rsidP="00E24F63">
      <w:pPr>
        <w:rPr>
          <w:rFonts w:ascii="Times New Roman" w:hAnsi="Times New Roman" w:cs="Times New Roman"/>
          <w:sz w:val="24"/>
          <w:szCs w:val="24"/>
        </w:rPr>
      </w:pPr>
      <w:r w:rsidRPr="002539A5">
        <w:rPr>
          <w:rFonts w:cstheme="minorHAnsi"/>
          <w:sz w:val="24"/>
          <w:szCs w:val="24"/>
        </w:rPr>
        <w:t xml:space="preserve">Tato výroční zpráva byla projednána se všemi pracovníky školy </w:t>
      </w:r>
      <w:r w:rsidR="00531266" w:rsidRPr="002539A5">
        <w:rPr>
          <w:rFonts w:cstheme="minorHAnsi"/>
          <w:sz w:val="24"/>
          <w:szCs w:val="24"/>
        </w:rPr>
        <w:t xml:space="preserve">dne </w:t>
      </w:r>
      <w:r w:rsidR="00A83C11">
        <w:rPr>
          <w:rFonts w:cstheme="minorHAnsi"/>
          <w:sz w:val="24"/>
          <w:szCs w:val="24"/>
        </w:rPr>
        <w:t>22.10.2024</w:t>
      </w:r>
      <w:r w:rsidRPr="002539A5">
        <w:rPr>
          <w:rFonts w:cstheme="minorHAnsi"/>
          <w:sz w:val="24"/>
          <w:szCs w:val="24"/>
        </w:rPr>
        <w:t xml:space="preserve"> a předložena</w:t>
      </w:r>
      <w:r w:rsidR="004C01DF" w:rsidRPr="002539A5">
        <w:rPr>
          <w:rFonts w:cstheme="minorHAnsi"/>
          <w:sz w:val="24"/>
          <w:szCs w:val="24"/>
        </w:rPr>
        <w:t xml:space="preserve"> </w:t>
      </w:r>
      <w:r w:rsidR="00506ED6" w:rsidRPr="002539A5">
        <w:rPr>
          <w:rFonts w:cstheme="minorHAnsi"/>
          <w:sz w:val="24"/>
          <w:szCs w:val="24"/>
        </w:rPr>
        <w:t xml:space="preserve">zřizovateli – Obci Tis dne </w:t>
      </w:r>
      <w:r w:rsidR="00A83C11">
        <w:rPr>
          <w:rFonts w:cstheme="minorHAnsi"/>
          <w:sz w:val="24"/>
          <w:szCs w:val="24"/>
        </w:rPr>
        <w:t>22.10.2024.</w:t>
      </w:r>
      <w:r w:rsidR="00E24F63" w:rsidRPr="002539A5">
        <w:rPr>
          <w:rFonts w:cstheme="minorHAnsi"/>
          <w:sz w:val="24"/>
          <w:szCs w:val="24"/>
        </w:rPr>
        <w:tab/>
      </w:r>
      <w:r w:rsidR="00E24F63" w:rsidRPr="002539A5">
        <w:rPr>
          <w:rFonts w:cstheme="minorHAnsi"/>
          <w:sz w:val="24"/>
          <w:szCs w:val="24"/>
        </w:rPr>
        <w:tab/>
      </w:r>
      <w:r w:rsidR="00E24F63">
        <w:rPr>
          <w:rFonts w:ascii="Times New Roman" w:hAnsi="Times New Roman" w:cs="Times New Roman"/>
          <w:sz w:val="24"/>
          <w:szCs w:val="24"/>
        </w:rPr>
        <w:t xml:space="preserve">   </w:t>
      </w:r>
    </w:p>
    <w:sectPr w:rsidR="00E24F63" w:rsidRPr="00E24F63" w:rsidSect="006E792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365B9" w14:textId="77777777" w:rsidR="00A415C4" w:rsidRDefault="00A415C4" w:rsidP="00C82207">
      <w:pPr>
        <w:spacing w:after="0" w:line="240" w:lineRule="auto"/>
      </w:pPr>
      <w:r>
        <w:separator/>
      </w:r>
    </w:p>
  </w:endnote>
  <w:endnote w:type="continuationSeparator" w:id="0">
    <w:p w14:paraId="59DB19EF" w14:textId="77777777" w:rsidR="00A415C4" w:rsidRDefault="00A415C4" w:rsidP="00C8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3373530"/>
      <w:docPartObj>
        <w:docPartGallery w:val="Page Numbers (Bottom of Page)"/>
        <w:docPartUnique/>
      </w:docPartObj>
    </w:sdtPr>
    <w:sdtContent>
      <w:p w14:paraId="2227C474" w14:textId="77777777" w:rsidR="008D58D7" w:rsidRDefault="00000000">
        <w:pPr>
          <w:pStyle w:val="Zpat"/>
          <w:jc w:val="center"/>
        </w:pPr>
        <w:r>
          <w:fldChar w:fldCharType="begin"/>
        </w:r>
        <w:r>
          <w:instrText xml:space="preserve"> PAGE   \* MERGEFORMAT </w:instrText>
        </w:r>
        <w:r>
          <w:fldChar w:fldCharType="separate"/>
        </w:r>
        <w:r w:rsidR="00D4635E">
          <w:rPr>
            <w:noProof/>
          </w:rPr>
          <w:t>7</w:t>
        </w:r>
        <w:r>
          <w:rPr>
            <w:noProof/>
          </w:rPr>
          <w:fldChar w:fldCharType="end"/>
        </w:r>
      </w:p>
    </w:sdtContent>
  </w:sdt>
  <w:p w14:paraId="6AA8614B" w14:textId="77777777" w:rsidR="008D58D7" w:rsidRDefault="008D58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5A364" w14:textId="77777777" w:rsidR="00A415C4" w:rsidRDefault="00A415C4" w:rsidP="00C82207">
      <w:pPr>
        <w:spacing w:after="0" w:line="240" w:lineRule="auto"/>
      </w:pPr>
      <w:r>
        <w:separator/>
      </w:r>
    </w:p>
  </w:footnote>
  <w:footnote w:type="continuationSeparator" w:id="0">
    <w:p w14:paraId="70AE8507" w14:textId="77777777" w:rsidR="00A415C4" w:rsidRDefault="00A415C4" w:rsidP="00C82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72EBE"/>
    <w:multiLevelType w:val="hybridMultilevel"/>
    <w:tmpl w:val="E3C6E208"/>
    <w:lvl w:ilvl="0" w:tplc="A54A998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E026548"/>
    <w:multiLevelType w:val="hybridMultilevel"/>
    <w:tmpl w:val="FA2AD5D6"/>
    <w:lvl w:ilvl="0" w:tplc="F44A659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3484A8F"/>
    <w:multiLevelType w:val="hybridMultilevel"/>
    <w:tmpl w:val="6E88B1F4"/>
    <w:lvl w:ilvl="0" w:tplc="810AE9C2">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5C50BCA"/>
    <w:multiLevelType w:val="hybridMultilevel"/>
    <w:tmpl w:val="41164B12"/>
    <w:lvl w:ilvl="0" w:tplc="4F2A7EDA">
      <w:start w:val="1"/>
      <w:numFmt w:val="decimal"/>
      <w:lvlText w:val="%1."/>
      <w:lvlJc w:val="left"/>
      <w:pPr>
        <w:ind w:left="1080" w:hanging="360"/>
      </w:pPr>
      <w:rPr>
        <w:rFonts w:hint="default"/>
        <w:color w:val="C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70A0026C"/>
    <w:multiLevelType w:val="hybridMultilevel"/>
    <w:tmpl w:val="4E7A03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7016114">
    <w:abstractNumId w:val="4"/>
  </w:num>
  <w:num w:numId="2" w16cid:durableId="378475569">
    <w:abstractNumId w:val="2"/>
  </w:num>
  <w:num w:numId="3" w16cid:durableId="640883590">
    <w:abstractNumId w:val="3"/>
  </w:num>
  <w:num w:numId="4" w16cid:durableId="1987707234">
    <w:abstractNumId w:val="0"/>
  </w:num>
  <w:num w:numId="5" w16cid:durableId="488523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BB"/>
    <w:rsid w:val="00025FED"/>
    <w:rsid w:val="00043A29"/>
    <w:rsid w:val="00051AD1"/>
    <w:rsid w:val="0008109C"/>
    <w:rsid w:val="000B58B8"/>
    <w:rsid w:val="000D49BC"/>
    <w:rsid w:val="0014187A"/>
    <w:rsid w:val="001949BC"/>
    <w:rsid w:val="001A1EF4"/>
    <w:rsid w:val="00203C76"/>
    <w:rsid w:val="002045C1"/>
    <w:rsid w:val="002539A5"/>
    <w:rsid w:val="00275501"/>
    <w:rsid w:val="00277EC9"/>
    <w:rsid w:val="002900AF"/>
    <w:rsid w:val="002A3D98"/>
    <w:rsid w:val="002A70F6"/>
    <w:rsid w:val="002C2959"/>
    <w:rsid w:val="002D1924"/>
    <w:rsid w:val="002F6365"/>
    <w:rsid w:val="00307737"/>
    <w:rsid w:val="00310F0F"/>
    <w:rsid w:val="003126AF"/>
    <w:rsid w:val="00326CF2"/>
    <w:rsid w:val="0033794C"/>
    <w:rsid w:val="00345B24"/>
    <w:rsid w:val="00361F88"/>
    <w:rsid w:val="003A3C72"/>
    <w:rsid w:val="003B3856"/>
    <w:rsid w:val="003C2848"/>
    <w:rsid w:val="003E09EF"/>
    <w:rsid w:val="004020BA"/>
    <w:rsid w:val="00435F10"/>
    <w:rsid w:val="00457AA4"/>
    <w:rsid w:val="00461B9B"/>
    <w:rsid w:val="00463247"/>
    <w:rsid w:val="0049156F"/>
    <w:rsid w:val="004C01DF"/>
    <w:rsid w:val="004E62B1"/>
    <w:rsid w:val="004F32D6"/>
    <w:rsid w:val="004F5210"/>
    <w:rsid w:val="00506ED6"/>
    <w:rsid w:val="00514B6C"/>
    <w:rsid w:val="00517EB5"/>
    <w:rsid w:val="00531266"/>
    <w:rsid w:val="005425B5"/>
    <w:rsid w:val="00544740"/>
    <w:rsid w:val="00556D9B"/>
    <w:rsid w:val="00583405"/>
    <w:rsid w:val="005908FE"/>
    <w:rsid w:val="00590B84"/>
    <w:rsid w:val="005B6A99"/>
    <w:rsid w:val="006323E0"/>
    <w:rsid w:val="00641281"/>
    <w:rsid w:val="006533AF"/>
    <w:rsid w:val="006550A9"/>
    <w:rsid w:val="00677ED8"/>
    <w:rsid w:val="006955E7"/>
    <w:rsid w:val="00696CEF"/>
    <w:rsid w:val="006B6179"/>
    <w:rsid w:val="006E792A"/>
    <w:rsid w:val="006F0DC0"/>
    <w:rsid w:val="0070531D"/>
    <w:rsid w:val="0070681A"/>
    <w:rsid w:val="007147C4"/>
    <w:rsid w:val="00740EC7"/>
    <w:rsid w:val="00761F0E"/>
    <w:rsid w:val="0077528B"/>
    <w:rsid w:val="007A42BF"/>
    <w:rsid w:val="007B056C"/>
    <w:rsid w:val="007C1F60"/>
    <w:rsid w:val="007D34BB"/>
    <w:rsid w:val="00833CE8"/>
    <w:rsid w:val="00840BBA"/>
    <w:rsid w:val="00840D92"/>
    <w:rsid w:val="00853B56"/>
    <w:rsid w:val="00860BBF"/>
    <w:rsid w:val="00887CA4"/>
    <w:rsid w:val="00894654"/>
    <w:rsid w:val="008958FD"/>
    <w:rsid w:val="008B076C"/>
    <w:rsid w:val="008B7BA8"/>
    <w:rsid w:val="008C6818"/>
    <w:rsid w:val="008D58D7"/>
    <w:rsid w:val="008F34BE"/>
    <w:rsid w:val="00943684"/>
    <w:rsid w:val="00957178"/>
    <w:rsid w:val="00973089"/>
    <w:rsid w:val="009C32C3"/>
    <w:rsid w:val="009C73BB"/>
    <w:rsid w:val="009D62D8"/>
    <w:rsid w:val="00A415C4"/>
    <w:rsid w:val="00A83C11"/>
    <w:rsid w:val="00AD58A1"/>
    <w:rsid w:val="00B00858"/>
    <w:rsid w:val="00B3078A"/>
    <w:rsid w:val="00B31895"/>
    <w:rsid w:val="00B5473A"/>
    <w:rsid w:val="00BA5432"/>
    <w:rsid w:val="00BA752A"/>
    <w:rsid w:val="00BB0371"/>
    <w:rsid w:val="00C13FB0"/>
    <w:rsid w:val="00C13FFE"/>
    <w:rsid w:val="00C22053"/>
    <w:rsid w:val="00C26BA6"/>
    <w:rsid w:val="00C35EE5"/>
    <w:rsid w:val="00C400A6"/>
    <w:rsid w:val="00C51147"/>
    <w:rsid w:val="00C56D88"/>
    <w:rsid w:val="00C6554A"/>
    <w:rsid w:val="00C71967"/>
    <w:rsid w:val="00C82207"/>
    <w:rsid w:val="00C905AA"/>
    <w:rsid w:val="00C915A6"/>
    <w:rsid w:val="00CC1A59"/>
    <w:rsid w:val="00CD3C29"/>
    <w:rsid w:val="00CD458E"/>
    <w:rsid w:val="00D4635E"/>
    <w:rsid w:val="00D623FF"/>
    <w:rsid w:val="00D65821"/>
    <w:rsid w:val="00D7088B"/>
    <w:rsid w:val="00D9198D"/>
    <w:rsid w:val="00D919A4"/>
    <w:rsid w:val="00DA655B"/>
    <w:rsid w:val="00DC69A1"/>
    <w:rsid w:val="00DD3EF0"/>
    <w:rsid w:val="00DD582A"/>
    <w:rsid w:val="00E11203"/>
    <w:rsid w:val="00E24F63"/>
    <w:rsid w:val="00E343E3"/>
    <w:rsid w:val="00E45F26"/>
    <w:rsid w:val="00E619CC"/>
    <w:rsid w:val="00E81F54"/>
    <w:rsid w:val="00E831B3"/>
    <w:rsid w:val="00EA0585"/>
    <w:rsid w:val="00EC1714"/>
    <w:rsid w:val="00EE25D9"/>
    <w:rsid w:val="00F0393F"/>
    <w:rsid w:val="00F0506C"/>
    <w:rsid w:val="00F43FF3"/>
    <w:rsid w:val="00F460E0"/>
    <w:rsid w:val="00F51A8C"/>
    <w:rsid w:val="00F55334"/>
    <w:rsid w:val="00F559EC"/>
    <w:rsid w:val="00F6499A"/>
    <w:rsid w:val="00F932B0"/>
    <w:rsid w:val="00FB5A5E"/>
    <w:rsid w:val="00FB6497"/>
    <w:rsid w:val="00FF5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D34A"/>
  <w15:docId w15:val="{A9A3DA0D-47D6-40DA-9922-A56A4108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792A"/>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D34BB"/>
    <w:rPr>
      <w:color w:val="0000FF" w:themeColor="hyperlink"/>
      <w:u w:val="single"/>
    </w:rPr>
  </w:style>
  <w:style w:type="paragraph" w:styleId="Odstavecseseznamem">
    <w:name w:val="List Paragraph"/>
    <w:basedOn w:val="Normln"/>
    <w:uiPriority w:val="34"/>
    <w:qFormat/>
    <w:rsid w:val="007D34BB"/>
    <w:pPr>
      <w:ind w:left="720"/>
      <w:contextualSpacing/>
    </w:pPr>
  </w:style>
  <w:style w:type="paragraph" w:styleId="Zhlav">
    <w:name w:val="header"/>
    <w:basedOn w:val="Normln"/>
    <w:link w:val="ZhlavChar"/>
    <w:uiPriority w:val="99"/>
    <w:semiHidden/>
    <w:unhideWhenUsed/>
    <w:rsid w:val="00C8220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C82207"/>
  </w:style>
  <w:style w:type="paragraph" w:styleId="Zpat">
    <w:name w:val="footer"/>
    <w:basedOn w:val="Normln"/>
    <w:link w:val="ZpatChar"/>
    <w:uiPriority w:val="99"/>
    <w:unhideWhenUsed/>
    <w:rsid w:val="00C82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C82207"/>
  </w:style>
  <w:style w:type="table" w:styleId="Mkatabulky">
    <w:name w:val="Table Grid"/>
    <w:basedOn w:val="Normlntabulka"/>
    <w:uiPriority w:val="59"/>
    <w:rsid w:val="0043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517EB5"/>
    <w:pPr>
      <w:spacing w:after="0" w:line="240" w:lineRule="auto"/>
    </w:pPr>
  </w:style>
  <w:style w:type="paragraph" w:styleId="Normlnweb">
    <w:name w:val="Normal (Web)"/>
    <w:basedOn w:val="Normln"/>
    <w:uiPriority w:val="99"/>
    <w:unhideWhenUsed/>
    <w:rsid w:val="003A3C72"/>
    <w:pPr>
      <w:spacing w:before="100" w:beforeAutospacing="1" w:after="100" w:afterAutospacing="1" w:line="240" w:lineRule="auto"/>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14176">
      <w:bodyDiv w:val="1"/>
      <w:marLeft w:val="0"/>
      <w:marRight w:val="0"/>
      <w:marTop w:val="0"/>
      <w:marBottom w:val="0"/>
      <w:divBdr>
        <w:top w:val="none" w:sz="0" w:space="0" w:color="auto"/>
        <w:left w:val="none" w:sz="0" w:space="0" w:color="auto"/>
        <w:bottom w:val="none" w:sz="0" w:space="0" w:color="auto"/>
        <w:right w:val="none" w:sz="0" w:space="0" w:color="auto"/>
      </w:divBdr>
    </w:div>
    <w:div w:id="342439236">
      <w:bodyDiv w:val="1"/>
      <w:marLeft w:val="0"/>
      <w:marRight w:val="0"/>
      <w:marTop w:val="0"/>
      <w:marBottom w:val="0"/>
      <w:divBdr>
        <w:top w:val="none" w:sz="0" w:space="0" w:color="auto"/>
        <w:left w:val="none" w:sz="0" w:space="0" w:color="auto"/>
        <w:bottom w:val="none" w:sz="0" w:space="0" w:color="auto"/>
        <w:right w:val="none" w:sz="0" w:space="0" w:color="auto"/>
      </w:divBdr>
    </w:div>
    <w:div w:id="603004753">
      <w:bodyDiv w:val="1"/>
      <w:marLeft w:val="0"/>
      <w:marRight w:val="0"/>
      <w:marTop w:val="0"/>
      <w:marBottom w:val="0"/>
      <w:divBdr>
        <w:top w:val="none" w:sz="0" w:space="0" w:color="auto"/>
        <w:left w:val="none" w:sz="0" w:space="0" w:color="auto"/>
        <w:bottom w:val="none" w:sz="0" w:space="0" w:color="auto"/>
        <w:right w:val="none" w:sz="0" w:space="0" w:color="auto"/>
      </w:divBdr>
    </w:div>
    <w:div w:id="731001336">
      <w:bodyDiv w:val="1"/>
      <w:marLeft w:val="0"/>
      <w:marRight w:val="0"/>
      <w:marTop w:val="0"/>
      <w:marBottom w:val="0"/>
      <w:divBdr>
        <w:top w:val="none" w:sz="0" w:space="0" w:color="auto"/>
        <w:left w:val="none" w:sz="0" w:space="0" w:color="auto"/>
        <w:bottom w:val="none" w:sz="0" w:space="0" w:color="auto"/>
        <w:right w:val="none" w:sz="0" w:space="0" w:color="auto"/>
      </w:divBdr>
    </w:div>
    <w:div w:id="1670214209">
      <w:bodyDiv w:val="1"/>
      <w:marLeft w:val="0"/>
      <w:marRight w:val="0"/>
      <w:marTop w:val="0"/>
      <w:marBottom w:val="0"/>
      <w:divBdr>
        <w:top w:val="none" w:sz="0" w:space="0" w:color="auto"/>
        <w:left w:val="none" w:sz="0" w:space="0" w:color="auto"/>
        <w:bottom w:val="none" w:sz="0" w:space="0" w:color="auto"/>
        <w:right w:val="none" w:sz="0" w:space="0" w:color="auto"/>
      </w:divBdr>
    </w:div>
    <w:div w:id="1708213632">
      <w:bodyDiv w:val="1"/>
      <w:marLeft w:val="0"/>
      <w:marRight w:val="0"/>
      <w:marTop w:val="0"/>
      <w:marBottom w:val="0"/>
      <w:divBdr>
        <w:top w:val="none" w:sz="0" w:space="0" w:color="auto"/>
        <w:left w:val="none" w:sz="0" w:space="0" w:color="auto"/>
        <w:bottom w:val="none" w:sz="0" w:space="0" w:color="auto"/>
        <w:right w:val="none" w:sz="0" w:space="0" w:color="auto"/>
      </w:divBdr>
    </w:div>
    <w:div w:id="171450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katis@sezna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kolkatis@seznam.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14763-2474-4852-B834-0518C7C3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1396</Words>
  <Characters>8241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Vytasilová Alena</cp:lastModifiedBy>
  <cp:revision>5</cp:revision>
  <cp:lastPrinted>2024-10-22T05:18:00Z</cp:lastPrinted>
  <dcterms:created xsi:type="dcterms:W3CDTF">2024-09-30T08:55:00Z</dcterms:created>
  <dcterms:modified xsi:type="dcterms:W3CDTF">2024-10-22T05:23:00Z</dcterms:modified>
</cp:coreProperties>
</file>