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98" w:rsidRDefault="00A232E5">
      <w:pPr>
        <w:pStyle w:val="Nzev"/>
      </w:pPr>
      <w:r>
        <w:t>ŠKOLNÍ ŘÁD</w:t>
      </w:r>
    </w:p>
    <w:p w:rsidR="00B27F98" w:rsidRDefault="00A232E5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 xml:space="preserve">PLATNÝ OD </w:t>
      </w:r>
      <w:proofErr w:type="gramStart"/>
      <w:r w:rsidR="009812DB">
        <w:rPr>
          <w:b/>
          <w:bCs/>
        </w:rPr>
        <w:t>1</w:t>
      </w:r>
      <w:r>
        <w:rPr>
          <w:b/>
          <w:bCs/>
        </w:rPr>
        <w:t>.</w:t>
      </w:r>
      <w:r w:rsidR="007B0343">
        <w:rPr>
          <w:b/>
          <w:bCs/>
        </w:rPr>
        <w:t>9</w:t>
      </w:r>
      <w:r>
        <w:rPr>
          <w:b/>
          <w:bCs/>
        </w:rPr>
        <w:t>.201</w:t>
      </w:r>
      <w:r w:rsidR="00952C43">
        <w:rPr>
          <w:b/>
          <w:bCs/>
        </w:rPr>
        <w:t>4</w:t>
      </w:r>
      <w:proofErr w:type="gramEnd"/>
    </w:p>
    <w:p w:rsidR="00B27F98" w:rsidRDefault="00A232E5">
      <w:pPr>
        <w:pStyle w:val="Nadpis1"/>
        <w:jc w:val="center"/>
        <w:rPr>
          <w:b/>
          <w:bCs/>
          <w:sz w:val="24"/>
        </w:rPr>
      </w:pPr>
      <w:r>
        <w:rPr>
          <w:b/>
          <w:bCs/>
          <w:sz w:val="24"/>
        </w:rPr>
        <w:t>A.</w:t>
      </w:r>
      <w:r w:rsidR="00CE2365">
        <w:rPr>
          <w:b/>
          <w:bCs/>
          <w:sz w:val="24"/>
        </w:rPr>
        <w:t xml:space="preserve"> </w:t>
      </w:r>
      <w:r>
        <w:rPr>
          <w:b/>
          <w:bCs/>
          <w:sz w:val="24"/>
        </w:rPr>
        <w:t>Řád pro žáky</w:t>
      </w:r>
    </w:p>
    <w:p w:rsidR="00B27F98" w:rsidRDefault="00A232E5">
      <w:pPr>
        <w:autoSpaceDE w:val="0"/>
        <w:autoSpaceDN w:val="0"/>
        <w:adjustRightInd w:val="0"/>
        <w:spacing w:before="120"/>
        <w:rPr>
          <w:b/>
          <w:bCs/>
          <w:sz w:val="20"/>
        </w:rPr>
      </w:pPr>
      <w:r>
        <w:rPr>
          <w:b/>
          <w:bCs/>
          <w:sz w:val="20"/>
        </w:rPr>
        <w:t>I. Práva žáků</w:t>
      </w:r>
    </w:p>
    <w:p w:rsidR="00B27F98" w:rsidRDefault="00A232E5">
      <w:pPr>
        <w:pStyle w:val="Zkladntext2"/>
      </w:pPr>
      <w:r>
        <w:t>1. Právo vyjádřit vlastní názor - přiměřenou formou za dodržení pravidel slušnosti. Za vyjádření vlastního názoru nesmí být žák potrestán!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2. Právo na to, aby mu bylo každé opatření srozumitelně zdůvodněno.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3. Právo na odvolání. Stanovený postup:</w:t>
      </w:r>
    </w:p>
    <w:p w:rsidR="00B27F98" w:rsidRDefault="00A232E5">
      <w:pPr>
        <w:autoSpaceDE w:val="0"/>
        <w:autoSpaceDN w:val="0"/>
        <w:adjustRightInd w:val="0"/>
        <w:spacing w:before="120"/>
        <w:ind w:firstLine="720"/>
        <w:jc w:val="both"/>
        <w:rPr>
          <w:sz w:val="20"/>
        </w:rPr>
      </w:pPr>
      <w:r>
        <w:rPr>
          <w:sz w:val="20"/>
        </w:rPr>
        <w:t>1. Dotyčný učitel</w:t>
      </w:r>
    </w:p>
    <w:p w:rsidR="00B27F98" w:rsidRDefault="00A232E5">
      <w:pPr>
        <w:autoSpaceDE w:val="0"/>
        <w:autoSpaceDN w:val="0"/>
        <w:adjustRightInd w:val="0"/>
        <w:spacing w:before="120"/>
        <w:ind w:firstLine="720"/>
        <w:jc w:val="both"/>
        <w:rPr>
          <w:sz w:val="20"/>
        </w:rPr>
      </w:pPr>
      <w:r>
        <w:rPr>
          <w:sz w:val="20"/>
        </w:rPr>
        <w:t>2. Třídní učitel</w:t>
      </w:r>
    </w:p>
    <w:p w:rsidR="00B27F98" w:rsidRDefault="00A232E5">
      <w:pPr>
        <w:autoSpaceDE w:val="0"/>
        <w:autoSpaceDN w:val="0"/>
        <w:adjustRightInd w:val="0"/>
        <w:spacing w:before="120"/>
        <w:ind w:firstLine="720"/>
        <w:jc w:val="both"/>
        <w:rPr>
          <w:sz w:val="20"/>
        </w:rPr>
      </w:pPr>
      <w:r>
        <w:rPr>
          <w:sz w:val="20"/>
        </w:rPr>
        <w:t>3. Vedení školy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    Na vyšší instanci se žák obrací v případě, že není spokojen s vyjádřením instance nižší.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4. Právo na to, aby nebyl ponižován a zesměšňován.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5. Právo na ochranu před šikanováním, fyzickým a psychickým násilím.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6. Právo na volný pohyb po škole o přestávce, pokud neohrožuje zdraví své a ostatních, neporušuje jiná ustanovení školního řádu a neobtěžuje jiné osoby. Se začátkem hodiny však již musí být na svém místě!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7. Právo nebýt nucen do jídla ve školní jídelně.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8. Žák starší 9 let má právo volit zástupce do školního žákovského parlamentu a být volen do tohoto orgánu. Žákovský parlament je samosprávný orgán, který se pravidelně schází a podílí se na vnitřním chodu školy. Veškerá rozhodnutí žákovského parlamentu nabývají platnosti teprve po schválení ředitelem školy. 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9. Člen žákovského parlamentu nesmí být nijak postižen za činnost přímo související s členstvím v žákovském parlamentu.</w:t>
      </w:r>
    </w:p>
    <w:p w:rsidR="00AC409D" w:rsidRDefault="00AC409D">
      <w:pPr>
        <w:autoSpaceDE w:val="0"/>
        <w:autoSpaceDN w:val="0"/>
        <w:adjustRightInd w:val="0"/>
        <w:spacing w:before="120"/>
        <w:jc w:val="both"/>
        <w:rPr>
          <w:sz w:val="20"/>
        </w:rPr>
      </w:pPr>
      <w:r w:rsidRPr="00F268C7">
        <w:rPr>
          <w:sz w:val="20"/>
        </w:rPr>
        <w:t xml:space="preserve">10. Žák má právo využívat služby školního poradenského pracoviště (školní psycholog, </w:t>
      </w:r>
      <w:proofErr w:type="spellStart"/>
      <w:r w:rsidRPr="00F268C7">
        <w:rPr>
          <w:sz w:val="20"/>
        </w:rPr>
        <w:t>spec</w:t>
      </w:r>
      <w:proofErr w:type="spellEnd"/>
      <w:r w:rsidRPr="00F268C7">
        <w:rPr>
          <w:sz w:val="20"/>
        </w:rPr>
        <w:t xml:space="preserve">. </w:t>
      </w:r>
      <w:proofErr w:type="gramStart"/>
      <w:r w:rsidRPr="00F268C7">
        <w:rPr>
          <w:sz w:val="20"/>
        </w:rPr>
        <w:t>pedagog</w:t>
      </w:r>
      <w:proofErr w:type="gramEnd"/>
      <w:r w:rsidRPr="00F268C7">
        <w:rPr>
          <w:sz w:val="20"/>
        </w:rPr>
        <w:t xml:space="preserve">, </w:t>
      </w:r>
      <w:proofErr w:type="spellStart"/>
      <w:r w:rsidRPr="00F268C7">
        <w:rPr>
          <w:sz w:val="20"/>
        </w:rPr>
        <w:t>pre</w:t>
      </w:r>
      <w:r w:rsidR="00F268C7">
        <w:rPr>
          <w:sz w:val="20"/>
        </w:rPr>
        <w:t>ventista</w:t>
      </w:r>
      <w:proofErr w:type="spellEnd"/>
      <w:r w:rsidR="00F268C7">
        <w:rPr>
          <w:sz w:val="20"/>
        </w:rPr>
        <w:t xml:space="preserve"> SPJ, výchovný poradce) a právo využívat anonymní schránku důvěry.</w:t>
      </w:r>
    </w:p>
    <w:p w:rsidR="00B27F98" w:rsidRDefault="00B27F98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B27F98" w:rsidRDefault="00A232E5">
      <w:pPr>
        <w:autoSpaceDE w:val="0"/>
        <w:autoSpaceDN w:val="0"/>
        <w:adjustRightInd w:val="0"/>
        <w:spacing w:before="120"/>
        <w:rPr>
          <w:b/>
          <w:bCs/>
          <w:sz w:val="20"/>
        </w:rPr>
      </w:pPr>
      <w:proofErr w:type="spellStart"/>
      <w:proofErr w:type="gramStart"/>
      <w:r>
        <w:rPr>
          <w:b/>
          <w:bCs/>
          <w:sz w:val="20"/>
        </w:rPr>
        <w:t>II.Povinnosti</w:t>
      </w:r>
      <w:proofErr w:type="spellEnd"/>
      <w:proofErr w:type="gramEnd"/>
      <w:r>
        <w:rPr>
          <w:b/>
          <w:bCs/>
          <w:sz w:val="20"/>
        </w:rPr>
        <w:t xml:space="preserve"> žáků</w:t>
      </w:r>
    </w:p>
    <w:p w:rsidR="00B27F98" w:rsidRDefault="00A232E5">
      <w:pPr>
        <w:numPr>
          <w:ilvl w:val="0"/>
          <w:numId w:val="13"/>
        </w:numPr>
        <w:tabs>
          <w:tab w:val="left" w:pos="224"/>
        </w:tabs>
        <w:autoSpaceDE w:val="0"/>
        <w:autoSpaceDN w:val="0"/>
        <w:adjustRightInd w:val="0"/>
        <w:spacing w:before="120"/>
        <w:ind w:firstLine="0"/>
        <w:jc w:val="both"/>
        <w:rPr>
          <w:sz w:val="20"/>
        </w:rPr>
      </w:pPr>
      <w:r>
        <w:rPr>
          <w:sz w:val="20"/>
        </w:rPr>
        <w:t>Žáci dodržují pravidla slušného chování ke spolužákům i k dospělým. Při vstupu dospělého do třídy během vyučování a při jeho odchodu zdraví celá třída povstáním. Žáci však nevstávají, pokud píší písemnou práci, při výtvarné výchově a při dalších činnostech, při kterých by vstávání působilo rušivě. Na začátku a na konci vyučovací hodiny zdraví celá třída vyučujícího povstáním, pokud tento neurčí jinak.</w:t>
      </w:r>
    </w:p>
    <w:p w:rsidR="00B27F98" w:rsidRDefault="00A232E5">
      <w:pPr>
        <w:pStyle w:val="Zkladntext"/>
        <w:rPr>
          <w:sz w:val="20"/>
        </w:rPr>
      </w:pPr>
      <w:r>
        <w:rPr>
          <w:sz w:val="20"/>
        </w:rPr>
        <w:t>2. Žáci jsou k sobě ohleduplní, starší respektují mladší spolužáky a naopak. Za zvlášť hrubé porušení školního řádu se považuje šikanování, krádeže, podvody.</w:t>
      </w:r>
    </w:p>
    <w:p w:rsidR="005F66F2" w:rsidRDefault="005F66F2">
      <w:pPr>
        <w:autoSpaceDE w:val="0"/>
        <w:autoSpaceDN w:val="0"/>
        <w:adjustRightInd w:val="0"/>
        <w:spacing w:before="120"/>
        <w:jc w:val="both"/>
        <w:rPr>
          <w:sz w:val="20"/>
        </w:rPr>
      </w:pPr>
      <w:r w:rsidRPr="00227309">
        <w:rPr>
          <w:sz w:val="20"/>
        </w:rPr>
        <w:t xml:space="preserve">3. </w:t>
      </w:r>
      <w:r w:rsidRPr="00227309">
        <w:rPr>
          <w:sz w:val="20"/>
          <w:u w:val="single"/>
        </w:rPr>
        <w:t>Pokud je v dané třídě zavedena</w:t>
      </w:r>
      <w:r w:rsidRPr="00227309">
        <w:rPr>
          <w:sz w:val="20"/>
        </w:rPr>
        <w:t xml:space="preserve"> žákovská knížka, je žák povinen ji</w:t>
      </w:r>
      <w:r w:rsidR="00A232E5" w:rsidRPr="00227309">
        <w:rPr>
          <w:sz w:val="20"/>
        </w:rPr>
        <w:t xml:space="preserve"> denně nosit do školy, a to i na odpolední vyučování. Ve třídě ji má neustále připravenou na lavici. Zapomene-li ji, omlouvá se hned 1. vyučovací hodinu a učitel tuto skutečnost zapíše do třídní knihy. Žákovská knížka je úřední doklad a její ztráta může být považována za závažné porušení školního řádu. Její časté zapomínání je závažným porušením školního řádu</w:t>
      </w:r>
      <w:r w:rsidRPr="00227309">
        <w:rPr>
          <w:sz w:val="20"/>
        </w:rPr>
        <w:t>.</w:t>
      </w:r>
    </w:p>
    <w:p w:rsidR="00B27F98" w:rsidRDefault="00A232E5">
      <w:pPr>
        <w:pStyle w:val="Zkladntext"/>
        <w:rPr>
          <w:sz w:val="20"/>
        </w:rPr>
      </w:pPr>
      <w:r>
        <w:rPr>
          <w:sz w:val="20"/>
        </w:rPr>
        <w:t xml:space="preserve">4. Do školy žáci nenosí cenné nebo nebezpečné předměty. Pokud mají z nutných důvodů cennou věc (např. větší částku peněz), uloží ji na dobu vyučování v ředitelně nebo u ekonomky školy. Pokud takto neučiní, nenese škola za její ztrátu </w:t>
      </w:r>
      <w:proofErr w:type="gramStart"/>
      <w:r>
        <w:rPr>
          <w:sz w:val="20"/>
        </w:rPr>
        <w:t>zodpovědnost !</w:t>
      </w:r>
      <w:proofErr w:type="gramEnd"/>
    </w:p>
    <w:p w:rsidR="00B27F98" w:rsidRDefault="00A232E5">
      <w:pPr>
        <w:pStyle w:val="Zkladntext"/>
        <w:rPr>
          <w:sz w:val="20"/>
        </w:rPr>
      </w:pPr>
      <w:r>
        <w:rPr>
          <w:sz w:val="20"/>
        </w:rPr>
        <w:t xml:space="preserve">5. Žáci jsou povinni se po vstupu do školy přezout v </w:t>
      </w:r>
      <w:proofErr w:type="gramStart"/>
      <w:r>
        <w:rPr>
          <w:sz w:val="20"/>
        </w:rPr>
        <w:t>šatně , kde</w:t>
      </w:r>
      <w:proofErr w:type="gramEnd"/>
      <w:r>
        <w:rPr>
          <w:sz w:val="20"/>
        </w:rPr>
        <w:t xml:space="preserve"> si také mohou nechat boty a kabáty. Přezůvkami se rozumí bačkory či pantofle, nejsou povoleny botasky a jiné boty zaměnitelné s obuví na ven. Po odchodu ze školy si žáci mohou nechávat přezůvky ve skříňce. Vzhledem k tomu, že škola odpovídá za věci, uložené ve skříňce, jsou žáci povinni svou skříňku zamykat. 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6. Žáci, kteří jezdí do školy na kole, jsou povinni je uzamknout a uložit do přístřešku na školním dvoře.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 w:rsidRPr="00EB34AC">
        <w:rPr>
          <w:sz w:val="20"/>
        </w:rPr>
        <w:t xml:space="preserve">7. V </w:t>
      </w:r>
      <w:r w:rsidR="00EB34AC" w:rsidRPr="00EB34AC">
        <w:rPr>
          <w:sz w:val="20"/>
        </w:rPr>
        <w:t>8</w:t>
      </w:r>
      <w:r w:rsidR="00EB34AC" w:rsidRPr="00EB34AC">
        <w:rPr>
          <w:sz w:val="20"/>
          <w:vertAlign w:val="superscript"/>
        </w:rPr>
        <w:t>00</w:t>
      </w:r>
      <w:r>
        <w:rPr>
          <w:sz w:val="20"/>
        </w:rPr>
        <w:t xml:space="preserve"> (po přípravném zvonění) si žáci připraví věci na vyučování a zůstávají ve třídě na svém místě.</w:t>
      </w:r>
    </w:p>
    <w:p w:rsidR="0026089D" w:rsidRDefault="0026089D">
      <w:pPr>
        <w:pStyle w:val="Zkladntext"/>
        <w:rPr>
          <w:sz w:val="20"/>
        </w:rPr>
      </w:pPr>
    </w:p>
    <w:p w:rsidR="00B27F98" w:rsidRDefault="00A232E5">
      <w:pPr>
        <w:pStyle w:val="Zkladntext"/>
        <w:rPr>
          <w:sz w:val="20"/>
        </w:rPr>
      </w:pPr>
      <w:r>
        <w:rPr>
          <w:sz w:val="20"/>
        </w:rPr>
        <w:t>8. Pokud vyučující určí zasedací pořádek, je žák povinen jej dodržovat. Své místo je povinen udržovat v pořádku. Se začátkem hodiny je žák již na svém místě, má na lavici připravené pomůcky a očekává v klidu příchod učitele.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9. Žáci otvírají okna a větrají podle potřeby nebo na pokyn učitele. Za kázeňský přestupek je považováno sezení v oknech, vyklánění se a vyhazování předmětů z oken. V nepřítomnosti učitele mohou žáci z důvodu bezpečnosti otvírat pouze </w:t>
      </w:r>
      <w:proofErr w:type="spellStart"/>
      <w:r>
        <w:rPr>
          <w:sz w:val="20"/>
        </w:rPr>
        <w:t>ventilačky</w:t>
      </w:r>
      <w:proofErr w:type="spellEnd"/>
      <w:r>
        <w:rPr>
          <w:sz w:val="20"/>
        </w:rPr>
        <w:t xml:space="preserve"> nebo horní okna.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10. O přestávce se žáci řídí pokyny dozírajícího učitele. Po přípravném zvonění v 9</w:t>
      </w:r>
      <w:r>
        <w:rPr>
          <w:position w:val="6"/>
          <w:sz w:val="20"/>
        </w:rPr>
        <w:t>55</w:t>
      </w:r>
      <w:r>
        <w:rPr>
          <w:sz w:val="20"/>
        </w:rPr>
        <w:t xml:space="preserve"> už musí být ve třídě a připravovat se na vyučování, pokud se v této době nestěhují. Přesuny se dějí vždy na začátku přestávky, o velké přestávce po přípravném zvonění. Je zakázáno se bez vědomí dozírajícího učitele zdržovat v prostoru školní jídelny a šaten! 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11. Až do přípravného zvonění (9.55) je </w:t>
      </w:r>
      <w:r>
        <w:rPr>
          <w:sz w:val="20"/>
          <w:u w:val="single"/>
        </w:rPr>
        <w:t>o velké přestávce</w:t>
      </w:r>
      <w:r>
        <w:rPr>
          <w:sz w:val="20"/>
        </w:rPr>
        <w:t xml:space="preserve"> zakázáno klepat na kabinety a sborovnu.  V naléhavých záležitostech se žáci obracejí na dozírající učitele.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12. Opustit školní budovu během vyučování žák může pouze s vědomím vyučujícího nebo třídního učitele.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13. Po poslední vyučovací hodině v dané učebně dají žáci židle na lavici a uvedou své místo do pořádku. Třídu opouštějí až na pokyn učitele. Do šatny nebo jídelny odcházejí žáci klidně a bez hluku.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14. Poškozování školního majetku je porušením školního řádu. Nápravu jakéhokoli poškození zařízení školy, které žák zavinil úmyslně nebo z nedbalosti, projedná škola se zákonným zástupcem žáka.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15. Za hrubé porušení školního řádu se považuje držení, distribuce a zneužívání návykových látek včetně alkoholu a cigaret v areálu a nejbližším okolí školy. </w:t>
      </w:r>
    </w:p>
    <w:p w:rsidR="00B27F98" w:rsidRDefault="00A232E5">
      <w:pPr>
        <w:pStyle w:val="Zkladntext2"/>
      </w:pPr>
      <w:r>
        <w:t xml:space="preserve">16. Při vyučování musí být </w:t>
      </w:r>
      <w:r>
        <w:rPr>
          <w:u w:val="single"/>
        </w:rPr>
        <w:t>zcela vypnuty</w:t>
      </w:r>
      <w:r>
        <w:t xml:space="preserve"> mobilní telefony</w:t>
      </w:r>
      <w:r w:rsidR="001B53A0">
        <w:t xml:space="preserve"> a uloženy </w:t>
      </w:r>
      <w:r w:rsidR="008E4B1F">
        <w:t xml:space="preserve">např. </w:t>
      </w:r>
      <w:r w:rsidR="001B53A0">
        <w:t>v</w:t>
      </w:r>
      <w:r w:rsidR="008E4B1F">
        <w:t>e školní</w:t>
      </w:r>
      <w:r w:rsidR="001B53A0">
        <w:t xml:space="preserve"> tašce</w:t>
      </w:r>
      <w:r w:rsidR="008E4B1F">
        <w:t>.</w:t>
      </w:r>
      <w:bookmarkStart w:id="0" w:name="_GoBack"/>
      <w:bookmarkEnd w:id="0"/>
      <w:r>
        <w:t xml:space="preserve"> V případě porušení tohoto bodu školního řádu je učitel oprávněn žákovi mobilní telefon odebrat a uložit na dobu 7 dnů do školního trezoru. Poté je mu vrácen. Kdykoli před uplynutím této doby si může telefon </w:t>
      </w:r>
      <w:r>
        <w:rPr>
          <w:u w:val="single"/>
        </w:rPr>
        <w:t>osobně</w:t>
      </w:r>
      <w:r>
        <w:t xml:space="preserve"> vyzvednout zákonný zástupce žáka.</w:t>
      </w:r>
    </w:p>
    <w:p w:rsidR="003153DF" w:rsidRDefault="00A232E5" w:rsidP="003153DF">
      <w:pPr>
        <w:autoSpaceDE w:val="0"/>
        <w:autoSpaceDN w:val="0"/>
        <w:adjustRightInd w:val="0"/>
        <w:spacing w:before="120"/>
        <w:jc w:val="both"/>
        <w:rPr>
          <w:sz w:val="20"/>
        </w:rPr>
      </w:pPr>
      <w:proofErr w:type="spellStart"/>
      <w:proofErr w:type="gramStart"/>
      <w:r>
        <w:rPr>
          <w:b/>
          <w:bCs/>
          <w:sz w:val="20"/>
        </w:rPr>
        <w:t>III.Organizační</w:t>
      </w:r>
      <w:proofErr w:type="spellEnd"/>
      <w:proofErr w:type="gramEnd"/>
      <w:r>
        <w:rPr>
          <w:b/>
          <w:bCs/>
          <w:sz w:val="20"/>
        </w:rPr>
        <w:t xml:space="preserve"> a jiné pokyny</w:t>
      </w:r>
    </w:p>
    <w:p w:rsidR="0026089D" w:rsidRPr="00F268C7" w:rsidRDefault="003153DF">
      <w:pPr>
        <w:numPr>
          <w:ilvl w:val="0"/>
          <w:numId w:val="10"/>
        </w:numPr>
        <w:tabs>
          <w:tab w:val="clear" w:pos="360"/>
          <w:tab w:val="left" w:pos="182"/>
        </w:tabs>
        <w:autoSpaceDE w:val="0"/>
        <w:autoSpaceDN w:val="0"/>
        <w:adjustRightInd w:val="0"/>
        <w:spacing w:before="120"/>
        <w:ind w:left="0" w:firstLine="0"/>
        <w:jc w:val="both"/>
        <w:rPr>
          <w:sz w:val="20"/>
        </w:rPr>
      </w:pPr>
      <w:r w:rsidRPr="00F268C7">
        <w:rPr>
          <w:sz w:val="20"/>
        </w:rPr>
        <w:t>Pokud se výuka ve třídě řídí zvoněním, začíná v</w:t>
      </w:r>
      <w:r w:rsidR="00A232E5" w:rsidRPr="00F268C7">
        <w:rPr>
          <w:sz w:val="20"/>
        </w:rPr>
        <w:t xml:space="preserve">yučovací hodina ve chvíli, kdy skončí úvodní zvonění. Úvodní zvonění slouží k tomu, aby žáci co nejrychleji zaujali své místo ve třídě a připravili se k výuce. Konec hodiny určuje vždy vyučující. Signálem pro něj je závěrečné zvonění. Učitel by neměl hodinu </w:t>
      </w:r>
      <w:r w:rsidR="00A232E5" w:rsidRPr="00F268C7">
        <w:rPr>
          <w:i/>
          <w:iCs/>
          <w:sz w:val="20"/>
        </w:rPr>
        <w:t>bezdůvodně</w:t>
      </w:r>
      <w:r w:rsidR="00A232E5" w:rsidRPr="00F268C7">
        <w:rPr>
          <w:sz w:val="20"/>
        </w:rPr>
        <w:t xml:space="preserve"> zkracovat ani prodlužovat.</w:t>
      </w:r>
      <w:r w:rsidRPr="00F268C7">
        <w:rPr>
          <w:sz w:val="20"/>
        </w:rPr>
        <w:t xml:space="preserve"> </w:t>
      </w:r>
    </w:p>
    <w:p w:rsidR="00B27F98" w:rsidRPr="00F268C7" w:rsidRDefault="003153DF">
      <w:pPr>
        <w:numPr>
          <w:ilvl w:val="0"/>
          <w:numId w:val="10"/>
        </w:numPr>
        <w:tabs>
          <w:tab w:val="clear" w:pos="360"/>
          <w:tab w:val="left" w:pos="182"/>
        </w:tabs>
        <w:autoSpaceDE w:val="0"/>
        <w:autoSpaceDN w:val="0"/>
        <w:adjustRightInd w:val="0"/>
        <w:spacing w:before="120"/>
        <w:ind w:left="0" w:firstLine="0"/>
        <w:jc w:val="both"/>
        <w:rPr>
          <w:sz w:val="20"/>
        </w:rPr>
      </w:pPr>
      <w:r w:rsidRPr="00F268C7">
        <w:rPr>
          <w:sz w:val="20"/>
        </w:rPr>
        <w:t xml:space="preserve">Pokud se výuka neřídí zvoněním (např. v budově Smržovská 1), určuje začátek a konec hodiny </w:t>
      </w:r>
      <w:r w:rsidR="0026089D" w:rsidRPr="00F268C7">
        <w:rPr>
          <w:sz w:val="20"/>
        </w:rPr>
        <w:t>vyučující tak, aby byla dodržena celková denní doba výuky.</w:t>
      </w:r>
    </w:p>
    <w:p w:rsidR="0037626C" w:rsidRPr="00EB34AC" w:rsidRDefault="001B53A0" w:rsidP="0037626C">
      <w:pPr>
        <w:numPr>
          <w:ilvl w:val="0"/>
          <w:numId w:val="10"/>
        </w:numPr>
        <w:tabs>
          <w:tab w:val="clear" w:pos="360"/>
          <w:tab w:val="left" w:pos="182"/>
        </w:tabs>
        <w:autoSpaceDE w:val="0"/>
        <w:autoSpaceDN w:val="0"/>
        <w:adjustRightInd w:val="0"/>
        <w:spacing w:before="120"/>
        <w:ind w:left="0" w:firstLine="0"/>
        <w:jc w:val="both"/>
        <w:rPr>
          <w:sz w:val="20"/>
        </w:rPr>
      </w:pPr>
      <w:r>
        <w:rPr>
          <w:sz w:val="20"/>
        </w:rPr>
        <w:t xml:space="preserve"> </w:t>
      </w:r>
      <w:r w:rsidR="0026089D" w:rsidRPr="00EB34AC">
        <w:rPr>
          <w:sz w:val="20"/>
        </w:rPr>
        <w:t>Začátky a konce vyučovacích hodin:</w:t>
      </w:r>
      <w:r w:rsidR="0037626C" w:rsidRPr="00EB34AC">
        <w:rPr>
          <w:sz w:val="20"/>
        </w:rPr>
        <w:t xml:space="preserve"> 0.VH 7.05-7.50, 1.VH 8.0</w:t>
      </w:r>
      <w:r w:rsidR="00EB34AC" w:rsidRPr="00EB34AC">
        <w:rPr>
          <w:sz w:val="20"/>
        </w:rPr>
        <w:t>5</w:t>
      </w:r>
      <w:r w:rsidR="0037626C" w:rsidRPr="00EB34AC">
        <w:rPr>
          <w:sz w:val="20"/>
        </w:rPr>
        <w:t>-8.</w:t>
      </w:r>
      <w:r w:rsidR="00EB34AC" w:rsidRPr="00EB34AC">
        <w:rPr>
          <w:sz w:val="20"/>
        </w:rPr>
        <w:t>50</w:t>
      </w:r>
      <w:r w:rsidR="0037626C" w:rsidRPr="00EB34AC">
        <w:rPr>
          <w:sz w:val="20"/>
        </w:rPr>
        <w:t>, 2.VH 8.55-9.40, 3.VH 10.00-10.45, 4.VH 10.55-11.40, 5.VH 11.50-12.35, 6.VH 12.45-13.30, 7.VH 13.10-13.55, 8.VH 14.00-14.45, 9.VH 14.50-15.35, 10.VH 15.40-16.25.</w:t>
      </w:r>
    </w:p>
    <w:p w:rsidR="00B27F98" w:rsidRDefault="0037626C">
      <w:pPr>
        <w:pStyle w:val="Zkladntext2"/>
      </w:pPr>
      <w:r>
        <w:t>4</w:t>
      </w:r>
      <w:r w:rsidR="00A232E5">
        <w:t>.</w:t>
      </w:r>
      <w:r w:rsidR="001B53A0">
        <w:t xml:space="preserve"> </w:t>
      </w:r>
      <w:r w:rsidR="00A232E5">
        <w:t>Ve třídě je stanovena jedna třídní služba - dvojice žáků, která maže tabuli, při stěhování opouští třídu poslední a ručí za její stav. Nepřijde-li vyučující do 5 minut po začátku hodiny, oznámí to služba v kanceláři školy.</w:t>
      </w:r>
    </w:p>
    <w:p w:rsidR="00B27F98" w:rsidRDefault="0037626C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5</w:t>
      </w:r>
      <w:r w:rsidR="00A232E5">
        <w:rPr>
          <w:sz w:val="20"/>
        </w:rPr>
        <w:t>. Odchod na TV na 2. stupni: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Pokud vyučující neurčí jinak, shromáždí se žáci v suterénu školy, kde vyčkají příchodu učitele a dále se řídí jeho pokyny. O velké přestávce se žáci shromáždí až po přípravném zvonění. Při návratu z hodiny TV o velké přestávce se žáci až do přípravného zvonění zdržují ve společných prostorách školy</w:t>
      </w:r>
      <w:r w:rsidR="0037626C">
        <w:rPr>
          <w:sz w:val="20"/>
        </w:rPr>
        <w:t>.</w:t>
      </w:r>
    </w:p>
    <w:p w:rsidR="00B27F98" w:rsidRDefault="0037626C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6</w:t>
      </w:r>
      <w:r w:rsidR="00A232E5">
        <w:rPr>
          <w:sz w:val="20"/>
        </w:rPr>
        <w:t>. Uvolňování z vyučování (je-li nepřítomnost známa předem):</w:t>
      </w:r>
    </w:p>
    <w:p w:rsidR="00B27F98" w:rsidRDefault="00A232E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na 1 </w:t>
      </w:r>
      <w:proofErr w:type="gramStart"/>
      <w:r>
        <w:rPr>
          <w:sz w:val="20"/>
        </w:rPr>
        <w:t>hod. ... vyučující</w:t>
      </w:r>
      <w:proofErr w:type="gramEnd"/>
      <w:r>
        <w:rPr>
          <w:sz w:val="20"/>
        </w:rPr>
        <w:t xml:space="preserve"> v dané hodině</w:t>
      </w:r>
    </w:p>
    <w:p w:rsidR="00B27F98" w:rsidRDefault="00A232E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na 1 </w:t>
      </w:r>
      <w:proofErr w:type="gramStart"/>
      <w:r>
        <w:rPr>
          <w:sz w:val="20"/>
        </w:rPr>
        <w:t>den ... třídní</w:t>
      </w:r>
      <w:proofErr w:type="gramEnd"/>
      <w:r>
        <w:rPr>
          <w:sz w:val="20"/>
        </w:rPr>
        <w:t xml:space="preserve"> učitel</w:t>
      </w:r>
    </w:p>
    <w:p w:rsidR="00B27F98" w:rsidRDefault="00A232E5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na více dní ředitel školy na základě písemné žádosti </w:t>
      </w:r>
      <w:proofErr w:type="gramStart"/>
      <w:r>
        <w:rPr>
          <w:sz w:val="20"/>
        </w:rPr>
        <w:t>rodičů  s doporučením</w:t>
      </w:r>
      <w:proofErr w:type="gramEnd"/>
      <w:r>
        <w:rPr>
          <w:sz w:val="20"/>
        </w:rPr>
        <w:t xml:space="preserve"> třídního učitele.</w:t>
      </w:r>
    </w:p>
    <w:p w:rsidR="00B27F98" w:rsidRDefault="00D140C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7</w:t>
      </w:r>
      <w:r w:rsidR="00A232E5">
        <w:rPr>
          <w:sz w:val="20"/>
        </w:rPr>
        <w:t xml:space="preserve">. </w:t>
      </w:r>
      <w:r>
        <w:rPr>
          <w:sz w:val="20"/>
        </w:rPr>
        <w:t xml:space="preserve">Není-li nepřítomnost známa předem, omluví </w:t>
      </w:r>
      <w:r w:rsidR="00A232E5">
        <w:rPr>
          <w:sz w:val="20"/>
        </w:rPr>
        <w:t xml:space="preserve">zákonný zástupce žáka osobně, telefonicky nebo elektronickou poštou </w:t>
      </w:r>
      <w:proofErr w:type="gramStart"/>
      <w:r w:rsidR="00A232E5">
        <w:rPr>
          <w:sz w:val="20"/>
        </w:rPr>
        <w:t>nejpozději 3.den</w:t>
      </w:r>
      <w:proofErr w:type="gramEnd"/>
      <w:r w:rsidR="00A232E5">
        <w:rPr>
          <w:sz w:val="20"/>
        </w:rPr>
        <w:t xml:space="preserve"> nepřítomnosti.</w:t>
      </w:r>
    </w:p>
    <w:p w:rsidR="000B3523" w:rsidRDefault="000B3523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0B3523" w:rsidRDefault="000B3523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0B3523" w:rsidRDefault="000B3523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0B3523" w:rsidRDefault="000B3523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B27F98" w:rsidRDefault="00D140C5">
      <w:pPr>
        <w:autoSpaceDE w:val="0"/>
        <w:autoSpaceDN w:val="0"/>
        <w:adjustRightInd w:val="0"/>
        <w:spacing w:before="120"/>
        <w:jc w:val="both"/>
        <w:rPr>
          <w:sz w:val="20"/>
        </w:rPr>
      </w:pPr>
      <w:r w:rsidRPr="00227309">
        <w:rPr>
          <w:sz w:val="20"/>
        </w:rPr>
        <w:t>8</w:t>
      </w:r>
      <w:r w:rsidR="00A232E5" w:rsidRPr="00227309">
        <w:rPr>
          <w:sz w:val="20"/>
        </w:rPr>
        <w:t xml:space="preserve">. </w:t>
      </w:r>
      <w:r w:rsidR="00A232E5" w:rsidRPr="00227309">
        <w:rPr>
          <w:b/>
          <w:bCs/>
          <w:sz w:val="20"/>
          <w:u w:val="single"/>
        </w:rPr>
        <w:t>V každém případě</w:t>
      </w:r>
      <w:r w:rsidR="00A232E5" w:rsidRPr="00227309">
        <w:rPr>
          <w:sz w:val="20"/>
        </w:rPr>
        <w:t xml:space="preserve"> však předloží hned v den příchodu do školy žák </w:t>
      </w:r>
      <w:r w:rsidR="00A232E5" w:rsidRPr="00227309">
        <w:rPr>
          <w:b/>
          <w:sz w:val="20"/>
        </w:rPr>
        <w:t>třídnímu učiteli</w:t>
      </w:r>
      <w:r w:rsidR="00A232E5" w:rsidRPr="00227309">
        <w:rPr>
          <w:sz w:val="20"/>
        </w:rPr>
        <w:t xml:space="preserve"> písemnou omluvu od zákonného zástupce, zapsanou </w:t>
      </w:r>
      <w:r w:rsidR="00A232E5" w:rsidRPr="00227309">
        <w:rPr>
          <w:b/>
          <w:bCs/>
          <w:sz w:val="20"/>
        </w:rPr>
        <w:t xml:space="preserve">v </w:t>
      </w:r>
      <w:r w:rsidR="007B0343" w:rsidRPr="00227309">
        <w:rPr>
          <w:b/>
          <w:bCs/>
          <w:sz w:val="20"/>
        </w:rPr>
        <w:t>omluvném listě</w:t>
      </w:r>
      <w:r w:rsidR="00A232E5" w:rsidRPr="00227309">
        <w:rPr>
          <w:sz w:val="20"/>
        </w:rPr>
        <w:t xml:space="preserve">. Jiné omluvenky nebudou školou uznány! Pokud žák nepředloží řádnou omluvenku do 1 týdne od nástupu do školy, je jeho absence </w:t>
      </w:r>
      <w:r w:rsidR="00A232E5" w:rsidRPr="00227309">
        <w:rPr>
          <w:b/>
          <w:bCs/>
          <w:sz w:val="20"/>
        </w:rPr>
        <w:t>neomluvená</w:t>
      </w:r>
      <w:r w:rsidR="00A232E5" w:rsidRPr="00227309">
        <w:rPr>
          <w:sz w:val="20"/>
        </w:rPr>
        <w:t>.</w:t>
      </w:r>
    </w:p>
    <w:p w:rsidR="00B27F98" w:rsidRDefault="00D140C5">
      <w:pPr>
        <w:pStyle w:val="Zkladntext"/>
        <w:rPr>
          <w:sz w:val="20"/>
        </w:rPr>
      </w:pPr>
      <w:r>
        <w:rPr>
          <w:sz w:val="20"/>
        </w:rPr>
        <w:t>9</w:t>
      </w:r>
      <w:r w:rsidR="00A232E5">
        <w:rPr>
          <w:sz w:val="20"/>
        </w:rPr>
        <w:t xml:space="preserve">. Trvá-li nemoc déle než 2 dny, může si škola </w:t>
      </w:r>
      <w:r w:rsidR="00A232E5">
        <w:rPr>
          <w:i/>
          <w:iCs/>
          <w:sz w:val="20"/>
        </w:rPr>
        <w:t>v odůvodněném případě</w:t>
      </w:r>
      <w:r w:rsidR="00A232E5">
        <w:rPr>
          <w:sz w:val="20"/>
        </w:rPr>
        <w:t xml:space="preserve"> vyžádat potvrzení </w:t>
      </w:r>
      <w:proofErr w:type="gramStart"/>
      <w:r w:rsidR="00A232E5">
        <w:rPr>
          <w:sz w:val="20"/>
        </w:rPr>
        <w:t>lékaře !</w:t>
      </w:r>
      <w:proofErr w:type="gramEnd"/>
    </w:p>
    <w:p w:rsidR="007E30BD" w:rsidRPr="00E62980" w:rsidRDefault="00D140C5">
      <w:pPr>
        <w:autoSpaceDE w:val="0"/>
        <w:autoSpaceDN w:val="0"/>
        <w:adjustRightInd w:val="0"/>
        <w:spacing w:before="120"/>
        <w:jc w:val="both"/>
        <w:rPr>
          <w:sz w:val="20"/>
        </w:rPr>
      </w:pPr>
      <w:r w:rsidRPr="00E62980">
        <w:rPr>
          <w:sz w:val="20"/>
        </w:rPr>
        <w:t>10</w:t>
      </w:r>
      <w:r w:rsidR="00A232E5" w:rsidRPr="00E62980">
        <w:rPr>
          <w:sz w:val="20"/>
        </w:rPr>
        <w:t xml:space="preserve">. </w:t>
      </w:r>
      <w:r w:rsidR="005620B2" w:rsidRPr="00E62980">
        <w:rPr>
          <w:sz w:val="20"/>
        </w:rPr>
        <w:t xml:space="preserve"> </w:t>
      </w:r>
      <w:r w:rsidR="00912C74" w:rsidRPr="00E62980">
        <w:rPr>
          <w:sz w:val="20"/>
        </w:rPr>
        <w:t>P</w:t>
      </w:r>
      <w:r w:rsidR="00E442D4" w:rsidRPr="00E62980">
        <w:rPr>
          <w:sz w:val="20"/>
        </w:rPr>
        <w:t>řestávku</w:t>
      </w:r>
      <w:r w:rsidRPr="00E62980">
        <w:rPr>
          <w:sz w:val="20"/>
        </w:rPr>
        <w:t xml:space="preserve"> mezi dopoledním a odpoledním vyučováním</w:t>
      </w:r>
      <w:r w:rsidR="00912C74" w:rsidRPr="00E62980">
        <w:rPr>
          <w:sz w:val="20"/>
        </w:rPr>
        <w:t xml:space="preserve"> a volné hodiny v rámci odpoledního bloku</w:t>
      </w:r>
      <w:r w:rsidRPr="00E62980">
        <w:rPr>
          <w:sz w:val="20"/>
        </w:rPr>
        <w:t xml:space="preserve"> </w:t>
      </w:r>
      <w:r w:rsidR="003972CB" w:rsidRPr="00E62980">
        <w:rPr>
          <w:sz w:val="20"/>
        </w:rPr>
        <w:t>mohou</w:t>
      </w:r>
      <w:r w:rsidRPr="00E62980">
        <w:rPr>
          <w:sz w:val="20"/>
        </w:rPr>
        <w:t xml:space="preserve"> žá</w:t>
      </w:r>
      <w:r w:rsidR="00912C74" w:rsidRPr="00E62980">
        <w:rPr>
          <w:sz w:val="20"/>
        </w:rPr>
        <w:t>ci</w:t>
      </w:r>
      <w:r w:rsidRPr="00E62980">
        <w:rPr>
          <w:sz w:val="20"/>
        </w:rPr>
        <w:t xml:space="preserve"> </w:t>
      </w:r>
      <w:r w:rsidR="003972CB" w:rsidRPr="00E62980">
        <w:rPr>
          <w:sz w:val="20"/>
        </w:rPr>
        <w:t xml:space="preserve">trávit </w:t>
      </w:r>
      <w:r w:rsidRPr="00E62980">
        <w:rPr>
          <w:sz w:val="20"/>
        </w:rPr>
        <w:t>pod dohledem pedagogického pracovníka</w:t>
      </w:r>
      <w:r w:rsidR="00912C74" w:rsidRPr="00E62980">
        <w:rPr>
          <w:sz w:val="20"/>
        </w:rPr>
        <w:t xml:space="preserve"> v tzv. "azylovém centru"</w:t>
      </w:r>
      <w:r w:rsidRPr="00E62980">
        <w:rPr>
          <w:sz w:val="20"/>
        </w:rPr>
        <w:t xml:space="preserve">. </w:t>
      </w:r>
      <w:r w:rsidR="00912C74" w:rsidRPr="00E62980">
        <w:rPr>
          <w:sz w:val="20"/>
        </w:rPr>
        <w:t>Nechce-li žák využít této možnosti</w:t>
      </w:r>
      <w:r w:rsidR="003972CB" w:rsidRPr="00E62980">
        <w:rPr>
          <w:sz w:val="20"/>
        </w:rPr>
        <w:t xml:space="preserve"> a není-li určeno jinak</w:t>
      </w:r>
      <w:r w:rsidRPr="00E62980">
        <w:rPr>
          <w:sz w:val="20"/>
        </w:rPr>
        <w:t>, nesmí</w:t>
      </w:r>
      <w:r w:rsidR="00912C74" w:rsidRPr="00E62980">
        <w:rPr>
          <w:sz w:val="20"/>
        </w:rPr>
        <w:t xml:space="preserve"> se zdržovat v prostorách školy.</w:t>
      </w:r>
    </w:p>
    <w:p w:rsidR="007E30BD" w:rsidRPr="007E30BD" w:rsidRDefault="000B3523" w:rsidP="007E30BD">
      <w:pPr>
        <w:pStyle w:val="FormtovanvHTML"/>
        <w:spacing w:before="120"/>
        <w:jc w:val="both"/>
        <w:rPr>
          <w:rFonts w:ascii="Times New Roman" w:hAnsi="Times New Roman" w:cs="Times New Roman"/>
        </w:rPr>
      </w:pPr>
      <w:r w:rsidRPr="00E62980">
        <w:rPr>
          <w:rFonts w:ascii="Times New Roman" w:hAnsi="Times New Roman" w:cs="Times New Roman"/>
        </w:rPr>
        <w:t xml:space="preserve">11. </w:t>
      </w:r>
      <w:r w:rsidR="004A7D99" w:rsidRPr="00E62980">
        <w:rPr>
          <w:rFonts w:ascii="Times New Roman" w:hAnsi="Times New Roman" w:cs="Times New Roman"/>
        </w:rPr>
        <w:t xml:space="preserve">Ve škole je zřízeno </w:t>
      </w:r>
      <w:r w:rsidR="004A7D99" w:rsidRPr="00E62980">
        <w:rPr>
          <w:rFonts w:ascii="Times New Roman" w:hAnsi="Times New Roman" w:cs="Times New Roman"/>
          <w:b/>
        </w:rPr>
        <w:t>školní poradenské pracoviště</w:t>
      </w:r>
      <w:r w:rsidR="004A7D99" w:rsidRPr="00E62980">
        <w:rPr>
          <w:rFonts w:ascii="Times New Roman" w:hAnsi="Times New Roman" w:cs="Times New Roman"/>
        </w:rPr>
        <w:t xml:space="preserve"> (školní psycholog, </w:t>
      </w:r>
      <w:proofErr w:type="spellStart"/>
      <w:r w:rsidR="004A7D99" w:rsidRPr="00E62980">
        <w:rPr>
          <w:rFonts w:ascii="Times New Roman" w:hAnsi="Times New Roman" w:cs="Times New Roman"/>
        </w:rPr>
        <w:t>spec</w:t>
      </w:r>
      <w:proofErr w:type="spellEnd"/>
      <w:r w:rsidR="004A7D99" w:rsidRPr="00E62980">
        <w:rPr>
          <w:rFonts w:ascii="Times New Roman" w:hAnsi="Times New Roman" w:cs="Times New Roman"/>
        </w:rPr>
        <w:t xml:space="preserve">. </w:t>
      </w:r>
      <w:proofErr w:type="gramStart"/>
      <w:r w:rsidR="004A7D99" w:rsidRPr="00E62980">
        <w:rPr>
          <w:rFonts w:ascii="Times New Roman" w:hAnsi="Times New Roman" w:cs="Times New Roman"/>
        </w:rPr>
        <w:t>pedagog</w:t>
      </w:r>
      <w:proofErr w:type="gramEnd"/>
      <w:r w:rsidR="004A7D99" w:rsidRPr="00E62980">
        <w:rPr>
          <w:rFonts w:ascii="Times New Roman" w:hAnsi="Times New Roman" w:cs="Times New Roman"/>
        </w:rPr>
        <w:t xml:space="preserve">, </w:t>
      </w:r>
      <w:r w:rsidR="007E30BD" w:rsidRPr="00E62980">
        <w:rPr>
          <w:rFonts w:ascii="Times New Roman" w:hAnsi="Times New Roman" w:cs="Times New Roman"/>
        </w:rPr>
        <w:t>metodik prevence</w:t>
      </w:r>
      <w:r w:rsidR="004A7D99" w:rsidRPr="00E62980">
        <w:rPr>
          <w:rFonts w:ascii="Times New Roman" w:hAnsi="Times New Roman" w:cs="Times New Roman"/>
        </w:rPr>
        <w:t xml:space="preserve"> SP</w:t>
      </w:r>
      <w:r w:rsidR="007E30BD" w:rsidRPr="00E62980">
        <w:rPr>
          <w:rFonts w:ascii="Times New Roman" w:hAnsi="Times New Roman" w:cs="Times New Roman"/>
        </w:rPr>
        <w:t xml:space="preserve"> jevů</w:t>
      </w:r>
      <w:r w:rsidR="004A7D99" w:rsidRPr="00E62980">
        <w:rPr>
          <w:rFonts w:ascii="Times New Roman" w:hAnsi="Times New Roman" w:cs="Times New Roman"/>
        </w:rPr>
        <w:t>, výchovný poradce</w:t>
      </w:r>
      <w:r w:rsidR="00525804">
        <w:rPr>
          <w:rFonts w:ascii="Times New Roman" w:hAnsi="Times New Roman" w:cs="Times New Roman"/>
        </w:rPr>
        <w:t xml:space="preserve"> – dále ŠPP</w:t>
      </w:r>
      <w:r w:rsidR="004A7D99" w:rsidRPr="00E62980">
        <w:rPr>
          <w:rFonts w:ascii="Times New Roman" w:hAnsi="Times New Roman" w:cs="Times New Roman"/>
        </w:rPr>
        <w:t xml:space="preserve">). </w:t>
      </w:r>
      <w:r w:rsidR="007E30BD" w:rsidRPr="00E62980">
        <w:rPr>
          <w:rFonts w:ascii="Times New Roman" w:hAnsi="Times New Roman" w:cs="Times New Roman"/>
        </w:rPr>
        <w:t xml:space="preserve">Zaměstnanci </w:t>
      </w:r>
      <w:r w:rsidR="00525804">
        <w:rPr>
          <w:rFonts w:ascii="Times New Roman" w:hAnsi="Times New Roman" w:cs="Times New Roman"/>
        </w:rPr>
        <w:t>ŠPP</w:t>
      </w:r>
      <w:r w:rsidR="007E30BD" w:rsidRPr="00E62980">
        <w:rPr>
          <w:rFonts w:ascii="Times New Roman" w:hAnsi="Times New Roman" w:cs="Times New Roman"/>
        </w:rPr>
        <w:t xml:space="preserve"> ve škole </w:t>
      </w:r>
      <w:proofErr w:type="gramStart"/>
      <w:r w:rsidR="007E30BD" w:rsidRPr="00E62980">
        <w:rPr>
          <w:rFonts w:ascii="Times New Roman" w:hAnsi="Times New Roman" w:cs="Times New Roman"/>
        </w:rPr>
        <w:t>realizují  prevenci</w:t>
      </w:r>
      <w:proofErr w:type="gramEnd"/>
      <w:r w:rsidR="007E30BD" w:rsidRPr="00E62980">
        <w:rPr>
          <w:rFonts w:ascii="Times New Roman" w:hAnsi="Times New Roman" w:cs="Times New Roman"/>
        </w:rPr>
        <w:t xml:space="preserve"> a následně i řeší různé projevy rizikového chování, výukových a výchovných obtíží žáků a dalších problémů souvisejících se vzděláváním a s motivací k překonávání problémových situací.</w:t>
      </w:r>
    </w:p>
    <w:p w:rsidR="004A7D99" w:rsidRDefault="004A7D99" w:rsidP="004A7D99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0B3523" w:rsidRDefault="000B3523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B27F98" w:rsidRDefault="00B27F98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20B2" w:rsidRDefault="005620B2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3FC3" w:rsidRDefault="00563FC3">
      <w:pPr>
        <w:pStyle w:val="Nadpis2"/>
      </w:pPr>
    </w:p>
    <w:p w:rsidR="00B27F98" w:rsidRDefault="00A232E5">
      <w:pPr>
        <w:pStyle w:val="Nadpis2"/>
        <w:rPr>
          <w:sz w:val="32"/>
          <w:szCs w:val="32"/>
        </w:rPr>
      </w:pPr>
      <w:r>
        <w:t>B.</w:t>
      </w:r>
      <w:r w:rsidR="00CE2365">
        <w:t xml:space="preserve"> </w:t>
      </w:r>
      <w:r>
        <w:t>Řád pro pracovníky školy</w:t>
      </w:r>
    </w:p>
    <w:p w:rsidR="00B27F98" w:rsidRDefault="00A232E5">
      <w:pPr>
        <w:pStyle w:val="Nadpis3"/>
        <w:numPr>
          <w:ilvl w:val="0"/>
          <w:numId w:val="0"/>
        </w:numPr>
      </w:pPr>
      <w:proofErr w:type="spellStart"/>
      <w:proofErr w:type="gramStart"/>
      <w:r>
        <w:t>I.Práva</w:t>
      </w:r>
      <w:proofErr w:type="spellEnd"/>
      <w:proofErr w:type="gramEnd"/>
      <w:r>
        <w:t xml:space="preserve"> pracovníků školy</w:t>
      </w:r>
    </w:p>
    <w:p w:rsidR="00B27F98" w:rsidRDefault="00B27F98">
      <w:pPr>
        <w:rPr>
          <w:sz w:val="20"/>
        </w:rPr>
      </w:pPr>
    </w:p>
    <w:p w:rsidR="00B27F98" w:rsidRDefault="00A232E5">
      <w:pPr>
        <w:pStyle w:val="Zkladntext2"/>
        <w:autoSpaceDE/>
        <w:autoSpaceDN/>
        <w:adjustRightInd/>
        <w:spacing w:before="0"/>
      </w:pPr>
      <w:r>
        <w:t>Kromě práv, vyplývajících z ustanovení Zákoníku práce, mají pracovníci zejména tato další práva:</w:t>
      </w:r>
    </w:p>
    <w:p w:rsidR="00B27F98" w:rsidRDefault="00A232E5">
      <w:pPr>
        <w:pStyle w:val="Zkladntext2"/>
      </w:pPr>
      <w:r>
        <w:t>1. Právo vyjádřit vlastní názor. Za vyjádření vlastního názoru nesmí být pracovník postižen.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2. Právo na srozumitelné zdůvodnění opatření, přijatých vedením školy.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3. Právo na informace. Vedení školy musí na požádání poskytnout pracovníkovi na požádání veškeré informace, které se ho bezprostředně dotýkají a zároveň nejsou v rozporu s následujícím bodem tohoto řádu.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4. Právo na ochranu osobních údajů. Pracovník má právo na ochranu citlivých osobních údajů podle zákona číslo 101/2000 Sb. ve znění pozdějších předpisů, §4, písmeno b). Vedení školy se zavazuje bez souhlasu pracovníka neposkytnout nikomu výše uvedené údaje ani údaje o platových poměrech pracovníka. 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5. Pracovníci školy mají právo volit členy Školské rady a být voleni do Školské rady.</w:t>
      </w:r>
    </w:p>
    <w:p w:rsidR="00B27F98" w:rsidRDefault="00B27F98">
      <w:pPr>
        <w:pStyle w:val="Nadpis4"/>
      </w:pPr>
    </w:p>
    <w:p w:rsidR="00B27F98" w:rsidRDefault="00A232E5">
      <w:pPr>
        <w:pStyle w:val="Nadpis4"/>
      </w:pPr>
      <w:r>
        <w:t>II. Povinnosti pracovníků školy</w:t>
      </w:r>
    </w:p>
    <w:p w:rsidR="00B27F98" w:rsidRDefault="00A232E5">
      <w:pPr>
        <w:pStyle w:val="Zkladntext2"/>
      </w:pPr>
      <w:r>
        <w:t>1. Pracovníci jsou povinni se seznámit s cíli školy a školními pravidly a jednat v souladu s nimi.</w:t>
      </w:r>
    </w:p>
    <w:p w:rsidR="00B27F98" w:rsidRDefault="00A232E5">
      <w:pPr>
        <w:pStyle w:val="Zkladntext2"/>
      </w:pPr>
      <w:r>
        <w:t xml:space="preserve">2. </w:t>
      </w:r>
      <w:proofErr w:type="gramStart"/>
      <w:r>
        <w:t>Pracovníci  školy</w:t>
      </w:r>
      <w:proofErr w:type="gramEnd"/>
      <w:r>
        <w:t xml:space="preserve"> dodržují  zásady pro evidenci  úrazů, zásady BOZP a  požární ochrany. Každý (i </w:t>
      </w:r>
      <w:proofErr w:type="gramStart"/>
      <w:r>
        <w:t>nepatrný)  úraz</w:t>
      </w:r>
      <w:proofErr w:type="gramEnd"/>
      <w:r>
        <w:t xml:space="preserve"> musí být zapsán v knize úrazů, uložené ve sborovně. Pokud dojde k úrazu při hodině, zapisuje jej vyučující. Úrazy, ke kterým dojde jindy, zapisuje pracovník, vykonávající v místě úrazu dozor.</w:t>
      </w:r>
    </w:p>
    <w:p w:rsidR="00B27F98" w:rsidRDefault="00A232E5">
      <w:pPr>
        <w:pStyle w:val="Zkladntext2"/>
        <w:rPr>
          <w:b/>
          <w:bCs/>
        </w:rPr>
      </w:pPr>
      <w:r>
        <w:rPr>
          <w:b/>
          <w:bCs/>
        </w:rPr>
        <w:t xml:space="preserve">II a. Povinnosti pedagogických pracovníků </w:t>
      </w:r>
    </w:p>
    <w:p w:rsidR="00B27F98" w:rsidRDefault="00A232E5">
      <w:pPr>
        <w:pStyle w:val="Zkladntext2"/>
      </w:pPr>
      <w:r>
        <w:t>1.</w:t>
      </w:r>
      <w:r w:rsidR="00525804">
        <w:t xml:space="preserve"> </w:t>
      </w:r>
      <w:r>
        <w:t xml:space="preserve">Pracovník je </w:t>
      </w:r>
      <w:proofErr w:type="gramStart"/>
      <w:r>
        <w:t>povinen  přijít</w:t>
      </w:r>
      <w:proofErr w:type="gramEnd"/>
      <w:r>
        <w:t xml:space="preserve"> do školy nejpozději 15 min.   před  začátkem   plnění pracovní   povinnosti.  Případnou nepřítomnost hlásí do 7.45 hod.</w:t>
      </w:r>
      <w:r>
        <w:rPr>
          <w:position w:val="6"/>
        </w:rPr>
        <w:t xml:space="preserve"> </w:t>
      </w:r>
      <w:r>
        <w:t>vedení školy. O předpokládaném ukončení pracovní neschopnosti včas informuje vedení školy.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2.</w:t>
      </w:r>
      <w:r w:rsidR="00525804">
        <w:rPr>
          <w:sz w:val="20"/>
        </w:rPr>
        <w:t xml:space="preserve"> </w:t>
      </w:r>
      <w:proofErr w:type="gramStart"/>
      <w:r>
        <w:rPr>
          <w:sz w:val="20"/>
        </w:rPr>
        <w:t>Po  příchodu</w:t>
      </w:r>
      <w:proofErr w:type="gramEnd"/>
      <w:r>
        <w:rPr>
          <w:sz w:val="20"/>
        </w:rPr>
        <w:t xml:space="preserve"> do  školy se  pedagogický pracovník seznámí  ve sborovně s plánem suplování, případně dalšími nově stanovenými úkoly.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3.</w:t>
      </w:r>
      <w:r w:rsidR="00525804">
        <w:rPr>
          <w:sz w:val="20"/>
        </w:rPr>
        <w:t xml:space="preserve"> </w:t>
      </w:r>
      <w:r>
        <w:rPr>
          <w:sz w:val="20"/>
        </w:rPr>
        <w:t xml:space="preserve">Vždy  v  pátek  se  pracovník  seznámí  s  týdenním  plánem  na </w:t>
      </w:r>
      <w:proofErr w:type="gramStart"/>
      <w:r>
        <w:rPr>
          <w:sz w:val="20"/>
        </w:rPr>
        <w:t>následující  týden</w:t>
      </w:r>
      <w:proofErr w:type="gramEnd"/>
      <w:r>
        <w:rPr>
          <w:sz w:val="20"/>
        </w:rPr>
        <w:t xml:space="preserve">. Na  tvorbě  tohoto  plánu </w:t>
      </w:r>
      <w:proofErr w:type="gramStart"/>
      <w:r>
        <w:rPr>
          <w:sz w:val="20"/>
        </w:rPr>
        <w:t>se  každý</w:t>
      </w:r>
      <w:proofErr w:type="gramEnd"/>
      <w:r>
        <w:rPr>
          <w:sz w:val="20"/>
        </w:rPr>
        <w:t xml:space="preserve"> pracovník podílí předáním svých podkladů a požadavků do čtvrtka do 12.00.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Do týdenního plánu se uvedou zejména: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* všechny akce přesahující rámec vyučovací doby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* </w:t>
      </w:r>
      <w:proofErr w:type="gramStart"/>
      <w:r>
        <w:rPr>
          <w:sz w:val="20"/>
        </w:rPr>
        <w:t>všechny   akce</w:t>
      </w:r>
      <w:proofErr w:type="gramEnd"/>
      <w:r>
        <w:rPr>
          <w:sz w:val="20"/>
        </w:rPr>
        <w:t>,   které   přesahují   rámec   vyučovací  hodiny konkrétního předmětu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* všechny akce vyžadující součinnost dalších pracovníků školy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* mimoškolní akce (soutěže, </w:t>
      </w:r>
      <w:proofErr w:type="gramStart"/>
      <w:r>
        <w:rPr>
          <w:sz w:val="20"/>
        </w:rPr>
        <w:t>olympiády ...)</w:t>
      </w:r>
      <w:proofErr w:type="gramEnd"/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* plánovaná nepřítomnost pracovníků ve vyučování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* důležitá sdělení všem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4.</w:t>
      </w:r>
      <w:r w:rsidR="00E62980">
        <w:rPr>
          <w:sz w:val="20"/>
        </w:rPr>
        <w:t xml:space="preserve"> </w:t>
      </w:r>
      <w:r>
        <w:rPr>
          <w:sz w:val="20"/>
        </w:rPr>
        <w:t xml:space="preserve">Pokud </w:t>
      </w:r>
      <w:proofErr w:type="gramStart"/>
      <w:r>
        <w:rPr>
          <w:sz w:val="20"/>
        </w:rPr>
        <w:t>pracovník  odchází</w:t>
      </w:r>
      <w:proofErr w:type="gramEnd"/>
      <w:r>
        <w:rPr>
          <w:sz w:val="20"/>
        </w:rPr>
        <w:t xml:space="preserve"> v rámci  vyučování se žáky  mimo areál školy,  oznámí před  odchodem tuto  skutečnost smluveným způsobem vedení školy. Pokud se </w:t>
      </w:r>
      <w:proofErr w:type="gramStart"/>
      <w:r>
        <w:rPr>
          <w:sz w:val="20"/>
        </w:rPr>
        <w:t>akce  uskutečňuje</w:t>
      </w:r>
      <w:proofErr w:type="gramEnd"/>
      <w:r>
        <w:rPr>
          <w:sz w:val="20"/>
        </w:rPr>
        <w:t xml:space="preserve"> mimo Klánovice, nesmí na jednoho dospělého připadat více než 25 žáků.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5.</w:t>
      </w:r>
      <w:r w:rsidR="00E62980">
        <w:rPr>
          <w:sz w:val="20"/>
        </w:rPr>
        <w:t xml:space="preserve"> </w:t>
      </w:r>
      <w:proofErr w:type="gramStart"/>
      <w:r>
        <w:rPr>
          <w:sz w:val="20"/>
        </w:rPr>
        <w:t>Vyučování  zahajuje</w:t>
      </w:r>
      <w:proofErr w:type="gramEnd"/>
      <w:r>
        <w:rPr>
          <w:sz w:val="20"/>
        </w:rPr>
        <w:t xml:space="preserve"> učitel  bezprostředně po  zvonění. </w:t>
      </w:r>
      <w:r w:rsidR="00A92CD7">
        <w:rPr>
          <w:sz w:val="20"/>
        </w:rPr>
        <w:t>Do elektronické třídní knihy pokud možno přímo v průběhu příslušné hodiny, vždy však v den, kdy je hodina odučena</w:t>
      </w:r>
      <w:r>
        <w:rPr>
          <w:sz w:val="20"/>
        </w:rPr>
        <w:t>.  Křídy</w:t>
      </w:r>
      <w:r w:rsidR="00A92CD7">
        <w:rPr>
          <w:sz w:val="20"/>
        </w:rPr>
        <w:t xml:space="preserve"> a fixy</w:t>
      </w:r>
      <w:r>
        <w:rPr>
          <w:sz w:val="20"/>
        </w:rPr>
        <w:t xml:space="preserve"> nosí </w:t>
      </w:r>
      <w:proofErr w:type="gramStart"/>
      <w:r>
        <w:rPr>
          <w:sz w:val="20"/>
        </w:rPr>
        <w:t>učitel  2.stupně</w:t>
      </w:r>
      <w:proofErr w:type="gramEnd"/>
      <w:r>
        <w:rPr>
          <w:sz w:val="20"/>
        </w:rPr>
        <w:t xml:space="preserve"> s sebou a nenechává je ve třídě.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6.</w:t>
      </w:r>
      <w:r w:rsidR="00E62980">
        <w:rPr>
          <w:sz w:val="20"/>
        </w:rPr>
        <w:t xml:space="preserve"> </w:t>
      </w:r>
      <w:r>
        <w:rPr>
          <w:sz w:val="20"/>
        </w:rPr>
        <w:t xml:space="preserve">Pedagogický pracovník  dbá  na  ozdravná  opatření  (větrání,  oblečení  žáků, správné držení </w:t>
      </w:r>
      <w:proofErr w:type="gramStart"/>
      <w:r>
        <w:rPr>
          <w:sz w:val="20"/>
        </w:rPr>
        <w:t>těla ...).</w:t>
      </w:r>
      <w:proofErr w:type="gramEnd"/>
    </w:p>
    <w:p w:rsidR="00B27F98" w:rsidRDefault="00E62980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7</w:t>
      </w:r>
      <w:r w:rsidR="00A232E5">
        <w:rPr>
          <w:sz w:val="20"/>
        </w:rPr>
        <w:t>.</w:t>
      </w:r>
      <w:r>
        <w:rPr>
          <w:sz w:val="20"/>
        </w:rPr>
        <w:t xml:space="preserve"> </w:t>
      </w:r>
      <w:r w:rsidR="00A232E5">
        <w:rPr>
          <w:sz w:val="20"/>
        </w:rPr>
        <w:t>Na učitele TV žáci čekají v suterénu školy, pokud se s nimi nedohodne jinak. Učitel zodpovídá za chování žáků během převlékání a přezouvání. Pokud vyučující ukončí výuku předčasně (např. u tzv. dvouhodin), vykonává nad žáky dozor až do stanoveného konce vyučovací hodiny.</w:t>
      </w:r>
    </w:p>
    <w:p w:rsidR="00B27F98" w:rsidRDefault="00E62980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8</w:t>
      </w:r>
      <w:r w:rsidR="00A232E5">
        <w:rPr>
          <w:sz w:val="20"/>
        </w:rPr>
        <w:t>.</w:t>
      </w:r>
      <w:r>
        <w:rPr>
          <w:sz w:val="20"/>
        </w:rPr>
        <w:t xml:space="preserve"> </w:t>
      </w:r>
      <w:r w:rsidR="00A232E5">
        <w:rPr>
          <w:sz w:val="20"/>
        </w:rPr>
        <w:t xml:space="preserve">Vychovatelky ŠD si dohodnou s </w:t>
      </w:r>
      <w:proofErr w:type="gramStart"/>
      <w:r w:rsidR="00A232E5">
        <w:rPr>
          <w:sz w:val="20"/>
        </w:rPr>
        <w:t>učiteli 1.stupně</w:t>
      </w:r>
      <w:proofErr w:type="gramEnd"/>
      <w:r w:rsidR="00A232E5">
        <w:rPr>
          <w:sz w:val="20"/>
        </w:rPr>
        <w:t xml:space="preserve"> a vedoucími zájmových kroužků způsob předávání žáků.</w:t>
      </w:r>
    </w:p>
    <w:p w:rsidR="005C5E94" w:rsidRDefault="005C5E94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563FC3" w:rsidRDefault="00563FC3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B27F98" w:rsidRDefault="001B4233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9</w:t>
      </w:r>
      <w:r w:rsidR="00A232E5">
        <w:rPr>
          <w:sz w:val="20"/>
        </w:rPr>
        <w:t>.</w:t>
      </w:r>
      <w:r w:rsidR="00525804">
        <w:rPr>
          <w:sz w:val="20"/>
        </w:rPr>
        <w:t xml:space="preserve"> </w:t>
      </w:r>
      <w:r w:rsidR="00A232E5">
        <w:rPr>
          <w:sz w:val="20"/>
        </w:rPr>
        <w:t xml:space="preserve">Na  konci  každé  vyučovací  hodiny  dá  učitel pokyn k úklidu </w:t>
      </w:r>
      <w:proofErr w:type="gramStart"/>
      <w:r w:rsidR="00A232E5">
        <w:rPr>
          <w:sz w:val="20"/>
        </w:rPr>
        <w:t>třídy,  po</w:t>
      </w:r>
      <w:proofErr w:type="gramEnd"/>
      <w:r w:rsidR="00A232E5">
        <w:rPr>
          <w:sz w:val="20"/>
        </w:rPr>
        <w:t xml:space="preserve"> ukončení  poslední  hodiny (dle rozvrhu na dveřích učebny)  zajistí zdvižení  židlí na lavice,  zkontroluje  uzavření  oken,  zhasnutí  světel  a učebnu uzamkne. I </w:t>
      </w:r>
      <w:proofErr w:type="gramStart"/>
      <w:r w:rsidR="00A232E5">
        <w:rPr>
          <w:sz w:val="20"/>
        </w:rPr>
        <w:t>během  dne</w:t>
      </w:r>
      <w:proofErr w:type="gramEnd"/>
      <w:r w:rsidR="00A232E5">
        <w:rPr>
          <w:sz w:val="20"/>
        </w:rPr>
        <w:t xml:space="preserve"> dbá na to, aby se  nikde v budově nesvítilo zbytečně. Po skončení </w:t>
      </w:r>
      <w:r w:rsidR="00A232E5">
        <w:rPr>
          <w:b/>
          <w:bCs/>
          <w:sz w:val="20"/>
        </w:rPr>
        <w:t xml:space="preserve">šesté </w:t>
      </w:r>
      <w:r w:rsidR="00A232E5">
        <w:rPr>
          <w:sz w:val="20"/>
        </w:rPr>
        <w:t>vyučovací hodiny, vykonává vyučující dozor nad žáky během jejich případného přesunu do prostoru šatny.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1</w:t>
      </w:r>
      <w:r w:rsidR="001B4233">
        <w:rPr>
          <w:sz w:val="20"/>
        </w:rPr>
        <w:t>0</w:t>
      </w:r>
      <w:r>
        <w:rPr>
          <w:sz w:val="20"/>
        </w:rPr>
        <w:t>.</w:t>
      </w:r>
      <w:r w:rsidR="00525804">
        <w:rPr>
          <w:sz w:val="20"/>
        </w:rPr>
        <w:t xml:space="preserve"> </w:t>
      </w:r>
      <w:proofErr w:type="gramStart"/>
      <w:r>
        <w:rPr>
          <w:sz w:val="20"/>
        </w:rPr>
        <w:t>Každý  pracov</w:t>
      </w:r>
      <w:r w:rsidR="00A719D3">
        <w:rPr>
          <w:sz w:val="20"/>
        </w:rPr>
        <w:t>ník</w:t>
      </w:r>
      <w:proofErr w:type="gramEnd"/>
      <w:r w:rsidR="00A719D3">
        <w:rPr>
          <w:sz w:val="20"/>
        </w:rPr>
        <w:t xml:space="preserve"> školy  si  neustále  všímá </w:t>
      </w:r>
      <w:r>
        <w:rPr>
          <w:sz w:val="20"/>
        </w:rPr>
        <w:t>chování  žáků,  případné přestupky proti  školnímu řádu je  povinen řešit i  v případě, že není pověřen dozorem.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1</w:t>
      </w:r>
      <w:r w:rsidR="001B4233">
        <w:rPr>
          <w:sz w:val="20"/>
        </w:rPr>
        <w:t>1</w:t>
      </w:r>
      <w:r>
        <w:rPr>
          <w:sz w:val="20"/>
        </w:rPr>
        <w:t>.</w:t>
      </w:r>
      <w:r w:rsidR="00525804">
        <w:rPr>
          <w:sz w:val="20"/>
        </w:rPr>
        <w:t xml:space="preserve"> </w:t>
      </w:r>
      <w:r>
        <w:rPr>
          <w:b/>
          <w:bCs/>
          <w:sz w:val="20"/>
        </w:rPr>
        <w:t>Povinnosti pracovníka pověřeného dozorem o přestávce:</w:t>
      </w:r>
    </w:p>
    <w:p w:rsidR="00B27F98" w:rsidRDefault="00A232E5">
      <w:pPr>
        <w:pStyle w:val="Zkladntext2"/>
        <w:numPr>
          <w:ilvl w:val="0"/>
          <w:numId w:val="5"/>
        </w:numPr>
      </w:pPr>
      <w:r>
        <w:t>Pracovník se bezodkladně po skončení vyučovací hodiny dostaví na místo dozoru a setrvá tam až do konce přestávky</w:t>
      </w:r>
    </w:p>
    <w:p w:rsidR="00B27F98" w:rsidRDefault="00A232E5">
      <w:pPr>
        <w:pStyle w:val="Zkladntext2"/>
        <w:numPr>
          <w:ilvl w:val="0"/>
          <w:numId w:val="5"/>
        </w:numPr>
      </w:pPr>
      <w:r>
        <w:t>Po dobu dozoru kontroluje dodržování školního řádu. Soustředí se zejména na jednání nebezpečné (rvačky, běh, vstup do zakázaných prostor…), nepřiměřeně hlučné, nevhodné (vulgární výrazy, otevřené projevy sexuální povahy…), projevy vandalizmu.</w:t>
      </w:r>
    </w:p>
    <w:p w:rsidR="00B27F98" w:rsidRDefault="00A232E5">
      <w:pPr>
        <w:pStyle w:val="Zkladntext2"/>
        <w:numPr>
          <w:ilvl w:val="0"/>
          <w:numId w:val="5"/>
        </w:numPr>
      </w:pPr>
      <w:r>
        <w:t>Během dozoru pracovník kontroluje celý svěřený prostor, nezůstává na jednom stanovišti. Dozor koná aktivně, nerozptyluje se jinými činnostmi. Odpovídá také za chování žáků v prostoru WC.</w:t>
      </w:r>
    </w:p>
    <w:p w:rsidR="00B27F98" w:rsidRDefault="00A232E5">
      <w:pPr>
        <w:pStyle w:val="Zkladntext2"/>
        <w:numPr>
          <w:ilvl w:val="0"/>
          <w:numId w:val="5"/>
        </w:numPr>
      </w:pPr>
      <w:r>
        <w:t>Je-li o velké přestávce umožněn žákům pobyt ve vnějších prostorách školy, domluví se dozírající pracovníci v každém patře hlavní budovy tak, že jeden dozírá uvnitř budovy a jeden venku.</w:t>
      </w:r>
    </w:p>
    <w:p w:rsidR="00B27F98" w:rsidRDefault="00A232E5">
      <w:pPr>
        <w:pStyle w:val="Zkladntext2"/>
        <w:numPr>
          <w:ilvl w:val="0"/>
          <w:numId w:val="5"/>
        </w:numPr>
      </w:pPr>
      <w:r>
        <w:t>Dozírající pracovník zajistí poskytnutí první pomoci, pokud dojde k úrazu. Vypisuje také záznam do knihy úrazů.</w:t>
      </w:r>
    </w:p>
    <w:p w:rsidR="00B27F98" w:rsidRDefault="00A232E5">
      <w:pPr>
        <w:pStyle w:val="Zkladntext2"/>
        <w:numPr>
          <w:ilvl w:val="0"/>
          <w:numId w:val="5"/>
        </w:numPr>
      </w:pPr>
      <w:r>
        <w:t>Závažné události (škody na zdraví či majetku apod.) je nutno neprodleně hlásit vedení školy.</w:t>
      </w:r>
    </w:p>
    <w:p w:rsidR="00B27F98" w:rsidRDefault="00A232E5">
      <w:pPr>
        <w:pStyle w:val="Zkladntext2"/>
        <w:numPr>
          <w:ilvl w:val="0"/>
          <w:numId w:val="5"/>
        </w:numPr>
      </w:pPr>
      <w:r>
        <w:t>V případě, že se ve svěřeném prostoru objeví cizí osoba, je povinností dozírajícího pracovníka zjistit účel její návštěvy a případně provést následná opatření.</w:t>
      </w:r>
    </w:p>
    <w:p w:rsidR="00B27F98" w:rsidRDefault="00A232E5">
      <w:pPr>
        <w:pStyle w:val="Zkladntext2"/>
        <w:numPr>
          <w:ilvl w:val="0"/>
          <w:numId w:val="5"/>
        </w:numPr>
      </w:pPr>
      <w:r>
        <w:t xml:space="preserve">Dozírající pracovník je odpovědný za pořádek ve svěřených prostorách po dobu přestávky. Na jejím konci, je-li to třeba, zabezpečí úklid školních chodeb.  </w:t>
      </w:r>
    </w:p>
    <w:p w:rsidR="00B27F98" w:rsidRPr="002576BD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 w:rsidRPr="002576BD">
        <w:rPr>
          <w:sz w:val="20"/>
        </w:rPr>
        <w:t>1</w:t>
      </w:r>
      <w:r w:rsidR="001B4233" w:rsidRPr="002576BD">
        <w:rPr>
          <w:sz w:val="20"/>
        </w:rPr>
        <w:t>2</w:t>
      </w:r>
      <w:r w:rsidRPr="002576BD">
        <w:rPr>
          <w:sz w:val="20"/>
        </w:rPr>
        <w:t>.</w:t>
      </w:r>
      <w:r w:rsidR="00525804" w:rsidRPr="002576BD">
        <w:rPr>
          <w:sz w:val="20"/>
        </w:rPr>
        <w:t xml:space="preserve"> </w:t>
      </w:r>
      <w:r w:rsidRPr="002576BD">
        <w:rPr>
          <w:sz w:val="20"/>
        </w:rPr>
        <w:t xml:space="preserve">Učitel včas informuje rodiče žáka o jeho prospěchu a chování, a to zejména prostřednictvím </w:t>
      </w:r>
      <w:r w:rsidR="000A0C5F" w:rsidRPr="002576BD">
        <w:rPr>
          <w:sz w:val="20"/>
        </w:rPr>
        <w:t xml:space="preserve">klasické nebo elektronické </w:t>
      </w:r>
      <w:r w:rsidRPr="002576BD">
        <w:rPr>
          <w:sz w:val="20"/>
        </w:rPr>
        <w:t>žákovské knížky. Učitel je povinen shromáždit dostatečné množství podkladů pro hodnocení žáka. Pokud u žáka dojde k výraznému zhoršení prospěchu, informuje vyučující včas také třídního učitele.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 w:rsidRPr="002576BD">
        <w:rPr>
          <w:sz w:val="20"/>
        </w:rPr>
        <w:t>1</w:t>
      </w:r>
      <w:r w:rsidR="001B4233" w:rsidRPr="002576BD">
        <w:rPr>
          <w:sz w:val="20"/>
        </w:rPr>
        <w:t>3</w:t>
      </w:r>
      <w:r w:rsidRPr="002576BD">
        <w:rPr>
          <w:sz w:val="20"/>
        </w:rPr>
        <w:t>.</w:t>
      </w:r>
      <w:r w:rsidR="00525804" w:rsidRPr="002576BD">
        <w:rPr>
          <w:sz w:val="20"/>
        </w:rPr>
        <w:t xml:space="preserve"> </w:t>
      </w:r>
      <w:r w:rsidRPr="002576BD">
        <w:rPr>
          <w:sz w:val="20"/>
        </w:rPr>
        <w:t xml:space="preserve">Ke </w:t>
      </w:r>
      <w:proofErr w:type="gramStart"/>
      <w:r w:rsidRPr="002576BD">
        <w:rPr>
          <w:sz w:val="20"/>
        </w:rPr>
        <w:t>styku  s rodiči</w:t>
      </w:r>
      <w:proofErr w:type="gramEnd"/>
      <w:r w:rsidRPr="002576BD">
        <w:rPr>
          <w:sz w:val="20"/>
        </w:rPr>
        <w:t xml:space="preserve"> žáků  slouží kromě třídních schůzek také konzultační hodiny, </w:t>
      </w:r>
      <w:r w:rsidR="003D1E58" w:rsidRPr="002576BD">
        <w:rPr>
          <w:sz w:val="20"/>
        </w:rPr>
        <w:t>uveřejněné na školních webových stránkách</w:t>
      </w:r>
      <w:r w:rsidRPr="002576BD">
        <w:rPr>
          <w:sz w:val="20"/>
        </w:rPr>
        <w:t xml:space="preserve">. V konzultačních </w:t>
      </w:r>
      <w:proofErr w:type="gramStart"/>
      <w:r w:rsidRPr="002576BD">
        <w:rPr>
          <w:sz w:val="20"/>
        </w:rPr>
        <w:t>hodinách  je</w:t>
      </w:r>
      <w:proofErr w:type="gramEnd"/>
      <w:r w:rsidRPr="002576BD">
        <w:rPr>
          <w:sz w:val="20"/>
        </w:rPr>
        <w:t xml:space="preserve"> učitel povinen </w:t>
      </w:r>
      <w:r w:rsidRPr="002576BD">
        <w:rPr>
          <w:b/>
          <w:bCs/>
          <w:sz w:val="20"/>
        </w:rPr>
        <w:t xml:space="preserve">po předchozí dohodě </w:t>
      </w:r>
      <w:r w:rsidRPr="002576BD">
        <w:rPr>
          <w:sz w:val="20"/>
        </w:rPr>
        <w:t>být k  dispozici rodičům.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b/>
          <w:bCs/>
          <w:sz w:val="20"/>
        </w:rPr>
      </w:pPr>
      <w:r>
        <w:rPr>
          <w:sz w:val="20"/>
        </w:rPr>
        <w:t>1</w:t>
      </w:r>
      <w:r w:rsidR="001B4233">
        <w:rPr>
          <w:sz w:val="20"/>
        </w:rPr>
        <w:t>4</w:t>
      </w:r>
      <w:r>
        <w:rPr>
          <w:sz w:val="20"/>
        </w:rPr>
        <w:t>.</w:t>
      </w:r>
      <w:r w:rsidR="00525804">
        <w:rPr>
          <w:sz w:val="20"/>
        </w:rPr>
        <w:t xml:space="preserve"> </w:t>
      </w:r>
      <w:r>
        <w:rPr>
          <w:b/>
          <w:bCs/>
          <w:sz w:val="20"/>
        </w:rPr>
        <w:t>Povinnosti třídního učitele:</w:t>
      </w:r>
    </w:p>
    <w:p w:rsidR="00B27F98" w:rsidRDefault="00A232E5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Denně sleduje docházku žáků a zjišťuje příčiny absence.</w:t>
      </w:r>
    </w:p>
    <w:p w:rsidR="00B27F98" w:rsidRPr="008757F6" w:rsidRDefault="00A232E5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proofErr w:type="gramStart"/>
      <w:r>
        <w:rPr>
          <w:sz w:val="20"/>
        </w:rPr>
        <w:t>Pomáhá  žákům</w:t>
      </w:r>
      <w:proofErr w:type="gramEnd"/>
      <w:r>
        <w:rPr>
          <w:sz w:val="20"/>
        </w:rPr>
        <w:t xml:space="preserve"> řešit  jejich problémy,  podle potřeby organizuje třídnické hodiny (alespoň jednou měsíčně; po projednání s vedením školy lze nahradit jinou formou práce se třídou), spolupracuje s </w:t>
      </w:r>
      <w:r w:rsidRPr="008757F6">
        <w:rPr>
          <w:sz w:val="20"/>
        </w:rPr>
        <w:t xml:space="preserve">rodiči, </w:t>
      </w:r>
      <w:r w:rsidR="00525804" w:rsidRPr="008757F6">
        <w:rPr>
          <w:sz w:val="20"/>
        </w:rPr>
        <w:t>pracovníky ŠPP</w:t>
      </w:r>
      <w:r w:rsidRPr="008757F6">
        <w:rPr>
          <w:sz w:val="20"/>
        </w:rPr>
        <w:t>, OPPP, příp. dalšími orgány.</w:t>
      </w:r>
    </w:p>
    <w:p w:rsidR="00B27F98" w:rsidRPr="008757F6" w:rsidRDefault="00A232E5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 w:rsidRPr="008757F6">
        <w:rPr>
          <w:sz w:val="20"/>
        </w:rPr>
        <w:t xml:space="preserve">Vede </w:t>
      </w:r>
      <w:proofErr w:type="gramStart"/>
      <w:r w:rsidRPr="008757F6">
        <w:rPr>
          <w:sz w:val="20"/>
        </w:rPr>
        <w:t>potřebnou  dokumentaci</w:t>
      </w:r>
      <w:proofErr w:type="gramEnd"/>
      <w:r w:rsidR="007B0343" w:rsidRPr="008757F6">
        <w:rPr>
          <w:sz w:val="20"/>
        </w:rPr>
        <w:t xml:space="preserve"> včetně elektronické</w:t>
      </w:r>
      <w:r w:rsidRPr="008757F6">
        <w:rPr>
          <w:sz w:val="20"/>
        </w:rPr>
        <w:t xml:space="preserve">, kontroluje zápisy v třídní knize, zajišťuje  její doplnění  a  </w:t>
      </w:r>
      <w:r w:rsidR="00D85466" w:rsidRPr="008757F6">
        <w:rPr>
          <w:sz w:val="20"/>
        </w:rPr>
        <w:t>omlouvá absenci žáků na základě omluvenek</w:t>
      </w:r>
      <w:r w:rsidRPr="008757F6">
        <w:rPr>
          <w:sz w:val="20"/>
        </w:rPr>
        <w:t>.</w:t>
      </w:r>
    </w:p>
    <w:p w:rsidR="00B27F98" w:rsidRDefault="00A232E5">
      <w:pPr>
        <w:numPr>
          <w:ilvl w:val="0"/>
          <w:numId w:val="7"/>
        </w:numPr>
        <w:tabs>
          <w:tab w:val="left" w:pos="360"/>
        </w:tabs>
        <w:spacing w:before="120"/>
        <w:jc w:val="both"/>
        <w:rPr>
          <w:sz w:val="20"/>
        </w:rPr>
      </w:pPr>
      <w:r>
        <w:rPr>
          <w:sz w:val="20"/>
        </w:rPr>
        <w:t xml:space="preserve">Koordinuje výchovnou práci všech vyučujících ve třídě, podporuje mezipředmětové vztahy a projekty napříč vyučovacími předměty. </w:t>
      </w:r>
    </w:p>
    <w:p w:rsidR="00B27F98" w:rsidRDefault="00A232E5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Uděluje pochvaly a kázeňská opatření do třídní důtky včetně. Na základě dostatečného množství podkladů navrhuje řediteli školy udělení ředitelské důtky nebo snížených známek z chování. Při udělování snížených známek z chování přihlíží ředitel školy k vyjádření pedagogické rady.</w:t>
      </w:r>
    </w:p>
    <w:p w:rsidR="00B27F98" w:rsidRPr="008757F6" w:rsidRDefault="00A232E5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Informuje </w:t>
      </w:r>
      <w:proofErr w:type="gramStart"/>
      <w:r>
        <w:rPr>
          <w:sz w:val="20"/>
        </w:rPr>
        <w:t>vedení  školy</w:t>
      </w:r>
      <w:proofErr w:type="gramEnd"/>
      <w:r>
        <w:rPr>
          <w:sz w:val="20"/>
        </w:rPr>
        <w:t xml:space="preserve"> a rodiče žáka o výrazných  výkyvech žáka v  chování i </w:t>
      </w:r>
      <w:r w:rsidRPr="008757F6">
        <w:rPr>
          <w:sz w:val="20"/>
        </w:rPr>
        <w:t>prospěchu.</w:t>
      </w:r>
    </w:p>
    <w:p w:rsidR="00B27F98" w:rsidRPr="008757F6" w:rsidRDefault="00A232E5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 w:rsidRPr="008757F6">
        <w:rPr>
          <w:sz w:val="20"/>
        </w:rPr>
        <w:t>Zodpovídá za plnění povinností služby, na 2. stupni dbá na to, aby služba byla nejpozději v pondělí ráno zapsána v třídní knize.</w:t>
      </w:r>
    </w:p>
    <w:p w:rsidR="00B27F98" w:rsidRPr="008757F6" w:rsidRDefault="00A232E5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sz w:val="20"/>
        </w:rPr>
      </w:pPr>
      <w:r w:rsidRPr="008757F6">
        <w:rPr>
          <w:sz w:val="20"/>
        </w:rPr>
        <w:t>N</w:t>
      </w:r>
      <w:r w:rsidR="004177AC" w:rsidRPr="008757F6">
        <w:rPr>
          <w:sz w:val="20"/>
        </w:rPr>
        <w:t xml:space="preserve">ejméně jednou za čtvrtletí je </w:t>
      </w:r>
      <w:r w:rsidRPr="008757F6">
        <w:rPr>
          <w:sz w:val="20"/>
        </w:rPr>
        <w:t>povinen zkontrolovat žákovské knížky své třídy</w:t>
      </w:r>
      <w:r w:rsidR="004177AC" w:rsidRPr="008757F6">
        <w:rPr>
          <w:sz w:val="20"/>
        </w:rPr>
        <w:t xml:space="preserve"> (resp. záznamy v elektronické ŽK)</w:t>
      </w:r>
      <w:r w:rsidRPr="008757F6">
        <w:rPr>
          <w:sz w:val="20"/>
        </w:rPr>
        <w:t xml:space="preserve">. Zjištěné anomálie (malý počet známek </w:t>
      </w:r>
      <w:proofErr w:type="gramStart"/>
      <w:r w:rsidRPr="008757F6">
        <w:rPr>
          <w:sz w:val="20"/>
        </w:rPr>
        <w:t>apod.)  konzultuje</w:t>
      </w:r>
      <w:proofErr w:type="gramEnd"/>
      <w:r w:rsidRPr="008757F6">
        <w:rPr>
          <w:sz w:val="20"/>
        </w:rPr>
        <w:t xml:space="preserve"> s příslušnými učiteli.</w:t>
      </w:r>
    </w:p>
    <w:p w:rsidR="00B27F98" w:rsidRDefault="00B27F98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26089D" w:rsidRDefault="0026089D">
      <w:pPr>
        <w:pStyle w:val="Nadpis2"/>
      </w:pPr>
    </w:p>
    <w:p w:rsidR="00B27F98" w:rsidRDefault="00A232E5">
      <w:pPr>
        <w:pStyle w:val="Nadpis2"/>
        <w:rPr>
          <w:sz w:val="32"/>
          <w:szCs w:val="32"/>
        </w:rPr>
      </w:pPr>
      <w:r>
        <w:t>C.</w:t>
      </w:r>
      <w:r w:rsidR="00CE2365">
        <w:t xml:space="preserve"> </w:t>
      </w:r>
      <w:r>
        <w:t>Řád pro rodiče</w:t>
      </w:r>
    </w:p>
    <w:p w:rsidR="00B27F98" w:rsidRDefault="00A232E5">
      <w:pPr>
        <w:pStyle w:val="Zkladntext"/>
        <w:rPr>
          <w:sz w:val="20"/>
        </w:rPr>
      </w:pPr>
      <w:r>
        <w:rPr>
          <w:sz w:val="20"/>
        </w:rPr>
        <w:t>Rodič nebo zákonný zástupce dítěte (dále jen rodič) se svou přítomností ve školní budově stává přímým účastníkem výchovně vzdělávacího procesu ve škole. Z toho pro něj vyplývají tato práva a povinnosti:</w:t>
      </w:r>
    </w:p>
    <w:p w:rsidR="00B27F98" w:rsidRDefault="00B27F98">
      <w:pPr>
        <w:pStyle w:val="Nadpis3"/>
        <w:numPr>
          <w:ilvl w:val="0"/>
          <w:numId w:val="0"/>
        </w:numPr>
      </w:pPr>
    </w:p>
    <w:p w:rsidR="00B27F98" w:rsidRDefault="00A232E5">
      <w:pPr>
        <w:pStyle w:val="Nadpis3"/>
        <w:numPr>
          <w:ilvl w:val="0"/>
          <w:numId w:val="0"/>
        </w:numPr>
      </w:pPr>
      <w:proofErr w:type="spellStart"/>
      <w:proofErr w:type="gramStart"/>
      <w:r>
        <w:t>I.Práva</w:t>
      </w:r>
      <w:proofErr w:type="spellEnd"/>
      <w:proofErr w:type="gramEnd"/>
      <w:r>
        <w:t xml:space="preserve"> rodičů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1. Právo na veškeré informace, týkající se bezprostředně jejich dítěte, zejména hodnocení jeho prospěchu a chování. </w:t>
      </w:r>
      <w:proofErr w:type="gramStart"/>
      <w:r>
        <w:rPr>
          <w:sz w:val="20"/>
        </w:rPr>
        <w:t>K</w:t>
      </w:r>
      <w:r w:rsidR="00601F0C">
        <w:rPr>
          <w:sz w:val="20"/>
        </w:rPr>
        <w:t xml:space="preserve"> </w:t>
      </w:r>
      <w:r>
        <w:rPr>
          <w:sz w:val="20"/>
        </w:rPr>
        <w:t xml:space="preserve"> informování</w:t>
      </w:r>
      <w:proofErr w:type="gramEnd"/>
      <w:r>
        <w:rPr>
          <w:sz w:val="20"/>
        </w:rPr>
        <w:t xml:space="preserve"> rodičů slouží žákovská knížka, třídní schůzky a konzultace a také konzultační hodiny jednotlivých učitelů. Konzultační hodiny slouží k setkávání rodičů a učitelů </w:t>
      </w:r>
      <w:r>
        <w:rPr>
          <w:b/>
          <w:bCs/>
          <w:sz w:val="20"/>
        </w:rPr>
        <w:t xml:space="preserve">po předchozím ohlášení </w:t>
      </w:r>
      <w:r>
        <w:rPr>
          <w:sz w:val="20"/>
        </w:rPr>
        <w:t>(např. telefonickém).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2. Právo na zdůvodnění hodnocení jejich dítěte a kázeňských opatření, uplatněných vůči dítěti. Rodič má právo se seznámit s podklady, které k danému hodnocení vedly.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3. Rodič má právo s</w:t>
      </w:r>
      <w:r w:rsidR="00601F0C">
        <w:rPr>
          <w:sz w:val="20"/>
        </w:rPr>
        <w:t>e</w:t>
      </w:r>
      <w:r>
        <w:rPr>
          <w:sz w:val="20"/>
        </w:rPr>
        <w:t xml:space="preserve"> písemně nebo ústně </w:t>
      </w:r>
      <w:r w:rsidR="00601F0C">
        <w:rPr>
          <w:sz w:val="20"/>
        </w:rPr>
        <w:t>obrátit na ředitele</w:t>
      </w:r>
      <w:r>
        <w:rPr>
          <w:sz w:val="20"/>
        </w:rPr>
        <w:t xml:space="preserve"> školy </w:t>
      </w:r>
      <w:r w:rsidR="00601F0C">
        <w:rPr>
          <w:sz w:val="20"/>
        </w:rPr>
        <w:t>ohledně</w:t>
      </w:r>
      <w:r>
        <w:rPr>
          <w:sz w:val="20"/>
        </w:rPr>
        <w:t xml:space="preserve"> postup</w:t>
      </w:r>
      <w:r w:rsidR="00601F0C">
        <w:rPr>
          <w:sz w:val="20"/>
        </w:rPr>
        <w:t>u</w:t>
      </w:r>
      <w:r>
        <w:rPr>
          <w:sz w:val="20"/>
        </w:rPr>
        <w:t xml:space="preserve"> pracovníka školy vůči jeho dítěti. Doporučuje se projednat </w:t>
      </w:r>
      <w:r w:rsidR="00601F0C">
        <w:rPr>
          <w:sz w:val="20"/>
        </w:rPr>
        <w:t>záležitost</w:t>
      </w:r>
      <w:r>
        <w:rPr>
          <w:sz w:val="20"/>
        </w:rPr>
        <w:t xml:space="preserve"> nejprve s příslušným pracovníkem. V </w:t>
      </w:r>
      <w:r>
        <w:rPr>
          <w:b/>
          <w:bCs/>
          <w:sz w:val="20"/>
        </w:rPr>
        <w:t xml:space="preserve">odůvodněném </w:t>
      </w:r>
      <w:r>
        <w:rPr>
          <w:sz w:val="20"/>
        </w:rPr>
        <w:t xml:space="preserve">případě je možno </w:t>
      </w:r>
      <w:r w:rsidR="00601F0C">
        <w:rPr>
          <w:sz w:val="20"/>
        </w:rPr>
        <w:t>se obrátit na</w:t>
      </w:r>
      <w:r>
        <w:rPr>
          <w:sz w:val="20"/>
        </w:rPr>
        <w:t xml:space="preserve"> vedení školy přímo.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4. Rodič má právo </w:t>
      </w:r>
      <w:r w:rsidR="00601F0C">
        <w:rPr>
          <w:sz w:val="20"/>
        </w:rPr>
        <w:t>se</w:t>
      </w:r>
      <w:r>
        <w:rPr>
          <w:sz w:val="20"/>
        </w:rPr>
        <w:t xml:space="preserve"> písemně nebo ústně </w:t>
      </w:r>
      <w:r w:rsidR="00601F0C">
        <w:rPr>
          <w:sz w:val="20"/>
        </w:rPr>
        <w:t>obrátit na</w:t>
      </w:r>
      <w:r>
        <w:rPr>
          <w:sz w:val="20"/>
        </w:rPr>
        <w:t xml:space="preserve"> Školsk</w:t>
      </w:r>
      <w:r w:rsidR="00601F0C">
        <w:rPr>
          <w:sz w:val="20"/>
        </w:rPr>
        <w:t>ou</w:t>
      </w:r>
      <w:r>
        <w:rPr>
          <w:sz w:val="20"/>
        </w:rPr>
        <w:t xml:space="preserve"> rad</w:t>
      </w:r>
      <w:r w:rsidR="00601F0C">
        <w:rPr>
          <w:sz w:val="20"/>
        </w:rPr>
        <w:t>u</w:t>
      </w:r>
      <w:r>
        <w:rPr>
          <w:sz w:val="20"/>
        </w:rPr>
        <w:t xml:space="preserve"> </w:t>
      </w:r>
      <w:r w:rsidR="00601F0C">
        <w:rPr>
          <w:sz w:val="20"/>
        </w:rPr>
        <w:t>s připomínkami k činnosti</w:t>
      </w:r>
      <w:r>
        <w:rPr>
          <w:sz w:val="20"/>
        </w:rPr>
        <w:t xml:space="preserve"> ředitele školy. Doporučuje se projednat </w:t>
      </w:r>
      <w:r w:rsidR="00601F0C">
        <w:rPr>
          <w:sz w:val="20"/>
        </w:rPr>
        <w:t>záležitost</w:t>
      </w:r>
      <w:r>
        <w:rPr>
          <w:sz w:val="20"/>
        </w:rPr>
        <w:t xml:space="preserve"> nejprve s ředitelem. 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5. Rodič má právo se po předchozí dohodě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s učitelem účastnit výuky jako pozorovatel. Rodič </w:t>
      </w:r>
      <w:r>
        <w:rPr>
          <w:b/>
          <w:bCs/>
          <w:sz w:val="20"/>
        </w:rPr>
        <w:t>nesmí</w:t>
      </w:r>
      <w:r>
        <w:rPr>
          <w:sz w:val="20"/>
        </w:rPr>
        <w:t xml:space="preserve"> v takovém případě zasahovat do výuky, pokud se s učitelem nedohodne jinak.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6. Rodiče mají právo volit členy Školské rady a být do </w:t>
      </w:r>
      <w:r w:rsidR="00541E1D">
        <w:rPr>
          <w:sz w:val="20"/>
        </w:rPr>
        <w:t>ní voleni</w:t>
      </w:r>
      <w:r>
        <w:rPr>
          <w:sz w:val="20"/>
        </w:rPr>
        <w:t>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7. Rodiče mají právo na ochranu svých osobních údajů podle zákona číslo 101/2000 Sb. ve znění pozdějších předpisů, §4, písmeno a) a b), pokud je škole poskytnou.</w:t>
      </w:r>
    </w:p>
    <w:p w:rsidR="00AC409D" w:rsidRDefault="00AC409D">
      <w:pPr>
        <w:autoSpaceDE w:val="0"/>
        <w:autoSpaceDN w:val="0"/>
        <w:adjustRightInd w:val="0"/>
        <w:spacing w:before="120"/>
        <w:jc w:val="both"/>
        <w:rPr>
          <w:sz w:val="20"/>
        </w:rPr>
      </w:pPr>
      <w:r w:rsidRPr="00541E1D">
        <w:rPr>
          <w:sz w:val="20"/>
        </w:rPr>
        <w:t xml:space="preserve">8. Rodič má právo využívat služby školního poradenského pracoviště (školní psycholog, </w:t>
      </w:r>
      <w:proofErr w:type="spellStart"/>
      <w:r w:rsidRPr="00541E1D">
        <w:rPr>
          <w:sz w:val="20"/>
        </w:rPr>
        <w:t>spec</w:t>
      </w:r>
      <w:proofErr w:type="spellEnd"/>
      <w:r w:rsidRPr="00541E1D">
        <w:rPr>
          <w:sz w:val="20"/>
        </w:rPr>
        <w:t xml:space="preserve">. </w:t>
      </w:r>
      <w:proofErr w:type="gramStart"/>
      <w:r w:rsidRPr="00541E1D">
        <w:rPr>
          <w:sz w:val="20"/>
        </w:rPr>
        <w:t>pedagog</w:t>
      </w:r>
      <w:proofErr w:type="gramEnd"/>
      <w:r w:rsidRPr="00541E1D">
        <w:rPr>
          <w:sz w:val="20"/>
        </w:rPr>
        <w:t xml:space="preserve">, </w:t>
      </w:r>
      <w:proofErr w:type="spellStart"/>
      <w:r w:rsidRPr="00541E1D">
        <w:rPr>
          <w:sz w:val="20"/>
        </w:rPr>
        <w:t>preventista</w:t>
      </w:r>
      <w:proofErr w:type="spellEnd"/>
      <w:r w:rsidRPr="00541E1D">
        <w:rPr>
          <w:sz w:val="20"/>
        </w:rPr>
        <w:t xml:space="preserve"> SPJ, výchovný poradce).</w:t>
      </w:r>
    </w:p>
    <w:p w:rsidR="00B27F98" w:rsidRDefault="00B27F98">
      <w:pPr>
        <w:pStyle w:val="Nadpis4"/>
      </w:pPr>
    </w:p>
    <w:p w:rsidR="00B27F98" w:rsidRDefault="00A232E5">
      <w:pPr>
        <w:pStyle w:val="Nadpis4"/>
      </w:pPr>
      <w:r>
        <w:t xml:space="preserve">II. Povinnosti rodičů 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 xml:space="preserve">1. Rodič je povinen zajistit, aby dítě docházelo do školy řádně a včas. Nepřítomnost dítěte ve škole je rodič povinen dokládat v souladu s tímto školním řádem (řád A, část III, body 3 – 6). 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2. Rodič je v budově školy povinen jednat tak, aby nenarušoval výuku a další činnosti vyplývající ze základního poslání školy.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3. Pokud je rodič v budově školy v době vyučování tázán pracovníkem školy, je povinen se tomuto představit a objasnit účel své přítomnosti, nebo opustit školní budovu. Toto opatření bylo přijato v zájmu bezpečnosti dětí a nesmí sloužit k perzekuci rodičů.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4.  Je-li vyzván, je rodič povinen se dostavit na jednání výchovné komise, týkající se řešení závažných kázeňských a jiných přestupků jeho dítěte.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5. Rodič je povinen zajistit svému dítěti podmínky pro pravidelnou domácí přípravu a kontrolovat její vykonávání alespoň v minimálním rozsahu stanoveném školou (tj. vypracovávání domácích úkolů). Rodič neručí za správnost domácích úkolů!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6. Rodič je povinen neprodleně informovat školu a školské zařízení o změně zdravotní způsobilosti, zdravotních obtížích dítěte nebo jiných závažných skutečnostech a změnách, které by mohly mít vliv na průběh vzdělávání. Je rovněž povinen škole hlásit změnu bydliště, telefonu, zdravotní pojišťovny dítěte.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sz w:val="20"/>
        </w:rPr>
      </w:pPr>
      <w:r>
        <w:rPr>
          <w:sz w:val="20"/>
        </w:rPr>
        <w:t>7. Pokud dítě poškodí vybavení školy úmyslně nebo činností, která je v rozporu se školním řádem, projedná vedení školy s rodičem náhradu škody.</w:t>
      </w:r>
    </w:p>
    <w:p w:rsidR="00B27F98" w:rsidRDefault="00A232E5">
      <w:pPr>
        <w:autoSpaceDE w:val="0"/>
        <w:autoSpaceDN w:val="0"/>
        <w:adjustRightInd w:val="0"/>
        <w:spacing w:before="120"/>
        <w:jc w:val="both"/>
        <w:rPr>
          <w:color w:val="FF0000"/>
          <w:sz w:val="20"/>
        </w:rPr>
      </w:pPr>
      <w:r>
        <w:rPr>
          <w:sz w:val="20"/>
        </w:rPr>
        <w:t xml:space="preserve">8. Rodič nesmí vědomě poslat do školy dítě s infekčním onemocněním včetně </w:t>
      </w:r>
      <w:proofErr w:type="spellStart"/>
      <w:r>
        <w:rPr>
          <w:sz w:val="20"/>
        </w:rPr>
        <w:t>pedikulózy</w:t>
      </w:r>
      <w:proofErr w:type="spellEnd"/>
      <w:r>
        <w:rPr>
          <w:sz w:val="20"/>
        </w:rPr>
        <w:t xml:space="preserve"> (napadení vší dětskou). Při důvodném podezření z infekčního onemocnění škola neprodleně informuje rodiče dítěte. To bude až do jejich příchodu odděleno od ostatních dětí.</w:t>
      </w:r>
    </w:p>
    <w:p w:rsidR="00B27F98" w:rsidRDefault="00B27F98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B27F98" w:rsidRDefault="00B27F98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B27F98" w:rsidRDefault="00B27F98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B27F98" w:rsidRDefault="00B27F98">
      <w:pPr>
        <w:autoSpaceDE w:val="0"/>
        <w:autoSpaceDN w:val="0"/>
        <w:adjustRightInd w:val="0"/>
        <w:spacing w:before="120"/>
        <w:jc w:val="both"/>
        <w:rPr>
          <w:sz w:val="20"/>
        </w:rPr>
      </w:pPr>
    </w:p>
    <w:p w:rsidR="00B27F98" w:rsidRDefault="00A232E5">
      <w:pPr>
        <w:jc w:val="center"/>
        <w:rPr>
          <w:b/>
          <w:bCs/>
        </w:rPr>
      </w:pPr>
      <w:r>
        <w:rPr>
          <w:b/>
          <w:bCs/>
        </w:rPr>
        <w:t>D. Zásady pro hodnocení žáků (hodnotící řád)</w:t>
      </w:r>
    </w:p>
    <w:p w:rsidR="00B27F98" w:rsidRDefault="00B27F98">
      <w:pPr>
        <w:jc w:val="center"/>
        <w:rPr>
          <w:b/>
          <w:bCs/>
          <w:sz w:val="20"/>
        </w:rPr>
      </w:pPr>
    </w:p>
    <w:p w:rsidR="00B27F98" w:rsidRDefault="00A232E5">
      <w:pPr>
        <w:pStyle w:val="Nadpis4"/>
      </w:pPr>
      <w:r>
        <w:t>I. Preambule</w:t>
      </w:r>
    </w:p>
    <w:p w:rsidR="00B27F98" w:rsidRDefault="00B27F98">
      <w:pPr>
        <w:jc w:val="center"/>
        <w:rPr>
          <w:b/>
          <w:bCs/>
          <w:sz w:val="20"/>
        </w:rPr>
      </w:pP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Tento řád byl projednán pedagogickou radou ZŠ Klánovice. Je závazný pro všechny pedagogické pracovníky ZŠ Klánovice. 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Kterýkoli pracovník školy, žák nebo rodič může dát řediteli školy návrh na změnu hodnotícího řádu. Po projednání v pedagogické radě rozhodne ředitel školy o případných změnách hodnotícího řádu.</w:t>
      </w:r>
    </w:p>
    <w:p w:rsidR="00B27F98" w:rsidRDefault="00B27F98">
      <w:pPr>
        <w:jc w:val="both"/>
        <w:rPr>
          <w:sz w:val="20"/>
        </w:rPr>
      </w:pPr>
    </w:p>
    <w:p w:rsidR="00B27F98" w:rsidRDefault="00A232E5">
      <w:pPr>
        <w:pStyle w:val="Nadpis4"/>
      </w:pPr>
      <w:r>
        <w:t>II. Druhy hodnocení</w:t>
      </w:r>
    </w:p>
    <w:p w:rsidR="00B27F98" w:rsidRDefault="00B27F98">
      <w:pPr>
        <w:jc w:val="center"/>
        <w:rPr>
          <w:b/>
          <w:bCs/>
          <w:sz w:val="20"/>
        </w:rPr>
      </w:pP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Žák je hodnocen 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Klasifikačním stupněm (známkou) – ve třetím až devátém ročníku. Průběžně může být žák hodnocen také kreditním systémem, jehož body se pro účely pololetní a závěrečné klasifikace přepočítají na známky.</w:t>
      </w:r>
    </w:p>
    <w:p w:rsidR="00B27F98" w:rsidRDefault="00A232E5">
      <w:pPr>
        <w:jc w:val="both"/>
        <w:rPr>
          <w:sz w:val="20"/>
        </w:rPr>
      </w:pPr>
      <w:r>
        <w:rPr>
          <w:sz w:val="20"/>
        </w:rPr>
        <w:t>nebo</w:t>
      </w:r>
    </w:p>
    <w:p w:rsidR="00B27F98" w:rsidRPr="00BA3813" w:rsidRDefault="00A232E5">
      <w:pPr>
        <w:numPr>
          <w:ilvl w:val="1"/>
          <w:numId w:val="8"/>
        </w:numPr>
        <w:jc w:val="both"/>
        <w:rPr>
          <w:sz w:val="20"/>
          <w:szCs w:val="20"/>
        </w:rPr>
      </w:pPr>
      <w:r>
        <w:rPr>
          <w:sz w:val="20"/>
        </w:rPr>
        <w:t>Širším slovním hodnocen</w:t>
      </w:r>
      <w:r w:rsidR="00E8063A">
        <w:rPr>
          <w:sz w:val="20"/>
        </w:rPr>
        <w:t>ím - v prvním a druhém ročníku</w:t>
      </w:r>
      <w:r w:rsidR="00E8063A" w:rsidRPr="00BA3813">
        <w:rPr>
          <w:sz w:val="20"/>
        </w:rPr>
        <w:t xml:space="preserve">. </w:t>
      </w:r>
      <w:r w:rsidR="00BA3813">
        <w:rPr>
          <w:sz w:val="20"/>
        </w:rPr>
        <w:t>Ředitel školy může na návrh třídního učitele rozhodnout o hodnocení</w:t>
      </w:r>
      <w:r w:rsidR="00E8063A" w:rsidRPr="00BA3813">
        <w:rPr>
          <w:sz w:val="20"/>
          <w:szCs w:val="20"/>
        </w:rPr>
        <w:t xml:space="preserve"> známkami, pokud slovní hodnocení zůstane zachováno alespoň v jedné třídě daného ročníku. Způsob hodnocení musí být stanoven před zahájením 1. ročníku (v rámci přípravných schůzek).</w:t>
      </w:r>
    </w:p>
    <w:p w:rsidR="00B27F98" w:rsidRDefault="00A232E5">
      <w:pPr>
        <w:jc w:val="both"/>
        <w:rPr>
          <w:sz w:val="20"/>
        </w:rPr>
      </w:pPr>
      <w:r w:rsidRPr="00BA3813">
        <w:rPr>
          <w:sz w:val="20"/>
        </w:rPr>
        <w:t>nebo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U žáka třetího až devátého ročníku s prokázanou specifickou vývojovou poruchou učení nebo chování může ředitel školy rozhodnout o </w:t>
      </w:r>
      <w:proofErr w:type="gramStart"/>
      <w:r>
        <w:rPr>
          <w:sz w:val="20"/>
        </w:rPr>
        <w:t>použití  širšího</w:t>
      </w:r>
      <w:proofErr w:type="gramEnd"/>
      <w:r>
        <w:rPr>
          <w:sz w:val="20"/>
        </w:rPr>
        <w:t xml:space="preserve"> slovního  hodnocení v jednom nebo více předmětech na základě žádosti zástupce žáka.</w:t>
      </w:r>
    </w:p>
    <w:p w:rsidR="00B27F98" w:rsidRDefault="00B27F98">
      <w:pPr>
        <w:jc w:val="both"/>
        <w:rPr>
          <w:sz w:val="20"/>
        </w:rPr>
      </w:pPr>
    </w:p>
    <w:p w:rsidR="00B27F98" w:rsidRDefault="00A232E5">
      <w:pPr>
        <w:pStyle w:val="Nadpis4"/>
      </w:pPr>
      <w:r>
        <w:t>III. Hodnocení celkového prospěchu a chování</w:t>
      </w:r>
    </w:p>
    <w:p w:rsidR="00B27F98" w:rsidRDefault="00B27F98">
      <w:pPr>
        <w:jc w:val="center"/>
        <w:rPr>
          <w:b/>
          <w:bCs/>
          <w:sz w:val="20"/>
        </w:rPr>
      </w:pP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Celkový prospěch se bez ohledu na použitý druh hodnocení hodnotí těmito stupni:</w:t>
      </w:r>
    </w:p>
    <w:p w:rsidR="00B27F98" w:rsidRDefault="00A232E5">
      <w:pPr>
        <w:numPr>
          <w:ilvl w:val="2"/>
          <w:numId w:val="8"/>
        </w:numPr>
        <w:jc w:val="both"/>
        <w:rPr>
          <w:sz w:val="20"/>
        </w:rPr>
      </w:pPr>
      <w:proofErr w:type="gramStart"/>
      <w:r>
        <w:rPr>
          <w:sz w:val="20"/>
        </w:rPr>
        <w:t>prospěl(a) s vyznamenáním</w:t>
      </w:r>
      <w:proofErr w:type="gramEnd"/>
    </w:p>
    <w:p w:rsidR="00B27F98" w:rsidRDefault="00A232E5">
      <w:pPr>
        <w:numPr>
          <w:ilvl w:val="2"/>
          <w:numId w:val="8"/>
        </w:numPr>
        <w:jc w:val="both"/>
        <w:rPr>
          <w:sz w:val="20"/>
        </w:rPr>
      </w:pPr>
      <w:proofErr w:type="gramStart"/>
      <w:r>
        <w:rPr>
          <w:sz w:val="20"/>
        </w:rPr>
        <w:t>prospěl(a)</w:t>
      </w:r>
      <w:proofErr w:type="gramEnd"/>
    </w:p>
    <w:p w:rsidR="00B27F98" w:rsidRDefault="00A232E5">
      <w:pPr>
        <w:numPr>
          <w:ilvl w:val="2"/>
          <w:numId w:val="8"/>
        </w:numPr>
        <w:jc w:val="both"/>
        <w:rPr>
          <w:sz w:val="20"/>
        </w:rPr>
      </w:pPr>
      <w:proofErr w:type="gramStart"/>
      <w:r>
        <w:rPr>
          <w:sz w:val="20"/>
        </w:rPr>
        <w:t>neprospěl(a)</w:t>
      </w:r>
      <w:proofErr w:type="gramEnd"/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Chování se v případě hodnocení klasifikačním stupněm hodnotí takto:</w:t>
      </w:r>
    </w:p>
    <w:p w:rsidR="00B27F98" w:rsidRDefault="00A232E5">
      <w:pPr>
        <w:ind w:firstLine="708"/>
        <w:jc w:val="both"/>
        <w:rPr>
          <w:sz w:val="20"/>
        </w:rPr>
      </w:pPr>
      <w:r>
        <w:rPr>
          <w:sz w:val="20"/>
        </w:rPr>
        <w:t>1 – velmi dobré</w:t>
      </w:r>
    </w:p>
    <w:p w:rsidR="00B27F98" w:rsidRDefault="00A232E5">
      <w:pPr>
        <w:ind w:firstLine="708"/>
        <w:jc w:val="both"/>
        <w:rPr>
          <w:sz w:val="20"/>
        </w:rPr>
      </w:pPr>
      <w:r>
        <w:rPr>
          <w:sz w:val="20"/>
        </w:rPr>
        <w:t>2 – uspokojivé</w:t>
      </w:r>
    </w:p>
    <w:p w:rsidR="00B27F98" w:rsidRDefault="00A232E5">
      <w:pPr>
        <w:ind w:firstLine="708"/>
        <w:jc w:val="both"/>
        <w:rPr>
          <w:sz w:val="20"/>
        </w:rPr>
      </w:pPr>
      <w:r>
        <w:rPr>
          <w:sz w:val="20"/>
        </w:rPr>
        <w:t>3 – neuspokojivé</w:t>
      </w:r>
    </w:p>
    <w:p w:rsidR="00B27F98" w:rsidRDefault="00A232E5">
      <w:pPr>
        <w:ind w:firstLine="360"/>
        <w:jc w:val="both"/>
        <w:rPr>
          <w:sz w:val="20"/>
        </w:rPr>
      </w:pPr>
      <w:r>
        <w:rPr>
          <w:sz w:val="20"/>
        </w:rPr>
        <w:t>Mohou být využita také výchovná opatření – pochvaly a důtky.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Stupnice pochval: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Běžná pochvala do žákovské knížky – uděluje kdykoli kterýkoli učitel, nezapisuje se do katalogového listu.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Pochvala třídního učitele – uděluje třídní učitel dle svého uvážení nebo na návrh jiného učitele, a to hlavně za dlouhodobou vynikající práci pro třídu, příkladné chování apod. Zapisuje se do žákovské knížky a katalogového listu žáka.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Pochvala ředitele školy – uděluje ředitel na návrh třídního učitele nebo po projednání s ním za významnější činy (např. úspěšná reprezentace školy, významný dobrý </w:t>
      </w:r>
      <w:proofErr w:type="gramStart"/>
      <w:r>
        <w:rPr>
          <w:sz w:val="20"/>
        </w:rPr>
        <w:t>skutek ...). Zapisuje</w:t>
      </w:r>
      <w:proofErr w:type="gramEnd"/>
      <w:r>
        <w:rPr>
          <w:sz w:val="20"/>
        </w:rPr>
        <w:t xml:space="preserve"> se do ŽK a katalogového listu žáka.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Pochvala na vysvědčení – uděluje ředitel školy po  projednání  v  pedagogické  radě za </w:t>
      </w:r>
      <w:r>
        <w:rPr>
          <w:i/>
          <w:iCs/>
          <w:sz w:val="20"/>
        </w:rPr>
        <w:t>mimořádný</w:t>
      </w:r>
      <w:r>
        <w:rPr>
          <w:sz w:val="20"/>
        </w:rPr>
        <w:t xml:space="preserve"> projev humánnosti, </w:t>
      </w:r>
      <w:proofErr w:type="gramStart"/>
      <w:r>
        <w:rPr>
          <w:sz w:val="20"/>
        </w:rPr>
        <w:t>občanské  a školní</w:t>
      </w:r>
      <w:proofErr w:type="gramEnd"/>
      <w:r>
        <w:rPr>
          <w:sz w:val="20"/>
        </w:rPr>
        <w:t xml:space="preserve"> iniciativy, za  záslužný nebo statečný čin, za  dlouhodobou </w:t>
      </w:r>
      <w:r>
        <w:rPr>
          <w:i/>
          <w:iCs/>
          <w:sz w:val="20"/>
        </w:rPr>
        <w:t>mimořádně</w:t>
      </w:r>
      <w:r>
        <w:rPr>
          <w:sz w:val="20"/>
        </w:rPr>
        <w:t xml:space="preserve"> úspěšnou  práci. Také tuto pochvalu je nutno zapsat do katalogového listu žáka. 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Stupnice důtek: (všechny je třeba zapsat do katalogového listu žáka a do žákovské knížky, v odůvodněném případě informovat zástupce žáka dopisem)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Napomenutí třídního učitele – uděluje třídní učitel, oznámí řediteli školy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Třídní důtka – uděluje třídní učitel, oznámí řediteli školy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Ředitelská důtka – uděluje ředitel školy po projednání v pedagogické radě. 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Obdržel-li žák v určitém pololetí nějaký typ důtky, nesmí již v témž pololetí znovu obdržet důtku stejného nebo nižšího stupně.</w:t>
      </w:r>
    </w:p>
    <w:p w:rsidR="00B27F98" w:rsidRDefault="00B27F98">
      <w:pPr>
        <w:jc w:val="both"/>
        <w:rPr>
          <w:sz w:val="20"/>
        </w:rPr>
      </w:pPr>
    </w:p>
    <w:p w:rsidR="00B27F98" w:rsidRDefault="00A232E5">
      <w:pPr>
        <w:pStyle w:val="Nadpis4"/>
      </w:pPr>
      <w:r>
        <w:t>IV. Slovní hodnocení</w:t>
      </w:r>
    </w:p>
    <w:p w:rsidR="00B27F98" w:rsidRDefault="00B27F98">
      <w:pPr>
        <w:jc w:val="center"/>
        <w:rPr>
          <w:b/>
          <w:bCs/>
          <w:sz w:val="20"/>
        </w:rPr>
      </w:pP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Slovní hodnocení musí splňovat zejména tato kritéria: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Věcnost (tj. zabývá se podstatnými jevy)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Srozumitelnost</w:t>
      </w:r>
    </w:p>
    <w:p w:rsidR="00563FC3" w:rsidRDefault="00563FC3" w:rsidP="00563FC3">
      <w:pPr>
        <w:ind w:left="1080"/>
        <w:jc w:val="both"/>
        <w:rPr>
          <w:sz w:val="20"/>
        </w:rPr>
      </w:pP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Úplnost (tj. nepomine žádnou podstatnou informaci z oblastí, uvedených v b. 10)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Převládající pozitivní formulace - hodnocení by mělo motivovat žáky kladně (např. místo „jsi </w:t>
      </w:r>
      <w:proofErr w:type="gramStart"/>
      <w:r>
        <w:rPr>
          <w:sz w:val="20"/>
        </w:rPr>
        <w:t>slabý v ...“ lze</w:t>
      </w:r>
      <w:proofErr w:type="gramEnd"/>
      <w:r>
        <w:rPr>
          <w:sz w:val="20"/>
        </w:rPr>
        <w:t xml:space="preserve"> napsat „měl by ses zlepšit v ...“ apod.) 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Popisný jazyk musí převládat nad jazykem hodnotícím</w:t>
      </w:r>
    </w:p>
    <w:p w:rsidR="00B27F98" w:rsidRDefault="00B27F98">
      <w:pPr>
        <w:ind w:left="720"/>
        <w:jc w:val="both"/>
        <w:rPr>
          <w:sz w:val="20"/>
        </w:rPr>
      </w:pP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Slovní hodnocení popisuje zejména: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Konkrétní dosaženou úroveň znalostí a dovedností ve vztahu k očekávaným výstupům </w:t>
      </w:r>
      <w:proofErr w:type="spellStart"/>
      <w:r>
        <w:rPr>
          <w:sz w:val="20"/>
        </w:rPr>
        <w:t>švp</w:t>
      </w:r>
      <w:proofErr w:type="spellEnd"/>
      <w:r>
        <w:rPr>
          <w:sz w:val="20"/>
        </w:rPr>
        <w:t xml:space="preserve"> a osobnostním předpokladům žáka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Žákovy pokroky v hodnoceném období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Vztah žáka k jednotlivým předmětům a činnostem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Aktivitu žáka při výuce, jeho píli 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Komunikační schopnosti žáka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Naznačení dalšího rozvoje žáka; doporučení, jak předcházet neúspěchům</w:t>
      </w:r>
    </w:p>
    <w:p w:rsidR="00B27F98" w:rsidRDefault="00B27F98">
      <w:pPr>
        <w:ind w:left="720"/>
        <w:jc w:val="both"/>
        <w:rPr>
          <w:sz w:val="20"/>
        </w:rPr>
      </w:pP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Celkový prospěch se hodnotí stupněm „</w:t>
      </w:r>
      <w:proofErr w:type="gramStart"/>
      <w:r>
        <w:rPr>
          <w:sz w:val="20"/>
        </w:rPr>
        <w:t>neprospěl(a)“, pokud</w:t>
      </w:r>
      <w:proofErr w:type="gramEnd"/>
      <w:r>
        <w:rPr>
          <w:sz w:val="20"/>
        </w:rPr>
        <w:t xml:space="preserve"> nedostatky v žákových vědomostech neumožňují postup do vyššího ročníku.</w:t>
      </w:r>
    </w:p>
    <w:p w:rsidR="00B27F98" w:rsidRDefault="00B27F98">
      <w:pPr>
        <w:ind w:left="720"/>
        <w:jc w:val="both"/>
        <w:rPr>
          <w:sz w:val="20"/>
        </w:rPr>
      </w:pPr>
    </w:p>
    <w:p w:rsidR="00B27F98" w:rsidRDefault="00A232E5">
      <w:pPr>
        <w:pStyle w:val="Nadpis4"/>
      </w:pPr>
      <w:r>
        <w:t>V. Hodnocení známkou</w:t>
      </w:r>
    </w:p>
    <w:p w:rsidR="00B27F98" w:rsidRDefault="00B27F98">
      <w:pPr>
        <w:ind w:left="720"/>
        <w:jc w:val="center"/>
        <w:rPr>
          <w:b/>
          <w:bCs/>
          <w:sz w:val="20"/>
        </w:rPr>
      </w:pP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S výjimkou hodnocení chování se ve všech vyučovacích předmětech hodnotí stupněm:</w:t>
      </w:r>
    </w:p>
    <w:p w:rsidR="00B27F98" w:rsidRDefault="00A232E5">
      <w:pPr>
        <w:ind w:left="360" w:firstLine="360"/>
        <w:jc w:val="both"/>
        <w:rPr>
          <w:sz w:val="20"/>
        </w:rPr>
      </w:pPr>
      <w:r>
        <w:rPr>
          <w:sz w:val="20"/>
        </w:rPr>
        <w:t>1 -</w:t>
      </w:r>
      <w:r>
        <w:rPr>
          <w:sz w:val="20"/>
        </w:rPr>
        <w:tab/>
        <w:t>výborný</w:t>
      </w:r>
    </w:p>
    <w:p w:rsidR="00B27F98" w:rsidRDefault="00A232E5">
      <w:pPr>
        <w:ind w:left="360" w:firstLine="360"/>
        <w:jc w:val="both"/>
        <w:rPr>
          <w:sz w:val="20"/>
        </w:rPr>
      </w:pPr>
      <w:r>
        <w:rPr>
          <w:sz w:val="20"/>
        </w:rPr>
        <w:t>2 -</w:t>
      </w:r>
      <w:r>
        <w:rPr>
          <w:sz w:val="20"/>
        </w:rPr>
        <w:tab/>
        <w:t>chvalitebný</w:t>
      </w:r>
    </w:p>
    <w:p w:rsidR="00B27F98" w:rsidRDefault="00A232E5">
      <w:pPr>
        <w:ind w:left="360" w:firstLine="360"/>
        <w:jc w:val="both"/>
        <w:rPr>
          <w:sz w:val="20"/>
        </w:rPr>
      </w:pPr>
      <w:r>
        <w:rPr>
          <w:sz w:val="20"/>
        </w:rPr>
        <w:t>3 -</w:t>
      </w:r>
      <w:r>
        <w:rPr>
          <w:sz w:val="20"/>
        </w:rPr>
        <w:tab/>
        <w:t>dobrý</w:t>
      </w:r>
    </w:p>
    <w:p w:rsidR="00B27F98" w:rsidRDefault="00A232E5">
      <w:pPr>
        <w:ind w:left="360" w:firstLine="360"/>
        <w:jc w:val="both"/>
        <w:rPr>
          <w:sz w:val="20"/>
        </w:rPr>
      </w:pPr>
      <w:r>
        <w:rPr>
          <w:sz w:val="20"/>
        </w:rPr>
        <w:t>4 -</w:t>
      </w:r>
      <w:r>
        <w:rPr>
          <w:sz w:val="20"/>
        </w:rPr>
        <w:tab/>
        <w:t>dostatečný</w:t>
      </w:r>
    </w:p>
    <w:p w:rsidR="00B27F98" w:rsidRDefault="00A232E5">
      <w:pPr>
        <w:ind w:left="360" w:firstLine="360"/>
        <w:jc w:val="both"/>
        <w:rPr>
          <w:sz w:val="20"/>
        </w:rPr>
      </w:pPr>
      <w:r>
        <w:rPr>
          <w:sz w:val="20"/>
        </w:rPr>
        <w:t>5 -</w:t>
      </w:r>
      <w:r>
        <w:rPr>
          <w:sz w:val="20"/>
        </w:rPr>
        <w:tab/>
        <w:t xml:space="preserve">nedostatečný. </w:t>
      </w:r>
    </w:p>
    <w:p w:rsidR="00B27F98" w:rsidRDefault="00A232E5">
      <w:pPr>
        <w:pStyle w:val="Zkladntextodsazen"/>
        <w:rPr>
          <w:sz w:val="20"/>
        </w:rPr>
      </w:pPr>
      <w:r>
        <w:rPr>
          <w:sz w:val="20"/>
        </w:rPr>
        <w:t>V žákovsk</w:t>
      </w:r>
      <w:r w:rsidR="00563FC3">
        <w:rPr>
          <w:sz w:val="20"/>
        </w:rPr>
        <w:t>é</w:t>
      </w:r>
      <w:r>
        <w:rPr>
          <w:sz w:val="20"/>
        </w:rPr>
        <w:t xml:space="preserve"> kníž</w:t>
      </w:r>
      <w:r w:rsidR="00563FC3">
        <w:rPr>
          <w:sz w:val="20"/>
        </w:rPr>
        <w:t>ce</w:t>
      </w:r>
      <w:r>
        <w:rPr>
          <w:sz w:val="20"/>
        </w:rPr>
        <w:t xml:space="preserve"> nejsou povoleny mínusy, plusy ani jiné doplňkové známky. U známek s lomítkem pak např. známka 2/3 znamená, že jsou hodnoceny dva různé jevy (např. sloh, gramatika) a jde tedy o dvě různé známky, nikoli o známku 2 až 3. 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U náročnějších písemných prací a zkoušení zpravidla platí, že: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stupněm 1 (výborně) je hodnocen žák, pokud zvládne alespoň 90% požadovaných výkonů.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stupněm 2 (chvalitebně) je hodnocen žák, pokud zvládne alespoň 75% požadovaných výkonů.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stupněm 3 (dobře) je hodnocen žák, pokud zvládne alespoň 45-50% požadovaných výkonů.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stupněm 4 (dostatečně) je hodnocen žák, pokud zvládne alespoň 25% požadovaných výkonů.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stupněm 5 (nedostatečně) je hodnocen žák, pokud zvládne méně než 25% požadovaných výkonů.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U menších, dílčích zkoušení a testů (pětiminutovky, kontrola slovní zásoby apod.) se doporučuje zavést odlišný, obvykle přísnější systém známkování.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Domácí úkoly není dovoleno známkovat. V žádném případě není možno klasifikovat nepřinesené domácí úkoly známkou 5, jde o problém kázeňský.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Prověrky a písemné testy trvají obvykle méně než 25 minut. Písemnou práci delší než 25 minut mohou žáci psát nejvýše 1x v jednom dni a musí být s termínem předem seznámeni. Takovouto písemnou práci mohou psát v jakémkoli předmětu. Práci delší než 25 minut zapíše vyučující </w:t>
      </w:r>
      <w:r>
        <w:rPr>
          <w:i/>
          <w:iCs/>
          <w:sz w:val="20"/>
        </w:rPr>
        <w:t xml:space="preserve">předem </w:t>
      </w:r>
      <w:r w:rsidR="00A163D7">
        <w:rPr>
          <w:sz w:val="20"/>
        </w:rPr>
        <w:t>do třídní knihy.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V předmětech Český jazyk a Matematika žáci všech ročníků s výjimkou prvního píší na konci každého čtvrtletí čtvrtletní práci, obvykle v délce 40 – 45 minut.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Okruhem učiva pro písemnou práci nebo zkoušení je především látka posledního čtvrtletí. 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U předmětů </w:t>
      </w:r>
      <w:r>
        <w:rPr>
          <w:sz w:val="20"/>
          <w:u w:val="single"/>
        </w:rPr>
        <w:t>převážně naukových</w:t>
      </w:r>
      <w:r>
        <w:rPr>
          <w:sz w:val="20"/>
        </w:rPr>
        <w:t xml:space="preserve"> (např. jazyky, dějepis, zeměpis, matematika, přírodopis, fyzika, chemie) musí být žák zkoušen (písemně nebo ústně) za pololetí vždy </w:t>
      </w:r>
      <w:r>
        <w:rPr>
          <w:i/>
          <w:iCs/>
          <w:sz w:val="20"/>
        </w:rPr>
        <w:t>alespoň</w:t>
      </w:r>
      <w:r>
        <w:rPr>
          <w:sz w:val="20"/>
        </w:rPr>
        <w:t xml:space="preserve"> tolikrát, kolikrát týdně žáci daný předmět mají, nejméně však dvakrát.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U předmětů </w:t>
      </w:r>
      <w:r>
        <w:rPr>
          <w:sz w:val="20"/>
          <w:u w:val="single"/>
        </w:rPr>
        <w:t>převážně výchovných</w:t>
      </w:r>
      <w:r>
        <w:rPr>
          <w:sz w:val="20"/>
        </w:rPr>
        <w:t xml:space="preserve"> (např. výtvarná, hudební, tělesná, občanská výchova…) jsou žáci 5. – 9. ročníku na vysvědčení hodnoceni známkou, na kterou je přepočítáno průběžné hodnocení </w:t>
      </w:r>
      <w:r>
        <w:rPr>
          <w:sz w:val="20"/>
          <w:u w:val="single"/>
        </w:rPr>
        <w:t>kreditním systémem.</w:t>
      </w:r>
      <w:r>
        <w:rPr>
          <w:sz w:val="20"/>
        </w:rPr>
        <w:t xml:space="preserve"> Pravidla pro užívání kreditního systému jsou přílohou tohoto řádu. Vyučující je povinen s ním </w:t>
      </w:r>
      <w:r>
        <w:rPr>
          <w:i/>
          <w:iCs/>
          <w:sz w:val="20"/>
        </w:rPr>
        <w:t>prokazatelně</w:t>
      </w:r>
      <w:r>
        <w:rPr>
          <w:sz w:val="20"/>
        </w:rPr>
        <w:t xml:space="preserve"> seznámit žáky a jejich prostřednictvím i rodiče na začátku školního roku. 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Pokud žák v daném pololetí: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>Je přítomen na méně než 60% vyučovacích hodin daného předmětu</w:t>
      </w:r>
    </w:p>
    <w:p w:rsidR="00B27F98" w:rsidRDefault="00A232E5">
      <w:pPr>
        <w:ind w:left="720"/>
        <w:jc w:val="both"/>
        <w:rPr>
          <w:sz w:val="20"/>
        </w:rPr>
      </w:pPr>
      <w:r>
        <w:rPr>
          <w:sz w:val="20"/>
        </w:rPr>
        <w:t>nebo</w:t>
      </w:r>
    </w:p>
    <w:p w:rsidR="00B27F98" w:rsidRDefault="00A232E5">
      <w:pPr>
        <w:numPr>
          <w:ilvl w:val="1"/>
          <w:numId w:val="8"/>
        </w:numPr>
        <w:jc w:val="both"/>
        <w:rPr>
          <w:sz w:val="20"/>
        </w:rPr>
      </w:pPr>
      <w:r>
        <w:rPr>
          <w:sz w:val="20"/>
        </w:rPr>
        <w:t xml:space="preserve">Nemá dostatečný počet známek (viz předchozí body </w:t>
      </w:r>
      <w:proofErr w:type="spellStart"/>
      <w:proofErr w:type="gramStart"/>
      <w:r>
        <w:rPr>
          <w:sz w:val="20"/>
        </w:rPr>
        <w:t>h.ř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>),</w:t>
      </w: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A232E5">
      <w:pPr>
        <w:ind w:left="360"/>
        <w:jc w:val="both"/>
        <w:rPr>
          <w:sz w:val="20"/>
        </w:rPr>
      </w:pPr>
      <w:r>
        <w:rPr>
          <w:sz w:val="20"/>
        </w:rPr>
        <w:t xml:space="preserve">proběhne schůzka vyučujícího s rodiči žáka, na níž se dohodnou podmínky, za kterých žák může být v řádném termínu klasifikován. Pokud schůzka neproběhne nebo nedojde k dohodě, je klasifikace odložena, popřípadě žák není klasifikován (viz §52 školského zákona). </w:t>
      </w:r>
    </w:p>
    <w:p w:rsidR="00B27F98" w:rsidRPr="00BE3C15" w:rsidRDefault="00A232E5">
      <w:pPr>
        <w:numPr>
          <w:ilvl w:val="0"/>
          <w:numId w:val="8"/>
        </w:numPr>
        <w:jc w:val="both"/>
        <w:rPr>
          <w:sz w:val="20"/>
        </w:rPr>
      </w:pPr>
      <w:r w:rsidRPr="00BE3C15">
        <w:rPr>
          <w:sz w:val="20"/>
        </w:rPr>
        <w:t xml:space="preserve">Známky a body se žákům zapisují do </w:t>
      </w:r>
      <w:r w:rsidR="00563FC3" w:rsidRPr="00BE3C15">
        <w:rPr>
          <w:sz w:val="20"/>
        </w:rPr>
        <w:t xml:space="preserve">elektronické, popřípadě klasické </w:t>
      </w:r>
      <w:r w:rsidRPr="00BE3C15">
        <w:rPr>
          <w:sz w:val="20"/>
        </w:rPr>
        <w:t xml:space="preserve">žákovské knížky. Vyučující každého předmětu je zodpovědný </w:t>
      </w:r>
      <w:proofErr w:type="gramStart"/>
      <w:r w:rsidRPr="00BE3C15">
        <w:rPr>
          <w:sz w:val="20"/>
        </w:rPr>
        <w:t>za</w:t>
      </w:r>
      <w:proofErr w:type="gramEnd"/>
      <w:r w:rsidRPr="00BE3C15">
        <w:rPr>
          <w:sz w:val="20"/>
        </w:rPr>
        <w:t>:</w:t>
      </w:r>
    </w:p>
    <w:p w:rsidR="00B27F98" w:rsidRPr="00BE3C15" w:rsidRDefault="00A232E5">
      <w:pPr>
        <w:numPr>
          <w:ilvl w:val="1"/>
          <w:numId w:val="8"/>
        </w:numPr>
        <w:jc w:val="both"/>
        <w:rPr>
          <w:sz w:val="20"/>
        </w:rPr>
      </w:pPr>
      <w:r w:rsidRPr="00BE3C15">
        <w:rPr>
          <w:sz w:val="20"/>
        </w:rPr>
        <w:t>včasný zápis známek a bodů (v nejbližším možném termínu</w:t>
      </w:r>
      <w:r w:rsidR="00563FC3" w:rsidRPr="00BE3C15">
        <w:rPr>
          <w:sz w:val="20"/>
        </w:rPr>
        <w:t>, obvykle v den udělení</w:t>
      </w:r>
      <w:r w:rsidRPr="00BE3C15">
        <w:rPr>
          <w:sz w:val="20"/>
        </w:rPr>
        <w:t>)</w:t>
      </w:r>
    </w:p>
    <w:p w:rsidR="00B27F98" w:rsidRPr="00BE3C15" w:rsidRDefault="00A232E5" w:rsidP="00563FC3">
      <w:pPr>
        <w:numPr>
          <w:ilvl w:val="1"/>
          <w:numId w:val="8"/>
        </w:numPr>
        <w:jc w:val="both"/>
        <w:rPr>
          <w:sz w:val="20"/>
        </w:rPr>
      </w:pPr>
      <w:r w:rsidRPr="00BE3C15">
        <w:rPr>
          <w:sz w:val="20"/>
        </w:rPr>
        <w:t xml:space="preserve">úplnost zapsaných známek a bodů 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Vyučující je povinen vést si pečlivě vlastní evidenci, na jejímž základě lze kdykoli zkontrolovat správnost známek a bodů, uvedených v ŽK.  </w:t>
      </w: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V případě, že ve čtvrtletí, v pololetí nebo při závěrečné klasifikaci hrozí žákovi z některého předmětu stupeň 4 nebo 5, nebo zhorší-li se žák v daném období alespoň o dva stupně, je vyučující povinen informovat třídního učitele (zápisem do klasifikačního archu, popřípadě ústně). Třídní učitel písemně (v ŽK nebo dopisem) včas uvědomí o dané skutečnosti rodiče žáka.  </w:t>
      </w:r>
    </w:p>
    <w:p w:rsidR="00B27F98" w:rsidRDefault="00B27F98">
      <w:pPr>
        <w:jc w:val="both"/>
        <w:rPr>
          <w:sz w:val="20"/>
        </w:rPr>
      </w:pPr>
    </w:p>
    <w:p w:rsidR="00B27F98" w:rsidRDefault="00A232E5">
      <w:pPr>
        <w:rPr>
          <w:b/>
          <w:bCs/>
          <w:sz w:val="20"/>
        </w:rPr>
      </w:pPr>
      <w:r>
        <w:rPr>
          <w:b/>
          <w:bCs/>
          <w:sz w:val="20"/>
        </w:rPr>
        <w:t>VI. Závěrečná ustanovení</w:t>
      </w:r>
    </w:p>
    <w:p w:rsidR="00B27F98" w:rsidRDefault="00B27F98">
      <w:pPr>
        <w:jc w:val="both"/>
        <w:rPr>
          <w:sz w:val="20"/>
        </w:rPr>
      </w:pPr>
    </w:p>
    <w:p w:rsidR="00B27F98" w:rsidRDefault="00A232E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Tento řád nabývá platnosti dnem vydání.</w:t>
      </w: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A232E5">
      <w:pPr>
        <w:jc w:val="both"/>
        <w:rPr>
          <w:sz w:val="20"/>
        </w:rPr>
      </w:pPr>
      <w:r>
        <w:rPr>
          <w:sz w:val="20"/>
        </w:rPr>
        <w:t xml:space="preserve">V Praze - Klánovicích dne </w:t>
      </w:r>
      <w:r w:rsidR="006316BF">
        <w:rPr>
          <w:sz w:val="20"/>
        </w:rPr>
        <w:t xml:space="preserve">1. </w:t>
      </w:r>
      <w:r w:rsidR="00563FC3">
        <w:rPr>
          <w:sz w:val="20"/>
        </w:rPr>
        <w:t>9. 201</w:t>
      </w:r>
      <w:r w:rsidR="00952C43">
        <w:rPr>
          <w:sz w:val="20"/>
        </w:rPr>
        <w:t>4</w:t>
      </w: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B27F98">
      <w:pPr>
        <w:jc w:val="both"/>
        <w:rPr>
          <w:sz w:val="20"/>
        </w:rPr>
      </w:pPr>
    </w:p>
    <w:p w:rsidR="00B27F98" w:rsidRDefault="00A232E5" w:rsidP="00CE236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PaedDr.</w:t>
      </w:r>
      <w:r w:rsidR="00CE2365">
        <w:rPr>
          <w:sz w:val="20"/>
        </w:rPr>
        <w:t xml:space="preserve"> </w:t>
      </w:r>
      <w:r>
        <w:rPr>
          <w:sz w:val="20"/>
        </w:rPr>
        <w:t>Michal Černý,</w:t>
      </w:r>
    </w:p>
    <w:p w:rsidR="00A232E5" w:rsidRDefault="00A232E5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ředitel školy</w:t>
      </w:r>
      <w:r>
        <w:rPr>
          <w:sz w:val="20"/>
        </w:rPr>
        <w:tab/>
      </w:r>
    </w:p>
    <w:sectPr w:rsidR="00A232E5" w:rsidSect="00B27F98">
      <w:headerReference w:type="default" r:id="rId8"/>
      <w:footerReference w:type="default" r:id="rId9"/>
      <w:pgSz w:w="11906" w:h="16838"/>
      <w:pgMar w:top="851" w:right="1797" w:bottom="851" w:left="179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CC" w:rsidRDefault="007677CC">
      <w:r>
        <w:separator/>
      </w:r>
    </w:p>
  </w:endnote>
  <w:endnote w:type="continuationSeparator" w:id="0">
    <w:p w:rsidR="007677CC" w:rsidRDefault="0076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98" w:rsidRDefault="00F46C21">
    <w:pPr>
      <w:pStyle w:val="Zpat"/>
      <w:jc w:val="center"/>
    </w:pPr>
    <w:r>
      <w:rPr>
        <w:rStyle w:val="slostrnky"/>
      </w:rPr>
      <w:fldChar w:fldCharType="begin"/>
    </w:r>
    <w:r w:rsidR="00A232E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4B1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CC" w:rsidRDefault="007677CC">
      <w:r>
        <w:separator/>
      </w:r>
    </w:p>
  </w:footnote>
  <w:footnote w:type="continuationSeparator" w:id="0">
    <w:p w:rsidR="007677CC" w:rsidRDefault="0076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F98" w:rsidRDefault="00A232E5">
    <w:pPr>
      <w:pStyle w:val="Zhlav"/>
      <w:jc w:val="center"/>
      <w:rPr>
        <w:smallCaps/>
      </w:rPr>
    </w:pPr>
    <w:r>
      <w:rPr>
        <w:smallCaps/>
      </w:rPr>
      <w:t xml:space="preserve">Masarykova základní škola, Slavětínská 200, Praha 9 - Klánovice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2D9"/>
    <w:multiLevelType w:val="hybridMultilevel"/>
    <w:tmpl w:val="6B284676"/>
    <w:lvl w:ilvl="0" w:tplc="819A636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F47214"/>
    <w:multiLevelType w:val="hybridMultilevel"/>
    <w:tmpl w:val="6966E9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91531C"/>
    <w:multiLevelType w:val="hybridMultilevel"/>
    <w:tmpl w:val="61464D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326C9E"/>
    <w:multiLevelType w:val="hybridMultilevel"/>
    <w:tmpl w:val="700E2C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E76AFA"/>
    <w:multiLevelType w:val="hybridMultilevel"/>
    <w:tmpl w:val="DB92FDDC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37BB3CCE"/>
    <w:multiLevelType w:val="hybridMultilevel"/>
    <w:tmpl w:val="A92803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FA7B88"/>
    <w:multiLevelType w:val="hybridMultilevel"/>
    <w:tmpl w:val="EBD4B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514BC1"/>
    <w:multiLevelType w:val="multilevel"/>
    <w:tmpl w:val="EA4C0D8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4DEC202B"/>
    <w:multiLevelType w:val="hybridMultilevel"/>
    <w:tmpl w:val="64EE6B3C"/>
    <w:lvl w:ilvl="0" w:tplc="345E411A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7B15DB8"/>
    <w:multiLevelType w:val="hybridMultilevel"/>
    <w:tmpl w:val="81EE2E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AC5315"/>
    <w:multiLevelType w:val="hybridMultilevel"/>
    <w:tmpl w:val="558683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1A52011"/>
    <w:multiLevelType w:val="hybridMultilevel"/>
    <w:tmpl w:val="E254716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B7C205E"/>
    <w:multiLevelType w:val="hybridMultilevel"/>
    <w:tmpl w:val="BD6A29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F2"/>
    <w:rsid w:val="000370D2"/>
    <w:rsid w:val="000A0C5F"/>
    <w:rsid w:val="000B3523"/>
    <w:rsid w:val="000B4DEE"/>
    <w:rsid w:val="001B4233"/>
    <w:rsid w:val="001B53A0"/>
    <w:rsid w:val="001C2484"/>
    <w:rsid w:val="00227309"/>
    <w:rsid w:val="00233E90"/>
    <w:rsid w:val="002576BD"/>
    <w:rsid w:val="0026089D"/>
    <w:rsid w:val="0028075C"/>
    <w:rsid w:val="00296DF2"/>
    <w:rsid w:val="003153DF"/>
    <w:rsid w:val="00316A8D"/>
    <w:rsid w:val="003643D4"/>
    <w:rsid w:val="0037626C"/>
    <w:rsid w:val="003972CB"/>
    <w:rsid w:val="003A4658"/>
    <w:rsid w:val="003D1E58"/>
    <w:rsid w:val="003D65E5"/>
    <w:rsid w:val="004177AC"/>
    <w:rsid w:val="00430AD3"/>
    <w:rsid w:val="004A357F"/>
    <w:rsid w:val="004A7D99"/>
    <w:rsid w:val="00503A75"/>
    <w:rsid w:val="00525804"/>
    <w:rsid w:val="00541E1D"/>
    <w:rsid w:val="005620B2"/>
    <w:rsid w:val="00563FC3"/>
    <w:rsid w:val="00587DF8"/>
    <w:rsid w:val="005C5E94"/>
    <w:rsid w:val="005F66F2"/>
    <w:rsid w:val="00601F0C"/>
    <w:rsid w:val="00610F5A"/>
    <w:rsid w:val="0062657A"/>
    <w:rsid w:val="006316BF"/>
    <w:rsid w:val="00687290"/>
    <w:rsid w:val="00704D36"/>
    <w:rsid w:val="007677CC"/>
    <w:rsid w:val="007927B1"/>
    <w:rsid w:val="007A78B1"/>
    <w:rsid w:val="007B0343"/>
    <w:rsid w:val="007E30BD"/>
    <w:rsid w:val="008757F6"/>
    <w:rsid w:val="008A6BC6"/>
    <w:rsid w:val="008E4B1F"/>
    <w:rsid w:val="00912C74"/>
    <w:rsid w:val="00952C43"/>
    <w:rsid w:val="009812DB"/>
    <w:rsid w:val="00990BEF"/>
    <w:rsid w:val="00A163D7"/>
    <w:rsid w:val="00A232E5"/>
    <w:rsid w:val="00A719D3"/>
    <w:rsid w:val="00A92CD7"/>
    <w:rsid w:val="00AB262A"/>
    <w:rsid w:val="00AC409D"/>
    <w:rsid w:val="00B27F98"/>
    <w:rsid w:val="00BA3813"/>
    <w:rsid w:val="00BE3C15"/>
    <w:rsid w:val="00CE2365"/>
    <w:rsid w:val="00D140C5"/>
    <w:rsid w:val="00D85466"/>
    <w:rsid w:val="00E442D4"/>
    <w:rsid w:val="00E62980"/>
    <w:rsid w:val="00E8063A"/>
    <w:rsid w:val="00EB34AC"/>
    <w:rsid w:val="00F268C7"/>
    <w:rsid w:val="00F46C21"/>
    <w:rsid w:val="00F806B0"/>
    <w:rsid w:val="00F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F98"/>
    <w:rPr>
      <w:sz w:val="24"/>
      <w:szCs w:val="24"/>
    </w:rPr>
  </w:style>
  <w:style w:type="paragraph" w:styleId="Nadpis1">
    <w:name w:val="heading 1"/>
    <w:basedOn w:val="Normln"/>
    <w:next w:val="Normln"/>
    <w:qFormat/>
    <w:rsid w:val="00B27F98"/>
    <w:pPr>
      <w:keepNext/>
      <w:autoSpaceDE w:val="0"/>
      <w:autoSpaceDN w:val="0"/>
      <w:adjustRightInd w:val="0"/>
      <w:spacing w:before="120"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qFormat/>
    <w:rsid w:val="00B27F98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B27F98"/>
    <w:pPr>
      <w:keepNext/>
      <w:numPr>
        <w:numId w:val="2"/>
      </w:numPr>
      <w:autoSpaceDE w:val="0"/>
      <w:autoSpaceDN w:val="0"/>
      <w:adjustRightInd w:val="0"/>
      <w:spacing w:before="120"/>
      <w:jc w:val="both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rsid w:val="00B27F98"/>
    <w:pPr>
      <w:keepNext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B27F98"/>
    <w:pPr>
      <w:keepNext/>
      <w:autoSpaceDE w:val="0"/>
      <w:autoSpaceDN w:val="0"/>
      <w:adjustRightInd w:val="0"/>
      <w:spacing w:before="12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27F98"/>
    <w:pPr>
      <w:autoSpaceDE w:val="0"/>
      <w:autoSpaceDN w:val="0"/>
      <w:adjustRightInd w:val="0"/>
      <w:spacing w:before="120"/>
      <w:jc w:val="both"/>
    </w:pPr>
  </w:style>
  <w:style w:type="paragraph" w:styleId="Zkladntext2">
    <w:name w:val="Body Text 2"/>
    <w:basedOn w:val="Normln"/>
    <w:semiHidden/>
    <w:rsid w:val="00B27F98"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hlav">
    <w:name w:val="header"/>
    <w:basedOn w:val="Normln"/>
    <w:semiHidden/>
    <w:rsid w:val="00B27F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27F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27F98"/>
  </w:style>
  <w:style w:type="paragraph" w:styleId="Nzev">
    <w:name w:val="Title"/>
    <w:basedOn w:val="Normln"/>
    <w:qFormat/>
    <w:rsid w:val="00B27F98"/>
    <w:pPr>
      <w:autoSpaceDE w:val="0"/>
      <w:autoSpaceDN w:val="0"/>
      <w:adjustRightInd w:val="0"/>
      <w:spacing w:before="120"/>
      <w:jc w:val="center"/>
    </w:pPr>
    <w:rPr>
      <w:b/>
      <w:bCs/>
      <w:sz w:val="36"/>
      <w:szCs w:val="36"/>
    </w:rPr>
  </w:style>
  <w:style w:type="paragraph" w:styleId="Zkladntext3">
    <w:name w:val="Body Text 3"/>
    <w:basedOn w:val="Normln"/>
    <w:semiHidden/>
    <w:rsid w:val="00B27F98"/>
    <w:pPr>
      <w:autoSpaceDE w:val="0"/>
      <w:autoSpaceDN w:val="0"/>
      <w:adjustRightInd w:val="0"/>
      <w:spacing w:before="120"/>
      <w:jc w:val="right"/>
    </w:pPr>
    <w:rPr>
      <w:sz w:val="20"/>
    </w:rPr>
  </w:style>
  <w:style w:type="paragraph" w:styleId="Zkladntextodsazen">
    <w:name w:val="Body Text Indent"/>
    <w:basedOn w:val="Normln"/>
    <w:semiHidden/>
    <w:rsid w:val="00B27F98"/>
    <w:pPr>
      <w:ind w:left="360" w:firstLine="360"/>
      <w:jc w:val="both"/>
    </w:pPr>
  </w:style>
  <w:style w:type="paragraph" w:styleId="FormtovanvHTML">
    <w:name w:val="HTML Preformatted"/>
    <w:basedOn w:val="Normln"/>
    <w:link w:val="FormtovanvHTMLChar"/>
    <w:uiPriority w:val="99"/>
    <w:unhideWhenUsed/>
    <w:rsid w:val="007E3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30B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F98"/>
    <w:rPr>
      <w:sz w:val="24"/>
      <w:szCs w:val="24"/>
    </w:rPr>
  </w:style>
  <w:style w:type="paragraph" w:styleId="Nadpis1">
    <w:name w:val="heading 1"/>
    <w:basedOn w:val="Normln"/>
    <w:next w:val="Normln"/>
    <w:qFormat/>
    <w:rsid w:val="00B27F98"/>
    <w:pPr>
      <w:keepNext/>
      <w:autoSpaceDE w:val="0"/>
      <w:autoSpaceDN w:val="0"/>
      <w:adjustRightInd w:val="0"/>
      <w:spacing w:before="120"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qFormat/>
    <w:rsid w:val="00B27F98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B27F98"/>
    <w:pPr>
      <w:keepNext/>
      <w:numPr>
        <w:numId w:val="2"/>
      </w:numPr>
      <w:autoSpaceDE w:val="0"/>
      <w:autoSpaceDN w:val="0"/>
      <w:adjustRightInd w:val="0"/>
      <w:spacing w:before="120"/>
      <w:jc w:val="both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rsid w:val="00B27F98"/>
    <w:pPr>
      <w:keepNext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B27F98"/>
    <w:pPr>
      <w:keepNext/>
      <w:autoSpaceDE w:val="0"/>
      <w:autoSpaceDN w:val="0"/>
      <w:adjustRightInd w:val="0"/>
      <w:spacing w:before="120"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B27F98"/>
    <w:pPr>
      <w:autoSpaceDE w:val="0"/>
      <w:autoSpaceDN w:val="0"/>
      <w:adjustRightInd w:val="0"/>
      <w:spacing w:before="120"/>
      <w:jc w:val="both"/>
    </w:pPr>
  </w:style>
  <w:style w:type="paragraph" w:styleId="Zkladntext2">
    <w:name w:val="Body Text 2"/>
    <w:basedOn w:val="Normln"/>
    <w:semiHidden/>
    <w:rsid w:val="00B27F98"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hlav">
    <w:name w:val="header"/>
    <w:basedOn w:val="Normln"/>
    <w:semiHidden/>
    <w:rsid w:val="00B27F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27F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27F98"/>
  </w:style>
  <w:style w:type="paragraph" w:styleId="Nzev">
    <w:name w:val="Title"/>
    <w:basedOn w:val="Normln"/>
    <w:qFormat/>
    <w:rsid w:val="00B27F98"/>
    <w:pPr>
      <w:autoSpaceDE w:val="0"/>
      <w:autoSpaceDN w:val="0"/>
      <w:adjustRightInd w:val="0"/>
      <w:spacing w:before="120"/>
      <w:jc w:val="center"/>
    </w:pPr>
    <w:rPr>
      <w:b/>
      <w:bCs/>
      <w:sz w:val="36"/>
      <w:szCs w:val="36"/>
    </w:rPr>
  </w:style>
  <w:style w:type="paragraph" w:styleId="Zkladntext3">
    <w:name w:val="Body Text 3"/>
    <w:basedOn w:val="Normln"/>
    <w:semiHidden/>
    <w:rsid w:val="00B27F98"/>
    <w:pPr>
      <w:autoSpaceDE w:val="0"/>
      <w:autoSpaceDN w:val="0"/>
      <w:adjustRightInd w:val="0"/>
      <w:spacing w:before="120"/>
      <w:jc w:val="right"/>
    </w:pPr>
    <w:rPr>
      <w:sz w:val="20"/>
    </w:rPr>
  </w:style>
  <w:style w:type="paragraph" w:styleId="Zkladntextodsazen">
    <w:name w:val="Body Text Indent"/>
    <w:basedOn w:val="Normln"/>
    <w:semiHidden/>
    <w:rsid w:val="00B27F98"/>
    <w:pPr>
      <w:ind w:left="360" w:firstLine="360"/>
      <w:jc w:val="both"/>
    </w:pPr>
  </w:style>
  <w:style w:type="paragraph" w:styleId="FormtovanvHTML">
    <w:name w:val="HTML Preformatted"/>
    <w:basedOn w:val="Normln"/>
    <w:link w:val="FormtovanvHTMLChar"/>
    <w:uiPriority w:val="99"/>
    <w:unhideWhenUsed/>
    <w:rsid w:val="007E3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30B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3756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Základní škola</Company>
  <LinksUpToDate>false</LinksUpToDate>
  <CharactersWithSpaces>25867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Černý</dc:creator>
  <dc:description>Filtr T602 id:</dc:description>
  <cp:lastModifiedBy>Michal Černý</cp:lastModifiedBy>
  <cp:revision>4</cp:revision>
  <cp:lastPrinted>2012-12-05T11:52:00Z</cp:lastPrinted>
  <dcterms:created xsi:type="dcterms:W3CDTF">2014-11-26T15:26:00Z</dcterms:created>
  <dcterms:modified xsi:type="dcterms:W3CDTF">2014-11-26T15:44:00Z</dcterms:modified>
</cp:coreProperties>
</file>