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0E" w:rsidRPr="00312F6A" w:rsidRDefault="00C575F4" w:rsidP="00113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6A">
        <w:rPr>
          <w:rFonts w:ascii="Times New Roman" w:hAnsi="Times New Roman" w:cs="Times New Roman"/>
          <w:b/>
          <w:sz w:val="28"/>
          <w:szCs w:val="28"/>
        </w:rPr>
        <w:t>Koncepce MŠ</w:t>
      </w:r>
    </w:p>
    <w:p w:rsidR="00E70962" w:rsidRPr="00E70962" w:rsidRDefault="00E70962" w:rsidP="00113F8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Motto:</w:t>
      </w:r>
      <w:bookmarkStart w:id="0" w:name="_GoBack"/>
      <w:bookmarkEnd w:id="0"/>
    </w:p>
    <w:p w:rsidR="00C575F4" w:rsidRPr="00113F88" w:rsidRDefault="00C575F4" w:rsidP="00113F8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3F88">
        <w:rPr>
          <w:rFonts w:ascii="Times New Roman" w:hAnsi="Times New Roman" w:cs="Times New Roman"/>
          <w:i/>
          <w:sz w:val="24"/>
          <w:szCs w:val="24"/>
        </w:rPr>
        <w:t>Objevíme spolu záhady a tajemství v přírodě, naučíme se žít spolu i vedle sebe</w:t>
      </w:r>
    </w:p>
    <w:p w:rsidR="00C575F4" w:rsidRPr="00113F88" w:rsidRDefault="00BE353D" w:rsidP="00113F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Hlavním záměrem naší mateřské školy je:</w:t>
      </w:r>
    </w:p>
    <w:p w:rsidR="00BE353D" w:rsidRPr="00BE353D" w:rsidRDefault="00BE353D" w:rsidP="00BE35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>Vycházet z praktických zkušeností a poznatků dětí, využívat jejich přirozenou zvídavost, probouzet chuť se dívat kolem sebe.</w:t>
      </w:r>
    </w:p>
    <w:p w:rsidR="00BE353D" w:rsidRPr="00BE353D" w:rsidRDefault="00BE353D" w:rsidP="00BE35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Vytvořit pro děti optimální podmínky k rozvoji osobnosti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r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>učení, k získávání vlastní identity, sebedůvěry a samostatnosti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E353D" w:rsidRPr="00BE353D" w:rsidRDefault="00BE353D" w:rsidP="00BE35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Vytvořit</w:t>
      </w:r>
      <w:r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dětí základní povědomí o vlastních právech, poskytnout dítěti informace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>o rodině, o společenství ve kterém žije, seznamovat s principy naší kultury.</w:t>
      </w:r>
    </w:p>
    <w:p w:rsidR="00BE353D" w:rsidRPr="00BE353D" w:rsidRDefault="00BE353D" w:rsidP="00BE35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Směřovat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</w:t>
      </w:r>
      <w:r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vytváření elementárního povědomí o širším přírodním, kulturním </w:t>
      </w:r>
      <w:r w:rsidR="00312F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technickém </w:t>
      </w:r>
      <w:r w:rsidR="00312F6A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prostředí o jejich rozmanitosti</w:t>
      </w:r>
      <w:r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vývoji i proměnách tak, aby si děti uvědomovaly rozmanitý svět přírody, získávaly nové poznatky a informace, uměly pracovat s literaturou a jinými médii, uměly vyjádřit své názory, poznatky, myšlenky </w:t>
      </w:r>
      <w:r w:rsidR="00312F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>a pocity.</w:t>
      </w:r>
    </w:p>
    <w:p w:rsidR="00BE353D" w:rsidRPr="00BE353D" w:rsidRDefault="00BE353D" w:rsidP="00BE35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>Vytv</w:t>
      </w:r>
      <w:r w:rsidR="00312F6A">
        <w:rPr>
          <w:rFonts w:ascii="Times New Roman" w:eastAsia="Times New Roman" w:hAnsi="Times New Roman" w:cs="Times New Roman"/>
          <w:sz w:val="24"/>
          <w:szCs w:val="24"/>
          <w:lang w:eastAsia="cs-CZ"/>
        </w:rPr>
        <w:t>ořit</w:t>
      </w:r>
      <w:r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otevřený a odpovědný postoj dětí k životnímu prostředí, rozv</w:t>
      </w:r>
      <w:r w:rsidR="00312F6A">
        <w:rPr>
          <w:rFonts w:ascii="Times New Roman" w:eastAsia="Times New Roman" w:hAnsi="Times New Roman" w:cs="Times New Roman"/>
          <w:sz w:val="24"/>
          <w:szCs w:val="24"/>
          <w:lang w:eastAsia="cs-CZ"/>
        </w:rPr>
        <w:t>inout</w:t>
      </w:r>
      <w:r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pocit sounálež</w:t>
      </w:r>
      <w:r w:rsidR="00312F6A">
        <w:rPr>
          <w:rFonts w:ascii="Times New Roman" w:eastAsia="Times New Roman" w:hAnsi="Times New Roman" w:cs="Times New Roman"/>
          <w:sz w:val="24"/>
          <w:szCs w:val="24"/>
          <w:lang w:eastAsia="cs-CZ"/>
        </w:rPr>
        <w:t>itosti s přírodou a chránit ji. Dov</w:t>
      </w:r>
      <w:r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>ést děti k ekologickému myšlení.</w:t>
      </w:r>
    </w:p>
    <w:p w:rsidR="00BE353D" w:rsidRPr="00BE353D" w:rsidRDefault="00BE353D" w:rsidP="00BE35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>Rozv</w:t>
      </w:r>
      <w:r w:rsidR="00312F6A">
        <w:rPr>
          <w:rFonts w:ascii="Times New Roman" w:eastAsia="Times New Roman" w:hAnsi="Times New Roman" w:cs="Times New Roman"/>
          <w:sz w:val="24"/>
          <w:szCs w:val="24"/>
          <w:lang w:eastAsia="cs-CZ"/>
        </w:rPr>
        <w:t>inout</w:t>
      </w:r>
      <w:r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komunikativní kompetence </w:t>
      </w:r>
      <w:r w:rsidR="00312F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dětí </w:t>
      </w:r>
      <w:r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>především v sociálních interakcích.</w:t>
      </w:r>
    </w:p>
    <w:p w:rsidR="00BE353D" w:rsidRPr="00BE353D" w:rsidRDefault="00BE353D" w:rsidP="00BE35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>Podp</w:t>
      </w:r>
      <w:r w:rsidR="00312F6A">
        <w:rPr>
          <w:rFonts w:ascii="Times New Roman" w:eastAsia="Times New Roman" w:hAnsi="Times New Roman" w:cs="Times New Roman"/>
          <w:sz w:val="24"/>
          <w:szCs w:val="24"/>
          <w:lang w:eastAsia="cs-CZ"/>
        </w:rPr>
        <w:t>ořit</w:t>
      </w:r>
      <w:r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tvořivě výrazové aktivity dětí, tzn. osvojování komunikačních verbálních i neverbálních prostředků v činnostech výtvarných, dramatických, hudebních a hudebně pohybových.</w:t>
      </w:r>
    </w:p>
    <w:p w:rsidR="00BE353D" w:rsidRPr="00BE353D" w:rsidRDefault="00312F6A" w:rsidP="00BE35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Uplatnit</w:t>
      </w:r>
      <w:r w:rsidR="00BE353D"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konstrukti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vní přístupy</w:t>
      </w:r>
      <w:r w:rsidR="00BE353D"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vytváření konceptů světa a postavení dítěte v něm.  (Uplatňování vstřícného modelu kurikula, vycházejícího z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dialogu</w:t>
      </w:r>
      <w:r w:rsidR="00BE353D"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porovnávání </w:t>
      </w:r>
      <w:proofErr w:type="spellStart"/>
      <w:r w:rsidR="00BE353D"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>prekonceptů</w:t>
      </w:r>
      <w:proofErr w:type="spellEnd"/>
      <w:r w:rsidR="00BE353D"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světa jednotlivých dětí ve skupině.)</w:t>
      </w:r>
    </w:p>
    <w:p w:rsidR="00BE353D" w:rsidRPr="00BE353D" w:rsidRDefault="00BE353D" w:rsidP="00BE353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realizaci pedagogické praxe </w:t>
      </w:r>
      <w:r w:rsidR="00312F6A">
        <w:rPr>
          <w:rFonts w:ascii="Times New Roman" w:eastAsia="Times New Roman" w:hAnsi="Times New Roman" w:cs="Times New Roman"/>
          <w:sz w:val="24"/>
          <w:szCs w:val="24"/>
          <w:lang w:eastAsia="cs-CZ"/>
        </w:rPr>
        <w:t>do</w:t>
      </w:r>
      <w:r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>vést studenty k</w:t>
      </w:r>
      <w:r w:rsidR="00312F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uplatňování teoretických poznatků v edukační činnosti, k </w:t>
      </w:r>
      <w:r w:rsidRPr="00BE353D">
        <w:rPr>
          <w:rFonts w:ascii="Times New Roman" w:eastAsia="Times New Roman" w:hAnsi="Times New Roman" w:cs="Times New Roman"/>
          <w:sz w:val="24"/>
          <w:szCs w:val="24"/>
          <w:lang w:eastAsia="cs-CZ"/>
        </w:rPr>
        <w:t>práci s didaktickými i audiovizuálními pomůckami, které přispívají k rozšíření poznání, vědomostí, tvořivosti a kultivace předškolního dítěte v celé šíři jeho osobnosti.</w:t>
      </w:r>
    </w:p>
    <w:p w:rsidR="00C575F4" w:rsidRPr="00BE353D" w:rsidRDefault="00C575F4" w:rsidP="00BE35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5F4" w:rsidRPr="00113F88" w:rsidRDefault="00C575F4" w:rsidP="00113F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75F4" w:rsidRPr="00113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B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E04828"/>
    <w:multiLevelType w:val="hybridMultilevel"/>
    <w:tmpl w:val="CCB25070"/>
    <w:lvl w:ilvl="0" w:tplc="640457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A826050">
      <w:numFmt w:val="bullet"/>
      <w:lvlText w:val="-"/>
      <w:lvlJc w:val="left"/>
      <w:pPr>
        <w:tabs>
          <w:tab w:val="num" w:pos="170"/>
        </w:tabs>
        <w:ind w:left="284" w:hanging="284"/>
      </w:pPr>
      <w:rPr>
        <w:rFonts w:ascii="Arial" w:eastAsia="Times New Roman" w:hAnsi="Arial" w:hint="default"/>
      </w:rPr>
    </w:lvl>
    <w:lvl w:ilvl="2" w:tplc="4D0667C6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F4"/>
    <w:rsid w:val="00113F88"/>
    <w:rsid w:val="00312F6A"/>
    <w:rsid w:val="0070080E"/>
    <w:rsid w:val="00BE353D"/>
    <w:rsid w:val="00C575F4"/>
    <w:rsid w:val="00E7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2015-03-10T19:07:00Z</dcterms:created>
  <dcterms:modified xsi:type="dcterms:W3CDTF">2015-03-10T20:12:00Z</dcterms:modified>
</cp:coreProperties>
</file>