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AA9D" w14:textId="77777777" w:rsidR="00434B8A" w:rsidRPr="002A5A82" w:rsidRDefault="00771945">
      <w:pPr>
        <w:spacing w:after="0"/>
        <w:rPr>
          <w:rFonts w:ascii="Times New Roman" w:hAnsi="Times New Roman" w:cs="Times New Roman"/>
        </w:rPr>
      </w:pPr>
      <w:r w:rsidRPr="002A5A82">
        <w:rPr>
          <w:rFonts w:ascii="Times New Roman" w:eastAsia="Liberation Serif" w:hAnsi="Times New Roman" w:cs="Times New Roman"/>
          <w:b/>
          <w:sz w:val="32"/>
        </w:rPr>
        <w:t xml:space="preserve">Příloha č. 1 ke Školnímu řádu </w:t>
      </w:r>
    </w:p>
    <w:p w14:paraId="04780C06" w14:textId="77777777" w:rsidR="00434B8A" w:rsidRPr="002A5A82" w:rsidRDefault="00771945">
      <w:pPr>
        <w:spacing w:after="0"/>
        <w:rPr>
          <w:rFonts w:ascii="Times New Roman" w:hAnsi="Times New Roman" w:cs="Times New Roman"/>
        </w:rPr>
      </w:pPr>
      <w:r w:rsidRPr="002A5A82">
        <w:rPr>
          <w:rFonts w:ascii="Times New Roman" w:eastAsia="Liberation Serif" w:hAnsi="Times New Roman" w:cs="Times New Roman"/>
          <w:b/>
          <w:i/>
          <w:sz w:val="32"/>
        </w:rPr>
        <w:t xml:space="preserve"> </w:t>
      </w:r>
    </w:p>
    <w:p w14:paraId="0C72047F" w14:textId="77777777" w:rsidR="00434B8A" w:rsidRPr="002A5A82" w:rsidRDefault="00771945">
      <w:pPr>
        <w:spacing w:after="0"/>
        <w:rPr>
          <w:rFonts w:ascii="Times New Roman" w:hAnsi="Times New Roman" w:cs="Times New Roman"/>
        </w:rPr>
      </w:pPr>
      <w:r w:rsidRPr="002A5A82">
        <w:rPr>
          <w:rFonts w:ascii="Times New Roman" w:eastAsia="Liberation Serif" w:hAnsi="Times New Roman" w:cs="Times New Roman"/>
          <w:b/>
          <w:i/>
          <w:sz w:val="32"/>
          <w:u w:val="single" w:color="000000"/>
        </w:rPr>
        <w:t>Informace o distanční výuce</w:t>
      </w:r>
      <w:r w:rsidRPr="002A5A82">
        <w:rPr>
          <w:rFonts w:ascii="Times New Roman" w:eastAsia="Liberation Serif" w:hAnsi="Times New Roman" w:cs="Times New Roman"/>
          <w:b/>
          <w:i/>
          <w:sz w:val="32"/>
        </w:rPr>
        <w:t xml:space="preserve"> </w:t>
      </w:r>
    </w:p>
    <w:p w14:paraId="0D23261A" w14:textId="77777777" w:rsidR="00434B8A" w:rsidRPr="002A5A82" w:rsidRDefault="00771945">
      <w:pPr>
        <w:spacing w:after="0"/>
        <w:rPr>
          <w:rFonts w:ascii="Times New Roman" w:hAnsi="Times New Roman" w:cs="Times New Roman"/>
        </w:rPr>
      </w:pPr>
      <w:r w:rsidRPr="002A5A82">
        <w:rPr>
          <w:rFonts w:ascii="Times New Roman" w:eastAsia="Liberation Serif" w:hAnsi="Times New Roman" w:cs="Times New Roman"/>
          <w:sz w:val="28"/>
        </w:rPr>
        <w:t xml:space="preserve"> </w:t>
      </w:r>
    </w:p>
    <w:p w14:paraId="18458017" w14:textId="77777777" w:rsidR="002A5A82" w:rsidRDefault="00771945">
      <w:pPr>
        <w:spacing w:after="0" w:line="239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Ve školském zákoně, který byl novelizován vyhláškou č. 349/2020 Sb. a s účinností ode dne </w:t>
      </w:r>
    </w:p>
    <w:p w14:paraId="18795C22" w14:textId="44C36D50" w:rsidR="00434B8A" w:rsidRPr="002A5A82" w:rsidRDefault="00771945">
      <w:pPr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25. 8. 2020 byla stanovena pravidla pro vzdělávání distančním způsobem v některých mimořádných situacích uzavření škol či zákazu přítomnosti žáků ve škole. </w:t>
      </w:r>
    </w:p>
    <w:p w14:paraId="02D05008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</w:p>
    <w:p w14:paraId="0C9B07EB" w14:textId="77777777" w:rsidR="00434B8A" w:rsidRPr="002A5A82" w:rsidRDefault="0077194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Zákonem je nyní nově stanovena </w:t>
      </w:r>
    </w:p>
    <w:p w14:paraId="328B8104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</w:p>
    <w:p w14:paraId="2CE13B3B" w14:textId="77777777" w:rsidR="00434B8A" w:rsidRPr="002A5A82" w:rsidRDefault="00771945">
      <w:pPr>
        <w:numPr>
          <w:ilvl w:val="0"/>
          <w:numId w:val="1"/>
        </w:numPr>
        <w:spacing w:after="4" w:line="251" w:lineRule="auto"/>
        <w:ind w:right="271" w:hanging="281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povinnost školy ve vymezených mimořádných situacích zajistit vzdělávání     distančním způsobem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pro děti, pro které je vzdělávání povinné </w:t>
      </w:r>
    </w:p>
    <w:p w14:paraId="57AA0748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30E64A3C" w14:textId="3D4FA6A8" w:rsidR="00434B8A" w:rsidRPr="002A5A82" w:rsidRDefault="00771945">
      <w:pPr>
        <w:numPr>
          <w:ilvl w:val="0"/>
          <w:numId w:val="1"/>
        </w:numPr>
        <w:spacing w:after="4" w:line="251" w:lineRule="auto"/>
        <w:ind w:right="271" w:hanging="281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je stanovena povinnost dětí a žáků se tímto způsobem vzdělávat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0DBA9F57" w14:textId="77777777" w:rsidR="00434B8A" w:rsidRPr="002A5A82" w:rsidRDefault="00771945">
      <w:pPr>
        <w:spacing w:after="0" w:line="242" w:lineRule="auto"/>
        <w:ind w:right="9556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4B7F8148" w14:textId="5ED8884E" w:rsidR="00434B8A" w:rsidRDefault="00771945">
      <w:pPr>
        <w:spacing w:after="0"/>
        <w:ind w:left="-5" w:hanging="10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Povinnost školy vyučovat distančním způsobem: </w:t>
      </w:r>
    </w:p>
    <w:p w14:paraId="758F753B" w14:textId="77777777" w:rsidR="00434B8A" w:rsidRPr="002A5A82" w:rsidRDefault="00771945">
      <w:pPr>
        <w:spacing w:after="1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</w:p>
    <w:p w14:paraId="1B913C9E" w14:textId="1B1C43AF" w:rsidR="00434B8A" w:rsidRPr="002A5A82" w:rsidRDefault="00771945" w:rsidP="002A5A82">
      <w:pPr>
        <w:pStyle w:val="Odstavecseseznamem"/>
        <w:numPr>
          <w:ilvl w:val="0"/>
          <w:numId w:val="5"/>
        </w:numPr>
        <w:spacing w:after="29" w:line="251" w:lineRule="auto"/>
        <w:ind w:right="67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Z důvodu krizových opatření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nebo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mimořádného opatření 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nebo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karantény není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          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ve škole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možná osobní přítomnost většiny 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>(</w:t>
      </w:r>
      <w:r w:rsidRPr="002A5A82">
        <w:rPr>
          <w:rFonts w:ascii="Times New Roman" w:eastAsia="Liberation Serif" w:hAnsi="Times New Roman" w:cs="Times New Roman"/>
          <w:sz w:val="24"/>
          <w:szCs w:val="24"/>
          <w:u w:val="single" w:color="000000"/>
        </w:rPr>
        <w:t>více než 50 %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) dětí, žáků z </w:t>
      </w:r>
      <w:r w:rsidRPr="002A5A82">
        <w:rPr>
          <w:rFonts w:ascii="Times New Roman" w:eastAsia="Liberation Serif" w:hAnsi="Times New Roman" w:cs="Times New Roman"/>
          <w:sz w:val="24"/>
          <w:szCs w:val="24"/>
          <w:u w:val="single" w:color="000000"/>
        </w:rPr>
        <w:t>nejméně jedné třídy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,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musí škola vzdělávat distančním způsobem.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2DCF2755" w14:textId="59D176C6" w:rsidR="00434B8A" w:rsidRPr="002A5A82" w:rsidRDefault="00771945">
      <w:pPr>
        <w:spacing w:after="5" w:line="25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OpenSymbol" w:hAnsi="Times New Roman" w:cs="Times New Roman"/>
          <w:sz w:val="24"/>
          <w:szCs w:val="24"/>
        </w:rPr>
        <w:t>•</w:t>
      </w:r>
      <w:r w:rsidRPr="002A5A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A5A82">
        <w:rPr>
          <w:rFonts w:ascii="Times New Roman" w:eastAsia="Arial" w:hAnsi="Times New Roman" w:cs="Times New Roman"/>
          <w:sz w:val="24"/>
          <w:szCs w:val="24"/>
        </w:rPr>
        <w:tab/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V případě, že opatření či karanténa se vztahuje na omezený počet dětí/žáků a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nepřekročí více jak 50 % účastníků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konkrétní třídy,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škola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  <w:u w:val="single" w:color="000000"/>
        </w:rPr>
        <w:t xml:space="preserve"> nemá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povinnost 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poskytovat vzdělávání distančním způsobem. </w:t>
      </w:r>
    </w:p>
    <w:p w14:paraId="7F24A89D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</w:p>
    <w:p w14:paraId="1ED8ED0C" w14:textId="12F7283C" w:rsidR="00434B8A" w:rsidRPr="002A5A82" w:rsidRDefault="00771945" w:rsidP="002A5A82">
      <w:pPr>
        <w:pStyle w:val="Odstavecseseznamem"/>
        <w:numPr>
          <w:ilvl w:val="0"/>
          <w:numId w:val="5"/>
        </w:numPr>
        <w:spacing w:after="5" w:line="250" w:lineRule="auto"/>
        <w:ind w:right="67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V případě mateřské školy (MŠ)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pro děti, pro které je předškolní vzdělávání            povinné, začíná v případě, pokud není</w:t>
      </w:r>
      <w:r w:rsidRPr="002A5A82">
        <w:rPr>
          <w:rFonts w:ascii="Times New Roman" w:eastAsia="Liberation Serif" w:hAnsi="Times New Roman" w:cs="Times New Roman"/>
          <w:sz w:val="24"/>
          <w:szCs w:val="24"/>
          <w:u w:val="single" w:color="000000"/>
        </w:rPr>
        <w:t xml:space="preserve"> možná osobní přítomnost většiny dětí.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           </w:t>
      </w:r>
    </w:p>
    <w:p w14:paraId="3CAE39FB" w14:textId="1064889B" w:rsidR="00771945" w:rsidRPr="002A5A82" w:rsidRDefault="00771945" w:rsidP="002A5A82">
      <w:pPr>
        <w:spacing w:after="5" w:line="250" w:lineRule="auto"/>
        <w:ind w:left="370" w:right="670"/>
        <w:rPr>
          <w:rFonts w:ascii="Times New Roman" w:eastAsia="Liberation Serif" w:hAnsi="Times New Roman" w:cs="Times New Roman"/>
          <w:bCs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Cs/>
          <w:sz w:val="24"/>
          <w:szCs w:val="24"/>
        </w:rPr>
        <w:t>Distanční výuka probíhá off-line. Zadávání aktivit probíhá písemně na webových stránkách školy.</w:t>
      </w:r>
    </w:p>
    <w:p w14:paraId="7BD950B0" w14:textId="77777777" w:rsidR="00771945" w:rsidRPr="002A5A82" w:rsidRDefault="00771945" w:rsidP="00771945">
      <w:pPr>
        <w:spacing w:after="5" w:line="250" w:lineRule="auto"/>
        <w:ind w:left="10" w:right="670"/>
        <w:rPr>
          <w:rFonts w:ascii="Times New Roman" w:hAnsi="Times New Roman" w:cs="Times New Roman"/>
          <w:bCs/>
          <w:sz w:val="24"/>
          <w:szCs w:val="24"/>
        </w:rPr>
      </w:pPr>
    </w:p>
    <w:p w14:paraId="030AB024" w14:textId="5B225849" w:rsidR="00434B8A" w:rsidRPr="002A5A82" w:rsidRDefault="00771945" w:rsidP="002A5A82">
      <w:pPr>
        <w:pStyle w:val="Odstavecseseznamem"/>
        <w:numPr>
          <w:ilvl w:val="0"/>
          <w:numId w:val="5"/>
        </w:numPr>
        <w:spacing w:after="5" w:line="250" w:lineRule="auto"/>
        <w:ind w:right="67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Vzdělávání distančním způsobem škola uskutečňuje podle příslušného ŠVP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v míře odpovídající okolnostem. 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Není povinností naplnit jej beze zbytku. </w:t>
      </w:r>
    </w:p>
    <w:p w14:paraId="4C141331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39312EE6" w14:textId="77777777" w:rsidR="00434B8A" w:rsidRPr="002A5A82" w:rsidRDefault="0077194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Škola nemá povinnost vyučovat distančním způsobem: </w:t>
      </w:r>
    </w:p>
    <w:p w14:paraId="2EE0EDD8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06114B78" w14:textId="1238EB72" w:rsidR="00434B8A" w:rsidRDefault="00771945">
      <w:pPr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i/>
          <w:sz w:val="24"/>
          <w:szCs w:val="24"/>
          <w:u w:val="single" w:color="000000"/>
        </w:rPr>
        <w:t>V případě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: </w:t>
      </w:r>
    </w:p>
    <w:p w14:paraId="2CAD23EC" w14:textId="77777777" w:rsidR="002A5A82" w:rsidRPr="002A5A82" w:rsidRDefault="002A5A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8DF75" w14:textId="77777777" w:rsidR="00434B8A" w:rsidRPr="002A5A82" w:rsidRDefault="00771945">
      <w:pPr>
        <w:numPr>
          <w:ilvl w:val="0"/>
          <w:numId w:val="3"/>
        </w:numPr>
        <w:spacing w:after="4" w:line="251" w:lineRule="auto"/>
        <w:ind w:right="271" w:hanging="281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ředitelského volna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7DF1736D" w14:textId="77777777" w:rsidR="00434B8A" w:rsidRPr="002A5A82" w:rsidRDefault="00771945">
      <w:pPr>
        <w:numPr>
          <w:ilvl w:val="0"/>
          <w:numId w:val="3"/>
        </w:numPr>
        <w:spacing w:after="4" w:line="251" w:lineRule="auto"/>
        <w:ind w:right="271" w:hanging="281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pokud MŠMT škole schválí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změnu v organizaci školního roku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32E61A54" w14:textId="77777777" w:rsidR="00434B8A" w:rsidRPr="002A5A82" w:rsidRDefault="00771945">
      <w:pPr>
        <w:numPr>
          <w:ilvl w:val="0"/>
          <w:numId w:val="3"/>
        </w:numPr>
        <w:spacing w:after="4" w:line="251" w:lineRule="auto"/>
        <w:ind w:right="271" w:hanging="281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v případě MŠ, pokud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ředitel školy rozhodne o omezení nebo přerušení 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provozu </w:t>
      </w:r>
    </w:p>
    <w:p w14:paraId="408CDA90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76A99C2D" w14:textId="77777777" w:rsidR="00434B8A" w:rsidRPr="002A5A82" w:rsidRDefault="00771945">
      <w:pPr>
        <w:spacing w:after="5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také pokud </w:t>
      </w:r>
    </w:p>
    <w:p w14:paraId="63D970B1" w14:textId="77777777" w:rsidR="00434B8A" w:rsidRPr="002A5A82" w:rsidRDefault="00771945">
      <w:pPr>
        <w:numPr>
          <w:ilvl w:val="0"/>
          <w:numId w:val="4"/>
        </w:numPr>
        <w:spacing w:after="5" w:line="250" w:lineRule="auto"/>
        <w:ind w:hanging="151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je dětem/ žákům nařízena karanténa, ale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nejde o většinu třídy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27C52A5E" w14:textId="765320D1" w:rsidR="00434B8A" w:rsidRPr="002A5A82" w:rsidRDefault="00771945">
      <w:pPr>
        <w:numPr>
          <w:ilvl w:val="0"/>
          <w:numId w:val="4"/>
        </w:numPr>
        <w:spacing w:after="5" w:line="250" w:lineRule="auto"/>
        <w:ind w:hanging="151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jsou děti/ žáci nepřítomni z jiného důvodu (např. nemoc), doporučuje se těmto žákům   poskytovat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studijní podporu na dálku 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formou zasílání materiálů, úkolů </w:t>
      </w:r>
    </w:p>
    <w:p w14:paraId="51F7197C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0F9992E0" w14:textId="77777777" w:rsidR="00434B8A" w:rsidRPr="002A5A82" w:rsidRDefault="00771945">
      <w:pPr>
        <w:spacing w:after="4" w:line="251" w:lineRule="auto"/>
        <w:ind w:left="-5" w:right="271" w:hanging="1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Distanční výuka je pro žáky povinná.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11A45346" w14:textId="4B2296A6" w:rsidR="00434B8A" w:rsidRPr="002A5A82" w:rsidRDefault="00771945">
      <w:pPr>
        <w:spacing w:after="0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</w:p>
    <w:p w14:paraId="3FD09271" w14:textId="2F241AEF" w:rsidR="00017284" w:rsidRPr="002A5A82" w:rsidRDefault="00017284" w:rsidP="0001728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14:paraId="3F8EE1E0" w14:textId="77777777" w:rsidR="00017284" w:rsidRPr="002A5A82" w:rsidRDefault="00017284" w:rsidP="0001728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hAnsi="Times New Roman" w:cs="Times New Roman"/>
          <w:sz w:val="24"/>
          <w:szCs w:val="24"/>
        </w:rPr>
        <w:lastRenderedPageBreak/>
        <w:t xml:space="preserve">Výuka je možná tzv. </w:t>
      </w:r>
      <w:proofErr w:type="gramStart"/>
      <w:r w:rsidRPr="002A5A82">
        <w:rPr>
          <w:rFonts w:ascii="Times New Roman" w:hAnsi="Times New Roman" w:cs="Times New Roman"/>
          <w:sz w:val="24"/>
          <w:szCs w:val="24"/>
        </w:rPr>
        <w:t>on -line</w:t>
      </w:r>
      <w:proofErr w:type="gramEnd"/>
      <w:r w:rsidRPr="002A5A82">
        <w:rPr>
          <w:rFonts w:ascii="Times New Roman" w:hAnsi="Times New Roman" w:cs="Times New Roman"/>
          <w:sz w:val="24"/>
          <w:szCs w:val="24"/>
        </w:rPr>
        <w:t xml:space="preserve"> (na dálku) pomocí přímé výuky na počítačích, tabletech či telefonech nebo off -line (nepřímá) pomocí vypracování domácí přípravy v písemné podobě. Poté je přeposlána e-mailem vyučujícímu ke kontrole. Každý rodič má povinnost průběžně dávat vyučujícímu k ohodnocení vypracovanou domácí přípravu. Jsou možné též individuální návštěvy žáka, případně zákonného zástupce ve školy po vzájemné dohodě za účelem prohloubení a procvičení probírané látky, případně ke kontrole písemně vypracované domácí přípravy za dodržení přísných hygienických opatření.</w:t>
      </w:r>
    </w:p>
    <w:p w14:paraId="681B6B3C" w14:textId="7A2FAD35" w:rsidR="00434B8A" w:rsidRPr="002A5A82" w:rsidRDefault="00434B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DCF95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044191D3" w14:textId="77777777" w:rsidR="00434B8A" w:rsidRPr="002A5A82" w:rsidRDefault="00771945">
      <w:pPr>
        <w:spacing w:after="5" w:line="250" w:lineRule="auto"/>
        <w:ind w:left="-5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Informace pro rodiče </w:t>
      </w:r>
    </w:p>
    <w:p w14:paraId="62840785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color w:val="C9211E"/>
          <w:sz w:val="24"/>
          <w:szCs w:val="24"/>
        </w:rPr>
        <w:t xml:space="preserve"> </w:t>
      </w:r>
    </w:p>
    <w:p w14:paraId="7E21582C" w14:textId="77777777" w:rsidR="00434B8A" w:rsidRPr="002A5A82" w:rsidRDefault="00771945">
      <w:pPr>
        <w:spacing w:after="5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>Pro omlouvání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nepřítomnosti žáka škola preferuje oznámení telefonicky nebo e-mailovou zprávou. </w:t>
      </w:r>
    </w:p>
    <w:p w14:paraId="60408E89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27A91608" w14:textId="77777777" w:rsidR="00434B8A" w:rsidRPr="002A5A82" w:rsidRDefault="00771945">
      <w:pPr>
        <w:spacing w:after="5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2A5A82">
        <w:rPr>
          <w:rFonts w:ascii="Times New Roman" w:eastAsia="Liberation Serif" w:hAnsi="Times New Roman" w:cs="Times New Roman"/>
          <w:sz w:val="24"/>
          <w:szCs w:val="24"/>
        </w:rPr>
        <w:t>Nebude–li</w:t>
      </w:r>
      <w:proofErr w:type="gramEnd"/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provoz školní jídelny přerušen, školní jídelna umožní odběr obědů v rámci školního stravování (za dotovanou cenu) i dětem/žákům,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  <w:u w:val="single" w:color="000000"/>
        </w:rPr>
        <w:t>kteří se povinně vzdělávají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  <w:r w:rsidRPr="002A5A82">
        <w:rPr>
          <w:rFonts w:ascii="Times New Roman" w:eastAsia="Liberation Serif" w:hAnsi="Times New Roman" w:cs="Times New Roman"/>
          <w:b/>
          <w:sz w:val="24"/>
          <w:szCs w:val="24"/>
          <w:u w:val="single" w:color="000000"/>
        </w:rPr>
        <w:t>distančním způsobem</w:t>
      </w: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. </w:t>
      </w:r>
    </w:p>
    <w:p w14:paraId="1CBEF8D7" w14:textId="77777777" w:rsidR="00434B8A" w:rsidRPr="002A5A82" w:rsidRDefault="00771945">
      <w:pPr>
        <w:spacing w:after="5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Obědy by v takovém případě byly vyzvedány v jídlonosiči nebo jednorázovém obalu osobou, která nemá nařízenu karanténu a za respektování všech platných epidemiologických nařízeních. </w:t>
      </w:r>
    </w:p>
    <w:p w14:paraId="655D11F7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14:paraId="3E8723F8" w14:textId="77777777" w:rsidR="00434B8A" w:rsidRPr="002A5A82" w:rsidRDefault="00771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82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</w:p>
    <w:sectPr w:rsidR="00434B8A" w:rsidRPr="002A5A82">
      <w:pgSz w:w="11906" w:h="16838"/>
      <w:pgMar w:top="1198" w:right="1153" w:bottom="1166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3458A"/>
    <w:multiLevelType w:val="hybridMultilevel"/>
    <w:tmpl w:val="EB4EB3E0"/>
    <w:lvl w:ilvl="0" w:tplc="0C30EE1E">
      <w:start w:val="1"/>
      <w:numFmt w:val="decimal"/>
      <w:lvlText w:val="%1)"/>
      <w:lvlJc w:val="left"/>
      <w:pPr>
        <w:ind w:left="281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727D46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CCA2A4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2AE6D2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42396A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E47B1E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2ABE5A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703A16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A419D2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F359B3"/>
    <w:multiLevelType w:val="hybridMultilevel"/>
    <w:tmpl w:val="F866F4B8"/>
    <w:lvl w:ilvl="0" w:tplc="D89EA228">
      <w:start w:val="1"/>
      <w:numFmt w:val="bullet"/>
      <w:lvlText w:val="-"/>
      <w:lvlJc w:val="left"/>
      <w:pPr>
        <w:ind w:left="151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7E5F9E">
      <w:start w:val="1"/>
      <w:numFmt w:val="bullet"/>
      <w:lvlText w:val="o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BEF9F8">
      <w:start w:val="1"/>
      <w:numFmt w:val="bullet"/>
      <w:lvlText w:val="▪"/>
      <w:lvlJc w:val="left"/>
      <w:pPr>
        <w:ind w:left="18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7878AA">
      <w:start w:val="1"/>
      <w:numFmt w:val="bullet"/>
      <w:lvlText w:val="•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9682F6">
      <w:start w:val="1"/>
      <w:numFmt w:val="bullet"/>
      <w:lvlText w:val="o"/>
      <w:lvlJc w:val="left"/>
      <w:pPr>
        <w:ind w:left="32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B8E2DC">
      <w:start w:val="1"/>
      <w:numFmt w:val="bullet"/>
      <w:lvlText w:val="▪"/>
      <w:lvlJc w:val="left"/>
      <w:pPr>
        <w:ind w:left="39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366E2A">
      <w:start w:val="1"/>
      <w:numFmt w:val="bullet"/>
      <w:lvlText w:val="•"/>
      <w:lvlJc w:val="left"/>
      <w:pPr>
        <w:ind w:left="46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143E68">
      <w:start w:val="1"/>
      <w:numFmt w:val="bullet"/>
      <w:lvlText w:val="o"/>
      <w:lvlJc w:val="left"/>
      <w:pPr>
        <w:ind w:left="54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AAD132">
      <w:start w:val="1"/>
      <w:numFmt w:val="bullet"/>
      <w:lvlText w:val="▪"/>
      <w:lvlJc w:val="left"/>
      <w:pPr>
        <w:ind w:left="61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A41A44"/>
    <w:multiLevelType w:val="hybridMultilevel"/>
    <w:tmpl w:val="528C4FB4"/>
    <w:lvl w:ilvl="0" w:tplc="F356AB3A">
      <w:start w:val="1"/>
      <w:numFmt w:val="decimal"/>
      <w:lvlText w:val="%1)"/>
      <w:lvlJc w:val="left"/>
      <w:pPr>
        <w:ind w:left="370" w:hanging="360"/>
      </w:pPr>
      <w:rPr>
        <w:rFonts w:eastAsia="Liberation Serif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68F4326C"/>
    <w:multiLevelType w:val="hybridMultilevel"/>
    <w:tmpl w:val="534CED10"/>
    <w:lvl w:ilvl="0" w:tplc="04F0B192">
      <w:start w:val="1"/>
      <w:numFmt w:val="decimal"/>
      <w:lvlText w:val="%1)"/>
      <w:lvlJc w:val="left"/>
      <w:pPr>
        <w:ind w:left="1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66A6DC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44B48C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F87D20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5EBD46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809128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D84638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D693D6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0E28DC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091B4A"/>
    <w:multiLevelType w:val="hybridMultilevel"/>
    <w:tmpl w:val="56824F22"/>
    <w:lvl w:ilvl="0" w:tplc="500AF2F2">
      <w:start w:val="1"/>
      <w:numFmt w:val="decimal"/>
      <w:lvlText w:val="%1)"/>
      <w:lvlJc w:val="left"/>
      <w:pPr>
        <w:ind w:left="281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9A22E8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94FD7C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E43030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E874D6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72F530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14FFBC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40DBDC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4EFABC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8A"/>
    <w:rsid w:val="00017284"/>
    <w:rsid w:val="0020201C"/>
    <w:rsid w:val="002A5A82"/>
    <w:rsid w:val="00434B8A"/>
    <w:rsid w:val="00697230"/>
    <w:rsid w:val="007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DC71"/>
  <w15:docId w15:val="{DCB39B05-102D-44D4-90DF-12580F29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5</cp:revision>
  <dcterms:created xsi:type="dcterms:W3CDTF">2021-03-04T08:37:00Z</dcterms:created>
  <dcterms:modified xsi:type="dcterms:W3CDTF">2021-03-31T06:56:00Z</dcterms:modified>
</cp:coreProperties>
</file>