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1D3" w:rsidRDefault="007D2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99009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Základní škola a Mateřská škola,</w:t>
      </w:r>
    </w:p>
    <w:p w:rsidR="00BB21D3" w:rsidRDefault="007D2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 xml:space="preserve">                                                    Prostřední Bečva, okres Vsetín </w:t>
      </w:r>
    </w:p>
    <w:p w:rsidR="00BB21D3" w:rsidRDefault="007D2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 xml:space="preserve">                                                        </w:t>
      </w:r>
      <w:r>
        <w:rPr>
          <w:color w:val="1F497D"/>
          <w:sz w:val="24"/>
          <w:szCs w:val="24"/>
        </w:rPr>
        <w:t>756 56, Prostřední Bečva 207</w:t>
      </w:r>
    </w:p>
    <w:p w:rsidR="00BB21D3" w:rsidRDefault="007D2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>Telefon:   +420  571 643 206</w:t>
      </w:r>
    </w:p>
    <w:p w:rsidR="00BB21D3" w:rsidRDefault="007D2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>E-mail:</w:t>
      </w:r>
      <w:r>
        <w:rPr>
          <w:color w:val="000000"/>
          <w:sz w:val="24"/>
          <w:szCs w:val="24"/>
        </w:rPr>
        <w:t xml:space="preserve"> </w:t>
      </w:r>
      <w:r>
        <w:rPr>
          <w:color w:val="1F497D"/>
          <w:sz w:val="24"/>
          <w:szCs w:val="24"/>
        </w:rPr>
        <w:t xml:space="preserve">reditelka@zsprostrednibecva.cz </w:t>
      </w:r>
    </w:p>
    <w:p w:rsidR="00BB21D3" w:rsidRDefault="007D2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80"/>
          <w:sz w:val="24"/>
          <w:szCs w:val="24"/>
        </w:rPr>
      </w:pPr>
      <w:r>
        <w:rPr>
          <w:color w:val="1F497D"/>
          <w:sz w:val="24"/>
          <w:szCs w:val="24"/>
        </w:rPr>
        <w:t>www.https://zsprostrednibecva.cz/</w:t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648325" cy="104140"/>
            <wp:effectExtent l="0" t="0" r="0" b="0"/>
            <wp:docPr id="10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04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8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Č. j.: ZŠ 0226/2023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  <w:sz w:val="24"/>
          <w:szCs w:val="24"/>
          <w:highlight w:val="yellow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color w:val="002060"/>
          <w:sz w:val="32"/>
          <w:szCs w:val="32"/>
        </w:rPr>
      </w:pPr>
      <w:r>
        <w:rPr>
          <w:b/>
          <w:i/>
          <w:color w:val="000080"/>
          <w:sz w:val="32"/>
          <w:szCs w:val="32"/>
        </w:rPr>
        <w:t>VÝROČNÍ ZPRÁVA ŠKOLY ZA ROK 2022/2023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206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206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3392170" cy="3625850"/>
            <wp:effectExtent l="0" t="0" r="0" b="0"/>
            <wp:docPr id="103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362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Dne 28</w:t>
      </w:r>
      <w:r>
        <w:rPr>
          <w:b/>
          <w:i/>
          <w:color w:val="003399"/>
          <w:sz w:val="24"/>
          <w:szCs w:val="24"/>
        </w:rPr>
        <w:t>. 8. 2023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Zpracovala: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………………………………………………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Mgr. Pavlína Přikrylová, ředitelka školy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 xml:space="preserve">Projednáno na pedagogické radě: dne </w:t>
      </w:r>
      <w:r>
        <w:rPr>
          <w:b/>
          <w:i/>
          <w:sz w:val="24"/>
          <w:szCs w:val="24"/>
        </w:rPr>
        <w:t>28. 8. 2023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2060"/>
          <w:sz w:val="24"/>
          <w:szCs w:val="24"/>
          <w:highlight w:val="yellow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17365D"/>
          <w:sz w:val="24"/>
          <w:szCs w:val="24"/>
        </w:rPr>
      </w:pPr>
      <w:r>
        <w:rPr>
          <w:b/>
          <w:i/>
          <w:color w:val="17365D"/>
          <w:sz w:val="24"/>
          <w:szCs w:val="24"/>
        </w:rPr>
        <w:t>Schváleno školskou radou: dne 30. 8. 2023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 w:rsidP="007D25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FF"/>
          <w:sz w:val="36"/>
          <w:szCs w:val="36"/>
        </w:rPr>
      </w:pPr>
      <w:r>
        <w:rPr>
          <w:b/>
          <w:color w:val="000000"/>
          <w:sz w:val="36"/>
          <w:szCs w:val="36"/>
        </w:rPr>
        <w:t>ČÁST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both"/>
        <w:rPr>
          <w:color w:val="0000FF"/>
          <w:sz w:val="36"/>
          <w:szCs w:val="36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both"/>
        <w:rPr>
          <w:color w:val="0000FF"/>
          <w:sz w:val="36"/>
          <w:szCs w:val="36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both"/>
        <w:rPr>
          <w:color w:val="0000FF"/>
          <w:sz w:val="72"/>
          <w:szCs w:val="72"/>
        </w:rPr>
      </w:pPr>
    </w:p>
    <w:p w:rsidR="00BB21D3" w:rsidRDefault="007D25FC" w:rsidP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color w:val="333399"/>
          <w:sz w:val="72"/>
          <w:szCs w:val="72"/>
        </w:rPr>
      </w:pPr>
      <w:r>
        <w:rPr>
          <w:b/>
          <w:i/>
          <w:color w:val="333399"/>
          <w:sz w:val="72"/>
          <w:szCs w:val="72"/>
        </w:rPr>
        <w:t>Z p r á v a</w:t>
      </w:r>
    </w:p>
    <w:p w:rsidR="00BB21D3" w:rsidRDefault="007D25FC" w:rsidP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color w:val="333399"/>
          <w:sz w:val="72"/>
          <w:szCs w:val="72"/>
        </w:rPr>
      </w:pPr>
      <w:r>
        <w:rPr>
          <w:b/>
          <w:i/>
          <w:color w:val="333399"/>
          <w:sz w:val="72"/>
          <w:szCs w:val="72"/>
        </w:rPr>
        <w:t>o činnosti školy</w:t>
      </w:r>
    </w:p>
    <w:p w:rsidR="00BB21D3" w:rsidRDefault="00BB21D3" w:rsidP="007D25FC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5" w:hanging="7"/>
        <w:jc w:val="center"/>
        <w:rPr>
          <w:color w:val="000000"/>
          <w:sz w:val="72"/>
          <w:szCs w:val="72"/>
        </w:rPr>
      </w:pPr>
    </w:p>
    <w:p w:rsidR="00BB21D3" w:rsidRDefault="007D25FC" w:rsidP="007D25FC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5" w:hanging="7"/>
        <w:jc w:val="center"/>
        <w:rPr>
          <w:color w:val="333399"/>
          <w:sz w:val="72"/>
          <w:szCs w:val="72"/>
        </w:rPr>
      </w:pPr>
      <w:r>
        <w:rPr>
          <w:b/>
          <w:i/>
          <w:color w:val="333399"/>
          <w:sz w:val="72"/>
          <w:szCs w:val="72"/>
        </w:rPr>
        <w:t>za školní rok 2022/2023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5" w:hanging="7"/>
        <w:jc w:val="both"/>
        <w:rPr>
          <w:color w:val="333399"/>
          <w:sz w:val="72"/>
          <w:szCs w:val="72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5" w:hanging="7"/>
        <w:jc w:val="both"/>
        <w:rPr>
          <w:color w:val="333399"/>
          <w:sz w:val="72"/>
          <w:szCs w:val="72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5" w:hanging="7"/>
        <w:jc w:val="both"/>
        <w:rPr>
          <w:color w:val="333399"/>
          <w:sz w:val="72"/>
          <w:szCs w:val="72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40" w:lineRule="auto"/>
        <w:ind w:left="0" w:hanging="2"/>
        <w:jc w:val="both"/>
        <w:rPr>
          <w:color w:val="333399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8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  <w:t xml:space="preserve">  </w:t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color w:val="000000"/>
          <w:sz w:val="32"/>
          <w:szCs w:val="32"/>
        </w:rPr>
        <w:t>1. Základní údaje o škole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Název školy: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Základní škola a Mateřská škola, Prostřední Bečva, okre</w:t>
      </w:r>
      <w:r>
        <w:rPr>
          <w:b/>
          <w:color w:val="000000"/>
          <w:sz w:val="24"/>
          <w:szCs w:val="24"/>
        </w:rPr>
        <w:t>s Vsetín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Adresa: Prostřední Bečva 207, Vsetín, 756 56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Ředitelka školy: Mgr. Pavlína Přikrylová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Telefon:  571 643 206, 728 921 224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Právní forma</w:t>
      </w:r>
      <w:r>
        <w:rPr>
          <w:color w:val="000000"/>
          <w:sz w:val="24"/>
          <w:szCs w:val="24"/>
          <w:u w:val="single"/>
        </w:rPr>
        <w:t>: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Příspěvková organizace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Zápis v obchodním rejstříku vedeném u Krajského soudu v Ostravě v oddílu Pr, ve vložce číslo 72 ze dne 17. 4. 2002.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IČO : 709 369 94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Úplnost školy: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Škola je neúplná, malotřídní. (kapacita 110 žáků)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Součásti školy: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školní družina (kapacita 60 </w:t>
      </w:r>
      <w:r>
        <w:rPr>
          <w:sz w:val="24"/>
          <w:szCs w:val="24"/>
        </w:rPr>
        <w:t xml:space="preserve">žáků) </w:t>
      </w:r>
      <w:r>
        <w:rPr>
          <w:color w:val="000000"/>
          <w:sz w:val="24"/>
          <w:szCs w:val="24"/>
        </w:rPr>
        <w:t xml:space="preserve"> a školní jídelna (kapacita 180 stravníků)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color w:val="000000"/>
          <w:sz w:val="24"/>
          <w:szCs w:val="24"/>
        </w:rPr>
        <w:t xml:space="preserve">Od 1. 1. 2002 je součástí školy mateřská škola (Mateřská škola střed, Prostřední Bečva 440 a odloučené pracoviště Mateřská škola Kněhyně, Prostřední Bečva 216), pracuje podle školního vzdělávacího programu pro předškolní vzdělávání </w:t>
      </w:r>
      <w:r>
        <w:rPr>
          <w:i/>
          <w:color w:val="000000"/>
          <w:sz w:val="24"/>
          <w:szCs w:val="24"/>
        </w:rPr>
        <w:t>„Kdo si hraje, nezlobí“</w:t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</w:t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4"/>
          <w:szCs w:val="24"/>
          <w:u w:val="single"/>
        </w:rPr>
      </w:pPr>
      <w:bookmarkStart w:id="1" w:name="_heading=h.1fob9te" w:colFirst="0" w:colLast="0"/>
      <w:bookmarkEnd w:id="1"/>
      <w:r>
        <w:rPr>
          <w:b/>
          <w:color w:val="000000"/>
          <w:sz w:val="24"/>
          <w:szCs w:val="24"/>
          <w:u w:val="single"/>
        </w:rPr>
        <w:t>Zřizovatel školy :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Obec Prostřední Bečva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Prostřední Bečva č. p. 272</w:t>
      </w:r>
      <w:r>
        <w:rPr>
          <w:color w:val="000000"/>
          <w:sz w:val="24"/>
          <w:szCs w:val="24"/>
        </w:rPr>
        <w:br/>
        <w:t>756 56 Prostřední Bečva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telefon: 571 643 229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E-mail :  </w:t>
      </w:r>
      <w:hyperlink r:id="rId10">
        <w:r>
          <w:rPr>
            <w:color w:val="000000"/>
            <w:sz w:val="24"/>
            <w:szCs w:val="24"/>
            <w:u w:val="single"/>
          </w:rPr>
          <w:t>obec@prostrednibecva.cz</w:t>
        </w:r>
      </w:hyperlink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</w:t>
      </w:r>
      <w:hyperlink r:id="rId11">
        <w:r>
          <w:rPr>
            <w:color w:val="000000"/>
            <w:sz w:val="24"/>
            <w:szCs w:val="24"/>
            <w:u w:val="single"/>
          </w:rPr>
          <w:t>starosta@prostrednibecva.cz</w:t>
        </w:r>
      </w:hyperlink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2" w:name="_heading=h.3znysh7" w:colFirst="0" w:colLast="0"/>
      <w:bookmarkEnd w:id="2"/>
      <w:r>
        <w:rPr>
          <w:color w:val="000000"/>
          <w:sz w:val="24"/>
          <w:szCs w:val="24"/>
        </w:rPr>
        <w:t>webové stránky: www.prostrednibecva.cz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sz w:val="24"/>
          <w:szCs w:val="24"/>
          <w:u w:val="single"/>
        </w:rPr>
      </w:pPr>
      <w:bookmarkStart w:id="3" w:name="_heading=h.2et92p0" w:colFirst="0" w:colLast="0"/>
      <w:bookmarkEnd w:id="3"/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sz w:val="24"/>
          <w:szCs w:val="24"/>
          <w:u w:val="single"/>
        </w:rPr>
      </w:pPr>
      <w:bookmarkStart w:id="4" w:name="_heading=h.3h20k7umwfvi" w:colFirst="0" w:colLast="0"/>
      <w:bookmarkEnd w:id="4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Další údaje: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a"/>
        <w:tblW w:w="567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5"/>
        <w:gridCol w:w="2145"/>
      </w:tblGrid>
      <w:tr w:rsidR="00BB21D3">
        <w:tc>
          <w:tcPr>
            <w:tcW w:w="352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IZO ZÁKLADNÍ ŠKOLA</w:t>
            </w:r>
          </w:p>
        </w:tc>
        <w:tc>
          <w:tcPr>
            <w:tcW w:w="214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102768200</w:t>
            </w:r>
          </w:p>
        </w:tc>
      </w:tr>
      <w:tr w:rsidR="00BB21D3">
        <w:tc>
          <w:tcPr>
            <w:tcW w:w="352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IZO Školní družina  </w:t>
            </w:r>
          </w:p>
        </w:tc>
        <w:tc>
          <w:tcPr>
            <w:tcW w:w="214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120400545</w:t>
            </w:r>
          </w:p>
        </w:tc>
      </w:tr>
      <w:tr w:rsidR="00BB21D3">
        <w:tc>
          <w:tcPr>
            <w:tcW w:w="352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IZO Školní jídelna</w:t>
            </w:r>
          </w:p>
        </w:tc>
        <w:tc>
          <w:tcPr>
            <w:tcW w:w="214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150008066</w:t>
            </w:r>
          </w:p>
        </w:tc>
      </w:tr>
      <w:tr w:rsidR="00BB21D3">
        <w:tc>
          <w:tcPr>
            <w:tcW w:w="352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IZO Školní výdejna</w:t>
            </w:r>
          </w:p>
        </w:tc>
        <w:tc>
          <w:tcPr>
            <w:tcW w:w="214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150073186</w:t>
            </w:r>
          </w:p>
        </w:tc>
      </w:tr>
      <w:tr w:rsidR="00BB21D3">
        <w:tc>
          <w:tcPr>
            <w:tcW w:w="352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IZO Mateřská škola</w:t>
            </w:r>
          </w:p>
        </w:tc>
        <w:tc>
          <w:tcPr>
            <w:tcW w:w="214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150008058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REDIZO:  600 149 951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lastRenderedPageBreak/>
        <w:t>Kontakty: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tbl>
      <w:tblPr>
        <w:tblStyle w:val="affb"/>
        <w:tblW w:w="5637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127"/>
      </w:tblGrid>
      <w:tr w:rsidR="00BB21D3">
        <w:trPr>
          <w:trHeight w:val="270"/>
        </w:trPr>
        <w:tc>
          <w:tcPr>
            <w:tcW w:w="3510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smallCaps/>
                <w:color w:val="000000"/>
                <w:sz w:val="24"/>
                <w:szCs w:val="24"/>
              </w:rPr>
              <w:t>KANCELÁŘ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smallCaps/>
                <w:color w:val="000000"/>
                <w:sz w:val="24"/>
                <w:szCs w:val="24"/>
              </w:rPr>
              <w:t>ZŠ SBOROVNA</w:t>
            </w:r>
          </w:p>
        </w:tc>
        <w:tc>
          <w:tcPr>
            <w:tcW w:w="212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smallCaps/>
                <w:color w:val="17365D"/>
                <w:sz w:val="24"/>
                <w:szCs w:val="24"/>
              </w:rPr>
              <w:t>571 643 206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  <w:highlight w:val="white"/>
              </w:rPr>
              <w:t>571 611 498</w:t>
            </w:r>
          </w:p>
        </w:tc>
      </w:tr>
      <w:tr w:rsidR="00BB21D3">
        <w:trPr>
          <w:trHeight w:val="270"/>
        </w:trPr>
        <w:tc>
          <w:tcPr>
            <w:tcW w:w="3510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ZŠ – ředitelka – mobil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ŘEDITELNA - pevná linka</w:t>
            </w:r>
          </w:p>
        </w:tc>
        <w:tc>
          <w:tcPr>
            <w:tcW w:w="212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</w:rPr>
              <w:t>728 921 224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  <w:highlight w:val="white"/>
              </w:rPr>
              <w:t>571 611 499</w:t>
            </w:r>
          </w:p>
        </w:tc>
      </w:tr>
      <w:tr w:rsidR="00BB21D3">
        <w:trPr>
          <w:trHeight w:val="953"/>
        </w:trPr>
        <w:tc>
          <w:tcPr>
            <w:tcW w:w="3510" w:type="dxa"/>
            <w:shd w:val="clear" w:color="auto" w:fill="auto"/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ŠD – vychovatelka – 1. oddělení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ŠD – vychovatelka – 2. oddělení</w:t>
            </w:r>
          </w:p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</w:rPr>
              <w:t>720 052 058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  <w:highlight w:val="white"/>
              </w:rPr>
              <w:t>607 839 857</w:t>
            </w:r>
          </w:p>
        </w:tc>
      </w:tr>
      <w:tr w:rsidR="00BB21D3">
        <w:trPr>
          <w:trHeight w:val="270"/>
        </w:trPr>
        <w:tc>
          <w:tcPr>
            <w:tcW w:w="3510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MŠ střed</w:t>
            </w:r>
          </w:p>
        </w:tc>
        <w:tc>
          <w:tcPr>
            <w:tcW w:w="212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</w:rPr>
              <w:t>571 643 234</w:t>
            </w:r>
          </w:p>
        </w:tc>
      </w:tr>
      <w:tr w:rsidR="00BB21D3">
        <w:trPr>
          <w:trHeight w:val="283"/>
        </w:trPr>
        <w:tc>
          <w:tcPr>
            <w:tcW w:w="3510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MŠ Kněhyně</w:t>
            </w:r>
          </w:p>
        </w:tc>
        <w:tc>
          <w:tcPr>
            <w:tcW w:w="212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</w:rPr>
              <w:t>571 643 026</w:t>
            </w:r>
          </w:p>
        </w:tc>
      </w:tr>
      <w:tr w:rsidR="00BB21D3">
        <w:trPr>
          <w:trHeight w:val="283"/>
        </w:trPr>
        <w:tc>
          <w:tcPr>
            <w:tcW w:w="3510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ŠJ – vedoucí stravování</w:t>
            </w:r>
          </w:p>
        </w:tc>
        <w:tc>
          <w:tcPr>
            <w:tcW w:w="212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17365D"/>
                <w:sz w:val="24"/>
                <w:szCs w:val="24"/>
              </w:rPr>
            </w:pPr>
            <w:r>
              <w:rPr>
                <w:b/>
                <w:i/>
                <w:color w:val="17365D"/>
                <w:sz w:val="24"/>
                <w:szCs w:val="24"/>
              </w:rPr>
              <w:t>601 130 260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E-mail : </w:t>
      </w:r>
      <w:hyperlink r:id="rId12">
        <w:r>
          <w:rPr>
            <w:color w:val="1155CC"/>
            <w:sz w:val="24"/>
            <w:szCs w:val="24"/>
            <w:u w:val="single"/>
          </w:rPr>
          <w:t>reditelka@zsprostrednibecva.cz</w:t>
        </w:r>
      </w:hyperlink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5" w:name="_heading=h.tyjcwt" w:colFirst="0" w:colLast="0"/>
      <w:bookmarkEnd w:id="5"/>
      <w:r>
        <w:rPr>
          <w:color w:val="000000"/>
          <w:sz w:val="24"/>
          <w:szCs w:val="24"/>
        </w:rPr>
        <w:t xml:space="preserve">webové stránky: </w:t>
      </w:r>
      <w:hyperlink r:id="rId13">
        <w:r>
          <w:rPr>
            <w:color w:val="1155CC"/>
            <w:sz w:val="24"/>
            <w:szCs w:val="24"/>
            <w:u w:val="single"/>
          </w:rPr>
          <w:t>https://zsprostrednibecva.cz/</w:t>
        </w:r>
      </w:hyperlink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6" w:name="_heading=h.iq2gsym18hvg" w:colFirst="0" w:colLast="0"/>
      <w:bookmarkEnd w:id="6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1.1 Vedení organizace: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Ředitelkou školy je </w:t>
      </w:r>
      <w:r>
        <w:rPr>
          <w:b/>
          <w:i/>
          <w:color w:val="000000"/>
          <w:sz w:val="24"/>
          <w:szCs w:val="24"/>
        </w:rPr>
        <w:t>Mgr. Pavlína Přikrylová</w:t>
      </w:r>
      <w:r>
        <w:rPr>
          <w:color w:val="000000"/>
          <w:sz w:val="24"/>
          <w:szCs w:val="24"/>
        </w:rPr>
        <w:t>, je ředitelkou Základní školy a Mateřské školy, Prostřední Bečva, okres Vsetín od 1. 8. 2012.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 funkce ředitelky sloučeného zařízení </w:t>
      </w:r>
      <w:r>
        <w:rPr>
          <w:b/>
          <w:i/>
          <w:color w:val="000000"/>
          <w:sz w:val="24"/>
          <w:szCs w:val="24"/>
        </w:rPr>
        <w:t>Základní školy a Mateřské školy, Prostřední Bečva, okres Vsetín</w:t>
      </w:r>
      <w:r>
        <w:rPr>
          <w:color w:val="000000"/>
          <w:sz w:val="24"/>
          <w:szCs w:val="24"/>
        </w:rPr>
        <w:t xml:space="preserve"> byla jmenována jmenovacím dekretem č. j. Ing.GA/47/2012  dne 27. 6. 2012.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7" w:name="_heading=h.3dy6vkm" w:colFirst="0" w:colLast="0"/>
      <w:bookmarkEnd w:id="7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1.1.1 Systém řízení školy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Základní škola a Mateřská škola Prostřední Bečva sdružuje základní školu, mateřskou školu, školní družinu a školní jídelnu. Je školou s právní subjektivitou. Školu řídí ředitelka školy. Ředitelku školy v její nepřítomnosti zastupuje zástupce pro MŠ Jana Janíčková.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Poradním orgánem pro výchovně vzdělávací proces i pro zajišťování řádného chodu školy je pedagogická rada složená ze všech pedagogických pracovníků školy.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Ředitelka školy byla za řízení chodu školy odpovědná obci Prostřední Bečva. Předkládá zprávy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8" w:name="_heading=h.1t3h5sf" w:colFirst="0" w:colLast="0"/>
      <w:bookmarkEnd w:id="8"/>
      <w:r>
        <w:rPr>
          <w:color w:val="000000"/>
          <w:sz w:val="24"/>
          <w:szCs w:val="24"/>
        </w:rPr>
        <w:t>o činnosti školy, personálním zajištění výuky, účelnosti čerpání finančních prostředků aj. Dalším kontrolním orgánem školy je školská rada.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9" w:name="_heading=h.wrfsqo2lfk8t" w:colFirst="0" w:colLast="0"/>
      <w:bookmarkEnd w:id="9"/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1.1.2 Školská rada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Školská rada byla zřízena 20. 9. 2005.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1. 5.  2021 proběhly volby zástupců rodičů do ve Školské rady. </w:t>
      </w:r>
      <w:r>
        <w:rPr>
          <w:color w:val="000000"/>
          <w:sz w:val="24"/>
          <w:szCs w:val="24"/>
        </w:rPr>
        <w:t>Školská rada pracuje podle §167, zákona 561/2004 Sb. Školská rada se sešla 20. 6. 2023 a 30. 8. 2023.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shd w:val="clear" w:color="auto" w:fill="FFF2CC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  <w:shd w:val="clear" w:color="auto" w:fill="FFF2CC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  <w:shd w:val="clear" w:color="auto" w:fill="FFF2CC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  <w:shd w:val="clear" w:color="auto" w:fill="FFF2CC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  <w:shd w:val="clear" w:color="auto" w:fill="FFF2CC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  <w:shd w:val="clear" w:color="auto" w:fill="FFF2CC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  <w:shd w:val="clear" w:color="auto" w:fill="FFF2CC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Členové: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c"/>
        <w:tblW w:w="10126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3"/>
        <w:gridCol w:w="6333"/>
      </w:tblGrid>
      <w:tr w:rsidR="00BB21D3">
        <w:trPr>
          <w:trHeight w:val="253"/>
        </w:trPr>
        <w:tc>
          <w:tcPr>
            <w:tcW w:w="379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Mgr. </w:t>
            </w:r>
            <w:r>
              <w:rPr>
                <w:sz w:val="24"/>
                <w:szCs w:val="24"/>
              </w:rPr>
              <w:t>Martin Tvardek</w:t>
            </w:r>
          </w:p>
        </w:tc>
        <w:tc>
          <w:tcPr>
            <w:tcW w:w="63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předseda - zástupce pedagogů</w:t>
            </w:r>
          </w:p>
        </w:tc>
      </w:tr>
      <w:tr w:rsidR="00BB21D3">
        <w:trPr>
          <w:trHeight w:val="253"/>
        </w:trPr>
        <w:tc>
          <w:tcPr>
            <w:tcW w:w="379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Eva Pařenicová</w:t>
            </w:r>
          </w:p>
        </w:tc>
        <w:tc>
          <w:tcPr>
            <w:tcW w:w="63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člen školské rady - zástupce zřizovatele</w:t>
            </w:r>
          </w:p>
        </w:tc>
      </w:tr>
      <w:tr w:rsidR="00BB21D3">
        <w:trPr>
          <w:trHeight w:val="253"/>
        </w:trPr>
        <w:tc>
          <w:tcPr>
            <w:tcW w:w="379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Veronika Křivová</w:t>
            </w:r>
          </w:p>
        </w:tc>
        <w:tc>
          <w:tcPr>
            <w:tcW w:w="63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členka školské rady - zástupce rodičů</w:t>
            </w:r>
          </w:p>
        </w:tc>
      </w:tr>
      <w:tr w:rsidR="00BB21D3">
        <w:trPr>
          <w:trHeight w:val="266"/>
        </w:trPr>
        <w:tc>
          <w:tcPr>
            <w:tcW w:w="379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Alena Srovnalová</w:t>
            </w:r>
          </w:p>
        </w:tc>
        <w:tc>
          <w:tcPr>
            <w:tcW w:w="63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členka školské rady - zástupce zřizovatele </w:t>
            </w:r>
          </w:p>
        </w:tc>
      </w:tr>
      <w:tr w:rsidR="00BB21D3">
        <w:trPr>
          <w:trHeight w:val="253"/>
        </w:trPr>
        <w:tc>
          <w:tcPr>
            <w:tcW w:w="379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Simona Raab</w:t>
            </w:r>
          </w:p>
        </w:tc>
        <w:tc>
          <w:tcPr>
            <w:tcW w:w="63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členka školské rady – zástupce </w:t>
            </w:r>
            <w:r>
              <w:rPr>
                <w:sz w:val="24"/>
                <w:szCs w:val="24"/>
              </w:rPr>
              <w:t>rodičů</w:t>
            </w:r>
          </w:p>
        </w:tc>
      </w:tr>
      <w:tr w:rsidR="00BB21D3">
        <w:trPr>
          <w:trHeight w:val="266"/>
        </w:trPr>
        <w:tc>
          <w:tcPr>
            <w:tcW w:w="379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Vendula Golasovská</w:t>
            </w:r>
          </w:p>
        </w:tc>
        <w:tc>
          <w:tcPr>
            <w:tcW w:w="63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členka školské rady - zástupce pedagogů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Ve školním roce</w:t>
      </w:r>
      <w:r>
        <w:rPr>
          <w:sz w:val="24"/>
          <w:szCs w:val="24"/>
        </w:rPr>
        <w:t xml:space="preserve"> 2022/2023 zasedala Školská rada 18. 5. 2022, 20. 6. 2023 a 30. 8. 2023.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shd w:val="clear" w:color="auto" w:fill="FFF2CC"/>
        </w:rPr>
      </w:pPr>
      <w:bookmarkStart w:id="10" w:name="_heading=h.4d34og8" w:colFirst="0" w:colLast="0"/>
      <w:bookmarkEnd w:id="10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1.2.  Součásti organizace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Základní škola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Základní škola byla ve školním roce 20</w:t>
      </w:r>
      <w:r>
        <w:rPr>
          <w:sz w:val="24"/>
          <w:szCs w:val="24"/>
        </w:rPr>
        <w:t>22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byla tvořena  pěti ročníky s </w:t>
      </w:r>
      <w:r>
        <w:rPr>
          <w:sz w:val="24"/>
          <w:szCs w:val="24"/>
        </w:rPr>
        <w:t>102</w:t>
      </w:r>
      <w:r>
        <w:rPr>
          <w:color w:val="000000"/>
          <w:sz w:val="24"/>
          <w:szCs w:val="24"/>
        </w:rPr>
        <w:t xml:space="preserve"> žáky. 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Sídlo Základní školy je v Prostřední Bečvě č. 207, 756 56.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Mateřská škola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Mateřská škola byla ve školním roce 20</w:t>
      </w:r>
      <w:r>
        <w:rPr>
          <w:sz w:val="24"/>
          <w:szCs w:val="24"/>
        </w:rPr>
        <w:t>22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trojtřídní s </w:t>
      </w:r>
      <w:r>
        <w:rPr>
          <w:b/>
          <w:sz w:val="24"/>
          <w:szCs w:val="24"/>
        </w:rPr>
        <w:t>71 dětmi.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Zástupcem pro MŠ byla Jana Janíčková.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Sídlo MŠ střed je v Prostřední Bečvě č. 440, 756 56.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Sídlo odloučeného pracoviště MŠ Kněhyně je v Prostřední Bečvě č. 216, 756 56.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Školní družina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Školní družina měla ve školním roce 20</w:t>
      </w:r>
      <w:r>
        <w:rPr>
          <w:sz w:val="24"/>
          <w:szCs w:val="24"/>
        </w:rPr>
        <w:t>22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dvě oddělení.</w:t>
      </w:r>
      <w:r>
        <w:rPr>
          <w:color w:val="000000"/>
          <w:sz w:val="24"/>
          <w:szCs w:val="24"/>
        </w:rPr>
        <w:t xml:space="preserve"> Docházelo do ní </w:t>
      </w:r>
      <w:r>
        <w:rPr>
          <w:b/>
          <w:sz w:val="24"/>
          <w:szCs w:val="24"/>
        </w:rPr>
        <w:t>60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žáků</w:t>
      </w:r>
      <w:r>
        <w:rPr>
          <w:color w:val="000000"/>
          <w:sz w:val="24"/>
          <w:szCs w:val="24"/>
        </w:rPr>
        <w:t>. Vychovatelk</w:t>
      </w:r>
      <w:r>
        <w:rPr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školní družiny byly Martina Barabášová a vedoucí vychovatelkou Vendulka Golasovská.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Sídlo základní školy je v Prostřední Bečvě č. 207, 756 56.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Školní jídelna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Školní jídelna měla ve školním roce 2022/2023 zapsaných 192 strávníků, z toho 99 dětí ZŠ,  69 z MŠ, 24 zaměstnanců. Vedoucí školní jídelny byla paní Marcela Hanáčková.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Sídlo školní jídelny je v Prostřední Bečvě č. 440, 756 56.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11" w:name="_heading=h.2s8eyo1" w:colFirst="0" w:colLast="0"/>
      <w:bookmarkEnd w:id="11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12" w:name="_heading=h.3rdcrjn" w:colFirst="0" w:colLast="0"/>
      <w:bookmarkEnd w:id="12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2.</w:t>
      </w:r>
      <w:r>
        <w:rPr>
          <w:b/>
          <w:i/>
          <w:sz w:val="24"/>
          <w:szCs w:val="24"/>
        </w:rPr>
        <w:t>1</w:t>
      </w:r>
      <w:r>
        <w:rPr>
          <w:b/>
          <w:i/>
          <w:color w:val="000000"/>
          <w:sz w:val="24"/>
          <w:szCs w:val="24"/>
        </w:rPr>
        <w:t>.  Seznam pedagogických dokumentů vedených školou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Rozhodnutí o zařazení školy do sítě škol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Třídní kniha 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Záznamy o práci v nepovinném předmětu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Třídní výkaz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Školní řád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Rozvrh hodin třídní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Rozvrh hodin podle tříd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Záznamy z pedagogických rad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Kniha úrazů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Protokoly a záznamy o provedených kontrolách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Evidence žáků školy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Hospodářská dokumentace a účetní evidence</w:t>
      </w:r>
    </w:p>
    <w:p w:rsidR="00BB21D3" w:rsidRDefault="007D25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Personální dokumentace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13" w:name="_heading=h.26in1rg" w:colFirst="0" w:colLast="0"/>
      <w:bookmarkEnd w:id="13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Časový průběh a organizace školního roku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shd w:val="clear" w:color="auto" w:fill="FFF2CC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Období školního vyučování ve školním roce 20</w:t>
      </w:r>
      <w:r>
        <w:rPr>
          <w:sz w:val="24"/>
          <w:szCs w:val="24"/>
        </w:rPr>
        <w:t>22/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 začalo ve všech základních školách, středních školách, základních uměleckých školách a konzervatořích </w:t>
      </w:r>
      <w:r>
        <w:rPr>
          <w:b/>
          <w:i/>
          <w:color w:val="000000"/>
          <w:sz w:val="24"/>
          <w:szCs w:val="24"/>
        </w:rPr>
        <w:t>v </w:t>
      </w:r>
      <w:r>
        <w:rPr>
          <w:b/>
          <w:i/>
          <w:sz w:val="24"/>
          <w:szCs w:val="24"/>
        </w:rPr>
        <w:t>úterý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1</w:t>
      </w:r>
      <w:r>
        <w:rPr>
          <w:b/>
          <w:i/>
          <w:color w:val="000000"/>
          <w:sz w:val="24"/>
          <w:szCs w:val="24"/>
        </w:rPr>
        <w:t>. září 20</w:t>
      </w:r>
      <w:r>
        <w:rPr>
          <w:b/>
          <w:i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. Vyučování bylo v prvním pololetí ukončeno </w:t>
      </w:r>
      <w:r>
        <w:rPr>
          <w:b/>
          <w:i/>
          <w:color w:val="000000"/>
          <w:sz w:val="24"/>
          <w:szCs w:val="24"/>
        </w:rPr>
        <w:t xml:space="preserve">ve čtvrtek </w:t>
      </w:r>
      <w:r>
        <w:rPr>
          <w:b/>
          <w:i/>
          <w:sz w:val="24"/>
          <w:szCs w:val="24"/>
        </w:rPr>
        <w:t>28</w:t>
      </w:r>
      <w:r>
        <w:rPr>
          <w:b/>
          <w:i/>
          <w:color w:val="000000"/>
          <w:sz w:val="24"/>
          <w:szCs w:val="24"/>
        </w:rPr>
        <w:t>. ledna 202</w:t>
      </w:r>
      <w:r>
        <w:rPr>
          <w:b/>
          <w:i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. Období školního vyučování ve druhém pololetí bylo ukončeno </w:t>
      </w:r>
      <w:r>
        <w:rPr>
          <w:b/>
          <w:i/>
          <w:color w:val="000000"/>
          <w:sz w:val="24"/>
          <w:szCs w:val="24"/>
        </w:rPr>
        <w:t>ve </w:t>
      </w:r>
      <w:r>
        <w:rPr>
          <w:b/>
          <w:i/>
          <w:sz w:val="24"/>
          <w:szCs w:val="24"/>
        </w:rPr>
        <w:t>středu</w:t>
      </w:r>
      <w:r>
        <w:rPr>
          <w:b/>
          <w:i/>
          <w:color w:val="000000"/>
          <w:sz w:val="24"/>
          <w:szCs w:val="24"/>
        </w:rPr>
        <w:t xml:space="preserve"> 30. června 202</w:t>
      </w:r>
      <w:r>
        <w:rPr>
          <w:b/>
          <w:i/>
          <w:sz w:val="24"/>
          <w:szCs w:val="24"/>
        </w:rPr>
        <w:t>1</w:t>
      </w:r>
      <w:r>
        <w:rPr>
          <w:i/>
          <w:color w:val="000000"/>
          <w:sz w:val="24"/>
          <w:szCs w:val="24"/>
        </w:rPr>
        <w:t>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Vyhlášení ředitelského volna 18. 10. 2022.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FF0000"/>
          <w:sz w:val="24"/>
          <w:szCs w:val="24"/>
        </w:rPr>
      </w:pPr>
    </w:p>
    <w:tbl>
      <w:tblPr>
        <w:tblStyle w:val="affd"/>
        <w:tblW w:w="7621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685"/>
      </w:tblGrid>
      <w:tr w:rsidR="00BB21D3">
        <w:trPr>
          <w:trHeight w:val="237"/>
        </w:trPr>
        <w:tc>
          <w:tcPr>
            <w:tcW w:w="393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Podzimní prázdniny</w:t>
            </w:r>
          </w:p>
        </w:tc>
        <w:tc>
          <w:tcPr>
            <w:tcW w:w="368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26. a 27.10. 2022</w:t>
            </w:r>
          </w:p>
        </w:tc>
      </w:tr>
      <w:tr w:rsidR="00BB21D3">
        <w:tc>
          <w:tcPr>
            <w:tcW w:w="393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4A4A4A"/>
                <w:sz w:val="22"/>
                <w:szCs w:val="22"/>
                <w:highlight w:val="white"/>
              </w:rPr>
              <w:t>Vánoční prázdniny:</w:t>
            </w:r>
          </w:p>
        </w:tc>
        <w:tc>
          <w:tcPr>
            <w:tcW w:w="368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23. 12. - 2. 1. 2023</w:t>
            </w:r>
          </w:p>
        </w:tc>
      </w:tr>
      <w:tr w:rsidR="00BB21D3">
        <w:tc>
          <w:tcPr>
            <w:tcW w:w="393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4A4A4A"/>
                <w:sz w:val="22"/>
                <w:szCs w:val="22"/>
                <w:highlight w:val="white"/>
              </w:rPr>
              <w:t>Pololetní prázdniny:</w:t>
            </w:r>
          </w:p>
        </w:tc>
        <w:tc>
          <w:tcPr>
            <w:tcW w:w="368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3. 2. 2023</w:t>
            </w:r>
          </w:p>
        </w:tc>
      </w:tr>
      <w:tr w:rsidR="00BB21D3">
        <w:tc>
          <w:tcPr>
            <w:tcW w:w="393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4A4A4A"/>
                <w:sz w:val="22"/>
                <w:szCs w:val="22"/>
                <w:highlight w:val="white"/>
              </w:rPr>
              <w:t>Jarní prázdniny:</w:t>
            </w:r>
          </w:p>
        </w:tc>
        <w:tc>
          <w:tcPr>
            <w:tcW w:w="368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13. 2. - 19. 2. 2023</w:t>
            </w:r>
          </w:p>
        </w:tc>
      </w:tr>
      <w:tr w:rsidR="00BB21D3">
        <w:tc>
          <w:tcPr>
            <w:tcW w:w="393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4A4A4A"/>
                <w:sz w:val="22"/>
                <w:szCs w:val="22"/>
                <w:highlight w:val="white"/>
              </w:rPr>
              <w:t>Velikonoční prázdniny:</w:t>
            </w:r>
          </w:p>
        </w:tc>
        <w:tc>
          <w:tcPr>
            <w:tcW w:w="3685" w:type="dxa"/>
          </w:tcPr>
          <w:p w:rsidR="00BB21D3" w:rsidRDefault="007D25F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6. 4. 2023</w:t>
            </w:r>
          </w:p>
        </w:tc>
      </w:tr>
      <w:tr w:rsidR="00BB21D3">
        <w:tc>
          <w:tcPr>
            <w:tcW w:w="393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4A4A4A"/>
                <w:sz w:val="22"/>
                <w:szCs w:val="22"/>
                <w:highlight w:val="white"/>
              </w:rPr>
              <w:t>Hlavní prázdniny:</w:t>
            </w:r>
          </w:p>
        </w:tc>
        <w:tc>
          <w:tcPr>
            <w:tcW w:w="3685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1. 7. 2023 -31. 8. 2023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Zápis do 1. ročníku základní školy pro školní rok 20</w:t>
      </w:r>
      <w:r>
        <w:rPr>
          <w:b/>
          <w:i/>
          <w:sz w:val="24"/>
          <w:szCs w:val="24"/>
        </w:rPr>
        <w:t>23</w:t>
      </w:r>
      <w:r>
        <w:rPr>
          <w:b/>
          <w:i/>
          <w:color w:val="000000"/>
          <w:sz w:val="24"/>
          <w:szCs w:val="24"/>
        </w:rPr>
        <w:t>/202</w:t>
      </w:r>
      <w:r>
        <w:rPr>
          <w:b/>
          <w:i/>
          <w:sz w:val="24"/>
          <w:szCs w:val="24"/>
        </w:rPr>
        <w:t>4</w:t>
      </w:r>
      <w:r>
        <w:rPr>
          <w:b/>
          <w:sz w:val="24"/>
          <w:szCs w:val="24"/>
        </w:rPr>
        <w:t xml:space="preserve"> proběhl 19. 4. 2023.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  <w:bookmarkStart w:id="14" w:name="_heading=h.lnxbz9" w:colFirst="0" w:colLast="0"/>
      <w:bookmarkEnd w:id="14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sz w:val="32"/>
          <w:szCs w:val="32"/>
        </w:rPr>
        <w:t>3</w:t>
      </w:r>
      <w:r>
        <w:rPr>
          <w:rFonts w:ascii="Algiers" w:eastAsia="Algiers" w:hAnsi="Algiers" w:cs="Algiers"/>
          <w:color w:val="000000"/>
          <w:sz w:val="32"/>
          <w:szCs w:val="32"/>
        </w:rPr>
        <w:t>. Přehled oborů vzdělávání; přehled vzdělávacích programů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3</w:t>
      </w:r>
      <w:r>
        <w:rPr>
          <w:b/>
          <w:i/>
          <w:color w:val="000000"/>
          <w:sz w:val="24"/>
          <w:szCs w:val="24"/>
        </w:rPr>
        <w:t>.1 Základní škola   - základní vzdělávání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Výuka 1. až 5. ročníku probíhala podle ŠVP ZV „Společně za poznáním“.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3</w:t>
      </w:r>
      <w:r>
        <w:rPr>
          <w:b/>
          <w:i/>
          <w:color w:val="000000"/>
          <w:sz w:val="24"/>
          <w:szCs w:val="24"/>
        </w:rPr>
        <w:t>.2 Mateřská škola – předškolní vzdělávání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Mateřská škola pracuje podle vlastního školního vzdělávacího programu </w:t>
      </w:r>
      <w:r>
        <w:rPr>
          <w:i/>
          <w:color w:val="000000"/>
          <w:sz w:val="24"/>
          <w:szCs w:val="24"/>
        </w:rPr>
        <w:t>ŠVP PV „Kdo si hraje, nezlobí.“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15" w:name="_heading=h.35nkun2" w:colFirst="0" w:colLast="0"/>
      <w:bookmarkEnd w:id="15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sz w:val="32"/>
          <w:szCs w:val="32"/>
        </w:rPr>
        <w:t>4</w:t>
      </w:r>
      <w:r>
        <w:rPr>
          <w:rFonts w:ascii="Algiers" w:eastAsia="Algiers" w:hAnsi="Algiers" w:cs="Algiers"/>
          <w:color w:val="000000"/>
          <w:sz w:val="32"/>
          <w:szCs w:val="32"/>
        </w:rPr>
        <w:t>. Údaje o pracovnících školy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bookmarkStart w:id="16" w:name="_heading=h.1ksv4uv" w:colFirst="0" w:colLast="0"/>
      <w:bookmarkEnd w:id="16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</w:t>
      </w:r>
      <w:r>
        <w:rPr>
          <w:b/>
          <w:i/>
          <w:color w:val="000000"/>
          <w:sz w:val="24"/>
          <w:szCs w:val="24"/>
        </w:rPr>
        <w:t xml:space="preserve">.1 </w:t>
      </w:r>
      <w:r>
        <w:rPr>
          <w:b/>
          <w:i/>
          <w:sz w:val="24"/>
          <w:szCs w:val="24"/>
        </w:rPr>
        <w:t>Personální zabezpečení (fyzické osoby)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tbl>
      <w:tblPr>
        <w:tblStyle w:val="affe"/>
        <w:tblW w:w="935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5"/>
        <w:gridCol w:w="4676"/>
      </w:tblGrid>
      <w:tr w:rsidR="00BB21D3">
        <w:trPr>
          <w:trHeight w:val="440"/>
        </w:trPr>
        <w:tc>
          <w:tcPr>
            <w:tcW w:w="93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Počet učitelských pozic</w:t>
            </w:r>
          </w:p>
        </w:tc>
      </w:tr>
      <w:tr w:rsidR="00BB21D3"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kvalifikovaní ZŠ</w:t>
            </w:r>
          </w:p>
        </w:tc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</w:p>
        </w:tc>
      </w:tr>
      <w:tr w:rsidR="00BB21D3"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nekvalifikovaní ZŠ</w:t>
            </w:r>
          </w:p>
        </w:tc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BB21D3"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kvalifikovaní MŠ</w:t>
            </w:r>
          </w:p>
        </w:tc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BB21D3"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nekvalifikovaní MŠ</w:t>
            </w:r>
          </w:p>
        </w:tc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BB21D3"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celkem v ZŠ</w:t>
            </w:r>
          </w:p>
        </w:tc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</w:t>
            </w:r>
          </w:p>
        </w:tc>
      </w:tr>
      <w:tr w:rsidR="00BB21D3"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celkem v MŠ</w:t>
            </w:r>
          </w:p>
        </w:tc>
        <w:tc>
          <w:tcPr>
            <w:tcW w:w="4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</w:tbl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4. 2 Studium ke splnění kvalifikačních předpokladů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Všichni pedagogové kromě paní učitelka Š.E., která má vzdělání pro třetí stupeň a paní učitelky G.D., která si doplňuje kvalifikaci, jsou kvalifikovaní.</w:t>
      </w:r>
    </w:p>
    <w:p w:rsidR="00BB21D3" w:rsidRP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7D25FC">
        <w:rPr>
          <w:sz w:val="24"/>
          <w:szCs w:val="24"/>
        </w:rPr>
        <w:t xml:space="preserve">Mgr. M.T. </w:t>
      </w:r>
      <w:r>
        <w:rPr>
          <w:sz w:val="24"/>
          <w:szCs w:val="24"/>
        </w:rPr>
        <w:t xml:space="preserve">zahájil studium </w:t>
      </w:r>
      <w:r w:rsidRPr="007D25FC">
        <w:rPr>
          <w:sz w:val="24"/>
          <w:szCs w:val="24"/>
        </w:rPr>
        <w:t>v rámci celoživotního vzdělávání</w:t>
      </w:r>
      <w:r>
        <w:rPr>
          <w:sz w:val="24"/>
          <w:szCs w:val="24"/>
        </w:rPr>
        <w:t xml:space="preserve"> </w:t>
      </w:r>
      <w:r w:rsidRPr="007D25FC">
        <w:rPr>
          <w:sz w:val="24"/>
          <w:szCs w:val="24"/>
        </w:rPr>
        <w:t>UP Olomouc kvalifikační studium pro výchovné poradce.</w:t>
      </w:r>
    </w:p>
    <w:p w:rsidR="00BB21D3" w:rsidRPr="007D25FC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b/>
          <w:i/>
          <w:color w:val="000080"/>
          <w:sz w:val="24"/>
          <w:szCs w:val="24"/>
        </w:rPr>
        <w:t xml:space="preserve">           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  <w:r>
        <w:rPr>
          <w:rFonts w:ascii="Algiers" w:eastAsia="Algiers" w:hAnsi="Algiers" w:cs="Algiers"/>
          <w:color w:val="000000"/>
          <w:sz w:val="32"/>
          <w:szCs w:val="32"/>
        </w:rPr>
        <w:t>Údaje o žácích školy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bookmarkStart w:id="17" w:name="_heading=h.3j2qqm3" w:colFirst="0" w:colLast="0"/>
      <w:bookmarkEnd w:id="17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5</w:t>
      </w:r>
      <w:r>
        <w:rPr>
          <w:b/>
          <w:i/>
          <w:color w:val="000000"/>
          <w:sz w:val="24"/>
          <w:szCs w:val="24"/>
        </w:rPr>
        <w:t>.1 Základní škola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f"/>
        <w:tblW w:w="9206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1"/>
        <w:gridCol w:w="1651"/>
        <w:gridCol w:w="2257"/>
        <w:gridCol w:w="3647"/>
      </w:tblGrid>
      <w:tr w:rsidR="00BB21D3">
        <w:trPr>
          <w:trHeight w:val="494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ROČNÍK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POČET ŽÁKŮ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CHLAPCI</w:t>
            </w:r>
            <w:r>
              <w:rPr>
                <w:b/>
                <w:smallCaps/>
                <w:color w:val="000000"/>
                <w:sz w:val="24"/>
                <w:szCs w:val="24"/>
              </w:rPr>
              <w:t>/DÍV</w:t>
            </w:r>
            <w:r>
              <w:rPr>
                <w:b/>
                <w:smallCaps/>
                <w:sz w:val="24"/>
                <w:szCs w:val="24"/>
              </w:rPr>
              <w:t>KY</w:t>
            </w:r>
          </w:p>
        </w:tc>
        <w:tc>
          <w:tcPr>
            <w:tcW w:w="364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TŘÍDNÍ UČITELKA</w:t>
            </w:r>
          </w:p>
        </w:tc>
      </w:tr>
      <w:tr w:rsidR="00BB21D3">
        <w:trPr>
          <w:trHeight w:val="246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22/11</w:t>
            </w:r>
          </w:p>
        </w:tc>
        <w:tc>
          <w:tcPr>
            <w:tcW w:w="364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Mgr. Zdeňka Kypetová</w:t>
            </w:r>
          </w:p>
        </w:tc>
      </w:tr>
      <w:tr w:rsidR="00BB21D3">
        <w:trPr>
          <w:trHeight w:val="246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18/16</w:t>
            </w:r>
          </w:p>
        </w:tc>
        <w:tc>
          <w:tcPr>
            <w:tcW w:w="364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Simona Hrstková </w:t>
            </w:r>
          </w:p>
        </w:tc>
      </w:tr>
      <w:tr w:rsidR="00BB21D3">
        <w:trPr>
          <w:trHeight w:val="259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18/7</w:t>
            </w:r>
          </w:p>
        </w:tc>
        <w:tc>
          <w:tcPr>
            <w:tcW w:w="364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Zdeňka Kypetová</w:t>
            </w:r>
          </w:p>
        </w:tc>
      </w:tr>
      <w:tr w:rsidR="00BB21D3">
        <w:trPr>
          <w:trHeight w:val="260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21/ 8</w:t>
            </w:r>
          </w:p>
        </w:tc>
        <w:tc>
          <w:tcPr>
            <w:tcW w:w="364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Hedvika Tomíčková</w:t>
            </w:r>
          </w:p>
        </w:tc>
      </w:tr>
      <w:tr w:rsidR="00BB21D3">
        <w:trPr>
          <w:trHeight w:val="259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23/15</w:t>
            </w:r>
          </w:p>
        </w:tc>
        <w:tc>
          <w:tcPr>
            <w:tcW w:w="3647" w:type="dxa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Šárka Effenbergerová</w:t>
            </w:r>
          </w:p>
        </w:tc>
      </w:tr>
      <w:tr w:rsidR="00BB21D3">
        <w:trPr>
          <w:trHeight w:val="259"/>
        </w:trPr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651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102</w:t>
            </w:r>
          </w:p>
        </w:tc>
        <w:tc>
          <w:tcPr>
            <w:tcW w:w="225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102/57</w:t>
            </w:r>
          </w:p>
        </w:tc>
        <w:tc>
          <w:tcPr>
            <w:tcW w:w="3647" w:type="dxa"/>
            <w:vAlign w:val="center"/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Škola eviduje  jednoho žáka studujícího v zahraniční škole. </w:t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Školu navštěvuje  šest žáků z Ukrajiny.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5</w:t>
      </w:r>
      <w:r>
        <w:rPr>
          <w:b/>
          <w:i/>
          <w:color w:val="000000"/>
          <w:sz w:val="24"/>
          <w:szCs w:val="24"/>
        </w:rPr>
        <w:t>.2 Školní družina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f0"/>
        <w:tblW w:w="9305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3"/>
        <w:gridCol w:w="365"/>
        <w:gridCol w:w="2161"/>
        <w:gridCol w:w="4146"/>
      </w:tblGrid>
      <w:tr w:rsidR="00BB21D3">
        <w:trPr>
          <w:trHeight w:val="374"/>
        </w:trPr>
        <w:tc>
          <w:tcPr>
            <w:tcW w:w="2633" w:type="dxa"/>
            <w:tcBorders>
              <w:bottom w:val="single" w:sz="12" w:space="0" w:color="000000"/>
            </w:tcBorders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5" w:type="dxa"/>
            <w:tcBorders>
              <w:bottom w:val="single" w:sz="12" w:space="0" w:color="000000"/>
            </w:tcBorders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bottom w:val="single" w:sz="12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počet žáků</w:t>
            </w:r>
          </w:p>
        </w:tc>
        <w:tc>
          <w:tcPr>
            <w:tcW w:w="4146" w:type="dxa"/>
            <w:tcBorders>
              <w:bottom w:val="single" w:sz="12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vychovatelka</w:t>
            </w:r>
          </w:p>
        </w:tc>
      </w:tr>
      <w:tr w:rsidR="00BB21D3">
        <w:trPr>
          <w:trHeight w:val="630"/>
        </w:trPr>
        <w:tc>
          <w:tcPr>
            <w:tcW w:w="26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5" w:type="dxa"/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14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7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Martina Barabášová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7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Vendulka Golasovská</w:t>
            </w:r>
          </w:p>
        </w:tc>
      </w:tr>
      <w:tr w:rsidR="00BB21D3">
        <w:trPr>
          <w:trHeight w:val="315"/>
        </w:trPr>
        <w:tc>
          <w:tcPr>
            <w:tcW w:w="2633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365" w:type="dxa"/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  <w:tc>
          <w:tcPr>
            <w:tcW w:w="2161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4146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18" w:name="_heading=h.4i7ojhp" w:colFirst="0" w:colLast="0"/>
      <w:bookmarkEnd w:id="18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5</w:t>
      </w:r>
      <w:r>
        <w:rPr>
          <w:b/>
          <w:i/>
          <w:color w:val="000000"/>
          <w:sz w:val="24"/>
          <w:szCs w:val="24"/>
        </w:rPr>
        <w:t>.3 Mateřská škola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f1"/>
        <w:tblW w:w="9108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60"/>
        <w:gridCol w:w="2700"/>
        <w:gridCol w:w="3420"/>
      </w:tblGrid>
      <w:tr w:rsidR="00BB21D3">
        <w:tc>
          <w:tcPr>
            <w:tcW w:w="26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počet žáků </w:t>
            </w:r>
          </w:p>
        </w:tc>
        <w:tc>
          <w:tcPr>
            <w:tcW w:w="34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vyučující </w:t>
            </w:r>
          </w:p>
        </w:tc>
      </w:tr>
      <w:tr w:rsidR="00BB21D3">
        <w:trPr>
          <w:trHeight w:val="309"/>
        </w:trPr>
        <w:tc>
          <w:tcPr>
            <w:tcW w:w="26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1(třída starších dětí) 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MŠ střed 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B21D3" w:rsidRDefault="007D25FC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Janíčková Jana</w:t>
            </w:r>
          </w:p>
          <w:p w:rsidR="00BB21D3" w:rsidRDefault="007D25FC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Lenka Zemanová</w:t>
            </w:r>
          </w:p>
        </w:tc>
      </w:tr>
      <w:tr w:rsidR="00BB21D3">
        <w:trPr>
          <w:trHeight w:val="228"/>
        </w:trPr>
        <w:tc>
          <w:tcPr>
            <w:tcW w:w="26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2(třída mladších dětí) 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MŠ střed 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Jaroňová Pavla,DiS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Kanioková Renata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(zástup Věra Gáliková)</w:t>
            </w:r>
          </w:p>
        </w:tc>
      </w:tr>
      <w:tr w:rsidR="00BB21D3">
        <w:trPr>
          <w:trHeight w:val="228"/>
        </w:trPr>
        <w:tc>
          <w:tcPr>
            <w:tcW w:w="26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3(smíšená třída) 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MŠ Kněhyně 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Irena Janečková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Bc. Bidláková Zuzana  </w:t>
            </w:r>
          </w:p>
        </w:tc>
      </w:tr>
      <w:tr w:rsidR="00BB21D3">
        <w:tc>
          <w:tcPr>
            <w:tcW w:w="262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Celkem 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 </w:t>
            </w:r>
          </w:p>
        </w:tc>
      </w:tr>
    </w:tbl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MŠ byla trojtřídní (jedno odloučené pracoviště).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Věkové složení dětí ve školním roce 2022/2023 bylo od dvou do šesti (sedmi) let.    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Ve třídě malých dětí</w:t>
      </w:r>
      <w:r>
        <w:rPr>
          <w:sz w:val="24"/>
          <w:szCs w:val="24"/>
        </w:rPr>
        <w:t xml:space="preserve"> bylo zapsáno 25 dětí, z toho 11 dětí nemělo k 31. 8. 2023 tři roky.  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Ve třídě starších dětí</w:t>
      </w:r>
      <w:r>
        <w:rPr>
          <w:sz w:val="24"/>
          <w:szCs w:val="24"/>
        </w:rPr>
        <w:t xml:space="preserve"> bylo původně zapsáno 27 dětí, ale jedno dítě se ještě před zahájením školního roku odhlásilo. Z celkového počtu dětí bylo 19 předškoláků. Žádné dítě nemělo OŠD.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Počty dětí v obou třídách MŠ střed se v průběhu školního roku nezměnily.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Ve smíšené třídě v Kněhyních</w:t>
      </w:r>
      <w:r>
        <w:rPr>
          <w:sz w:val="24"/>
          <w:szCs w:val="24"/>
        </w:rPr>
        <w:t xml:space="preserve"> bylo původně zapsáno 16 dětí. V průběhu měsíce září byly přijaty dvě děti. V měsíci březnu byly přijaty dvě děti, jedno dítě se odhlásilo. Od dubna bylo přijato ještě jedno dítě. Jedno dítě se odhlásilo k 30. 6. 2023. Z celkového počtu dětí bylo 6 předškoláků včetně jednoho OŠD. </w:t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bookmarkStart w:id="19" w:name="_heading=h.2xcytpi" w:colFirst="0" w:colLast="0"/>
      <w:bookmarkEnd w:id="19"/>
      <w:r>
        <w:rPr>
          <w:rFonts w:ascii="Algiers" w:eastAsia="Algiers" w:hAnsi="Algiers" w:cs="Algiers"/>
          <w:sz w:val="32"/>
          <w:szCs w:val="32"/>
        </w:rPr>
        <w:t>6</w:t>
      </w:r>
      <w:r>
        <w:rPr>
          <w:rFonts w:ascii="Algiers" w:eastAsia="Algiers" w:hAnsi="Algiers" w:cs="Algiers"/>
          <w:color w:val="000000"/>
          <w:sz w:val="32"/>
          <w:szCs w:val="32"/>
        </w:rPr>
        <w:t>. Rozpis výuky v ZŠ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Ve školním roce 20</w:t>
      </w:r>
      <w:r>
        <w:rPr>
          <w:sz w:val="24"/>
          <w:szCs w:val="24"/>
        </w:rPr>
        <w:t>22</w:t>
      </w:r>
      <w:r>
        <w:rPr>
          <w:color w:val="000000"/>
          <w:sz w:val="24"/>
          <w:szCs w:val="24"/>
        </w:rPr>
        <w:t>/2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bylo ve škole 5 ročníků s </w:t>
      </w:r>
      <w:r>
        <w:rPr>
          <w:sz w:val="24"/>
          <w:szCs w:val="24"/>
        </w:rPr>
        <w:t xml:space="preserve">102 </w:t>
      </w:r>
      <w:r>
        <w:rPr>
          <w:color w:val="000000"/>
          <w:sz w:val="24"/>
          <w:szCs w:val="24"/>
        </w:rPr>
        <w:t>žáky.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 rámci českého jazyka byl vyučován předmět Speciálně pedagogické péče ve 4. a 5. ročníku.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20" w:name="_heading=h.1ci93xb" w:colFirst="0" w:colLast="0"/>
      <w:bookmarkEnd w:id="20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6</w:t>
      </w:r>
      <w:r>
        <w:rPr>
          <w:b/>
          <w:i/>
          <w:color w:val="000000"/>
          <w:sz w:val="24"/>
          <w:szCs w:val="24"/>
        </w:rPr>
        <w:t>. 1 Počet dělených hodin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f2"/>
        <w:tblW w:w="973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14"/>
        <w:gridCol w:w="3718"/>
      </w:tblGrid>
      <w:tr w:rsidR="00BB21D3">
        <w:trPr>
          <w:trHeight w:val="423"/>
        </w:trPr>
        <w:tc>
          <w:tcPr>
            <w:tcW w:w="6014" w:type="dxa"/>
            <w:shd w:val="clear" w:color="auto" w:fill="E0E0E0"/>
          </w:tcPr>
          <w:p w:rsidR="00BB21D3" w:rsidRDefault="00BB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18" w:type="dxa"/>
            <w:shd w:val="clear" w:color="auto" w:fill="E0E0E0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stupeň</w:t>
            </w:r>
          </w:p>
        </w:tc>
      </w:tr>
      <w:tr w:rsidR="00BB21D3">
        <w:trPr>
          <w:trHeight w:val="423"/>
        </w:trPr>
        <w:tc>
          <w:tcPr>
            <w:tcW w:w="6014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počet dělených hodin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*</w:t>
            </w:r>
          </w:p>
        </w:tc>
        <w:tc>
          <w:tcPr>
            <w:tcW w:w="3718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. třída AJ – </w:t>
            </w:r>
            <w:r>
              <w:rPr>
                <w:sz w:val="24"/>
                <w:szCs w:val="24"/>
              </w:rPr>
              <w:t>3 hodiny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třída AJ - 3 hodiny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třída Inf - 1 hodina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21" w:name="_heading=h.3whwml4" w:colFirst="0" w:colLast="0"/>
      <w:bookmarkEnd w:id="21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6</w:t>
      </w:r>
      <w:r>
        <w:rPr>
          <w:b/>
          <w:i/>
          <w:color w:val="000000"/>
          <w:sz w:val="24"/>
          <w:szCs w:val="24"/>
        </w:rPr>
        <w:t>.2 Žáci přijati ke vzdělávání do střední školy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</w:p>
    <w:tbl>
      <w:tblPr>
        <w:tblStyle w:val="afff3"/>
        <w:tblW w:w="9630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58"/>
        <w:gridCol w:w="4872"/>
      </w:tblGrid>
      <w:tr w:rsidR="00BB21D3">
        <w:trPr>
          <w:trHeight w:val="295"/>
        </w:trPr>
        <w:tc>
          <w:tcPr>
            <w:tcW w:w="4758" w:type="dxa"/>
            <w:shd w:val="clear" w:color="auto" w:fill="E6E6E6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typ školy</w:t>
            </w:r>
          </w:p>
        </w:tc>
        <w:tc>
          <w:tcPr>
            <w:tcW w:w="4872" w:type="dxa"/>
            <w:shd w:val="clear" w:color="auto" w:fill="E6E6E6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počet přijatých žáků</w:t>
            </w:r>
          </w:p>
        </w:tc>
      </w:tr>
      <w:tr w:rsidR="00BB21D3">
        <w:trPr>
          <w:trHeight w:val="281"/>
        </w:trPr>
        <w:tc>
          <w:tcPr>
            <w:tcW w:w="4758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víceleté gymnázium</w:t>
            </w:r>
          </w:p>
        </w:tc>
        <w:tc>
          <w:tcPr>
            <w:tcW w:w="4872" w:type="dxa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bookmarkStart w:id="22" w:name="_heading=h.qsh70q" w:colFirst="0" w:colLast="0"/>
      <w:bookmarkEnd w:id="22"/>
      <w:r>
        <w:rPr>
          <w:rFonts w:ascii="Calibri" w:eastAsia="Calibri" w:hAnsi="Calibri" w:cs="Calibri"/>
          <w:color w:val="000000"/>
        </w:rPr>
        <w:t xml:space="preserve">  </w:t>
      </w:r>
    </w:p>
    <w:p w:rsidR="00BB21D3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23" w:name="_heading=h.54xe54skqa8k" w:colFirst="0" w:colLast="0"/>
      <w:bookmarkStart w:id="24" w:name="_heading=h.i291o6niyub" w:colFirst="0" w:colLast="0"/>
      <w:bookmarkStart w:id="25" w:name="_heading=h.pqbd4izg8o82" w:colFirst="0" w:colLast="0"/>
      <w:bookmarkStart w:id="26" w:name="_heading=h.nuz87l8depnf" w:colFirst="0" w:colLast="0"/>
      <w:bookmarkEnd w:id="23"/>
      <w:bookmarkEnd w:id="24"/>
      <w:bookmarkEnd w:id="25"/>
      <w:bookmarkEnd w:id="26"/>
      <w:r>
        <w:rPr>
          <w:rFonts w:ascii="Algiers" w:eastAsia="Algiers" w:hAnsi="Algiers" w:cs="Algiers"/>
          <w:sz w:val="32"/>
          <w:szCs w:val="32"/>
        </w:rPr>
        <w:t>7. Naplňování cílů školního vzdělávacího programu</w:t>
      </w:r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27" w:name="_heading=h.49ykji5z66o2" w:colFirst="0" w:colLast="0"/>
      <w:bookmarkStart w:id="28" w:name="_heading=h.u47l8854ybiy" w:colFirst="0" w:colLast="0"/>
      <w:bookmarkEnd w:id="27"/>
      <w:bookmarkEnd w:id="28"/>
      <w:r>
        <w:rPr>
          <w:rFonts w:ascii="Algiers" w:eastAsia="Algiers" w:hAnsi="Algiers" w:cs="Algiers"/>
          <w:sz w:val="24"/>
          <w:szCs w:val="24"/>
        </w:rPr>
        <w:t>ŠVP ZV Společně za vzděláním</w:t>
      </w:r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29" w:name="_heading=h.umo6agccdg8n" w:colFirst="0" w:colLast="0"/>
      <w:bookmarkStart w:id="30" w:name="_heading=h.mhoj8eamcs8l" w:colFirst="0" w:colLast="0"/>
      <w:bookmarkEnd w:id="29"/>
      <w:bookmarkEnd w:id="30"/>
      <w:r>
        <w:rPr>
          <w:rFonts w:ascii="Algiers" w:eastAsia="Algiers" w:hAnsi="Algiers" w:cs="Algiers"/>
          <w:sz w:val="24"/>
          <w:szCs w:val="24"/>
        </w:rPr>
        <w:t>Úpravy ŠVP  - úprava výstupů pro cizince (redukce učiva)</w:t>
      </w:r>
    </w:p>
    <w:p w:rsidR="00BB21D3" w:rsidRDefault="007D25FC">
      <w:pPr>
        <w:keepNext/>
        <w:numPr>
          <w:ilvl w:val="0"/>
          <w:numId w:val="2"/>
        </w:numPr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1" w:name="_heading=h.vm9hmmhdshks" w:colFirst="0" w:colLast="0"/>
      <w:bookmarkEnd w:id="31"/>
      <w:r>
        <w:rPr>
          <w:rFonts w:ascii="Algiers" w:eastAsia="Algiers" w:hAnsi="Algiers" w:cs="Algiers"/>
          <w:sz w:val="24"/>
          <w:szCs w:val="24"/>
        </w:rPr>
        <w:t>dělení hodin informatiky, navýšení hodin informatiky z 1 na 2 (1 ve 4. třídě, 1 v 5. třídě)</w:t>
      </w:r>
    </w:p>
    <w:p w:rsidR="00BB21D3" w:rsidRDefault="00BB21D3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2" w:name="_heading=h.6j2wywtory9y" w:colFirst="0" w:colLast="0"/>
      <w:bookmarkEnd w:id="32"/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3" w:name="_heading=h.fcillyoc60hl" w:colFirst="0" w:colLast="0"/>
      <w:bookmarkEnd w:id="33"/>
      <w:r>
        <w:rPr>
          <w:rFonts w:ascii="Algiers" w:eastAsia="Algiers" w:hAnsi="Algiers" w:cs="Algiers"/>
          <w:sz w:val="24"/>
          <w:szCs w:val="24"/>
        </w:rPr>
        <w:t>Ve školním roce 2022/23 se nám dařilo naplňovat cíle našeho školního vzdělávacího programu. žáci si napříč předměty učili vyhledávat, třídit a zpracovávat informace. Soustředili jsme se na skupinové práce, aby se žáci naučili spolupracovat a řešit problémy.</w:t>
      </w:r>
    </w:p>
    <w:p w:rsidR="00BB21D3" w:rsidRDefault="00BB21D3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4" w:name="_heading=h.n25bmz5abns9" w:colFirst="0" w:colLast="0"/>
      <w:bookmarkEnd w:id="34"/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5" w:name="_heading=h.zgwkytpsa7ge" w:colFirst="0" w:colLast="0"/>
      <w:bookmarkEnd w:id="35"/>
      <w:r>
        <w:rPr>
          <w:rFonts w:ascii="Algiers" w:eastAsia="Algiers" w:hAnsi="Algiers" w:cs="Algiers"/>
          <w:sz w:val="24"/>
          <w:szCs w:val="24"/>
        </w:rPr>
        <w:t>Při projektové výuce se žáci učili spolupracovat, podporovali jsme vrstevnické učení. Žáci byli vedeni k citlivému vztahu k přírodě, k pochopení, že člověk je součást přírody. (projekty EVVO).</w:t>
      </w:r>
    </w:p>
    <w:p w:rsidR="00BB21D3" w:rsidRDefault="00BB21D3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6" w:name="_heading=h.3woqquv3882w" w:colFirst="0" w:colLast="0"/>
      <w:bookmarkEnd w:id="36"/>
    </w:p>
    <w:p w:rsidR="007D25FC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7" w:name="_heading=h.743e3eccqsze" w:colFirst="0" w:colLast="0"/>
      <w:bookmarkEnd w:id="37"/>
      <w:r>
        <w:rPr>
          <w:rFonts w:ascii="Algiers" w:eastAsia="Algiers" w:hAnsi="Algiers" w:cs="Algiers"/>
          <w:sz w:val="24"/>
          <w:szCs w:val="24"/>
        </w:rPr>
        <w:t xml:space="preserve">Velmi jsme dbali, aby se žáci ve škole cítili bezpečně. Nabídli jsme žákům různé sportovní aktivity - plavání, lyžování, pohybové hry, in line bruslení, apod. Dbali jsme na pohodu, zdravé prostředí pro učení a pozitivní klima ve škole. Vybavili jsme zahradu stoly a lavicemi, nakoupili hry na zahradu a zavedli pobyt během velké přestávky na zahradě nebo ve venkovní učebně. Žáci byli </w:t>
      </w:r>
    </w:p>
    <w:p w:rsidR="007D25FC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r>
        <w:rPr>
          <w:rFonts w:ascii="Algiers" w:eastAsia="Algiers" w:hAnsi="Algiers" w:cs="Algiers"/>
          <w:sz w:val="24"/>
          <w:szCs w:val="24"/>
        </w:rPr>
        <w:t xml:space="preserve">nadšení, chlapci z různých tříd společně hráli kopanou. Děvčata daly přednost stolním hrám nebo povídání se spolužačkami.  </w:t>
      </w:r>
    </w:p>
    <w:p w:rsidR="00BB21D3" w:rsidRDefault="00BB21D3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8" w:name="_heading=h.euz0bsm5wlcy" w:colFirst="0" w:colLast="0"/>
      <w:bookmarkEnd w:id="38"/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39" w:name="_heading=h.ciw7618jeo23" w:colFirst="0" w:colLast="0"/>
      <w:bookmarkEnd w:id="39"/>
      <w:r>
        <w:rPr>
          <w:rFonts w:ascii="Algiers" w:eastAsia="Algiers" w:hAnsi="Algiers" w:cs="Algiers"/>
          <w:sz w:val="24"/>
          <w:szCs w:val="24"/>
        </w:rPr>
        <w:t>Důrar jsme kladli na rozvoj klíčových kompetencí –  řešení problémů, komunikaci, sociálníi a personální kompetenci, občanskou i pracovní.  Zvlášť byl kladen důraz na digitální kompetenci. Žáci 4. a 5. ročníku pracovali ve sdíleném prostředí -  Google Workspace</w:t>
      </w:r>
      <w:r>
        <w:rPr>
          <w:rFonts w:ascii="Arial" w:eastAsia="Arial" w:hAnsi="Arial" w:cs="Arial"/>
          <w:b/>
          <w:color w:val="5F6368"/>
          <w:sz w:val="21"/>
          <w:szCs w:val="21"/>
          <w:highlight w:val="white"/>
        </w:rPr>
        <w:t>.</w:t>
      </w:r>
    </w:p>
    <w:p w:rsidR="00BB21D3" w:rsidRDefault="00BB21D3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40" w:name="_heading=h.skk86jvjl99n" w:colFirst="0" w:colLast="0"/>
      <w:bookmarkEnd w:id="40"/>
    </w:p>
    <w:p w:rsidR="00BB21D3" w:rsidRDefault="007D25FC">
      <w:pPr>
        <w:keepNext/>
        <w:ind w:left="0" w:hanging="2"/>
        <w:jc w:val="both"/>
        <w:rPr>
          <w:rFonts w:ascii="Algiers" w:eastAsia="Algiers" w:hAnsi="Algiers" w:cs="Algiers"/>
          <w:sz w:val="24"/>
          <w:szCs w:val="24"/>
        </w:rPr>
      </w:pPr>
      <w:bookmarkStart w:id="41" w:name="_heading=h.j56zgez4vvjm" w:colFirst="0" w:colLast="0"/>
      <w:bookmarkEnd w:id="41"/>
      <w:r>
        <w:rPr>
          <w:rFonts w:ascii="Algiers" w:eastAsia="Algiers" w:hAnsi="Algiers" w:cs="Algiers"/>
          <w:sz w:val="24"/>
          <w:szCs w:val="24"/>
        </w:rPr>
        <w:t>Naší prioritou bylo propojení teoretických poznatků s praxí.</w:t>
      </w:r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2" w:name="_heading=h.iawljg3p12zf" w:colFirst="0" w:colLast="0"/>
      <w:bookmarkEnd w:id="42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3" w:name="_heading=h.cjse6hdmjkwg" w:colFirst="0" w:colLast="0"/>
      <w:bookmarkEnd w:id="43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4" w:name="_heading=h.gannkhgrjjky" w:colFirst="0" w:colLast="0"/>
      <w:bookmarkEnd w:id="44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5" w:name="_heading=h.fyg5erax87fo" w:colFirst="0" w:colLast="0"/>
      <w:bookmarkEnd w:id="45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6" w:name="_heading=h.z77ly24hwp22" w:colFirst="0" w:colLast="0"/>
      <w:bookmarkEnd w:id="46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7" w:name="_heading=h.g0073pgoi6vg" w:colFirst="0" w:colLast="0"/>
      <w:bookmarkEnd w:id="47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8" w:name="_heading=h.rk0v8nlys8kk" w:colFirst="0" w:colLast="0"/>
      <w:bookmarkEnd w:id="48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49" w:name="_heading=h.to1jqif1piz0" w:colFirst="0" w:colLast="0"/>
      <w:bookmarkEnd w:id="49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50" w:name="_heading=h.hq2l41qqlhcq" w:colFirst="0" w:colLast="0"/>
      <w:bookmarkEnd w:id="50"/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51" w:name="_heading=h.iv7m3jnrqeb0" w:colFirst="0" w:colLast="0"/>
      <w:bookmarkEnd w:id="51"/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7D25FC" w:rsidRDefault="007D25FC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52" w:name="_heading=h.52maqxtzod75" w:colFirst="0" w:colLast="0"/>
      <w:bookmarkEnd w:id="52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53" w:name="_heading=h.r1rqs33ehulr" w:colFirst="0" w:colLast="0"/>
      <w:bookmarkEnd w:id="53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54" w:name="_heading=h.ixzpxol1icw2" w:colFirst="0" w:colLast="0"/>
      <w:bookmarkEnd w:id="54"/>
    </w:p>
    <w:p w:rsidR="00BB21D3" w:rsidRDefault="00BB21D3">
      <w:pPr>
        <w:keepNext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55" w:name="_heading=h.xesuodqsodav" w:colFirst="0" w:colLast="0"/>
      <w:bookmarkEnd w:id="55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sz w:val="32"/>
          <w:szCs w:val="32"/>
        </w:rPr>
        <w:t>8</w:t>
      </w:r>
      <w:r>
        <w:rPr>
          <w:rFonts w:ascii="Algiers" w:eastAsia="Algiers" w:hAnsi="Algiers" w:cs="Algiers"/>
          <w:color w:val="000000"/>
          <w:sz w:val="32"/>
          <w:szCs w:val="32"/>
        </w:rPr>
        <w:t>. Výsledky výchovně vzdělávacího procesu</w:t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8.1 Údaje o výsledcích výchovy a vzdělávání žáků a absence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tabs>
          <w:tab w:val="left" w:pos="3452"/>
        </w:tabs>
        <w:spacing w:line="240" w:lineRule="auto"/>
        <w:ind w:left="0" w:hanging="2"/>
        <w:jc w:val="both"/>
        <w:rPr>
          <w:color w:val="000000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Pochvaly a ocenění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Na konci školního roku udělily třídní </w:t>
      </w:r>
      <w:r w:rsidRPr="007D25FC">
        <w:rPr>
          <w:color w:val="000000"/>
          <w:sz w:val="24"/>
          <w:szCs w:val="24"/>
        </w:rPr>
        <w:t>učitelky 20</w:t>
      </w:r>
      <w:r>
        <w:rPr>
          <w:color w:val="000000"/>
          <w:sz w:val="24"/>
          <w:szCs w:val="24"/>
        </w:rPr>
        <w:t xml:space="preserve"> pochval s knižní odměnou za reprezentaci školy.  </w:t>
      </w:r>
      <w:r>
        <w:rPr>
          <w:color w:val="000000"/>
          <w:sz w:val="24"/>
          <w:szCs w:val="24"/>
          <w:u w:val="single"/>
        </w:rPr>
        <w:t xml:space="preserve">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  <w:u w:val="single"/>
        </w:rPr>
      </w:pPr>
    </w:p>
    <w:tbl>
      <w:tblPr>
        <w:tblStyle w:val="afff4"/>
        <w:tblW w:w="9553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1592"/>
        <w:gridCol w:w="1592"/>
        <w:gridCol w:w="1592"/>
        <w:gridCol w:w="1593"/>
        <w:gridCol w:w="1593"/>
      </w:tblGrid>
      <w:tr w:rsidR="00BB21D3">
        <w:trPr>
          <w:trHeight w:val="283"/>
        </w:trPr>
        <w:tc>
          <w:tcPr>
            <w:tcW w:w="1592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TŘÍDA</w:t>
            </w:r>
          </w:p>
        </w:tc>
        <w:tc>
          <w:tcPr>
            <w:tcW w:w="1592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1.</w:t>
            </w:r>
          </w:p>
        </w:tc>
        <w:tc>
          <w:tcPr>
            <w:tcW w:w="1592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</w:p>
        </w:tc>
        <w:tc>
          <w:tcPr>
            <w:tcW w:w="1592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3.</w:t>
            </w:r>
          </w:p>
        </w:tc>
        <w:tc>
          <w:tcPr>
            <w:tcW w:w="1593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4.</w:t>
            </w:r>
          </w:p>
        </w:tc>
        <w:tc>
          <w:tcPr>
            <w:tcW w:w="1593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5.</w:t>
            </w:r>
          </w:p>
        </w:tc>
      </w:tr>
      <w:tr w:rsidR="00BB21D3">
        <w:trPr>
          <w:trHeight w:val="582"/>
        </w:trPr>
        <w:tc>
          <w:tcPr>
            <w:tcW w:w="1592" w:type="dxa"/>
            <w:vAlign w:val="center"/>
          </w:tcPr>
          <w:p w:rsidR="00BB21D3" w:rsidRDefault="007D25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bookmarkStart w:id="56" w:name="_heading=h.1pxezwc" w:colFirst="0" w:colLast="0"/>
            <w:bookmarkEnd w:id="56"/>
            <w:r>
              <w:rPr>
                <w:b/>
                <w:i/>
                <w:color w:val="000000"/>
                <w:sz w:val="24"/>
                <w:szCs w:val="24"/>
              </w:rPr>
              <w:t>počet pochval</w:t>
            </w:r>
          </w:p>
        </w:tc>
        <w:tc>
          <w:tcPr>
            <w:tcW w:w="1592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92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92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93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93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bookmarkStart w:id="57" w:name="_heading=h.49x2ik5" w:colFirst="0" w:colLast="0"/>
      <w:bookmarkEnd w:id="57"/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Napomenutí a důtky, snížené stupně z chování žádné nebyly.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Žáci se speciálně vzdělávacími potřebami: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ff5"/>
        <w:tblW w:w="6075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3038"/>
      </w:tblGrid>
      <w:tr w:rsidR="00BB21D3">
        <w:trPr>
          <w:trHeight w:val="342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green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ŽÁCI SE SVP</w:t>
            </w:r>
          </w:p>
        </w:tc>
        <w:tc>
          <w:tcPr>
            <w:tcW w:w="3038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smallCaps/>
                <w:color w:val="000000"/>
                <w:sz w:val="24"/>
                <w:szCs w:val="24"/>
              </w:rPr>
              <w:t>POČET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tř.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tř.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tř.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tř.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B21D3">
        <w:trPr>
          <w:trHeight w:val="214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tř.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id="58" w:name="_heading=h.2p2csry" w:colFirst="0" w:colLast="0"/>
      <w:bookmarkEnd w:id="58"/>
    </w:p>
    <w:tbl>
      <w:tblPr>
        <w:tblStyle w:val="afff6"/>
        <w:tblW w:w="6075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3038"/>
      </w:tblGrid>
      <w:tr w:rsidR="00BB21D3">
        <w:trPr>
          <w:trHeight w:val="342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green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ŽÁCI PODPŮRNÝMI OPATŘENÍMI</w:t>
            </w:r>
          </w:p>
        </w:tc>
        <w:tc>
          <w:tcPr>
            <w:tcW w:w="3038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smallCaps/>
                <w:color w:val="000000"/>
                <w:sz w:val="24"/>
                <w:szCs w:val="24"/>
              </w:rPr>
              <w:t>POČET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 1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 2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 3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BB21D3">
        <w:trPr>
          <w:trHeight w:val="207"/>
        </w:trPr>
        <w:tc>
          <w:tcPr>
            <w:tcW w:w="3037" w:type="dxa"/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 4</w:t>
            </w:r>
          </w:p>
        </w:tc>
        <w:tc>
          <w:tcPr>
            <w:tcW w:w="3038" w:type="dxa"/>
            <w:vAlign w:val="center"/>
          </w:tcPr>
          <w:p w:rsidR="00BB21D3" w:rsidRDefault="007D25FC" w:rsidP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i/>
          <w:sz w:val="24"/>
          <w:szCs w:val="24"/>
        </w:rPr>
      </w:pPr>
      <w:r>
        <w:rPr>
          <w:i/>
          <w:color w:val="000000"/>
          <w:sz w:val="24"/>
          <w:szCs w:val="24"/>
        </w:rPr>
        <w:t>Ve školním roce 20</w:t>
      </w:r>
      <w:r>
        <w:rPr>
          <w:i/>
          <w:sz w:val="24"/>
          <w:szCs w:val="24"/>
        </w:rPr>
        <w:t>22/23</w:t>
      </w:r>
      <w:r>
        <w:rPr>
          <w:i/>
          <w:color w:val="000000"/>
          <w:sz w:val="24"/>
          <w:szCs w:val="24"/>
        </w:rPr>
        <w:t xml:space="preserve"> využívali pedagogové ZŠ i MŠ podpory školního asistenta, který byl zaměstnán v ZŠ na úvazek 0,3, v MŠ na 0,</w:t>
      </w:r>
      <w:r>
        <w:rPr>
          <w:i/>
          <w:sz w:val="24"/>
          <w:szCs w:val="24"/>
        </w:rPr>
        <w:t>4</w:t>
      </w:r>
      <w:r>
        <w:rPr>
          <w:i/>
          <w:color w:val="000000"/>
          <w:sz w:val="24"/>
          <w:szCs w:val="24"/>
        </w:rPr>
        <w:t xml:space="preserve">. Školní asistent byl hrazen z projektu Stále se učíme III z EHF. V rámci </w:t>
      </w:r>
      <w:r>
        <w:rPr>
          <w:i/>
          <w:sz w:val="24"/>
          <w:szCs w:val="24"/>
        </w:rPr>
        <w:t>českého jazyka byl začleněn do ŠVP Společně za poznáním předmět speciálně pedagogické péče ve 3. a 5. ročníku, jež se navštěvovali 3 žáci. Učitelé dle potřeb vedli také pedagogickou intervenci doučování hrazené z Národního plánu obnovy i z projektu Stále se učíme III.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i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sz w:val="32"/>
          <w:szCs w:val="32"/>
        </w:rPr>
        <w:t>19</w:t>
      </w:r>
      <w:r>
        <w:rPr>
          <w:rFonts w:ascii="Algiers" w:eastAsia="Algiers" w:hAnsi="Algiers" w:cs="Algiers"/>
          <w:color w:val="000000"/>
          <w:sz w:val="32"/>
          <w:szCs w:val="32"/>
        </w:rPr>
        <w:t>. Údaje o zápisu k základnímu a předškolnímu vzdělávání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Ředitelka školy rozhodla ve správním řízení o následujícím:</w:t>
      </w:r>
    </w:p>
    <w:tbl>
      <w:tblPr>
        <w:tblStyle w:val="afff7"/>
        <w:tblW w:w="948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25"/>
        <w:gridCol w:w="2310"/>
        <w:gridCol w:w="1845"/>
      </w:tblGrid>
      <w:tr w:rsidR="00BB21D3">
        <w:trPr>
          <w:trHeight w:val="233"/>
        </w:trPr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rozhodnutí ředitele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počet 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počet odvolání </w:t>
            </w:r>
          </w:p>
        </w:tc>
      </w:tr>
      <w:tr w:rsidR="00BB21D3">
        <w:trPr>
          <w:trHeight w:val="503"/>
        </w:trPr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Rozhodnutí o přijetí dítěte k předškolnímu vzdělávání pro školní rok 2022/23 (dodatečný nástup do MŠ)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   0 + </w:t>
            </w:r>
            <w:r>
              <w:rPr>
                <w:sz w:val="24"/>
                <w:szCs w:val="24"/>
              </w:rPr>
              <w:t>5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   Střed + Kněhyně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 </w:t>
            </w:r>
          </w:p>
        </w:tc>
      </w:tr>
      <w:tr w:rsidR="00BB21D3">
        <w:trPr>
          <w:trHeight w:val="503"/>
        </w:trPr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Rozhodnutí o přijetí dítěte k </w:t>
            </w:r>
            <w:r>
              <w:rPr>
                <w:b/>
                <w:sz w:val="24"/>
                <w:szCs w:val="24"/>
              </w:rPr>
              <w:t>předškolnímu vzdělávání</w:t>
            </w:r>
            <w:r>
              <w:rPr>
                <w:sz w:val="24"/>
                <w:szCs w:val="24"/>
              </w:rPr>
              <w:t xml:space="preserve"> pro školní rok 2023/24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  </w:t>
            </w:r>
            <w:r>
              <w:rPr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 + </w:t>
            </w:r>
            <w:r>
              <w:rPr>
                <w:sz w:val="24"/>
                <w:szCs w:val="24"/>
              </w:rPr>
              <w:t>6</w:t>
            </w:r>
          </w:p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   Střed + Kněhyně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B21D3">
        <w:trPr>
          <w:trHeight w:val="503"/>
        </w:trPr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Rozhodnutí o přijetí dítěte k </w:t>
            </w:r>
            <w:r>
              <w:rPr>
                <w:b/>
                <w:color w:val="000000"/>
                <w:sz w:val="24"/>
                <w:szCs w:val="24"/>
              </w:rPr>
              <w:t>základnímu vzdělávání</w:t>
            </w:r>
            <w:r>
              <w:rPr>
                <w:color w:val="000000"/>
                <w:sz w:val="24"/>
                <w:szCs w:val="24"/>
              </w:rPr>
              <w:t xml:space="preserve"> pro školní rok 202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/2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BB21D3">
        <w:trPr>
          <w:trHeight w:val="245"/>
        </w:trPr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Rozhodnutí o odkladu povinné školní docházky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BB21D3">
        <w:trPr>
          <w:trHeight w:val="258"/>
        </w:trPr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 dodatečném odložení povinné školní docházky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1D3" w:rsidRDefault="007D2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Zápisu</w:t>
      </w:r>
      <w:r>
        <w:rPr>
          <w:sz w:val="24"/>
          <w:szCs w:val="24"/>
        </w:rPr>
        <w:t xml:space="preserve"> k předškolnímu vzdělávání pro školní rok 2022/23 se zúčastnilo celkem 29 dětí – 26 dětí bylo přijato, tři děti vzaly svou žádost zpět. V měsíci červenci dvě děti oznámily, že do MŠ nenastoupí, jedno dítě oznámilo že nenastoupí koncem měsíce srpna. V průběhu školního roku bylo přijato pět dětí, dvě děti ukončily předškolní vzdělávání.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  <w:highlight w:val="yellow"/>
        </w:rPr>
      </w:pPr>
      <w:r>
        <w:rPr>
          <w:b/>
          <w:sz w:val="24"/>
          <w:szCs w:val="24"/>
        </w:rPr>
        <w:t>„Zvláštního zápisu“</w:t>
      </w:r>
      <w:r>
        <w:rPr>
          <w:sz w:val="24"/>
          <w:szCs w:val="24"/>
        </w:rPr>
        <w:t xml:space="preserve"> určeného výhradně pro cizince se nikdo nezúčastnil.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ind w:left="0" w:hanging="2"/>
        <w:jc w:val="both"/>
        <w:rPr>
          <w:sz w:val="24"/>
          <w:szCs w:val="24"/>
        </w:rPr>
      </w:pPr>
      <w:bookmarkStart w:id="59" w:name="_heading=h.3o7alnk" w:colFirst="0" w:colLast="0"/>
      <w:bookmarkEnd w:id="59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bookmarkStart w:id="60" w:name="_heading=h.23ckvvd" w:colFirst="0" w:colLast="0"/>
      <w:bookmarkEnd w:id="60"/>
      <w:r>
        <w:rPr>
          <w:rFonts w:ascii="Algiers" w:eastAsia="Algiers" w:hAnsi="Algiers" w:cs="Algiers"/>
          <w:color w:val="000000"/>
          <w:sz w:val="32"/>
          <w:szCs w:val="32"/>
        </w:rPr>
        <w:t xml:space="preserve">10. Další vzdělávání 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sz w:val="32"/>
          <w:szCs w:val="32"/>
        </w:rPr>
      </w:pPr>
      <w:bookmarkStart w:id="61" w:name="_heading=h.wo39hi3cyjw4" w:colFirst="0" w:colLast="0"/>
      <w:bookmarkEnd w:id="61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10.1. Doplnění kvalifikace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Všichni pedagogičtí zaměstnanci byli aprobovaní kromě </w:t>
      </w:r>
      <w:r>
        <w:rPr>
          <w:sz w:val="24"/>
          <w:szCs w:val="24"/>
        </w:rPr>
        <w:t xml:space="preserve">paní učitelky Š.E. </w:t>
      </w:r>
      <w:r>
        <w:rPr>
          <w:color w:val="000000"/>
          <w:sz w:val="24"/>
          <w:szCs w:val="24"/>
        </w:rPr>
        <w:t>Z důvodu nedostatku kvalifikovaných učitelů učil</w:t>
      </w:r>
      <w:r>
        <w:rPr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výchovy (VV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</w:t>
      </w:r>
      <w:r>
        <w:rPr>
          <w:sz w:val="24"/>
          <w:szCs w:val="24"/>
        </w:rPr>
        <w:t>Č</w:t>
      </w:r>
      <w:r>
        <w:rPr>
          <w:color w:val="000000"/>
          <w:sz w:val="24"/>
          <w:szCs w:val="24"/>
        </w:rPr>
        <w:t>) vychovatelky.</w:t>
      </w:r>
    </w:p>
    <w:p w:rsidR="00BB21D3" w:rsidRDefault="00BB21D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bookmarkStart w:id="62" w:name="_heading=h.ihv636" w:colFirst="0" w:colLast="0"/>
      <w:bookmarkEnd w:id="62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10. 2.  Zapojení školy do dalšího vzdělávání v rámci celoživotního učení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Naše škola je zapojena do </w:t>
      </w:r>
      <w:r>
        <w:rPr>
          <w:color w:val="000000"/>
          <w:sz w:val="24"/>
          <w:szCs w:val="24"/>
          <w:highlight w:val="white"/>
        </w:rPr>
        <w:t>Místní akční plán rozvoje vzdělávání II. v ORP Rožnov p.R. MAP je Místní akční plán vzdělávání, zaměřený prioritně na </w:t>
      </w:r>
      <w:r>
        <w:rPr>
          <w:b/>
          <w:color w:val="000000"/>
          <w:sz w:val="24"/>
          <w:szCs w:val="24"/>
          <w:highlight w:val="white"/>
        </w:rPr>
        <w:t>rozvoj kvalitního a inkluzivního vzdělávání dětí a žáků.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Paní učitelka Eva Pařenicová pracovala v pracovní skupině pro Předškolní vzdělávání zaměřené na polytechnickou výchovu a </w:t>
      </w:r>
      <w:r>
        <w:rPr>
          <w:sz w:val="24"/>
          <w:szCs w:val="24"/>
        </w:rPr>
        <w:t>ředitelka Mgr. Pavlína Přikrylová ve skupinách Financování a ve skupině Základní vzdělávání</w:t>
      </w:r>
      <w:r>
        <w:rPr>
          <w:color w:val="000000"/>
          <w:sz w:val="24"/>
          <w:szCs w:val="24"/>
        </w:rPr>
        <w:t xml:space="preserve">. Pedagogové se aktivně účastnili 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webinářů i  worksh</w:t>
      </w:r>
      <w:r>
        <w:rPr>
          <w:sz w:val="24"/>
          <w:szCs w:val="24"/>
        </w:rPr>
        <w:t xml:space="preserve">opů </w:t>
      </w:r>
      <w:r>
        <w:rPr>
          <w:color w:val="000000"/>
          <w:sz w:val="24"/>
          <w:szCs w:val="24"/>
        </w:rPr>
        <w:t>pořádaných v rámci projektu.</w:t>
      </w: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8"/>
        <w:tblW w:w="1038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7710"/>
      </w:tblGrid>
      <w:tr w:rsidR="00BB21D3">
        <w:trPr>
          <w:trHeight w:val="439"/>
          <w:jc w:val="center"/>
        </w:trPr>
        <w:tc>
          <w:tcPr>
            <w:tcW w:w="2670" w:type="dxa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ZAMĚSTNANEC ZŠ</w:t>
            </w:r>
          </w:p>
        </w:tc>
        <w:tc>
          <w:tcPr>
            <w:tcW w:w="7710" w:type="dxa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DVPP  - TÉMA SEMINÁŘE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konference - Děti, mládež a volný čas, 8h, MAP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Informatika s Emilem, 6h, webinář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Jak na výuku studentů z Ukrajiny, 3h, webinář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Bc.Lenka Fiurášková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Školní stravování, financování a právní předpisy (webinář -3h)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Vendula Golasovská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222222"/>
                <w:sz w:val="24"/>
                <w:szCs w:val="24"/>
                <w:highlight w:val="white"/>
              </w:rPr>
              <w:t>Právní vědomí vychovatelů školních družin a pedagogů volného času</w:t>
            </w:r>
            <w:r>
              <w:rPr>
                <w:b/>
                <w:i/>
                <w:sz w:val="24"/>
                <w:szCs w:val="24"/>
              </w:rPr>
              <w:t xml:space="preserve"> (webinář -5h)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Martina Barabášová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222222"/>
                <w:sz w:val="22"/>
                <w:szCs w:val="22"/>
                <w:highlight w:val="white"/>
              </w:rPr>
              <w:t>Právní vědomí vychovatelů školních družin a pedagogů volného času</w:t>
            </w:r>
            <w:r>
              <w:rPr>
                <w:b/>
                <w:i/>
                <w:sz w:val="24"/>
                <w:szCs w:val="24"/>
              </w:rPr>
              <w:t xml:space="preserve"> (webinář -5h)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Hedvika Tomíčková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  <w:highlight w:val="white"/>
              </w:rPr>
              <w:t>1.</w:t>
            </w:r>
            <w:r>
              <w:rPr>
                <w:b/>
                <w:i/>
                <w:sz w:val="22"/>
                <w:szCs w:val="22"/>
                <w:highlight w:val="white"/>
              </w:rPr>
              <w:t xml:space="preserve">Podpora kvalitní výuky využitím aktivizačních metod a motivace žáků </w:t>
            </w:r>
            <w:r>
              <w:rPr>
                <w:b/>
                <w:i/>
                <w:sz w:val="24"/>
                <w:szCs w:val="24"/>
              </w:rPr>
              <w:t>(webinář -3h)</w:t>
            </w:r>
          </w:p>
          <w:p w:rsidR="00BB21D3" w:rsidRDefault="007D25FC">
            <w:pPr>
              <w:ind w:left="0" w:hanging="2"/>
              <w:jc w:val="both"/>
              <w:rPr>
                <w:b/>
                <w:i/>
                <w:sz w:val="22"/>
                <w:szCs w:val="22"/>
                <w:highlight w:val="white"/>
              </w:rPr>
            </w:pPr>
            <w:r>
              <w:rPr>
                <w:b/>
                <w:i/>
                <w:sz w:val="22"/>
                <w:szCs w:val="22"/>
                <w:highlight w:val="white"/>
              </w:rPr>
              <w:t>2.Nepozorné dítě</w:t>
            </w:r>
            <w:r>
              <w:rPr>
                <w:b/>
                <w:i/>
                <w:sz w:val="24"/>
                <w:szCs w:val="24"/>
              </w:rPr>
              <w:t>(webinář -3h)</w:t>
            </w:r>
          </w:p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2"/>
                <w:szCs w:val="22"/>
                <w:highlight w:val="white"/>
              </w:rPr>
              <w:t>3.Práce s dítětem s projevy náročného chování</w:t>
            </w:r>
            <w:r>
              <w:rPr>
                <w:b/>
                <w:i/>
                <w:sz w:val="24"/>
                <w:szCs w:val="24"/>
              </w:rPr>
              <w:t>(webinář -3h)</w:t>
            </w:r>
          </w:p>
          <w:p w:rsidR="00BB21D3" w:rsidRDefault="00BB21D3">
            <w:pPr>
              <w:ind w:left="0" w:hanging="2"/>
              <w:jc w:val="both"/>
              <w:rPr>
                <w:b/>
                <w:i/>
                <w:sz w:val="22"/>
                <w:szCs w:val="22"/>
                <w:highlight w:val="white"/>
              </w:rPr>
            </w:pP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Simona Hrstková 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1. Digi bez digi - seminář z MAP (2 hod.)</w:t>
            </w:r>
          </w:p>
          <w:p w:rsidR="00BB21D3" w:rsidRDefault="007D25FC">
            <w:pPr>
              <w:pStyle w:val="Nadpis2"/>
              <w:keepNext w:val="0"/>
              <w:shd w:val="clear" w:color="auto" w:fill="FFFFFF"/>
              <w:ind w:left="0" w:hanging="2"/>
              <w:jc w:val="both"/>
              <w:outlineLvl w:val="1"/>
              <w:rPr>
                <w:rFonts w:ascii="Arial" w:eastAsia="Arial" w:hAnsi="Arial" w:cs="Arial"/>
                <w:sz w:val="22"/>
                <w:szCs w:val="22"/>
              </w:rPr>
            </w:pPr>
            <w:bookmarkStart w:id="63" w:name="_heading=h.40v8s5890ttm" w:colFirst="0" w:colLast="0"/>
            <w:bookmarkEnd w:id="63"/>
            <w:r>
              <w:rPr>
                <w:szCs w:val="24"/>
              </w:rPr>
              <w:t xml:space="preserve">2. </w:t>
            </w:r>
            <w:hyperlink r:id="rId14">
              <w:r>
                <w:rPr>
                  <w:sz w:val="22"/>
                  <w:szCs w:val="22"/>
                </w:rPr>
                <w:t>Setkání pedagogů ZŠ s odborníkem na téma ADHD, ADD – problematika dítěte s poruchou pozornosti</w:t>
              </w:r>
            </w:hyperlink>
            <w:r>
              <w:rPr>
                <w:sz w:val="22"/>
                <w:szCs w:val="22"/>
              </w:rPr>
              <w:t xml:space="preserve"> - seminář z MA</w:t>
            </w:r>
            <w:r>
              <w:rPr>
                <w:rFonts w:ascii="Arial" w:eastAsia="Arial" w:hAnsi="Arial" w:cs="Arial"/>
                <w:sz w:val="22"/>
                <w:szCs w:val="22"/>
              </w:rPr>
              <w:t>P (4 h)</w:t>
            </w:r>
          </w:p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  Živá knihovna jako metoda výuky - V. Šneberger (webinář)</w:t>
            </w:r>
          </w:p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4.  Dítě není malý dospělák - Jiří Halda (webinář)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Petra Mikešová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Jak pracovat se “zlobivým” žákem (webinář- 2h)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Gabriela Dobešová 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Hodnocení a klasifikace ukrajinských žáků na ZŠ (webinář)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Jak mít s dětmi lepší vztah (webinář - 1h)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Základy vědomé a empatické komunikace  (webinář - 1h)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Jak na vrstevnické učení (webinář - 1h)</w:t>
            </w:r>
          </w:p>
        </w:tc>
      </w:tr>
      <w:tr w:rsidR="00BB21D3">
        <w:trPr>
          <w:trHeight w:val="439"/>
          <w:jc w:val="center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Pavlína Přikrylová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Kritické myšlení v naukových předmětech (webinář - 1h)</w:t>
            </w:r>
          </w:p>
        </w:tc>
      </w:tr>
    </w:tbl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b/>
          <w:sz w:val="30"/>
          <w:szCs w:val="30"/>
        </w:rPr>
      </w:pPr>
    </w:p>
    <w:tbl>
      <w:tblPr>
        <w:tblStyle w:val="afff9"/>
        <w:tblW w:w="10470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5"/>
        <w:gridCol w:w="7425"/>
      </w:tblGrid>
      <w:tr w:rsidR="00BB21D3">
        <w:trPr>
          <w:trHeight w:val="240"/>
        </w:trPr>
        <w:tc>
          <w:tcPr>
            <w:tcW w:w="3045" w:type="dxa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ZAMĚSTNANEC MŠ</w:t>
            </w:r>
          </w:p>
        </w:tc>
        <w:tc>
          <w:tcPr>
            <w:tcW w:w="7425" w:type="dxa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DVPP  - TÉMA SEMINÁŘE</w:t>
            </w:r>
          </w:p>
        </w:tc>
      </w:tr>
      <w:tr w:rsidR="00BB21D3">
        <w:trPr>
          <w:trHeight w:val="1125"/>
        </w:trPr>
        <w:tc>
          <w:tcPr>
            <w:tcW w:w="3045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Bidláková Zuzana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keepLines/>
              <w:spacing w:line="276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Propojení těla a mysli Veřovice – přednáška - 2h</w:t>
            </w:r>
          </w:p>
          <w:p w:rsidR="00BB21D3" w:rsidRDefault="007D25FC">
            <w:pPr>
              <w:keepLines/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4"/>
                <w:szCs w:val="24"/>
              </w:rPr>
              <w:t xml:space="preserve">Úvod do začleňování nově příchozích dětí z Ukrajiny,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webinář – online  -1,5h</w:t>
            </w:r>
          </w:p>
          <w:p w:rsidR="00BB21D3" w:rsidRDefault="007D25FC">
            <w:pPr>
              <w:keepLines/>
              <w:spacing w:line="276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Canva pro pokročilé – Jak si vyrobit soubor pracovních listů pro děti  webinář - 4h</w:t>
            </w:r>
          </w:p>
        </w:tc>
      </w:tr>
      <w:tr w:rsidR="00BB21D3">
        <w:trPr>
          <w:trHeight w:val="240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Janečková Irena</w:t>
            </w:r>
          </w:p>
        </w:tc>
        <w:tc>
          <w:tcPr>
            <w:tcW w:w="7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spacing w:line="276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Propojení těla a mysli Veřovice – přednáška - 2h</w:t>
            </w:r>
          </w:p>
          <w:p w:rsidR="00BB21D3" w:rsidRDefault="007D25FC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4"/>
                <w:szCs w:val="24"/>
              </w:rPr>
              <w:t xml:space="preserve">Úvod do začleňování nově příchozích dětí z Ukrajiny,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webinář – online  -1,5h</w:t>
            </w:r>
          </w:p>
          <w:p w:rsidR="00BB21D3" w:rsidRDefault="007D25FC">
            <w:pPr>
              <w:spacing w:line="276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Canva pro pokročilé – Jak si vyrobit soubor pracovních listů pro děti  webinář - 4h</w:t>
            </w:r>
          </w:p>
        </w:tc>
      </w:tr>
      <w:tr w:rsidR="00BB21D3">
        <w:trPr>
          <w:trHeight w:val="240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Janíčková Jana</w:t>
            </w:r>
          </w:p>
        </w:tc>
        <w:tc>
          <w:tcPr>
            <w:tcW w:w="7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4"/>
                <w:szCs w:val="24"/>
              </w:rPr>
              <w:t xml:space="preserve">Setkání ředitelek MŠ a vedoucích učitelek MŠ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 Rožnov p. R. - 2 denní</w:t>
            </w:r>
          </w:p>
          <w:p w:rsidR="00BB21D3" w:rsidRDefault="007D25FC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Mini konference MAP o vzdělávání  Rožnov p. R.   - 7h      </w:t>
            </w:r>
          </w:p>
        </w:tc>
      </w:tr>
      <w:tr w:rsidR="00BB21D3">
        <w:trPr>
          <w:trHeight w:val="240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Jaroňová Pavla</w:t>
            </w:r>
          </w:p>
        </w:tc>
        <w:tc>
          <w:tcPr>
            <w:tcW w:w="7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spacing w:line="276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Jak se připravit na konkurs na funkci ředitele školy,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webinář – online - 7h</w:t>
            </w:r>
          </w:p>
        </w:tc>
      </w:tr>
      <w:tr w:rsidR="00BB21D3">
        <w:trPr>
          <w:trHeight w:val="240"/>
        </w:trPr>
        <w:tc>
          <w:tcPr>
            <w:tcW w:w="3045" w:type="dxa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Zemanová Lenka</w:t>
            </w:r>
          </w:p>
        </w:tc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1D3" w:rsidRDefault="007D25FC">
            <w:pPr>
              <w:spacing w:line="276" w:lineRule="auto"/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Schůzka logopedických asistente ve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 Valašské Meziříčí - 4h</w:t>
            </w:r>
          </w:p>
        </w:tc>
      </w:tr>
    </w:tbl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Odborný rozvoj nepedagogických pracovníků:</w:t>
      </w:r>
    </w:p>
    <w:p w:rsidR="00BB21D3" w:rsidRDefault="00BB21D3">
      <w:pPr>
        <w:ind w:left="1" w:hanging="3"/>
        <w:jc w:val="both"/>
        <w:rPr>
          <w:b/>
          <w:sz w:val="30"/>
          <w:szCs w:val="30"/>
        </w:rPr>
      </w:pPr>
      <w:bookmarkStart w:id="64" w:name="_heading=h.utksimyckin1" w:colFirst="0" w:colLast="0"/>
      <w:bookmarkEnd w:id="64"/>
    </w:p>
    <w:tbl>
      <w:tblPr>
        <w:tblStyle w:val="afffa"/>
        <w:tblW w:w="10455" w:type="dxa"/>
        <w:tblInd w:w="-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7365"/>
      </w:tblGrid>
      <w:tr w:rsidR="00BB21D3">
        <w:trPr>
          <w:trHeight w:val="240"/>
        </w:trPr>
        <w:tc>
          <w:tcPr>
            <w:tcW w:w="3090" w:type="dxa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ZAMĚSTNANEC MŠ</w:t>
            </w:r>
          </w:p>
        </w:tc>
        <w:tc>
          <w:tcPr>
            <w:tcW w:w="7365" w:type="dxa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DVPP  - TÉMA SEMINÁŘE</w:t>
            </w:r>
          </w:p>
        </w:tc>
      </w:tr>
      <w:tr w:rsidR="00BB21D3">
        <w:trPr>
          <w:trHeight w:val="240"/>
        </w:trPr>
        <w:tc>
          <w:tcPr>
            <w:tcW w:w="309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Bc.Lenka Fiurášková</w:t>
            </w:r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Vedení spisové služby v souladu s GDPR včetně komunikace datovou schránkou (webinář - 4h)</w:t>
            </w:r>
          </w:p>
        </w:tc>
      </w:tr>
      <w:tr w:rsidR="00BB21D3">
        <w:trPr>
          <w:trHeight w:val="2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Marcela Hanáčková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Školní stravování, financování a právní předpisy (webinář -3h)</w:t>
            </w:r>
          </w:p>
        </w:tc>
      </w:tr>
      <w:tr w:rsidR="00BB21D3">
        <w:trPr>
          <w:trHeight w:val="2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Bc.Lenka Fiurášková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Majetek jeho inventarizace a účetní závěrka u VÚJ (Zlín 4 hod.)</w:t>
            </w:r>
          </w:p>
        </w:tc>
      </w:tr>
      <w:tr w:rsidR="00BB21D3">
        <w:trPr>
          <w:trHeight w:val="2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Bc.Lenka Fiurášková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Aktuality v účetnictví VÚJ 2023 a DPPO za rok 2022 (Zlín 4 hod.)</w:t>
            </w:r>
          </w:p>
        </w:tc>
      </w:tr>
      <w:tr w:rsidR="00BB21D3">
        <w:trPr>
          <w:trHeight w:val="240"/>
        </w:trPr>
        <w:tc>
          <w:tcPr>
            <w:tcW w:w="3090" w:type="dxa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Marcela Hanáčková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Školení vedoucích jídelen (seminář - 4h)</w:t>
            </w:r>
          </w:p>
        </w:tc>
      </w:tr>
      <w:tr w:rsidR="00BB21D3">
        <w:trPr>
          <w:trHeight w:val="240"/>
        </w:trPr>
        <w:tc>
          <w:tcPr>
            <w:tcW w:w="3090" w:type="dxa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Marcela Hanáčková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Bezmasé pokrmy ve školní jídelně (webinář -1,5h)</w:t>
            </w:r>
          </w:p>
        </w:tc>
      </w:tr>
      <w:tr w:rsidR="00BB21D3">
        <w:trPr>
          <w:trHeight w:val="240"/>
        </w:trPr>
        <w:tc>
          <w:tcPr>
            <w:tcW w:w="3090" w:type="dxa"/>
          </w:tcPr>
          <w:p w:rsidR="00BB21D3" w:rsidRDefault="007D25F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Irena Janečková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Školení vedoucích jídelen (seminář - 4h)</w:t>
            </w:r>
          </w:p>
        </w:tc>
      </w:tr>
    </w:tbl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7D25FC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tbl>
      <w:tblPr>
        <w:tblStyle w:val="afffb"/>
        <w:tblW w:w="10035" w:type="dxa"/>
        <w:tblInd w:w="-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675"/>
      </w:tblGrid>
      <w:tr w:rsidR="00BB21D3">
        <w:trPr>
          <w:trHeight w:val="440"/>
        </w:trPr>
        <w:tc>
          <w:tcPr>
            <w:tcW w:w="10035" w:type="dxa"/>
            <w:gridSpan w:val="2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ENVIRONMENTÁLNÍ VÝCHOVA A VZDĚLÁVÁNÍ (EVVO)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Výstava Fairtrade na stromech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Žáci 3. - 5. ročníku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Vánoce v lese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ŠD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Tajuplný les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Workshop - 2. třída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Pěstování v Berdíkovi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Žáci 5. třídy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Hmyzáci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Žáci 3. a 4. třídy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Třídění odpadu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Zapojena ZŠ i MŠ</w:t>
            </w:r>
          </w:p>
        </w:tc>
      </w:tr>
      <w:tr w:rsidR="00BB21D3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Projekt Recyklohraní 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Sběr drobných elektrospotřebičů, prázdných tonerů a baterií.</w:t>
            </w:r>
          </w:p>
        </w:tc>
      </w:tr>
      <w:tr w:rsidR="00BB21D3">
        <w:trPr>
          <w:trHeight w:val="705"/>
        </w:trPr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Učíme se venku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Vycházky a pozorování v okolní přírodě - MŠ, ZŠ a ŠD</w:t>
            </w:r>
          </w:p>
        </w:tc>
      </w:tr>
      <w:tr w:rsidR="00BB21D3">
        <w:trPr>
          <w:trHeight w:val="555"/>
        </w:trPr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Péče o bylinkový záhon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ŠD</w:t>
            </w:r>
          </w:p>
        </w:tc>
      </w:tr>
    </w:tbl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c"/>
        <w:tblW w:w="1014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1215"/>
        <w:gridCol w:w="5115"/>
      </w:tblGrid>
      <w:tr w:rsidR="00BB21D3">
        <w:trPr>
          <w:trHeight w:val="411"/>
          <w:jc w:val="center"/>
        </w:trPr>
        <w:tc>
          <w:tcPr>
            <w:tcW w:w="10140" w:type="dxa"/>
            <w:gridSpan w:val="3"/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SPORTOVNÍ AKCE</w:t>
            </w:r>
          </w:p>
        </w:tc>
      </w:tr>
      <w:tr w:rsidR="00BB21D3">
        <w:trPr>
          <w:trHeight w:val="411"/>
          <w:jc w:val="center"/>
        </w:trPr>
        <w:tc>
          <w:tcPr>
            <w:tcW w:w="3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název akce</w:t>
            </w:r>
          </w:p>
        </w:tc>
        <w:tc>
          <w:tcPr>
            <w:tcW w:w="12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počet sportovců</w:t>
            </w:r>
          </w:p>
        </w:tc>
        <w:tc>
          <w:tcPr>
            <w:tcW w:w="5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umístění</w:t>
            </w:r>
          </w:p>
        </w:tc>
      </w:tr>
      <w:tr w:rsidR="00BB21D3">
        <w:trPr>
          <w:trHeight w:val="411"/>
          <w:jc w:val="center"/>
        </w:trPr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Běh za zdravím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41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1x - 1.místo, 2x - 3. místo </w:t>
            </w:r>
          </w:p>
        </w:tc>
      </w:tr>
      <w:tr w:rsidR="00BB21D3">
        <w:trPr>
          <w:trHeight w:val="411"/>
          <w:jc w:val="center"/>
        </w:trPr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Branný závod Hutisko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16 - 4 týmy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1x - 1. místo </w:t>
            </w:r>
          </w:p>
        </w:tc>
      </w:tr>
      <w:tr w:rsidR="00BB21D3">
        <w:trPr>
          <w:trHeight w:val="411"/>
          <w:jc w:val="center"/>
        </w:trPr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Memoriál Cyrila Macha - Hutisko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59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9x - 1. místo, 8x - 2. místo, 12x - 3. místo </w:t>
            </w:r>
          </w:p>
        </w:tc>
      </w:tr>
      <w:tr w:rsidR="00BB21D3">
        <w:trPr>
          <w:trHeight w:val="411"/>
          <w:jc w:val="center"/>
        </w:trPr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Macurův memoriál Horní Bečva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48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2x - 1. místo, 4x - 2. místo, 2x - 3. místo </w:t>
            </w:r>
          </w:p>
        </w:tc>
      </w:tr>
    </w:tbl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  <w:bookmarkStart w:id="65" w:name="_heading=h.36yq9v51hase" w:colFirst="0" w:colLast="0"/>
      <w:bookmarkEnd w:id="65"/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d"/>
        <w:tblW w:w="1014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30"/>
        <w:gridCol w:w="2910"/>
      </w:tblGrid>
      <w:tr w:rsidR="00BB21D3">
        <w:trPr>
          <w:trHeight w:val="348"/>
          <w:jc w:val="center"/>
        </w:trPr>
        <w:tc>
          <w:tcPr>
            <w:tcW w:w="101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VÝTVARNÉ SOUTĚŽE</w:t>
            </w:r>
          </w:p>
        </w:tc>
      </w:tr>
      <w:tr w:rsidR="00BB21D3">
        <w:trPr>
          <w:trHeight w:val="348"/>
          <w:jc w:val="center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název 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počet zúčastněných žáků</w:t>
            </w:r>
          </w:p>
        </w:tc>
      </w:tr>
      <w:tr w:rsidR="00BB21D3">
        <w:trPr>
          <w:trHeight w:val="348"/>
          <w:jc w:val="center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Pomněnkový den - animace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</w:t>
            </w:r>
          </w:p>
        </w:tc>
      </w:tr>
      <w:tr w:rsidR="00BB21D3">
        <w:trPr>
          <w:trHeight w:val="348"/>
          <w:jc w:val="center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Pomněnkový den - výtvarná díla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 z 5.tř, 1 z 4.tř, 3 z ŠD</w:t>
            </w:r>
          </w:p>
        </w:tc>
      </w:tr>
      <w:tr w:rsidR="00BB21D3">
        <w:trPr>
          <w:trHeight w:val="348"/>
          <w:jc w:val="center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Velikonoční pohlednice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ŠD</w:t>
            </w:r>
          </w:p>
        </w:tc>
      </w:tr>
      <w:tr w:rsidR="00BB21D3">
        <w:trPr>
          <w:trHeight w:val="348"/>
          <w:jc w:val="center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 očima dětí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 z 1. tř. +3 z ŠD</w:t>
            </w:r>
          </w:p>
        </w:tc>
      </w:tr>
    </w:tbl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BB21D3" w:rsidRDefault="00BB21D3">
      <w:pPr>
        <w:widowControl w:val="0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e"/>
        <w:tblW w:w="1018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95"/>
        <w:gridCol w:w="2790"/>
      </w:tblGrid>
      <w:tr w:rsidR="00BB21D3">
        <w:trPr>
          <w:trHeight w:val="348"/>
          <w:jc w:val="center"/>
        </w:trPr>
        <w:tc>
          <w:tcPr>
            <w:tcW w:w="10185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KULTURA</w:t>
            </w:r>
          </w:p>
        </w:tc>
      </w:tr>
      <w:tr w:rsidR="00BB21D3">
        <w:trPr>
          <w:trHeight w:val="348"/>
          <w:jc w:val="center"/>
        </w:trPr>
        <w:tc>
          <w:tcPr>
            <w:tcW w:w="7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název kulturní akce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počet zúčastněných žáků</w:t>
            </w:r>
          </w:p>
        </w:tc>
      </w:tr>
      <w:tr w:rsidR="00BB21D3">
        <w:trPr>
          <w:trHeight w:val="348"/>
          <w:jc w:val="center"/>
        </w:trPr>
        <w:tc>
          <w:tcPr>
            <w:tcW w:w="7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koncerty ZUŠ Rožnov pod R.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62</w:t>
            </w:r>
          </w:p>
        </w:tc>
      </w:tr>
      <w:tr w:rsidR="00BB21D3">
        <w:trPr>
          <w:trHeight w:val="348"/>
          <w:jc w:val="center"/>
        </w:trPr>
        <w:tc>
          <w:tcPr>
            <w:tcW w:w="7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rozsvěcování stromu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59</w:t>
            </w:r>
          </w:p>
        </w:tc>
      </w:tr>
      <w:tr w:rsidR="00BB21D3">
        <w:trPr>
          <w:trHeight w:val="348"/>
          <w:jc w:val="center"/>
        </w:trPr>
        <w:tc>
          <w:tcPr>
            <w:tcW w:w="7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hudební koncert Složíme si hit /Ziggy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95</w:t>
            </w:r>
          </w:p>
        </w:tc>
      </w:tr>
      <w:tr w:rsidR="00BB21D3">
        <w:trPr>
          <w:trHeight w:val="348"/>
          <w:jc w:val="center"/>
        </w:trPr>
        <w:tc>
          <w:tcPr>
            <w:tcW w:w="7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recitační soutěž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</w:t>
            </w:r>
          </w:p>
        </w:tc>
      </w:tr>
      <w:tr w:rsidR="00BB21D3">
        <w:trPr>
          <w:trHeight w:val="348"/>
          <w:jc w:val="center"/>
        </w:trPr>
        <w:tc>
          <w:tcPr>
            <w:tcW w:w="7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divadlo Nový Jičín/ Obušku z pytle ven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102</w:t>
            </w:r>
          </w:p>
        </w:tc>
      </w:tr>
    </w:tbl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tbl>
      <w:tblPr>
        <w:tblStyle w:val="affff"/>
        <w:tblW w:w="1017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70"/>
        <w:gridCol w:w="3300"/>
      </w:tblGrid>
      <w:tr w:rsidR="00BB21D3">
        <w:trPr>
          <w:trHeight w:val="348"/>
          <w:jc w:val="center"/>
        </w:trPr>
        <w:tc>
          <w:tcPr>
            <w:tcW w:w="1017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KNIHOVNICKÉ LEKCE</w:t>
            </w:r>
          </w:p>
        </w:tc>
      </w:tr>
      <w:tr w:rsidR="00BB21D3">
        <w:trPr>
          <w:trHeight w:val="348"/>
          <w:jc w:val="center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název 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počet zúčastněných žáků</w:t>
            </w:r>
          </w:p>
        </w:tc>
      </w:tr>
      <w:tr w:rsidR="00BB21D3">
        <w:trPr>
          <w:trHeight w:val="348"/>
          <w:jc w:val="center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3. třída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</w:t>
            </w:r>
          </w:p>
        </w:tc>
      </w:tr>
      <w:tr w:rsidR="00BB21D3">
        <w:trPr>
          <w:trHeight w:val="348"/>
          <w:jc w:val="center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2. třída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</w:t>
            </w:r>
          </w:p>
        </w:tc>
      </w:tr>
      <w:tr w:rsidR="00BB21D3">
        <w:trPr>
          <w:trHeight w:val="348"/>
          <w:jc w:val="center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Noc s Andersenem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</w:t>
            </w:r>
          </w:p>
        </w:tc>
      </w:tr>
      <w:tr w:rsidR="00BB21D3">
        <w:trPr>
          <w:trHeight w:val="348"/>
          <w:jc w:val="center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1. třída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</w:t>
            </w:r>
          </w:p>
        </w:tc>
      </w:tr>
      <w:tr w:rsidR="00BB21D3">
        <w:trPr>
          <w:trHeight w:val="348"/>
          <w:jc w:val="center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1.třída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B21D3" w:rsidRDefault="007D25FC">
            <w:pPr>
              <w:ind w:left="0" w:hanging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</w:t>
            </w:r>
          </w:p>
        </w:tc>
      </w:tr>
    </w:tbl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ind w:left="0" w:hanging="2"/>
        <w:jc w:val="both"/>
        <w:rPr>
          <w:sz w:val="24"/>
          <w:szCs w:val="24"/>
          <w:highlight w:val="white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color w:val="000000"/>
          <w:sz w:val="32"/>
          <w:szCs w:val="32"/>
        </w:rPr>
        <w:t>1</w:t>
      </w:r>
      <w:r>
        <w:rPr>
          <w:rFonts w:ascii="Algiers" w:eastAsia="Algiers" w:hAnsi="Algiers" w:cs="Algiers"/>
          <w:sz w:val="32"/>
          <w:szCs w:val="32"/>
        </w:rPr>
        <w:t>1</w:t>
      </w:r>
      <w:r>
        <w:rPr>
          <w:rFonts w:ascii="Algiers" w:eastAsia="Algiers" w:hAnsi="Algiers" w:cs="Algiers"/>
          <w:color w:val="000000"/>
          <w:sz w:val="32"/>
          <w:szCs w:val="32"/>
        </w:rPr>
        <w:t>. Spolupráce s partnery při vzdělávání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Obecním úřadem Prostřední Bečva a SPOZ</w:t>
      </w:r>
    </w:p>
    <w:p w:rsidR="00BB21D3" w:rsidRDefault="007D25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Slavnostní zahájení a ukončení školního roku </w:t>
      </w:r>
    </w:p>
    <w:p w:rsidR="00BB21D3" w:rsidRDefault="007D25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Kulturní vystoupení na akcích SPOZ – (Vítání občánků- MŠ)</w:t>
      </w:r>
    </w:p>
    <w:p w:rsidR="00BB21D3" w:rsidRDefault="007D25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Kulturní program „Rozsvícení vánočního stromu“</w:t>
      </w:r>
    </w:p>
    <w:p w:rsidR="00BB21D3" w:rsidRDefault="007D25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Slavnosti obce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rodiči</w:t>
      </w:r>
    </w:p>
    <w:p w:rsidR="00BB21D3" w:rsidRDefault="007D25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vystoupení pro rodiče žáků 3. třídy</w:t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SVČ Rožnov pod Radhoštěm</w:t>
      </w:r>
    </w:p>
    <w:p w:rsidR="00BB21D3" w:rsidRDefault="007D25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Vedení zájmových kroužků „Šikula“, pohybové hry, přírodovědný kroužek, flétny, keramický a taneční kroužek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Spolupráce s rožnovskou knihovnou       </w:t>
      </w:r>
    </w:p>
    <w:p w:rsidR="00BB21D3" w:rsidRDefault="007D25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Organizování besed</w:t>
      </w:r>
      <w:r>
        <w:rPr>
          <w:b/>
          <w:i/>
          <w:color w:val="000000"/>
          <w:sz w:val="24"/>
          <w:szCs w:val="24"/>
        </w:rPr>
        <w:tab/>
      </w:r>
    </w:p>
    <w:p w:rsidR="00BB21D3" w:rsidRDefault="007D25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Noc s Andersenem</w:t>
      </w:r>
    </w:p>
    <w:p w:rsidR="00BB21D3" w:rsidRDefault="007D25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Literární klání</w:t>
      </w:r>
      <w:r>
        <w:rPr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 hasiči</w:t>
      </w:r>
      <w:r>
        <w:rPr>
          <w:b/>
          <w:i/>
          <w:color w:val="000000"/>
          <w:sz w:val="24"/>
          <w:szCs w:val="24"/>
        </w:rPr>
        <w:tab/>
      </w:r>
    </w:p>
    <w:p w:rsidR="00BB21D3" w:rsidRDefault="007D25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Účast na výtvarné soutěži Požární ochrana očima dětí</w:t>
      </w:r>
    </w:p>
    <w:p w:rsidR="00BB21D3" w:rsidRDefault="007D25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Požární poplach i ukázkami poskytnutí první pomoci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červeným křížem</w:t>
      </w:r>
    </w:p>
    <w:p w:rsidR="00BB21D3" w:rsidRDefault="007D25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Vybavení lékárniček</w:t>
      </w:r>
    </w:p>
    <w:p w:rsidR="00BB21D3" w:rsidRDefault="007D25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Balíčky od Mikuláše</w:t>
      </w:r>
    </w:p>
    <w:p w:rsidR="00BB21D3" w:rsidRDefault="007D25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Školení první pomoci pro všechny žáky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se školskými poradenskými pracovišti</w:t>
      </w:r>
    </w:p>
    <w:p w:rsidR="00BB21D3" w:rsidRDefault="007D25F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SPC Valašské Meziříčí, SPC </w:t>
      </w:r>
      <w:r>
        <w:rPr>
          <w:sz w:val="24"/>
          <w:szCs w:val="24"/>
        </w:rPr>
        <w:t xml:space="preserve">Kroměříž, </w:t>
      </w:r>
      <w:r>
        <w:rPr>
          <w:color w:val="000000"/>
          <w:sz w:val="24"/>
          <w:szCs w:val="24"/>
        </w:rPr>
        <w:t xml:space="preserve"> PPP Valašské Meziříčí – konzultace, besedy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TJ Rožnov</w:t>
      </w:r>
    </w:p>
    <w:p w:rsidR="00BB21D3" w:rsidRDefault="007D25F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Plavecký výcvik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OSPOD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color w:val="000000"/>
          <w:sz w:val="24"/>
          <w:szCs w:val="24"/>
        </w:rPr>
        <w:t xml:space="preserve">polupráce s okolními školami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výměna zkušeností dobré praxe, účast na sportovních i kulturních akcích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Poradnou pro ženy a dívky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Lískou s. r. o., Ekocentrem ve Valašském Meziříčí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se Sedmikvítky, spolkem pro podporu vzdělávání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Spolupráce s Valašským muzeem v přírodě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Spolupráce s kulturní agenturou Téčko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Memorandum o spolupráci s okolními školami - workshopy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66" w:name="_heading=h.5z6t33pp638w" w:colFirst="0" w:colLast="0"/>
      <w:bookmarkEnd w:id="66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67" w:name="_heading=h.27vqbaigpbz3" w:colFirst="0" w:colLast="0"/>
      <w:bookmarkEnd w:id="67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68" w:name="_heading=h.m6lda6iu0e9k" w:colFirst="0" w:colLast="0"/>
      <w:bookmarkEnd w:id="68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69" w:name="_heading=h.tm28pycj8gg4" w:colFirst="0" w:colLast="0"/>
      <w:bookmarkEnd w:id="69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70" w:name="_heading=h.h4osyn8xifmk" w:colFirst="0" w:colLast="0"/>
      <w:bookmarkEnd w:id="70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71" w:name="_heading=h.jkvg0tpbnefz" w:colFirst="0" w:colLast="0"/>
      <w:bookmarkEnd w:id="71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72" w:name="_heading=h.kpc1qdcg953z" w:colFirst="0" w:colLast="0"/>
      <w:bookmarkEnd w:id="72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73" w:name="_heading=h.yfwbbzbafdge" w:colFirst="0" w:colLast="0"/>
      <w:bookmarkEnd w:id="73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74" w:name="_heading=h.8ht1xbbev4cy" w:colFirst="0" w:colLast="0"/>
      <w:bookmarkEnd w:id="74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bookmarkStart w:id="75" w:name="_heading=h.4f1mdlm" w:colFirst="0" w:colLast="0"/>
      <w:bookmarkEnd w:id="75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color w:val="000000"/>
          <w:sz w:val="32"/>
          <w:szCs w:val="32"/>
        </w:rPr>
        <w:t>1</w:t>
      </w:r>
      <w:r>
        <w:rPr>
          <w:rFonts w:ascii="Algiers" w:eastAsia="Algiers" w:hAnsi="Algiers" w:cs="Algiers"/>
          <w:sz w:val="32"/>
          <w:szCs w:val="32"/>
        </w:rPr>
        <w:t>2</w:t>
      </w:r>
      <w:r>
        <w:rPr>
          <w:rFonts w:ascii="Algiers" w:eastAsia="Algiers" w:hAnsi="Algiers" w:cs="Algiers"/>
          <w:color w:val="000000"/>
          <w:sz w:val="32"/>
          <w:szCs w:val="32"/>
        </w:rPr>
        <w:t>. Spolupráce s MŠ ve školním roce 20</w:t>
      </w:r>
      <w:r>
        <w:rPr>
          <w:rFonts w:ascii="Algiers" w:eastAsia="Algiers" w:hAnsi="Algiers" w:cs="Algiers"/>
          <w:sz w:val="32"/>
          <w:szCs w:val="32"/>
        </w:rPr>
        <w:t>22</w:t>
      </w:r>
      <w:r>
        <w:rPr>
          <w:rFonts w:ascii="Algiers" w:eastAsia="Algiers" w:hAnsi="Algiers" w:cs="Algiers"/>
          <w:color w:val="000000"/>
          <w:sz w:val="32"/>
          <w:szCs w:val="32"/>
        </w:rPr>
        <w:t>/2</w:t>
      </w:r>
      <w:r>
        <w:rPr>
          <w:rFonts w:ascii="Algiers" w:eastAsia="Algiers" w:hAnsi="Algiers" w:cs="Algiers"/>
          <w:sz w:val="32"/>
          <w:szCs w:val="32"/>
        </w:rPr>
        <w:t>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Cílem spolupráce</w:t>
      </w:r>
      <w:r>
        <w:rPr>
          <w:sz w:val="24"/>
          <w:szCs w:val="24"/>
        </w:rPr>
        <w:t xml:space="preserve"> MŠ a ZŠ je propojení a plynulá návaznost předškolního a základního vzdělávání, prevence proti šikaně, upevňování mezilidských vztahů, snaha usnadnit dětem jejich další životní i vzdělávací cestu.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Projekt spolupráce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by měl pomoci připravit budoucí prvňáčky na vstup do ZŠ a usnadnit jim adaptační a socializační proces v novém prostředí.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Přínos pro děti</w:t>
      </w:r>
      <w:r>
        <w:rPr>
          <w:b/>
          <w:i/>
          <w:sz w:val="24"/>
          <w:szCs w:val="24"/>
        </w:rPr>
        <w:t xml:space="preserve"> – </w:t>
      </w:r>
      <w:r>
        <w:rPr>
          <w:sz w:val="24"/>
          <w:szCs w:val="24"/>
        </w:rPr>
        <w:t>projekt spolupráce mateřské a základní školy stavíme na základě kamarádských vztahů mezi žáky základní školy a dětmi z mateřské školy, budoucími prvňáčky.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ind w:left="0" w:hanging="2"/>
        <w:jc w:val="both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Hodnocení spolupráce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Vedení školy úzce spolupracuje se všemi zaměstnankyněmi obou mateřských škol, vzájemně se setkáváme na kulturních akcích, slavnostních posezeních, zájezdech, hrazených z fondu </w:t>
      </w:r>
      <w:r>
        <w:rPr>
          <w:b/>
          <w:sz w:val="24"/>
          <w:szCs w:val="24"/>
        </w:rPr>
        <w:t>FKSP</w:t>
      </w:r>
      <w:r>
        <w:rPr>
          <w:sz w:val="24"/>
          <w:szCs w:val="24"/>
        </w:rPr>
        <w:t>. Při těchto setkáních máme možnost vzájemně si předat zkušenosti, popovídat si, seznámit se s plánovanými společnými aktivitami, vhodnými pro žáky ZŠ a děti z MŠ.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  <w:bookmarkStart w:id="76" w:name="_heading=h.yed13sw9qzzi" w:colFirst="0" w:colLast="0"/>
      <w:bookmarkEnd w:id="76"/>
    </w:p>
    <w:p w:rsidR="00BB21D3" w:rsidRDefault="007D25FC">
      <w:pPr>
        <w:numPr>
          <w:ilvl w:val="0"/>
          <w:numId w:val="1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Paní ředitelka se také zúčastňuje všech pedagogických rad, provozních porad, besídek pro maminky, „tvoření s rodiči“ a rozloučení s předškoláky spojené s pasováním.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7D25FC">
      <w:pPr>
        <w:numPr>
          <w:ilvl w:val="0"/>
          <w:numId w:val="11"/>
        </w:numPr>
        <w:ind w:left="-1" w:hanging="1"/>
        <w:jc w:val="both"/>
      </w:pPr>
      <w:r>
        <w:rPr>
          <w:sz w:val="14"/>
          <w:szCs w:val="14"/>
        </w:rPr>
        <w:t xml:space="preserve"> </w:t>
      </w:r>
      <w:r>
        <w:rPr>
          <w:sz w:val="24"/>
          <w:szCs w:val="24"/>
        </w:rPr>
        <w:t xml:space="preserve">Aby se o naší činnosti dozvěděla i široká veřejnost, pravidelně informujeme ve </w:t>
      </w:r>
      <w:r>
        <w:rPr>
          <w:b/>
          <w:sz w:val="24"/>
          <w:szCs w:val="24"/>
        </w:rPr>
        <w:t>Zpravodaji</w:t>
      </w:r>
      <w:r>
        <w:rPr>
          <w:sz w:val="24"/>
          <w:szCs w:val="24"/>
        </w:rPr>
        <w:t xml:space="preserve"> obce o dění v obou mateřských školách, o společných akcích, uveřejňujeme fotografie z akcí na webovou stránku školy. Také vystoupení starších dětí z obou mateřských škol, společně se žáky základní školy, na „</w:t>
      </w:r>
      <w:r>
        <w:rPr>
          <w:b/>
          <w:sz w:val="24"/>
          <w:szCs w:val="24"/>
        </w:rPr>
        <w:t>Slavnostech obce</w:t>
      </w:r>
      <w:r>
        <w:rPr>
          <w:sz w:val="24"/>
          <w:szCs w:val="24"/>
        </w:rPr>
        <w:t>“ dobře prezentuje obě školy na veřejnosti. A účast pedagogických pracovnic na „</w:t>
      </w:r>
      <w:r>
        <w:rPr>
          <w:b/>
          <w:sz w:val="24"/>
          <w:szCs w:val="24"/>
        </w:rPr>
        <w:t>Pálení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čarodějnic</w:t>
      </w:r>
      <w:r>
        <w:rPr>
          <w:sz w:val="24"/>
          <w:szCs w:val="24"/>
        </w:rPr>
        <w:t>“ na výletišti v Kněhyních (zajištění soutěží pro děti) již bývá samozřejmostí.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  <w:bookmarkStart w:id="77" w:name="_heading=h.4kt47rl539vu" w:colFirst="0" w:colLast="0"/>
      <w:bookmarkEnd w:id="77"/>
    </w:p>
    <w:p w:rsidR="00BB21D3" w:rsidRDefault="007D25FC">
      <w:pPr>
        <w:numPr>
          <w:ilvl w:val="0"/>
          <w:numId w:val="1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Po celý školní rok pokračuje logopedická asistentka v logopedické péči nejen u dětí z mateřských škol, ale také u žáků základní školy.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sz w:val="24"/>
          <w:szCs w:val="24"/>
        </w:rPr>
      </w:pPr>
      <w:bookmarkStart w:id="78" w:name="_heading=h.ag6cwfa2eb2h" w:colFirst="0" w:colLast="0"/>
      <w:bookmarkEnd w:id="78"/>
    </w:p>
    <w:p w:rsidR="00BB21D3" w:rsidRDefault="007D25FC">
      <w:pPr>
        <w:spacing w:before="240" w:after="240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Společné akce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4. října se malé děti ze třídy Skřítků šly podívat na výstavu prací žáků základní školy v šindelovém domečku na návsi. Na výstavu se šly podívat i starší děti ze třídy Pirátů.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79" w:name="_heading=h.dr69kk3959c6" w:colFirst="0" w:colLast="0"/>
      <w:bookmarkEnd w:id="79"/>
      <w:r>
        <w:rPr>
          <w:noProof/>
          <w:sz w:val="24"/>
          <w:szCs w:val="24"/>
        </w:rPr>
        <w:drawing>
          <wp:inline distT="114300" distB="114300" distL="114300" distR="114300">
            <wp:extent cx="4176338" cy="3054210"/>
            <wp:effectExtent l="0" t="0" r="0" b="0"/>
            <wp:docPr id="10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338" cy="305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0" w:name="_heading=h.kqihkly6pz0f" w:colFirst="0" w:colLast="0"/>
      <w:bookmarkEnd w:id="80"/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listopadu přijelo do MŠ </w:t>
      </w:r>
      <w:r>
        <w:rPr>
          <w:b/>
          <w:sz w:val="24"/>
          <w:szCs w:val="24"/>
        </w:rPr>
        <w:t>divadlo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Maringotka</w:t>
      </w:r>
      <w:r>
        <w:rPr>
          <w:sz w:val="24"/>
          <w:szCs w:val="24"/>
        </w:rPr>
        <w:t xml:space="preserve"> s netradiční pohádkou „O koblížkovi“. Veselou pohádku si nenechali ujít žáci 1. třídy, kteří byli na divadelní představení pozváni.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Poslední akcí roku 2022 byla 22. prosince společná </w:t>
      </w:r>
      <w:r>
        <w:rPr>
          <w:b/>
          <w:sz w:val="24"/>
          <w:szCs w:val="24"/>
        </w:rPr>
        <w:t>návštěva kostela sv. Zdislavy</w:t>
      </w:r>
      <w:r>
        <w:rPr>
          <w:sz w:val="24"/>
          <w:szCs w:val="24"/>
        </w:rPr>
        <w:t xml:space="preserve">. Biblický příběh o narození Ježíška a společný zpěv vánočních koled navodily tu pravou vánoční atmosféru.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1" w:name="_heading=h.ep6m5akj6cfd" w:colFirst="0" w:colLast="0"/>
      <w:bookmarkEnd w:id="81"/>
      <w:r>
        <w:rPr>
          <w:noProof/>
          <w:sz w:val="24"/>
          <w:szCs w:val="24"/>
        </w:rPr>
        <w:drawing>
          <wp:inline distT="114300" distB="114300" distL="114300" distR="114300">
            <wp:extent cx="4176338" cy="3132253"/>
            <wp:effectExtent l="0" t="0" r="0" b="0"/>
            <wp:docPr id="10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338" cy="3132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2" w:name="_heading=h.4iga8mqtzt0b" w:colFirst="0" w:colLast="0"/>
      <w:bookmarkEnd w:id="82"/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3" w:name="_heading=h.57ukwce5huue" w:colFirst="0" w:colLast="0"/>
      <w:bookmarkEnd w:id="83"/>
      <w:r>
        <w:rPr>
          <w:noProof/>
          <w:sz w:val="24"/>
          <w:szCs w:val="24"/>
        </w:rPr>
        <w:drawing>
          <wp:inline distT="114300" distB="114300" distL="114300" distR="114300">
            <wp:extent cx="4176338" cy="3137201"/>
            <wp:effectExtent l="0" t="0" r="0" b="0"/>
            <wp:docPr id="103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338" cy="3137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4" w:name="_heading=h.o3xl9ge4xl3z" w:colFirst="0" w:colLast="0"/>
      <w:bookmarkEnd w:id="84"/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20. února navštívili předškoláci ze třídy Pirátů tělocvičnu ZŠ. Pod odborným vedením cvičitele si zacvičili s míči, zahráli si různé hry, zasoutěžili si v družstvech, přeskakovali lano. Akce „</w:t>
      </w:r>
      <w:r>
        <w:rPr>
          <w:b/>
          <w:sz w:val="24"/>
          <w:szCs w:val="24"/>
        </w:rPr>
        <w:t>Škola pohybu</w:t>
      </w:r>
      <w:r>
        <w:rPr>
          <w:sz w:val="24"/>
          <w:szCs w:val="24"/>
        </w:rPr>
        <w:t>“ se velmi vydařila a všem se líbila.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bookmarkStart w:id="85" w:name="_heading=h.e2h8s23ulo9g" w:colFirst="0" w:colLast="0"/>
      <w:bookmarkEnd w:id="85"/>
      <w:r>
        <w:rPr>
          <w:sz w:val="14"/>
          <w:szCs w:val="14"/>
        </w:rPr>
        <w:t xml:space="preserve"> </w:t>
      </w:r>
      <w:r>
        <w:rPr>
          <w:sz w:val="24"/>
          <w:szCs w:val="24"/>
        </w:rPr>
        <w:t xml:space="preserve">Ve čtvrtek 9. března </w:t>
      </w:r>
      <w:r>
        <w:rPr>
          <w:b/>
          <w:sz w:val="24"/>
          <w:szCs w:val="24"/>
        </w:rPr>
        <w:t xml:space="preserve">navštívily </w:t>
      </w:r>
      <w:r>
        <w:rPr>
          <w:sz w:val="24"/>
          <w:szCs w:val="24"/>
        </w:rPr>
        <w:t xml:space="preserve">starší děti z MŠ v Kněhyních před zápisem </w:t>
      </w:r>
      <w:r>
        <w:rPr>
          <w:b/>
          <w:sz w:val="24"/>
          <w:szCs w:val="24"/>
        </w:rPr>
        <w:t>základní školu</w:t>
      </w:r>
      <w:r>
        <w:rPr>
          <w:sz w:val="24"/>
          <w:szCs w:val="24"/>
        </w:rPr>
        <w:t xml:space="preserve">. Prošly se budovou, podívaly se do počítačové učebny, tělocvičny a družiny. Děti také velmi zaujala výzdoba na chodbách školy. Ve druhé třídě, u paní učitelky Hrstkové, se děti pozdravily se staršími kamarády a se zájmem pozorovaly, co „druháčci“ v hodině výtvarné výchovy právě tvoří. Všem se ve škole moc líbilo.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Předškoláci z MŠ střed </w:t>
      </w:r>
      <w:r>
        <w:rPr>
          <w:b/>
          <w:sz w:val="24"/>
          <w:szCs w:val="24"/>
        </w:rPr>
        <w:t>navštívili základní školu</w:t>
      </w:r>
      <w:r>
        <w:rPr>
          <w:sz w:val="24"/>
          <w:szCs w:val="24"/>
        </w:rPr>
        <w:t xml:space="preserve"> 5. dubna. Paní učitelka Kypetová z 1. třídy si pro děti připravila pohádku O červené řepě, seznámila je s celou třídou, usadila je do lavic a pokládáním otázek si zahráli na školu. Paní ředitelka potom provedla děti celou školou.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6" w:name="_heading=h.lhgw34cnomux" w:colFirst="0" w:colLast="0"/>
      <w:bookmarkEnd w:id="86"/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7" w:name="_heading=h.m65hvugafk76" w:colFirst="0" w:colLast="0"/>
      <w:bookmarkEnd w:id="87"/>
      <w:r>
        <w:rPr>
          <w:noProof/>
          <w:sz w:val="24"/>
          <w:szCs w:val="24"/>
        </w:rPr>
        <w:drawing>
          <wp:inline distT="114300" distB="114300" distL="114300" distR="114300">
            <wp:extent cx="4281113" cy="3215907"/>
            <wp:effectExtent l="0" t="0" r="0" b="0"/>
            <wp:docPr id="10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113" cy="3215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88" w:name="_heading=h.l03a8ah1nh3y" w:colFirst="0" w:colLast="0"/>
      <w:bookmarkEnd w:id="88"/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Zápis dětí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 1. třídy </w:t>
      </w:r>
      <w:r>
        <w:rPr>
          <w:sz w:val="24"/>
          <w:szCs w:val="24"/>
        </w:rPr>
        <w:t>proběhl 19. dubna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Z Mateřské školy – střed se jej zúčastnilo 19 dětí, z Mateřské školy v Kněhyních přišly k zápisu 4 děti (dva předškoláci se zúčastnili zápisu do 1. třídy na Horní Bečvě).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spacing w:before="240" w:after="240"/>
        <w:jc w:val="both"/>
        <w:rPr>
          <w:sz w:val="24"/>
          <w:szCs w:val="24"/>
        </w:rPr>
      </w:pPr>
      <w:r>
        <w:rPr>
          <w:sz w:val="14"/>
          <w:szCs w:val="14"/>
        </w:rPr>
        <w:t xml:space="preserve"> </w:t>
      </w:r>
      <w:r>
        <w:rPr>
          <w:b/>
          <w:sz w:val="24"/>
          <w:szCs w:val="24"/>
        </w:rPr>
        <w:t>Den dětí</w:t>
      </w:r>
      <w:r>
        <w:rPr>
          <w:sz w:val="24"/>
          <w:szCs w:val="24"/>
        </w:rPr>
        <w:t xml:space="preserve"> oslavily děti z MŠ střed společně </w:t>
      </w:r>
      <w:r>
        <w:rPr>
          <w:b/>
          <w:sz w:val="24"/>
          <w:szCs w:val="24"/>
        </w:rPr>
        <w:t>s Hasiči z Prostřední Bečvy</w:t>
      </w:r>
      <w:r>
        <w:rPr>
          <w:sz w:val="24"/>
          <w:szCs w:val="24"/>
        </w:rPr>
        <w:t xml:space="preserve"> a žáky základní školy. Nejdříve se podívaly na evakuaci základní školy, pak se všichni přemístili ke konírně, kde proběhla ukázka práce dobrovolných hasičů – záchrana z havarovaného auta, uhašení hořícího auta, příjezd požární techniky.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4566863" cy="4566863"/>
            <wp:effectExtent l="0" t="0" r="0" b="0"/>
            <wp:docPr id="10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6863" cy="4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června navštívily děti z MŠ střed základní školu, kde jim </w:t>
      </w:r>
      <w:r>
        <w:rPr>
          <w:b/>
          <w:sz w:val="24"/>
          <w:szCs w:val="24"/>
        </w:rPr>
        <w:t>žáci 3. třídy zahráli</w:t>
      </w:r>
      <w:r>
        <w:rPr>
          <w:sz w:val="24"/>
          <w:szCs w:val="24"/>
        </w:rPr>
        <w:t xml:space="preserve"> dvě </w:t>
      </w:r>
      <w:r>
        <w:rPr>
          <w:b/>
          <w:sz w:val="24"/>
          <w:szCs w:val="24"/>
        </w:rPr>
        <w:t>pohádky</w:t>
      </w:r>
      <w:r>
        <w:rPr>
          <w:sz w:val="24"/>
          <w:szCs w:val="24"/>
        </w:rPr>
        <w:t>: „O perníkové chaloupce“ a „Honza a čaroděj“. Pohádky se dětem velmi líbily a odměnily herce velkým potleskem.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14"/>
          <w:szCs w:val="14"/>
        </w:rPr>
        <w:t xml:space="preserve"> </w:t>
      </w:r>
      <w:r>
        <w:rPr>
          <w:sz w:val="24"/>
          <w:szCs w:val="24"/>
        </w:rPr>
        <w:t xml:space="preserve">Nezapomenutelnou akcí malých dětí a žáků 2. třídy byl 21. června společný </w:t>
      </w:r>
      <w:r>
        <w:rPr>
          <w:b/>
          <w:sz w:val="24"/>
          <w:szCs w:val="24"/>
        </w:rPr>
        <w:t>výlet na Pustevny</w:t>
      </w:r>
      <w:r>
        <w:rPr>
          <w:sz w:val="24"/>
          <w:szCs w:val="24"/>
        </w:rPr>
        <w:t xml:space="preserve">. Každý „druhák“ si vzal k sobě „maláčka“ a po celou dobu se o něj vzorně staral. Procházka k sochám z písku, prohlídka zvířátek ze dřeva, plnění úkolů, které si druháci pro malé děti připravili – to bylo náplní našeho dopoledního výletu. A samozřejmě nesměla chybět přestávka na malou svačinku.                       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bookmarkStart w:id="89" w:name="_heading=h.wekf0cm0v7le" w:colFirst="0" w:colLast="0"/>
      <w:bookmarkEnd w:id="89"/>
      <w:r>
        <w:rPr>
          <w:noProof/>
          <w:sz w:val="24"/>
          <w:szCs w:val="24"/>
        </w:rPr>
        <w:drawing>
          <wp:inline distT="114300" distB="114300" distL="114300" distR="114300">
            <wp:extent cx="4652588" cy="2953481"/>
            <wp:effectExtent l="0" t="0" r="0" b="0"/>
            <wp:docPr id="10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588" cy="2953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bookmarkStart w:id="90" w:name="_heading=h.1qiqssxyu6gv" w:colFirst="0" w:colLast="0"/>
      <w:bookmarkEnd w:id="90"/>
      <w:r>
        <w:rPr>
          <w:noProof/>
          <w:sz w:val="24"/>
          <w:szCs w:val="24"/>
        </w:rPr>
        <w:drawing>
          <wp:inline distT="114300" distB="114300" distL="114300" distR="114300">
            <wp:extent cx="4681163" cy="2345216"/>
            <wp:effectExtent l="0" t="0" r="0" b="0"/>
            <wp:docPr id="10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163" cy="2345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bookmarkStart w:id="91" w:name="_heading=h.p4lypmni1rg9" w:colFirst="0" w:colLast="0"/>
      <w:bookmarkEnd w:id="91"/>
      <w:r>
        <w:rPr>
          <w:noProof/>
          <w:sz w:val="24"/>
          <w:szCs w:val="24"/>
        </w:rPr>
        <w:drawing>
          <wp:inline distT="114300" distB="114300" distL="114300" distR="114300">
            <wp:extent cx="4643438" cy="4643438"/>
            <wp:effectExtent l="0" t="0" r="0" b="0"/>
            <wp:docPr id="104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46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  <w:bookmarkStart w:id="92" w:name="_heading=h.8mh6iijwmds6" w:colFirst="0" w:colLast="0"/>
      <w:bookmarkEnd w:id="92"/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  <w:bookmarkStart w:id="93" w:name="_heading=h.8qmoyso9buyy" w:colFirst="0" w:colLast="0"/>
      <w:bookmarkEnd w:id="93"/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  <w:bookmarkStart w:id="94" w:name="_heading=h.2k83xlfd76hi" w:colFirst="0" w:colLast="0"/>
      <w:bookmarkEnd w:id="94"/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  <w:bookmarkStart w:id="95" w:name="_heading=h.lbqf0us17q9t" w:colFirst="0" w:colLast="0"/>
      <w:bookmarkEnd w:id="95"/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  <w:bookmarkStart w:id="96" w:name="_heading=h.knl3fwctupbq" w:colFirst="0" w:colLast="0"/>
      <w:bookmarkEnd w:id="96"/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  <w:bookmarkStart w:id="97" w:name="_heading=h.5vi1zdkid37p" w:colFirst="0" w:colLast="0"/>
      <w:bookmarkEnd w:id="97"/>
    </w:p>
    <w:p w:rsidR="00BB21D3" w:rsidRDefault="007D25FC">
      <w:pPr>
        <w:spacing w:before="240" w:after="240"/>
        <w:jc w:val="both"/>
        <w:rPr>
          <w:sz w:val="24"/>
          <w:szCs w:val="24"/>
        </w:rPr>
      </w:pPr>
      <w:bookmarkStart w:id="98" w:name="_heading=h.6d7rwfjxnxa5" w:colFirst="0" w:colLast="0"/>
      <w:bookmarkStart w:id="99" w:name="_heading=h.kuo0gvclovil" w:colFirst="0" w:colLast="0"/>
      <w:bookmarkStart w:id="100" w:name="_heading=h.i40ilhe4k111" w:colFirst="0" w:colLast="0"/>
      <w:bookmarkStart w:id="101" w:name="_heading=h.h4q8dzf8tzcn" w:colFirst="0" w:colLast="0"/>
      <w:bookmarkStart w:id="102" w:name="_heading=h.r1mc3j2uy4p3" w:colFirst="0" w:colLast="0"/>
      <w:bookmarkStart w:id="103" w:name="_heading=h.q6bta9byfqdd" w:colFirst="0" w:colLast="0"/>
      <w:bookmarkStart w:id="104" w:name="_heading=h.46n9gglxueoo" w:colFirst="0" w:colLast="0"/>
      <w:bookmarkStart w:id="105" w:name="_heading=h.l8y31qx7knmn" w:colFirst="0" w:colLast="0"/>
      <w:bookmarkStart w:id="106" w:name="_heading=h.vwt388asdihk" w:colFirst="0" w:colLast="0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>
        <w:rPr>
          <w:sz w:val="14"/>
          <w:szCs w:val="14"/>
        </w:rPr>
        <w:t xml:space="preserve">  </w:t>
      </w:r>
      <w:r>
        <w:rPr>
          <w:sz w:val="24"/>
          <w:szCs w:val="24"/>
        </w:rPr>
        <w:t xml:space="preserve">V pondělí 26. června se konalo na zahradě Mateřské školy v Kněhyních, za účasti rodičů a paní ředitelky, slavnostní </w:t>
      </w:r>
      <w:r>
        <w:rPr>
          <w:b/>
          <w:sz w:val="24"/>
          <w:szCs w:val="24"/>
        </w:rPr>
        <w:t>rozloučení s dětmi</w:t>
      </w:r>
      <w:r>
        <w:rPr>
          <w:sz w:val="24"/>
          <w:szCs w:val="24"/>
        </w:rPr>
        <w:t>, které po prázdninách začnou navštěvovat první třídu základní školy. Této akce se zúčastnily i mladší děti se svými rodiči. Nejprve všechny děti vystoupily s krátkým programem. Potom už se předškoláci seřadili před slavnostní bránou a za doprovodu hudby přicházeli k paní ředitelce, která je pasovala na školáky. Děti dostaly šerpu a knihu příběhů „Příhody veselých prvňáčků“. Společně pak předškoláci přednesli „Slib školáka“ a stvrdili ho podpisem na arch, který si na památku také všichni odnesli domů.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107" w:name="_heading=h.4odstaokb1r0" w:colFirst="0" w:colLast="0"/>
      <w:bookmarkEnd w:id="107"/>
      <w:r>
        <w:rPr>
          <w:noProof/>
          <w:sz w:val="24"/>
          <w:szCs w:val="24"/>
        </w:rPr>
        <w:drawing>
          <wp:inline distT="114300" distB="114300" distL="114300" distR="114300">
            <wp:extent cx="3714750" cy="3895725"/>
            <wp:effectExtent l="0" t="0" r="0" b="0"/>
            <wp:docPr id="10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108" w:name="_heading=h.pfmgu8ikw0mn" w:colFirst="0" w:colLast="0"/>
      <w:bookmarkEnd w:id="108"/>
      <w:r>
        <w:rPr>
          <w:noProof/>
          <w:sz w:val="24"/>
          <w:szCs w:val="24"/>
        </w:rPr>
        <w:drawing>
          <wp:inline distT="114300" distB="114300" distL="114300" distR="114300">
            <wp:extent cx="3171825" cy="3914775"/>
            <wp:effectExtent l="0" t="0" r="0" b="0"/>
            <wp:docPr id="10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109" w:name="_heading=h.4bjd8qvkqqkf" w:colFirst="0" w:colLast="0"/>
      <w:bookmarkEnd w:id="109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110" w:name="_heading=h.xg15spcx9rq0" w:colFirst="0" w:colLast="0"/>
      <w:bookmarkEnd w:id="110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111" w:name="_heading=h.6sdmb1wrlu5a" w:colFirst="0" w:colLast="0"/>
      <w:bookmarkEnd w:id="111"/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bookmarkStart w:id="112" w:name="_heading=h.epjqegbbbwhp" w:colFirst="0" w:colLast="0"/>
      <w:bookmarkEnd w:id="112"/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color w:val="000000"/>
          <w:sz w:val="32"/>
          <w:szCs w:val="32"/>
        </w:rPr>
        <w:t>1</w:t>
      </w:r>
      <w:r>
        <w:rPr>
          <w:rFonts w:ascii="Algiers" w:eastAsia="Algiers" w:hAnsi="Algiers" w:cs="Algiers"/>
          <w:sz w:val="32"/>
          <w:szCs w:val="32"/>
        </w:rPr>
        <w:t>3</w:t>
      </w:r>
      <w:r>
        <w:rPr>
          <w:rFonts w:ascii="Algiers" w:eastAsia="Algiers" w:hAnsi="Algiers" w:cs="Algiers"/>
          <w:color w:val="000000"/>
          <w:sz w:val="32"/>
          <w:szCs w:val="32"/>
        </w:rPr>
        <w:t xml:space="preserve">. Hodnocení akcí ve školní družině za školní rok </w:t>
      </w:r>
      <w:r>
        <w:rPr>
          <w:rFonts w:ascii="Algiers" w:eastAsia="Algiers" w:hAnsi="Algiers" w:cs="Algiers"/>
          <w:sz w:val="32"/>
          <w:szCs w:val="32"/>
        </w:rPr>
        <w:t>2022/23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Naše škola i letos umožnila dětem navštěvovat školní družinu a  společně trávit volný čas, učit se kolektivním hrám a individuálně rozvíjet svou zájmovou činnost.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Školní družinu (dále jen ŠD) navštěvovalo ve školním roce 2022/2023 na naší škole celkem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60 dětí. Ve věku od 6 do 11 let. Žáci byli rozděleni do dvou skupin po 30. První oddělení vedla paní vychovatelka Martina Barabášová. Druhé oddělení vedla vychovatelka Vendula Golasovská.</w:t>
      </w:r>
    </w:p>
    <w:p w:rsidR="00BB21D3" w:rsidRDefault="007D25FC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  <w:r>
        <w:rPr>
          <w:sz w:val="24"/>
          <w:szCs w:val="24"/>
        </w:rPr>
        <w:t>ŠD měla vypracovaný roční plán, který byl zaměřený na přírodu, roční období, zvyky a tradice, ale také dát dětem příležitost k naplnění volného času a seberealizace. V ŠD měly děti vždy připraven pestrý program, cílem aktivit bylo naučit děti vzájemné spolupráci, respektu k druhým a také zodpovědnosti za vlastní chování. Projektový den: ,, Bylinky a jejich využití", vaření a ochutnávka různých čajů vypěstovaných na školním bylinkovém záhoně a poté výroba voňavých pytlíčků z bylinek.</w:t>
      </w:r>
      <w:r>
        <w:rPr>
          <w:color w:val="333333"/>
          <w:sz w:val="24"/>
          <w:szCs w:val="24"/>
        </w:rPr>
        <w:t>V dubnu se družina zapojila do výroby kulis pro divadelní představení O perníkové chaloupce a Kouzelná píšťalka, ale také pro vystoupení na Rozsvěcování vánočního stromku.</w:t>
      </w:r>
    </w:p>
    <w:p w:rsidR="00BB21D3" w:rsidRDefault="007D25FC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</w:t>
      </w:r>
      <w:r>
        <w:rPr>
          <w:sz w:val="24"/>
          <w:szCs w:val="24"/>
        </w:rPr>
        <w:t xml:space="preserve">V rámci vzdělávání a čtenářské gramotnosti spolupracovala ŠD s místní knihovnou a paní Slížkovou, která docházela jednou měsíčně do každého oddělení, kde vedla vlastní čtenářskou hodinu. </w:t>
      </w:r>
      <w:r>
        <w:rPr>
          <w:color w:val="333333"/>
          <w:sz w:val="24"/>
          <w:szCs w:val="24"/>
        </w:rPr>
        <w:t xml:space="preserve">Velký ohlas měla </w:t>
      </w:r>
      <w:r>
        <w:rPr>
          <w:b/>
          <w:color w:val="333333"/>
          <w:sz w:val="24"/>
          <w:szCs w:val="24"/>
        </w:rPr>
        <w:t>dílna „ Korálkování</w:t>
      </w:r>
      <w:r>
        <w:rPr>
          <w:color w:val="333333"/>
          <w:sz w:val="24"/>
          <w:szCs w:val="24"/>
        </w:rPr>
        <w:t xml:space="preserve"> ”, při které děti, společně s výtvarnicí z rožnovského Korálníčku vytvářely vánoční dárky pro své rodiče.</w:t>
      </w:r>
    </w:p>
    <w:p w:rsidR="00BB21D3" w:rsidRDefault="007D25FC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Oblíbenou akcí družiny je  </w:t>
      </w:r>
      <w:r>
        <w:rPr>
          <w:b/>
          <w:color w:val="333333"/>
          <w:sz w:val="24"/>
          <w:szCs w:val="24"/>
        </w:rPr>
        <w:t>Karneval</w:t>
      </w:r>
      <w:r>
        <w:rPr>
          <w:color w:val="333333"/>
          <w:sz w:val="24"/>
          <w:szCs w:val="24"/>
        </w:rPr>
        <w:t>, na který si žáci v družině připravovali masky a výzdobu tělocvičny. Ukázalo se, že obě oddělení umí spolupracovat. Akce byla podařená, kromě tance bylo pro děti připraveno mnoho zajímavých soutěži i odměn.</w:t>
      </w:r>
    </w:p>
    <w:p w:rsidR="00BB21D3" w:rsidRDefault="00BB21D3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</w:p>
    <w:p w:rsidR="00BB21D3" w:rsidRDefault="007D25FC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Na školní akci Talentmánie děti v ŠD nacvičily taneční vystoupení Believer.</w:t>
      </w:r>
    </w:p>
    <w:p w:rsidR="00BB21D3" w:rsidRDefault="007D25FC">
      <w:pPr>
        <w:spacing w:before="240" w:after="240"/>
        <w:ind w:left="0" w:hanging="2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Školní družina se podílela na velikonoční výzdobě návsi pro akci zvanou </w:t>
      </w:r>
      <w:r>
        <w:rPr>
          <w:b/>
          <w:color w:val="333333"/>
          <w:sz w:val="24"/>
          <w:szCs w:val="24"/>
        </w:rPr>
        <w:t>Kraslicová alej</w:t>
      </w:r>
      <w:r>
        <w:rPr>
          <w:color w:val="333333"/>
          <w:sz w:val="24"/>
          <w:szCs w:val="24"/>
        </w:rPr>
        <w:t>, kterou pořádal místní spolek Sakumpikum, od kterého dostala ŠD sponzorský dar, za který se v ŠD uspořádalo odpoledne plné her a tanců. Vše proběhlo ve spolupráci s SVČ.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Během školního roku pečovaly děti o bylinkový záhon, hrabání listí a zazimování zahrady.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Hasiči z prostřední Bečvy na Den dětí  pro děti připravili bohatý program.</w:t>
      </w:r>
    </w:p>
    <w:p w:rsidR="00BB21D3" w:rsidRDefault="007D25FC">
      <w:pPr>
        <w:spacing w:before="240" w:after="240"/>
        <w:ind w:left="0" w:hanging="2"/>
        <w:jc w:val="both"/>
        <w:rPr>
          <w:b/>
          <w:sz w:val="24"/>
          <w:szCs w:val="24"/>
        </w:rPr>
      </w:pPr>
      <w:r>
        <w:rPr>
          <w:sz w:val="24"/>
          <w:szCs w:val="24"/>
        </w:rPr>
        <w:t>Nechybělo rozloučení se školním rokem táborákem a opékáním špekáčků.</w:t>
      </w:r>
    </w:p>
    <w:tbl>
      <w:tblPr>
        <w:tblStyle w:val="affff0"/>
        <w:tblW w:w="970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3240"/>
        <w:gridCol w:w="3240"/>
      </w:tblGrid>
      <w:tr w:rsidR="00BB21D3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KROUŽKY ŠD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KROUŽKY SVČ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OSTATNÍ</w:t>
            </w:r>
          </w:p>
        </w:tc>
      </w:tr>
      <w:tr w:rsidR="00BB21D3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 ´s play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Šikula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Florbal</w:t>
            </w:r>
          </w:p>
        </w:tc>
      </w:tr>
      <w:tr w:rsidR="00BB21D3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Hýbejme se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Keramika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Valášek</w:t>
            </w:r>
          </w:p>
        </w:tc>
      </w:tr>
      <w:tr w:rsidR="00BB21D3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Psaní hravě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Přírodovědný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BB2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</w:tr>
      <w:tr w:rsidR="00BB21D3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BB2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Sportovní hry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BB2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</w:tr>
      <w:tr w:rsidR="00BB21D3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BB2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7D2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Heart2Beat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1D3" w:rsidRDefault="00BB2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</w:tr>
    </w:tbl>
    <w:p w:rsidR="00BB21D3" w:rsidRDefault="00BB21D3">
      <w:pPr>
        <w:spacing w:before="240" w:after="240" w:line="240" w:lineRule="auto"/>
        <w:ind w:left="0" w:hanging="2"/>
        <w:jc w:val="both"/>
        <w:rPr>
          <w:b/>
          <w:sz w:val="24"/>
          <w:szCs w:val="24"/>
        </w:rPr>
      </w:pPr>
    </w:p>
    <w:p w:rsidR="00BB21D3" w:rsidRDefault="00BB21D3">
      <w:pPr>
        <w:spacing w:before="240" w:after="240" w:line="240" w:lineRule="auto"/>
        <w:ind w:left="0" w:hanging="2"/>
        <w:jc w:val="both"/>
        <w:rPr>
          <w:b/>
          <w:sz w:val="24"/>
          <w:szCs w:val="24"/>
        </w:rPr>
      </w:pPr>
    </w:p>
    <w:p w:rsidR="00BB21D3" w:rsidRDefault="00BB21D3">
      <w:pPr>
        <w:spacing w:before="240" w:after="240" w:line="240" w:lineRule="auto"/>
        <w:ind w:left="0" w:hanging="2"/>
        <w:jc w:val="both"/>
        <w:rPr>
          <w:b/>
          <w:sz w:val="24"/>
          <w:szCs w:val="24"/>
        </w:rPr>
      </w:pP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BB21D3">
      <w:pPr>
        <w:spacing w:before="240" w:after="240"/>
        <w:ind w:left="0" w:hanging="2"/>
        <w:jc w:val="both"/>
        <w:rPr>
          <w:sz w:val="24"/>
          <w:szCs w:val="24"/>
        </w:rPr>
      </w:pP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7D25FC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lgiers" w:eastAsia="Algiers" w:hAnsi="Algiers" w:cs="Algiers"/>
          <w:color w:val="000000"/>
          <w:sz w:val="24"/>
          <w:szCs w:val="24"/>
        </w:rPr>
      </w:pPr>
      <w:bookmarkStart w:id="113" w:name="_heading=h.19c6y18" w:colFirst="0" w:colLast="0"/>
      <w:bookmarkEnd w:id="113"/>
      <w:r>
        <w:rPr>
          <w:rFonts w:ascii="Algiers" w:eastAsia="Algiers" w:hAnsi="Algiers" w:cs="Algiers"/>
          <w:color w:val="000000"/>
          <w:sz w:val="24"/>
          <w:szCs w:val="24"/>
        </w:rPr>
        <w:tab/>
      </w:r>
      <w:r>
        <w:rPr>
          <w:rFonts w:ascii="Algiers" w:eastAsia="Algiers" w:hAnsi="Algiers" w:cs="Algiers"/>
          <w:color w:val="000000"/>
          <w:sz w:val="24"/>
          <w:szCs w:val="24"/>
        </w:rPr>
        <w:tab/>
      </w:r>
      <w:r>
        <w:rPr>
          <w:rFonts w:ascii="Algiers" w:eastAsia="Algiers" w:hAnsi="Algiers" w:cs="Algiers"/>
          <w:color w:val="000000"/>
          <w:sz w:val="24"/>
          <w:szCs w:val="24"/>
        </w:rPr>
        <w:tab/>
      </w:r>
      <w:r>
        <w:rPr>
          <w:rFonts w:ascii="Algiers" w:eastAsia="Algiers" w:hAnsi="Algiers" w:cs="Algiers"/>
          <w:color w:val="000000"/>
          <w:sz w:val="24"/>
          <w:szCs w:val="24"/>
        </w:rPr>
        <w:tab/>
      </w: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color w:val="000000"/>
          <w:sz w:val="32"/>
          <w:szCs w:val="32"/>
        </w:rPr>
        <w:t>1</w:t>
      </w:r>
      <w:r>
        <w:rPr>
          <w:rFonts w:ascii="Algiers" w:eastAsia="Algiers" w:hAnsi="Algiers" w:cs="Algiers"/>
          <w:sz w:val="32"/>
          <w:szCs w:val="32"/>
        </w:rPr>
        <w:t>4</w:t>
      </w:r>
      <w:r>
        <w:rPr>
          <w:rFonts w:ascii="Algiers" w:eastAsia="Algiers" w:hAnsi="Algiers" w:cs="Algiers"/>
          <w:color w:val="000000"/>
          <w:sz w:val="32"/>
          <w:szCs w:val="32"/>
        </w:rPr>
        <w:t>. Granty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  <w:rPr>
          <w:color w:val="282F42"/>
          <w:sz w:val="24"/>
          <w:szCs w:val="24"/>
        </w:rPr>
      </w:pPr>
      <w:r>
        <w:rPr>
          <w:sz w:val="24"/>
          <w:szCs w:val="24"/>
        </w:rPr>
        <w:t>Od 1. 9. 2021 se škola zapojí do pr</w:t>
      </w:r>
      <w:r>
        <w:rPr>
          <w:color w:val="282F42"/>
          <w:sz w:val="24"/>
          <w:szCs w:val="24"/>
        </w:rPr>
        <w:t xml:space="preserve">ojektu </w:t>
      </w:r>
      <w:r>
        <w:rPr>
          <w:b/>
          <w:color w:val="282F42"/>
          <w:sz w:val="24"/>
          <w:szCs w:val="24"/>
        </w:rPr>
        <w:t>Stále se učíme III</w:t>
      </w:r>
      <w:r>
        <w:rPr>
          <w:color w:val="282F42"/>
          <w:sz w:val="24"/>
          <w:szCs w:val="24"/>
        </w:rPr>
        <w:t xml:space="preserve"> a registrační číslo: </w:t>
      </w:r>
      <w:r>
        <w:rPr>
          <w:b/>
          <w:color w:val="282F42"/>
          <w:sz w:val="24"/>
          <w:szCs w:val="24"/>
        </w:rPr>
        <w:t>CZ.02.3.X/0.0/0.0/20_080/0020807</w:t>
      </w:r>
      <w:r>
        <w:rPr>
          <w:color w:val="282F42"/>
          <w:sz w:val="24"/>
          <w:szCs w:val="24"/>
        </w:rPr>
        <w:t xml:space="preserve"> je spolufinancován Evropskou unií.</w:t>
      </w:r>
    </w:p>
    <w:p w:rsidR="00BB21D3" w:rsidRDefault="007D25FC">
      <w:pPr>
        <w:shd w:val="clear" w:color="auto" w:fill="FFFFFF"/>
        <w:spacing w:after="220" w:line="240" w:lineRule="auto"/>
        <w:ind w:left="0" w:hanging="2"/>
        <w:jc w:val="both"/>
        <w:rPr>
          <w:b/>
          <w:color w:val="282F42"/>
          <w:sz w:val="24"/>
          <w:szCs w:val="24"/>
        </w:rPr>
      </w:pPr>
      <w:r>
        <w:rPr>
          <w:b/>
          <w:color w:val="282F42"/>
          <w:sz w:val="24"/>
          <w:szCs w:val="24"/>
        </w:rPr>
        <w:t>Realizace začala 1. 9. 2021 a trvala do 30. 6. 2023.</w:t>
      </w:r>
    </w:p>
    <w:p w:rsidR="00BB21D3" w:rsidRDefault="007D25FC">
      <w:pPr>
        <w:keepLines/>
        <w:shd w:val="clear" w:color="auto" w:fill="FFFFFF"/>
        <w:spacing w:after="220" w:line="240" w:lineRule="auto"/>
        <w:ind w:left="0" w:hanging="2"/>
        <w:jc w:val="both"/>
        <w:rPr>
          <w:color w:val="282F42"/>
          <w:sz w:val="24"/>
          <w:szCs w:val="24"/>
        </w:rPr>
      </w:pPr>
      <w:r>
        <w:rPr>
          <w:b/>
          <w:color w:val="282F42"/>
          <w:sz w:val="24"/>
          <w:szCs w:val="24"/>
        </w:rPr>
        <w:t xml:space="preserve"> </w:t>
      </w:r>
      <w:r>
        <w:rPr>
          <w:color w:val="282F42"/>
          <w:sz w:val="24"/>
          <w:szCs w:val="24"/>
        </w:rPr>
        <w:t>Cílem tohoto projektu bylo zvýšit kvalitu předškolního vzdělávání včetně usnadnění přechodu dětí na ZŠ a zlepšení kvality vzdělávání a výsledků žáků v klíčových kompetencích.</w:t>
      </w:r>
    </w:p>
    <w:p w:rsidR="00BB21D3" w:rsidRDefault="007D25FC">
      <w:pPr>
        <w:keepLines/>
        <w:shd w:val="clear" w:color="auto" w:fill="FFFFFF"/>
        <w:spacing w:after="220" w:line="240" w:lineRule="auto"/>
        <w:ind w:left="0" w:hanging="2"/>
        <w:jc w:val="both"/>
        <w:rPr>
          <w:color w:val="282F42"/>
          <w:sz w:val="24"/>
          <w:szCs w:val="24"/>
        </w:rPr>
      </w:pPr>
      <w:r>
        <w:rPr>
          <w:color w:val="282F42"/>
          <w:sz w:val="24"/>
          <w:szCs w:val="24"/>
        </w:rPr>
        <w:t xml:space="preserve">Projekt byl zaměřen: </w:t>
      </w:r>
    </w:p>
    <w:p w:rsidR="00BB21D3" w:rsidRDefault="007D25FC">
      <w:pPr>
        <w:keepLines/>
        <w:numPr>
          <w:ilvl w:val="0"/>
          <w:numId w:val="8"/>
        </w:numPr>
        <w:shd w:val="clear" w:color="auto" w:fill="FFFFFF"/>
        <w:spacing w:line="240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na dočasné poskytnutí  personální podpory zejména dětí a žáků ohrožených školním neúspěchem v MŠ i ZŠ</w:t>
      </w:r>
    </w:p>
    <w:p w:rsidR="00BB21D3" w:rsidRDefault="007D25FC">
      <w:pPr>
        <w:keepLines/>
        <w:numPr>
          <w:ilvl w:val="0"/>
          <w:numId w:val="8"/>
        </w:numPr>
        <w:shd w:val="clear" w:color="auto" w:fill="FFFFFF"/>
        <w:spacing w:line="240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podporu žáků ohrožených školním neúspěchem  prostřednictvím doučování</w:t>
      </w:r>
    </w:p>
    <w:p w:rsidR="00BB21D3" w:rsidRDefault="007D25FC">
      <w:pPr>
        <w:keepLines/>
        <w:numPr>
          <w:ilvl w:val="0"/>
          <w:numId w:val="8"/>
        </w:numPr>
        <w:shd w:val="clear" w:color="auto" w:fill="FFFFFF"/>
        <w:spacing w:after="440" w:line="276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rozvoj kompetencí pedagogických pracovníků v oblasti přípravy a vedení projektů</w:t>
      </w:r>
    </w:p>
    <w:p w:rsidR="00BB21D3" w:rsidRDefault="007D25FC">
      <w:pPr>
        <w:keepLines/>
        <w:shd w:val="clear" w:color="auto" w:fill="FFFFFF"/>
        <w:spacing w:after="440" w:line="276" w:lineRule="auto"/>
        <w:ind w:left="0" w:hanging="2"/>
        <w:jc w:val="both"/>
        <w:rPr>
          <w:b/>
          <w:color w:val="282F42"/>
          <w:sz w:val="24"/>
          <w:szCs w:val="24"/>
        </w:rPr>
      </w:pPr>
      <w:r>
        <w:rPr>
          <w:b/>
          <w:color w:val="282F42"/>
          <w:sz w:val="24"/>
          <w:szCs w:val="24"/>
        </w:rPr>
        <w:t xml:space="preserve"> "Přístavba ZŠ na Prostřední Bečvě za účelem zkvalitnění klíčových kompetencí", CZ.06.2.67/0.0/0.0/16_063/0004152.</w:t>
      </w:r>
    </w:p>
    <w:p w:rsidR="00BB21D3" w:rsidRDefault="007D25FC">
      <w:pPr>
        <w:keepLines/>
        <w:shd w:val="clear" w:color="auto" w:fill="FFFFFF"/>
        <w:spacing w:after="220" w:line="276" w:lineRule="auto"/>
        <w:ind w:left="0" w:hanging="2"/>
        <w:jc w:val="both"/>
        <w:rPr>
          <w:b/>
          <w:color w:val="282F42"/>
          <w:sz w:val="24"/>
          <w:szCs w:val="24"/>
        </w:rPr>
      </w:pPr>
      <w:r>
        <w:rPr>
          <w:b/>
          <w:color w:val="282F42"/>
          <w:sz w:val="24"/>
          <w:szCs w:val="24"/>
        </w:rPr>
        <w:t>Naše škola uzavřela s okolními školami memorandum o spolupráci, což bylo jednou z podmínek získání dotace na přístavbu jazykové a venkovní učebny.</w:t>
      </w:r>
    </w:p>
    <w:p w:rsidR="00BB21D3" w:rsidRDefault="007D25FC">
      <w:pPr>
        <w:keepLines/>
        <w:numPr>
          <w:ilvl w:val="0"/>
          <w:numId w:val="10"/>
        </w:numPr>
        <w:shd w:val="clear" w:color="auto" w:fill="FFFFFF"/>
        <w:spacing w:line="276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Základní škola a mateřská škola Dolní Bečva, okres Vsetín,</w:t>
      </w:r>
    </w:p>
    <w:p w:rsidR="00BB21D3" w:rsidRDefault="007D25FC">
      <w:pPr>
        <w:keepLines/>
        <w:numPr>
          <w:ilvl w:val="0"/>
          <w:numId w:val="10"/>
        </w:numPr>
        <w:shd w:val="clear" w:color="auto" w:fill="FFFFFF"/>
        <w:spacing w:line="276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Základní škola T. G. Masaryka a mateřská škola Horní Bečva, okres Vsetín,</w:t>
      </w:r>
    </w:p>
    <w:p w:rsidR="00BB21D3" w:rsidRDefault="007D25FC">
      <w:pPr>
        <w:keepLines/>
        <w:numPr>
          <w:ilvl w:val="0"/>
          <w:numId w:val="10"/>
        </w:numPr>
        <w:shd w:val="clear" w:color="auto" w:fill="FFFFFF"/>
        <w:spacing w:line="276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Základní škola a mateřská škola Hutisko-Solanec, příspěvková organizace,</w:t>
      </w:r>
    </w:p>
    <w:p w:rsidR="00BB21D3" w:rsidRDefault="007D25FC">
      <w:pPr>
        <w:keepLines/>
        <w:numPr>
          <w:ilvl w:val="0"/>
          <w:numId w:val="10"/>
        </w:numPr>
        <w:shd w:val="clear" w:color="auto" w:fill="FFFFFF"/>
        <w:spacing w:after="220" w:line="276" w:lineRule="auto"/>
        <w:ind w:left="0" w:hanging="2"/>
        <w:jc w:val="both"/>
        <w:rPr>
          <w:sz w:val="24"/>
          <w:szCs w:val="24"/>
        </w:rPr>
      </w:pPr>
      <w:r>
        <w:rPr>
          <w:color w:val="282F42"/>
          <w:sz w:val="24"/>
          <w:szCs w:val="24"/>
        </w:rPr>
        <w:t>Základní škola a Mateřská škola Vigantice, okres Vsetín, příspěvková organizace</w:t>
      </w:r>
    </w:p>
    <w:p w:rsidR="00BB21D3" w:rsidRDefault="007D25FC">
      <w:pPr>
        <w:keepLines/>
        <w:shd w:val="clear" w:color="auto" w:fill="FFFFFF"/>
        <w:spacing w:after="220" w:line="276" w:lineRule="auto"/>
        <w:ind w:left="0" w:hanging="2"/>
        <w:jc w:val="both"/>
        <w:rPr>
          <w:b/>
          <w:sz w:val="24"/>
          <w:szCs w:val="24"/>
        </w:rPr>
      </w:pPr>
      <w:r>
        <w:rPr>
          <w:b/>
          <w:color w:val="282F42"/>
          <w:sz w:val="24"/>
          <w:szCs w:val="24"/>
        </w:rPr>
        <w:t xml:space="preserve">Zavázala se, že každý rok uspořádá 3 akce </w:t>
      </w:r>
      <w:r>
        <w:rPr>
          <w:b/>
          <w:i/>
          <w:color w:val="282F42"/>
          <w:sz w:val="24"/>
          <w:szCs w:val="24"/>
        </w:rPr>
        <w:t xml:space="preserve">(Den otevřených dveří spojený s prezentací vybavení, </w:t>
      </w:r>
      <w:r>
        <w:rPr>
          <w:b/>
          <w:i/>
          <w:sz w:val="24"/>
          <w:szCs w:val="24"/>
        </w:rPr>
        <w:t>Workshop - cizí jazyk a informatika, Projektový den "Učíme se jazyky")</w:t>
      </w:r>
      <w:r>
        <w:rPr>
          <w:b/>
          <w:sz w:val="24"/>
          <w:szCs w:val="24"/>
        </w:rPr>
        <w:t>.</w:t>
      </w:r>
    </w:p>
    <w:p w:rsidR="00BB21D3" w:rsidRDefault="007D25FC">
      <w:pPr>
        <w:keepLines/>
        <w:shd w:val="clear" w:color="auto" w:fill="FFFFFF"/>
        <w:spacing w:after="22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 roce 2022/23 proběhly workshopy - Merry Christmas, Let´s go to London, Time.</w:t>
      </w:r>
    </w:p>
    <w:p w:rsidR="00BB21D3" w:rsidRDefault="007D25FC">
      <w:pPr>
        <w:keepLines/>
        <w:shd w:val="clear" w:color="auto" w:fill="FFFFFF"/>
        <w:spacing w:after="220" w:line="276" w:lineRule="auto"/>
        <w:ind w:left="0" w:hanging="2"/>
        <w:jc w:val="both"/>
        <w:rPr>
          <w:b/>
          <w:sz w:val="24"/>
          <w:szCs w:val="24"/>
        </w:rPr>
      </w:pPr>
      <w:r>
        <w:rPr>
          <w:sz w:val="24"/>
          <w:szCs w:val="24"/>
          <w:highlight w:val="white"/>
        </w:rPr>
        <w:t xml:space="preserve">Naše škola je zapojena do </w:t>
      </w:r>
      <w:r>
        <w:rPr>
          <w:b/>
          <w:sz w:val="24"/>
          <w:szCs w:val="24"/>
          <w:highlight w:val="white"/>
        </w:rPr>
        <w:t>projektu Doučování</w:t>
      </w:r>
      <w:r>
        <w:rPr>
          <w:sz w:val="24"/>
          <w:szCs w:val="24"/>
          <w:highlight w:val="white"/>
        </w:rPr>
        <w:t xml:space="preserve">, které je hrazeno z </w:t>
      </w:r>
      <w:r>
        <w:rPr>
          <w:b/>
          <w:sz w:val="24"/>
          <w:szCs w:val="24"/>
          <w:highlight w:val="white"/>
        </w:rPr>
        <w:t>investice 3.2.3.  Národního plánu obnovy.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Na podporu ohrožených žáků školním neúspěchem škola získala na doučování ve školním roce 2022/23 celkem </w:t>
      </w:r>
      <w:r w:rsidR="00536B1F">
        <w:rPr>
          <w:b/>
          <w:sz w:val="24"/>
          <w:szCs w:val="24"/>
        </w:rPr>
        <w:t>60 300</w:t>
      </w:r>
      <w:r>
        <w:rPr>
          <w:b/>
          <w:sz w:val="24"/>
          <w:szCs w:val="24"/>
        </w:rPr>
        <w:t>,-Kč.</w:t>
      </w:r>
    </w:p>
    <w:p w:rsidR="00BB21D3" w:rsidRDefault="007D25FC">
      <w:pPr>
        <w:keepLines/>
        <w:shd w:val="clear" w:color="auto" w:fill="FFFFFF"/>
        <w:spacing w:after="220" w:line="276" w:lineRule="auto"/>
        <w:ind w:left="0" w:hanging="2"/>
        <w:jc w:val="both"/>
        <w:rPr>
          <w:b/>
          <w:sz w:val="24"/>
          <w:szCs w:val="24"/>
        </w:rPr>
      </w:pPr>
      <w:r>
        <w:rPr>
          <w:sz w:val="24"/>
          <w:szCs w:val="24"/>
        </w:rPr>
        <w:t>Digitalizace realizace investice</w:t>
      </w:r>
      <w:r>
        <w:rPr>
          <w:b/>
          <w:sz w:val="24"/>
          <w:szCs w:val="24"/>
        </w:rPr>
        <w:t xml:space="preserve"> 3.1 Inovace vzdělávání v kontextu digitalizace -</w:t>
      </w:r>
      <w:r>
        <w:rPr>
          <w:sz w:val="24"/>
          <w:szCs w:val="24"/>
        </w:rPr>
        <w:t xml:space="preserve"> vybavení žáků digitálními technologiemi pro rozvoj informatického myšlení a digitálních kompetencí a prevenci digitální propasti. Škola získala na  prevenci digitální propasti </w:t>
      </w:r>
      <w:r w:rsidR="00536B1F">
        <w:rPr>
          <w:b/>
          <w:sz w:val="24"/>
          <w:szCs w:val="24"/>
        </w:rPr>
        <w:t xml:space="preserve">38 </w:t>
      </w:r>
      <w:r>
        <w:rPr>
          <w:b/>
          <w:sz w:val="24"/>
          <w:szCs w:val="24"/>
        </w:rPr>
        <w:t xml:space="preserve">000,-Kč </w:t>
      </w:r>
      <w:r>
        <w:rPr>
          <w:sz w:val="24"/>
          <w:szCs w:val="24"/>
        </w:rPr>
        <w:t xml:space="preserve">a na nákup pokročilých digitálních pomůcek </w:t>
      </w:r>
      <w:r w:rsidR="00536B1F">
        <w:rPr>
          <w:b/>
          <w:sz w:val="24"/>
          <w:szCs w:val="24"/>
        </w:rPr>
        <w:t xml:space="preserve">pro mateřskou školu 47 200, </w:t>
      </w:r>
      <w:r>
        <w:rPr>
          <w:b/>
          <w:sz w:val="24"/>
          <w:szCs w:val="24"/>
        </w:rPr>
        <w:t>-Kč.</w:t>
      </w:r>
    </w:p>
    <w:p w:rsidR="00BB21D3" w:rsidRDefault="00BB21D3">
      <w:pPr>
        <w:keepLines/>
        <w:shd w:val="clear" w:color="auto" w:fill="FFFFFF"/>
        <w:spacing w:after="440" w:line="276" w:lineRule="auto"/>
        <w:ind w:left="0" w:hanging="2"/>
        <w:jc w:val="both"/>
        <w:rPr>
          <w:sz w:val="24"/>
          <w:szCs w:val="24"/>
        </w:rPr>
      </w:pPr>
    </w:p>
    <w:p w:rsidR="00536B1F" w:rsidRDefault="00536B1F">
      <w:pPr>
        <w:keepLines/>
        <w:shd w:val="clear" w:color="auto" w:fill="FFFFFF"/>
        <w:spacing w:after="440" w:line="276" w:lineRule="auto"/>
        <w:ind w:left="0" w:hanging="2"/>
        <w:jc w:val="both"/>
        <w:rPr>
          <w:sz w:val="24"/>
          <w:szCs w:val="24"/>
        </w:rPr>
      </w:pPr>
    </w:p>
    <w:p w:rsidR="00536B1F" w:rsidRDefault="00536B1F">
      <w:pPr>
        <w:keepLines/>
        <w:shd w:val="clear" w:color="auto" w:fill="FFFFFF"/>
        <w:spacing w:after="440"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color w:val="000000"/>
          <w:sz w:val="32"/>
          <w:szCs w:val="32"/>
        </w:rPr>
        <w:t>1</w:t>
      </w:r>
      <w:r>
        <w:rPr>
          <w:rFonts w:ascii="Algiers" w:eastAsia="Algiers" w:hAnsi="Algiers" w:cs="Algiers"/>
          <w:sz w:val="32"/>
          <w:szCs w:val="32"/>
        </w:rPr>
        <w:t>5</w:t>
      </w:r>
      <w:r>
        <w:rPr>
          <w:rFonts w:ascii="Algiers" w:eastAsia="Algiers" w:hAnsi="Algiers" w:cs="Algiers"/>
          <w:color w:val="000000"/>
          <w:sz w:val="32"/>
          <w:szCs w:val="32"/>
        </w:rPr>
        <w:t>. Kontroly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Ve školním roce 2022/23 neproběhla fyzická  kontrolní činnost ze strany ČŠI.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Škola se </w:t>
      </w:r>
      <w:r w:rsidR="00536B1F">
        <w:rPr>
          <w:sz w:val="24"/>
          <w:szCs w:val="24"/>
        </w:rPr>
        <w:t>na</w:t>
      </w:r>
      <w:r>
        <w:rPr>
          <w:sz w:val="24"/>
          <w:szCs w:val="24"/>
        </w:rPr>
        <w:t xml:space="preserve"> konci školního roku zúčastnila testování vědomostí žáků pátých tříd prostřednictvím testů realizovaných dálkově, pomocí výpočetní techniky.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Online proběhlo: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Testování tělesné zdatnosti - žáci 3 třídy.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Výběrové zjišťování žáků 5. ročníku - Čtenářská gramotnost</w:t>
      </w:r>
    </w:p>
    <w:p w:rsidR="00BB21D3" w:rsidRDefault="007D25FC">
      <w:pP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Výběrové zjišťování žáků 5. ročníku - Dovednosti usnadňující učení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Proběhla také kontrola KHS ve školní jídelně. Byly zjištěny nedostatky, vzniklé působením časového faktoru – stárnutí a odlupování nátěrů, v kuchyni, nutnost opravy maleb a chybějící dřez na mytí zeleniny. Všechny zjištěné závady byly opraveny během hlavních prázdnin.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lgiers" w:eastAsia="Algiers" w:hAnsi="Algiers" w:cs="Algiers"/>
          <w:color w:val="000000"/>
          <w:sz w:val="32"/>
          <w:szCs w:val="32"/>
        </w:rPr>
      </w:pPr>
      <w:r>
        <w:rPr>
          <w:rFonts w:ascii="Algiers" w:eastAsia="Algiers" w:hAnsi="Algiers" w:cs="Algiers"/>
          <w:sz w:val="32"/>
          <w:szCs w:val="32"/>
        </w:rPr>
        <w:t>16</w:t>
      </w:r>
      <w:r>
        <w:rPr>
          <w:rFonts w:ascii="Algiers" w:eastAsia="Algiers" w:hAnsi="Algiers" w:cs="Algiers"/>
          <w:color w:val="000000"/>
          <w:sz w:val="32"/>
          <w:szCs w:val="32"/>
        </w:rPr>
        <w:t>. Závěr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Školní rok 2022/23 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2"/>
          <w:szCs w:val="22"/>
        </w:rPr>
      </w:pPr>
      <w:r>
        <w:rPr>
          <w:sz w:val="24"/>
          <w:szCs w:val="24"/>
        </w:rPr>
        <w:t xml:space="preserve">Pro komunikaci s rodiči je ve škole využíván  informační systém Bakalář (elektronická žákovská knížka i elektronická třídní kniha). </w:t>
      </w:r>
      <w:r>
        <w:rPr>
          <w:sz w:val="22"/>
          <w:szCs w:val="22"/>
        </w:rPr>
        <w:t xml:space="preserve"> Pozornost jsme </w:t>
      </w:r>
      <w:r>
        <w:rPr>
          <w:i/>
          <w:sz w:val="22"/>
          <w:szCs w:val="22"/>
        </w:rPr>
        <w:t>v</w:t>
      </w:r>
      <w:r>
        <w:rPr>
          <w:sz w:val="22"/>
          <w:szCs w:val="22"/>
        </w:rPr>
        <w:t xml:space="preserve">ěnovali především rozvoji digitální, jazykové a čtenářské gramotnosti. Podporovali jsme pohyb. Nabídli jsme různé sporty, navštívili Veletrh sportovních aktivit, účastnili se sportovních soutěží v okolí.. Zavedli jsme pobyt na zahradě během velké přestávky. </w:t>
      </w:r>
      <w:r>
        <w:rPr>
          <w:sz w:val="24"/>
          <w:szCs w:val="24"/>
        </w:rPr>
        <w:t>Podporovali jsme také pohybovou aktivitu žáků nad rámec vyučování, např. lyžařský výcvik na Bílé.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Díky projektu Stále se učíme III, jsme realizovali zajímavé projektové dny, kde jsme měli možnost spolupracovat s odborníky z praxe.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Rozšířili jsme spolupráci s okolními školami. Vzájemně jsme se zapojili do  projektových dnů pořádaných na různých školách. Naše škola workshopy zaměřené na výuku anglického jazyka, které sklidily u dětí  z okolních škol úspěch.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Velkou pozornost jsme věnovali začlenění cizinců do třídních kolektivů a jejich vzdělávání. K jejich začlenění velmi pomohli školní asistent a asistent pedagoga.</w:t>
      </w:r>
    </w:p>
    <w:p w:rsidR="00BB21D3" w:rsidRDefault="007D25FC">
      <w:pPr>
        <w:spacing w:before="240" w:after="240"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Předností naší školy je skvělá spolupráce se školní družinou a mateřskou školou. Družina i mateřská škola spolupracují v oblasti EVVO. Pečlivě jsme monitorovali třídní i školní klima. Realizovali jsme zajímavé preventivní aktivity a věnovali jsme pozornost vztahům ve třídě především na třídnických hodinách a v každodenní komunikaci s žáky.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Snažíme se při vzděláván o propojení teorie s praxí. V roce 2022/23 s přispěním obce se nám podařilo zajistit dvoudenní výlet do Prahy, kde žáci prostřednictvím zážitkových her poznávaly památky, jejich slohy a také moderní dopravu. Velkým zážitkem byla komentovaná plavba lodí po Vltavě, jízda metrem i program Národního muzea Evoluce zvířat.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 budovách mateřské(MŠ střed) i základní školy byla vybudována rekuperace, která zajišťuje  přívod čerstvého vzduchu do prostor, aniž by se muselo větrat okny. V základní i mateřské  škole se potýkáme s vysokými teplotami během letních měsíců.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Během školního roku a o hlavních prázdninách jsme jako každým rokem uskutečnili několik opravných a investičních akcí: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Nákupy stavebnic pro výuku informatiky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Nákup 16 tabletů s nabíjecím boxem pro rozvoj informatického myšlení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Nákup sady 6 robotů VEX pro nácvik programování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Nákupy výpočetní techniky v rámci projektu prevence digitální propasti 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Opravy maleb ve školní kuchyni a přilehlých skladech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Opravy maleb v MŠ střed 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Výměna koberců v hernách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Opravy maleb ve dvou třídách ZŠ, malování tělocvičny a vstupní chodby a soklu schodiště, malování výdejny a jídelny, opravy maleb v přístavbě a výtvarkovně 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Pořízení stolů s lavicemi na školní zahradu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Renovace sborovny, výměna lina a pořízení nábytku,lednice, kopírky, promítacího plátna a přenosného dataprojektoru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Modernizace zastaralé výpočetní techniky výměnou pevných disků za SSD disky (2PC)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Instalace hydrantů do ZŠ i MŠ střed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MŠ Kněhyně - renovace kanceláře, nákup televize</w:t>
      </w:r>
    </w:p>
    <w:p w:rsidR="00BB21D3" w:rsidRDefault="007D25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Nákup sušičky - prádelna MŠ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Většina úkolů, které jsme si pro tento školní rok stanovili, byla díky velkému pracovnímu nasazení pedagogů i provozních zaměstnanců a s pomocí zřizovatele splněna. Nadále se budeme snažit              o vytvoření příjemného estetického a bezpečného prostředí pro naše žáky i zaměstnance.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spacing w:line="276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 závěr vyjadřujeme velký dík zejména všem zaměstnancům školy, kteří pracovali na plný výkon a s velkým nasazením. Bez jejich trpělivosti bychom mnohé úkoly nezvládli tak dobře. Obrovské poděkování patří také vedení obce Prostřední Bečva za financování oprav a modernizací, za jejich stálou péči o školu i školku a dlouhodobě trvající podporu. Stejně tak děkujeme obecním příspěvkovým organizacím za vstřícný přístup v rámci naší dlouholeté spolupráce. 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Mgr. Pavlína Přikrylová,</w:t>
      </w:r>
    </w:p>
    <w:p w:rsidR="00BB21D3" w:rsidRDefault="007D25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ředitelka Základní školy a Mateřské školy  Prostřední Bečva</w:t>
      </w: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color w:val="000000"/>
          <w:sz w:val="48"/>
          <w:szCs w:val="48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both"/>
        <w:rPr>
          <w:color w:val="000000"/>
          <w:sz w:val="48"/>
          <w:szCs w:val="48"/>
        </w:rPr>
      </w:pPr>
    </w:p>
    <w:p w:rsidR="00BB21D3" w:rsidRDefault="007D25FC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2. ČÁST</w:t>
      </w: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BB21D3" w:rsidRDefault="007D25FC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color w:val="333399"/>
          <w:sz w:val="72"/>
          <w:szCs w:val="72"/>
        </w:rPr>
      </w:pPr>
      <w:r>
        <w:rPr>
          <w:b/>
          <w:i/>
          <w:color w:val="333399"/>
          <w:sz w:val="72"/>
          <w:szCs w:val="72"/>
        </w:rPr>
        <w:t>Z p r á v a</w:t>
      </w: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color w:val="333399"/>
          <w:sz w:val="72"/>
          <w:szCs w:val="72"/>
        </w:rPr>
      </w:pPr>
    </w:p>
    <w:p w:rsidR="00BB21D3" w:rsidRDefault="007D25FC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color w:val="333399"/>
          <w:sz w:val="72"/>
          <w:szCs w:val="72"/>
        </w:rPr>
      </w:pPr>
      <w:r>
        <w:rPr>
          <w:b/>
          <w:i/>
          <w:color w:val="333399"/>
          <w:sz w:val="72"/>
          <w:szCs w:val="72"/>
        </w:rPr>
        <w:t>o hospodaření školy</w:t>
      </w:r>
    </w:p>
    <w:p w:rsidR="00BB21D3" w:rsidRDefault="00BB21D3" w:rsidP="00536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" w:hanging="10"/>
        <w:jc w:val="center"/>
        <w:rPr>
          <w:color w:val="333399"/>
          <w:sz w:val="96"/>
          <w:szCs w:val="96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536B1F" w:rsidRDefault="00536B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4"/>
          <w:szCs w:val="24"/>
        </w:rPr>
      </w:pPr>
      <w:bookmarkStart w:id="114" w:name="_heading=h.nmf14n" w:colFirst="0" w:colLast="0"/>
      <w:bookmarkEnd w:id="114"/>
    </w:p>
    <w:p w:rsidR="00BB21D3" w:rsidRDefault="007D25FC">
      <w:pPr>
        <w:keepNext/>
        <w:ind w:left="1" w:hanging="3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Základní škola a Mateřská škola, Prostřední Bečva, okres Vsetín</w:t>
      </w: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7D25FC">
      <w:pPr>
        <w:keepNext/>
        <w:ind w:left="2" w:hanging="4"/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V Ý R O Č N Í      Z P R Á V A     2022</w:t>
      </w:r>
    </w:p>
    <w:p w:rsidR="00BB21D3" w:rsidRDefault="00BB21D3">
      <w:pPr>
        <w:keepNext/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b/>
          <w:i/>
          <w:sz w:val="24"/>
          <w:szCs w:val="24"/>
        </w:rPr>
      </w:pPr>
    </w:p>
    <w:p w:rsidR="00BB21D3" w:rsidRDefault="007D25FC">
      <w:pPr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ZÁKLADNÍ  ŠKOLA  A  MATEŘSKÁ  ŠKOLA, PROSTŘEDNÍ  BEČVA, okr. VSETÍN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Je v právní subjektivitě od  1. 1. 2002.  Předmětem činnosti je výchova a vzdělávání žáků a školní stravování.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BB21D3" w:rsidRDefault="007D25FC">
      <w:pPr>
        <w:keepNext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A      </w:t>
      </w:r>
      <w:r>
        <w:rPr>
          <w:b/>
          <w:i/>
          <w:sz w:val="24"/>
          <w:szCs w:val="24"/>
        </w:rPr>
        <w:tab/>
        <w:t>PŘÍJMY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 xml:space="preserve">                         18 544 155,37 Kč</w:t>
      </w:r>
      <w:r>
        <w:rPr>
          <w:b/>
          <w:i/>
          <w:sz w:val="24"/>
          <w:szCs w:val="24"/>
        </w:rPr>
        <w:tab/>
        <w:t xml:space="preserve">          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z  toho: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z transferů-KÚ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</w:t>
      </w:r>
      <w:r>
        <w:rPr>
          <w:i/>
          <w:sz w:val="24"/>
          <w:szCs w:val="24"/>
        </w:rPr>
        <w:tab/>
        <w:t xml:space="preserve">             </w:t>
      </w:r>
      <w:r w:rsidR="00536B1F">
        <w:rPr>
          <w:i/>
          <w:sz w:val="24"/>
          <w:szCs w:val="24"/>
        </w:rPr>
        <w:t xml:space="preserve">            </w:t>
      </w:r>
      <w:r>
        <w:rPr>
          <w:i/>
          <w:sz w:val="24"/>
          <w:szCs w:val="24"/>
        </w:rPr>
        <w:t>15 027 405,00 Kč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z transferů-OÚ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      </w:t>
      </w:r>
      <w:r w:rsidR="00536B1F">
        <w:rPr>
          <w:i/>
          <w:sz w:val="24"/>
          <w:szCs w:val="24"/>
        </w:rPr>
        <w:t xml:space="preserve">            </w:t>
      </w:r>
      <w:r>
        <w:rPr>
          <w:i/>
          <w:sz w:val="24"/>
          <w:szCs w:val="24"/>
        </w:rPr>
        <w:t>1 753 103,70 Kč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z EU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         438 834,65 Kč </w:t>
      </w:r>
      <w:r>
        <w:rPr>
          <w:i/>
          <w:sz w:val="24"/>
          <w:szCs w:val="24"/>
        </w:rPr>
        <w:tab/>
        <w:t xml:space="preserve">     </w:t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ze stravování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995 536,00 Kč</w:t>
      </w:r>
      <w:r>
        <w:rPr>
          <w:i/>
          <w:sz w:val="24"/>
          <w:szCs w:val="24"/>
        </w:rPr>
        <w:tab/>
        <w:t xml:space="preserve">  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ze školného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</w:t>
      </w:r>
      <w:r w:rsidR="00536B1F">
        <w:rPr>
          <w:i/>
          <w:sz w:val="24"/>
          <w:szCs w:val="24"/>
        </w:rPr>
        <w:t xml:space="preserve">            237 072,00 Kč</w:t>
      </w:r>
      <w:r w:rsidR="00536B1F">
        <w:rPr>
          <w:i/>
          <w:sz w:val="24"/>
          <w:szCs w:val="24"/>
        </w:rPr>
        <w:tab/>
        <w:t xml:space="preserve">  </w:t>
      </w:r>
      <w:r w:rsidR="00536B1F">
        <w:rPr>
          <w:i/>
          <w:sz w:val="24"/>
          <w:szCs w:val="24"/>
        </w:rPr>
        <w:tab/>
      </w:r>
      <w:r w:rsidR="00536B1F">
        <w:rPr>
          <w:i/>
          <w:sz w:val="24"/>
          <w:szCs w:val="24"/>
        </w:rPr>
        <w:tab/>
        <w:t xml:space="preserve"> </w:t>
      </w:r>
      <w:r>
        <w:rPr>
          <w:i/>
          <w:sz w:val="24"/>
          <w:szCs w:val="24"/>
        </w:rPr>
        <w:t>ostatní příjmy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        </w:t>
      </w:r>
      <w:r w:rsidR="00536B1F">
        <w:rPr>
          <w:i/>
          <w:sz w:val="24"/>
          <w:szCs w:val="24"/>
        </w:rPr>
        <w:t xml:space="preserve">             </w:t>
      </w:r>
      <w:r>
        <w:rPr>
          <w:i/>
          <w:sz w:val="24"/>
          <w:szCs w:val="24"/>
        </w:rPr>
        <w:t xml:space="preserve"> 92 204,02 Kč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>
        <w:rPr>
          <w:i/>
          <w:sz w:val="24"/>
          <w:szCs w:val="24"/>
        </w:rPr>
        <w:tab/>
      </w: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7D25FC">
      <w:pPr>
        <w:keepNext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B</w:t>
      </w:r>
      <w:r>
        <w:rPr>
          <w:b/>
          <w:i/>
          <w:sz w:val="24"/>
          <w:szCs w:val="24"/>
        </w:rPr>
        <w:tab/>
        <w:t>VÝDAJE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 xml:space="preserve">            </w:t>
      </w:r>
      <w:r>
        <w:rPr>
          <w:b/>
          <w:i/>
          <w:sz w:val="24"/>
          <w:szCs w:val="24"/>
        </w:rPr>
        <w:tab/>
        <w:t>18 541 559,07 Kč</w:t>
      </w:r>
    </w:p>
    <w:p w:rsidR="00BB21D3" w:rsidRDefault="007D25FC">
      <w:pPr>
        <w:keepNext/>
        <w:ind w:left="0" w:hanging="2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i/>
          <w:sz w:val="24"/>
          <w:szCs w:val="24"/>
        </w:rPr>
        <w:t>z toho: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mzdové náklady - HM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536B1F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10 859 616,00 Kč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mzdové náklady - OON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</w:t>
      </w:r>
      <w:r w:rsidR="00536B1F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</w:t>
      </w:r>
      <w:r w:rsidR="00536B1F">
        <w:rPr>
          <w:i/>
          <w:sz w:val="24"/>
          <w:szCs w:val="24"/>
        </w:rPr>
        <w:t xml:space="preserve">    </w:t>
      </w:r>
      <w:r>
        <w:rPr>
          <w:i/>
          <w:sz w:val="24"/>
          <w:szCs w:val="24"/>
        </w:rPr>
        <w:t>326 600,00 Kč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mzdová náklady – PN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</w:t>
      </w:r>
      <w:r w:rsidR="00536B1F">
        <w:rPr>
          <w:i/>
          <w:sz w:val="24"/>
          <w:szCs w:val="24"/>
        </w:rPr>
        <w:tab/>
        <w:t xml:space="preserve">     </w:t>
      </w:r>
      <w:r>
        <w:rPr>
          <w:i/>
          <w:sz w:val="24"/>
          <w:szCs w:val="24"/>
        </w:rPr>
        <w:t>233 348,00 Kč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odvody  ZP a  SP ost.zák.p.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</w:t>
      </w:r>
      <w:r w:rsidR="00536B1F">
        <w:rPr>
          <w:i/>
          <w:sz w:val="24"/>
          <w:szCs w:val="24"/>
        </w:rPr>
        <w:tab/>
        <w:t xml:space="preserve">  </w:t>
      </w:r>
      <w:r>
        <w:rPr>
          <w:i/>
          <w:sz w:val="24"/>
          <w:szCs w:val="24"/>
        </w:rPr>
        <w:t>3 681 144,00 Kč</w:t>
      </w:r>
      <w:r>
        <w:rPr>
          <w:i/>
          <w:sz w:val="24"/>
          <w:szCs w:val="24"/>
        </w:rPr>
        <w:tab/>
        <w:t xml:space="preserve"> 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Zák.soc.nákl.-FKSP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</w:t>
      </w:r>
      <w:r w:rsidR="00536B1F">
        <w:rPr>
          <w:i/>
          <w:sz w:val="24"/>
          <w:szCs w:val="24"/>
        </w:rPr>
        <w:tab/>
        <w:t xml:space="preserve">    </w:t>
      </w:r>
      <w:r>
        <w:rPr>
          <w:i/>
          <w:sz w:val="24"/>
          <w:szCs w:val="24"/>
        </w:rPr>
        <w:t>221 119,28 Kč</w:t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učebnice a UP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</w:t>
      </w:r>
      <w:r w:rsidR="00536B1F">
        <w:rPr>
          <w:i/>
          <w:sz w:val="24"/>
          <w:szCs w:val="24"/>
        </w:rPr>
        <w:tab/>
        <w:t xml:space="preserve">    </w:t>
      </w:r>
      <w:r>
        <w:rPr>
          <w:i/>
          <w:sz w:val="24"/>
          <w:szCs w:val="24"/>
        </w:rPr>
        <w:t xml:space="preserve">143 747,99 Kč    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náklad na energie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</w:t>
      </w:r>
      <w:r w:rsidR="00536B1F">
        <w:rPr>
          <w:i/>
          <w:sz w:val="24"/>
          <w:szCs w:val="24"/>
        </w:rPr>
        <w:tab/>
        <w:t xml:space="preserve">    </w:t>
      </w:r>
      <w:r>
        <w:rPr>
          <w:i/>
          <w:sz w:val="24"/>
          <w:szCs w:val="24"/>
        </w:rPr>
        <w:t xml:space="preserve">700 592,90 Kč     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potraviny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</w:t>
      </w:r>
      <w:r w:rsidR="00536B1F">
        <w:rPr>
          <w:i/>
          <w:sz w:val="24"/>
          <w:szCs w:val="24"/>
        </w:rPr>
        <w:tab/>
        <w:t xml:space="preserve">   </w:t>
      </w:r>
      <w:r>
        <w:rPr>
          <w:i/>
          <w:sz w:val="24"/>
          <w:szCs w:val="24"/>
        </w:rPr>
        <w:t xml:space="preserve"> 995 535,66 Kč          </w:t>
      </w:r>
      <w:r>
        <w:rPr>
          <w:i/>
          <w:sz w:val="24"/>
          <w:szCs w:val="24"/>
        </w:rPr>
        <w:tab/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ostatní provozní náklady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</w:t>
      </w:r>
      <w:r w:rsidR="00536B1F">
        <w:rPr>
          <w:i/>
          <w:sz w:val="24"/>
          <w:szCs w:val="24"/>
        </w:rPr>
        <w:tab/>
        <w:t xml:space="preserve"> </w:t>
      </w:r>
      <w:r>
        <w:rPr>
          <w:i/>
          <w:sz w:val="24"/>
          <w:szCs w:val="24"/>
        </w:rPr>
        <w:t>1 379 855,24 Kč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</w:t>
      </w:r>
    </w:p>
    <w:p w:rsidR="00BB21D3" w:rsidRDefault="007D25FC">
      <w:pPr>
        <w:keepNext/>
        <w:ind w:left="0" w:hanging="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</w:t>
      </w:r>
      <w:r>
        <w:rPr>
          <w:b/>
          <w:i/>
          <w:sz w:val="24"/>
          <w:szCs w:val="24"/>
        </w:rPr>
        <w:tab/>
        <w:t>INFORMACE  O  VÝSLEDCÍCH  KONTROL</w:t>
      </w: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V roce 2022 nebyla na základě pověření starosty obce provedená veřejnoprávní kontrola. V měsíci květnu 2023 byla provedena kontrola hospodářské komise obce Prostřední Bečva. Organizace poskytla náležitou součinnost k provedení kontroly. Nebyly zjištěny žádné nesrovnalosti. </w:t>
      </w: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7D25FC">
      <w:pPr>
        <w:keepNext/>
        <w:ind w:left="0" w:hanging="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ab/>
        <w:t>POČTY   ŽÁKŮ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Žáků v ZŠ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Dětí v MŠ</w:t>
      </w:r>
    </w:p>
    <w:p w:rsidR="00BB21D3" w:rsidRDefault="007D25FC">
      <w:pPr>
        <w:ind w:left="0" w:hanging="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Počet žáků ve školním roce 2021/2022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91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69</w:t>
      </w:r>
      <w:r>
        <w:rPr>
          <w:i/>
          <w:sz w:val="24"/>
          <w:szCs w:val="24"/>
        </w:rPr>
        <w:tab/>
        <w:t xml:space="preserve">   </w:t>
      </w:r>
      <w:r>
        <w:rPr>
          <w:i/>
          <w:sz w:val="24"/>
          <w:szCs w:val="24"/>
        </w:rPr>
        <w:tab/>
        <w:t xml:space="preserve">Počet žáků ve školním </w:t>
      </w:r>
      <w:r w:rsidR="00536B1F">
        <w:rPr>
          <w:i/>
          <w:sz w:val="24"/>
          <w:szCs w:val="24"/>
        </w:rPr>
        <w:t>roce 2022/2023</w:t>
      </w:r>
      <w:r w:rsidR="00536B1F">
        <w:rPr>
          <w:i/>
          <w:sz w:val="24"/>
          <w:szCs w:val="24"/>
        </w:rPr>
        <w:tab/>
        <w:t xml:space="preserve">    </w:t>
      </w:r>
      <w:r>
        <w:rPr>
          <w:i/>
          <w:sz w:val="24"/>
          <w:szCs w:val="24"/>
        </w:rPr>
        <w:t xml:space="preserve">  102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69</w:t>
      </w: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BB21D3">
      <w:pPr>
        <w:ind w:left="0" w:hanging="2"/>
        <w:jc w:val="both"/>
        <w:rPr>
          <w:i/>
          <w:sz w:val="24"/>
          <w:szCs w:val="24"/>
        </w:rPr>
      </w:pP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  <w:t xml:space="preserve">  </w:t>
      </w:r>
      <w:r>
        <w:tab/>
      </w:r>
      <w:r>
        <w:rPr>
          <w:sz w:val="24"/>
          <w:szCs w:val="24"/>
        </w:rPr>
        <w:t xml:space="preserve">  </w:t>
      </w:r>
    </w:p>
    <w:p w:rsidR="00BB21D3" w:rsidRDefault="007D25FC">
      <w:pPr>
        <w:ind w:left="1" w:hanging="3"/>
        <w:jc w:val="both"/>
      </w:pP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ab/>
        <w:t>PŘÍJMY  A  VÝDAJE  ZA  rok   2022</w:t>
      </w:r>
    </w:p>
    <w:p w:rsidR="00BB21D3" w:rsidRDefault="00BB21D3">
      <w:pPr>
        <w:ind w:left="0" w:hanging="2"/>
        <w:jc w:val="both"/>
      </w:pPr>
    </w:p>
    <w:p w:rsidR="00BB21D3" w:rsidRDefault="007D25FC">
      <w:pPr>
        <w:keepNext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VÝNOSY</w:t>
      </w:r>
    </w:p>
    <w:p w:rsidR="00BB21D3" w:rsidRDefault="00BB21D3">
      <w:pPr>
        <w:ind w:left="0" w:hanging="2"/>
        <w:jc w:val="both"/>
      </w:pPr>
    </w:p>
    <w:tbl>
      <w:tblPr>
        <w:tblStyle w:val="affff1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1559"/>
        <w:gridCol w:w="1276"/>
        <w:gridCol w:w="1276"/>
        <w:gridCol w:w="1559"/>
        <w:gridCol w:w="1559"/>
      </w:tblGrid>
      <w:tr w:rsidR="00BB21D3">
        <w:trPr>
          <w:trHeight w:val="556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OBECNÍ ÚŘAD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KRAJSKÝ ÚŘAD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EU </w:t>
            </w:r>
          </w:p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i/>
              </w:rPr>
            </w:pPr>
            <w:r>
              <w:rPr>
                <w:b/>
                <w:i/>
              </w:rPr>
              <w:t>OSTATNÍ</w:t>
            </w:r>
          </w:p>
          <w:p w:rsidR="00BB21D3" w:rsidRDefault="00BB21D3">
            <w:pPr>
              <w:ind w:left="0" w:hanging="2"/>
              <w:jc w:val="both"/>
              <w:rPr>
                <w:b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CELKEM</w:t>
            </w:r>
          </w:p>
        </w:tc>
      </w:tr>
      <w:tr w:rsidR="00BB21D3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Příjmy - transfery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1 753 103,70,-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15 027 405,-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438 834,65,-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tabs>
                <w:tab w:val="center" w:pos="568"/>
                <w:tab w:val="right" w:pos="1136"/>
              </w:tabs>
              <w:ind w:left="0" w:hanging="2"/>
              <w:jc w:val="both"/>
              <w:rPr>
                <w:i/>
              </w:rPr>
            </w:pPr>
            <w:r>
              <w:rPr>
                <w:i/>
              </w:rPr>
              <w:t>-</w:t>
            </w:r>
            <w:r>
              <w:rPr>
                <w:i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 xml:space="preserve">17 219 343,35,- </w:t>
            </w:r>
          </w:p>
        </w:tc>
      </w:tr>
      <w:tr w:rsidR="00BB21D3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Příjmy ze stravování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995 536,00,-</w:t>
            </w:r>
          </w:p>
        </w:tc>
        <w:tc>
          <w:tcPr>
            <w:tcW w:w="1559" w:type="dxa"/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995 536,00,-</w:t>
            </w:r>
          </w:p>
        </w:tc>
      </w:tr>
      <w:tr w:rsidR="00BB21D3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 xml:space="preserve">Příjmy-školné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237 072,00,-</w:t>
            </w:r>
          </w:p>
        </w:tc>
        <w:tc>
          <w:tcPr>
            <w:tcW w:w="1559" w:type="dxa"/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237 072,00,-</w:t>
            </w:r>
          </w:p>
        </w:tc>
      </w:tr>
      <w:tr w:rsidR="00BB21D3">
        <w:trPr>
          <w:trHeight w:val="248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Příjmy-ostatní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92 204,02,-</w:t>
            </w:r>
          </w:p>
        </w:tc>
        <w:tc>
          <w:tcPr>
            <w:tcW w:w="1559" w:type="dxa"/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92 204,02,-</w:t>
            </w:r>
          </w:p>
        </w:tc>
      </w:tr>
      <w:tr w:rsidR="00BB21D3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PŘIJMY  CELKEM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1 753 103,70,-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15 027 405,-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438 834,65,-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1 324 812,02,-</w:t>
            </w:r>
          </w:p>
        </w:tc>
        <w:tc>
          <w:tcPr>
            <w:tcW w:w="1559" w:type="dxa"/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18 544 155,37,-</w:t>
            </w:r>
          </w:p>
        </w:tc>
      </w:tr>
    </w:tbl>
    <w:p w:rsidR="00BB21D3" w:rsidRDefault="007D25FC">
      <w:pPr>
        <w:ind w:left="0" w:hanging="2"/>
        <w:jc w:val="both"/>
      </w:pPr>
      <w:r>
        <w:t xml:space="preserve">  </w:t>
      </w:r>
    </w:p>
    <w:p w:rsidR="00BB21D3" w:rsidRDefault="00BB21D3">
      <w:pPr>
        <w:ind w:left="0" w:hanging="2"/>
        <w:jc w:val="both"/>
      </w:pPr>
    </w:p>
    <w:p w:rsidR="00BB21D3" w:rsidRDefault="007D25FC">
      <w:pPr>
        <w:keepNext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NÁKLADY</w:t>
      </w:r>
    </w:p>
    <w:p w:rsidR="00BB21D3" w:rsidRDefault="00BB21D3">
      <w:pPr>
        <w:ind w:left="0" w:hanging="2"/>
        <w:jc w:val="both"/>
      </w:pPr>
    </w:p>
    <w:tbl>
      <w:tblPr>
        <w:tblStyle w:val="affff2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3"/>
        <w:gridCol w:w="1311"/>
        <w:gridCol w:w="1418"/>
        <w:gridCol w:w="1275"/>
        <w:gridCol w:w="1560"/>
        <w:gridCol w:w="1417"/>
      </w:tblGrid>
      <w:tr w:rsidR="00BB21D3">
        <w:trPr>
          <w:trHeight w:val="469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OBECNÍ  ÚŘAD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KRAJSKÝ  ÚŘAD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EU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OSTATNÍ                  </w:t>
            </w:r>
          </w:p>
          <w:p w:rsidR="00BB21D3" w:rsidRDefault="00BB21D3">
            <w:pPr>
              <w:ind w:left="0" w:hanging="2"/>
              <w:jc w:val="both"/>
              <w:rPr>
                <w:b/>
                <w:i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CELKEM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Spotřeba potravin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995 535,66,-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995 535,66,-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Spotřeba materiálu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356 303,47,-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40 205,28,-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68 826,99,-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197 370,48,-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662 706,22,-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Spotřeba energie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700 592,90,-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700 592,90,-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Opravy a udržování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15 249,40,-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44 528,00,-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59 777,40,-</w:t>
            </w:r>
          </w:p>
        </w:tc>
      </w:tr>
      <w:tr w:rsidR="00BB21D3">
        <w:trPr>
          <w:trHeight w:val="162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Cestovné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11 614,00,-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11 614,00,-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Ostatní služby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380 523,63,-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36 250,00,-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38 865,00,-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903,00,-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456 541,63,-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 xml:space="preserve">Mzdové nákl.= HM+OON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61 050,00,-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10 875 187,00,-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249 979,00,-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11 186 216,00,-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Mzdový náklad-PN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231 994,00,-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1 354,00,-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233 348,00,-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 xml:space="preserve">Sociální zdrav.pojistné zák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3 932,00,-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 xml:space="preserve">3 564 802,80,-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75 377,00,-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37 032,20,-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3 681 144,00,-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Zákon. soc. náklady FKSP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216 686,62,-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4 432,66,-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221 119,28,-</w:t>
            </w:r>
          </w:p>
        </w:tc>
      </w:tr>
      <w:tr w:rsidR="00BB21D3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Odpisy DHM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58 311,00,-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58 311,00,-</w:t>
            </w:r>
          </w:p>
        </w:tc>
      </w:tr>
      <w:tr w:rsidR="00BB21D3">
        <w:trPr>
          <w:trHeight w:val="254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Náklad z pořízení DDHM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156 952,20,-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62 279,30,-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42 842,68,-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262 074,18,-</w:t>
            </w:r>
          </w:p>
        </w:tc>
      </w:tr>
      <w:tr w:rsidR="00BB21D3">
        <w:trPr>
          <w:trHeight w:val="264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Ostatní finanční náklady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5 978,80,-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6 600,00,-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12 578,80,-</w:t>
            </w:r>
          </w:p>
        </w:tc>
      </w:tr>
      <w:tr w:rsidR="00BB21D3">
        <w:trPr>
          <w:trHeight w:val="424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NÁKLADY CELKEM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1 750 507,40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15 027 405,-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438 834,65,-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1 324 812,02,-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18 541 559,07</w:t>
            </w:r>
          </w:p>
        </w:tc>
      </w:tr>
    </w:tbl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7D25FC">
      <w:pPr>
        <w:ind w:left="0" w:hanging="2"/>
        <w:jc w:val="both"/>
      </w:pP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ffff3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7"/>
        <w:gridCol w:w="1417"/>
        <w:gridCol w:w="1418"/>
        <w:gridCol w:w="1275"/>
        <w:gridCol w:w="1418"/>
        <w:gridCol w:w="1559"/>
      </w:tblGrid>
      <w:tr w:rsidR="00BB21D3">
        <w:trPr>
          <w:trHeight w:val="525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OBECNÍ   ÚŘAD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KRAJSKÝ ÚŘAD            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EU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OSTATNÍ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CELKEM</w:t>
            </w:r>
          </w:p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</w:tc>
      </w:tr>
      <w:tr w:rsidR="00BB21D3">
        <w:trPr>
          <w:trHeight w:val="320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Výnosy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1 750 507,40,-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15 027 405,00,-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438 834,65,-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1 324 812,02,-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18 541 559,07,-</w:t>
            </w:r>
          </w:p>
        </w:tc>
      </w:tr>
      <w:tr w:rsidR="00BB21D3">
        <w:trPr>
          <w:trHeight w:val="268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Náklady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1 753 103,70,-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15 027 405,00,-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438 834,65,-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1 324 812,02,-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</w:pPr>
            <w:r>
              <w:t>18 544 155,37,-</w:t>
            </w:r>
          </w:p>
        </w:tc>
      </w:tr>
      <w:tr w:rsidR="00BB21D3">
        <w:trPr>
          <w:trHeight w:val="224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7D25FC">
            <w:pPr>
              <w:ind w:left="0" w:hanging="2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HOSPODÁŘSKÝ </w:t>
            </w:r>
          </w:p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  <w:i/>
              </w:rPr>
              <w:t>VÝSLEDEK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2 596,30,-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0,00,-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0,00,-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7D25F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0,00,-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1D3" w:rsidRDefault="00BB21D3">
            <w:pPr>
              <w:ind w:left="0" w:hanging="2"/>
              <w:jc w:val="both"/>
              <w:rPr>
                <w:b/>
              </w:rPr>
            </w:pPr>
          </w:p>
          <w:p w:rsidR="00BB21D3" w:rsidRDefault="007D25FC">
            <w:pPr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2 596,30,-</w:t>
            </w:r>
          </w:p>
        </w:tc>
      </w:tr>
    </w:tbl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7D25FC">
      <w:pPr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HOSPODÁŘSKÝ   VÝSLEDEK</w:t>
      </w:r>
    </w:p>
    <w:p w:rsidR="00BB21D3" w:rsidRDefault="00BB21D3">
      <w:pPr>
        <w:ind w:left="0" w:hanging="2"/>
        <w:jc w:val="both"/>
      </w:pPr>
    </w:p>
    <w:p w:rsidR="00BB21D3" w:rsidRDefault="007D25FC">
      <w:pPr>
        <w:ind w:left="0" w:hanging="2"/>
        <w:jc w:val="both"/>
      </w:pPr>
      <w:r>
        <w:rPr>
          <w:b/>
          <w:sz w:val="24"/>
          <w:szCs w:val="24"/>
        </w:rPr>
        <w:t xml:space="preserve">CELKEM:  2 596,30 Kč  </w:t>
      </w: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zpracovala: Bc. Lenka Fiurášková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schválila: Mgr. Pavlína Přikrylová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účetní organizace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ředitelka organizace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7D25FC">
      <w:pPr>
        <w:ind w:left="0" w:hanging="2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V Prostřední Bečvě </w:t>
      </w:r>
      <w:r w:rsidRPr="00536B1F">
        <w:rPr>
          <w:sz w:val="24"/>
          <w:szCs w:val="24"/>
          <w:shd w:val="clear" w:color="auto" w:fill="FFFFFF" w:themeFill="background1"/>
        </w:rPr>
        <w:t>10. 2. 2023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536B1F" w:rsidRDefault="00536B1F">
      <w:pPr>
        <w:ind w:left="0" w:hanging="2"/>
        <w:jc w:val="both"/>
      </w:pPr>
    </w:p>
    <w:p w:rsidR="00536B1F" w:rsidRDefault="00536B1F">
      <w:pPr>
        <w:ind w:left="0" w:hanging="2"/>
        <w:jc w:val="both"/>
      </w:pPr>
    </w:p>
    <w:p w:rsidR="00536B1F" w:rsidRDefault="00536B1F">
      <w:pPr>
        <w:ind w:left="0" w:hanging="2"/>
        <w:jc w:val="both"/>
      </w:pPr>
      <w:bookmarkStart w:id="115" w:name="_GoBack"/>
      <w:bookmarkEnd w:id="115"/>
    </w:p>
    <w:p w:rsidR="00BB21D3" w:rsidRDefault="007D25FC">
      <w:pPr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Základní škola a Mateřská škola, Prostřední Bečva, okres Vsetín</w:t>
      </w:r>
    </w:p>
    <w:p w:rsidR="00BB21D3" w:rsidRDefault="00BB21D3">
      <w:pPr>
        <w:ind w:left="1" w:hanging="3"/>
        <w:jc w:val="both"/>
        <w:rPr>
          <w:b/>
          <w:sz w:val="32"/>
          <w:szCs w:val="32"/>
        </w:rPr>
      </w:pPr>
      <w:bookmarkStart w:id="116" w:name="_heading=h.gjdgxs" w:colFirst="0" w:colLast="0"/>
      <w:bookmarkEnd w:id="116"/>
    </w:p>
    <w:p w:rsidR="00BB21D3" w:rsidRDefault="00BB21D3">
      <w:pPr>
        <w:ind w:left="1" w:hanging="3"/>
        <w:jc w:val="both"/>
        <w:rPr>
          <w:b/>
          <w:sz w:val="32"/>
          <w:szCs w:val="32"/>
        </w:rPr>
      </w:pPr>
    </w:p>
    <w:p w:rsidR="00BB21D3" w:rsidRDefault="007D25FC">
      <w:pPr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Příloha účetní uzávěrky</w:t>
      </w: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7D25FC">
      <w:pPr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Obecné údaje:</w:t>
      </w:r>
    </w:p>
    <w:p w:rsidR="00BB21D3" w:rsidRDefault="00BB21D3">
      <w:pPr>
        <w:ind w:left="1" w:hanging="3"/>
        <w:jc w:val="both"/>
        <w:rPr>
          <w:sz w:val="32"/>
          <w:szCs w:val="32"/>
        </w:rPr>
      </w:pPr>
    </w:p>
    <w:p w:rsidR="00BB21D3" w:rsidRDefault="007D25FC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Název:</w:t>
      </w:r>
      <w:r>
        <w:t xml:space="preserve"> </w:t>
      </w:r>
      <w:r>
        <w:rPr>
          <w:sz w:val="28"/>
          <w:szCs w:val="28"/>
        </w:rPr>
        <w:t>Základní škola a Mateřská škola, Prostřední Bečva, okres Vsetín</w:t>
      </w:r>
    </w:p>
    <w:p w:rsidR="00BB21D3" w:rsidRDefault="00BB21D3">
      <w:pPr>
        <w:ind w:left="1" w:hanging="3"/>
        <w:jc w:val="both"/>
        <w:rPr>
          <w:sz w:val="28"/>
          <w:szCs w:val="28"/>
        </w:rPr>
      </w:pPr>
    </w:p>
    <w:p w:rsidR="00BB21D3" w:rsidRDefault="007D25FC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Sídlo:</w:t>
      </w:r>
      <w:r>
        <w:rPr>
          <w:sz w:val="28"/>
          <w:szCs w:val="28"/>
        </w:rPr>
        <w:t xml:space="preserve"> Prostřední Bečva  207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7D25FC">
      <w:pPr>
        <w:ind w:left="1" w:hanging="3"/>
        <w:jc w:val="both"/>
        <w:rPr>
          <w:sz w:val="24"/>
          <w:szCs w:val="24"/>
        </w:rPr>
      </w:pPr>
      <w:r>
        <w:rPr>
          <w:b/>
          <w:sz w:val="28"/>
          <w:szCs w:val="28"/>
        </w:rPr>
        <w:t>Právní forma:</w:t>
      </w:r>
      <w:r>
        <w:t xml:space="preserve"> </w:t>
      </w:r>
      <w:r>
        <w:rPr>
          <w:sz w:val="28"/>
          <w:szCs w:val="28"/>
        </w:rPr>
        <w:t>Příspěvková organizace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7D25FC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Předmět činnosti:</w:t>
      </w:r>
      <w:r>
        <w:t xml:space="preserve"> </w:t>
      </w:r>
      <w:r>
        <w:rPr>
          <w:sz w:val="28"/>
          <w:szCs w:val="28"/>
        </w:rPr>
        <w:t>výchova a vzdělávání žáků</w:t>
      </w:r>
    </w:p>
    <w:p w:rsidR="00BB21D3" w:rsidRDefault="00BB21D3">
      <w:pPr>
        <w:ind w:left="1" w:hanging="3"/>
        <w:jc w:val="both"/>
        <w:rPr>
          <w:sz w:val="28"/>
          <w:szCs w:val="28"/>
        </w:rPr>
      </w:pPr>
    </w:p>
    <w:p w:rsidR="00BB21D3" w:rsidRDefault="007D25FC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IČ: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>70936994</w:t>
      </w:r>
    </w:p>
    <w:p w:rsidR="00BB21D3" w:rsidRDefault="00BB21D3">
      <w:pPr>
        <w:ind w:left="1" w:hanging="3"/>
        <w:jc w:val="both"/>
        <w:rPr>
          <w:sz w:val="28"/>
          <w:szCs w:val="28"/>
        </w:rPr>
      </w:pPr>
    </w:p>
    <w:p w:rsidR="00BB21D3" w:rsidRDefault="007D25FC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Rozvahový den:</w:t>
      </w:r>
      <w:r>
        <w:t xml:space="preserve"> </w:t>
      </w:r>
      <w:r>
        <w:rPr>
          <w:sz w:val="28"/>
          <w:szCs w:val="28"/>
        </w:rPr>
        <w:t>31. 12. 2022</w:t>
      </w:r>
    </w:p>
    <w:p w:rsidR="00BB21D3" w:rsidRDefault="007D25FC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Zřizovatel:</w:t>
      </w:r>
      <w:r>
        <w:t xml:space="preserve"> </w:t>
      </w:r>
      <w:r>
        <w:rPr>
          <w:sz w:val="28"/>
          <w:szCs w:val="28"/>
        </w:rPr>
        <w:t>Obec Prostřední Bečva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BB21D3">
      <w:pPr>
        <w:ind w:left="0" w:hanging="2"/>
        <w:jc w:val="both"/>
      </w:pPr>
    </w:p>
    <w:p w:rsidR="00BB21D3" w:rsidRDefault="007D25FC">
      <w:pPr>
        <w:ind w:left="1" w:hanging="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Informace o účetních metodách a  obecních účetních zásadách:</w:t>
      </w:r>
    </w:p>
    <w:p w:rsidR="00BB21D3" w:rsidRDefault="00BB21D3">
      <w:pPr>
        <w:ind w:left="1" w:hanging="3"/>
        <w:jc w:val="both"/>
        <w:rPr>
          <w:b/>
          <w:sz w:val="28"/>
          <w:szCs w:val="28"/>
        </w:rPr>
      </w:pPr>
    </w:p>
    <w:p w:rsidR="00BB21D3" w:rsidRDefault="007D25FC">
      <w:pPr>
        <w:numPr>
          <w:ilvl w:val="0"/>
          <w:numId w:val="15"/>
        </w:num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Způsob ocenění: 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Zásoby – dle fakturace, organizace vede v zásobách potraviny.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Dlouhodobý majetek – pořizovací cenou včetně nákladů souvisejících s pořízením.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Drobný dlouhodobý hmotný majetek – v pořizovací ceně od 1 tis. do 40 tis. Kč</w:t>
      </w:r>
    </w:p>
    <w:p w:rsidR="00BB21D3" w:rsidRDefault="007D25FC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Drobný dlouhodobý nehmotný majetek – v pořizovací ceně od 3 tis. do 60 tis. Kč</w:t>
      </w:r>
    </w:p>
    <w:p w:rsidR="00BB21D3" w:rsidRDefault="00BB21D3">
      <w:pPr>
        <w:ind w:left="0" w:hanging="2"/>
        <w:jc w:val="both"/>
      </w:pPr>
    </w:p>
    <w:p w:rsidR="00BB21D3" w:rsidRDefault="007D25FC">
      <w:pPr>
        <w:numPr>
          <w:ilvl w:val="0"/>
          <w:numId w:val="15"/>
        </w:num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Reprodukční pořizovací ceny – </w:t>
      </w:r>
      <w:r>
        <w:rPr>
          <w:sz w:val="24"/>
          <w:szCs w:val="24"/>
        </w:rPr>
        <w:t>stanoveny na základě znaleckých posudků</w:t>
      </w:r>
    </w:p>
    <w:p w:rsidR="00BB21D3" w:rsidRDefault="007D25FC">
      <w:pPr>
        <w:numPr>
          <w:ilvl w:val="0"/>
          <w:numId w:val="15"/>
        </w:num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Změny způsobu oceňování – </w:t>
      </w:r>
      <w:r>
        <w:rPr>
          <w:sz w:val="24"/>
          <w:szCs w:val="24"/>
        </w:rPr>
        <w:t>nenastaly</w:t>
      </w:r>
    </w:p>
    <w:p w:rsidR="00BB21D3" w:rsidRDefault="007D25FC">
      <w:pPr>
        <w:numPr>
          <w:ilvl w:val="0"/>
          <w:numId w:val="15"/>
        </w:numPr>
        <w:ind w:left="1" w:hanging="3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Odpisový plán – </w:t>
      </w:r>
      <w:r>
        <w:rPr>
          <w:sz w:val="24"/>
          <w:szCs w:val="24"/>
        </w:rPr>
        <w:t>účetní jednotka provádí účetní odpisy dle zpracovaného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odpisového plánu. Organizace odepisuje majetek, který používá, bez ohledu na formu pořízení majetku. Pozemky a budovy vede pouze na podrozvahových účtech – účetně je neodepisuje.</w:t>
      </w:r>
    </w:p>
    <w:p w:rsidR="00BB21D3" w:rsidRDefault="007D25FC">
      <w:pPr>
        <w:numPr>
          <w:ilvl w:val="0"/>
          <w:numId w:val="15"/>
        </w:numPr>
        <w:ind w:left="1" w:hanging="3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Přepočet údajů v cizích měnách na českou měnu – </w:t>
      </w:r>
      <w:r>
        <w:rPr>
          <w:sz w:val="24"/>
          <w:szCs w:val="24"/>
        </w:rPr>
        <w:t>není stanoven, protože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žádné platby nebyly realizovány v cizí měně.</w:t>
      </w:r>
    </w:p>
    <w:p w:rsidR="00BB21D3" w:rsidRDefault="00BB21D3">
      <w:pPr>
        <w:ind w:left="0" w:hanging="2"/>
        <w:jc w:val="both"/>
        <w:rPr>
          <w:sz w:val="24"/>
          <w:szCs w:val="24"/>
        </w:rPr>
      </w:pP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BB21D3">
      <w:pPr>
        <w:ind w:left="0" w:hanging="2"/>
        <w:jc w:val="both"/>
      </w:pPr>
    </w:p>
    <w:p w:rsidR="00BB21D3" w:rsidRDefault="007D25FC">
      <w:pPr>
        <w:ind w:left="0" w:hanging="2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B21D3" w:rsidRDefault="007D25FC">
      <w:pPr>
        <w:ind w:left="1" w:hanging="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BB21D3" w:rsidRDefault="00BB21D3">
      <w:pPr>
        <w:spacing w:after="160" w:line="259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BB21D3" w:rsidRDefault="00BB21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 w:val="24"/>
          <w:szCs w:val="24"/>
        </w:rPr>
      </w:pPr>
    </w:p>
    <w:sectPr w:rsidR="00BB21D3">
      <w:footerReference w:type="even" r:id="rId25"/>
      <w:footerReference w:type="default" r:id="rId26"/>
      <w:pgSz w:w="11906" w:h="16838"/>
      <w:pgMar w:top="851" w:right="855" w:bottom="399" w:left="170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5FC" w:rsidRDefault="007D25FC">
      <w:pPr>
        <w:spacing w:line="240" w:lineRule="auto"/>
        <w:ind w:left="0" w:hanging="2"/>
      </w:pPr>
      <w:r>
        <w:separator/>
      </w:r>
    </w:p>
  </w:endnote>
  <w:endnote w:type="continuationSeparator" w:id="0">
    <w:p w:rsidR="007D25FC" w:rsidRDefault="007D25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Algiers">
    <w:altName w:val="Times New Roman"/>
    <w:charset w:val="00"/>
    <w:family w:val="auto"/>
    <w:pitch w:val="default"/>
  </w:font>
  <w:font w:name="Alto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5FC" w:rsidRDefault="007D25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D25FC" w:rsidRDefault="007D25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5FC" w:rsidRDefault="007D25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6B1F">
      <w:rPr>
        <w:noProof/>
        <w:color w:val="000000"/>
      </w:rPr>
      <w:t>37</w:t>
    </w:r>
    <w:r>
      <w:rPr>
        <w:color w:val="000000"/>
      </w:rPr>
      <w:fldChar w:fldCharType="end"/>
    </w:r>
  </w:p>
  <w:p w:rsidR="007D25FC" w:rsidRDefault="007D25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5FC" w:rsidRDefault="007D25FC">
      <w:pPr>
        <w:spacing w:line="240" w:lineRule="auto"/>
        <w:ind w:left="0" w:hanging="2"/>
      </w:pPr>
      <w:r>
        <w:separator/>
      </w:r>
    </w:p>
  </w:footnote>
  <w:footnote w:type="continuationSeparator" w:id="0">
    <w:p w:rsidR="007D25FC" w:rsidRDefault="007D25FC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56D6C"/>
    <w:multiLevelType w:val="multilevel"/>
    <w:tmpl w:val="385A4586"/>
    <w:lvl w:ilvl="0">
      <w:start w:val="12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3877F4"/>
    <w:multiLevelType w:val="multilevel"/>
    <w:tmpl w:val="1F3458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80520F"/>
    <w:multiLevelType w:val="multilevel"/>
    <w:tmpl w:val="AA8096EE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282F4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36683E"/>
    <w:multiLevelType w:val="multilevel"/>
    <w:tmpl w:val="AD4E1892"/>
    <w:lvl w:ilvl="0">
      <w:start w:val="12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A321683"/>
    <w:multiLevelType w:val="multilevel"/>
    <w:tmpl w:val="85128A8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282F4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ED33C3"/>
    <w:multiLevelType w:val="multilevel"/>
    <w:tmpl w:val="DB421236"/>
    <w:lvl w:ilvl="0">
      <w:start w:val="1"/>
      <w:numFmt w:val="decimal"/>
      <w:lvlText w:val="%1."/>
      <w:lvlJc w:val="left"/>
      <w:pPr>
        <w:ind w:left="720" w:hanging="720"/>
      </w:pPr>
      <w:rPr>
        <w:color w:val="000000"/>
        <w:vertAlign w:val="baseli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160" w:hanging="180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520" w:hanging="216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880" w:hanging="2520"/>
      </w:pPr>
      <w:rPr>
        <w:vertAlign w:val="baseline"/>
      </w:rPr>
    </w:lvl>
  </w:abstractNum>
  <w:abstractNum w:abstractNumId="6" w15:restartNumberingAfterBreak="0">
    <w:nsid w:val="2DD33BE5"/>
    <w:multiLevelType w:val="multilevel"/>
    <w:tmpl w:val="083ADAF0"/>
    <w:lvl w:ilvl="0">
      <w:start w:val="1"/>
      <w:numFmt w:val="decimal"/>
      <w:lvlText w:val="%1."/>
      <w:lvlJc w:val="left"/>
      <w:pPr>
        <w:ind w:left="1495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9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42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14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6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58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300" w:hanging="360"/>
      </w:pPr>
      <w:rPr>
        <w:vertAlign w:val="baseline"/>
      </w:rPr>
    </w:lvl>
  </w:abstractNum>
  <w:abstractNum w:abstractNumId="7" w15:restartNumberingAfterBreak="0">
    <w:nsid w:val="2E0E7B84"/>
    <w:multiLevelType w:val="multilevel"/>
    <w:tmpl w:val="7CF8B1E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D174E45"/>
    <w:multiLevelType w:val="multilevel"/>
    <w:tmpl w:val="F538E710"/>
    <w:lvl w:ilvl="0">
      <w:start w:val="12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18E08B8"/>
    <w:multiLevelType w:val="multilevel"/>
    <w:tmpl w:val="7CAA21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74E32"/>
    <w:multiLevelType w:val="multilevel"/>
    <w:tmpl w:val="320A3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66250B"/>
    <w:multiLevelType w:val="multilevel"/>
    <w:tmpl w:val="ACA0EE8E"/>
    <w:lvl w:ilvl="0">
      <w:start w:val="12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9792E29"/>
    <w:multiLevelType w:val="multilevel"/>
    <w:tmpl w:val="440C0D4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BF17C11"/>
    <w:multiLevelType w:val="multilevel"/>
    <w:tmpl w:val="C2585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C8C05EA"/>
    <w:multiLevelType w:val="multilevel"/>
    <w:tmpl w:val="22ACA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D576C0C"/>
    <w:multiLevelType w:val="multilevel"/>
    <w:tmpl w:val="AB207BBC"/>
    <w:lvl w:ilvl="0">
      <w:start w:val="12"/>
      <w:numFmt w:val="bullet"/>
      <w:lvlText w:val="-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5"/>
  </w:num>
  <w:num w:numId="5">
    <w:abstractNumId w:val="0"/>
  </w:num>
  <w:num w:numId="6">
    <w:abstractNumId w:val="8"/>
  </w:num>
  <w:num w:numId="7">
    <w:abstractNumId w:val="14"/>
  </w:num>
  <w:num w:numId="8">
    <w:abstractNumId w:val="4"/>
  </w:num>
  <w:num w:numId="9">
    <w:abstractNumId w:val="3"/>
  </w:num>
  <w:num w:numId="10">
    <w:abstractNumId w:val="2"/>
  </w:num>
  <w:num w:numId="11">
    <w:abstractNumId w:val="13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1D3"/>
    <w:rsid w:val="00536B1F"/>
    <w:rsid w:val="007D25FC"/>
    <w:rsid w:val="00BB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453116-5A6B-4EA7-BB0B-F252F0BD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  <w:jc w:val="center"/>
    </w:pPr>
    <w:rPr>
      <w:rFonts w:ascii="Algiers" w:hAnsi="Algiers"/>
      <w:sz w:val="32"/>
    </w:rPr>
  </w:style>
  <w:style w:type="paragraph" w:styleId="Nadpis2">
    <w:name w:val="heading 2"/>
    <w:basedOn w:val="Normln"/>
    <w:next w:val="Normln"/>
    <w:pPr>
      <w:keepNext/>
      <w:outlineLvl w:val="1"/>
    </w:pPr>
    <w:rPr>
      <w:b/>
      <w:i/>
      <w:sz w:val="24"/>
    </w:rPr>
  </w:style>
  <w:style w:type="paragraph" w:styleId="Nadpis3">
    <w:name w:val="heading 3"/>
    <w:basedOn w:val="Normln"/>
    <w:next w:val="Normln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pPr>
      <w:keepNext/>
      <w:jc w:val="center"/>
      <w:outlineLvl w:val="3"/>
    </w:pPr>
    <w:rPr>
      <w:rFonts w:ascii="Alto" w:hAnsi="Alto"/>
      <w:sz w:val="36"/>
    </w:rPr>
  </w:style>
  <w:style w:type="paragraph" w:styleId="Nadpis5">
    <w:name w:val="heading 5"/>
    <w:basedOn w:val="Normln"/>
    <w:next w:val="Normln"/>
    <w:pPr>
      <w:keepNext/>
      <w:outlineLvl w:val="4"/>
    </w:pPr>
    <w:rPr>
      <w:rFonts w:ascii="Alto" w:hAnsi="Alto"/>
      <w:sz w:val="28"/>
    </w:rPr>
  </w:style>
  <w:style w:type="paragraph" w:styleId="Nadpis6">
    <w:name w:val="heading 6"/>
    <w:basedOn w:val="Normln"/>
    <w:next w:val="Normln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pPr>
      <w:keepNext/>
      <w:outlineLvl w:val="6"/>
    </w:pPr>
    <w:rPr>
      <w:rFonts w:ascii="Alto" w:hAnsi="Alto"/>
      <w:sz w:val="32"/>
    </w:rPr>
  </w:style>
  <w:style w:type="paragraph" w:styleId="Nadpis8">
    <w:name w:val="heading 8"/>
    <w:basedOn w:val="Normln"/>
    <w:next w:val="Normln"/>
    <w:pPr>
      <w:keepNext/>
      <w:outlineLvl w:val="7"/>
    </w:pPr>
    <w:rPr>
      <w:b/>
      <w:sz w:val="24"/>
    </w:rPr>
  </w:style>
  <w:style w:type="paragraph" w:styleId="Nadpis9">
    <w:name w:val="heading 9"/>
    <w:basedOn w:val="Normln"/>
    <w:next w:val="Normln"/>
    <w:pPr>
      <w:keepNext/>
      <w:outlineLvl w:val="8"/>
    </w:pPr>
    <w:rPr>
      <w:b/>
      <w:i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pPr>
      <w:jc w:val="center"/>
    </w:pPr>
    <w:rPr>
      <w:rFonts w:ascii="Alto" w:hAnsi="Alto"/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rPr>
      <w:sz w:val="24"/>
    </w:rPr>
  </w:style>
  <w:style w:type="paragraph" w:styleId="Zkladntext2">
    <w:name w:val="Body Text 2"/>
    <w:basedOn w:val="Normln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paragraph" w:customStyle="1" w:styleId="xl24">
    <w:name w:val="xl24"/>
    <w:basedOn w:val="Normln"/>
    <w:pP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25">
    <w:name w:val="xl25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7">
    <w:name w:val="xl27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8">
    <w:name w:val="xl28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9">
    <w:name w:val="xl29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0">
    <w:name w:val="xl30"/>
    <w:basedOn w:val="Normln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1">
    <w:name w:val="xl31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2">
    <w:name w:val="xl32"/>
    <w:basedOn w:val="Normln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3">
    <w:name w:val="xl33"/>
    <w:basedOn w:val="Normln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4">
    <w:name w:val="xl34"/>
    <w:basedOn w:val="Normln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5">
    <w:name w:val="xl35"/>
    <w:basedOn w:val="Normln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6">
    <w:name w:val="xl3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7">
    <w:name w:val="xl37"/>
    <w:basedOn w:val="Normln"/>
    <w:pP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8">
    <w:name w:val="xl38"/>
    <w:basedOn w:val="Normln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9">
    <w:name w:val="xl39"/>
    <w:basedOn w:val="Normln"/>
    <w:pPr>
      <w:spacing w:before="100" w:beforeAutospacing="1" w:after="100" w:afterAutospacing="1"/>
    </w:pPr>
    <w:rPr>
      <w:rFonts w:ascii="Arial" w:hAnsi="Arial"/>
      <w:b/>
      <w:bCs/>
      <w:sz w:val="28"/>
      <w:szCs w:val="28"/>
    </w:rPr>
  </w:style>
  <w:style w:type="paragraph" w:customStyle="1" w:styleId="xl40">
    <w:name w:val="xl40"/>
    <w:basedOn w:val="Normln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ln"/>
    <w:pP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43">
    <w:name w:val="xl43"/>
    <w:basedOn w:val="Normln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4">
    <w:name w:val="xl44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5">
    <w:name w:val="xl45"/>
    <w:basedOn w:val="Normln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6">
    <w:name w:val="xl4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7">
    <w:name w:val="xl47"/>
    <w:basedOn w:val="Normln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8">
    <w:name w:val="xl4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9">
    <w:name w:val="xl49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50">
    <w:name w:val="xl50"/>
    <w:basedOn w:val="Norml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53">
    <w:name w:val="xl5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4">
    <w:name w:val="xl54"/>
    <w:basedOn w:val="Normln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55">
    <w:name w:val="xl55"/>
    <w:basedOn w:val="Normln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56">
    <w:name w:val="xl56"/>
    <w:basedOn w:val="Normln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7">
    <w:name w:val="xl57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8">
    <w:name w:val="xl58"/>
    <w:basedOn w:val="Normln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sz w:val="24"/>
      <w:szCs w:val="24"/>
    </w:rPr>
  </w:style>
  <w:style w:type="paragraph" w:customStyle="1" w:styleId="xl59">
    <w:name w:val="xl59"/>
    <w:basedOn w:val="Normln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60">
    <w:name w:val="xl60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61">
    <w:name w:val="xl61"/>
    <w:basedOn w:val="Normln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62">
    <w:name w:val="xl62"/>
    <w:basedOn w:val="Normln"/>
    <w:pPr>
      <w:pBdr>
        <w:top w:val="single" w:sz="8" w:space="0" w:color="auto"/>
        <w:bottom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63">
    <w:name w:val="xl63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64">
    <w:name w:val="xl64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65">
    <w:name w:val="xl65"/>
    <w:basedOn w:val="Normln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ln"/>
    <w:pPr>
      <w:shd w:val="clear" w:color="auto" w:fill="C0C0C0"/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Normln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Normln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Normln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8"/>
      <w:szCs w:val="28"/>
    </w:rPr>
  </w:style>
  <w:style w:type="paragraph" w:customStyle="1" w:styleId="xl71">
    <w:name w:val="xl71"/>
    <w:basedOn w:val="Normln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72">
    <w:name w:val="xl72"/>
    <w:basedOn w:val="Normln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73">
    <w:name w:val="xl73"/>
    <w:basedOn w:val="Normln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74">
    <w:name w:val="xl74"/>
    <w:basedOn w:val="Normln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Normln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77">
    <w:name w:val="xl77"/>
    <w:basedOn w:val="Normln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78">
    <w:name w:val="xl7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0">
    <w:name w:val="xl80"/>
    <w:basedOn w:val="Normln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81">
    <w:name w:val="xl81"/>
    <w:basedOn w:val="Normln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Normln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hAnsi="Arial"/>
      <w:b/>
      <w:bCs/>
      <w:sz w:val="22"/>
      <w:szCs w:val="22"/>
      <w:u w:val="single"/>
    </w:rPr>
  </w:style>
  <w:style w:type="paragraph" w:customStyle="1" w:styleId="xl83">
    <w:name w:val="xl8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ln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ln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Noparagraphstyle">
    <w:name w:val="[No paragraph style]"/>
    <w:pPr>
      <w:suppressAutoHyphens/>
      <w:overflowPunct w:val="0"/>
      <w:autoSpaceDE w:val="0"/>
      <w:autoSpaceDN w:val="0"/>
      <w:adjustRightInd w:val="0"/>
      <w:spacing w:line="288" w:lineRule="auto"/>
      <w:ind w:leftChars="-1" w:left="-1" w:hangingChars="1" w:hanging="1"/>
      <w:textDirection w:val="btLr"/>
      <w:textAlignment w:val="baseline"/>
      <w:outlineLvl w:val="0"/>
    </w:pPr>
    <w:rPr>
      <w:rFonts w:ascii="Minion Pro" w:hAnsi="Minion Pro"/>
      <w:color w:val="000000"/>
      <w:position w:val="-1"/>
      <w:sz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styleId="Nadpisobsahu">
    <w:name w:val="TOC Heading"/>
    <w:basedOn w:val="Nadpis1"/>
    <w:next w:val="Normln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Obsah1">
    <w:name w:val="toc 1"/>
    <w:basedOn w:val="Normln"/>
    <w:next w:val="Normln"/>
    <w:pPr>
      <w:tabs>
        <w:tab w:val="right" w:leader="dot" w:pos="8859"/>
      </w:tabs>
      <w:spacing w:line="276" w:lineRule="auto"/>
    </w:pPr>
  </w:style>
  <w:style w:type="paragraph" w:styleId="Obsah2">
    <w:name w:val="toc 2"/>
    <w:basedOn w:val="Normln"/>
    <w:next w:val="Normln"/>
    <w:pPr>
      <w:tabs>
        <w:tab w:val="right" w:leader="dot" w:pos="9900"/>
      </w:tabs>
      <w:spacing w:line="276" w:lineRule="auto"/>
    </w:pPr>
    <w:rPr>
      <w:i/>
      <w:noProof/>
    </w:rPr>
  </w:style>
  <w:style w:type="paragraph" w:styleId="Obsah3">
    <w:name w:val="toc 3"/>
    <w:basedOn w:val="Normln"/>
    <w:next w:val="Normln"/>
    <w:pPr>
      <w:ind w:left="400"/>
    </w:pPr>
  </w:style>
  <w:style w:type="table" w:styleId="Webovtabulka1">
    <w:name w:val="Table Web 1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table" w:styleId="Tabulkajakoseznam3">
    <w:name w:val="Table List 3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</w:style>
  <w:style w:type="table" w:styleId="Profesionlntabulka">
    <w:name w:val="Table Professional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Mkatabulky5">
    <w:name w:val="Table Grid 5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Elegantntabulka">
    <w:name w:val="Table Elegant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ulkasprostorovmiefekty3">
    <w:name w:val="Table 3D effects 3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styleId="Tabulkastlumenmibarvami1">
    <w:name w:val="Table Subtle 1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</w:tblPr>
  </w:style>
  <w:style w:type="table" w:styleId="Klasicktabulka4">
    <w:name w:val="Table Classic 4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itulek">
    <w:name w:val="caption"/>
    <w:basedOn w:val="Normln"/>
    <w:next w:val="Normln"/>
    <w:rPr>
      <w:b/>
      <w:bCs/>
    </w:rPr>
  </w:style>
  <w:style w:type="paragraph" w:styleId="Rozloendokumentu">
    <w:name w:val="Document Map"/>
    <w:basedOn w:val="Normln"/>
    <w:pPr>
      <w:shd w:val="clear" w:color="auto" w:fill="000080"/>
    </w:pPr>
    <w:rPr>
      <w:rFonts w:ascii="Tahoma" w:hAnsi="Tahoma" w:cs="Tahoma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ln12b">
    <w:name w:val="Normální + 12 b."/>
    <w:basedOn w:val="Normln"/>
    <w:rPr>
      <w:sz w:val="24"/>
      <w:szCs w:val="24"/>
    </w:rPr>
  </w:style>
  <w:style w:type="character" w:styleId="Odkaznakoment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qFormat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ZhlavChar">
    <w:name w:val="Záhlaví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ZkladntextChar">
    <w:name w:val="Základní text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Liberation Serif" w:eastAsia="WenQuanYi Micro Hei" w:hAnsi="Liberation Serif" w:cs="Lohit Devanagari"/>
      <w:kern w:val="3"/>
      <w:position w:val="-1"/>
      <w:sz w:val="24"/>
      <w:szCs w:val="24"/>
      <w:lang w:eastAsia="zh-CN" w:bidi="hi-IN"/>
    </w:rPr>
  </w:style>
  <w:style w:type="paragraph" w:customStyle="1" w:styleId="Textbody">
    <w:name w:val="Text body"/>
    <w:basedOn w:val="Standard"/>
    <w:pPr>
      <w:spacing w:after="140" w:line="288" w:lineRule="auto"/>
    </w:pPr>
    <w:rPr>
      <w:rFonts w:ascii="Calibri" w:eastAsia="Calibri" w:hAnsi="Calibri" w:cs="DejaVu Sans"/>
      <w:sz w:val="22"/>
      <w:szCs w:val="22"/>
      <w:lang w:bidi="ar-SA"/>
    </w:rPr>
  </w:style>
  <w:style w:type="table" w:styleId="Prosttabulka1">
    <w:name w:val="Plain Table 1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Zdraznn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sprostrednibecva.cz/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reditelka@zsprostrednibecva.cz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arosta@prostrednibecva.cz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mailto:obec@prostrednibecva.c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maproznovsko.cz/setkani-pedagogu-zs-s-odbornikem-na-tema-adhd-add-problematika-ditete-s-poruchou-pozornosti/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BqJcBU3BiL+hoN9JJxEGZmZq+Q==">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5615</Words>
  <Characters>33133</Characters>
  <Application>Microsoft Office Word</Application>
  <DocSecurity>0</DocSecurity>
  <Lines>276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Účet Microsoft</cp:lastModifiedBy>
  <cp:revision>2</cp:revision>
  <dcterms:created xsi:type="dcterms:W3CDTF">2023-09-19T07:17:00Z</dcterms:created>
  <dcterms:modified xsi:type="dcterms:W3CDTF">2023-09-19T07:17:00Z</dcterms:modified>
</cp:coreProperties>
</file>