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0121" w:rsidRPr="00A14B03" w:rsidRDefault="007A0121" w:rsidP="007A0121">
      <w:pPr>
        <w:ind w:left="2410" w:firstLine="425"/>
        <w:jc w:val="center"/>
        <w:rPr>
          <w:rFonts w:ascii="Bookman Old Style" w:hAnsi="Bookman Old Style" w:cs="Arial"/>
          <w:b/>
          <w:caps/>
          <w:color w:val="000000" w:themeColor="text1"/>
          <w:sz w:val="32"/>
          <w:szCs w:val="32"/>
        </w:rPr>
      </w:pPr>
      <w:r w:rsidRPr="00A14B03">
        <w:rPr>
          <w:noProof/>
          <w:color w:val="000000" w:themeColor="text1"/>
        </w:rPr>
        <w:drawing>
          <wp:anchor distT="0" distB="0" distL="114300" distR="114300" simplePos="0" relativeHeight="251660288" behindDoc="0" locked="0" layoutInCell="1" allowOverlap="1" wp14:anchorId="2978E980" wp14:editId="1EA29D28">
            <wp:simplePos x="0" y="0"/>
            <wp:positionH relativeFrom="column">
              <wp:posOffset>0</wp:posOffset>
            </wp:positionH>
            <wp:positionV relativeFrom="paragraph">
              <wp:posOffset>0</wp:posOffset>
            </wp:positionV>
            <wp:extent cx="1043305" cy="762635"/>
            <wp:effectExtent l="0" t="0" r="4445" b="0"/>
            <wp:wrapNone/>
            <wp:docPr id="6" name="Obrázek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3305" cy="762635"/>
                    </a:xfrm>
                    <a:prstGeom prst="rect">
                      <a:avLst/>
                    </a:prstGeom>
                    <a:noFill/>
                  </pic:spPr>
                </pic:pic>
              </a:graphicData>
            </a:graphic>
            <wp14:sizeRelH relativeFrom="page">
              <wp14:pctWidth>0</wp14:pctWidth>
            </wp14:sizeRelH>
            <wp14:sizeRelV relativeFrom="page">
              <wp14:pctHeight>0</wp14:pctHeight>
            </wp14:sizeRelV>
          </wp:anchor>
        </w:drawing>
      </w:r>
      <w:r w:rsidRPr="00A14B03">
        <w:rPr>
          <w:rFonts w:ascii="Bookman Old Style" w:hAnsi="Bookman Old Style" w:cs="Arial"/>
          <w:b/>
          <w:caps/>
          <w:color w:val="000000" w:themeColor="text1"/>
          <w:sz w:val="32"/>
          <w:szCs w:val="32"/>
        </w:rPr>
        <w:t>Střední škola</w:t>
      </w:r>
    </w:p>
    <w:p w:rsidR="007A0121" w:rsidRPr="00A14B03" w:rsidRDefault="007A0121" w:rsidP="007A0121">
      <w:pPr>
        <w:ind w:left="2410" w:firstLine="425"/>
        <w:jc w:val="center"/>
        <w:rPr>
          <w:rFonts w:ascii="Bookman Old Style" w:hAnsi="Bookman Old Style" w:cs="Arial"/>
          <w:b/>
          <w:caps/>
          <w:color w:val="000000" w:themeColor="text1"/>
          <w:sz w:val="32"/>
          <w:szCs w:val="32"/>
        </w:rPr>
      </w:pPr>
      <w:r w:rsidRPr="00A14B03">
        <w:rPr>
          <w:rFonts w:ascii="Bookman Old Style" w:hAnsi="Bookman Old Style" w:cs="Arial"/>
          <w:b/>
          <w:caps/>
          <w:color w:val="000000" w:themeColor="text1"/>
          <w:sz w:val="32"/>
          <w:szCs w:val="32"/>
        </w:rPr>
        <w:t>profesní přípravy</w:t>
      </w:r>
    </w:p>
    <w:p w:rsidR="007A0121" w:rsidRPr="00A14B03" w:rsidRDefault="007A0121" w:rsidP="007A0121">
      <w:pPr>
        <w:ind w:left="2835" w:firstLine="396"/>
        <w:jc w:val="center"/>
        <w:rPr>
          <w:rFonts w:ascii="Bookman Old Style" w:hAnsi="Bookman Old Style" w:cs="Arial"/>
          <w:b/>
          <w:caps/>
          <w:color w:val="000000" w:themeColor="text1"/>
          <w:sz w:val="32"/>
          <w:szCs w:val="32"/>
        </w:rPr>
      </w:pPr>
      <w:r w:rsidRPr="00A14B03">
        <w:rPr>
          <w:rFonts w:ascii="Bookman Old Style" w:hAnsi="Bookman Old Style" w:cs="Arial"/>
          <w:b/>
          <w:caps/>
          <w:color w:val="000000" w:themeColor="text1"/>
          <w:sz w:val="32"/>
          <w:szCs w:val="32"/>
        </w:rPr>
        <w:t>Hradec Králové</w:t>
      </w:r>
    </w:p>
    <w:p w:rsidR="007A0121" w:rsidRPr="00A14B03" w:rsidRDefault="007A0121" w:rsidP="007A0121">
      <w:pPr>
        <w:ind w:left="2835" w:firstLine="396"/>
        <w:rPr>
          <w:rFonts w:ascii="Bookman Old Style" w:hAnsi="Bookman Old Style" w:cs="Arial"/>
          <w:b/>
          <w:caps/>
          <w:color w:val="000000" w:themeColor="text1"/>
        </w:rPr>
      </w:pPr>
      <w:r w:rsidRPr="00A14B03">
        <w:rPr>
          <w:rFonts w:ascii="Bookman Old Style" w:hAnsi="Bookman Old Style" w:cs="Arial"/>
          <w:b/>
          <w:caps/>
          <w:color w:val="000000" w:themeColor="text1"/>
          <w:sz w:val="32"/>
          <w:szCs w:val="32"/>
        </w:rPr>
        <w:t xml:space="preserve"> </w:t>
      </w:r>
      <w:r w:rsidRPr="00A14B03">
        <w:rPr>
          <w:rFonts w:ascii="Bookman Old Style" w:hAnsi="Bookman Old Style" w:cs="Arial"/>
          <w:b/>
          <w:caps/>
          <w:color w:val="000000" w:themeColor="text1"/>
          <w:sz w:val="32"/>
          <w:szCs w:val="32"/>
        </w:rPr>
        <w:tab/>
      </w:r>
    </w:p>
    <w:p w:rsidR="007A0121" w:rsidRPr="00A14B03" w:rsidRDefault="007A0121" w:rsidP="007A0121">
      <w:pPr>
        <w:jc w:val="both"/>
        <w:rPr>
          <w:rFonts w:ascii="Arial" w:hAnsi="Arial" w:cs="Arial"/>
          <w:color w:val="000000" w:themeColor="text1"/>
          <w:sz w:val="20"/>
          <w:szCs w:val="20"/>
        </w:rPr>
      </w:pPr>
    </w:p>
    <w:p w:rsidR="007A0121" w:rsidRPr="00A14B03" w:rsidRDefault="007A0121" w:rsidP="007A0121">
      <w:pPr>
        <w:jc w:val="both"/>
        <w:rPr>
          <w:rFonts w:ascii="Arial" w:hAnsi="Arial" w:cs="Arial"/>
          <w:color w:val="000000" w:themeColor="text1"/>
          <w:sz w:val="20"/>
          <w:szCs w:val="20"/>
        </w:rPr>
      </w:pPr>
      <w:r w:rsidRPr="00A14B03">
        <w:rPr>
          <w:noProof/>
          <w:color w:val="000000" w:themeColor="text1"/>
        </w:rPr>
        <mc:AlternateContent>
          <mc:Choice Requires="wps">
            <w:drawing>
              <wp:anchor distT="0" distB="0" distL="114300" distR="114300" simplePos="0" relativeHeight="251655168" behindDoc="0" locked="0" layoutInCell="1" allowOverlap="1" wp14:anchorId="2FE1FD75" wp14:editId="0BC54C05">
                <wp:simplePos x="0" y="0"/>
                <wp:positionH relativeFrom="column">
                  <wp:posOffset>86360</wp:posOffset>
                </wp:positionH>
                <wp:positionV relativeFrom="paragraph">
                  <wp:posOffset>63500</wp:posOffset>
                </wp:positionV>
                <wp:extent cx="5662295" cy="9525"/>
                <wp:effectExtent l="10160" t="15875" r="13970" b="12700"/>
                <wp:wrapNone/>
                <wp:docPr id="5" name="Přímá spojnice se šipkou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62295" cy="952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60483A3" id="_x0000_t32" coordsize="21600,21600" o:spt="32" o:oned="t" path="m,l21600,21600e" filled="f">
                <v:path arrowok="t" fillok="f" o:connecttype="none"/>
                <o:lock v:ext="edit" shapetype="t"/>
              </v:shapetype>
              <v:shape id="Přímá spojnice se šipkou 5" o:spid="_x0000_s1026" type="#_x0000_t32" style="position:absolute;margin-left:6.8pt;margin-top:5pt;width:445.85pt;height:.75pt;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" strokeweight="1.5pt"/>
            </w:pict>
          </mc:Fallback>
        </mc:AlternateContent>
      </w:r>
    </w:p>
    <w:p w:rsidR="007A0121" w:rsidRPr="00A14B03" w:rsidRDefault="007A0121" w:rsidP="007A0121">
      <w:pPr>
        <w:jc w:val="both"/>
        <w:rPr>
          <w:rFonts w:ascii="Arial" w:hAnsi="Arial" w:cs="Arial"/>
          <w:color w:val="000000" w:themeColor="text1"/>
          <w:sz w:val="20"/>
          <w:szCs w:val="20"/>
        </w:rPr>
      </w:pPr>
    </w:p>
    <w:p w:rsidR="007A0121" w:rsidRPr="00A14B03" w:rsidRDefault="007A0121" w:rsidP="007A0121">
      <w:pPr>
        <w:jc w:val="both"/>
        <w:rPr>
          <w:rFonts w:ascii="Arial" w:hAnsi="Arial" w:cs="Arial"/>
          <w:color w:val="000000" w:themeColor="text1"/>
          <w:sz w:val="20"/>
          <w:szCs w:val="20"/>
        </w:rPr>
      </w:pPr>
    </w:p>
    <w:p w:rsidR="007A0121" w:rsidRPr="00A14B03" w:rsidRDefault="007A0121" w:rsidP="007A0121">
      <w:pPr>
        <w:jc w:val="both"/>
        <w:rPr>
          <w:rFonts w:ascii="Arial" w:hAnsi="Arial" w:cs="Arial"/>
          <w:color w:val="000000" w:themeColor="text1"/>
          <w:sz w:val="20"/>
          <w:szCs w:val="20"/>
        </w:rPr>
      </w:pPr>
    </w:p>
    <w:p w:rsidR="007A0121" w:rsidRPr="00A14B03" w:rsidRDefault="007A0121" w:rsidP="007A0121">
      <w:pPr>
        <w:jc w:val="both"/>
        <w:rPr>
          <w:rFonts w:ascii="Arial" w:hAnsi="Arial" w:cs="Arial"/>
          <w:color w:val="000000" w:themeColor="text1"/>
          <w:sz w:val="20"/>
          <w:szCs w:val="20"/>
        </w:rPr>
      </w:pPr>
    </w:p>
    <w:p w:rsidR="007A0121" w:rsidRPr="00A14B03" w:rsidRDefault="007A0121" w:rsidP="007A0121">
      <w:pPr>
        <w:jc w:val="both"/>
        <w:rPr>
          <w:rFonts w:ascii="Arial" w:hAnsi="Arial" w:cs="Arial"/>
          <w:color w:val="000000" w:themeColor="text1"/>
          <w:sz w:val="20"/>
          <w:szCs w:val="20"/>
        </w:rPr>
      </w:pPr>
    </w:p>
    <w:p w:rsidR="007A0121" w:rsidRPr="00A14B03" w:rsidRDefault="007A0121" w:rsidP="007A0121">
      <w:pPr>
        <w:jc w:val="both"/>
        <w:rPr>
          <w:rFonts w:ascii="Arial" w:hAnsi="Arial" w:cs="Arial"/>
          <w:color w:val="000000" w:themeColor="text1"/>
          <w:sz w:val="20"/>
          <w:szCs w:val="20"/>
        </w:rPr>
      </w:pPr>
    </w:p>
    <w:p w:rsidR="007A0121" w:rsidRPr="00A14B03" w:rsidRDefault="007A0121" w:rsidP="007A0121">
      <w:pPr>
        <w:jc w:val="both"/>
        <w:rPr>
          <w:rFonts w:ascii="Arial" w:hAnsi="Arial" w:cs="Arial"/>
          <w:color w:val="000000" w:themeColor="text1"/>
          <w:sz w:val="20"/>
          <w:szCs w:val="20"/>
        </w:rPr>
      </w:pPr>
    </w:p>
    <w:p w:rsidR="007A0121" w:rsidRPr="00A14B03" w:rsidRDefault="007A0121" w:rsidP="007A0121">
      <w:pPr>
        <w:jc w:val="both"/>
        <w:rPr>
          <w:rFonts w:ascii="Arial" w:hAnsi="Arial" w:cs="Arial"/>
          <w:color w:val="000000" w:themeColor="text1"/>
          <w:sz w:val="20"/>
          <w:szCs w:val="20"/>
        </w:rPr>
      </w:pPr>
    </w:p>
    <w:p w:rsidR="007A0121" w:rsidRPr="00A14B03" w:rsidRDefault="007A0121" w:rsidP="007A0121">
      <w:pPr>
        <w:jc w:val="both"/>
        <w:rPr>
          <w:rFonts w:ascii="Arial" w:hAnsi="Arial" w:cs="Arial"/>
          <w:color w:val="000000" w:themeColor="text1"/>
          <w:sz w:val="20"/>
          <w:szCs w:val="20"/>
        </w:rPr>
      </w:pPr>
    </w:p>
    <w:p w:rsidR="007A0121" w:rsidRPr="00A14B03" w:rsidRDefault="007A0121" w:rsidP="007A0121">
      <w:pPr>
        <w:jc w:val="both"/>
        <w:rPr>
          <w:rFonts w:ascii="Arial" w:hAnsi="Arial" w:cs="Arial"/>
          <w:color w:val="000000" w:themeColor="text1"/>
          <w:sz w:val="20"/>
          <w:szCs w:val="20"/>
        </w:rPr>
      </w:pPr>
    </w:p>
    <w:p w:rsidR="007A0121" w:rsidRPr="00A14B03" w:rsidRDefault="007A0121" w:rsidP="007A0121">
      <w:pPr>
        <w:jc w:val="both"/>
        <w:rPr>
          <w:rFonts w:ascii="Arial" w:hAnsi="Arial" w:cs="Arial"/>
          <w:color w:val="000000" w:themeColor="text1"/>
          <w:sz w:val="20"/>
          <w:szCs w:val="20"/>
        </w:rPr>
      </w:pPr>
    </w:p>
    <w:p w:rsidR="007A0121" w:rsidRPr="00A14B03" w:rsidRDefault="007A0121" w:rsidP="007A0121">
      <w:pPr>
        <w:jc w:val="both"/>
        <w:rPr>
          <w:rFonts w:ascii="Arial" w:hAnsi="Arial" w:cs="Arial"/>
          <w:color w:val="000000" w:themeColor="text1"/>
          <w:sz w:val="20"/>
          <w:szCs w:val="20"/>
        </w:rPr>
      </w:pPr>
    </w:p>
    <w:p w:rsidR="007A0121" w:rsidRPr="00A14B03" w:rsidRDefault="007A0121" w:rsidP="007A0121">
      <w:pPr>
        <w:spacing w:after="240"/>
        <w:jc w:val="center"/>
        <w:rPr>
          <w:rFonts w:ascii="Bookman Old Style" w:hAnsi="Bookman Old Style" w:cs="Arial"/>
          <w:b/>
          <w:caps/>
          <w:color w:val="000000" w:themeColor="text1"/>
          <w:sz w:val="96"/>
          <w:szCs w:val="96"/>
        </w:rPr>
      </w:pPr>
      <w:r w:rsidRPr="00A14B03">
        <w:rPr>
          <w:rFonts w:ascii="Bookman Old Style" w:hAnsi="Bookman Old Style" w:cs="Arial"/>
          <w:b/>
          <w:caps/>
          <w:color w:val="000000" w:themeColor="text1"/>
          <w:sz w:val="96"/>
          <w:szCs w:val="96"/>
        </w:rPr>
        <w:t>Školní řád</w:t>
      </w:r>
    </w:p>
    <w:p w:rsidR="007A0121" w:rsidRPr="00A14B03" w:rsidRDefault="007A0121" w:rsidP="007A0121">
      <w:pPr>
        <w:jc w:val="center"/>
        <w:rPr>
          <w:rFonts w:ascii="Bookman Old Style" w:hAnsi="Bookman Old Style" w:cs="Arial"/>
          <w:b/>
          <w:color w:val="000000" w:themeColor="text1"/>
          <w:sz w:val="52"/>
          <w:szCs w:val="52"/>
        </w:rPr>
      </w:pPr>
      <w:r w:rsidRPr="00A14B03">
        <w:rPr>
          <w:rFonts w:ascii="Bookman Old Style" w:hAnsi="Bookman Old Style" w:cs="Arial"/>
          <w:b/>
          <w:color w:val="000000" w:themeColor="text1"/>
          <w:sz w:val="52"/>
          <w:szCs w:val="52"/>
        </w:rPr>
        <w:t>a</w:t>
      </w:r>
    </w:p>
    <w:p w:rsidR="007A0121" w:rsidRPr="00A14B03" w:rsidRDefault="007A0121" w:rsidP="007A0121">
      <w:pPr>
        <w:spacing w:before="240"/>
        <w:jc w:val="center"/>
        <w:rPr>
          <w:rFonts w:ascii="Arial" w:hAnsi="Arial" w:cs="Arial"/>
          <w:b/>
          <w:caps/>
          <w:color w:val="000000" w:themeColor="text1"/>
          <w:sz w:val="52"/>
          <w:szCs w:val="52"/>
        </w:rPr>
      </w:pPr>
      <w:r w:rsidRPr="00A14B03">
        <w:rPr>
          <w:rFonts w:ascii="Bookman Old Style" w:hAnsi="Bookman Old Style" w:cs="Arial"/>
          <w:b/>
          <w:caps/>
          <w:color w:val="000000" w:themeColor="text1"/>
          <w:sz w:val="52"/>
          <w:szCs w:val="52"/>
        </w:rPr>
        <w:t>Pravidla pro hodnocení výsledků vzdělávání žáků</w:t>
      </w:r>
    </w:p>
    <w:p w:rsidR="007A0121" w:rsidRPr="00A14B03" w:rsidRDefault="007A0121" w:rsidP="007A0121">
      <w:pPr>
        <w:jc w:val="both"/>
        <w:rPr>
          <w:rFonts w:ascii="Arial" w:hAnsi="Arial" w:cs="Arial"/>
          <w:color w:val="000000" w:themeColor="text1"/>
          <w:sz w:val="20"/>
          <w:szCs w:val="20"/>
        </w:rPr>
      </w:pPr>
    </w:p>
    <w:p w:rsidR="007A0121" w:rsidRPr="00A14B03" w:rsidRDefault="007A0121" w:rsidP="007A0121">
      <w:pPr>
        <w:jc w:val="both"/>
        <w:rPr>
          <w:rFonts w:ascii="Arial" w:hAnsi="Arial" w:cs="Arial"/>
          <w:color w:val="000000" w:themeColor="text1"/>
          <w:sz w:val="20"/>
          <w:szCs w:val="20"/>
        </w:rPr>
      </w:pPr>
    </w:p>
    <w:p w:rsidR="007A0121" w:rsidRPr="00A14B03" w:rsidRDefault="007A0121" w:rsidP="007A0121">
      <w:pPr>
        <w:jc w:val="both"/>
        <w:rPr>
          <w:rFonts w:ascii="Arial" w:hAnsi="Arial" w:cs="Arial"/>
          <w:color w:val="000000" w:themeColor="text1"/>
          <w:sz w:val="20"/>
          <w:szCs w:val="20"/>
        </w:rPr>
      </w:pPr>
    </w:p>
    <w:p w:rsidR="007A0121" w:rsidRPr="00A14B03" w:rsidRDefault="007A0121" w:rsidP="007A0121">
      <w:pPr>
        <w:jc w:val="both"/>
        <w:rPr>
          <w:rFonts w:ascii="Arial" w:hAnsi="Arial" w:cs="Arial"/>
          <w:color w:val="000000" w:themeColor="text1"/>
          <w:sz w:val="20"/>
          <w:szCs w:val="20"/>
        </w:rPr>
      </w:pPr>
    </w:p>
    <w:p w:rsidR="007A0121" w:rsidRPr="00A14B03" w:rsidRDefault="007A0121" w:rsidP="007A0121">
      <w:pPr>
        <w:jc w:val="both"/>
        <w:rPr>
          <w:rFonts w:ascii="Arial" w:hAnsi="Arial" w:cs="Arial"/>
          <w:color w:val="000000" w:themeColor="text1"/>
          <w:sz w:val="20"/>
          <w:szCs w:val="20"/>
        </w:rPr>
      </w:pPr>
    </w:p>
    <w:p w:rsidR="007A0121" w:rsidRPr="00A14B03" w:rsidRDefault="007A0121" w:rsidP="007A0121">
      <w:pPr>
        <w:jc w:val="both"/>
        <w:rPr>
          <w:rFonts w:ascii="Arial" w:hAnsi="Arial" w:cs="Arial"/>
          <w:color w:val="000000" w:themeColor="text1"/>
          <w:sz w:val="20"/>
          <w:szCs w:val="20"/>
        </w:rPr>
      </w:pPr>
    </w:p>
    <w:p w:rsidR="007A0121" w:rsidRPr="00A14B03" w:rsidRDefault="007A0121" w:rsidP="007A0121">
      <w:pPr>
        <w:jc w:val="both"/>
        <w:rPr>
          <w:rFonts w:ascii="Arial" w:hAnsi="Arial" w:cs="Arial"/>
          <w:color w:val="000000" w:themeColor="text1"/>
          <w:sz w:val="20"/>
          <w:szCs w:val="20"/>
        </w:rPr>
      </w:pPr>
    </w:p>
    <w:p w:rsidR="007A0121" w:rsidRPr="00A14B03" w:rsidRDefault="007A0121" w:rsidP="007A0121">
      <w:pPr>
        <w:jc w:val="both"/>
        <w:rPr>
          <w:rFonts w:ascii="Arial" w:hAnsi="Arial" w:cs="Arial"/>
          <w:color w:val="000000" w:themeColor="text1"/>
          <w:sz w:val="20"/>
          <w:szCs w:val="20"/>
        </w:rPr>
      </w:pPr>
    </w:p>
    <w:p w:rsidR="007A0121" w:rsidRPr="00A14B03" w:rsidRDefault="007A0121" w:rsidP="007A0121">
      <w:pPr>
        <w:jc w:val="both"/>
        <w:rPr>
          <w:rFonts w:ascii="Arial" w:hAnsi="Arial" w:cs="Arial"/>
          <w:color w:val="000000" w:themeColor="text1"/>
          <w:sz w:val="20"/>
          <w:szCs w:val="20"/>
        </w:rPr>
      </w:pPr>
    </w:p>
    <w:p w:rsidR="007A0121" w:rsidRPr="00A14B03" w:rsidRDefault="007A0121" w:rsidP="007A0121">
      <w:pPr>
        <w:jc w:val="both"/>
        <w:rPr>
          <w:rFonts w:ascii="Arial" w:hAnsi="Arial" w:cs="Arial"/>
          <w:color w:val="000000" w:themeColor="text1"/>
          <w:sz w:val="20"/>
          <w:szCs w:val="20"/>
        </w:rPr>
      </w:pPr>
    </w:p>
    <w:p w:rsidR="007A0121" w:rsidRPr="00A14B03" w:rsidRDefault="007A0121" w:rsidP="007A0121">
      <w:pPr>
        <w:jc w:val="both"/>
        <w:rPr>
          <w:rFonts w:ascii="Arial" w:hAnsi="Arial" w:cs="Arial"/>
          <w:color w:val="000000" w:themeColor="text1"/>
          <w:sz w:val="20"/>
          <w:szCs w:val="20"/>
        </w:rPr>
      </w:pPr>
    </w:p>
    <w:p w:rsidR="007A0121" w:rsidRPr="00A14B03" w:rsidRDefault="007A0121" w:rsidP="007A0121">
      <w:pPr>
        <w:jc w:val="both"/>
        <w:rPr>
          <w:rFonts w:ascii="Arial" w:hAnsi="Arial" w:cs="Arial"/>
          <w:color w:val="000000" w:themeColor="text1"/>
          <w:sz w:val="20"/>
          <w:szCs w:val="20"/>
        </w:rPr>
      </w:pPr>
    </w:p>
    <w:p w:rsidR="007A0121" w:rsidRPr="00A14B03" w:rsidRDefault="007A0121" w:rsidP="007A0121">
      <w:pPr>
        <w:jc w:val="both"/>
        <w:rPr>
          <w:rFonts w:ascii="Arial" w:hAnsi="Arial" w:cs="Arial"/>
          <w:color w:val="000000" w:themeColor="text1"/>
          <w:sz w:val="20"/>
          <w:szCs w:val="20"/>
        </w:rPr>
      </w:pPr>
    </w:p>
    <w:p w:rsidR="007A0121" w:rsidRPr="00A14B03" w:rsidRDefault="007A0121" w:rsidP="007A0121">
      <w:pPr>
        <w:jc w:val="both"/>
        <w:rPr>
          <w:rFonts w:ascii="Arial" w:hAnsi="Arial" w:cs="Arial"/>
          <w:color w:val="000000" w:themeColor="text1"/>
          <w:sz w:val="20"/>
          <w:szCs w:val="20"/>
        </w:rPr>
      </w:pPr>
    </w:p>
    <w:p w:rsidR="007A0121" w:rsidRPr="00A14B03" w:rsidRDefault="007A0121" w:rsidP="007A0121">
      <w:pPr>
        <w:jc w:val="both"/>
        <w:rPr>
          <w:rFonts w:ascii="Arial" w:hAnsi="Arial" w:cs="Arial"/>
          <w:color w:val="000000" w:themeColor="text1"/>
          <w:sz w:val="20"/>
          <w:szCs w:val="20"/>
        </w:rPr>
      </w:pPr>
    </w:p>
    <w:p w:rsidR="007A0121" w:rsidRPr="00A14B03" w:rsidRDefault="007A0121" w:rsidP="007A0121">
      <w:pPr>
        <w:jc w:val="both"/>
        <w:rPr>
          <w:rFonts w:ascii="Arial" w:hAnsi="Arial" w:cs="Arial"/>
          <w:color w:val="000000" w:themeColor="text1"/>
          <w:sz w:val="20"/>
          <w:szCs w:val="20"/>
        </w:rPr>
      </w:pPr>
    </w:p>
    <w:p w:rsidR="007A0121" w:rsidRPr="00A14B03" w:rsidRDefault="007A0121" w:rsidP="007A0121">
      <w:pPr>
        <w:jc w:val="both"/>
        <w:rPr>
          <w:rFonts w:ascii="Arial" w:hAnsi="Arial" w:cs="Arial"/>
          <w:color w:val="000000" w:themeColor="text1"/>
          <w:sz w:val="20"/>
          <w:szCs w:val="20"/>
        </w:rPr>
      </w:pPr>
    </w:p>
    <w:p w:rsidR="007A0121" w:rsidRPr="00A14B03" w:rsidRDefault="007A0121" w:rsidP="007A0121">
      <w:pPr>
        <w:jc w:val="both"/>
        <w:rPr>
          <w:rFonts w:ascii="Arial" w:hAnsi="Arial" w:cs="Arial"/>
          <w:color w:val="000000" w:themeColor="text1"/>
          <w:sz w:val="20"/>
          <w:szCs w:val="20"/>
        </w:rPr>
      </w:pPr>
    </w:p>
    <w:p w:rsidR="007A0121" w:rsidRPr="00A14B03" w:rsidRDefault="007A0121" w:rsidP="007A0121">
      <w:pPr>
        <w:rPr>
          <w:rFonts w:ascii="Arial" w:hAnsi="Arial" w:cs="Arial"/>
          <w:b/>
          <w:color w:val="000000" w:themeColor="text1"/>
          <w:sz w:val="40"/>
          <w:szCs w:val="40"/>
        </w:rPr>
      </w:pPr>
      <w:r w:rsidRPr="00A14B03">
        <w:rPr>
          <w:rFonts w:ascii="Arial" w:hAnsi="Arial" w:cs="Arial"/>
          <w:color w:val="000000" w:themeColor="text1"/>
        </w:rPr>
        <w:t xml:space="preserve"> </w:t>
      </w:r>
      <w:r w:rsidRPr="00A14B03">
        <w:rPr>
          <w:rFonts w:ascii="Arial" w:hAnsi="Arial" w:cs="Arial"/>
          <w:color w:val="000000" w:themeColor="text1"/>
        </w:rPr>
        <w:tab/>
        <w:t xml:space="preserve">V Hradci Králové, dne </w:t>
      </w:r>
      <w:r w:rsidR="006C59A6">
        <w:rPr>
          <w:rFonts w:ascii="Arial" w:hAnsi="Arial" w:cs="Arial"/>
          <w:color w:val="000000" w:themeColor="text1"/>
        </w:rPr>
        <w:t>28. 2. 2022</w:t>
      </w:r>
    </w:p>
    <w:p w:rsidR="007A0121" w:rsidRPr="00A14B03" w:rsidRDefault="007A0121" w:rsidP="007A0121">
      <w:pPr>
        <w:rPr>
          <w:rFonts w:ascii="Bookman Old Style" w:hAnsi="Bookman Old Style"/>
          <w:b/>
          <w:color w:val="000000" w:themeColor="text1"/>
        </w:rPr>
      </w:pPr>
    </w:p>
    <w:p w:rsidR="007A0121" w:rsidRPr="00A14B03" w:rsidRDefault="00FD4D21" w:rsidP="007A0121">
      <w:pPr>
        <w:ind w:firstLine="709"/>
        <w:rPr>
          <w:rFonts w:ascii="Arial" w:hAnsi="Arial" w:cs="Arial"/>
          <w:color w:val="000000" w:themeColor="text1"/>
        </w:rPr>
      </w:pPr>
      <w:r w:rsidRPr="00A14B03">
        <w:rPr>
          <w:rFonts w:ascii="Arial" w:hAnsi="Arial" w:cs="Arial"/>
          <w:color w:val="000000" w:themeColor="text1"/>
        </w:rPr>
        <w:t>Školní řád byl schválen</w:t>
      </w:r>
      <w:r w:rsidR="007A0121" w:rsidRPr="00A14B03">
        <w:rPr>
          <w:rFonts w:ascii="Arial" w:hAnsi="Arial" w:cs="Arial"/>
          <w:color w:val="000000" w:themeColor="text1"/>
        </w:rPr>
        <w:t xml:space="preserve"> Školskou radou dne </w:t>
      </w:r>
      <w:r w:rsidR="006C59A6">
        <w:rPr>
          <w:rFonts w:ascii="Arial" w:hAnsi="Arial" w:cs="Arial"/>
          <w:color w:val="000000" w:themeColor="text1"/>
        </w:rPr>
        <w:t>28. 2. 2022</w:t>
      </w:r>
    </w:p>
    <w:p w:rsidR="00387750" w:rsidRDefault="007A0121" w:rsidP="007A0121">
      <w:pPr>
        <w:rPr>
          <w:rFonts w:ascii="Arial" w:hAnsi="Arial" w:cs="Arial"/>
          <w:color w:val="000000" w:themeColor="text1"/>
        </w:rPr>
      </w:pPr>
      <w:r w:rsidRPr="00A14B03">
        <w:rPr>
          <w:rFonts w:ascii="Arial" w:hAnsi="Arial" w:cs="Arial"/>
          <w:color w:val="000000" w:themeColor="text1"/>
        </w:rPr>
        <w:t xml:space="preserve">         </w:t>
      </w:r>
    </w:p>
    <w:p w:rsidR="00387750" w:rsidRDefault="00387750">
      <w:pPr>
        <w:spacing w:after="160" w:line="259" w:lineRule="auto"/>
        <w:rPr>
          <w:rFonts w:ascii="Arial" w:hAnsi="Arial" w:cs="Arial"/>
          <w:color w:val="000000" w:themeColor="text1"/>
        </w:rPr>
      </w:pPr>
      <w:r>
        <w:rPr>
          <w:rFonts w:ascii="Arial" w:hAnsi="Arial" w:cs="Arial"/>
          <w:noProof/>
          <w:color w:val="000000" w:themeColor="text1"/>
        </w:rPr>
        <mc:AlternateContent>
          <mc:Choice Requires="wps">
            <w:drawing>
              <wp:anchor distT="0" distB="0" distL="114300" distR="114300" simplePos="0" relativeHeight="251661312" behindDoc="0" locked="0" layoutInCell="1" allowOverlap="1">
                <wp:simplePos x="0" y="0"/>
                <wp:positionH relativeFrom="column">
                  <wp:posOffset>2748280</wp:posOffset>
                </wp:positionH>
                <wp:positionV relativeFrom="paragraph">
                  <wp:posOffset>521970</wp:posOffset>
                </wp:positionV>
                <wp:extent cx="200025" cy="180975"/>
                <wp:effectExtent l="0" t="0" r="9525" b="9525"/>
                <wp:wrapNone/>
                <wp:docPr id="7" name="Textové pole 7"/>
                <wp:cNvGraphicFramePr/>
                <a:graphic xmlns:a="http://schemas.openxmlformats.org/drawingml/2006/main">
                  <a:graphicData uri="http://schemas.microsoft.com/office/word/2010/wordprocessingShape">
                    <wps:wsp>
                      <wps:cNvSpPr txBox="1"/>
                      <wps:spPr>
                        <a:xfrm>
                          <a:off x="0" y="0"/>
                          <a:ext cx="200025" cy="1809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87750" w:rsidRDefault="0038775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ové pole 7" o:spid="_x0000_s1026" type="#_x0000_t202" style="position:absolute;margin-left:216.4pt;margin-top:41.1pt;width:15.75pt;height:14.2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" fillcolor="white [3201]" stroked="f" strokeweight=".5pt">
                <v:textbox>
                  <w:txbxContent>
                    <w:p w:rsidR="00387750" w:rsidRDefault="00387750"/>
                  </w:txbxContent>
                </v:textbox>
              </v:shape>
            </w:pict>
          </mc:Fallback>
        </mc:AlternateContent>
      </w:r>
      <w:r>
        <w:rPr>
          <w:rFonts w:ascii="Arial" w:hAnsi="Arial" w:cs="Arial"/>
          <w:color w:val="000000" w:themeColor="text1"/>
        </w:rPr>
        <w:br w:type="page"/>
      </w:r>
    </w:p>
    <w:p w:rsidR="007A0121" w:rsidRPr="00A14B03" w:rsidRDefault="007A0121" w:rsidP="007A0121">
      <w:pPr>
        <w:rPr>
          <w:rFonts w:ascii="Arial" w:hAnsi="Arial" w:cs="Arial"/>
          <w:color w:val="000000" w:themeColor="text1"/>
        </w:rPr>
      </w:pPr>
    </w:p>
    <w:p w:rsidR="007A0121" w:rsidRPr="00A14B03" w:rsidRDefault="007A0121" w:rsidP="007A0121">
      <w:pPr>
        <w:rPr>
          <w:rFonts w:ascii="Arial" w:hAnsi="Arial" w:cs="Arial"/>
          <w:color w:val="000000" w:themeColor="text1"/>
        </w:rPr>
      </w:pPr>
      <w:r w:rsidRPr="00A14B03">
        <w:rPr>
          <w:noProof/>
          <w:color w:val="000000" w:themeColor="text1"/>
        </w:rPr>
        <w:drawing>
          <wp:anchor distT="0" distB="0" distL="114300" distR="114300" simplePos="0" relativeHeight="251656192" behindDoc="0" locked="0" layoutInCell="1" allowOverlap="1" wp14:anchorId="58D5F7B1" wp14:editId="238C31C5">
            <wp:simplePos x="0" y="0"/>
            <wp:positionH relativeFrom="column">
              <wp:posOffset>281305</wp:posOffset>
            </wp:positionH>
            <wp:positionV relativeFrom="paragraph">
              <wp:posOffset>1905</wp:posOffset>
            </wp:positionV>
            <wp:extent cx="1043305" cy="762635"/>
            <wp:effectExtent l="0" t="0" r="4445" b="0"/>
            <wp:wrapNone/>
            <wp:docPr id="4" name="Obrázek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3305" cy="762635"/>
                    </a:xfrm>
                    <a:prstGeom prst="rect">
                      <a:avLst/>
                    </a:prstGeom>
                    <a:noFill/>
                  </pic:spPr>
                </pic:pic>
              </a:graphicData>
            </a:graphic>
            <wp14:sizeRelH relativeFrom="page">
              <wp14:pctWidth>0</wp14:pctWidth>
            </wp14:sizeRelH>
            <wp14:sizeRelV relativeFrom="page">
              <wp14:pctHeight>0</wp14:pctHeight>
            </wp14:sizeRelV>
          </wp:anchor>
        </w:drawing>
      </w:r>
    </w:p>
    <w:p w:rsidR="007A0121" w:rsidRPr="00A14B03" w:rsidRDefault="007A0121" w:rsidP="007A0121">
      <w:pPr>
        <w:tabs>
          <w:tab w:val="left" w:pos="-2977"/>
        </w:tabs>
        <w:jc w:val="center"/>
        <w:rPr>
          <w:rFonts w:ascii="Bookman Old Style" w:hAnsi="Bookman Old Style" w:cs="Arial"/>
          <w:b/>
          <w:bCs/>
          <w:color w:val="000000" w:themeColor="text1"/>
          <w:sz w:val="52"/>
          <w:szCs w:val="52"/>
        </w:rPr>
      </w:pPr>
      <w:r w:rsidRPr="00A14B03">
        <w:rPr>
          <w:rFonts w:ascii="Bookman Old Style" w:hAnsi="Bookman Old Style" w:cs="Arial"/>
          <w:b/>
          <w:bCs/>
          <w:color w:val="000000" w:themeColor="text1"/>
          <w:sz w:val="52"/>
          <w:szCs w:val="52"/>
        </w:rPr>
        <w:tab/>
      </w:r>
      <w:r w:rsidRPr="00A14B03">
        <w:rPr>
          <w:rFonts w:ascii="Bookman Old Style" w:hAnsi="Bookman Old Style" w:cs="Arial"/>
          <w:b/>
          <w:bCs/>
          <w:color w:val="000000" w:themeColor="text1"/>
          <w:sz w:val="52"/>
          <w:szCs w:val="52"/>
        </w:rPr>
        <w:tab/>
      </w:r>
      <w:r w:rsidRPr="00A14B03">
        <w:rPr>
          <w:rFonts w:ascii="Bookman Old Style" w:hAnsi="Bookman Old Style" w:cs="Arial"/>
          <w:b/>
          <w:bCs/>
          <w:color w:val="000000" w:themeColor="text1"/>
          <w:sz w:val="52"/>
          <w:szCs w:val="52"/>
        </w:rPr>
        <w:tab/>
        <w:t>Školní řád</w:t>
      </w:r>
    </w:p>
    <w:p w:rsidR="007A0121" w:rsidRPr="00A14B03" w:rsidRDefault="007A0121" w:rsidP="007A0121">
      <w:pPr>
        <w:tabs>
          <w:tab w:val="left" w:pos="-2977"/>
        </w:tabs>
        <w:jc w:val="center"/>
        <w:rPr>
          <w:rFonts w:ascii="Bookman Old Style" w:hAnsi="Bookman Old Style" w:cs="Arial"/>
          <w:b/>
          <w:bCs/>
          <w:color w:val="000000" w:themeColor="text1"/>
          <w:sz w:val="52"/>
          <w:szCs w:val="52"/>
        </w:rPr>
      </w:pPr>
      <w:r w:rsidRPr="00A14B03">
        <w:rPr>
          <w:noProof/>
          <w:color w:val="000000" w:themeColor="text1"/>
        </w:rPr>
        <mc:AlternateContent>
          <mc:Choice Requires="wps">
            <w:drawing>
              <wp:anchor distT="0" distB="0" distL="114300" distR="114300" simplePos="0" relativeHeight="251657216" behindDoc="0" locked="0" layoutInCell="1" allowOverlap="1" wp14:anchorId="6C77DCAD" wp14:editId="4D59D647">
                <wp:simplePos x="0" y="0"/>
                <wp:positionH relativeFrom="column">
                  <wp:posOffset>124460</wp:posOffset>
                </wp:positionH>
                <wp:positionV relativeFrom="paragraph">
                  <wp:posOffset>274955</wp:posOffset>
                </wp:positionV>
                <wp:extent cx="5662295" cy="9525"/>
                <wp:effectExtent l="10160" t="17780" r="13970" b="10795"/>
                <wp:wrapNone/>
                <wp:docPr id="3" name="Přímá spojnice se šipkou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62295" cy="952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A81199" id="Přímá spojnice se šipkou 3" o:spid="_x0000_s1026" type="#_x0000_t32" style="position:absolute;margin-left:9.8pt;margin-top:21.65pt;width:445.85pt;height:.7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" strokeweight="1.5pt"/>
            </w:pict>
          </mc:Fallback>
        </mc:AlternateContent>
      </w:r>
    </w:p>
    <w:p w:rsidR="00AE56D1" w:rsidRPr="00A14B03" w:rsidRDefault="00AE56D1" w:rsidP="007A0121">
      <w:pPr>
        <w:jc w:val="both"/>
        <w:rPr>
          <w:bCs/>
          <w:color w:val="000000" w:themeColor="text1"/>
          <w:u w:val="single"/>
        </w:rPr>
      </w:pPr>
    </w:p>
    <w:p w:rsidR="007A0121" w:rsidRPr="00A14B03" w:rsidRDefault="007A0121" w:rsidP="007A0121">
      <w:pPr>
        <w:numPr>
          <w:ilvl w:val="0"/>
          <w:numId w:val="1"/>
        </w:numPr>
        <w:spacing w:after="200"/>
        <w:ind w:left="425" w:hanging="425"/>
        <w:jc w:val="center"/>
        <w:rPr>
          <w:rFonts w:ascii="Arial" w:hAnsi="Arial" w:cs="Arial"/>
          <w:b/>
          <w:bCs/>
          <w:color w:val="000000" w:themeColor="text1"/>
          <w:sz w:val="27"/>
          <w:szCs w:val="27"/>
        </w:rPr>
      </w:pPr>
      <w:r w:rsidRPr="00A14B03">
        <w:rPr>
          <w:rFonts w:ascii="Arial" w:hAnsi="Arial" w:cs="Arial"/>
          <w:b/>
          <w:bCs/>
          <w:color w:val="000000" w:themeColor="text1"/>
          <w:sz w:val="27"/>
          <w:szCs w:val="27"/>
        </w:rPr>
        <w:t>Obecná ustanovení</w:t>
      </w:r>
    </w:p>
    <w:p w:rsidR="007A0121" w:rsidRPr="00A14B03" w:rsidRDefault="007A0121" w:rsidP="007A0121">
      <w:pPr>
        <w:spacing w:after="120"/>
        <w:jc w:val="both"/>
        <w:rPr>
          <w:rFonts w:ascii="Arial" w:hAnsi="Arial" w:cs="Arial"/>
          <w:bCs/>
          <w:color w:val="000000" w:themeColor="text1"/>
          <w:sz w:val="22"/>
          <w:szCs w:val="22"/>
        </w:rPr>
      </w:pPr>
      <w:r w:rsidRPr="00A14B03">
        <w:rPr>
          <w:rFonts w:ascii="Arial" w:hAnsi="Arial" w:cs="Arial"/>
          <w:bCs/>
          <w:color w:val="000000" w:themeColor="text1"/>
          <w:sz w:val="22"/>
          <w:szCs w:val="22"/>
        </w:rPr>
        <w:t>Školní řád upravuje podmínky soužití ve Střední škole profesní přípravy, Hradec Králové ve smyslu § 30 zákona 561/2004 Sb., (školský zákon) v platném znění.</w:t>
      </w:r>
    </w:p>
    <w:p w:rsidR="007A0121" w:rsidRPr="00A14B03" w:rsidRDefault="007A0121" w:rsidP="007A0121">
      <w:pPr>
        <w:spacing w:after="120"/>
        <w:jc w:val="both"/>
        <w:rPr>
          <w:rFonts w:ascii="Arial" w:hAnsi="Arial" w:cs="Arial"/>
          <w:bCs/>
          <w:color w:val="000000" w:themeColor="text1"/>
          <w:sz w:val="22"/>
          <w:szCs w:val="22"/>
        </w:rPr>
      </w:pPr>
      <w:r w:rsidRPr="00A14B03">
        <w:rPr>
          <w:rFonts w:ascii="Arial" w:hAnsi="Arial" w:cs="Arial"/>
          <w:bCs/>
          <w:color w:val="000000" w:themeColor="text1"/>
          <w:sz w:val="22"/>
          <w:szCs w:val="22"/>
        </w:rPr>
        <w:t>Upravuje podrobnosti k výkonu práv a povinností žáků a jejich zákonných zástupců a podrobnosti o pravidlech vzájemných vztahů se zaměstnanci ve škole. Jeho součástí jsou podmínky provozu školy, podmínky zajištění a vnitřního režimu školy, podmínky zajištění bezpečnosti a ochrany zdraví žáků a jejich ochrany před sociálně patologickými jevy a před projevy diskriminace, nepřátelství nebo násilí. Školní řád dále stanoví podmínky zacházení se školním majetkem a pravidla pro hodnocení výsledků vzdělávání žáků.</w:t>
      </w:r>
    </w:p>
    <w:p w:rsidR="007A0121" w:rsidRPr="00A14B03" w:rsidRDefault="007A0121" w:rsidP="007A0121">
      <w:pPr>
        <w:spacing w:after="120"/>
        <w:jc w:val="both"/>
        <w:rPr>
          <w:rFonts w:ascii="Arial" w:hAnsi="Arial" w:cs="Arial"/>
          <w:bCs/>
          <w:color w:val="000000" w:themeColor="text1"/>
          <w:sz w:val="22"/>
          <w:szCs w:val="22"/>
        </w:rPr>
      </w:pPr>
      <w:r w:rsidRPr="00A14B03">
        <w:rPr>
          <w:rFonts w:ascii="Arial" w:hAnsi="Arial" w:cs="Arial"/>
          <w:bCs/>
          <w:color w:val="000000" w:themeColor="text1"/>
          <w:sz w:val="22"/>
          <w:szCs w:val="22"/>
        </w:rPr>
        <w:t>Školní řád je závazný pro všechny žáky školy, jejich zákonné zástupce a všechny zaměstnance školy.</w:t>
      </w:r>
    </w:p>
    <w:p w:rsidR="007A0121" w:rsidRPr="00A14B03" w:rsidRDefault="007A0121" w:rsidP="007A0121">
      <w:pPr>
        <w:spacing w:after="120"/>
        <w:jc w:val="both"/>
        <w:rPr>
          <w:rFonts w:ascii="Arial" w:hAnsi="Arial" w:cs="Arial"/>
          <w:color w:val="000000" w:themeColor="text1"/>
          <w:sz w:val="22"/>
          <w:szCs w:val="22"/>
        </w:rPr>
      </w:pPr>
      <w:r w:rsidRPr="00A14B03">
        <w:rPr>
          <w:rFonts w:ascii="Arial" w:hAnsi="Arial" w:cs="Arial"/>
          <w:bCs/>
          <w:color w:val="000000" w:themeColor="text1"/>
          <w:sz w:val="22"/>
          <w:szCs w:val="22"/>
        </w:rPr>
        <w:t>Střední škola profesní přípravy, Hradec Králové je zřízena podle zákona č. 250/2000Sb., a č. 129/2000 Sb., Královéhradeckým krajem v souladu se zákonem 561/2004 Sb., v aktuálním znění (školský zákon). Výuka probíhá podle školních vzdělávacích p</w:t>
      </w:r>
      <w:r w:rsidR="00665A6C">
        <w:rPr>
          <w:rFonts w:ascii="Arial" w:hAnsi="Arial" w:cs="Arial"/>
          <w:bCs/>
          <w:color w:val="000000" w:themeColor="text1"/>
          <w:sz w:val="22"/>
          <w:szCs w:val="22"/>
        </w:rPr>
        <w:t>rogramů</w:t>
      </w:r>
      <w:r w:rsidRPr="00A14B03">
        <w:rPr>
          <w:rFonts w:ascii="Arial" w:hAnsi="Arial" w:cs="Arial"/>
          <w:bCs/>
          <w:color w:val="000000" w:themeColor="text1"/>
          <w:sz w:val="22"/>
          <w:szCs w:val="22"/>
        </w:rPr>
        <w:t>, vycházejících z rámcových vzdělávacích programů vydaných MŠMT pro obory vzdělávání kategorie „E“. Odborný</w:t>
      </w:r>
      <w:r w:rsidRPr="00A14B03">
        <w:rPr>
          <w:rFonts w:ascii="Arial" w:hAnsi="Arial" w:cs="Arial"/>
          <w:color w:val="000000" w:themeColor="text1"/>
          <w:sz w:val="22"/>
          <w:szCs w:val="22"/>
        </w:rPr>
        <w:t xml:space="preserve"> výcvik je zajišťován školou v prostorách školy, odloučeném středisku praktického vyučování nebo na smluvních pracovištích praktického vyučování. Školní žákovský řád je vydáván pro dosažení cílů výchovně vzdělávací činnosti školy. Základní povinnosti každého žáka je, aby se řídil všemi ustanoveními tohoto řádu a výše uvedeného zákona a také ustanoveními souvisejících zákonů, vyhlášek a nařízení. Školní řád je vnímán jako dohoda mezi školou, žáky a jejich zákonnými zástupci.</w:t>
      </w:r>
    </w:p>
    <w:p w:rsidR="007A0121" w:rsidRPr="006C59A6" w:rsidRDefault="007A0121" w:rsidP="007A0121">
      <w:pPr>
        <w:ind w:firstLine="360"/>
        <w:jc w:val="both"/>
        <w:rPr>
          <w:rFonts w:ascii="Arial" w:hAnsi="Arial" w:cs="Arial"/>
          <w:color w:val="000000" w:themeColor="text1"/>
          <w:sz w:val="16"/>
          <w:szCs w:val="16"/>
        </w:rPr>
      </w:pPr>
    </w:p>
    <w:p w:rsidR="007A0121" w:rsidRPr="00A14B03" w:rsidRDefault="007A0121" w:rsidP="007A0121">
      <w:pPr>
        <w:pStyle w:val="Nadpis4"/>
        <w:numPr>
          <w:ilvl w:val="0"/>
          <w:numId w:val="1"/>
        </w:numPr>
        <w:tabs>
          <w:tab w:val="left" w:pos="-5103"/>
          <w:tab w:val="left" w:pos="-4962"/>
          <w:tab w:val="left" w:pos="-4536"/>
          <w:tab w:val="left" w:pos="-4395"/>
          <w:tab w:val="left" w:pos="-3969"/>
        </w:tabs>
        <w:spacing w:after="200"/>
        <w:ind w:left="425" w:hanging="425"/>
        <w:rPr>
          <w:rFonts w:ascii="Arial" w:hAnsi="Arial" w:cs="Arial"/>
          <w:bCs/>
          <w:color w:val="000000" w:themeColor="text1"/>
          <w:sz w:val="27"/>
          <w:szCs w:val="27"/>
        </w:rPr>
      </w:pPr>
      <w:r w:rsidRPr="00A14B03">
        <w:rPr>
          <w:rFonts w:ascii="Arial" w:hAnsi="Arial" w:cs="Arial"/>
          <w:bCs/>
          <w:color w:val="000000" w:themeColor="text1"/>
          <w:sz w:val="27"/>
          <w:szCs w:val="27"/>
        </w:rPr>
        <w:t>Práva a povinnosti žáků a jejich zákonných zástupců</w:t>
      </w:r>
      <w:r w:rsidR="00756864" w:rsidRPr="00A14B03">
        <w:rPr>
          <w:rFonts w:ascii="Arial" w:hAnsi="Arial" w:cs="Arial"/>
          <w:bCs/>
          <w:color w:val="000000" w:themeColor="text1"/>
          <w:sz w:val="27"/>
          <w:szCs w:val="27"/>
        </w:rPr>
        <w:t>, práva a povinnosti pedagogických pracovníků</w:t>
      </w:r>
    </w:p>
    <w:p w:rsidR="005A413C" w:rsidRPr="00A14B03" w:rsidRDefault="007A0121" w:rsidP="00FD4D21">
      <w:pPr>
        <w:tabs>
          <w:tab w:val="left" w:pos="-4962"/>
          <w:tab w:val="left" w:pos="709"/>
        </w:tabs>
        <w:spacing w:after="120"/>
        <w:rPr>
          <w:rFonts w:ascii="Arial" w:hAnsi="Arial" w:cs="Arial"/>
          <w:color w:val="000000" w:themeColor="text1"/>
          <w:sz w:val="20"/>
          <w:szCs w:val="20"/>
        </w:rPr>
      </w:pPr>
      <w:r w:rsidRPr="00A14B03">
        <w:rPr>
          <w:rFonts w:ascii="Arial" w:hAnsi="Arial" w:cs="Arial"/>
          <w:color w:val="000000" w:themeColor="text1"/>
          <w:sz w:val="20"/>
          <w:szCs w:val="20"/>
        </w:rPr>
        <w:t xml:space="preserve">Práva </w:t>
      </w:r>
      <w:r w:rsidR="001470B5" w:rsidRPr="00A14B03">
        <w:rPr>
          <w:rFonts w:ascii="Arial" w:hAnsi="Arial" w:cs="Arial"/>
          <w:color w:val="000000" w:themeColor="text1"/>
          <w:sz w:val="20"/>
          <w:szCs w:val="20"/>
        </w:rPr>
        <w:t>žáků a zákonných zástupců dětí a nezletilých žáků</w:t>
      </w:r>
    </w:p>
    <w:p w:rsidR="00756864" w:rsidRPr="00A14B03" w:rsidRDefault="00756864" w:rsidP="00FD4D21">
      <w:pPr>
        <w:tabs>
          <w:tab w:val="left" w:pos="-4962"/>
          <w:tab w:val="left" w:pos="709"/>
        </w:tabs>
        <w:spacing w:after="120"/>
        <w:rPr>
          <w:rFonts w:ascii="Arial" w:hAnsi="Arial" w:cs="Arial"/>
          <w:color w:val="000000" w:themeColor="text1"/>
          <w:sz w:val="20"/>
          <w:szCs w:val="20"/>
        </w:rPr>
      </w:pPr>
      <w:r w:rsidRPr="00A14B03">
        <w:rPr>
          <w:rFonts w:ascii="Arial" w:hAnsi="Arial" w:cs="Arial"/>
          <w:color w:val="000000" w:themeColor="text1"/>
          <w:sz w:val="20"/>
          <w:szCs w:val="20"/>
        </w:rPr>
        <w:t>§ 21 Školského zákona</w:t>
      </w:r>
    </w:p>
    <w:p w:rsidR="007A0121" w:rsidRPr="00A14B03" w:rsidRDefault="00754C19" w:rsidP="00FD4D21">
      <w:pPr>
        <w:tabs>
          <w:tab w:val="left" w:pos="-4962"/>
          <w:tab w:val="left" w:pos="709"/>
        </w:tabs>
        <w:spacing w:after="120"/>
        <w:rPr>
          <w:rFonts w:ascii="Arial" w:hAnsi="Arial" w:cs="Arial"/>
          <w:b/>
          <w:color w:val="000000" w:themeColor="text1"/>
          <w:sz w:val="22"/>
          <w:szCs w:val="22"/>
        </w:rPr>
      </w:pPr>
      <w:r>
        <w:rPr>
          <w:rFonts w:ascii="Arial" w:hAnsi="Arial" w:cs="Arial"/>
          <w:color w:val="000000" w:themeColor="text1"/>
          <w:sz w:val="22"/>
          <w:szCs w:val="22"/>
        </w:rPr>
        <w:t xml:space="preserve">1. </w:t>
      </w:r>
      <w:r w:rsidR="007A0121" w:rsidRPr="00A14B03">
        <w:rPr>
          <w:rFonts w:ascii="Arial" w:hAnsi="Arial" w:cs="Arial"/>
          <w:color w:val="000000" w:themeColor="text1"/>
          <w:sz w:val="22"/>
          <w:szCs w:val="22"/>
        </w:rPr>
        <w:t>Žáci mají právo</w:t>
      </w:r>
    </w:p>
    <w:p w:rsidR="007A0121" w:rsidRPr="00A14B03" w:rsidRDefault="00C06EEB" w:rsidP="00401B14">
      <w:pPr>
        <w:tabs>
          <w:tab w:val="left" w:pos="-4962"/>
          <w:tab w:val="left" w:pos="709"/>
        </w:tabs>
        <w:spacing w:after="120"/>
        <w:jc w:val="both"/>
        <w:rPr>
          <w:rFonts w:ascii="Arial" w:hAnsi="Arial" w:cs="Arial"/>
          <w:color w:val="000000" w:themeColor="text1"/>
          <w:sz w:val="22"/>
          <w:szCs w:val="22"/>
        </w:rPr>
      </w:pPr>
      <w:r w:rsidRPr="00A14B03">
        <w:rPr>
          <w:rFonts w:ascii="Arial" w:hAnsi="Arial" w:cs="Arial"/>
          <w:color w:val="000000" w:themeColor="text1"/>
          <w:sz w:val="22"/>
          <w:szCs w:val="22"/>
        </w:rPr>
        <w:tab/>
      </w:r>
      <w:r w:rsidR="00401B14" w:rsidRPr="00A14B03">
        <w:rPr>
          <w:rFonts w:ascii="Arial" w:hAnsi="Arial" w:cs="Arial"/>
          <w:color w:val="000000" w:themeColor="text1"/>
          <w:sz w:val="22"/>
          <w:szCs w:val="22"/>
        </w:rPr>
        <w:t>2.1.1.</w:t>
      </w:r>
      <w:r w:rsidR="00401B14" w:rsidRPr="00A14B03">
        <w:rPr>
          <w:rFonts w:ascii="Arial" w:hAnsi="Arial" w:cs="Arial"/>
          <w:color w:val="000000" w:themeColor="text1"/>
          <w:sz w:val="22"/>
          <w:szCs w:val="22"/>
        </w:rPr>
        <w:tab/>
        <w:t>N</w:t>
      </w:r>
      <w:r w:rsidR="007A0121" w:rsidRPr="00A14B03">
        <w:rPr>
          <w:rFonts w:ascii="Arial" w:hAnsi="Arial" w:cs="Arial"/>
          <w:color w:val="000000" w:themeColor="text1"/>
          <w:sz w:val="22"/>
          <w:szCs w:val="22"/>
        </w:rPr>
        <w:t xml:space="preserve">a vzdělávání a školské služby podle </w:t>
      </w:r>
      <w:r w:rsidR="001470B5" w:rsidRPr="00A14B03">
        <w:rPr>
          <w:rFonts w:ascii="Arial" w:hAnsi="Arial" w:cs="Arial"/>
          <w:color w:val="000000" w:themeColor="text1"/>
          <w:sz w:val="22"/>
          <w:szCs w:val="22"/>
        </w:rPr>
        <w:t xml:space="preserve">platného </w:t>
      </w:r>
      <w:r w:rsidR="00531DCD" w:rsidRPr="00A14B03">
        <w:rPr>
          <w:rFonts w:ascii="Arial" w:hAnsi="Arial" w:cs="Arial"/>
          <w:color w:val="000000" w:themeColor="text1"/>
          <w:sz w:val="22"/>
          <w:szCs w:val="22"/>
        </w:rPr>
        <w:t>Školského zákona.</w:t>
      </w:r>
    </w:p>
    <w:p w:rsidR="007A0121" w:rsidRPr="00A14B03" w:rsidRDefault="00C06EEB" w:rsidP="00401B14">
      <w:pPr>
        <w:tabs>
          <w:tab w:val="left" w:pos="-4962"/>
          <w:tab w:val="left" w:pos="709"/>
        </w:tabs>
        <w:spacing w:after="120"/>
        <w:jc w:val="both"/>
        <w:rPr>
          <w:rFonts w:ascii="Arial" w:hAnsi="Arial" w:cs="Arial"/>
          <w:color w:val="000000" w:themeColor="text1"/>
          <w:sz w:val="22"/>
          <w:szCs w:val="22"/>
        </w:rPr>
      </w:pPr>
      <w:r w:rsidRPr="00A14B03">
        <w:rPr>
          <w:rFonts w:ascii="Arial" w:hAnsi="Arial" w:cs="Arial"/>
          <w:color w:val="000000" w:themeColor="text1"/>
          <w:sz w:val="22"/>
          <w:szCs w:val="22"/>
        </w:rPr>
        <w:tab/>
      </w:r>
      <w:r w:rsidR="00401B14" w:rsidRPr="00A14B03">
        <w:rPr>
          <w:rFonts w:ascii="Arial" w:hAnsi="Arial" w:cs="Arial"/>
          <w:color w:val="000000" w:themeColor="text1"/>
          <w:sz w:val="22"/>
          <w:szCs w:val="22"/>
        </w:rPr>
        <w:t>2.1.2.</w:t>
      </w:r>
      <w:r w:rsidR="00401B14" w:rsidRPr="00A14B03">
        <w:rPr>
          <w:rFonts w:ascii="Arial" w:hAnsi="Arial" w:cs="Arial"/>
          <w:color w:val="000000" w:themeColor="text1"/>
          <w:sz w:val="22"/>
          <w:szCs w:val="22"/>
        </w:rPr>
        <w:tab/>
        <w:t>N</w:t>
      </w:r>
      <w:r w:rsidR="007A0121" w:rsidRPr="00A14B03">
        <w:rPr>
          <w:rFonts w:ascii="Arial" w:hAnsi="Arial" w:cs="Arial"/>
          <w:color w:val="000000" w:themeColor="text1"/>
          <w:sz w:val="22"/>
          <w:szCs w:val="22"/>
        </w:rPr>
        <w:t>a informace o průběh</w:t>
      </w:r>
      <w:r w:rsidR="00531DCD" w:rsidRPr="00A14B03">
        <w:rPr>
          <w:rFonts w:ascii="Arial" w:hAnsi="Arial" w:cs="Arial"/>
          <w:color w:val="000000" w:themeColor="text1"/>
          <w:sz w:val="22"/>
          <w:szCs w:val="22"/>
        </w:rPr>
        <w:t>u a výsledcích svého vzdělávání.</w:t>
      </w:r>
    </w:p>
    <w:p w:rsidR="007A0121" w:rsidRPr="00A14B03" w:rsidRDefault="00C06EEB" w:rsidP="00401B14">
      <w:pPr>
        <w:tabs>
          <w:tab w:val="left" w:pos="-4962"/>
          <w:tab w:val="left" w:pos="709"/>
        </w:tabs>
        <w:spacing w:after="120"/>
        <w:jc w:val="both"/>
        <w:rPr>
          <w:rFonts w:ascii="Arial" w:hAnsi="Arial" w:cs="Arial"/>
          <w:color w:val="000000" w:themeColor="text1"/>
          <w:sz w:val="22"/>
          <w:szCs w:val="22"/>
        </w:rPr>
      </w:pPr>
      <w:r w:rsidRPr="00A14B03">
        <w:rPr>
          <w:rFonts w:ascii="Arial" w:hAnsi="Arial" w:cs="Arial"/>
          <w:color w:val="000000" w:themeColor="text1"/>
          <w:sz w:val="22"/>
          <w:szCs w:val="22"/>
        </w:rPr>
        <w:tab/>
      </w:r>
      <w:r w:rsidR="00401B14" w:rsidRPr="00A14B03">
        <w:rPr>
          <w:rFonts w:ascii="Arial" w:hAnsi="Arial" w:cs="Arial"/>
          <w:color w:val="000000" w:themeColor="text1"/>
          <w:sz w:val="22"/>
          <w:szCs w:val="22"/>
        </w:rPr>
        <w:t>2.1.3.</w:t>
      </w:r>
      <w:r w:rsidR="00401B14" w:rsidRPr="00A14B03">
        <w:rPr>
          <w:rFonts w:ascii="Arial" w:hAnsi="Arial" w:cs="Arial"/>
          <w:color w:val="000000" w:themeColor="text1"/>
          <w:sz w:val="22"/>
          <w:szCs w:val="22"/>
        </w:rPr>
        <w:tab/>
        <w:t>V</w:t>
      </w:r>
      <w:r w:rsidR="007A0121" w:rsidRPr="00A14B03">
        <w:rPr>
          <w:rFonts w:ascii="Arial" w:hAnsi="Arial" w:cs="Arial"/>
          <w:color w:val="000000" w:themeColor="text1"/>
          <w:sz w:val="22"/>
          <w:szCs w:val="22"/>
        </w:rPr>
        <w:t xml:space="preserve">olit a být voleni do školské rady, jsou-li </w:t>
      </w:r>
      <w:r w:rsidR="00531DCD" w:rsidRPr="00A14B03">
        <w:rPr>
          <w:rFonts w:ascii="Arial" w:hAnsi="Arial" w:cs="Arial"/>
          <w:color w:val="000000" w:themeColor="text1"/>
          <w:sz w:val="22"/>
          <w:szCs w:val="22"/>
        </w:rPr>
        <w:t>zletilí.</w:t>
      </w:r>
    </w:p>
    <w:p w:rsidR="007A0121" w:rsidRPr="00A14B03" w:rsidRDefault="00C06EEB" w:rsidP="00C06EEB">
      <w:pPr>
        <w:tabs>
          <w:tab w:val="left" w:pos="-4962"/>
          <w:tab w:val="left" w:pos="709"/>
        </w:tabs>
        <w:spacing w:after="120"/>
        <w:ind w:left="1410" w:hanging="1410"/>
        <w:jc w:val="both"/>
        <w:rPr>
          <w:rFonts w:ascii="Arial" w:hAnsi="Arial" w:cs="Arial"/>
          <w:color w:val="000000" w:themeColor="text1"/>
          <w:sz w:val="22"/>
          <w:szCs w:val="22"/>
        </w:rPr>
      </w:pPr>
      <w:r w:rsidRPr="00A14B03">
        <w:rPr>
          <w:rFonts w:ascii="Arial" w:hAnsi="Arial" w:cs="Arial"/>
          <w:color w:val="000000" w:themeColor="text1"/>
          <w:sz w:val="22"/>
          <w:szCs w:val="22"/>
        </w:rPr>
        <w:tab/>
      </w:r>
      <w:r w:rsidR="00401B14" w:rsidRPr="00A14B03">
        <w:rPr>
          <w:rFonts w:ascii="Arial" w:hAnsi="Arial" w:cs="Arial"/>
          <w:color w:val="000000" w:themeColor="text1"/>
          <w:sz w:val="22"/>
          <w:szCs w:val="22"/>
        </w:rPr>
        <w:t>2.1.4.</w:t>
      </w:r>
      <w:r w:rsidR="00401B14" w:rsidRPr="00A14B03">
        <w:rPr>
          <w:rFonts w:ascii="Arial" w:hAnsi="Arial" w:cs="Arial"/>
          <w:color w:val="000000" w:themeColor="text1"/>
          <w:sz w:val="22"/>
          <w:szCs w:val="22"/>
        </w:rPr>
        <w:tab/>
        <w:t>Z</w:t>
      </w:r>
      <w:r w:rsidR="007A0121" w:rsidRPr="00A14B03">
        <w:rPr>
          <w:rFonts w:ascii="Arial" w:hAnsi="Arial" w:cs="Arial"/>
          <w:color w:val="000000" w:themeColor="text1"/>
          <w:sz w:val="22"/>
          <w:szCs w:val="22"/>
        </w:rPr>
        <w:t>akládat v rámci školy samosprávné orgány žá</w:t>
      </w:r>
      <w:r w:rsidR="00401B14" w:rsidRPr="00A14B03">
        <w:rPr>
          <w:rFonts w:ascii="Arial" w:hAnsi="Arial" w:cs="Arial"/>
          <w:color w:val="000000" w:themeColor="text1"/>
          <w:sz w:val="22"/>
          <w:szCs w:val="22"/>
        </w:rPr>
        <w:t xml:space="preserve">ků, volit a být do nich voleni, </w:t>
      </w:r>
      <w:r w:rsidR="007A0121" w:rsidRPr="00A14B03">
        <w:rPr>
          <w:rFonts w:ascii="Arial" w:hAnsi="Arial" w:cs="Arial"/>
          <w:color w:val="000000" w:themeColor="text1"/>
          <w:sz w:val="22"/>
          <w:szCs w:val="22"/>
        </w:rPr>
        <w:t>pracovat v nich a jejich prostřednictvím se obracet na ředitele školy nebo školskou radu s tím, že ředitel školy nebo školská rada jsou povinni se stanovisky a vyjádřeními těchto samosprávných orgánů zabývat a</w:t>
      </w:r>
      <w:r w:rsidR="00531DCD" w:rsidRPr="00A14B03">
        <w:rPr>
          <w:rFonts w:ascii="Arial" w:hAnsi="Arial" w:cs="Arial"/>
          <w:color w:val="000000" w:themeColor="text1"/>
          <w:sz w:val="22"/>
          <w:szCs w:val="22"/>
        </w:rPr>
        <w:t xml:space="preserve"> své stanovisko k nim odůvodnit.</w:t>
      </w:r>
    </w:p>
    <w:p w:rsidR="007A0121" w:rsidRDefault="00C06EEB" w:rsidP="00C06EEB">
      <w:pPr>
        <w:tabs>
          <w:tab w:val="left" w:pos="-4962"/>
          <w:tab w:val="left" w:pos="709"/>
        </w:tabs>
        <w:spacing w:after="120"/>
        <w:ind w:left="1410" w:hanging="1410"/>
        <w:jc w:val="both"/>
        <w:rPr>
          <w:rFonts w:ascii="Arial" w:hAnsi="Arial" w:cs="Arial"/>
          <w:color w:val="000000" w:themeColor="text1"/>
          <w:sz w:val="22"/>
          <w:szCs w:val="22"/>
        </w:rPr>
      </w:pPr>
      <w:r w:rsidRPr="00A14B03">
        <w:rPr>
          <w:rFonts w:ascii="Arial" w:hAnsi="Arial" w:cs="Arial"/>
          <w:color w:val="000000" w:themeColor="text1"/>
          <w:sz w:val="22"/>
          <w:szCs w:val="22"/>
        </w:rPr>
        <w:tab/>
      </w:r>
      <w:r w:rsidR="00401B14" w:rsidRPr="00A14B03">
        <w:rPr>
          <w:rFonts w:ascii="Arial" w:hAnsi="Arial" w:cs="Arial"/>
          <w:color w:val="000000" w:themeColor="text1"/>
          <w:sz w:val="22"/>
          <w:szCs w:val="22"/>
        </w:rPr>
        <w:t>2.1.5.</w:t>
      </w:r>
      <w:r w:rsidR="00401B14" w:rsidRPr="00A14B03">
        <w:rPr>
          <w:rFonts w:ascii="Arial" w:hAnsi="Arial" w:cs="Arial"/>
          <w:color w:val="000000" w:themeColor="text1"/>
          <w:sz w:val="22"/>
          <w:szCs w:val="22"/>
        </w:rPr>
        <w:tab/>
        <w:t>V</w:t>
      </w:r>
      <w:r w:rsidR="001470B5" w:rsidRPr="00A14B03">
        <w:rPr>
          <w:rFonts w:ascii="Arial" w:hAnsi="Arial" w:cs="Arial"/>
          <w:color w:val="000000" w:themeColor="text1"/>
          <w:sz w:val="22"/>
          <w:szCs w:val="22"/>
        </w:rPr>
        <w:t>yjadřovat se ke všem rozhodnutím týkajícím se podstatných záležitostí jejich vzdělávání, přičemž jejich vyjádřením musí být věnována pozornost odpovídaj</w:t>
      </w:r>
      <w:r w:rsidR="00531DCD" w:rsidRPr="00A14B03">
        <w:rPr>
          <w:rFonts w:ascii="Arial" w:hAnsi="Arial" w:cs="Arial"/>
          <w:color w:val="000000" w:themeColor="text1"/>
          <w:sz w:val="22"/>
          <w:szCs w:val="22"/>
        </w:rPr>
        <w:t>ící jejich věku a stupni vývoje.</w:t>
      </w:r>
    </w:p>
    <w:p w:rsidR="00754C19" w:rsidRPr="00A14B03" w:rsidRDefault="00754C19" w:rsidP="00C06EEB">
      <w:pPr>
        <w:tabs>
          <w:tab w:val="left" w:pos="-4962"/>
          <w:tab w:val="left" w:pos="709"/>
        </w:tabs>
        <w:spacing w:after="120"/>
        <w:ind w:left="1410" w:hanging="1410"/>
        <w:jc w:val="both"/>
        <w:rPr>
          <w:rFonts w:ascii="Arial" w:hAnsi="Arial" w:cs="Arial"/>
          <w:color w:val="000000" w:themeColor="text1"/>
          <w:sz w:val="22"/>
          <w:szCs w:val="22"/>
        </w:rPr>
      </w:pPr>
    </w:p>
    <w:p w:rsidR="00C06EEB" w:rsidRPr="00A14B03" w:rsidRDefault="00C06EEB" w:rsidP="00C06EEB">
      <w:pPr>
        <w:tabs>
          <w:tab w:val="left" w:pos="-4962"/>
          <w:tab w:val="left" w:pos="709"/>
        </w:tabs>
        <w:spacing w:after="120"/>
        <w:ind w:left="1410" w:hanging="1410"/>
        <w:jc w:val="both"/>
        <w:rPr>
          <w:rFonts w:ascii="Arial" w:hAnsi="Arial" w:cs="Arial"/>
          <w:color w:val="000000" w:themeColor="text1"/>
          <w:sz w:val="22"/>
          <w:szCs w:val="22"/>
        </w:rPr>
      </w:pPr>
      <w:r w:rsidRPr="00A14B03">
        <w:rPr>
          <w:rFonts w:ascii="Arial" w:hAnsi="Arial" w:cs="Arial"/>
          <w:color w:val="000000" w:themeColor="text1"/>
          <w:sz w:val="22"/>
          <w:szCs w:val="22"/>
        </w:rPr>
        <w:lastRenderedPageBreak/>
        <w:tab/>
      </w:r>
      <w:r w:rsidR="00401B14" w:rsidRPr="00A14B03">
        <w:rPr>
          <w:rFonts w:ascii="Arial" w:hAnsi="Arial" w:cs="Arial"/>
          <w:color w:val="000000" w:themeColor="text1"/>
          <w:sz w:val="22"/>
          <w:szCs w:val="22"/>
        </w:rPr>
        <w:t>2.1.6.</w:t>
      </w:r>
      <w:r w:rsidR="00401B14" w:rsidRPr="00A14B03">
        <w:rPr>
          <w:rFonts w:ascii="Arial" w:hAnsi="Arial" w:cs="Arial"/>
          <w:color w:val="000000" w:themeColor="text1"/>
          <w:sz w:val="22"/>
          <w:szCs w:val="22"/>
        </w:rPr>
        <w:tab/>
      </w:r>
      <w:r w:rsidR="00443750" w:rsidRPr="00A14B03">
        <w:rPr>
          <w:rFonts w:ascii="Arial" w:hAnsi="Arial" w:cs="Arial"/>
          <w:color w:val="000000" w:themeColor="text1"/>
          <w:sz w:val="22"/>
          <w:szCs w:val="22"/>
        </w:rPr>
        <w:t>N</w:t>
      </w:r>
      <w:r w:rsidR="001470B5" w:rsidRPr="00A14B03">
        <w:rPr>
          <w:rFonts w:ascii="Arial" w:hAnsi="Arial" w:cs="Arial"/>
          <w:color w:val="000000" w:themeColor="text1"/>
          <w:sz w:val="22"/>
          <w:szCs w:val="22"/>
        </w:rPr>
        <w:t>a informace a poradenskou pomoc šk</w:t>
      </w:r>
      <w:r w:rsidR="00401B14" w:rsidRPr="00A14B03">
        <w:rPr>
          <w:rFonts w:ascii="Arial" w:hAnsi="Arial" w:cs="Arial"/>
          <w:color w:val="000000" w:themeColor="text1"/>
          <w:sz w:val="22"/>
          <w:szCs w:val="22"/>
        </w:rPr>
        <w:t>oly nebo školského poradenského</w:t>
      </w:r>
      <w:r w:rsidR="00401B14" w:rsidRPr="00A14B03">
        <w:rPr>
          <w:rFonts w:ascii="Arial" w:hAnsi="Arial" w:cs="Arial"/>
          <w:color w:val="000000" w:themeColor="text1"/>
          <w:sz w:val="22"/>
          <w:szCs w:val="22"/>
        </w:rPr>
        <w:br/>
      </w:r>
      <w:r w:rsidR="001470B5" w:rsidRPr="00A14B03">
        <w:rPr>
          <w:rFonts w:ascii="Arial" w:hAnsi="Arial" w:cs="Arial"/>
          <w:color w:val="000000" w:themeColor="text1"/>
          <w:sz w:val="22"/>
          <w:szCs w:val="22"/>
        </w:rPr>
        <w:t>zařízení v záležitostech týkajících se vzdělávání podle platného Školského zákona.</w:t>
      </w:r>
    </w:p>
    <w:p w:rsidR="00C06EEB" w:rsidRPr="00A14B03" w:rsidRDefault="00C06EEB" w:rsidP="00C06EEB">
      <w:pPr>
        <w:tabs>
          <w:tab w:val="left" w:pos="-4962"/>
          <w:tab w:val="left" w:pos="709"/>
        </w:tabs>
        <w:spacing w:after="120"/>
        <w:ind w:left="1410" w:hanging="1410"/>
        <w:jc w:val="both"/>
        <w:rPr>
          <w:rFonts w:ascii="Arial" w:hAnsi="Arial" w:cs="Arial"/>
          <w:color w:val="000000" w:themeColor="text1"/>
          <w:sz w:val="22"/>
          <w:szCs w:val="22"/>
        </w:rPr>
      </w:pPr>
      <w:r w:rsidRPr="00A14B03">
        <w:rPr>
          <w:rFonts w:ascii="Arial" w:hAnsi="Arial" w:cs="Arial"/>
          <w:color w:val="000000" w:themeColor="text1"/>
          <w:sz w:val="22"/>
          <w:szCs w:val="22"/>
        </w:rPr>
        <w:tab/>
      </w:r>
      <w:r w:rsidRPr="00A14B03">
        <w:rPr>
          <w:rFonts w:ascii="Arial" w:hAnsi="Arial" w:cs="Arial"/>
          <w:color w:val="000000" w:themeColor="text1"/>
          <w:sz w:val="22"/>
          <w:szCs w:val="22"/>
        </w:rPr>
        <w:tab/>
      </w:r>
      <w:r w:rsidR="00401B14" w:rsidRPr="00A14B03">
        <w:rPr>
          <w:rFonts w:ascii="Arial" w:hAnsi="Arial" w:cs="Arial"/>
          <w:color w:val="000000" w:themeColor="text1"/>
          <w:sz w:val="22"/>
          <w:szCs w:val="22"/>
        </w:rPr>
        <w:t xml:space="preserve">- </w:t>
      </w:r>
      <w:r w:rsidR="001470B5" w:rsidRPr="00A14B03">
        <w:rPr>
          <w:rFonts w:ascii="Arial" w:hAnsi="Arial" w:cs="Arial"/>
          <w:color w:val="000000" w:themeColor="text1"/>
          <w:sz w:val="22"/>
          <w:szCs w:val="22"/>
        </w:rPr>
        <w:t>Práva uvedená v</w:t>
      </w:r>
      <w:r w:rsidR="00401B14" w:rsidRPr="00A14B03">
        <w:rPr>
          <w:rFonts w:ascii="Arial" w:hAnsi="Arial" w:cs="Arial"/>
          <w:color w:val="000000" w:themeColor="text1"/>
          <w:sz w:val="22"/>
          <w:szCs w:val="22"/>
        </w:rPr>
        <w:t> bodě 2</w:t>
      </w:r>
      <w:r w:rsidR="003F0464" w:rsidRPr="00A14B03">
        <w:rPr>
          <w:rFonts w:ascii="Arial" w:hAnsi="Arial" w:cs="Arial"/>
          <w:color w:val="000000" w:themeColor="text1"/>
          <w:sz w:val="22"/>
          <w:szCs w:val="22"/>
        </w:rPr>
        <w:t xml:space="preserve"> s výjimkou bodů 2</w:t>
      </w:r>
      <w:r w:rsidR="00401B14" w:rsidRPr="00A14B03">
        <w:rPr>
          <w:rFonts w:ascii="Arial" w:hAnsi="Arial" w:cs="Arial"/>
          <w:color w:val="000000" w:themeColor="text1"/>
          <w:sz w:val="22"/>
          <w:szCs w:val="22"/>
        </w:rPr>
        <w:t>.1.</w:t>
      </w:r>
      <w:r w:rsidR="003F0464" w:rsidRPr="00A14B03">
        <w:rPr>
          <w:rFonts w:ascii="Arial" w:hAnsi="Arial" w:cs="Arial"/>
          <w:color w:val="000000" w:themeColor="text1"/>
          <w:sz w:val="22"/>
          <w:szCs w:val="22"/>
        </w:rPr>
        <w:t>1</w:t>
      </w:r>
      <w:r w:rsidR="00401B14" w:rsidRPr="00A14B03">
        <w:rPr>
          <w:rFonts w:ascii="Arial" w:hAnsi="Arial" w:cs="Arial"/>
          <w:color w:val="000000" w:themeColor="text1"/>
          <w:sz w:val="22"/>
          <w:szCs w:val="22"/>
        </w:rPr>
        <w:t xml:space="preserve">. a 2.1.4. </w:t>
      </w:r>
      <w:r w:rsidR="001470B5" w:rsidRPr="00A14B03">
        <w:rPr>
          <w:rFonts w:ascii="Arial" w:hAnsi="Arial" w:cs="Arial"/>
          <w:color w:val="000000" w:themeColor="text1"/>
          <w:sz w:val="22"/>
          <w:szCs w:val="22"/>
        </w:rPr>
        <w:t xml:space="preserve">mají také </w:t>
      </w:r>
      <w:r w:rsidRPr="00A14B03">
        <w:rPr>
          <w:rFonts w:ascii="Arial" w:hAnsi="Arial" w:cs="Arial"/>
          <w:color w:val="000000" w:themeColor="text1"/>
          <w:sz w:val="22"/>
          <w:szCs w:val="22"/>
        </w:rPr>
        <w:t xml:space="preserve">zákonní </w:t>
      </w:r>
      <w:r w:rsidR="001470B5" w:rsidRPr="00A14B03">
        <w:rPr>
          <w:rFonts w:ascii="Arial" w:hAnsi="Arial" w:cs="Arial"/>
          <w:color w:val="000000" w:themeColor="text1"/>
          <w:sz w:val="22"/>
          <w:szCs w:val="22"/>
        </w:rPr>
        <w:t>zástupci dětí a nezletilých žáků.</w:t>
      </w:r>
    </w:p>
    <w:p w:rsidR="001470B5" w:rsidRPr="00A14B03" w:rsidRDefault="00C06EEB" w:rsidP="00C06EEB">
      <w:pPr>
        <w:tabs>
          <w:tab w:val="left" w:pos="-4962"/>
          <w:tab w:val="left" w:pos="709"/>
        </w:tabs>
        <w:spacing w:after="120"/>
        <w:ind w:left="1410" w:hanging="1410"/>
        <w:jc w:val="both"/>
        <w:rPr>
          <w:rFonts w:ascii="Arial" w:hAnsi="Arial" w:cs="Arial"/>
          <w:color w:val="000000" w:themeColor="text1"/>
          <w:sz w:val="22"/>
          <w:szCs w:val="22"/>
        </w:rPr>
      </w:pPr>
      <w:r w:rsidRPr="00A14B03">
        <w:rPr>
          <w:rFonts w:ascii="Arial" w:hAnsi="Arial" w:cs="Arial"/>
          <w:color w:val="000000" w:themeColor="text1"/>
          <w:sz w:val="22"/>
          <w:szCs w:val="22"/>
        </w:rPr>
        <w:tab/>
      </w:r>
      <w:r w:rsidRPr="00A14B03">
        <w:rPr>
          <w:rFonts w:ascii="Arial" w:hAnsi="Arial" w:cs="Arial"/>
          <w:color w:val="000000" w:themeColor="text1"/>
          <w:sz w:val="22"/>
          <w:szCs w:val="22"/>
        </w:rPr>
        <w:tab/>
      </w:r>
      <w:r w:rsidR="00401B14" w:rsidRPr="00A14B03">
        <w:rPr>
          <w:rFonts w:ascii="Arial" w:hAnsi="Arial" w:cs="Arial"/>
          <w:color w:val="000000" w:themeColor="text1"/>
          <w:sz w:val="22"/>
          <w:szCs w:val="22"/>
        </w:rPr>
        <w:t xml:space="preserve">- </w:t>
      </w:r>
      <w:r w:rsidR="001470B5" w:rsidRPr="00A14B03">
        <w:rPr>
          <w:rFonts w:ascii="Arial" w:hAnsi="Arial" w:cs="Arial"/>
          <w:color w:val="000000" w:themeColor="text1"/>
          <w:sz w:val="22"/>
          <w:szCs w:val="22"/>
        </w:rPr>
        <w:t xml:space="preserve">Na informace </w:t>
      </w:r>
      <w:r w:rsidR="00401B14" w:rsidRPr="00A14B03">
        <w:rPr>
          <w:rFonts w:ascii="Arial" w:hAnsi="Arial" w:cs="Arial"/>
          <w:color w:val="000000" w:themeColor="text1"/>
          <w:sz w:val="22"/>
          <w:szCs w:val="22"/>
        </w:rPr>
        <w:t>v bodě 2.1.2.</w:t>
      </w:r>
      <w:r w:rsidR="001470B5" w:rsidRPr="00A14B03">
        <w:rPr>
          <w:rFonts w:ascii="Arial" w:hAnsi="Arial" w:cs="Arial"/>
          <w:color w:val="000000" w:themeColor="text1"/>
          <w:sz w:val="22"/>
          <w:szCs w:val="22"/>
        </w:rPr>
        <w:t xml:space="preserve"> mají v případě zletilých žáků právo také </w:t>
      </w:r>
      <w:r w:rsidRPr="00A14B03">
        <w:rPr>
          <w:rFonts w:ascii="Arial" w:hAnsi="Arial" w:cs="Arial"/>
          <w:color w:val="000000" w:themeColor="text1"/>
          <w:sz w:val="22"/>
          <w:szCs w:val="22"/>
        </w:rPr>
        <w:t xml:space="preserve">jejich </w:t>
      </w:r>
      <w:r w:rsidR="001470B5" w:rsidRPr="00A14B03">
        <w:rPr>
          <w:rFonts w:ascii="Arial" w:hAnsi="Arial" w:cs="Arial"/>
          <w:color w:val="000000" w:themeColor="text1"/>
          <w:sz w:val="22"/>
          <w:szCs w:val="22"/>
        </w:rPr>
        <w:t>rodiče, popřípadě osoby, které vůči zletilým žákům plní vyživovací povinnost.</w:t>
      </w:r>
    </w:p>
    <w:p w:rsidR="007A0121" w:rsidRPr="00A14B03" w:rsidRDefault="00FF2BD6" w:rsidP="00C06EEB">
      <w:pPr>
        <w:spacing w:after="40"/>
        <w:ind w:left="1410" w:hanging="705"/>
        <w:jc w:val="both"/>
        <w:rPr>
          <w:rFonts w:ascii="Arial" w:hAnsi="Arial" w:cs="Arial"/>
          <w:color w:val="000000" w:themeColor="text1"/>
          <w:sz w:val="22"/>
          <w:szCs w:val="22"/>
        </w:rPr>
      </w:pPr>
      <w:r w:rsidRPr="00A14B03">
        <w:rPr>
          <w:rFonts w:ascii="Arial" w:hAnsi="Arial" w:cs="Arial"/>
          <w:color w:val="000000" w:themeColor="text1"/>
          <w:sz w:val="22"/>
          <w:szCs w:val="22"/>
        </w:rPr>
        <w:t>2.1.7.</w:t>
      </w:r>
      <w:r w:rsidRPr="00A14B03">
        <w:rPr>
          <w:rFonts w:ascii="Arial" w:hAnsi="Arial" w:cs="Arial"/>
          <w:color w:val="000000" w:themeColor="text1"/>
          <w:sz w:val="22"/>
          <w:szCs w:val="22"/>
        </w:rPr>
        <w:tab/>
      </w:r>
      <w:r w:rsidR="007A0121" w:rsidRPr="00A14B03">
        <w:rPr>
          <w:rFonts w:ascii="Arial" w:hAnsi="Arial" w:cs="Arial"/>
          <w:color w:val="000000" w:themeColor="text1"/>
          <w:sz w:val="22"/>
          <w:szCs w:val="22"/>
        </w:rPr>
        <w:t>Žáci mají právo na svobodu myšlení, svědomí a náboženského vyznání, na svobodu sdružování a pokojného shromažďování v souladu s principy demokratické společnosti</w:t>
      </w:r>
      <w:r w:rsidR="00531DCD" w:rsidRPr="00A14B03">
        <w:rPr>
          <w:rFonts w:ascii="Arial" w:hAnsi="Arial" w:cs="Arial"/>
          <w:color w:val="000000" w:themeColor="text1"/>
          <w:sz w:val="22"/>
          <w:szCs w:val="22"/>
        </w:rPr>
        <w:t>.</w:t>
      </w:r>
    </w:p>
    <w:p w:rsidR="007A0121" w:rsidRPr="00A14B03" w:rsidRDefault="00FF2BD6" w:rsidP="00C06EEB">
      <w:pPr>
        <w:spacing w:after="40"/>
        <w:ind w:left="1410" w:hanging="705"/>
        <w:jc w:val="both"/>
        <w:rPr>
          <w:rFonts w:ascii="Arial" w:hAnsi="Arial" w:cs="Arial"/>
          <w:color w:val="000000" w:themeColor="text1"/>
          <w:sz w:val="22"/>
          <w:szCs w:val="22"/>
        </w:rPr>
      </w:pPr>
      <w:r w:rsidRPr="00A14B03">
        <w:rPr>
          <w:rFonts w:ascii="Arial" w:hAnsi="Arial" w:cs="Arial"/>
          <w:color w:val="000000" w:themeColor="text1"/>
          <w:sz w:val="22"/>
          <w:szCs w:val="22"/>
        </w:rPr>
        <w:t>2.1.8.</w:t>
      </w:r>
      <w:r w:rsidRPr="00A14B03">
        <w:rPr>
          <w:rFonts w:ascii="Arial" w:hAnsi="Arial" w:cs="Arial"/>
          <w:color w:val="000000" w:themeColor="text1"/>
          <w:sz w:val="22"/>
          <w:szCs w:val="22"/>
        </w:rPr>
        <w:tab/>
      </w:r>
      <w:r w:rsidR="007A0121" w:rsidRPr="00A14B03">
        <w:rPr>
          <w:rFonts w:ascii="Arial" w:hAnsi="Arial" w:cs="Arial"/>
          <w:color w:val="000000" w:themeColor="text1"/>
          <w:sz w:val="22"/>
          <w:szCs w:val="22"/>
        </w:rPr>
        <w:t>Žáci mají právo na ochranu svého života, osobnosti, soukrom</w:t>
      </w:r>
      <w:r w:rsidR="00FD4D21" w:rsidRPr="00A14B03">
        <w:rPr>
          <w:rFonts w:ascii="Arial" w:hAnsi="Arial" w:cs="Arial"/>
          <w:color w:val="000000" w:themeColor="text1"/>
          <w:sz w:val="22"/>
          <w:szCs w:val="22"/>
        </w:rPr>
        <w:t>í a korespondence a důvěrné nakládání s jejich pedagogickou dokumentací</w:t>
      </w:r>
    </w:p>
    <w:p w:rsidR="00936DCB" w:rsidRDefault="00FF2BD6" w:rsidP="00936DCB">
      <w:pPr>
        <w:spacing w:after="40"/>
        <w:ind w:left="1410" w:hanging="705"/>
        <w:jc w:val="both"/>
        <w:rPr>
          <w:rFonts w:ascii="Arial" w:hAnsi="Arial" w:cs="Arial"/>
          <w:color w:val="000000" w:themeColor="text1"/>
          <w:sz w:val="22"/>
          <w:szCs w:val="22"/>
        </w:rPr>
      </w:pPr>
      <w:r w:rsidRPr="00A14B03">
        <w:rPr>
          <w:rFonts w:ascii="Arial" w:hAnsi="Arial" w:cs="Arial"/>
          <w:color w:val="000000" w:themeColor="text1"/>
          <w:sz w:val="22"/>
          <w:szCs w:val="22"/>
        </w:rPr>
        <w:t>2.1.9.</w:t>
      </w:r>
      <w:r w:rsidRPr="00A14B03">
        <w:rPr>
          <w:rFonts w:ascii="Arial" w:hAnsi="Arial" w:cs="Arial"/>
          <w:color w:val="000000" w:themeColor="text1"/>
          <w:sz w:val="22"/>
          <w:szCs w:val="22"/>
        </w:rPr>
        <w:tab/>
      </w:r>
      <w:r w:rsidR="007A0121" w:rsidRPr="00A14B03">
        <w:rPr>
          <w:rFonts w:ascii="Arial" w:hAnsi="Arial" w:cs="Arial"/>
          <w:color w:val="000000" w:themeColor="text1"/>
          <w:sz w:val="22"/>
          <w:szCs w:val="22"/>
        </w:rPr>
        <w:t>Žák má právo na ochranu před působením sociálně-patologických jevů a před projevy šikany.</w:t>
      </w:r>
    </w:p>
    <w:p w:rsidR="007A0121" w:rsidRPr="00A14B03" w:rsidRDefault="00936DCB" w:rsidP="00936DCB">
      <w:pPr>
        <w:spacing w:after="40"/>
        <w:ind w:left="1410" w:hanging="705"/>
        <w:jc w:val="both"/>
        <w:rPr>
          <w:rFonts w:ascii="Arial" w:hAnsi="Arial" w:cs="Arial"/>
          <w:color w:val="000000" w:themeColor="text1"/>
          <w:sz w:val="22"/>
          <w:szCs w:val="22"/>
        </w:rPr>
      </w:pPr>
      <w:r>
        <w:rPr>
          <w:rFonts w:ascii="Arial" w:hAnsi="Arial" w:cs="Arial"/>
          <w:color w:val="000000" w:themeColor="text1"/>
          <w:sz w:val="22"/>
          <w:szCs w:val="22"/>
        </w:rPr>
        <w:t xml:space="preserve">2.1.10. </w:t>
      </w:r>
      <w:r w:rsidR="007A0121" w:rsidRPr="00A14B03">
        <w:rPr>
          <w:rFonts w:ascii="Arial" w:hAnsi="Arial" w:cs="Arial"/>
          <w:color w:val="000000" w:themeColor="text1"/>
          <w:sz w:val="22"/>
          <w:szCs w:val="22"/>
        </w:rPr>
        <w:t>Žáci mohou svobodně, slušně a adekvátní formou vyjadřovat své názory ve všech záležitostech, které se jich týkají.</w:t>
      </w:r>
    </w:p>
    <w:p w:rsidR="007A0121" w:rsidRPr="00A14B03" w:rsidRDefault="007A0121" w:rsidP="00FD4D21">
      <w:pPr>
        <w:spacing w:after="40"/>
        <w:ind w:left="1134"/>
        <w:jc w:val="both"/>
        <w:rPr>
          <w:rFonts w:ascii="Arial" w:hAnsi="Arial" w:cs="Arial"/>
          <w:color w:val="000000" w:themeColor="text1"/>
          <w:sz w:val="22"/>
          <w:szCs w:val="22"/>
        </w:rPr>
      </w:pPr>
    </w:p>
    <w:p w:rsidR="005A413C" w:rsidRPr="00A14B03" w:rsidRDefault="001470B5" w:rsidP="00FF2BD6">
      <w:pPr>
        <w:tabs>
          <w:tab w:val="left" w:pos="-4962"/>
        </w:tabs>
        <w:spacing w:after="120"/>
        <w:rPr>
          <w:rFonts w:ascii="Arial" w:hAnsi="Arial" w:cs="Arial"/>
          <w:color w:val="000000" w:themeColor="text1"/>
          <w:sz w:val="20"/>
          <w:szCs w:val="20"/>
        </w:rPr>
      </w:pPr>
      <w:r w:rsidRPr="00A14B03">
        <w:rPr>
          <w:rFonts w:ascii="Arial" w:hAnsi="Arial" w:cs="Arial"/>
          <w:color w:val="000000" w:themeColor="text1"/>
          <w:sz w:val="20"/>
          <w:szCs w:val="20"/>
        </w:rPr>
        <w:t>Povinnosti žáků a</w:t>
      </w:r>
      <w:r w:rsidR="007A0121" w:rsidRPr="00A14B03">
        <w:rPr>
          <w:rFonts w:ascii="Arial" w:hAnsi="Arial" w:cs="Arial"/>
          <w:color w:val="000000" w:themeColor="text1"/>
          <w:sz w:val="20"/>
          <w:szCs w:val="20"/>
        </w:rPr>
        <w:t xml:space="preserve"> zákonných zástupců</w:t>
      </w:r>
      <w:r w:rsidRPr="00A14B03">
        <w:rPr>
          <w:rFonts w:ascii="Arial" w:hAnsi="Arial" w:cs="Arial"/>
          <w:color w:val="000000" w:themeColor="text1"/>
          <w:sz w:val="20"/>
          <w:szCs w:val="20"/>
        </w:rPr>
        <w:t xml:space="preserve"> dětí a nezletilých žáků</w:t>
      </w:r>
    </w:p>
    <w:p w:rsidR="00756864" w:rsidRPr="00A14B03" w:rsidRDefault="00756864" w:rsidP="00FF2BD6">
      <w:pPr>
        <w:tabs>
          <w:tab w:val="left" w:pos="-4962"/>
        </w:tabs>
        <w:spacing w:after="120"/>
        <w:rPr>
          <w:rFonts w:ascii="Arial" w:hAnsi="Arial" w:cs="Arial"/>
          <w:color w:val="000000" w:themeColor="text1"/>
          <w:sz w:val="20"/>
          <w:szCs w:val="20"/>
        </w:rPr>
      </w:pPr>
      <w:r w:rsidRPr="00A14B03">
        <w:rPr>
          <w:rFonts w:ascii="Arial" w:hAnsi="Arial" w:cs="Arial"/>
          <w:color w:val="000000" w:themeColor="text1"/>
          <w:sz w:val="20"/>
          <w:szCs w:val="20"/>
        </w:rPr>
        <w:t>§ 22 Školského zákona</w:t>
      </w:r>
    </w:p>
    <w:p w:rsidR="00BA36C0" w:rsidRPr="00A14B03" w:rsidRDefault="00754C19" w:rsidP="00FD4D21">
      <w:pPr>
        <w:tabs>
          <w:tab w:val="left" w:pos="-4962"/>
          <w:tab w:val="left" w:pos="709"/>
        </w:tabs>
        <w:spacing w:after="120"/>
        <w:rPr>
          <w:rFonts w:ascii="Arial" w:hAnsi="Arial" w:cs="Arial"/>
          <w:b/>
          <w:color w:val="000000" w:themeColor="text1"/>
          <w:sz w:val="22"/>
          <w:szCs w:val="22"/>
        </w:rPr>
      </w:pPr>
      <w:r>
        <w:rPr>
          <w:rFonts w:ascii="Arial" w:hAnsi="Arial" w:cs="Arial"/>
          <w:color w:val="000000" w:themeColor="text1"/>
          <w:sz w:val="22"/>
          <w:szCs w:val="22"/>
        </w:rPr>
        <w:t xml:space="preserve">2. </w:t>
      </w:r>
      <w:r w:rsidR="00BA36C0" w:rsidRPr="00A14B03">
        <w:rPr>
          <w:rFonts w:ascii="Arial" w:hAnsi="Arial" w:cs="Arial"/>
          <w:color w:val="000000" w:themeColor="text1"/>
          <w:sz w:val="22"/>
          <w:szCs w:val="22"/>
        </w:rPr>
        <w:t>Žáci jsou povinni</w:t>
      </w:r>
    </w:p>
    <w:p w:rsidR="00BA36C0" w:rsidRPr="00A14B03" w:rsidRDefault="00C06EEB" w:rsidP="00665A6C">
      <w:pPr>
        <w:tabs>
          <w:tab w:val="left" w:pos="-4962"/>
          <w:tab w:val="left" w:pos="709"/>
        </w:tabs>
        <w:spacing w:after="120"/>
        <w:ind w:left="1410" w:hanging="1410"/>
        <w:jc w:val="both"/>
        <w:rPr>
          <w:rFonts w:ascii="Arial" w:hAnsi="Arial" w:cs="Arial"/>
          <w:color w:val="000000" w:themeColor="text1"/>
          <w:sz w:val="22"/>
          <w:szCs w:val="22"/>
        </w:rPr>
      </w:pPr>
      <w:r w:rsidRPr="00A14B03">
        <w:rPr>
          <w:rFonts w:ascii="Arial" w:hAnsi="Arial" w:cs="Arial"/>
          <w:color w:val="000000" w:themeColor="text1"/>
          <w:sz w:val="22"/>
          <w:szCs w:val="22"/>
        </w:rPr>
        <w:tab/>
      </w:r>
      <w:r w:rsidR="003F0464" w:rsidRPr="00A14B03">
        <w:rPr>
          <w:rFonts w:ascii="Arial" w:hAnsi="Arial" w:cs="Arial"/>
          <w:color w:val="000000" w:themeColor="text1"/>
          <w:sz w:val="22"/>
          <w:szCs w:val="22"/>
        </w:rPr>
        <w:t>2.2.1.</w:t>
      </w:r>
      <w:r w:rsidR="003F0464" w:rsidRPr="00A14B03">
        <w:rPr>
          <w:rFonts w:ascii="Arial" w:hAnsi="Arial" w:cs="Arial"/>
          <w:color w:val="000000" w:themeColor="text1"/>
          <w:sz w:val="22"/>
          <w:szCs w:val="22"/>
        </w:rPr>
        <w:tab/>
        <w:t>Ř</w:t>
      </w:r>
      <w:r w:rsidR="00BA36C0" w:rsidRPr="00A14B03">
        <w:rPr>
          <w:rFonts w:ascii="Arial" w:hAnsi="Arial" w:cs="Arial"/>
          <w:color w:val="000000" w:themeColor="text1"/>
          <w:sz w:val="22"/>
          <w:szCs w:val="22"/>
        </w:rPr>
        <w:t>ádně docháze</w:t>
      </w:r>
      <w:r w:rsidR="00531DCD" w:rsidRPr="00A14B03">
        <w:rPr>
          <w:rFonts w:ascii="Arial" w:hAnsi="Arial" w:cs="Arial"/>
          <w:color w:val="000000" w:themeColor="text1"/>
          <w:sz w:val="22"/>
          <w:szCs w:val="22"/>
        </w:rPr>
        <w:t>t do školy a řádně se vzdělávat</w:t>
      </w:r>
      <w:r w:rsidR="00E971C8">
        <w:rPr>
          <w:rFonts w:ascii="Arial" w:hAnsi="Arial" w:cs="Arial"/>
          <w:color w:val="000000" w:themeColor="text1"/>
          <w:sz w:val="22"/>
          <w:szCs w:val="22"/>
        </w:rPr>
        <w:t>.</w:t>
      </w:r>
      <w:r w:rsidR="00665A6C">
        <w:rPr>
          <w:rFonts w:ascii="Arial" w:hAnsi="Arial" w:cs="Arial"/>
          <w:color w:val="000000" w:themeColor="text1"/>
          <w:sz w:val="22"/>
          <w:szCs w:val="22"/>
        </w:rPr>
        <w:t xml:space="preserve"> </w:t>
      </w:r>
      <w:r w:rsidR="00E971C8">
        <w:rPr>
          <w:rFonts w:ascii="Arial" w:hAnsi="Arial" w:cs="Arial"/>
          <w:color w:val="000000" w:themeColor="text1"/>
          <w:sz w:val="22"/>
          <w:szCs w:val="22"/>
        </w:rPr>
        <w:t>P</w:t>
      </w:r>
      <w:r w:rsidR="00665A6C">
        <w:rPr>
          <w:rFonts w:ascii="Arial" w:hAnsi="Arial" w:cs="Arial"/>
          <w:color w:val="000000" w:themeColor="text1"/>
          <w:sz w:val="22"/>
          <w:szCs w:val="22"/>
        </w:rPr>
        <w:t>ovinnost</w:t>
      </w:r>
      <w:r w:rsidR="00E971C8">
        <w:rPr>
          <w:rFonts w:ascii="Arial" w:hAnsi="Arial" w:cs="Arial"/>
          <w:color w:val="000000" w:themeColor="text1"/>
          <w:sz w:val="22"/>
          <w:szCs w:val="22"/>
        </w:rPr>
        <w:t xml:space="preserve"> řádně se vzdělávat</w:t>
      </w:r>
      <w:r w:rsidR="00665A6C">
        <w:rPr>
          <w:rFonts w:ascii="Arial" w:hAnsi="Arial" w:cs="Arial"/>
          <w:color w:val="000000" w:themeColor="text1"/>
          <w:sz w:val="22"/>
          <w:szCs w:val="22"/>
        </w:rPr>
        <w:t xml:space="preserve"> platí i pro distanční formu vzdělávání.</w:t>
      </w:r>
    </w:p>
    <w:p w:rsidR="00BA36C0" w:rsidRPr="00A14B03" w:rsidRDefault="00C06EEB" w:rsidP="00C06EEB">
      <w:pPr>
        <w:tabs>
          <w:tab w:val="left" w:pos="-4962"/>
          <w:tab w:val="left" w:pos="709"/>
        </w:tabs>
        <w:spacing w:after="120"/>
        <w:ind w:left="1410" w:hanging="1410"/>
        <w:jc w:val="both"/>
        <w:rPr>
          <w:rFonts w:ascii="Arial" w:hAnsi="Arial" w:cs="Arial"/>
          <w:color w:val="000000" w:themeColor="text1"/>
          <w:sz w:val="22"/>
          <w:szCs w:val="22"/>
        </w:rPr>
      </w:pPr>
      <w:r w:rsidRPr="00A14B03">
        <w:rPr>
          <w:rFonts w:ascii="Arial" w:hAnsi="Arial" w:cs="Arial"/>
          <w:color w:val="000000" w:themeColor="text1"/>
          <w:sz w:val="22"/>
          <w:szCs w:val="22"/>
        </w:rPr>
        <w:tab/>
      </w:r>
      <w:r w:rsidR="003F0464" w:rsidRPr="00A14B03">
        <w:rPr>
          <w:rFonts w:ascii="Arial" w:hAnsi="Arial" w:cs="Arial"/>
          <w:color w:val="000000" w:themeColor="text1"/>
          <w:sz w:val="22"/>
          <w:szCs w:val="22"/>
        </w:rPr>
        <w:t>2.2.2.</w:t>
      </w:r>
      <w:r w:rsidR="003F0464" w:rsidRPr="00A14B03">
        <w:rPr>
          <w:rFonts w:ascii="Arial" w:hAnsi="Arial" w:cs="Arial"/>
          <w:color w:val="000000" w:themeColor="text1"/>
          <w:sz w:val="22"/>
          <w:szCs w:val="22"/>
        </w:rPr>
        <w:tab/>
        <w:t>D</w:t>
      </w:r>
      <w:r w:rsidR="00BA36C0" w:rsidRPr="00A14B03">
        <w:rPr>
          <w:rFonts w:ascii="Arial" w:hAnsi="Arial" w:cs="Arial"/>
          <w:color w:val="000000" w:themeColor="text1"/>
          <w:sz w:val="22"/>
          <w:szCs w:val="22"/>
        </w:rPr>
        <w:t>održovat školní a vnitřní řád a předpisy a pokyny školy k ochraně zdraví a bezp</w:t>
      </w:r>
      <w:r w:rsidR="00531DCD" w:rsidRPr="00A14B03">
        <w:rPr>
          <w:rFonts w:ascii="Arial" w:hAnsi="Arial" w:cs="Arial"/>
          <w:color w:val="000000" w:themeColor="text1"/>
          <w:sz w:val="22"/>
          <w:szCs w:val="22"/>
        </w:rPr>
        <w:t>ečnosti, s nimiž byli seznámeni.</w:t>
      </w:r>
    </w:p>
    <w:p w:rsidR="007D798C" w:rsidRPr="00A14B03" w:rsidRDefault="00C06EEB" w:rsidP="00C06EEB">
      <w:pPr>
        <w:tabs>
          <w:tab w:val="left" w:pos="-4962"/>
          <w:tab w:val="left" w:pos="709"/>
        </w:tabs>
        <w:spacing w:after="120"/>
        <w:ind w:left="1410" w:hanging="1410"/>
        <w:jc w:val="both"/>
        <w:rPr>
          <w:rFonts w:ascii="Arial" w:hAnsi="Arial" w:cs="Arial"/>
          <w:color w:val="000000" w:themeColor="text1"/>
          <w:sz w:val="22"/>
          <w:szCs w:val="22"/>
        </w:rPr>
      </w:pPr>
      <w:r w:rsidRPr="00A14B03">
        <w:rPr>
          <w:rFonts w:ascii="Arial" w:hAnsi="Arial" w:cs="Arial"/>
          <w:color w:val="000000" w:themeColor="text1"/>
          <w:sz w:val="22"/>
          <w:szCs w:val="22"/>
        </w:rPr>
        <w:tab/>
      </w:r>
      <w:r w:rsidR="00443750" w:rsidRPr="00A14B03">
        <w:rPr>
          <w:rFonts w:ascii="Arial" w:hAnsi="Arial" w:cs="Arial"/>
          <w:color w:val="000000" w:themeColor="text1"/>
          <w:sz w:val="22"/>
          <w:szCs w:val="22"/>
        </w:rPr>
        <w:t>2.2.3.</w:t>
      </w:r>
      <w:r w:rsidR="00443750" w:rsidRPr="00A14B03">
        <w:rPr>
          <w:rFonts w:ascii="Arial" w:hAnsi="Arial" w:cs="Arial"/>
          <w:color w:val="000000" w:themeColor="text1"/>
          <w:sz w:val="22"/>
          <w:szCs w:val="22"/>
        </w:rPr>
        <w:tab/>
        <w:t>P</w:t>
      </w:r>
      <w:r w:rsidR="00BA36C0" w:rsidRPr="00A14B03">
        <w:rPr>
          <w:rFonts w:ascii="Arial" w:hAnsi="Arial" w:cs="Arial"/>
          <w:color w:val="000000" w:themeColor="text1"/>
          <w:sz w:val="22"/>
          <w:szCs w:val="22"/>
        </w:rPr>
        <w:t>lnit pokyny pedagogických pracovníků školy vydan</w:t>
      </w:r>
      <w:r w:rsidR="00823906" w:rsidRPr="00A14B03">
        <w:rPr>
          <w:rFonts w:ascii="Arial" w:hAnsi="Arial" w:cs="Arial"/>
          <w:color w:val="000000" w:themeColor="text1"/>
          <w:sz w:val="22"/>
          <w:szCs w:val="22"/>
        </w:rPr>
        <w:t>é v souladu s právními předpisy.</w:t>
      </w:r>
    </w:p>
    <w:p w:rsidR="006C59A6" w:rsidRDefault="00C06EEB" w:rsidP="006C59A6">
      <w:pPr>
        <w:tabs>
          <w:tab w:val="left" w:pos="-5529"/>
          <w:tab w:val="center" w:pos="-4820"/>
        </w:tabs>
        <w:spacing w:after="40"/>
        <w:jc w:val="both"/>
        <w:rPr>
          <w:rFonts w:ascii="Arial" w:hAnsi="Arial" w:cs="Arial"/>
          <w:color w:val="000000" w:themeColor="text1"/>
          <w:sz w:val="22"/>
          <w:szCs w:val="22"/>
        </w:rPr>
      </w:pPr>
      <w:r w:rsidRPr="00A14B03">
        <w:rPr>
          <w:rFonts w:ascii="Arial" w:hAnsi="Arial" w:cs="Arial"/>
          <w:color w:val="000000" w:themeColor="text1"/>
          <w:sz w:val="22"/>
          <w:szCs w:val="22"/>
        </w:rPr>
        <w:tab/>
      </w:r>
      <w:r w:rsidR="00335A92" w:rsidRPr="00A14B03">
        <w:rPr>
          <w:rFonts w:ascii="Arial" w:hAnsi="Arial" w:cs="Arial"/>
          <w:color w:val="000000" w:themeColor="text1"/>
          <w:sz w:val="22"/>
          <w:szCs w:val="22"/>
        </w:rPr>
        <w:t>2.2.4.</w:t>
      </w:r>
      <w:r w:rsidR="00335A92" w:rsidRPr="00A14B03">
        <w:rPr>
          <w:rFonts w:ascii="Arial" w:hAnsi="Arial" w:cs="Arial"/>
          <w:color w:val="000000" w:themeColor="text1"/>
          <w:sz w:val="22"/>
          <w:szCs w:val="22"/>
        </w:rPr>
        <w:tab/>
      </w:r>
      <w:r w:rsidR="007A0121" w:rsidRPr="00A14B03">
        <w:rPr>
          <w:rFonts w:ascii="Arial" w:hAnsi="Arial" w:cs="Arial"/>
          <w:color w:val="000000" w:themeColor="text1"/>
          <w:sz w:val="22"/>
          <w:szCs w:val="22"/>
        </w:rPr>
        <w:t>Žáci jsou povinni plnit pokyny pedagogických a ostatních pracovníků školy.</w:t>
      </w:r>
    </w:p>
    <w:p w:rsidR="00C06EEB" w:rsidRPr="00A14B03" w:rsidRDefault="006C59A6" w:rsidP="006C59A6">
      <w:pPr>
        <w:tabs>
          <w:tab w:val="left" w:pos="-5529"/>
          <w:tab w:val="center" w:pos="-4820"/>
        </w:tabs>
        <w:spacing w:after="40"/>
        <w:ind w:left="1410" w:hanging="1410"/>
        <w:jc w:val="both"/>
        <w:rPr>
          <w:rFonts w:ascii="Arial" w:hAnsi="Arial" w:cs="Arial"/>
          <w:color w:val="000000" w:themeColor="text1"/>
          <w:sz w:val="22"/>
          <w:szCs w:val="22"/>
        </w:rPr>
      </w:pPr>
      <w:r>
        <w:rPr>
          <w:rFonts w:ascii="Arial" w:hAnsi="Arial" w:cs="Arial"/>
          <w:color w:val="000000" w:themeColor="text1"/>
          <w:sz w:val="22"/>
          <w:szCs w:val="22"/>
        </w:rPr>
        <w:t xml:space="preserve">            </w:t>
      </w:r>
      <w:r w:rsidR="00335A92" w:rsidRPr="00A14B03">
        <w:rPr>
          <w:rFonts w:ascii="Arial" w:hAnsi="Arial" w:cs="Arial"/>
          <w:color w:val="000000" w:themeColor="text1"/>
          <w:sz w:val="22"/>
          <w:szCs w:val="22"/>
        </w:rPr>
        <w:t>2.2.5.</w:t>
      </w:r>
      <w:r w:rsidR="00335A92" w:rsidRPr="00A14B03">
        <w:rPr>
          <w:rFonts w:ascii="Arial" w:hAnsi="Arial" w:cs="Arial"/>
          <w:color w:val="000000" w:themeColor="text1"/>
          <w:sz w:val="22"/>
          <w:szCs w:val="22"/>
        </w:rPr>
        <w:tab/>
      </w:r>
      <w:r w:rsidR="007A0121" w:rsidRPr="00A14B03">
        <w:rPr>
          <w:rFonts w:ascii="Arial" w:hAnsi="Arial" w:cs="Arial"/>
          <w:color w:val="000000" w:themeColor="text1"/>
          <w:sz w:val="22"/>
          <w:szCs w:val="22"/>
        </w:rPr>
        <w:t>Žáci jsou povinni chodit do školy čistě oblečeni a upraveni. Druh oblečení musí být přiměřený významu školy jako státní instituce. Žáci v budově školy nenosí pokrývky hlavy ani kapuce, mají k dispozici šatní skříňky pro přezutí a odložení svrchních oděvů. Do třídy odcházejí v čisté obuvi. Před hodinami tělesné výchovy jsou z hygienických důvodů povinni se převléknout do sportovního oděvu a obuvi.</w:t>
      </w:r>
    </w:p>
    <w:p w:rsidR="00C06EEB" w:rsidRPr="00A14B03" w:rsidRDefault="00C06EEB" w:rsidP="00C06EEB">
      <w:pPr>
        <w:tabs>
          <w:tab w:val="left" w:pos="-5529"/>
          <w:tab w:val="center" w:pos="-4820"/>
        </w:tabs>
        <w:spacing w:after="40"/>
        <w:ind w:left="1410" w:hanging="1410"/>
        <w:jc w:val="both"/>
        <w:rPr>
          <w:rFonts w:ascii="Arial" w:hAnsi="Arial" w:cs="Arial"/>
          <w:color w:val="000000" w:themeColor="text1"/>
          <w:sz w:val="22"/>
          <w:szCs w:val="22"/>
        </w:rPr>
      </w:pPr>
      <w:r w:rsidRPr="00A14B03">
        <w:rPr>
          <w:rFonts w:ascii="Arial" w:hAnsi="Arial" w:cs="Arial"/>
          <w:color w:val="000000" w:themeColor="text1"/>
          <w:sz w:val="22"/>
          <w:szCs w:val="22"/>
        </w:rPr>
        <w:t xml:space="preserve">            2.2.6.  </w:t>
      </w:r>
      <w:r w:rsidR="007A0121" w:rsidRPr="00A14B03">
        <w:rPr>
          <w:rFonts w:ascii="Arial" w:hAnsi="Arial" w:cs="Arial"/>
          <w:color w:val="000000" w:themeColor="text1"/>
          <w:sz w:val="22"/>
          <w:szCs w:val="22"/>
        </w:rPr>
        <w:t>Při praktickém vyučování jsou žáci povinni dodržovat řád odborných učeben a dílen.</w:t>
      </w:r>
    </w:p>
    <w:p w:rsidR="007A0121" w:rsidRPr="00A14B03" w:rsidRDefault="00C06EEB" w:rsidP="00C06EEB">
      <w:pPr>
        <w:tabs>
          <w:tab w:val="left" w:pos="-5529"/>
          <w:tab w:val="center" w:pos="-4820"/>
        </w:tabs>
        <w:spacing w:after="40"/>
        <w:ind w:left="1410" w:hanging="1410"/>
        <w:jc w:val="both"/>
        <w:rPr>
          <w:rFonts w:ascii="Arial" w:hAnsi="Arial" w:cs="Arial"/>
          <w:color w:val="000000" w:themeColor="text1"/>
          <w:sz w:val="22"/>
          <w:szCs w:val="22"/>
        </w:rPr>
      </w:pPr>
      <w:r w:rsidRPr="00A14B03">
        <w:rPr>
          <w:rFonts w:ascii="Arial" w:hAnsi="Arial" w:cs="Arial"/>
          <w:color w:val="000000" w:themeColor="text1"/>
          <w:sz w:val="22"/>
          <w:szCs w:val="22"/>
        </w:rPr>
        <w:t xml:space="preserve">            </w:t>
      </w:r>
      <w:r w:rsidR="00335A92" w:rsidRPr="00A14B03">
        <w:rPr>
          <w:rFonts w:ascii="Arial" w:hAnsi="Arial" w:cs="Arial"/>
          <w:color w:val="000000" w:themeColor="text1"/>
          <w:sz w:val="22"/>
          <w:szCs w:val="22"/>
        </w:rPr>
        <w:t>2.2.7.</w:t>
      </w:r>
      <w:r w:rsidR="00335A92" w:rsidRPr="00A14B03">
        <w:rPr>
          <w:rFonts w:ascii="Arial" w:hAnsi="Arial" w:cs="Arial"/>
          <w:color w:val="000000" w:themeColor="text1"/>
          <w:sz w:val="22"/>
          <w:szCs w:val="22"/>
        </w:rPr>
        <w:tab/>
      </w:r>
      <w:r w:rsidR="007A0121" w:rsidRPr="00A14B03">
        <w:rPr>
          <w:rFonts w:ascii="Arial" w:hAnsi="Arial" w:cs="Arial"/>
          <w:color w:val="000000" w:themeColor="text1"/>
          <w:sz w:val="22"/>
          <w:szCs w:val="22"/>
        </w:rPr>
        <w:t>Žáci jsou povinni převlékat se do určeného pracovního oděvu před zahájením praktického vyučování a vše mít v řádném a použitelném stavu. Nebude-li tomu tak, nemůže žák vykonávat odborný výcvik a jeho absence je neomluvená. Škola na základě vyhodnocení rizik (§ 132 odst. 1,2, a § 133 a zákona č. 65/1965 Sb., Zákoník práce, NV č. 495/2001 Sb., a NV č. 21/2003 Sb.) poskytuje žákům osobní ochranné pracovní prostředky 1x za dobu studia, což odpovídá jejich lhůtám užívání. Tyto prostředky budou žáci používat výhradně při vzdělávání. Po ztrátě funkčnosti (z jakéhokoliv důvodu) si žáci budou OOPP zajišťovat a hradit sami. V tomto případě vždy musí doložit, že tyto prostředky splňují předepsaný atest pro daný typ práce.</w:t>
      </w:r>
    </w:p>
    <w:p w:rsidR="007A0121" w:rsidRPr="00A14B03" w:rsidRDefault="00C06EEB" w:rsidP="00C06EEB">
      <w:pPr>
        <w:tabs>
          <w:tab w:val="left" w:pos="-5529"/>
          <w:tab w:val="center" w:pos="-4820"/>
        </w:tabs>
        <w:spacing w:after="40"/>
        <w:ind w:left="1410" w:hanging="1410"/>
        <w:jc w:val="both"/>
        <w:rPr>
          <w:rFonts w:ascii="Arial" w:hAnsi="Arial" w:cs="Arial"/>
          <w:color w:val="000000" w:themeColor="text1"/>
          <w:sz w:val="22"/>
          <w:szCs w:val="22"/>
        </w:rPr>
      </w:pPr>
      <w:r w:rsidRPr="00A14B03">
        <w:rPr>
          <w:rFonts w:ascii="Arial" w:hAnsi="Arial" w:cs="Arial"/>
          <w:color w:val="000000" w:themeColor="text1"/>
          <w:sz w:val="22"/>
          <w:szCs w:val="22"/>
        </w:rPr>
        <w:t xml:space="preserve">            </w:t>
      </w:r>
      <w:r w:rsidR="00335A92" w:rsidRPr="00A14B03">
        <w:rPr>
          <w:rFonts w:ascii="Arial" w:hAnsi="Arial" w:cs="Arial"/>
          <w:color w:val="000000" w:themeColor="text1"/>
          <w:sz w:val="22"/>
          <w:szCs w:val="22"/>
        </w:rPr>
        <w:t>2.2.8.</w:t>
      </w:r>
      <w:r w:rsidR="00335A92" w:rsidRPr="00A14B03">
        <w:rPr>
          <w:rFonts w:ascii="Arial" w:hAnsi="Arial" w:cs="Arial"/>
          <w:color w:val="000000" w:themeColor="text1"/>
          <w:sz w:val="22"/>
          <w:szCs w:val="22"/>
        </w:rPr>
        <w:tab/>
      </w:r>
      <w:r w:rsidR="007A0121" w:rsidRPr="00A14B03">
        <w:rPr>
          <w:rFonts w:ascii="Arial" w:hAnsi="Arial" w:cs="Arial"/>
          <w:color w:val="000000" w:themeColor="text1"/>
          <w:sz w:val="22"/>
          <w:szCs w:val="22"/>
        </w:rPr>
        <w:t>Vyžaduje-li to bezpečnost práce a hygienické požadavky odkládají i ozdobné předměty (prstýnky, řetízky, náušnice, hodinky, …) do kabinetu učitele odborného výcviku, piercing si žák zajistí přelepením.</w:t>
      </w:r>
    </w:p>
    <w:p w:rsidR="007A0121" w:rsidRPr="00A14B03" w:rsidRDefault="00C06EEB" w:rsidP="00C06EEB">
      <w:pPr>
        <w:tabs>
          <w:tab w:val="left" w:pos="-5529"/>
          <w:tab w:val="center" w:pos="-4820"/>
        </w:tabs>
        <w:spacing w:after="40"/>
        <w:ind w:left="1410" w:hanging="1410"/>
        <w:jc w:val="both"/>
        <w:rPr>
          <w:rFonts w:ascii="Arial" w:hAnsi="Arial" w:cs="Arial"/>
          <w:color w:val="000000" w:themeColor="text1"/>
          <w:sz w:val="22"/>
          <w:szCs w:val="22"/>
        </w:rPr>
      </w:pPr>
      <w:r w:rsidRPr="00A14B03">
        <w:rPr>
          <w:rFonts w:ascii="Arial" w:hAnsi="Arial" w:cs="Arial"/>
          <w:color w:val="000000" w:themeColor="text1"/>
          <w:sz w:val="22"/>
          <w:szCs w:val="22"/>
        </w:rPr>
        <w:lastRenderedPageBreak/>
        <w:t xml:space="preserve">            </w:t>
      </w:r>
      <w:r w:rsidR="00335A92" w:rsidRPr="00A14B03">
        <w:rPr>
          <w:rFonts w:ascii="Arial" w:hAnsi="Arial" w:cs="Arial"/>
          <w:color w:val="000000" w:themeColor="text1"/>
          <w:sz w:val="22"/>
          <w:szCs w:val="22"/>
        </w:rPr>
        <w:t>2.2.9.</w:t>
      </w:r>
      <w:r w:rsidR="00335A92" w:rsidRPr="00A14B03">
        <w:rPr>
          <w:rFonts w:ascii="Arial" w:hAnsi="Arial" w:cs="Arial"/>
          <w:color w:val="000000" w:themeColor="text1"/>
          <w:sz w:val="22"/>
          <w:szCs w:val="22"/>
        </w:rPr>
        <w:tab/>
      </w:r>
      <w:r w:rsidR="007A0121" w:rsidRPr="00A14B03">
        <w:rPr>
          <w:rFonts w:ascii="Arial" w:hAnsi="Arial" w:cs="Arial"/>
          <w:color w:val="000000" w:themeColor="text1"/>
          <w:sz w:val="22"/>
          <w:szCs w:val="22"/>
        </w:rPr>
        <w:t>Žáci jsou povinni chránit své zdraví i zdraví spolužáků dodržováním předpisů bezpečnosti práce a protipožárních předpisů. Dále jsou žáci povinni upozornit na jakékoliv porušování těchto předpisů a neprodleně informovat vyučující v případě, že by kterýkoli spolužák ve škole přechovával nebezpečné předměty a látky (nůž, zbraně, slzný plyn, omamné látky, apod.) Žák je povinen na vyzvání prokázat, že v šatní skříňce nebo ve školní brašně nepřechovává žádné ohrožující látky a předměty (omamné a psychotropní látky, zbraně, výbušniny apod.). Pokud žák není přítomen a vznikne důvodné podezření, že v šatní skříňce se ohrožující látka či předmět nachází, vyhrazuje si škola právo skříňku otevřít.</w:t>
      </w:r>
    </w:p>
    <w:p w:rsidR="00FD4D21" w:rsidRPr="00A14B03" w:rsidRDefault="00C06EEB" w:rsidP="00C06EEB">
      <w:pPr>
        <w:tabs>
          <w:tab w:val="left" w:pos="-5529"/>
          <w:tab w:val="center" w:pos="-4820"/>
        </w:tabs>
        <w:spacing w:after="40"/>
        <w:ind w:left="1410" w:hanging="1410"/>
        <w:jc w:val="both"/>
        <w:rPr>
          <w:rFonts w:ascii="Arial" w:hAnsi="Arial" w:cs="Arial"/>
          <w:color w:val="000000" w:themeColor="text1"/>
          <w:sz w:val="22"/>
          <w:szCs w:val="22"/>
        </w:rPr>
      </w:pPr>
      <w:r w:rsidRPr="00A14B03">
        <w:rPr>
          <w:rFonts w:ascii="Arial" w:hAnsi="Arial" w:cs="Arial"/>
          <w:color w:val="000000" w:themeColor="text1"/>
          <w:sz w:val="22"/>
          <w:szCs w:val="22"/>
        </w:rPr>
        <w:t xml:space="preserve">          </w:t>
      </w:r>
      <w:r w:rsidR="00AE56D1" w:rsidRPr="00A14B03">
        <w:rPr>
          <w:rFonts w:ascii="Arial" w:hAnsi="Arial" w:cs="Arial"/>
          <w:color w:val="000000" w:themeColor="text1"/>
          <w:sz w:val="22"/>
          <w:szCs w:val="22"/>
        </w:rPr>
        <w:t>2.2.10.</w:t>
      </w:r>
      <w:r w:rsidR="00AE56D1" w:rsidRPr="00A14B03">
        <w:rPr>
          <w:rFonts w:ascii="Arial" w:hAnsi="Arial" w:cs="Arial"/>
          <w:color w:val="000000" w:themeColor="text1"/>
          <w:sz w:val="22"/>
          <w:szCs w:val="22"/>
        </w:rPr>
        <w:tab/>
      </w:r>
      <w:r w:rsidR="007A0121" w:rsidRPr="00A14B03">
        <w:rPr>
          <w:rFonts w:ascii="Arial" w:hAnsi="Arial" w:cs="Arial"/>
          <w:color w:val="000000" w:themeColor="text1"/>
          <w:sz w:val="22"/>
          <w:szCs w:val="22"/>
        </w:rPr>
        <w:t>V případě zranění jsou žáci povinni poskytnout poraněnému první pomoc a přivolat zdravotníka školy nebo jiného pedagoga.</w:t>
      </w:r>
    </w:p>
    <w:p w:rsidR="007A0121" w:rsidRPr="00A14B03" w:rsidRDefault="00C06EEB" w:rsidP="00C06EEB">
      <w:pPr>
        <w:tabs>
          <w:tab w:val="left" w:pos="-5529"/>
          <w:tab w:val="center" w:pos="-4820"/>
        </w:tabs>
        <w:spacing w:after="40"/>
        <w:ind w:left="1410" w:hanging="1410"/>
        <w:jc w:val="both"/>
        <w:rPr>
          <w:rFonts w:ascii="Arial" w:hAnsi="Arial" w:cs="Arial"/>
          <w:color w:val="000000" w:themeColor="text1"/>
          <w:sz w:val="22"/>
          <w:szCs w:val="22"/>
        </w:rPr>
      </w:pPr>
      <w:r w:rsidRPr="00A14B03">
        <w:rPr>
          <w:rFonts w:ascii="Arial" w:hAnsi="Arial" w:cs="Arial"/>
          <w:color w:val="000000" w:themeColor="text1"/>
          <w:sz w:val="22"/>
          <w:szCs w:val="22"/>
        </w:rPr>
        <w:t xml:space="preserve">          </w:t>
      </w:r>
      <w:r w:rsidR="00AE56D1" w:rsidRPr="00A14B03">
        <w:rPr>
          <w:rFonts w:ascii="Arial" w:hAnsi="Arial" w:cs="Arial"/>
          <w:color w:val="000000" w:themeColor="text1"/>
          <w:sz w:val="22"/>
          <w:szCs w:val="22"/>
        </w:rPr>
        <w:t>2.2.11.</w:t>
      </w:r>
      <w:r w:rsidR="00AE56D1" w:rsidRPr="00A14B03">
        <w:rPr>
          <w:rFonts w:ascii="Arial" w:hAnsi="Arial" w:cs="Arial"/>
          <w:color w:val="000000" w:themeColor="text1"/>
          <w:sz w:val="22"/>
          <w:szCs w:val="22"/>
        </w:rPr>
        <w:tab/>
      </w:r>
      <w:r w:rsidR="00335A92" w:rsidRPr="00A14B03">
        <w:rPr>
          <w:rFonts w:ascii="Arial" w:hAnsi="Arial" w:cs="Arial"/>
          <w:color w:val="000000" w:themeColor="text1"/>
          <w:sz w:val="22"/>
          <w:szCs w:val="22"/>
        </w:rPr>
        <w:t xml:space="preserve">Žáci </w:t>
      </w:r>
      <w:r w:rsidR="007A0121" w:rsidRPr="00A14B03">
        <w:rPr>
          <w:rFonts w:ascii="Arial" w:hAnsi="Arial" w:cs="Arial"/>
          <w:color w:val="000000" w:themeColor="text1"/>
          <w:sz w:val="22"/>
          <w:szCs w:val="22"/>
        </w:rPr>
        <w:t>jsou povinni upozornit vyučující na jakékoliv chování svých spolužáků, které</w:t>
      </w:r>
      <w:r w:rsidR="00AE56D1" w:rsidRPr="00A14B03">
        <w:rPr>
          <w:rFonts w:ascii="Arial" w:hAnsi="Arial" w:cs="Arial"/>
          <w:color w:val="000000" w:themeColor="text1"/>
          <w:sz w:val="22"/>
          <w:szCs w:val="22"/>
        </w:rPr>
        <w:t xml:space="preserve"> </w:t>
      </w:r>
      <w:r w:rsidR="007A0121" w:rsidRPr="00A14B03">
        <w:rPr>
          <w:rFonts w:ascii="Arial" w:hAnsi="Arial" w:cs="Arial"/>
          <w:color w:val="000000" w:themeColor="text1"/>
          <w:sz w:val="22"/>
          <w:szCs w:val="22"/>
        </w:rPr>
        <w:t>ohrožuje ostatní žáky, na projevy diskriminace, šikany a úmyslné fyzické útoky</w:t>
      </w:r>
      <w:r w:rsidR="00AE56D1" w:rsidRPr="00A14B03">
        <w:rPr>
          <w:rFonts w:ascii="Arial" w:hAnsi="Arial" w:cs="Arial"/>
          <w:color w:val="000000" w:themeColor="text1"/>
          <w:sz w:val="22"/>
          <w:szCs w:val="22"/>
        </w:rPr>
        <w:t xml:space="preserve"> </w:t>
      </w:r>
      <w:r w:rsidR="007A0121" w:rsidRPr="00A14B03">
        <w:rPr>
          <w:rFonts w:ascii="Arial" w:hAnsi="Arial" w:cs="Arial"/>
          <w:color w:val="000000" w:themeColor="text1"/>
          <w:sz w:val="22"/>
          <w:szCs w:val="22"/>
        </w:rPr>
        <w:t>vůči ostatním  žákům a vůči zaměstnancům školy</w:t>
      </w:r>
    </w:p>
    <w:p w:rsidR="007A0121" w:rsidRPr="00A14B03" w:rsidRDefault="00C06EEB" w:rsidP="00C06EEB">
      <w:pPr>
        <w:tabs>
          <w:tab w:val="left" w:pos="-5529"/>
          <w:tab w:val="center" w:pos="-4820"/>
        </w:tabs>
        <w:spacing w:after="40"/>
        <w:ind w:left="1410" w:hanging="1410"/>
        <w:jc w:val="both"/>
        <w:rPr>
          <w:rFonts w:ascii="Arial" w:hAnsi="Arial" w:cs="Arial"/>
          <w:color w:val="000000" w:themeColor="text1"/>
          <w:sz w:val="22"/>
          <w:szCs w:val="22"/>
        </w:rPr>
      </w:pPr>
      <w:r w:rsidRPr="00A14B03">
        <w:rPr>
          <w:rFonts w:ascii="Arial" w:hAnsi="Arial" w:cs="Arial"/>
          <w:color w:val="000000" w:themeColor="text1"/>
          <w:sz w:val="22"/>
          <w:szCs w:val="22"/>
        </w:rPr>
        <w:t xml:space="preserve">          </w:t>
      </w:r>
      <w:r w:rsidR="00AE56D1" w:rsidRPr="00A14B03">
        <w:rPr>
          <w:rFonts w:ascii="Arial" w:hAnsi="Arial" w:cs="Arial"/>
          <w:color w:val="000000" w:themeColor="text1"/>
          <w:sz w:val="22"/>
          <w:szCs w:val="22"/>
        </w:rPr>
        <w:t>2.2.12.</w:t>
      </w:r>
      <w:r w:rsidR="00AE56D1" w:rsidRPr="00A14B03">
        <w:rPr>
          <w:rFonts w:ascii="Arial" w:hAnsi="Arial" w:cs="Arial"/>
          <w:color w:val="000000" w:themeColor="text1"/>
          <w:sz w:val="22"/>
          <w:szCs w:val="22"/>
        </w:rPr>
        <w:tab/>
      </w:r>
      <w:r w:rsidR="007A0121" w:rsidRPr="00A14B03">
        <w:rPr>
          <w:rFonts w:ascii="Arial" w:hAnsi="Arial" w:cs="Arial"/>
          <w:color w:val="000000" w:themeColor="text1"/>
          <w:sz w:val="22"/>
          <w:szCs w:val="22"/>
        </w:rPr>
        <w:t>Žáci jsou povinni šetřit vybavení a zařízení školy a chránit je před poškozením, šetrně zacházet s učebnicemi, s učebními pomůckami, s nářadím a nástroji, přístroji, stroji a s veškerým zařízením. Hospodárně zacházet se surovinami a šetřit materiál k výuce převzatý. Zároveň jsou žáci povinni nahradit škole majetek, resp. suroviny a materiál, který jimi byl úmyslně či z jejich nedbalosti zničen nebo poškozen.</w:t>
      </w:r>
    </w:p>
    <w:p w:rsidR="007A0121" w:rsidRPr="00A14B03" w:rsidRDefault="00754C19" w:rsidP="00AE56D1">
      <w:pPr>
        <w:tabs>
          <w:tab w:val="left" w:pos="-5529"/>
          <w:tab w:val="center" w:pos="-4820"/>
        </w:tabs>
        <w:spacing w:after="40"/>
        <w:jc w:val="both"/>
        <w:rPr>
          <w:rFonts w:ascii="Arial" w:hAnsi="Arial" w:cs="Arial"/>
          <w:color w:val="000000" w:themeColor="text1"/>
          <w:sz w:val="22"/>
          <w:szCs w:val="22"/>
        </w:rPr>
      </w:pPr>
      <w:r>
        <w:rPr>
          <w:rFonts w:ascii="Arial" w:hAnsi="Arial" w:cs="Arial"/>
          <w:color w:val="000000" w:themeColor="text1"/>
          <w:sz w:val="22"/>
          <w:szCs w:val="22"/>
        </w:rPr>
        <w:t xml:space="preserve">           </w:t>
      </w:r>
      <w:r w:rsidR="00AE56D1" w:rsidRPr="00A14B03">
        <w:rPr>
          <w:rFonts w:ascii="Arial" w:hAnsi="Arial" w:cs="Arial"/>
          <w:color w:val="000000" w:themeColor="text1"/>
          <w:sz w:val="22"/>
          <w:szCs w:val="22"/>
        </w:rPr>
        <w:t>2.2.13.</w:t>
      </w:r>
      <w:r w:rsidR="00AE56D1" w:rsidRPr="00A14B03">
        <w:rPr>
          <w:rFonts w:ascii="Arial" w:hAnsi="Arial" w:cs="Arial"/>
          <w:color w:val="000000" w:themeColor="text1"/>
          <w:sz w:val="22"/>
          <w:szCs w:val="22"/>
        </w:rPr>
        <w:tab/>
      </w:r>
      <w:r w:rsidR="007A0121" w:rsidRPr="00A14B03">
        <w:rPr>
          <w:rFonts w:ascii="Arial" w:hAnsi="Arial" w:cs="Arial"/>
          <w:color w:val="000000" w:themeColor="text1"/>
          <w:sz w:val="22"/>
          <w:szCs w:val="22"/>
        </w:rPr>
        <w:t>Žáci jsou povinni dbát ve všech prostorách na čistotu a pořádek a třídit odpad.</w:t>
      </w:r>
    </w:p>
    <w:p w:rsidR="007A0121" w:rsidRPr="00A14B03" w:rsidRDefault="00C06EEB" w:rsidP="00C06EEB">
      <w:pPr>
        <w:tabs>
          <w:tab w:val="left" w:pos="-5529"/>
          <w:tab w:val="center" w:pos="-4820"/>
        </w:tabs>
        <w:spacing w:after="40"/>
        <w:ind w:left="1410" w:hanging="1410"/>
        <w:jc w:val="both"/>
        <w:rPr>
          <w:rFonts w:ascii="Arial" w:hAnsi="Arial" w:cs="Arial"/>
          <w:color w:val="000000" w:themeColor="text1"/>
          <w:sz w:val="22"/>
          <w:szCs w:val="22"/>
        </w:rPr>
      </w:pPr>
      <w:r w:rsidRPr="00A14B03">
        <w:rPr>
          <w:rFonts w:ascii="Arial" w:hAnsi="Arial" w:cs="Arial"/>
          <w:color w:val="000000" w:themeColor="text1"/>
          <w:sz w:val="22"/>
          <w:szCs w:val="22"/>
        </w:rPr>
        <w:t xml:space="preserve">           </w:t>
      </w:r>
      <w:r w:rsidR="00AE56D1" w:rsidRPr="00A14B03">
        <w:rPr>
          <w:rFonts w:ascii="Arial" w:hAnsi="Arial" w:cs="Arial"/>
          <w:color w:val="000000" w:themeColor="text1"/>
          <w:sz w:val="22"/>
          <w:szCs w:val="22"/>
        </w:rPr>
        <w:t>2.2.14.</w:t>
      </w:r>
      <w:r w:rsidR="00AE56D1" w:rsidRPr="00A14B03">
        <w:rPr>
          <w:rFonts w:ascii="Arial" w:hAnsi="Arial" w:cs="Arial"/>
          <w:color w:val="000000" w:themeColor="text1"/>
          <w:sz w:val="22"/>
          <w:szCs w:val="22"/>
        </w:rPr>
        <w:tab/>
      </w:r>
      <w:r w:rsidR="007A0121" w:rsidRPr="00A14B03">
        <w:rPr>
          <w:rFonts w:ascii="Arial" w:hAnsi="Arial" w:cs="Arial"/>
          <w:color w:val="000000" w:themeColor="text1"/>
          <w:sz w:val="22"/>
          <w:szCs w:val="22"/>
        </w:rPr>
        <w:t>Žáci jsou povinni chránit před poškozením žákovskou knížku, která je jejich úředním dokladem, udržovat ji v čistotě, denně ji nosit na teoretické i praktické vyučování. Každý týden jsou žáci povinni předkládat žákovskou knížku ke kontrole a k podpisu rodičům nebo jejich zákonných zástupcům.</w:t>
      </w:r>
    </w:p>
    <w:p w:rsidR="007A0121" w:rsidRPr="00A14B03" w:rsidRDefault="00C06EEB" w:rsidP="00C06EEB">
      <w:pPr>
        <w:tabs>
          <w:tab w:val="left" w:pos="-5529"/>
          <w:tab w:val="center" w:pos="-4820"/>
        </w:tabs>
        <w:spacing w:after="40"/>
        <w:ind w:left="1410" w:hanging="1410"/>
        <w:jc w:val="both"/>
        <w:rPr>
          <w:rFonts w:ascii="Arial" w:hAnsi="Arial" w:cs="Arial"/>
          <w:color w:val="000000" w:themeColor="text1"/>
          <w:sz w:val="22"/>
          <w:szCs w:val="22"/>
        </w:rPr>
      </w:pPr>
      <w:r w:rsidRPr="00A14B03">
        <w:rPr>
          <w:rFonts w:ascii="Arial" w:hAnsi="Arial" w:cs="Arial"/>
          <w:color w:val="000000" w:themeColor="text1"/>
          <w:sz w:val="22"/>
          <w:szCs w:val="22"/>
        </w:rPr>
        <w:t xml:space="preserve">           </w:t>
      </w:r>
      <w:r w:rsidR="00AE56D1" w:rsidRPr="00A14B03">
        <w:rPr>
          <w:rFonts w:ascii="Arial" w:hAnsi="Arial" w:cs="Arial"/>
          <w:color w:val="000000" w:themeColor="text1"/>
          <w:sz w:val="22"/>
          <w:szCs w:val="22"/>
        </w:rPr>
        <w:t>2.2.15.</w:t>
      </w:r>
      <w:r w:rsidR="00AE56D1" w:rsidRPr="00A14B03">
        <w:rPr>
          <w:rFonts w:ascii="Arial" w:hAnsi="Arial" w:cs="Arial"/>
          <w:color w:val="000000" w:themeColor="text1"/>
          <w:sz w:val="22"/>
          <w:szCs w:val="22"/>
        </w:rPr>
        <w:tab/>
      </w:r>
      <w:r w:rsidR="007A0121" w:rsidRPr="00A14B03">
        <w:rPr>
          <w:rFonts w:ascii="Arial" w:hAnsi="Arial" w:cs="Arial"/>
          <w:color w:val="000000" w:themeColor="text1"/>
          <w:sz w:val="22"/>
          <w:szCs w:val="22"/>
        </w:rPr>
        <w:t>Žák je povinen neprodleně hlásit třídnímu učiteli všechny změny týkající se jeho osoby (bydliště, pojišťovna, kontakt na zákonného zástupce apod.)</w:t>
      </w:r>
    </w:p>
    <w:p w:rsidR="007A0121" w:rsidRPr="00A14B03" w:rsidRDefault="00C06EEB" w:rsidP="00C06EEB">
      <w:pPr>
        <w:tabs>
          <w:tab w:val="left" w:pos="-5529"/>
          <w:tab w:val="center" w:pos="-4820"/>
        </w:tabs>
        <w:spacing w:after="40"/>
        <w:ind w:left="1410" w:hanging="1410"/>
        <w:jc w:val="both"/>
        <w:rPr>
          <w:rFonts w:ascii="Arial" w:hAnsi="Arial" w:cs="Arial"/>
          <w:color w:val="000000" w:themeColor="text1"/>
          <w:sz w:val="22"/>
          <w:szCs w:val="22"/>
        </w:rPr>
      </w:pPr>
      <w:r w:rsidRPr="00A14B03">
        <w:rPr>
          <w:rFonts w:ascii="Arial" w:hAnsi="Arial" w:cs="Arial"/>
          <w:color w:val="000000" w:themeColor="text1"/>
          <w:sz w:val="22"/>
          <w:szCs w:val="22"/>
        </w:rPr>
        <w:t xml:space="preserve">           </w:t>
      </w:r>
      <w:r w:rsidR="00AE56D1" w:rsidRPr="00A14B03">
        <w:rPr>
          <w:rFonts w:ascii="Arial" w:hAnsi="Arial" w:cs="Arial"/>
          <w:color w:val="000000" w:themeColor="text1"/>
          <w:sz w:val="22"/>
          <w:szCs w:val="22"/>
        </w:rPr>
        <w:t>2.2.16.</w:t>
      </w:r>
      <w:r w:rsidR="00AE56D1" w:rsidRPr="00A14B03">
        <w:rPr>
          <w:rFonts w:ascii="Arial" w:hAnsi="Arial" w:cs="Arial"/>
          <w:color w:val="000000" w:themeColor="text1"/>
          <w:sz w:val="22"/>
          <w:szCs w:val="22"/>
        </w:rPr>
        <w:tab/>
      </w:r>
      <w:r w:rsidR="007A0121" w:rsidRPr="00A14B03">
        <w:rPr>
          <w:rFonts w:ascii="Arial" w:hAnsi="Arial" w:cs="Arial"/>
          <w:color w:val="000000" w:themeColor="text1"/>
          <w:sz w:val="22"/>
          <w:szCs w:val="22"/>
        </w:rPr>
        <w:t>Žáci jsou povinni při vyučování (teoretickém i praktickém) svým chováním a jednáním nenarušovat průběh výuky, vypnout své mobilní telefony i všechny ostatní elektronické nosiče a nemanipulovat s nimi. V celém prostoru školy je zakázáno hlasité pouštění hudby a pořizování jakékoliv audio, video nebo kombinované nahrávky bez předchozí domluvy s vyučujícím.</w:t>
      </w:r>
    </w:p>
    <w:p w:rsidR="00AE56D1" w:rsidRPr="00A14B03" w:rsidRDefault="00AE56D1" w:rsidP="00AE56D1">
      <w:pPr>
        <w:tabs>
          <w:tab w:val="left" w:pos="-5529"/>
          <w:tab w:val="center" w:pos="-4820"/>
        </w:tabs>
        <w:spacing w:after="40"/>
        <w:ind w:left="705" w:hanging="705"/>
        <w:jc w:val="both"/>
        <w:rPr>
          <w:rFonts w:ascii="Arial" w:hAnsi="Arial" w:cs="Arial"/>
          <w:color w:val="000000" w:themeColor="text1"/>
          <w:sz w:val="22"/>
          <w:szCs w:val="22"/>
        </w:rPr>
      </w:pPr>
    </w:p>
    <w:p w:rsidR="00335A92" w:rsidRPr="00A14B03" w:rsidRDefault="00754C19" w:rsidP="00AE56D1">
      <w:pPr>
        <w:tabs>
          <w:tab w:val="left" w:pos="-4962"/>
          <w:tab w:val="left" w:pos="709"/>
        </w:tabs>
        <w:spacing w:after="120"/>
        <w:rPr>
          <w:rFonts w:ascii="Arial" w:hAnsi="Arial" w:cs="Arial"/>
          <w:color w:val="000000" w:themeColor="text1"/>
          <w:sz w:val="22"/>
          <w:szCs w:val="22"/>
        </w:rPr>
      </w:pPr>
      <w:r>
        <w:rPr>
          <w:rFonts w:ascii="Arial" w:hAnsi="Arial" w:cs="Arial"/>
          <w:color w:val="000000" w:themeColor="text1"/>
          <w:sz w:val="22"/>
          <w:szCs w:val="22"/>
        </w:rPr>
        <w:t xml:space="preserve">3. </w:t>
      </w:r>
      <w:r w:rsidR="00335A92" w:rsidRPr="00A14B03">
        <w:rPr>
          <w:rFonts w:ascii="Arial" w:hAnsi="Arial" w:cs="Arial"/>
          <w:color w:val="000000" w:themeColor="text1"/>
          <w:sz w:val="22"/>
          <w:szCs w:val="22"/>
        </w:rPr>
        <w:t>Zletilí žáci jsou dále povinni</w:t>
      </w:r>
    </w:p>
    <w:p w:rsidR="00335A92" w:rsidRPr="00A14B03" w:rsidRDefault="00C06EEB" w:rsidP="00C06EEB">
      <w:pPr>
        <w:tabs>
          <w:tab w:val="left" w:pos="-4962"/>
          <w:tab w:val="left" w:pos="709"/>
        </w:tabs>
        <w:spacing w:after="120"/>
        <w:ind w:left="1410" w:hanging="1410"/>
        <w:jc w:val="both"/>
        <w:rPr>
          <w:rFonts w:ascii="Arial" w:hAnsi="Arial" w:cs="Arial"/>
          <w:color w:val="000000" w:themeColor="text1"/>
          <w:sz w:val="22"/>
          <w:szCs w:val="22"/>
        </w:rPr>
      </w:pPr>
      <w:r w:rsidRPr="00A14B03">
        <w:rPr>
          <w:rFonts w:ascii="Arial" w:hAnsi="Arial" w:cs="Arial"/>
          <w:color w:val="000000" w:themeColor="text1"/>
        </w:rPr>
        <w:tab/>
      </w:r>
      <w:r w:rsidR="00335A92" w:rsidRPr="00A14B03">
        <w:rPr>
          <w:rFonts w:ascii="Arial" w:hAnsi="Arial" w:cs="Arial"/>
          <w:color w:val="000000" w:themeColor="text1"/>
        </w:rPr>
        <w:t>2.3.1.</w:t>
      </w:r>
      <w:r w:rsidR="00335A92" w:rsidRPr="00A14B03">
        <w:rPr>
          <w:rFonts w:ascii="Arial" w:hAnsi="Arial" w:cs="Arial"/>
          <w:color w:val="000000" w:themeColor="text1"/>
        </w:rPr>
        <w:tab/>
      </w:r>
      <w:r w:rsidR="00335A92" w:rsidRPr="00A14B03">
        <w:rPr>
          <w:rFonts w:ascii="Arial" w:hAnsi="Arial" w:cs="Arial"/>
          <w:color w:val="000000" w:themeColor="text1"/>
          <w:sz w:val="22"/>
          <w:szCs w:val="22"/>
        </w:rPr>
        <w:t>Informovat školu o změně zdravotní způsobilosti, zdravotních obtížích nebo jiných závažných skutečnostech, které by mohly mít vliv na průběh vzdělávání.</w:t>
      </w:r>
    </w:p>
    <w:p w:rsidR="00335A92" w:rsidRPr="00A14B03" w:rsidRDefault="00C06EEB" w:rsidP="00C06EEB">
      <w:pPr>
        <w:tabs>
          <w:tab w:val="left" w:pos="-4962"/>
          <w:tab w:val="left" w:pos="709"/>
        </w:tabs>
        <w:spacing w:after="120"/>
        <w:ind w:left="1410" w:hanging="1410"/>
        <w:jc w:val="both"/>
        <w:rPr>
          <w:rFonts w:ascii="Arial" w:hAnsi="Arial" w:cs="Arial"/>
          <w:color w:val="000000" w:themeColor="text1"/>
          <w:sz w:val="22"/>
          <w:szCs w:val="22"/>
        </w:rPr>
      </w:pPr>
      <w:r w:rsidRPr="00A14B03">
        <w:rPr>
          <w:rFonts w:ascii="Arial" w:hAnsi="Arial" w:cs="Arial"/>
          <w:color w:val="000000" w:themeColor="text1"/>
          <w:sz w:val="22"/>
          <w:szCs w:val="22"/>
        </w:rPr>
        <w:tab/>
      </w:r>
      <w:r w:rsidR="00335A92" w:rsidRPr="00A14B03">
        <w:rPr>
          <w:rFonts w:ascii="Arial" w:hAnsi="Arial" w:cs="Arial"/>
          <w:color w:val="000000" w:themeColor="text1"/>
          <w:sz w:val="22"/>
          <w:szCs w:val="22"/>
        </w:rPr>
        <w:t>2.3.2.</w:t>
      </w:r>
      <w:r w:rsidR="00335A92" w:rsidRPr="00A14B03">
        <w:rPr>
          <w:rFonts w:ascii="Arial" w:hAnsi="Arial" w:cs="Arial"/>
          <w:color w:val="000000" w:themeColor="text1"/>
          <w:sz w:val="22"/>
          <w:szCs w:val="22"/>
        </w:rPr>
        <w:tab/>
        <w:t xml:space="preserve">Dokládat důvody své nepřítomnosti ve vyučování v souladu s podmínkami stanovenými školním řádem (viz bod č. </w:t>
      </w:r>
      <w:r w:rsidR="00665A6C">
        <w:rPr>
          <w:rFonts w:ascii="Arial" w:hAnsi="Arial" w:cs="Arial"/>
          <w:color w:val="000000" w:themeColor="text1"/>
          <w:sz w:val="22"/>
          <w:szCs w:val="22"/>
        </w:rPr>
        <w:t>6</w:t>
      </w:r>
      <w:r w:rsidR="00335A92" w:rsidRPr="00A14B03">
        <w:rPr>
          <w:rFonts w:ascii="Arial" w:hAnsi="Arial" w:cs="Arial"/>
          <w:color w:val="000000" w:themeColor="text1"/>
          <w:sz w:val="22"/>
          <w:szCs w:val="22"/>
        </w:rPr>
        <w:t>).</w:t>
      </w:r>
    </w:p>
    <w:p w:rsidR="00335A92" w:rsidRPr="00A14B03" w:rsidRDefault="00C06EEB" w:rsidP="00C06EEB">
      <w:pPr>
        <w:tabs>
          <w:tab w:val="left" w:pos="-4962"/>
          <w:tab w:val="left" w:pos="709"/>
        </w:tabs>
        <w:spacing w:after="120"/>
        <w:ind w:left="1410" w:hanging="1410"/>
        <w:jc w:val="both"/>
        <w:rPr>
          <w:rFonts w:ascii="Arial" w:hAnsi="Arial" w:cs="Arial"/>
          <w:color w:val="000000" w:themeColor="text1"/>
          <w:sz w:val="22"/>
          <w:szCs w:val="22"/>
        </w:rPr>
      </w:pPr>
      <w:r w:rsidRPr="00A14B03">
        <w:rPr>
          <w:rFonts w:ascii="Arial" w:hAnsi="Arial" w:cs="Arial"/>
          <w:color w:val="000000" w:themeColor="text1"/>
          <w:sz w:val="22"/>
          <w:szCs w:val="22"/>
        </w:rPr>
        <w:tab/>
      </w:r>
      <w:r w:rsidR="00335A92" w:rsidRPr="00A14B03">
        <w:rPr>
          <w:rFonts w:ascii="Arial" w:hAnsi="Arial" w:cs="Arial"/>
          <w:color w:val="000000" w:themeColor="text1"/>
          <w:sz w:val="22"/>
          <w:szCs w:val="22"/>
        </w:rPr>
        <w:t>2.3.</w:t>
      </w:r>
      <w:r w:rsidR="00754C19">
        <w:rPr>
          <w:rFonts w:ascii="Arial" w:hAnsi="Arial" w:cs="Arial"/>
          <w:color w:val="000000" w:themeColor="text1"/>
          <w:sz w:val="22"/>
          <w:szCs w:val="22"/>
        </w:rPr>
        <w:t>3</w:t>
      </w:r>
      <w:r w:rsidR="00335A92" w:rsidRPr="00A14B03">
        <w:rPr>
          <w:rFonts w:ascii="Arial" w:hAnsi="Arial" w:cs="Arial"/>
          <w:color w:val="000000" w:themeColor="text1"/>
          <w:sz w:val="22"/>
          <w:szCs w:val="22"/>
        </w:rPr>
        <w:t>.</w:t>
      </w:r>
      <w:r w:rsidR="00335A92" w:rsidRPr="00A14B03">
        <w:rPr>
          <w:rFonts w:ascii="Arial" w:hAnsi="Arial" w:cs="Arial"/>
          <w:color w:val="000000" w:themeColor="text1"/>
          <w:sz w:val="22"/>
          <w:szCs w:val="22"/>
        </w:rPr>
        <w:tab/>
        <w:t>Oznamovat škole údaje podle § 28 ods. 2 a 3</w:t>
      </w:r>
      <w:r w:rsidR="00665A6C">
        <w:rPr>
          <w:rFonts w:ascii="Arial" w:hAnsi="Arial" w:cs="Arial"/>
          <w:color w:val="000000" w:themeColor="text1"/>
          <w:sz w:val="22"/>
          <w:szCs w:val="22"/>
        </w:rPr>
        <w:t xml:space="preserve"> </w:t>
      </w:r>
      <w:r w:rsidR="00550834">
        <w:rPr>
          <w:rFonts w:ascii="Arial" w:hAnsi="Arial" w:cs="Arial"/>
          <w:color w:val="000000" w:themeColor="text1"/>
          <w:sz w:val="22"/>
          <w:szCs w:val="22"/>
        </w:rPr>
        <w:t>Š</w:t>
      </w:r>
      <w:r w:rsidR="00665A6C">
        <w:rPr>
          <w:rFonts w:ascii="Arial" w:hAnsi="Arial" w:cs="Arial"/>
          <w:color w:val="000000" w:themeColor="text1"/>
          <w:sz w:val="22"/>
          <w:szCs w:val="22"/>
        </w:rPr>
        <w:t>kolského zákona</w:t>
      </w:r>
      <w:r w:rsidR="00335A92" w:rsidRPr="00A14B03">
        <w:rPr>
          <w:rFonts w:ascii="Arial" w:hAnsi="Arial" w:cs="Arial"/>
          <w:color w:val="000000" w:themeColor="text1"/>
          <w:sz w:val="22"/>
          <w:szCs w:val="22"/>
        </w:rPr>
        <w:t xml:space="preserve"> a další údaje, které jsou podstatné pro průběh a vzdělávání nebo bezpečnost žáka a změny v těchto údajích.</w:t>
      </w:r>
    </w:p>
    <w:p w:rsidR="00335A92" w:rsidRPr="006C59A6" w:rsidRDefault="00335A92" w:rsidP="00335A92">
      <w:pPr>
        <w:tabs>
          <w:tab w:val="left" w:pos="-5529"/>
          <w:tab w:val="center" w:pos="-4820"/>
        </w:tabs>
        <w:spacing w:after="40"/>
        <w:ind w:left="1134"/>
        <w:jc w:val="both"/>
        <w:rPr>
          <w:rFonts w:ascii="Arial" w:hAnsi="Arial" w:cs="Arial"/>
          <w:color w:val="000000" w:themeColor="text1"/>
          <w:sz w:val="16"/>
          <w:szCs w:val="16"/>
        </w:rPr>
      </w:pPr>
    </w:p>
    <w:p w:rsidR="00335A92" w:rsidRPr="00A14B03" w:rsidRDefault="00754C19" w:rsidP="00AE56D1">
      <w:pPr>
        <w:tabs>
          <w:tab w:val="left" w:pos="-4962"/>
          <w:tab w:val="left" w:pos="709"/>
        </w:tabs>
        <w:spacing w:after="120"/>
        <w:jc w:val="both"/>
        <w:rPr>
          <w:rFonts w:ascii="Arial" w:hAnsi="Arial" w:cs="Arial"/>
          <w:color w:val="000000" w:themeColor="text1"/>
          <w:sz w:val="22"/>
          <w:szCs w:val="22"/>
        </w:rPr>
      </w:pPr>
      <w:r>
        <w:rPr>
          <w:rFonts w:ascii="Arial" w:hAnsi="Arial" w:cs="Arial"/>
          <w:color w:val="000000" w:themeColor="text1"/>
          <w:sz w:val="22"/>
          <w:szCs w:val="22"/>
        </w:rPr>
        <w:t xml:space="preserve">4. </w:t>
      </w:r>
      <w:r w:rsidR="00335A92" w:rsidRPr="00A14B03">
        <w:rPr>
          <w:rFonts w:ascii="Arial" w:hAnsi="Arial" w:cs="Arial"/>
          <w:color w:val="000000" w:themeColor="text1"/>
          <w:sz w:val="22"/>
          <w:szCs w:val="22"/>
        </w:rPr>
        <w:t>Zákonní zástupci dětí a nezletilých žáků jsou povinni</w:t>
      </w:r>
    </w:p>
    <w:p w:rsidR="00335A92" w:rsidRPr="00A14B03" w:rsidRDefault="00C06EEB" w:rsidP="00665A6C">
      <w:pPr>
        <w:tabs>
          <w:tab w:val="left" w:pos="-4962"/>
          <w:tab w:val="left" w:pos="709"/>
        </w:tabs>
        <w:spacing w:after="120"/>
        <w:ind w:left="1416" w:hanging="1416"/>
        <w:jc w:val="both"/>
        <w:rPr>
          <w:rFonts w:ascii="Arial" w:hAnsi="Arial" w:cs="Arial"/>
          <w:color w:val="000000" w:themeColor="text1"/>
          <w:sz w:val="22"/>
          <w:szCs w:val="22"/>
        </w:rPr>
      </w:pPr>
      <w:r w:rsidRPr="00A14B03">
        <w:rPr>
          <w:rFonts w:ascii="Arial" w:hAnsi="Arial" w:cs="Arial"/>
          <w:color w:val="000000" w:themeColor="text1"/>
          <w:sz w:val="22"/>
          <w:szCs w:val="22"/>
        </w:rPr>
        <w:tab/>
      </w:r>
      <w:r w:rsidR="00335A92" w:rsidRPr="00A14B03">
        <w:rPr>
          <w:rFonts w:ascii="Arial" w:hAnsi="Arial" w:cs="Arial"/>
          <w:color w:val="000000" w:themeColor="text1"/>
          <w:sz w:val="22"/>
          <w:szCs w:val="22"/>
        </w:rPr>
        <w:t xml:space="preserve">2.4.1. </w:t>
      </w:r>
      <w:r w:rsidR="00D92F2F" w:rsidRPr="00A14B03">
        <w:rPr>
          <w:rFonts w:ascii="Arial" w:hAnsi="Arial" w:cs="Arial"/>
          <w:color w:val="000000" w:themeColor="text1"/>
          <w:sz w:val="22"/>
          <w:szCs w:val="22"/>
        </w:rPr>
        <w:tab/>
      </w:r>
      <w:r w:rsidR="00335A92" w:rsidRPr="00A14B03">
        <w:rPr>
          <w:rFonts w:ascii="Arial" w:hAnsi="Arial" w:cs="Arial"/>
          <w:color w:val="000000" w:themeColor="text1"/>
          <w:sz w:val="22"/>
          <w:szCs w:val="22"/>
        </w:rPr>
        <w:t>Zajistit, aby dítě a žák docházel řádně do školy</w:t>
      </w:r>
      <w:r w:rsidR="00E971C8">
        <w:rPr>
          <w:rFonts w:ascii="Arial" w:hAnsi="Arial" w:cs="Arial"/>
          <w:color w:val="000000" w:themeColor="text1"/>
          <w:sz w:val="22"/>
          <w:szCs w:val="22"/>
        </w:rPr>
        <w:t>, zajistit účast</w:t>
      </w:r>
      <w:r w:rsidR="005F3ADC">
        <w:rPr>
          <w:rFonts w:ascii="Arial" w:hAnsi="Arial" w:cs="Arial"/>
          <w:color w:val="000000" w:themeColor="text1"/>
          <w:sz w:val="22"/>
          <w:szCs w:val="22"/>
        </w:rPr>
        <w:t xml:space="preserve"> dítěte a</w:t>
      </w:r>
      <w:r w:rsidR="008A7A04">
        <w:rPr>
          <w:rFonts w:ascii="Arial" w:hAnsi="Arial" w:cs="Arial"/>
          <w:color w:val="000000" w:themeColor="text1"/>
          <w:sz w:val="22"/>
          <w:szCs w:val="22"/>
        </w:rPr>
        <w:t xml:space="preserve"> žáka</w:t>
      </w:r>
      <w:r w:rsidR="00E971C8">
        <w:rPr>
          <w:rFonts w:ascii="Arial" w:hAnsi="Arial" w:cs="Arial"/>
          <w:color w:val="000000" w:themeColor="text1"/>
          <w:sz w:val="22"/>
          <w:szCs w:val="22"/>
        </w:rPr>
        <w:t xml:space="preserve">  i při distanční formě</w:t>
      </w:r>
      <w:r w:rsidR="008A7A04">
        <w:rPr>
          <w:rFonts w:ascii="Arial" w:hAnsi="Arial" w:cs="Arial"/>
          <w:color w:val="000000" w:themeColor="text1"/>
          <w:sz w:val="22"/>
          <w:szCs w:val="22"/>
        </w:rPr>
        <w:t xml:space="preserve"> vzdělávání.</w:t>
      </w:r>
    </w:p>
    <w:p w:rsidR="00335A92" w:rsidRPr="00A14B03" w:rsidRDefault="00C06EEB" w:rsidP="00AE56D1">
      <w:pPr>
        <w:tabs>
          <w:tab w:val="left" w:pos="-4962"/>
          <w:tab w:val="left" w:pos="709"/>
        </w:tabs>
        <w:spacing w:after="120"/>
        <w:jc w:val="both"/>
        <w:rPr>
          <w:rFonts w:ascii="Arial" w:hAnsi="Arial" w:cs="Arial"/>
          <w:color w:val="000000" w:themeColor="text1"/>
          <w:sz w:val="22"/>
          <w:szCs w:val="22"/>
        </w:rPr>
      </w:pPr>
      <w:r w:rsidRPr="00A14B03">
        <w:rPr>
          <w:rFonts w:ascii="Arial" w:hAnsi="Arial" w:cs="Arial"/>
          <w:color w:val="000000" w:themeColor="text1"/>
          <w:sz w:val="22"/>
          <w:szCs w:val="22"/>
        </w:rPr>
        <w:tab/>
      </w:r>
      <w:r w:rsidR="00335A92" w:rsidRPr="00A14B03">
        <w:rPr>
          <w:rFonts w:ascii="Arial" w:hAnsi="Arial" w:cs="Arial"/>
          <w:color w:val="000000" w:themeColor="text1"/>
          <w:sz w:val="22"/>
          <w:szCs w:val="22"/>
        </w:rPr>
        <w:t>2.4.2. Na vyzvání ředitele školy se osobně zúčastnit projednání závažných otázek</w:t>
      </w:r>
      <w:r w:rsidR="00335A92" w:rsidRPr="00A14B03">
        <w:rPr>
          <w:rFonts w:ascii="Arial" w:hAnsi="Arial" w:cs="Arial"/>
          <w:color w:val="000000" w:themeColor="text1"/>
          <w:sz w:val="22"/>
          <w:szCs w:val="22"/>
        </w:rPr>
        <w:br/>
        <w:t xml:space="preserve">         </w:t>
      </w:r>
      <w:r w:rsidRPr="00A14B03">
        <w:rPr>
          <w:rFonts w:ascii="Arial" w:hAnsi="Arial" w:cs="Arial"/>
          <w:color w:val="000000" w:themeColor="text1"/>
          <w:sz w:val="22"/>
          <w:szCs w:val="22"/>
        </w:rPr>
        <w:tab/>
      </w:r>
      <w:r w:rsidR="00335A92" w:rsidRPr="00A14B03">
        <w:rPr>
          <w:rFonts w:ascii="Arial" w:hAnsi="Arial" w:cs="Arial"/>
          <w:color w:val="000000" w:themeColor="text1"/>
          <w:sz w:val="22"/>
          <w:szCs w:val="22"/>
        </w:rPr>
        <w:t xml:space="preserve"> </w:t>
      </w:r>
      <w:r w:rsidR="00D92F2F" w:rsidRPr="00A14B03">
        <w:rPr>
          <w:rFonts w:ascii="Arial" w:hAnsi="Arial" w:cs="Arial"/>
          <w:color w:val="000000" w:themeColor="text1"/>
          <w:sz w:val="22"/>
          <w:szCs w:val="22"/>
        </w:rPr>
        <w:tab/>
      </w:r>
      <w:r w:rsidR="00335A92" w:rsidRPr="00A14B03">
        <w:rPr>
          <w:rFonts w:ascii="Arial" w:hAnsi="Arial" w:cs="Arial"/>
          <w:color w:val="000000" w:themeColor="text1"/>
          <w:sz w:val="22"/>
          <w:szCs w:val="22"/>
        </w:rPr>
        <w:t>týkajících se vzdělávání dítěte nebo žáka.</w:t>
      </w:r>
    </w:p>
    <w:p w:rsidR="00335A92" w:rsidRPr="00A14B03" w:rsidRDefault="00C06EEB" w:rsidP="00C06EEB">
      <w:pPr>
        <w:tabs>
          <w:tab w:val="left" w:pos="-4962"/>
          <w:tab w:val="left" w:pos="709"/>
        </w:tabs>
        <w:spacing w:after="120"/>
        <w:ind w:left="1410" w:hanging="1410"/>
        <w:jc w:val="both"/>
        <w:rPr>
          <w:rFonts w:ascii="Arial" w:hAnsi="Arial" w:cs="Arial"/>
          <w:color w:val="000000" w:themeColor="text1"/>
          <w:sz w:val="22"/>
          <w:szCs w:val="22"/>
        </w:rPr>
      </w:pPr>
      <w:r w:rsidRPr="00A14B03">
        <w:rPr>
          <w:rFonts w:ascii="Arial" w:hAnsi="Arial" w:cs="Arial"/>
          <w:color w:val="000000" w:themeColor="text1"/>
          <w:sz w:val="22"/>
          <w:szCs w:val="22"/>
        </w:rPr>
        <w:tab/>
      </w:r>
      <w:r w:rsidR="00335A92" w:rsidRPr="00A14B03">
        <w:rPr>
          <w:rFonts w:ascii="Arial" w:hAnsi="Arial" w:cs="Arial"/>
          <w:color w:val="000000" w:themeColor="text1"/>
          <w:sz w:val="22"/>
          <w:szCs w:val="22"/>
        </w:rPr>
        <w:t>2.4.3.</w:t>
      </w:r>
      <w:r w:rsidR="00335A92" w:rsidRPr="00A14B03">
        <w:rPr>
          <w:rFonts w:ascii="Arial" w:hAnsi="Arial" w:cs="Arial"/>
          <w:color w:val="000000" w:themeColor="text1"/>
          <w:sz w:val="22"/>
          <w:szCs w:val="22"/>
        </w:rPr>
        <w:tab/>
        <w:t>Informovat školu o změně zdravotní způsobilosti, zdravotních obtížích dítěte nebo žáka nebo jiných závažných skutečnostech, které by mohly mít vliv na průběh vzdělávání.</w:t>
      </w:r>
    </w:p>
    <w:p w:rsidR="00335A92" w:rsidRPr="00A14B03" w:rsidRDefault="00C06EEB" w:rsidP="00C06EEB">
      <w:pPr>
        <w:tabs>
          <w:tab w:val="left" w:pos="-4962"/>
          <w:tab w:val="left" w:pos="709"/>
        </w:tabs>
        <w:spacing w:after="120"/>
        <w:ind w:left="1410" w:hanging="1410"/>
        <w:jc w:val="both"/>
        <w:rPr>
          <w:rFonts w:ascii="Arial" w:hAnsi="Arial" w:cs="Arial"/>
          <w:color w:val="000000" w:themeColor="text1"/>
          <w:sz w:val="22"/>
          <w:szCs w:val="22"/>
        </w:rPr>
      </w:pPr>
      <w:r w:rsidRPr="00A14B03">
        <w:rPr>
          <w:rFonts w:ascii="Arial" w:hAnsi="Arial" w:cs="Arial"/>
          <w:color w:val="000000" w:themeColor="text1"/>
          <w:sz w:val="22"/>
          <w:szCs w:val="22"/>
        </w:rPr>
        <w:tab/>
      </w:r>
      <w:r w:rsidR="00335A92" w:rsidRPr="00A14B03">
        <w:rPr>
          <w:rFonts w:ascii="Arial" w:hAnsi="Arial" w:cs="Arial"/>
          <w:color w:val="000000" w:themeColor="text1"/>
          <w:sz w:val="22"/>
          <w:szCs w:val="22"/>
        </w:rPr>
        <w:t>2.4.4.</w:t>
      </w:r>
      <w:r w:rsidR="00335A92" w:rsidRPr="00A14B03">
        <w:rPr>
          <w:rFonts w:ascii="Arial" w:hAnsi="Arial" w:cs="Arial"/>
          <w:color w:val="000000" w:themeColor="text1"/>
          <w:sz w:val="22"/>
          <w:szCs w:val="22"/>
        </w:rPr>
        <w:tab/>
        <w:t xml:space="preserve">Dokládat důvody nepřítomnosti dítěte a žáka ve vyučování v souladu s podmínkami stanovenými školním řádem (viz bod č. </w:t>
      </w:r>
      <w:r w:rsidR="00EC76A8">
        <w:rPr>
          <w:rFonts w:ascii="Arial" w:hAnsi="Arial" w:cs="Arial"/>
          <w:color w:val="000000" w:themeColor="text1"/>
          <w:sz w:val="22"/>
          <w:szCs w:val="22"/>
        </w:rPr>
        <w:t>6</w:t>
      </w:r>
      <w:r w:rsidR="00335A92" w:rsidRPr="00A14B03">
        <w:rPr>
          <w:rFonts w:ascii="Arial" w:hAnsi="Arial" w:cs="Arial"/>
          <w:color w:val="000000" w:themeColor="text1"/>
          <w:sz w:val="22"/>
          <w:szCs w:val="22"/>
        </w:rPr>
        <w:t>).</w:t>
      </w:r>
    </w:p>
    <w:p w:rsidR="00335A92" w:rsidRPr="00A14B03" w:rsidRDefault="00C06EEB" w:rsidP="00C06EEB">
      <w:pPr>
        <w:tabs>
          <w:tab w:val="left" w:pos="-4962"/>
          <w:tab w:val="left" w:pos="709"/>
        </w:tabs>
        <w:spacing w:after="120"/>
        <w:ind w:left="1410" w:hanging="1410"/>
        <w:jc w:val="both"/>
        <w:rPr>
          <w:rFonts w:ascii="Arial" w:hAnsi="Arial" w:cs="Arial"/>
          <w:color w:val="000000" w:themeColor="text1"/>
          <w:sz w:val="22"/>
          <w:szCs w:val="22"/>
        </w:rPr>
      </w:pPr>
      <w:r w:rsidRPr="00A14B03">
        <w:rPr>
          <w:rFonts w:ascii="Arial" w:hAnsi="Arial" w:cs="Arial"/>
          <w:color w:val="000000" w:themeColor="text1"/>
          <w:sz w:val="22"/>
          <w:szCs w:val="22"/>
        </w:rPr>
        <w:tab/>
      </w:r>
      <w:r w:rsidR="00335A92" w:rsidRPr="00A14B03">
        <w:rPr>
          <w:rFonts w:ascii="Arial" w:hAnsi="Arial" w:cs="Arial"/>
          <w:color w:val="000000" w:themeColor="text1"/>
          <w:sz w:val="22"/>
          <w:szCs w:val="22"/>
        </w:rPr>
        <w:t>2.4.5.</w:t>
      </w:r>
      <w:r w:rsidR="00335A92" w:rsidRPr="00A14B03">
        <w:rPr>
          <w:rFonts w:ascii="Arial" w:hAnsi="Arial" w:cs="Arial"/>
          <w:color w:val="000000" w:themeColor="text1"/>
          <w:sz w:val="22"/>
          <w:szCs w:val="22"/>
        </w:rPr>
        <w:tab/>
        <w:t>Oznamovat škole údaje podle § 28 ods. 2 a 3</w:t>
      </w:r>
      <w:r w:rsidR="00550834">
        <w:rPr>
          <w:rFonts w:ascii="Arial" w:hAnsi="Arial" w:cs="Arial"/>
          <w:color w:val="000000" w:themeColor="text1"/>
          <w:sz w:val="22"/>
          <w:szCs w:val="22"/>
        </w:rPr>
        <w:t xml:space="preserve"> Školského zákona</w:t>
      </w:r>
      <w:r w:rsidR="00335A92" w:rsidRPr="00A14B03">
        <w:rPr>
          <w:rFonts w:ascii="Arial" w:hAnsi="Arial" w:cs="Arial"/>
          <w:color w:val="000000" w:themeColor="text1"/>
          <w:sz w:val="22"/>
          <w:szCs w:val="22"/>
        </w:rPr>
        <w:t xml:space="preserve"> a další údaje, které jsou podstatné pro průběh a vzdělávání nebo bezpečnost dítěte a žáka a změny v těchto údajích.</w:t>
      </w:r>
    </w:p>
    <w:p w:rsidR="00D92F2F" w:rsidRPr="00A14B03" w:rsidRDefault="00D92F2F" w:rsidP="005A413C">
      <w:pPr>
        <w:tabs>
          <w:tab w:val="left" w:pos="-4962"/>
          <w:tab w:val="left" w:pos="709"/>
        </w:tabs>
        <w:spacing w:after="120"/>
        <w:rPr>
          <w:rFonts w:ascii="Arial" w:hAnsi="Arial" w:cs="Arial"/>
          <w:color w:val="000000" w:themeColor="text1"/>
          <w:sz w:val="20"/>
          <w:szCs w:val="20"/>
        </w:rPr>
      </w:pPr>
    </w:p>
    <w:p w:rsidR="005A413C" w:rsidRPr="00A14B03" w:rsidRDefault="00756864" w:rsidP="005A413C">
      <w:pPr>
        <w:tabs>
          <w:tab w:val="left" w:pos="-4962"/>
          <w:tab w:val="left" w:pos="709"/>
        </w:tabs>
        <w:spacing w:after="120"/>
        <w:rPr>
          <w:rFonts w:ascii="Arial" w:hAnsi="Arial" w:cs="Arial"/>
          <w:color w:val="000000" w:themeColor="text1"/>
          <w:sz w:val="20"/>
          <w:szCs w:val="20"/>
        </w:rPr>
      </w:pPr>
      <w:r w:rsidRPr="00A14B03">
        <w:rPr>
          <w:rFonts w:ascii="Arial" w:hAnsi="Arial" w:cs="Arial"/>
          <w:color w:val="000000" w:themeColor="text1"/>
          <w:sz w:val="20"/>
          <w:szCs w:val="20"/>
        </w:rPr>
        <w:t>Práva pedagogických pracovníků</w:t>
      </w:r>
    </w:p>
    <w:p w:rsidR="00756864" w:rsidRPr="00A14B03" w:rsidRDefault="00756864" w:rsidP="005A413C">
      <w:pPr>
        <w:tabs>
          <w:tab w:val="left" w:pos="-4962"/>
          <w:tab w:val="left" w:pos="709"/>
        </w:tabs>
        <w:spacing w:after="120"/>
        <w:rPr>
          <w:rFonts w:ascii="Arial" w:hAnsi="Arial" w:cs="Arial"/>
          <w:color w:val="000000" w:themeColor="text1"/>
          <w:sz w:val="20"/>
          <w:szCs w:val="20"/>
        </w:rPr>
      </w:pPr>
      <w:r w:rsidRPr="00A14B03">
        <w:rPr>
          <w:rFonts w:ascii="Arial" w:hAnsi="Arial" w:cs="Arial"/>
          <w:color w:val="000000" w:themeColor="text1"/>
          <w:sz w:val="20"/>
          <w:szCs w:val="20"/>
        </w:rPr>
        <w:t>§ 22a  Školského zákona</w:t>
      </w:r>
    </w:p>
    <w:p w:rsidR="00756864" w:rsidRPr="00A14B03" w:rsidRDefault="00754C19" w:rsidP="00756864">
      <w:pPr>
        <w:tabs>
          <w:tab w:val="left" w:pos="-4962"/>
          <w:tab w:val="left" w:pos="709"/>
        </w:tabs>
        <w:spacing w:after="120"/>
        <w:rPr>
          <w:rFonts w:ascii="Arial" w:hAnsi="Arial" w:cs="Arial"/>
          <w:color w:val="000000" w:themeColor="text1"/>
          <w:sz w:val="22"/>
          <w:szCs w:val="22"/>
        </w:rPr>
      </w:pPr>
      <w:r>
        <w:rPr>
          <w:rFonts w:ascii="Arial" w:hAnsi="Arial" w:cs="Arial"/>
          <w:color w:val="000000" w:themeColor="text1"/>
          <w:sz w:val="22"/>
          <w:szCs w:val="22"/>
        </w:rPr>
        <w:t xml:space="preserve">5. </w:t>
      </w:r>
      <w:r w:rsidR="00756864" w:rsidRPr="00A14B03">
        <w:rPr>
          <w:rFonts w:ascii="Arial" w:hAnsi="Arial" w:cs="Arial"/>
          <w:color w:val="000000" w:themeColor="text1"/>
          <w:sz w:val="22"/>
          <w:szCs w:val="22"/>
        </w:rPr>
        <w:t>Pedagogičtí pracovníci mají při výkonu své pedagogické činnosti právo</w:t>
      </w:r>
    </w:p>
    <w:p w:rsidR="005A413C" w:rsidRPr="00A14B03" w:rsidRDefault="00C06EEB" w:rsidP="00C06EEB">
      <w:pPr>
        <w:tabs>
          <w:tab w:val="left" w:pos="-4962"/>
          <w:tab w:val="left" w:pos="709"/>
        </w:tabs>
        <w:spacing w:after="120"/>
        <w:ind w:left="1410" w:hanging="1410"/>
        <w:rPr>
          <w:rFonts w:ascii="Arial" w:hAnsi="Arial" w:cs="Arial"/>
          <w:color w:val="000000" w:themeColor="text1"/>
          <w:sz w:val="22"/>
          <w:szCs w:val="22"/>
        </w:rPr>
      </w:pPr>
      <w:r w:rsidRPr="00A14B03">
        <w:rPr>
          <w:rFonts w:ascii="Arial" w:hAnsi="Arial" w:cs="Arial"/>
          <w:color w:val="000000" w:themeColor="text1"/>
          <w:sz w:val="22"/>
          <w:szCs w:val="22"/>
        </w:rPr>
        <w:tab/>
      </w:r>
      <w:r w:rsidR="005A413C" w:rsidRPr="00A14B03">
        <w:rPr>
          <w:rFonts w:ascii="Arial" w:hAnsi="Arial" w:cs="Arial"/>
          <w:color w:val="000000" w:themeColor="text1"/>
          <w:sz w:val="22"/>
          <w:szCs w:val="22"/>
        </w:rPr>
        <w:t>2.5.1.</w:t>
      </w:r>
      <w:r w:rsidR="005A413C" w:rsidRPr="00A14B03">
        <w:rPr>
          <w:rFonts w:ascii="Arial" w:hAnsi="Arial" w:cs="Arial"/>
          <w:color w:val="000000" w:themeColor="text1"/>
          <w:sz w:val="22"/>
          <w:szCs w:val="22"/>
        </w:rPr>
        <w:tab/>
        <w:t>N</w:t>
      </w:r>
      <w:r w:rsidR="00756864" w:rsidRPr="00A14B03">
        <w:rPr>
          <w:rFonts w:ascii="Arial" w:hAnsi="Arial" w:cs="Arial"/>
          <w:color w:val="000000" w:themeColor="text1"/>
          <w:sz w:val="22"/>
          <w:szCs w:val="22"/>
        </w:rPr>
        <w:t>a zajištění podmínek potřebných pro výkon jejich pedagogické činnosti, zejména na ochranu před fyzickým násilím nebo psychickým nátlakem ze strany žáků nebo zákonných zástupců dětí a žáků a dalších osob, které jsou v přímém kontaktu s pe</w:t>
      </w:r>
      <w:r w:rsidR="005A413C" w:rsidRPr="00A14B03">
        <w:rPr>
          <w:rFonts w:ascii="Arial" w:hAnsi="Arial" w:cs="Arial"/>
          <w:color w:val="000000" w:themeColor="text1"/>
          <w:sz w:val="22"/>
          <w:szCs w:val="22"/>
        </w:rPr>
        <w:t>dagogickým pracovníkem ve škole.</w:t>
      </w:r>
    </w:p>
    <w:p w:rsidR="00756864" w:rsidRPr="00A14B03" w:rsidRDefault="00C06EEB" w:rsidP="00C06EEB">
      <w:pPr>
        <w:tabs>
          <w:tab w:val="left" w:pos="-4962"/>
          <w:tab w:val="left" w:pos="709"/>
        </w:tabs>
        <w:spacing w:after="120"/>
        <w:ind w:left="1410" w:hanging="1410"/>
        <w:rPr>
          <w:rFonts w:ascii="Arial" w:hAnsi="Arial" w:cs="Arial"/>
          <w:color w:val="000000" w:themeColor="text1"/>
          <w:sz w:val="22"/>
          <w:szCs w:val="22"/>
        </w:rPr>
      </w:pPr>
      <w:r w:rsidRPr="00A14B03">
        <w:rPr>
          <w:rFonts w:ascii="Arial" w:hAnsi="Arial" w:cs="Arial"/>
          <w:color w:val="000000" w:themeColor="text1"/>
          <w:sz w:val="22"/>
          <w:szCs w:val="22"/>
        </w:rPr>
        <w:tab/>
      </w:r>
      <w:r w:rsidR="005A413C" w:rsidRPr="00A14B03">
        <w:rPr>
          <w:rFonts w:ascii="Arial" w:hAnsi="Arial" w:cs="Arial"/>
          <w:color w:val="000000" w:themeColor="text1"/>
          <w:sz w:val="22"/>
          <w:szCs w:val="22"/>
        </w:rPr>
        <w:t>2.5.2.</w:t>
      </w:r>
      <w:r w:rsidR="005A413C" w:rsidRPr="00A14B03">
        <w:rPr>
          <w:rFonts w:ascii="Arial" w:hAnsi="Arial" w:cs="Arial"/>
          <w:color w:val="000000" w:themeColor="text1"/>
          <w:sz w:val="22"/>
          <w:szCs w:val="22"/>
        </w:rPr>
        <w:tab/>
        <w:t>A</w:t>
      </w:r>
      <w:r w:rsidR="00756864" w:rsidRPr="00A14B03">
        <w:rPr>
          <w:rFonts w:ascii="Arial" w:hAnsi="Arial" w:cs="Arial"/>
          <w:color w:val="000000" w:themeColor="text1"/>
          <w:sz w:val="22"/>
          <w:szCs w:val="22"/>
        </w:rPr>
        <w:t>by nebylo do jejich přímé pedagogické činnosti zasahován</w:t>
      </w:r>
      <w:r w:rsidR="005A413C" w:rsidRPr="00A14B03">
        <w:rPr>
          <w:rFonts w:ascii="Arial" w:hAnsi="Arial" w:cs="Arial"/>
          <w:color w:val="000000" w:themeColor="text1"/>
          <w:sz w:val="22"/>
          <w:szCs w:val="22"/>
        </w:rPr>
        <w:t>o v rozporu s právními předpisy.</w:t>
      </w:r>
    </w:p>
    <w:p w:rsidR="00756864" w:rsidRPr="00A14B03" w:rsidRDefault="00C06EEB" w:rsidP="00C06EEB">
      <w:pPr>
        <w:tabs>
          <w:tab w:val="left" w:pos="-4962"/>
          <w:tab w:val="left" w:pos="709"/>
        </w:tabs>
        <w:spacing w:after="120"/>
        <w:ind w:left="1410" w:hanging="1410"/>
        <w:rPr>
          <w:rFonts w:ascii="Arial" w:hAnsi="Arial" w:cs="Arial"/>
          <w:color w:val="000000" w:themeColor="text1"/>
          <w:sz w:val="22"/>
          <w:szCs w:val="22"/>
        </w:rPr>
      </w:pPr>
      <w:r w:rsidRPr="00A14B03">
        <w:rPr>
          <w:rFonts w:ascii="Arial" w:hAnsi="Arial" w:cs="Arial"/>
          <w:color w:val="000000" w:themeColor="text1"/>
          <w:sz w:val="22"/>
          <w:szCs w:val="22"/>
        </w:rPr>
        <w:tab/>
      </w:r>
      <w:r w:rsidR="005A413C" w:rsidRPr="00A14B03">
        <w:rPr>
          <w:rFonts w:ascii="Arial" w:hAnsi="Arial" w:cs="Arial"/>
          <w:color w:val="000000" w:themeColor="text1"/>
          <w:sz w:val="22"/>
          <w:szCs w:val="22"/>
        </w:rPr>
        <w:t>2.5.3.</w:t>
      </w:r>
      <w:r w:rsidR="005A413C" w:rsidRPr="00A14B03">
        <w:rPr>
          <w:rFonts w:ascii="Arial" w:hAnsi="Arial" w:cs="Arial"/>
          <w:color w:val="000000" w:themeColor="text1"/>
          <w:sz w:val="22"/>
          <w:szCs w:val="22"/>
        </w:rPr>
        <w:tab/>
        <w:t>N</w:t>
      </w:r>
      <w:r w:rsidR="00915C8D" w:rsidRPr="00A14B03">
        <w:rPr>
          <w:rFonts w:ascii="Arial" w:hAnsi="Arial" w:cs="Arial"/>
          <w:color w:val="000000" w:themeColor="text1"/>
          <w:sz w:val="22"/>
          <w:szCs w:val="22"/>
        </w:rPr>
        <w:t>a využívání metod, forem a prostředků dle vlastního uvážení v souladu se zásadami a cíli vzdělávání při přímé vyučovací, výchovné, speciálně pedagogické a pedagogicko</w:t>
      </w:r>
      <w:r w:rsidR="00E71474" w:rsidRPr="00A14B03">
        <w:rPr>
          <w:rFonts w:ascii="Arial" w:hAnsi="Arial" w:cs="Arial"/>
          <w:color w:val="000000" w:themeColor="text1"/>
          <w:sz w:val="22"/>
          <w:szCs w:val="22"/>
        </w:rPr>
        <w:t xml:space="preserve"> </w:t>
      </w:r>
      <w:r w:rsidR="005A413C" w:rsidRPr="00A14B03">
        <w:rPr>
          <w:rFonts w:ascii="Arial" w:hAnsi="Arial" w:cs="Arial"/>
          <w:color w:val="000000" w:themeColor="text1"/>
          <w:sz w:val="22"/>
          <w:szCs w:val="22"/>
        </w:rPr>
        <w:t>psychologické činnosti.</w:t>
      </w:r>
    </w:p>
    <w:p w:rsidR="00915C8D" w:rsidRPr="00A14B03" w:rsidRDefault="00C06EEB" w:rsidP="005A413C">
      <w:pPr>
        <w:tabs>
          <w:tab w:val="left" w:pos="-4962"/>
          <w:tab w:val="left" w:pos="709"/>
        </w:tabs>
        <w:spacing w:after="120"/>
        <w:rPr>
          <w:rFonts w:ascii="Arial" w:hAnsi="Arial" w:cs="Arial"/>
          <w:color w:val="000000" w:themeColor="text1"/>
          <w:sz w:val="22"/>
          <w:szCs w:val="22"/>
        </w:rPr>
      </w:pPr>
      <w:r w:rsidRPr="00A14B03">
        <w:rPr>
          <w:rFonts w:ascii="Arial" w:hAnsi="Arial" w:cs="Arial"/>
          <w:color w:val="000000" w:themeColor="text1"/>
          <w:sz w:val="22"/>
          <w:szCs w:val="22"/>
        </w:rPr>
        <w:tab/>
      </w:r>
      <w:r w:rsidR="005A413C" w:rsidRPr="00A14B03">
        <w:rPr>
          <w:rFonts w:ascii="Arial" w:hAnsi="Arial" w:cs="Arial"/>
          <w:color w:val="000000" w:themeColor="text1"/>
          <w:sz w:val="22"/>
          <w:szCs w:val="22"/>
        </w:rPr>
        <w:t>2.5.4.</w:t>
      </w:r>
      <w:r w:rsidR="005A413C" w:rsidRPr="00A14B03">
        <w:rPr>
          <w:rFonts w:ascii="Arial" w:hAnsi="Arial" w:cs="Arial"/>
          <w:color w:val="000000" w:themeColor="text1"/>
          <w:sz w:val="22"/>
          <w:szCs w:val="22"/>
        </w:rPr>
        <w:tab/>
        <w:t>V</w:t>
      </w:r>
      <w:r w:rsidR="00915C8D" w:rsidRPr="00A14B03">
        <w:rPr>
          <w:rFonts w:ascii="Arial" w:hAnsi="Arial" w:cs="Arial"/>
          <w:color w:val="000000" w:themeColor="text1"/>
          <w:sz w:val="22"/>
          <w:szCs w:val="22"/>
        </w:rPr>
        <w:t>ol</w:t>
      </w:r>
      <w:r w:rsidR="005A413C" w:rsidRPr="00A14B03">
        <w:rPr>
          <w:rFonts w:ascii="Arial" w:hAnsi="Arial" w:cs="Arial"/>
          <w:color w:val="000000" w:themeColor="text1"/>
          <w:sz w:val="22"/>
          <w:szCs w:val="22"/>
        </w:rPr>
        <w:t>it a být voleni do školské rady.</w:t>
      </w:r>
    </w:p>
    <w:p w:rsidR="00915C8D" w:rsidRPr="00A14B03" w:rsidRDefault="00C06EEB" w:rsidP="005A413C">
      <w:pPr>
        <w:tabs>
          <w:tab w:val="left" w:pos="-4962"/>
          <w:tab w:val="left" w:pos="709"/>
        </w:tabs>
        <w:spacing w:after="120"/>
        <w:rPr>
          <w:rFonts w:ascii="Arial" w:hAnsi="Arial" w:cs="Arial"/>
          <w:color w:val="000000" w:themeColor="text1"/>
          <w:sz w:val="22"/>
          <w:szCs w:val="22"/>
        </w:rPr>
      </w:pPr>
      <w:r w:rsidRPr="00A14B03">
        <w:rPr>
          <w:rFonts w:ascii="Arial" w:hAnsi="Arial" w:cs="Arial"/>
          <w:color w:val="000000" w:themeColor="text1"/>
          <w:sz w:val="22"/>
          <w:szCs w:val="22"/>
        </w:rPr>
        <w:tab/>
      </w:r>
      <w:r w:rsidR="005A413C" w:rsidRPr="00A14B03">
        <w:rPr>
          <w:rFonts w:ascii="Arial" w:hAnsi="Arial" w:cs="Arial"/>
          <w:color w:val="000000" w:themeColor="text1"/>
          <w:sz w:val="22"/>
          <w:szCs w:val="22"/>
        </w:rPr>
        <w:t>2.5.5.</w:t>
      </w:r>
      <w:r w:rsidR="005A413C" w:rsidRPr="00A14B03">
        <w:rPr>
          <w:rFonts w:ascii="Arial" w:hAnsi="Arial" w:cs="Arial"/>
          <w:color w:val="000000" w:themeColor="text1"/>
          <w:sz w:val="22"/>
          <w:szCs w:val="22"/>
        </w:rPr>
        <w:tab/>
        <w:t>N</w:t>
      </w:r>
      <w:r w:rsidR="00915C8D" w:rsidRPr="00A14B03">
        <w:rPr>
          <w:rFonts w:ascii="Arial" w:hAnsi="Arial" w:cs="Arial"/>
          <w:color w:val="000000" w:themeColor="text1"/>
          <w:sz w:val="22"/>
          <w:szCs w:val="22"/>
        </w:rPr>
        <w:t>a objektivní hodnocení své pedagogické činnosti.</w:t>
      </w:r>
    </w:p>
    <w:p w:rsidR="005A413C" w:rsidRPr="00A14B03" w:rsidRDefault="005A413C" w:rsidP="005A413C">
      <w:pPr>
        <w:tabs>
          <w:tab w:val="left" w:pos="-4962"/>
          <w:tab w:val="left" w:pos="709"/>
        </w:tabs>
        <w:spacing w:after="120"/>
        <w:rPr>
          <w:rFonts w:ascii="Arial" w:hAnsi="Arial" w:cs="Arial"/>
          <w:color w:val="000000" w:themeColor="text1"/>
          <w:sz w:val="22"/>
          <w:szCs w:val="22"/>
        </w:rPr>
      </w:pPr>
    </w:p>
    <w:p w:rsidR="00915C8D" w:rsidRPr="00A14B03" w:rsidRDefault="00915C8D" w:rsidP="00915C8D">
      <w:pPr>
        <w:tabs>
          <w:tab w:val="left" w:pos="-4962"/>
          <w:tab w:val="left" w:pos="709"/>
        </w:tabs>
        <w:spacing w:after="120"/>
        <w:rPr>
          <w:rFonts w:ascii="Arial" w:hAnsi="Arial" w:cs="Arial"/>
          <w:color w:val="000000" w:themeColor="text1"/>
          <w:sz w:val="20"/>
          <w:szCs w:val="20"/>
        </w:rPr>
      </w:pPr>
      <w:r w:rsidRPr="00A14B03">
        <w:rPr>
          <w:rFonts w:ascii="Arial" w:hAnsi="Arial" w:cs="Arial"/>
          <w:color w:val="000000" w:themeColor="text1"/>
          <w:sz w:val="20"/>
          <w:szCs w:val="20"/>
        </w:rPr>
        <w:t>Povinnosti pedagogických pracovníků</w:t>
      </w:r>
    </w:p>
    <w:p w:rsidR="00915C8D" w:rsidRPr="00A14B03" w:rsidRDefault="00915C8D" w:rsidP="00D92F2F">
      <w:pPr>
        <w:tabs>
          <w:tab w:val="left" w:pos="-4962"/>
          <w:tab w:val="left" w:pos="709"/>
        </w:tabs>
        <w:spacing w:after="120"/>
        <w:jc w:val="both"/>
        <w:rPr>
          <w:rFonts w:ascii="Arial" w:hAnsi="Arial" w:cs="Arial"/>
          <w:color w:val="000000" w:themeColor="text1"/>
          <w:sz w:val="20"/>
          <w:szCs w:val="20"/>
        </w:rPr>
      </w:pPr>
      <w:r w:rsidRPr="00A14B03">
        <w:rPr>
          <w:rFonts w:ascii="Arial" w:hAnsi="Arial" w:cs="Arial"/>
          <w:color w:val="000000" w:themeColor="text1"/>
          <w:sz w:val="20"/>
          <w:szCs w:val="20"/>
        </w:rPr>
        <w:t>§ 22b Školského zákona</w:t>
      </w:r>
    </w:p>
    <w:p w:rsidR="00D92F2F" w:rsidRPr="00A14B03" w:rsidRDefault="00754C19" w:rsidP="00D92F2F">
      <w:pPr>
        <w:tabs>
          <w:tab w:val="left" w:pos="-4962"/>
          <w:tab w:val="left" w:pos="709"/>
        </w:tabs>
        <w:spacing w:after="120"/>
        <w:rPr>
          <w:rFonts w:ascii="Arial" w:hAnsi="Arial" w:cs="Arial"/>
          <w:color w:val="000000" w:themeColor="text1"/>
          <w:sz w:val="22"/>
          <w:szCs w:val="22"/>
        </w:rPr>
      </w:pPr>
      <w:r>
        <w:rPr>
          <w:rFonts w:ascii="Arial" w:hAnsi="Arial" w:cs="Arial"/>
          <w:color w:val="000000" w:themeColor="text1"/>
          <w:sz w:val="22"/>
          <w:szCs w:val="22"/>
        </w:rPr>
        <w:t xml:space="preserve">6. </w:t>
      </w:r>
      <w:r w:rsidR="00915C8D" w:rsidRPr="00A14B03">
        <w:rPr>
          <w:rFonts w:ascii="Arial" w:hAnsi="Arial" w:cs="Arial"/>
          <w:color w:val="000000" w:themeColor="text1"/>
          <w:sz w:val="22"/>
          <w:szCs w:val="22"/>
        </w:rPr>
        <w:t>Pedagogický pracovník je povinen</w:t>
      </w:r>
    </w:p>
    <w:p w:rsidR="00915C8D" w:rsidRPr="00A14B03" w:rsidRDefault="00DA06C4" w:rsidP="00D92F2F">
      <w:pPr>
        <w:tabs>
          <w:tab w:val="left" w:pos="-4962"/>
          <w:tab w:val="left" w:pos="709"/>
        </w:tabs>
        <w:spacing w:after="120"/>
        <w:rPr>
          <w:rFonts w:ascii="Arial" w:hAnsi="Arial" w:cs="Arial"/>
          <w:color w:val="000000" w:themeColor="text1"/>
          <w:sz w:val="22"/>
          <w:szCs w:val="22"/>
        </w:rPr>
      </w:pPr>
      <w:r w:rsidRPr="00A14B03">
        <w:rPr>
          <w:rFonts w:ascii="Arial" w:hAnsi="Arial" w:cs="Arial"/>
          <w:color w:val="000000" w:themeColor="text1"/>
          <w:sz w:val="22"/>
          <w:szCs w:val="22"/>
        </w:rPr>
        <w:tab/>
      </w:r>
      <w:r w:rsidR="00D92F2F" w:rsidRPr="00A14B03">
        <w:rPr>
          <w:rFonts w:ascii="Arial" w:hAnsi="Arial" w:cs="Arial"/>
          <w:color w:val="000000" w:themeColor="text1"/>
          <w:sz w:val="22"/>
          <w:szCs w:val="22"/>
        </w:rPr>
        <w:t>2.6.1.</w:t>
      </w:r>
      <w:r w:rsidR="00D92F2F" w:rsidRPr="00A14B03">
        <w:rPr>
          <w:rFonts w:ascii="Arial" w:hAnsi="Arial" w:cs="Arial"/>
          <w:color w:val="000000" w:themeColor="text1"/>
          <w:sz w:val="22"/>
          <w:szCs w:val="22"/>
        </w:rPr>
        <w:tab/>
        <w:t>V</w:t>
      </w:r>
      <w:r w:rsidR="00915C8D" w:rsidRPr="00A14B03">
        <w:rPr>
          <w:rFonts w:ascii="Arial" w:hAnsi="Arial" w:cs="Arial"/>
          <w:color w:val="000000" w:themeColor="text1"/>
          <w:sz w:val="22"/>
          <w:szCs w:val="22"/>
        </w:rPr>
        <w:t>ykonávat pedagogickou činnost v soulad</w:t>
      </w:r>
      <w:r w:rsidR="00D92F2F" w:rsidRPr="00A14B03">
        <w:rPr>
          <w:rFonts w:ascii="Arial" w:hAnsi="Arial" w:cs="Arial"/>
          <w:color w:val="000000" w:themeColor="text1"/>
          <w:sz w:val="22"/>
          <w:szCs w:val="22"/>
        </w:rPr>
        <w:t>u se zásadami a cíli vzdělávání.</w:t>
      </w:r>
    </w:p>
    <w:p w:rsidR="00915C8D" w:rsidRPr="00A14B03" w:rsidRDefault="00DA06C4" w:rsidP="00D92F2F">
      <w:pPr>
        <w:tabs>
          <w:tab w:val="left" w:pos="-4962"/>
          <w:tab w:val="left" w:pos="709"/>
        </w:tabs>
        <w:spacing w:after="120"/>
        <w:rPr>
          <w:rFonts w:ascii="Arial" w:hAnsi="Arial" w:cs="Arial"/>
          <w:color w:val="000000" w:themeColor="text1"/>
          <w:sz w:val="22"/>
          <w:szCs w:val="22"/>
        </w:rPr>
      </w:pPr>
      <w:r w:rsidRPr="00A14B03">
        <w:rPr>
          <w:rFonts w:ascii="Arial" w:hAnsi="Arial" w:cs="Arial"/>
          <w:color w:val="000000" w:themeColor="text1"/>
          <w:sz w:val="22"/>
          <w:szCs w:val="22"/>
        </w:rPr>
        <w:tab/>
      </w:r>
      <w:r w:rsidR="00D92F2F" w:rsidRPr="00A14B03">
        <w:rPr>
          <w:rFonts w:ascii="Arial" w:hAnsi="Arial" w:cs="Arial"/>
          <w:color w:val="000000" w:themeColor="text1"/>
          <w:sz w:val="22"/>
          <w:szCs w:val="22"/>
        </w:rPr>
        <w:t>2.6.2.</w:t>
      </w:r>
      <w:r w:rsidR="00D92F2F" w:rsidRPr="00A14B03">
        <w:rPr>
          <w:rFonts w:ascii="Arial" w:hAnsi="Arial" w:cs="Arial"/>
          <w:color w:val="000000" w:themeColor="text1"/>
          <w:sz w:val="22"/>
          <w:szCs w:val="22"/>
        </w:rPr>
        <w:tab/>
        <w:t>C</w:t>
      </w:r>
      <w:r w:rsidR="00915C8D" w:rsidRPr="00A14B03">
        <w:rPr>
          <w:rFonts w:ascii="Arial" w:hAnsi="Arial" w:cs="Arial"/>
          <w:color w:val="000000" w:themeColor="text1"/>
          <w:sz w:val="22"/>
          <w:szCs w:val="22"/>
        </w:rPr>
        <w:t>hránit a res</w:t>
      </w:r>
      <w:r w:rsidR="00D92F2F" w:rsidRPr="00A14B03">
        <w:rPr>
          <w:rFonts w:ascii="Arial" w:hAnsi="Arial" w:cs="Arial"/>
          <w:color w:val="000000" w:themeColor="text1"/>
          <w:sz w:val="22"/>
          <w:szCs w:val="22"/>
        </w:rPr>
        <w:t>pektovat práva dítěte nebo žáka.</w:t>
      </w:r>
    </w:p>
    <w:p w:rsidR="00915C8D" w:rsidRPr="00A14B03" w:rsidRDefault="00DA06C4" w:rsidP="00C06EEB">
      <w:pPr>
        <w:tabs>
          <w:tab w:val="left" w:pos="-4962"/>
          <w:tab w:val="left" w:pos="709"/>
        </w:tabs>
        <w:spacing w:after="120"/>
        <w:ind w:left="1410" w:hanging="1410"/>
        <w:rPr>
          <w:rFonts w:ascii="Arial" w:hAnsi="Arial" w:cs="Arial"/>
          <w:color w:val="000000" w:themeColor="text1"/>
          <w:sz w:val="22"/>
          <w:szCs w:val="22"/>
        </w:rPr>
      </w:pPr>
      <w:r w:rsidRPr="00A14B03">
        <w:rPr>
          <w:rFonts w:ascii="Arial" w:hAnsi="Arial" w:cs="Arial"/>
          <w:color w:val="000000" w:themeColor="text1"/>
          <w:sz w:val="22"/>
          <w:szCs w:val="22"/>
        </w:rPr>
        <w:tab/>
      </w:r>
      <w:r w:rsidR="00D92F2F" w:rsidRPr="00A14B03">
        <w:rPr>
          <w:rFonts w:ascii="Arial" w:hAnsi="Arial" w:cs="Arial"/>
          <w:color w:val="000000" w:themeColor="text1"/>
          <w:sz w:val="22"/>
          <w:szCs w:val="22"/>
        </w:rPr>
        <w:t>2.6.3.</w:t>
      </w:r>
      <w:r w:rsidR="00D92F2F" w:rsidRPr="00A14B03">
        <w:rPr>
          <w:rFonts w:ascii="Arial" w:hAnsi="Arial" w:cs="Arial"/>
          <w:color w:val="000000" w:themeColor="text1"/>
          <w:sz w:val="22"/>
          <w:szCs w:val="22"/>
        </w:rPr>
        <w:tab/>
        <w:t>C</w:t>
      </w:r>
      <w:r w:rsidR="00915C8D" w:rsidRPr="00A14B03">
        <w:rPr>
          <w:rFonts w:ascii="Arial" w:hAnsi="Arial" w:cs="Arial"/>
          <w:color w:val="000000" w:themeColor="text1"/>
          <w:sz w:val="22"/>
          <w:szCs w:val="22"/>
        </w:rPr>
        <w:t>hránit bezpečí a zdraví dítěte a žáka a předcházet všem formá</w:t>
      </w:r>
      <w:r w:rsidR="00D92F2F" w:rsidRPr="00A14B03">
        <w:rPr>
          <w:rFonts w:ascii="Arial" w:hAnsi="Arial" w:cs="Arial"/>
          <w:color w:val="000000" w:themeColor="text1"/>
          <w:sz w:val="22"/>
          <w:szCs w:val="22"/>
        </w:rPr>
        <w:t>m rizikového chování ve školách.</w:t>
      </w:r>
    </w:p>
    <w:p w:rsidR="00915C8D" w:rsidRPr="00A14B03" w:rsidRDefault="00DA06C4" w:rsidP="00C06EEB">
      <w:pPr>
        <w:tabs>
          <w:tab w:val="left" w:pos="-4962"/>
          <w:tab w:val="left" w:pos="709"/>
        </w:tabs>
        <w:spacing w:after="120"/>
        <w:ind w:left="1410" w:hanging="1410"/>
        <w:rPr>
          <w:rFonts w:ascii="Arial" w:hAnsi="Arial" w:cs="Arial"/>
          <w:color w:val="000000" w:themeColor="text1"/>
          <w:sz w:val="22"/>
          <w:szCs w:val="22"/>
        </w:rPr>
      </w:pPr>
      <w:r w:rsidRPr="00A14B03">
        <w:rPr>
          <w:rFonts w:ascii="Arial" w:hAnsi="Arial" w:cs="Arial"/>
          <w:color w:val="000000" w:themeColor="text1"/>
          <w:sz w:val="22"/>
          <w:szCs w:val="22"/>
        </w:rPr>
        <w:tab/>
      </w:r>
      <w:r w:rsidR="00D92F2F" w:rsidRPr="00A14B03">
        <w:rPr>
          <w:rFonts w:ascii="Arial" w:hAnsi="Arial" w:cs="Arial"/>
          <w:color w:val="000000" w:themeColor="text1"/>
          <w:sz w:val="22"/>
          <w:szCs w:val="22"/>
        </w:rPr>
        <w:t>2.6.4.</w:t>
      </w:r>
      <w:r w:rsidR="00D92F2F" w:rsidRPr="00A14B03">
        <w:rPr>
          <w:rFonts w:ascii="Arial" w:hAnsi="Arial" w:cs="Arial"/>
          <w:color w:val="000000" w:themeColor="text1"/>
          <w:sz w:val="22"/>
          <w:szCs w:val="22"/>
        </w:rPr>
        <w:tab/>
        <w:t>S</w:t>
      </w:r>
      <w:r w:rsidR="00915C8D" w:rsidRPr="00A14B03">
        <w:rPr>
          <w:rFonts w:ascii="Arial" w:hAnsi="Arial" w:cs="Arial"/>
          <w:color w:val="000000" w:themeColor="text1"/>
          <w:sz w:val="22"/>
          <w:szCs w:val="22"/>
        </w:rPr>
        <w:t>vým přístupem k výchově a vzdělávání vytvářet pozitivní a bezpečné klima ve školním pro</w:t>
      </w:r>
      <w:r w:rsidR="00D92F2F" w:rsidRPr="00A14B03">
        <w:rPr>
          <w:rFonts w:ascii="Arial" w:hAnsi="Arial" w:cs="Arial"/>
          <w:color w:val="000000" w:themeColor="text1"/>
          <w:sz w:val="22"/>
          <w:szCs w:val="22"/>
        </w:rPr>
        <w:t>středí a podporovat jeho rozvoj.</w:t>
      </w:r>
    </w:p>
    <w:p w:rsidR="00915C8D" w:rsidRPr="00A14B03" w:rsidRDefault="00DA06C4" w:rsidP="00C06EEB">
      <w:pPr>
        <w:tabs>
          <w:tab w:val="left" w:pos="-4962"/>
          <w:tab w:val="left" w:pos="709"/>
        </w:tabs>
        <w:spacing w:after="120"/>
        <w:ind w:left="1410" w:hanging="1410"/>
        <w:rPr>
          <w:rFonts w:ascii="Arial" w:hAnsi="Arial" w:cs="Arial"/>
          <w:color w:val="000000" w:themeColor="text1"/>
          <w:sz w:val="22"/>
          <w:szCs w:val="22"/>
        </w:rPr>
      </w:pPr>
      <w:r w:rsidRPr="00A14B03">
        <w:rPr>
          <w:rFonts w:ascii="Arial" w:hAnsi="Arial" w:cs="Arial"/>
          <w:color w:val="000000" w:themeColor="text1"/>
          <w:sz w:val="22"/>
          <w:szCs w:val="22"/>
        </w:rPr>
        <w:tab/>
      </w:r>
      <w:r w:rsidR="00D92F2F" w:rsidRPr="00A14B03">
        <w:rPr>
          <w:rFonts w:ascii="Arial" w:hAnsi="Arial" w:cs="Arial"/>
          <w:color w:val="000000" w:themeColor="text1"/>
          <w:sz w:val="22"/>
          <w:szCs w:val="22"/>
        </w:rPr>
        <w:t>2.6.5.</w:t>
      </w:r>
      <w:r w:rsidR="00D92F2F" w:rsidRPr="00A14B03">
        <w:rPr>
          <w:rFonts w:ascii="Arial" w:hAnsi="Arial" w:cs="Arial"/>
          <w:color w:val="000000" w:themeColor="text1"/>
          <w:sz w:val="22"/>
          <w:szCs w:val="22"/>
        </w:rPr>
        <w:tab/>
        <w:t>Z</w:t>
      </w:r>
      <w:r w:rsidR="00915C8D" w:rsidRPr="00A14B03">
        <w:rPr>
          <w:rFonts w:ascii="Arial" w:hAnsi="Arial" w:cs="Arial"/>
          <w:color w:val="000000" w:themeColor="text1"/>
          <w:sz w:val="22"/>
          <w:szCs w:val="22"/>
        </w:rPr>
        <w:t>achovávat mlčenlivost a chránit před zneužitím osobní údaje, informace o zdravotním stavu dětí a žáků a výsledky poradenské pomoci školského poradenského zařízení a školního poradenského prac</w:t>
      </w:r>
      <w:r w:rsidR="00D92F2F" w:rsidRPr="00A14B03">
        <w:rPr>
          <w:rFonts w:ascii="Arial" w:hAnsi="Arial" w:cs="Arial"/>
          <w:color w:val="000000" w:themeColor="text1"/>
          <w:sz w:val="22"/>
          <w:szCs w:val="22"/>
        </w:rPr>
        <w:t>oviště, s nimiž přišel do styku.</w:t>
      </w:r>
    </w:p>
    <w:p w:rsidR="00915C8D" w:rsidRPr="00A14B03" w:rsidRDefault="00DA06C4" w:rsidP="00C06EEB">
      <w:pPr>
        <w:tabs>
          <w:tab w:val="left" w:pos="-4962"/>
          <w:tab w:val="left" w:pos="709"/>
        </w:tabs>
        <w:spacing w:after="120"/>
        <w:ind w:left="1410" w:hanging="1410"/>
        <w:rPr>
          <w:rFonts w:ascii="Arial" w:hAnsi="Arial" w:cs="Arial"/>
          <w:color w:val="000000" w:themeColor="text1"/>
          <w:sz w:val="22"/>
          <w:szCs w:val="22"/>
        </w:rPr>
      </w:pPr>
      <w:r w:rsidRPr="00A14B03">
        <w:rPr>
          <w:rFonts w:ascii="Arial" w:hAnsi="Arial" w:cs="Arial"/>
          <w:color w:val="000000" w:themeColor="text1"/>
          <w:sz w:val="22"/>
          <w:szCs w:val="22"/>
        </w:rPr>
        <w:tab/>
      </w:r>
      <w:r w:rsidR="00D92F2F" w:rsidRPr="00A14B03">
        <w:rPr>
          <w:rFonts w:ascii="Arial" w:hAnsi="Arial" w:cs="Arial"/>
          <w:color w:val="000000" w:themeColor="text1"/>
          <w:sz w:val="22"/>
          <w:szCs w:val="22"/>
        </w:rPr>
        <w:t>2.6.6.</w:t>
      </w:r>
      <w:r w:rsidR="00D92F2F" w:rsidRPr="00A14B03">
        <w:rPr>
          <w:rFonts w:ascii="Arial" w:hAnsi="Arial" w:cs="Arial"/>
          <w:color w:val="000000" w:themeColor="text1"/>
          <w:sz w:val="22"/>
          <w:szCs w:val="22"/>
        </w:rPr>
        <w:tab/>
        <w:t>P</w:t>
      </w:r>
      <w:r w:rsidR="00915C8D" w:rsidRPr="00A14B03">
        <w:rPr>
          <w:rFonts w:ascii="Arial" w:hAnsi="Arial" w:cs="Arial"/>
          <w:color w:val="000000" w:themeColor="text1"/>
          <w:sz w:val="22"/>
          <w:szCs w:val="22"/>
        </w:rPr>
        <w:t>oskytovat dítěti, žákovi nebo zákonnému zástupci nezletilého žáka informace s</w:t>
      </w:r>
      <w:r w:rsidR="00D92F2F" w:rsidRPr="00A14B03">
        <w:rPr>
          <w:rFonts w:ascii="Arial" w:hAnsi="Arial" w:cs="Arial"/>
          <w:color w:val="000000" w:themeColor="text1"/>
          <w:sz w:val="22"/>
          <w:szCs w:val="22"/>
        </w:rPr>
        <w:t>pojené s výchovou a vzděláváním.</w:t>
      </w:r>
    </w:p>
    <w:p w:rsidR="007A0121" w:rsidRPr="006C59A6" w:rsidRDefault="007A0121" w:rsidP="007A0121">
      <w:pPr>
        <w:jc w:val="both"/>
        <w:rPr>
          <w:rFonts w:ascii="Arial" w:hAnsi="Arial" w:cs="Arial"/>
          <w:color w:val="000000" w:themeColor="text1"/>
          <w:sz w:val="16"/>
          <w:szCs w:val="16"/>
        </w:rPr>
      </w:pPr>
    </w:p>
    <w:p w:rsidR="007A0121" w:rsidRPr="00A14B03" w:rsidRDefault="007A0121" w:rsidP="007A0121">
      <w:pPr>
        <w:pStyle w:val="Nadpis4"/>
        <w:numPr>
          <w:ilvl w:val="0"/>
          <w:numId w:val="1"/>
        </w:numPr>
        <w:tabs>
          <w:tab w:val="left" w:pos="-4962"/>
          <w:tab w:val="left" w:pos="-4820"/>
        </w:tabs>
        <w:spacing w:after="200"/>
        <w:ind w:left="425" w:hanging="425"/>
        <w:rPr>
          <w:rFonts w:ascii="Arial" w:hAnsi="Arial" w:cs="Arial"/>
          <w:bCs/>
          <w:color w:val="000000" w:themeColor="text1"/>
          <w:sz w:val="27"/>
          <w:szCs w:val="27"/>
        </w:rPr>
      </w:pPr>
      <w:r w:rsidRPr="00A14B03">
        <w:rPr>
          <w:rFonts w:ascii="Arial" w:hAnsi="Arial" w:cs="Arial"/>
          <w:bCs/>
          <w:color w:val="000000" w:themeColor="text1"/>
          <w:sz w:val="27"/>
          <w:szCs w:val="27"/>
        </w:rPr>
        <w:t>Docházka žáků do školy</w:t>
      </w:r>
    </w:p>
    <w:p w:rsidR="007A0121" w:rsidRPr="00A14B03" w:rsidRDefault="001F5AAE" w:rsidP="001F5AAE">
      <w:pPr>
        <w:spacing w:after="40"/>
        <w:ind w:left="705" w:hanging="705"/>
        <w:jc w:val="both"/>
        <w:rPr>
          <w:rFonts w:ascii="Arial" w:hAnsi="Arial" w:cs="Arial"/>
          <w:color w:val="000000" w:themeColor="text1"/>
          <w:sz w:val="22"/>
          <w:szCs w:val="22"/>
        </w:rPr>
      </w:pPr>
      <w:r>
        <w:rPr>
          <w:rFonts w:ascii="Arial" w:hAnsi="Arial" w:cs="Arial"/>
          <w:color w:val="000000" w:themeColor="text1"/>
          <w:sz w:val="22"/>
          <w:szCs w:val="22"/>
        </w:rPr>
        <w:t>3.1.</w:t>
      </w:r>
      <w:r>
        <w:rPr>
          <w:rFonts w:ascii="Arial" w:hAnsi="Arial" w:cs="Arial"/>
          <w:color w:val="000000" w:themeColor="text1"/>
          <w:sz w:val="22"/>
          <w:szCs w:val="22"/>
        </w:rPr>
        <w:tab/>
      </w:r>
      <w:r>
        <w:rPr>
          <w:rFonts w:ascii="Arial" w:hAnsi="Arial" w:cs="Arial"/>
          <w:color w:val="000000" w:themeColor="text1"/>
          <w:sz w:val="22"/>
          <w:szCs w:val="22"/>
        </w:rPr>
        <w:tab/>
      </w:r>
      <w:r w:rsidR="007A0121" w:rsidRPr="00A14B03">
        <w:rPr>
          <w:rFonts w:ascii="Arial" w:hAnsi="Arial" w:cs="Arial"/>
          <w:color w:val="000000" w:themeColor="text1"/>
          <w:sz w:val="22"/>
          <w:szCs w:val="22"/>
        </w:rPr>
        <w:t>Základním právem, ale i povinností žáka je docházet do školy pravidelně a včas na teoretickou výuku i odborný výcvik a podle stanoveného rozvrhu hodin se zúčastňovat vyučování ve všech povinných i volitelných předmětech, předepsaných učebním plánem, i v nepovinných předmětech žákem zvolených. Začátky a konce vyučování jsou stanoveny rozvrhem hodin nebo rozpisem rozsahu odborného výcviku.</w:t>
      </w:r>
    </w:p>
    <w:p w:rsidR="007A0121" w:rsidRPr="00A14B03" w:rsidRDefault="001F5AAE" w:rsidP="001F5AAE">
      <w:pPr>
        <w:spacing w:after="40"/>
        <w:jc w:val="both"/>
        <w:rPr>
          <w:rFonts w:ascii="Arial" w:hAnsi="Arial" w:cs="Arial"/>
          <w:color w:val="000000" w:themeColor="text1"/>
          <w:sz w:val="22"/>
          <w:szCs w:val="22"/>
        </w:rPr>
      </w:pPr>
      <w:r>
        <w:rPr>
          <w:rFonts w:ascii="Arial" w:hAnsi="Arial" w:cs="Arial"/>
          <w:color w:val="000000" w:themeColor="text1"/>
          <w:sz w:val="22"/>
          <w:szCs w:val="22"/>
        </w:rPr>
        <w:t>3.2.</w:t>
      </w:r>
      <w:r>
        <w:rPr>
          <w:rFonts w:ascii="Arial" w:hAnsi="Arial" w:cs="Arial"/>
          <w:color w:val="000000" w:themeColor="text1"/>
          <w:sz w:val="22"/>
          <w:szCs w:val="22"/>
        </w:rPr>
        <w:tab/>
      </w:r>
      <w:r w:rsidR="007A0121" w:rsidRPr="00A14B03">
        <w:rPr>
          <w:rFonts w:ascii="Arial" w:hAnsi="Arial" w:cs="Arial"/>
          <w:color w:val="000000" w:themeColor="text1"/>
          <w:sz w:val="22"/>
          <w:szCs w:val="22"/>
        </w:rPr>
        <w:t>Žák přichází do školy tak, aby byl nejméně 5 minut před zahájením výuky v učebně.</w:t>
      </w:r>
    </w:p>
    <w:p w:rsidR="007A0121" w:rsidRPr="00A14B03" w:rsidRDefault="001F5AAE" w:rsidP="001F5AAE">
      <w:pPr>
        <w:spacing w:after="40"/>
        <w:ind w:left="705" w:hanging="705"/>
        <w:jc w:val="both"/>
        <w:rPr>
          <w:rFonts w:ascii="Arial" w:hAnsi="Arial" w:cs="Arial"/>
          <w:color w:val="000000" w:themeColor="text1"/>
          <w:sz w:val="22"/>
          <w:szCs w:val="22"/>
        </w:rPr>
      </w:pPr>
      <w:r>
        <w:rPr>
          <w:rFonts w:ascii="Arial" w:hAnsi="Arial" w:cs="Arial"/>
          <w:color w:val="000000" w:themeColor="text1"/>
          <w:sz w:val="22"/>
          <w:szCs w:val="22"/>
        </w:rPr>
        <w:t>3.3.</w:t>
      </w:r>
      <w:r>
        <w:rPr>
          <w:rFonts w:ascii="Arial" w:hAnsi="Arial" w:cs="Arial"/>
          <w:color w:val="000000" w:themeColor="text1"/>
          <w:sz w:val="22"/>
          <w:szCs w:val="22"/>
        </w:rPr>
        <w:tab/>
      </w:r>
      <w:r w:rsidR="007A0121" w:rsidRPr="00A14B03">
        <w:rPr>
          <w:rFonts w:ascii="Arial" w:hAnsi="Arial" w:cs="Arial"/>
          <w:color w:val="000000" w:themeColor="text1"/>
          <w:sz w:val="22"/>
          <w:szCs w:val="22"/>
        </w:rPr>
        <w:t>Jestliže se žák výjimečně a z vážných důvodů nemohl řádně připravit na vyučování nebo vypracovat uložený úkol, musí se povinně omluvit na počátku učebního dne učiteli odborného výcviku nebo instruktorovi, učiteli na počátku vyučovací hodiny.</w:t>
      </w:r>
    </w:p>
    <w:p w:rsidR="007A0121" w:rsidRPr="00A14B03" w:rsidRDefault="001F5AAE" w:rsidP="001F5AAE">
      <w:pPr>
        <w:spacing w:after="40"/>
        <w:ind w:left="705" w:hanging="705"/>
        <w:jc w:val="both"/>
        <w:rPr>
          <w:rFonts w:ascii="Arial" w:hAnsi="Arial" w:cs="Arial"/>
          <w:color w:val="000000" w:themeColor="text1"/>
          <w:sz w:val="22"/>
          <w:szCs w:val="22"/>
        </w:rPr>
      </w:pPr>
      <w:r>
        <w:rPr>
          <w:rFonts w:ascii="Arial" w:hAnsi="Arial" w:cs="Arial"/>
          <w:color w:val="000000" w:themeColor="text1"/>
          <w:sz w:val="22"/>
          <w:szCs w:val="22"/>
        </w:rPr>
        <w:t>3.4.</w:t>
      </w:r>
      <w:r>
        <w:rPr>
          <w:rFonts w:ascii="Arial" w:hAnsi="Arial" w:cs="Arial"/>
          <w:color w:val="000000" w:themeColor="text1"/>
          <w:sz w:val="22"/>
          <w:szCs w:val="22"/>
        </w:rPr>
        <w:tab/>
      </w:r>
      <w:r w:rsidR="007A0121" w:rsidRPr="00A14B03">
        <w:rPr>
          <w:rFonts w:ascii="Arial" w:hAnsi="Arial" w:cs="Arial"/>
          <w:color w:val="000000" w:themeColor="text1"/>
          <w:sz w:val="22"/>
          <w:szCs w:val="22"/>
        </w:rPr>
        <w:t>Žáci smějí opouštět budovu školy v průběhu teoretického vyučování jen se souhlasem třídního nebo vyučujícího učitele, v průběhu odborného výcviku se smějí vzdalovat z určeného pracoviště jen se souhlasem učitele odborného výcviku či instruktora.</w:t>
      </w:r>
    </w:p>
    <w:p w:rsidR="007A0121" w:rsidRPr="006C59A6" w:rsidRDefault="007A0121" w:rsidP="007A0121">
      <w:pPr>
        <w:jc w:val="both"/>
        <w:rPr>
          <w:rFonts w:ascii="Arial" w:hAnsi="Arial" w:cs="Arial"/>
          <w:color w:val="000000" w:themeColor="text1"/>
          <w:sz w:val="16"/>
          <w:szCs w:val="16"/>
        </w:rPr>
      </w:pPr>
    </w:p>
    <w:p w:rsidR="007A0121" w:rsidRPr="00A14B03" w:rsidRDefault="007A0121" w:rsidP="007A0121">
      <w:pPr>
        <w:pStyle w:val="Nadpis4"/>
        <w:numPr>
          <w:ilvl w:val="0"/>
          <w:numId w:val="1"/>
        </w:numPr>
        <w:tabs>
          <w:tab w:val="left" w:pos="-5103"/>
          <w:tab w:val="left" w:pos="-4962"/>
        </w:tabs>
        <w:spacing w:after="200"/>
        <w:ind w:left="425" w:hanging="425"/>
        <w:rPr>
          <w:rFonts w:ascii="Arial" w:hAnsi="Arial" w:cs="Arial"/>
          <w:bCs/>
          <w:color w:val="000000" w:themeColor="text1"/>
          <w:sz w:val="27"/>
          <w:szCs w:val="27"/>
        </w:rPr>
      </w:pPr>
      <w:r w:rsidRPr="00A14B03">
        <w:rPr>
          <w:rFonts w:ascii="Arial" w:hAnsi="Arial" w:cs="Arial"/>
          <w:bCs/>
          <w:color w:val="000000" w:themeColor="text1"/>
          <w:sz w:val="27"/>
          <w:szCs w:val="27"/>
        </w:rPr>
        <w:t>Chování žáků</w:t>
      </w:r>
    </w:p>
    <w:p w:rsidR="007A0121" w:rsidRPr="00A14B03" w:rsidRDefault="005026E3" w:rsidP="005026E3">
      <w:pPr>
        <w:spacing w:after="40"/>
        <w:ind w:left="705" w:hanging="705"/>
        <w:jc w:val="both"/>
        <w:rPr>
          <w:rFonts w:ascii="Arial" w:hAnsi="Arial" w:cs="Arial"/>
          <w:color w:val="000000" w:themeColor="text1"/>
          <w:sz w:val="22"/>
          <w:szCs w:val="22"/>
        </w:rPr>
      </w:pPr>
      <w:r>
        <w:rPr>
          <w:rFonts w:ascii="Arial" w:hAnsi="Arial" w:cs="Arial"/>
          <w:color w:val="000000" w:themeColor="text1"/>
          <w:sz w:val="22"/>
          <w:szCs w:val="22"/>
        </w:rPr>
        <w:t>4.1.</w:t>
      </w:r>
      <w:r>
        <w:rPr>
          <w:rFonts w:ascii="Arial" w:hAnsi="Arial" w:cs="Arial"/>
          <w:color w:val="000000" w:themeColor="text1"/>
          <w:sz w:val="22"/>
          <w:szCs w:val="22"/>
        </w:rPr>
        <w:tab/>
      </w:r>
      <w:r w:rsidR="007A0121" w:rsidRPr="00A14B03">
        <w:rPr>
          <w:rFonts w:ascii="Arial" w:hAnsi="Arial" w:cs="Arial"/>
          <w:color w:val="000000" w:themeColor="text1"/>
          <w:sz w:val="22"/>
          <w:szCs w:val="22"/>
        </w:rPr>
        <w:t>Žáci školy plně odpovídají za své chování a jednání ve škole i mimo školu Dodržují pravidla společenského chování vůči sobě, k zaměstnancům školy, i ke všem pracovníkům na pracovištích praktického vyučování.</w:t>
      </w:r>
    </w:p>
    <w:p w:rsidR="007A0121" w:rsidRPr="006C59A6" w:rsidRDefault="005026E3" w:rsidP="006C59A6">
      <w:pPr>
        <w:spacing w:after="40"/>
        <w:ind w:left="705" w:hanging="705"/>
        <w:jc w:val="both"/>
        <w:rPr>
          <w:rFonts w:ascii="Arial" w:hAnsi="Arial" w:cs="Arial"/>
          <w:color w:val="000000" w:themeColor="text1"/>
          <w:sz w:val="22"/>
          <w:szCs w:val="22"/>
        </w:rPr>
      </w:pPr>
      <w:r>
        <w:rPr>
          <w:rFonts w:ascii="Arial" w:hAnsi="Arial" w:cs="Arial"/>
          <w:color w:val="000000" w:themeColor="text1"/>
          <w:sz w:val="22"/>
          <w:szCs w:val="22"/>
        </w:rPr>
        <w:t>4.2.</w:t>
      </w:r>
      <w:r>
        <w:rPr>
          <w:rFonts w:ascii="Arial" w:hAnsi="Arial" w:cs="Arial"/>
          <w:color w:val="000000" w:themeColor="text1"/>
          <w:sz w:val="22"/>
          <w:szCs w:val="22"/>
        </w:rPr>
        <w:tab/>
      </w:r>
      <w:r w:rsidR="007A0121" w:rsidRPr="00A14B03">
        <w:rPr>
          <w:rFonts w:ascii="Arial" w:hAnsi="Arial" w:cs="Arial"/>
          <w:color w:val="000000" w:themeColor="text1"/>
          <w:sz w:val="22"/>
          <w:szCs w:val="22"/>
        </w:rPr>
        <w:t>Pro zvýšení bezpečnosti osob a ochrany majetku jsou v budově školy instalovány bezpečnostní prvky – vstupní evidenční systém, monitorovací kamery a bezpečnostní alarm. Všechny osoby vstupující do budovy se ukázněně identifikují na vrátnici. Žáci a zaměstnanci pomocí biometrických prvků nebo nepřenosného čipu. Celý systém je schválen úřadem pro ochranu osobních údajů.</w:t>
      </w:r>
    </w:p>
    <w:p w:rsidR="002D3925" w:rsidRPr="006C59A6" w:rsidRDefault="002D3925" w:rsidP="005026E3">
      <w:pPr>
        <w:spacing w:after="40"/>
        <w:ind w:left="705" w:hanging="705"/>
        <w:jc w:val="both"/>
        <w:rPr>
          <w:rFonts w:ascii="Arial" w:hAnsi="Arial" w:cs="Arial"/>
          <w:sz w:val="22"/>
          <w:szCs w:val="22"/>
        </w:rPr>
      </w:pPr>
      <w:r w:rsidRPr="006C59A6">
        <w:rPr>
          <w:rFonts w:ascii="Arial" w:hAnsi="Arial" w:cs="Arial"/>
          <w:sz w:val="22"/>
          <w:szCs w:val="22"/>
        </w:rPr>
        <w:t xml:space="preserve">4.3. </w:t>
      </w:r>
      <w:r w:rsidRPr="006C59A6">
        <w:rPr>
          <w:rFonts w:ascii="Arial" w:hAnsi="Arial" w:cs="Arial"/>
          <w:sz w:val="22"/>
          <w:szCs w:val="22"/>
        </w:rPr>
        <w:tab/>
        <w:t>Žákům se do školy zakazuje vnášet, prodávat, podávat, anebo zde užívat návykové látky anebo takové látky, které napodobují tvar, vzhled návykových látek anebo evokují jejich chuť.</w:t>
      </w:r>
    </w:p>
    <w:p w:rsidR="002D3925" w:rsidRPr="006C59A6" w:rsidRDefault="002D3925" w:rsidP="005026E3">
      <w:pPr>
        <w:spacing w:after="40"/>
        <w:ind w:left="705" w:hanging="705"/>
        <w:jc w:val="both"/>
        <w:rPr>
          <w:rFonts w:ascii="Arial" w:hAnsi="Arial" w:cs="Arial"/>
          <w:sz w:val="22"/>
          <w:szCs w:val="22"/>
        </w:rPr>
      </w:pPr>
      <w:r w:rsidRPr="006C59A6">
        <w:rPr>
          <w:rFonts w:ascii="Arial" w:hAnsi="Arial" w:cs="Arial"/>
          <w:sz w:val="22"/>
          <w:szCs w:val="22"/>
        </w:rPr>
        <w:tab/>
        <w:t>Dle zákona č. 65/20017 Sb., o ochraně zdraví před škodlivými účinky návykových látek, je návyková látka charakterizovaná následovně: „ Návykovou látkou se rozumí alkohol, tabák, omamné a psychotropní látky a jiné látky s psychotropními účinky, jejich užívání může vést nebo se podílet na vzniku a rozvoji duševních poruch a poruch chování.“</w:t>
      </w:r>
      <w:r w:rsidR="00F248CE" w:rsidRPr="006C59A6">
        <w:rPr>
          <w:rFonts w:ascii="Arial" w:hAnsi="Arial" w:cs="Arial"/>
          <w:sz w:val="22"/>
          <w:szCs w:val="22"/>
        </w:rPr>
        <w:t xml:space="preserve"> Žákům se zakazuje vstupovat do školy pod vlivem těchto látek.</w:t>
      </w:r>
    </w:p>
    <w:p w:rsidR="002D3925" w:rsidRPr="006C59A6" w:rsidRDefault="002D3925" w:rsidP="00F248CE">
      <w:pPr>
        <w:spacing w:after="40"/>
        <w:ind w:left="705" w:hanging="705"/>
        <w:jc w:val="both"/>
        <w:rPr>
          <w:rFonts w:ascii="Arial" w:hAnsi="Arial" w:cs="Arial"/>
          <w:sz w:val="22"/>
          <w:szCs w:val="22"/>
        </w:rPr>
      </w:pPr>
      <w:r w:rsidRPr="006C59A6">
        <w:rPr>
          <w:rFonts w:ascii="Arial" w:hAnsi="Arial" w:cs="Arial"/>
          <w:sz w:val="22"/>
          <w:szCs w:val="22"/>
        </w:rPr>
        <w:t>4.4.</w:t>
      </w:r>
      <w:r w:rsidRPr="006C59A6">
        <w:rPr>
          <w:rFonts w:ascii="Arial" w:hAnsi="Arial" w:cs="Arial"/>
          <w:sz w:val="22"/>
          <w:szCs w:val="22"/>
        </w:rPr>
        <w:tab/>
        <w:t>Žákům je rovněž zakázáno kouřit v prostorách a okolí školy a také při všech činnostech organizovaných školou.</w:t>
      </w:r>
      <w:r w:rsidR="00F248CE" w:rsidRPr="006C59A6">
        <w:rPr>
          <w:rFonts w:ascii="Arial" w:hAnsi="Arial" w:cs="Arial"/>
          <w:sz w:val="22"/>
          <w:szCs w:val="22"/>
        </w:rPr>
        <w:t xml:space="preserve"> Zákaz se vztahuje i na používání elektronických cigaret a požívání nikotinových sáčků, které spadají do klasifikace jedů.</w:t>
      </w:r>
    </w:p>
    <w:p w:rsidR="007A0121" w:rsidRPr="00A14B03" w:rsidRDefault="005026E3" w:rsidP="005026E3">
      <w:pPr>
        <w:spacing w:after="40"/>
        <w:ind w:left="705" w:hanging="705"/>
        <w:jc w:val="both"/>
        <w:rPr>
          <w:rFonts w:ascii="Arial" w:hAnsi="Arial" w:cs="Arial"/>
          <w:color w:val="000000" w:themeColor="text1"/>
          <w:sz w:val="22"/>
          <w:szCs w:val="22"/>
        </w:rPr>
      </w:pPr>
      <w:r>
        <w:rPr>
          <w:rFonts w:ascii="Arial" w:hAnsi="Arial" w:cs="Arial"/>
          <w:color w:val="000000" w:themeColor="text1"/>
          <w:sz w:val="22"/>
          <w:szCs w:val="22"/>
        </w:rPr>
        <w:t>4.5.</w:t>
      </w:r>
      <w:r>
        <w:rPr>
          <w:rFonts w:ascii="Arial" w:hAnsi="Arial" w:cs="Arial"/>
          <w:color w:val="000000" w:themeColor="text1"/>
          <w:sz w:val="22"/>
          <w:szCs w:val="22"/>
        </w:rPr>
        <w:tab/>
      </w:r>
      <w:r w:rsidR="007A0121" w:rsidRPr="00A14B03">
        <w:rPr>
          <w:rFonts w:ascii="Arial" w:hAnsi="Arial" w:cs="Arial"/>
          <w:color w:val="000000" w:themeColor="text1"/>
          <w:sz w:val="22"/>
          <w:szCs w:val="22"/>
        </w:rPr>
        <w:t>Je zakázáno snižovat důstojnost jiných žáků. Spolužáci se k sobě chovají přátelsky a ve svém okolí netolerují žádný projev šikanování a upozorní na každý jeho projev svého učitele, popřípadě využijí schránky důvěry umístěné v budově školy.</w:t>
      </w:r>
    </w:p>
    <w:p w:rsidR="007A0121" w:rsidRPr="00A14B03" w:rsidRDefault="005026E3" w:rsidP="005026E3">
      <w:pPr>
        <w:spacing w:after="40"/>
        <w:ind w:left="705" w:hanging="705"/>
        <w:jc w:val="both"/>
        <w:rPr>
          <w:rFonts w:ascii="Arial" w:hAnsi="Arial" w:cs="Arial"/>
          <w:color w:val="000000" w:themeColor="text1"/>
          <w:sz w:val="22"/>
          <w:szCs w:val="22"/>
        </w:rPr>
      </w:pPr>
      <w:r>
        <w:rPr>
          <w:rFonts w:ascii="Arial" w:hAnsi="Arial" w:cs="Arial"/>
          <w:color w:val="000000" w:themeColor="text1"/>
          <w:sz w:val="22"/>
          <w:szCs w:val="22"/>
        </w:rPr>
        <w:t>4.6.</w:t>
      </w:r>
      <w:r>
        <w:rPr>
          <w:rFonts w:ascii="Arial" w:hAnsi="Arial" w:cs="Arial"/>
          <w:color w:val="000000" w:themeColor="text1"/>
          <w:sz w:val="22"/>
          <w:szCs w:val="22"/>
        </w:rPr>
        <w:tab/>
      </w:r>
      <w:r w:rsidR="007A0121" w:rsidRPr="00A14B03">
        <w:rPr>
          <w:rFonts w:ascii="Arial" w:hAnsi="Arial" w:cs="Arial"/>
          <w:color w:val="000000" w:themeColor="text1"/>
          <w:sz w:val="22"/>
          <w:szCs w:val="22"/>
        </w:rPr>
        <w:t>Není dovoleno otevírat okna a manipulovat se žaluziemi bez přítomnosti pedagogického pracovníka, vyklánět se, vyhazovat z nich jakékoliv předměty, ani hlasitě upoutávat pozornost okolí.</w:t>
      </w:r>
    </w:p>
    <w:p w:rsidR="007A0121" w:rsidRPr="00A14B03" w:rsidRDefault="005026E3" w:rsidP="005026E3">
      <w:pPr>
        <w:spacing w:after="40"/>
        <w:ind w:left="705" w:hanging="705"/>
        <w:jc w:val="both"/>
        <w:rPr>
          <w:rFonts w:ascii="Arial" w:hAnsi="Arial" w:cs="Arial"/>
          <w:color w:val="000000" w:themeColor="text1"/>
          <w:sz w:val="22"/>
          <w:szCs w:val="22"/>
        </w:rPr>
      </w:pPr>
      <w:r>
        <w:rPr>
          <w:rFonts w:ascii="Arial" w:hAnsi="Arial" w:cs="Arial"/>
          <w:color w:val="000000" w:themeColor="text1"/>
          <w:sz w:val="22"/>
          <w:szCs w:val="22"/>
        </w:rPr>
        <w:t>4.7.</w:t>
      </w:r>
      <w:r>
        <w:rPr>
          <w:rFonts w:ascii="Arial" w:hAnsi="Arial" w:cs="Arial"/>
          <w:color w:val="000000" w:themeColor="text1"/>
          <w:sz w:val="22"/>
          <w:szCs w:val="22"/>
        </w:rPr>
        <w:tab/>
      </w:r>
      <w:r w:rsidR="007A0121" w:rsidRPr="00A14B03">
        <w:rPr>
          <w:rFonts w:ascii="Arial" w:hAnsi="Arial" w:cs="Arial"/>
          <w:color w:val="000000" w:themeColor="text1"/>
          <w:sz w:val="22"/>
          <w:szCs w:val="22"/>
        </w:rPr>
        <w:t>Rovněž není žákům povoleno sedat si na topná tělesa a jejich přívodní trubky a manipulovat s regulačními ventily.</w:t>
      </w:r>
    </w:p>
    <w:p w:rsidR="007A0121" w:rsidRPr="00A14B03" w:rsidRDefault="005026E3" w:rsidP="005026E3">
      <w:pPr>
        <w:spacing w:after="40"/>
        <w:jc w:val="both"/>
        <w:rPr>
          <w:rFonts w:ascii="Arial" w:hAnsi="Arial" w:cs="Arial"/>
          <w:color w:val="000000" w:themeColor="text1"/>
          <w:sz w:val="22"/>
          <w:szCs w:val="22"/>
        </w:rPr>
      </w:pPr>
      <w:r>
        <w:rPr>
          <w:rFonts w:ascii="Arial" w:hAnsi="Arial" w:cs="Arial"/>
          <w:color w:val="000000" w:themeColor="text1"/>
          <w:sz w:val="22"/>
          <w:szCs w:val="22"/>
        </w:rPr>
        <w:t>4.8.</w:t>
      </w:r>
      <w:r>
        <w:rPr>
          <w:rFonts w:ascii="Arial" w:hAnsi="Arial" w:cs="Arial"/>
          <w:color w:val="000000" w:themeColor="text1"/>
          <w:sz w:val="22"/>
          <w:szCs w:val="22"/>
        </w:rPr>
        <w:tab/>
      </w:r>
      <w:r w:rsidR="007A0121" w:rsidRPr="00A14B03">
        <w:rPr>
          <w:rFonts w:ascii="Arial" w:hAnsi="Arial" w:cs="Arial"/>
          <w:color w:val="000000" w:themeColor="text1"/>
          <w:sz w:val="22"/>
          <w:szCs w:val="22"/>
        </w:rPr>
        <w:t>Žákům není dovoleno jezdit bez povolení pedagogického pracovníka výtahem.</w:t>
      </w:r>
    </w:p>
    <w:p w:rsidR="007A0121" w:rsidRPr="00A14B03" w:rsidRDefault="005026E3" w:rsidP="005026E3">
      <w:pPr>
        <w:spacing w:after="40"/>
        <w:ind w:left="705" w:hanging="705"/>
        <w:jc w:val="both"/>
        <w:rPr>
          <w:rFonts w:ascii="Arial" w:hAnsi="Arial" w:cs="Arial"/>
          <w:color w:val="000000" w:themeColor="text1"/>
          <w:sz w:val="22"/>
          <w:szCs w:val="22"/>
        </w:rPr>
      </w:pPr>
      <w:r>
        <w:rPr>
          <w:rFonts w:ascii="Arial" w:hAnsi="Arial" w:cs="Arial"/>
          <w:color w:val="000000" w:themeColor="text1"/>
          <w:sz w:val="22"/>
          <w:szCs w:val="22"/>
        </w:rPr>
        <w:t>4.9.</w:t>
      </w:r>
      <w:r>
        <w:rPr>
          <w:rFonts w:ascii="Arial" w:hAnsi="Arial" w:cs="Arial"/>
          <w:color w:val="000000" w:themeColor="text1"/>
          <w:sz w:val="22"/>
          <w:szCs w:val="22"/>
        </w:rPr>
        <w:tab/>
      </w:r>
      <w:r w:rsidR="007A0121" w:rsidRPr="00A14B03">
        <w:rPr>
          <w:rFonts w:ascii="Arial" w:hAnsi="Arial" w:cs="Arial"/>
          <w:color w:val="000000" w:themeColor="text1"/>
          <w:sz w:val="22"/>
          <w:szCs w:val="22"/>
        </w:rPr>
        <w:t>V průběhu přestávek žáci bezdůvodně neopouštějí svou třídu, chovají se ukázněně. Je zakázáno chodit do jiných tříd. Po zvonění k začátku hodiny sedí všichni žáci na svém místě, mají připravené věci k výuce, všechny židle ve třídě jsou na podlaze a je smazaná tabule. Dveře učebny jsou zavřené.</w:t>
      </w:r>
    </w:p>
    <w:p w:rsidR="007A0121" w:rsidRPr="00A14B03" w:rsidRDefault="005026E3" w:rsidP="005026E3">
      <w:pPr>
        <w:spacing w:after="40"/>
        <w:ind w:left="705" w:hanging="705"/>
        <w:jc w:val="both"/>
        <w:rPr>
          <w:rFonts w:ascii="Arial" w:hAnsi="Arial" w:cs="Arial"/>
          <w:color w:val="000000" w:themeColor="text1"/>
          <w:sz w:val="22"/>
          <w:szCs w:val="22"/>
        </w:rPr>
      </w:pPr>
      <w:r>
        <w:rPr>
          <w:rFonts w:ascii="Arial" w:hAnsi="Arial" w:cs="Arial"/>
          <w:color w:val="000000" w:themeColor="text1"/>
          <w:sz w:val="22"/>
          <w:szCs w:val="22"/>
        </w:rPr>
        <w:t>4.10.</w:t>
      </w:r>
      <w:r>
        <w:rPr>
          <w:rFonts w:ascii="Arial" w:hAnsi="Arial" w:cs="Arial"/>
          <w:color w:val="000000" w:themeColor="text1"/>
          <w:sz w:val="22"/>
          <w:szCs w:val="22"/>
        </w:rPr>
        <w:tab/>
      </w:r>
      <w:r w:rsidR="007A0121" w:rsidRPr="00A14B03">
        <w:rPr>
          <w:rFonts w:ascii="Arial" w:hAnsi="Arial" w:cs="Arial"/>
          <w:color w:val="000000" w:themeColor="text1"/>
          <w:sz w:val="22"/>
          <w:szCs w:val="22"/>
        </w:rPr>
        <w:t>Při odchodu ze třídy (konec vyučování, oběd, tělesná výchova, výuka mimo učebnu) je smazaná tabule, zavřená okna a přítok vody, lavice jsou srovnané a bez odpadků (po poslední hodině jsou také zvednuté židle). Třída je uklizená. Učitel uzamkne učebnu.</w:t>
      </w:r>
    </w:p>
    <w:p w:rsidR="007A0121" w:rsidRPr="00A14B03" w:rsidRDefault="005026E3" w:rsidP="005026E3">
      <w:pPr>
        <w:spacing w:after="40"/>
        <w:ind w:left="705" w:hanging="705"/>
        <w:jc w:val="both"/>
        <w:rPr>
          <w:rFonts w:ascii="Arial" w:hAnsi="Arial" w:cs="Arial"/>
          <w:color w:val="000000" w:themeColor="text1"/>
          <w:sz w:val="22"/>
          <w:szCs w:val="22"/>
        </w:rPr>
      </w:pPr>
      <w:r>
        <w:rPr>
          <w:rFonts w:ascii="Arial" w:hAnsi="Arial" w:cs="Arial"/>
          <w:color w:val="000000" w:themeColor="text1"/>
          <w:sz w:val="22"/>
          <w:szCs w:val="22"/>
        </w:rPr>
        <w:t>4.11.</w:t>
      </w:r>
      <w:r>
        <w:rPr>
          <w:rFonts w:ascii="Arial" w:hAnsi="Arial" w:cs="Arial"/>
          <w:color w:val="000000" w:themeColor="text1"/>
          <w:sz w:val="22"/>
          <w:szCs w:val="22"/>
        </w:rPr>
        <w:tab/>
      </w:r>
      <w:r w:rsidR="007A0121" w:rsidRPr="00A14B03">
        <w:rPr>
          <w:rFonts w:ascii="Arial" w:hAnsi="Arial" w:cs="Arial"/>
          <w:color w:val="000000" w:themeColor="text1"/>
          <w:sz w:val="22"/>
          <w:szCs w:val="22"/>
        </w:rPr>
        <w:t>Na hodiny tělesné výchovy si učitel odvede žáky ze třídy, kterou pak zamyká. K tělesné výchově se žáci přezouvají v šatně tělocvičny z domácí obuvi. Před cvičením venku se mohou přezout ve školní šatně. Do prostorů tělocvičny není žákům dovoleno vstoupit bez přítomnosti učitele.</w:t>
      </w:r>
    </w:p>
    <w:p w:rsidR="007A0121" w:rsidRPr="00A14B03" w:rsidRDefault="005026E3" w:rsidP="005026E3">
      <w:pPr>
        <w:spacing w:after="40"/>
        <w:ind w:left="705" w:hanging="705"/>
        <w:jc w:val="both"/>
        <w:rPr>
          <w:rFonts w:ascii="Arial" w:hAnsi="Arial" w:cs="Arial"/>
          <w:color w:val="000000" w:themeColor="text1"/>
          <w:sz w:val="22"/>
          <w:szCs w:val="22"/>
        </w:rPr>
      </w:pPr>
      <w:r>
        <w:rPr>
          <w:rFonts w:ascii="Arial" w:hAnsi="Arial" w:cs="Arial"/>
          <w:color w:val="000000" w:themeColor="text1"/>
          <w:sz w:val="22"/>
          <w:szCs w:val="22"/>
        </w:rPr>
        <w:t>4.12.</w:t>
      </w:r>
      <w:r>
        <w:rPr>
          <w:rFonts w:ascii="Arial" w:hAnsi="Arial" w:cs="Arial"/>
          <w:color w:val="000000" w:themeColor="text1"/>
          <w:sz w:val="22"/>
          <w:szCs w:val="22"/>
        </w:rPr>
        <w:tab/>
      </w:r>
      <w:r w:rsidR="007A0121" w:rsidRPr="00A14B03">
        <w:rPr>
          <w:rFonts w:ascii="Arial" w:hAnsi="Arial" w:cs="Arial"/>
          <w:color w:val="000000" w:themeColor="text1"/>
          <w:sz w:val="22"/>
          <w:szCs w:val="22"/>
        </w:rPr>
        <w:t>Ve školním bufetu dbají žáci pokynů vedoucí bufetu a mají právo být obslouženi o přestávkách přednostně před návštěvníky školy.</w:t>
      </w:r>
    </w:p>
    <w:p w:rsidR="007A0121" w:rsidRPr="00A14B03" w:rsidRDefault="005026E3" w:rsidP="005026E3">
      <w:pPr>
        <w:spacing w:after="40"/>
        <w:ind w:left="705" w:hanging="705"/>
        <w:jc w:val="both"/>
        <w:rPr>
          <w:rFonts w:ascii="Arial" w:hAnsi="Arial" w:cs="Arial"/>
          <w:color w:val="000000" w:themeColor="text1"/>
          <w:sz w:val="22"/>
          <w:szCs w:val="22"/>
        </w:rPr>
      </w:pPr>
      <w:r>
        <w:rPr>
          <w:rFonts w:ascii="Arial" w:hAnsi="Arial" w:cs="Arial"/>
          <w:color w:val="000000" w:themeColor="text1"/>
          <w:sz w:val="22"/>
          <w:szCs w:val="22"/>
        </w:rPr>
        <w:t>4.13.</w:t>
      </w:r>
      <w:r>
        <w:rPr>
          <w:rFonts w:ascii="Arial" w:hAnsi="Arial" w:cs="Arial"/>
          <w:color w:val="000000" w:themeColor="text1"/>
          <w:sz w:val="22"/>
          <w:szCs w:val="22"/>
        </w:rPr>
        <w:tab/>
      </w:r>
      <w:r w:rsidR="007A0121" w:rsidRPr="00A14B03">
        <w:rPr>
          <w:rFonts w:ascii="Arial" w:hAnsi="Arial" w:cs="Arial"/>
          <w:color w:val="000000" w:themeColor="text1"/>
          <w:sz w:val="22"/>
          <w:szCs w:val="22"/>
        </w:rPr>
        <w:t>Žáci mají možnost využívat služeb informačního centra školy (dále jen IC), (půjčování knih a učebnic, studium v prostorách knihovny, přístup na internet). Při využívání těchto služeb se řídí řádem IC a pokyny odpovědného pracovníka. Navštěvovat IC mohou žáci v otevírací době.</w:t>
      </w:r>
    </w:p>
    <w:p w:rsidR="007A0121" w:rsidRPr="00A14B03" w:rsidRDefault="005026E3" w:rsidP="005026E3">
      <w:pPr>
        <w:spacing w:after="40"/>
        <w:jc w:val="both"/>
        <w:rPr>
          <w:rFonts w:ascii="Arial" w:hAnsi="Arial" w:cs="Arial"/>
          <w:color w:val="000000" w:themeColor="text1"/>
          <w:sz w:val="22"/>
          <w:szCs w:val="22"/>
        </w:rPr>
      </w:pPr>
      <w:r>
        <w:rPr>
          <w:rFonts w:ascii="Arial" w:hAnsi="Arial" w:cs="Arial"/>
          <w:color w:val="000000" w:themeColor="text1"/>
          <w:sz w:val="22"/>
          <w:szCs w:val="22"/>
        </w:rPr>
        <w:t>4.14.</w:t>
      </w:r>
      <w:r>
        <w:rPr>
          <w:rFonts w:ascii="Arial" w:hAnsi="Arial" w:cs="Arial"/>
          <w:color w:val="000000" w:themeColor="text1"/>
          <w:sz w:val="22"/>
          <w:szCs w:val="22"/>
        </w:rPr>
        <w:tab/>
      </w:r>
      <w:r w:rsidR="007A0121" w:rsidRPr="00A14B03">
        <w:rPr>
          <w:rFonts w:ascii="Arial" w:hAnsi="Arial" w:cs="Arial"/>
          <w:color w:val="000000" w:themeColor="text1"/>
          <w:sz w:val="22"/>
          <w:szCs w:val="22"/>
        </w:rPr>
        <w:t>Do ředitelny, kanceláří a kabinetů vstupují žáci jen po vyzvání.</w:t>
      </w:r>
    </w:p>
    <w:p w:rsidR="007A0121" w:rsidRPr="00A14B03" w:rsidRDefault="005026E3" w:rsidP="005026E3">
      <w:pPr>
        <w:spacing w:after="40"/>
        <w:jc w:val="both"/>
        <w:rPr>
          <w:rFonts w:ascii="Arial" w:hAnsi="Arial" w:cs="Arial"/>
          <w:color w:val="000000" w:themeColor="text1"/>
          <w:sz w:val="22"/>
          <w:szCs w:val="22"/>
        </w:rPr>
      </w:pPr>
      <w:r>
        <w:rPr>
          <w:rFonts w:ascii="Arial" w:hAnsi="Arial" w:cs="Arial"/>
          <w:color w:val="000000" w:themeColor="text1"/>
          <w:sz w:val="22"/>
          <w:szCs w:val="22"/>
        </w:rPr>
        <w:t>4.15.</w:t>
      </w:r>
      <w:r>
        <w:rPr>
          <w:rFonts w:ascii="Arial" w:hAnsi="Arial" w:cs="Arial"/>
          <w:color w:val="000000" w:themeColor="text1"/>
          <w:sz w:val="22"/>
          <w:szCs w:val="22"/>
        </w:rPr>
        <w:tab/>
      </w:r>
      <w:r w:rsidR="007A0121" w:rsidRPr="00A14B03">
        <w:rPr>
          <w:rFonts w:ascii="Arial" w:hAnsi="Arial" w:cs="Arial"/>
          <w:color w:val="000000" w:themeColor="text1"/>
          <w:sz w:val="22"/>
          <w:szCs w:val="22"/>
        </w:rPr>
        <w:t>Úřední záležitosti si žáci vyřizují v sekretariátu školy.</w:t>
      </w:r>
    </w:p>
    <w:p w:rsidR="007A0121" w:rsidRPr="00A14B03" w:rsidRDefault="005026E3" w:rsidP="005026E3">
      <w:pPr>
        <w:spacing w:after="40"/>
        <w:ind w:left="705" w:hanging="705"/>
        <w:jc w:val="both"/>
        <w:rPr>
          <w:rFonts w:ascii="Arial" w:hAnsi="Arial" w:cs="Arial"/>
          <w:color w:val="000000" w:themeColor="text1"/>
          <w:sz w:val="22"/>
          <w:szCs w:val="22"/>
        </w:rPr>
      </w:pPr>
      <w:r>
        <w:rPr>
          <w:rFonts w:ascii="Arial" w:hAnsi="Arial" w:cs="Arial"/>
          <w:color w:val="000000" w:themeColor="text1"/>
          <w:sz w:val="22"/>
          <w:szCs w:val="22"/>
        </w:rPr>
        <w:t>4.16.</w:t>
      </w:r>
      <w:r>
        <w:rPr>
          <w:rFonts w:ascii="Arial" w:hAnsi="Arial" w:cs="Arial"/>
          <w:color w:val="000000" w:themeColor="text1"/>
          <w:sz w:val="22"/>
          <w:szCs w:val="22"/>
        </w:rPr>
        <w:tab/>
      </w:r>
      <w:r w:rsidR="007A0121" w:rsidRPr="00A14B03">
        <w:rPr>
          <w:rFonts w:ascii="Arial" w:hAnsi="Arial" w:cs="Arial"/>
          <w:color w:val="000000" w:themeColor="text1"/>
          <w:sz w:val="22"/>
          <w:szCs w:val="22"/>
        </w:rPr>
        <w:t>Všichni žáci se dle pokynů podílejí na úpravě a údržbě společných prostorů školy, péči o květiny a zelené plochy v okolí školy.</w:t>
      </w:r>
    </w:p>
    <w:p w:rsidR="007A0121" w:rsidRPr="00A14B03" w:rsidRDefault="005026E3" w:rsidP="005026E3">
      <w:pPr>
        <w:spacing w:after="40"/>
        <w:ind w:left="705" w:hanging="705"/>
        <w:jc w:val="both"/>
        <w:rPr>
          <w:rFonts w:ascii="Arial" w:hAnsi="Arial" w:cs="Arial"/>
          <w:color w:val="000000" w:themeColor="text1"/>
          <w:sz w:val="22"/>
          <w:szCs w:val="22"/>
        </w:rPr>
      </w:pPr>
      <w:r>
        <w:rPr>
          <w:rFonts w:ascii="Arial" w:hAnsi="Arial" w:cs="Arial"/>
          <w:color w:val="000000" w:themeColor="text1"/>
          <w:sz w:val="22"/>
          <w:szCs w:val="22"/>
        </w:rPr>
        <w:t>4.17.</w:t>
      </w:r>
      <w:r>
        <w:rPr>
          <w:rFonts w:ascii="Arial" w:hAnsi="Arial" w:cs="Arial"/>
          <w:color w:val="000000" w:themeColor="text1"/>
          <w:sz w:val="22"/>
          <w:szCs w:val="22"/>
        </w:rPr>
        <w:tab/>
      </w:r>
      <w:r w:rsidR="007A0121" w:rsidRPr="00A14B03">
        <w:rPr>
          <w:rFonts w:ascii="Arial" w:hAnsi="Arial" w:cs="Arial"/>
          <w:color w:val="000000" w:themeColor="text1"/>
          <w:sz w:val="22"/>
          <w:szCs w:val="22"/>
        </w:rPr>
        <w:t>Žákům se nedovoluje do školy bezdůvodně nosit větší množství peněz, cenné předměty a přístroje. V opodstatněných případech požádají o jejich uložení do odchodu z vyučování třídního učitele nebo učitele odborného výcviku. Při tělesné výchově si žák tyto předměty a cennosti ukládá u učitele tělesné výchovy. V těchto případech pak škola za odložené věci zodpovídá.</w:t>
      </w:r>
    </w:p>
    <w:p w:rsidR="007A0121" w:rsidRPr="00A14B03" w:rsidRDefault="005026E3" w:rsidP="005026E3">
      <w:pPr>
        <w:spacing w:after="40"/>
        <w:ind w:left="705" w:hanging="705"/>
        <w:jc w:val="both"/>
        <w:rPr>
          <w:rFonts w:ascii="Arial" w:hAnsi="Arial" w:cs="Arial"/>
          <w:color w:val="000000" w:themeColor="text1"/>
          <w:sz w:val="22"/>
          <w:szCs w:val="22"/>
        </w:rPr>
      </w:pPr>
      <w:r>
        <w:rPr>
          <w:rFonts w:ascii="Arial" w:hAnsi="Arial" w:cs="Arial"/>
          <w:color w:val="000000" w:themeColor="text1"/>
          <w:sz w:val="22"/>
          <w:szCs w:val="22"/>
        </w:rPr>
        <w:t>4.18.</w:t>
      </w:r>
      <w:r>
        <w:rPr>
          <w:rFonts w:ascii="Arial" w:hAnsi="Arial" w:cs="Arial"/>
          <w:color w:val="000000" w:themeColor="text1"/>
          <w:sz w:val="22"/>
          <w:szCs w:val="22"/>
        </w:rPr>
        <w:tab/>
      </w:r>
      <w:r w:rsidR="007A0121" w:rsidRPr="00A14B03">
        <w:rPr>
          <w:rFonts w:ascii="Arial" w:hAnsi="Arial" w:cs="Arial"/>
          <w:color w:val="000000" w:themeColor="text1"/>
          <w:sz w:val="22"/>
          <w:szCs w:val="22"/>
        </w:rPr>
        <w:t>Při teoretickém vyučování žáci neodkládají do šatních skříněk, doklady, peněženky, mobilní telefony ani další cenné předměty, ani tyto předměty nenechávají v tašce ve třídě, ale nosí je při sobě a zodpovídají za ně sami.</w:t>
      </w:r>
    </w:p>
    <w:p w:rsidR="007A0121" w:rsidRPr="00A14B03" w:rsidRDefault="005026E3" w:rsidP="005026E3">
      <w:pPr>
        <w:spacing w:after="40"/>
        <w:ind w:left="705" w:hanging="705"/>
        <w:jc w:val="both"/>
        <w:rPr>
          <w:rFonts w:ascii="Arial" w:hAnsi="Arial" w:cs="Arial"/>
          <w:color w:val="000000" w:themeColor="text1"/>
          <w:sz w:val="22"/>
          <w:szCs w:val="22"/>
        </w:rPr>
      </w:pPr>
      <w:r>
        <w:rPr>
          <w:rFonts w:ascii="Arial" w:hAnsi="Arial" w:cs="Arial"/>
          <w:color w:val="000000" w:themeColor="text1"/>
          <w:sz w:val="22"/>
          <w:szCs w:val="22"/>
        </w:rPr>
        <w:t>4.19.</w:t>
      </w:r>
      <w:r>
        <w:rPr>
          <w:rFonts w:ascii="Arial" w:hAnsi="Arial" w:cs="Arial"/>
          <w:color w:val="000000" w:themeColor="text1"/>
          <w:sz w:val="22"/>
          <w:szCs w:val="22"/>
        </w:rPr>
        <w:tab/>
      </w:r>
      <w:r w:rsidR="007A0121" w:rsidRPr="00A14B03">
        <w:rPr>
          <w:rFonts w:ascii="Arial" w:hAnsi="Arial" w:cs="Arial"/>
          <w:color w:val="000000" w:themeColor="text1"/>
          <w:sz w:val="22"/>
          <w:szCs w:val="22"/>
        </w:rPr>
        <w:t>Žák v průběhu vyučování nevyrušuje, vždy se o slovo přihlásí a vyčká následného vyzvání vyučujícím.</w:t>
      </w:r>
    </w:p>
    <w:p w:rsidR="007A0121" w:rsidRPr="00A14B03" w:rsidRDefault="005026E3" w:rsidP="005026E3">
      <w:pPr>
        <w:spacing w:after="40"/>
        <w:ind w:left="705" w:hanging="705"/>
        <w:jc w:val="both"/>
        <w:rPr>
          <w:rFonts w:ascii="Arial" w:hAnsi="Arial" w:cs="Arial"/>
          <w:color w:val="000000" w:themeColor="text1"/>
          <w:sz w:val="22"/>
          <w:szCs w:val="22"/>
        </w:rPr>
      </w:pPr>
      <w:r>
        <w:rPr>
          <w:rFonts w:ascii="Arial" w:hAnsi="Arial" w:cs="Arial"/>
          <w:color w:val="000000" w:themeColor="text1"/>
          <w:sz w:val="22"/>
          <w:szCs w:val="22"/>
        </w:rPr>
        <w:t>4.20.</w:t>
      </w:r>
      <w:r>
        <w:rPr>
          <w:rFonts w:ascii="Arial" w:hAnsi="Arial" w:cs="Arial"/>
          <w:color w:val="000000" w:themeColor="text1"/>
          <w:sz w:val="22"/>
          <w:szCs w:val="22"/>
        </w:rPr>
        <w:tab/>
      </w:r>
      <w:r w:rsidR="007A0121" w:rsidRPr="00A14B03">
        <w:rPr>
          <w:rFonts w:ascii="Arial" w:hAnsi="Arial" w:cs="Arial"/>
          <w:color w:val="000000" w:themeColor="text1"/>
          <w:sz w:val="22"/>
          <w:szCs w:val="22"/>
        </w:rPr>
        <w:t>Žák při setkání zdraví jako první všechny pracovníky, v prostorách školy a na pracovištích odborného výcviku, pak všechny dospělé osoby.</w:t>
      </w:r>
    </w:p>
    <w:p w:rsidR="007A0121" w:rsidRPr="00A14B03" w:rsidRDefault="005026E3" w:rsidP="005026E3">
      <w:pPr>
        <w:spacing w:after="40"/>
        <w:ind w:left="705" w:hanging="705"/>
        <w:jc w:val="both"/>
        <w:rPr>
          <w:rFonts w:ascii="Arial" w:hAnsi="Arial" w:cs="Arial"/>
          <w:color w:val="000000" w:themeColor="text1"/>
          <w:sz w:val="22"/>
          <w:szCs w:val="22"/>
        </w:rPr>
      </w:pPr>
      <w:r>
        <w:rPr>
          <w:rFonts w:ascii="Arial" w:hAnsi="Arial" w:cs="Arial"/>
          <w:color w:val="000000" w:themeColor="text1"/>
          <w:sz w:val="22"/>
          <w:szCs w:val="22"/>
        </w:rPr>
        <w:t>4.21.</w:t>
      </w:r>
      <w:r>
        <w:rPr>
          <w:rFonts w:ascii="Arial" w:hAnsi="Arial" w:cs="Arial"/>
          <w:color w:val="000000" w:themeColor="text1"/>
          <w:sz w:val="22"/>
          <w:szCs w:val="22"/>
        </w:rPr>
        <w:tab/>
      </w:r>
      <w:r w:rsidR="007A0121" w:rsidRPr="00A14B03">
        <w:rPr>
          <w:rFonts w:ascii="Arial" w:hAnsi="Arial" w:cs="Arial"/>
          <w:color w:val="000000" w:themeColor="text1"/>
          <w:sz w:val="22"/>
          <w:szCs w:val="22"/>
        </w:rPr>
        <w:t>Žák, který byl třídním učitelem určen jako služba, plní požadavky podle pokynu třídního učitele a ostatních vyučujících, nepřítomnost vyučujícího hlásí na studijním oddělení po uplynutí 10 minut od začátku vyučovací hodiny.</w:t>
      </w:r>
    </w:p>
    <w:p w:rsidR="007A0121" w:rsidRDefault="005026E3" w:rsidP="005026E3">
      <w:pPr>
        <w:spacing w:after="40"/>
        <w:ind w:left="705" w:hanging="705"/>
        <w:jc w:val="both"/>
        <w:rPr>
          <w:rFonts w:ascii="Arial" w:hAnsi="Arial" w:cs="Arial"/>
          <w:color w:val="000000" w:themeColor="text1"/>
          <w:sz w:val="22"/>
          <w:szCs w:val="22"/>
        </w:rPr>
      </w:pPr>
      <w:r>
        <w:rPr>
          <w:rFonts w:ascii="Arial" w:hAnsi="Arial" w:cs="Arial"/>
          <w:color w:val="000000" w:themeColor="text1"/>
          <w:sz w:val="22"/>
          <w:szCs w:val="22"/>
        </w:rPr>
        <w:t>4.22.</w:t>
      </w:r>
      <w:r>
        <w:rPr>
          <w:rFonts w:ascii="Arial" w:hAnsi="Arial" w:cs="Arial"/>
          <w:color w:val="000000" w:themeColor="text1"/>
          <w:sz w:val="22"/>
          <w:szCs w:val="22"/>
        </w:rPr>
        <w:tab/>
      </w:r>
      <w:r w:rsidR="007A0121" w:rsidRPr="00A14B03">
        <w:rPr>
          <w:rFonts w:ascii="Arial" w:hAnsi="Arial" w:cs="Arial"/>
          <w:color w:val="000000" w:themeColor="text1"/>
          <w:sz w:val="22"/>
          <w:szCs w:val="22"/>
        </w:rPr>
        <w:t>Ve všech závažných věcech se žáci nejdříve obracejí na svého třídního učitele, který rozhodne o dalším postupu a opatřeních.</w:t>
      </w:r>
    </w:p>
    <w:p w:rsidR="005D2F1C" w:rsidRPr="006C59A6" w:rsidRDefault="005D2F1C" w:rsidP="005026E3">
      <w:pPr>
        <w:spacing w:after="40"/>
        <w:ind w:left="705" w:hanging="705"/>
        <w:jc w:val="both"/>
        <w:rPr>
          <w:rFonts w:ascii="Arial" w:hAnsi="Arial" w:cs="Arial"/>
          <w:sz w:val="22"/>
          <w:szCs w:val="22"/>
        </w:rPr>
      </w:pPr>
      <w:r w:rsidRPr="006C59A6">
        <w:rPr>
          <w:rFonts w:ascii="Arial" w:hAnsi="Arial" w:cs="Arial"/>
          <w:sz w:val="22"/>
          <w:szCs w:val="22"/>
        </w:rPr>
        <w:t>4.23.</w:t>
      </w:r>
      <w:r w:rsidRPr="006C59A6">
        <w:rPr>
          <w:rFonts w:ascii="Arial" w:hAnsi="Arial" w:cs="Arial"/>
          <w:sz w:val="22"/>
          <w:szCs w:val="22"/>
        </w:rPr>
        <w:tab/>
        <w:t>Žáci jsou povinni zacházet s majetkem školy šetrně. Žák zodpovídá za škodu jím způsobenou a podílí se na úhradě majetku. Každé poškození ihned nahlásí třídnímu učiteli nebo učiteli odborného výcviku.</w:t>
      </w:r>
    </w:p>
    <w:p w:rsidR="005D2F1C" w:rsidRPr="006C59A6" w:rsidRDefault="005D2F1C" w:rsidP="005026E3">
      <w:pPr>
        <w:spacing w:after="40"/>
        <w:ind w:left="705" w:hanging="705"/>
        <w:jc w:val="both"/>
        <w:rPr>
          <w:rFonts w:ascii="Arial" w:hAnsi="Arial" w:cs="Arial"/>
          <w:sz w:val="22"/>
          <w:szCs w:val="22"/>
        </w:rPr>
      </w:pPr>
      <w:r w:rsidRPr="006C59A6">
        <w:rPr>
          <w:rFonts w:ascii="Arial" w:hAnsi="Arial" w:cs="Arial"/>
          <w:sz w:val="22"/>
          <w:szCs w:val="22"/>
        </w:rPr>
        <w:t>4.24.</w:t>
      </w:r>
      <w:r w:rsidRPr="006C59A6">
        <w:rPr>
          <w:rFonts w:ascii="Arial" w:hAnsi="Arial" w:cs="Arial"/>
          <w:sz w:val="22"/>
          <w:szCs w:val="22"/>
        </w:rPr>
        <w:tab/>
        <w:t>Žákům školy jsou v souladu se školským zákonem poskytovány učebnice, učební texty a učební pomůcky. Žáci jsou povinni řádně pečovat o takto propůjčený majetek školy, ochraňovat jej před ztrátou, poškozením a neúměrným opotřebením a vrátit jej v termínu stanoveným školou. V případě ztráty žák škodu uhradí.</w:t>
      </w:r>
    </w:p>
    <w:p w:rsidR="00D4406C" w:rsidRPr="00A14B03" w:rsidRDefault="00D4406C" w:rsidP="001B2509">
      <w:pPr>
        <w:spacing w:after="40"/>
        <w:jc w:val="both"/>
        <w:rPr>
          <w:rFonts w:ascii="Arial" w:hAnsi="Arial" w:cs="Arial"/>
          <w:b/>
          <w:color w:val="000000" w:themeColor="text1"/>
          <w:sz w:val="22"/>
          <w:szCs w:val="22"/>
        </w:rPr>
      </w:pPr>
    </w:p>
    <w:p w:rsidR="007440FE" w:rsidRPr="00A14B03" w:rsidRDefault="007440FE" w:rsidP="007440FE">
      <w:pPr>
        <w:pStyle w:val="Nadpis4"/>
        <w:numPr>
          <w:ilvl w:val="0"/>
          <w:numId w:val="1"/>
        </w:numPr>
        <w:tabs>
          <w:tab w:val="left" w:pos="-4962"/>
          <w:tab w:val="left" w:pos="-4820"/>
        </w:tabs>
        <w:spacing w:after="200"/>
        <w:ind w:left="425" w:hanging="425"/>
        <w:rPr>
          <w:rFonts w:ascii="Arial" w:hAnsi="Arial" w:cs="Arial"/>
          <w:bCs/>
          <w:color w:val="000000" w:themeColor="text1"/>
          <w:sz w:val="27"/>
          <w:szCs w:val="27"/>
        </w:rPr>
      </w:pPr>
      <w:r w:rsidRPr="00A14B03">
        <w:rPr>
          <w:rFonts w:ascii="Arial" w:hAnsi="Arial" w:cs="Arial"/>
          <w:bCs/>
          <w:color w:val="000000" w:themeColor="text1"/>
          <w:sz w:val="27"/>
          <w:szCs w:val="27"/>
        </w:rPr>
        <w:t>Zákaz činnosti a propagace politických stran a hnutí, zákaz reklamy</w:t>
      </w:r>
    </w:p>
    <w:p w:rsidR="001B2509" w:rsidRPr="00A14B03" w:rsidRDefault="001B2509" w:rsidP="001B2509">
      <w:pPr>
        <w:spacing w:after="40"/>
        <w:jc w:val="both"/>
        <w:rPr>
          <w:rFonts w:ascii="Arial" w:hAnsi="Arial" w:cs="Arial"/>
          <w:color w:val="000000" w:themeColor="text1"/>
          <w:sz w:val="20"/>
          <w:szCs w:val="20"/>
        </w:rPr>
      </w:pPr>
      <w:r w:rsidRPr="00A14B03">
        <w:rPr>
          <w:rFonts w:ascii="Arial" w:hAnsi="Arial" w:cs="Arial"/>
          <w:color w:val="000000" w:themeColor="text1"/>
          <w:sz w:val="20"/>
          <w:szCs w:val="20"/>
        </w:rPr>
        <w:t>§ 32 Školského zákona</w:t>
      </w:r>
    </w:p>
    <w:p w:rsidR="001B2509" w:rsidRPr="00A14B03" w:rsidRDefault="007440FE" w:rsidP="007440FE">
      <w:pPr>
        <w:spacing w:after="40"/>
        <w:ind w:left="705" w:hanging="705"/>
        <w:jc w:val="both"/>
        <w:rPr>
          <w:rFonts w:ascii="Arial" w:hAnsi="Arial" w:cs="Arial"/>
          <w:color w:val="000000" w:themeColor="text1"/>
          <w:sz w:val="22"/>
          <w:szCs w:val="22"/>
        </w:rPr>
      </w:pPr>
      <w:r w:rsidRPr="00A14B03">
        <w:rPr>
          <w:rFonts w:ascii="Arial" w:hAnsi="Arial" w:cs="Arial"/>
          <w:color w:val="000000" w:themeColor="text1"/>
          <w:sz w:val="22"/>
          <w:szCs w:val="22"/>
        </w:rPr>
        <w:t>5.1.</w:t>
      </w:r>
      <w:r w:rsidRPr="00A14B03">
        <w:rPr>
          <w:rFonts w:ascii="Arial" w:hAnsi="Arial" w:cs="Arial"/>
          <w:color w:val="000000" w:themeColor="text1"/>
          <w:sz w:val="22"/>
          <w:szCs w:val="22"/>
        </w:rPr>
        <w:tab/>
      </w:r>
      <w:r w:rsidR="001B2509" w:rsidRPr="00A14B03">
        <w:rPr>
          <w:rFonts w:ascii="Arial" w:hAnsi="Arial" w:cs="Arial"/>
          <w:color w:val="000000" w:themeColor="text1"/>
          <w:sz w:val="22"/>
          <w:szCs w:val="22"/>
        </w:rPr>
        <w:t>Ve školách není povolena činnost politických stran a politických hnutí ani jejich propagace.</w:t>
      </w:r>
    </w:p>
    <w:p w:rsidR="001B2509" w:rsidRPr="00A14B03" w:rsidRDefault="007440FE" w:rsidP="007440FE">
      <w:pPr>
        <w:spacing w:after="40"/>
        <w:ind w:left="705" w:hanging="705"/>
        <w:jc w:val="both"/>
        <w:rPr>
          <w:rFonts w:ascii="Arial" w:hAnsi="Arial" w:cs="Arial"/>
          <w:color w:val="000000" w:themeColor="text1"/>
          <w:sz w:val="22"/>
          <w:szCs w:val="22"/>
        </w:rPr>
      </w:pPr>
      <w:r w:rsidRPr="00A14B03">
        <w:rPr>
          <w:rFonts w:ascii="Arial" w:hAnsi="Arial" w:cs="Arial"/>
          <w:color w:val="000000" w:themeColor="text1"/>
          <w:sz w:val="22"/>
          <w:szCs w:val="22"/>
        </w:rPr>
        <w:t>5.2.</w:t>
      </w:r>
      <w:r w:rsidRPr="00A14B03">
        <w:rPr>
          <w:rFonts w:ascii="Arial" w:hAnsi="Arial" w:cs="Arial"/>
          <w:color w:val="000000" w:themeColor="text1"/>
          <w:sz w:val="22"/>
          <w:szCs w:val="22"/>
        </w:rPr>
        <w:tab/>
      </w:r>
      <w:r w:rsidR="001B2509" w:rsidRPr="00A14B03">
        <w:rPr>
          <w:rFonts w:ascii="Arial" w:hAnsi="Arial" w:cs="Arial"/>
          <w:color w:val="000000" w:themeColor="text1"/>
          <w:sz w:val="22"/>
          <w:szCs w:val="22"/>
        </w:rPr>
        <w:t>Ve školách se zakazuje reklama, která je v rozporu s cíli a obsahem vzdělávání, a reklama, nabízení</w:t>
      </w:r>
      <w:r w:rsidR="00D4406C" w:rsidRPr="00A14B03">
        <w:rPr>
          <w:rFonts w:ascii="Arial" w:hAnsi="Arial" w:cs="Arial"/>
          <w:color w:val="000000" w:themeColor="text1"/>
          <w:sz w:val="22"/>
          <w:szCs w:val="22"/>
        </w:rPr>
        <w:t xml:space="preserve"> k prodeji nebo prodej výrobků ohrožující zdraví, psychický nebo morální vývoj dětí a žáků nebo přímo ohrožující či poškozující životní prostředí a dále reklama a nabízení k prodeji nebo prodej potravin</w:t>
      </w:r>
      <w:r w:rsidRPr="00A14B03">
        <w:rPr>
          <w:rFonts w:ascii="Arial" w:hAnsi="Arial" w:cs="Arial"/>
          <w:color w:val="000000" w:themeColor="text1"/>
          <w:sz w:val="22"/>
          <w:szCs w:val="22"/>
        </w:rPr>
        <w:t>, které jsou v rozporu s výživo</w:t>
      </w:r>
      <w:r w:rsidR="00D4406C" w:rsidRPr="00A14B03">
        <w:rPr>
          <w:rFonts w:ascii="Arial" w:hAnsi="Arial" w:cs="Arial"/>
          <w:color w:val="000000" w:themeColor="text1"/>
          <w:sz w:val="22"/>
          <w:szCs w:val="22"/>
        </w:rPr>
        <w:t xml:space="preserve">vými požadavky na zdravou výživu žáků. </w:t>
      </w:r>
    </w:p>
    <w:p w:rsidR="007A0121" w:rsidRPr="006C59A6" w:rsidRDefault="007A0121" w:rsidP="007A0121">
      <w:pPr>
        <w:spacing w:after="40"/>
        <w:ind w:left="1080"/>
        <w:jc w:val="both"/>
        <w:rPr>
          <w:rFonts w:ascii="Arial" w:hAnsi="Arial" w:cs="Arial"/>
          <w:color w:val="000000" w:themeColor="text1"/>
          <w:sz w:val="16"/>
          <w:szCs w:val="16"/>
        </w:rPr>
      </w:pPr>
    </w:p>
    <w:p w:rsidR="007A0121" w:rsidRPr="00A14B03" w:rsidRDefault="007A0121" w:rsidP="007A0121">
      <w:pPr>
        <w:numPr>
          <w:ilvl w:val="0"/>
          <w:numId w:val="1"/>
        </w:numPr>
        <w:spacing w:after="120"/>
        <w:ind w:left="425" w:hanging="425"/>
        <w:jc w:val="center"/>
        <w:rPr>
          <w:rFonts w:ascii="Arial" w:hAnsi="Arial" w:cs="Arial"/>
          <w:b/>
          <w:color w:val="000000" w:themeColor="text1"/>
          <w:sz w:val="27"/>
          <w:szCs w:val="27"/>
        </w:rPr>
      </w:pPr>
      <w:r w:rsidRPr="00A14B03">
        <w:rPr>
          <w:rFonts w:ascii="Arial" w:hAnsi="Arial" w:cs="Arial"/>
          <w:b/>
          <w:color w:val="000000" w:themeColor="text1"/>
          <w:sz w:val="27"/>
          <w:szCs w:val="27"/>
        </w:rPr>
        <w:t>Omlouvání nepřítomnosti</w:t>
      </w:r>
    </w:p>
    <w:p w:rsidR="007A0121" w:rsidRPr="00A14B03" w:rsidRDefault="00752857" w:rsidP="00752857">
      <w:pPr>
        <w:spacing w:after="40"/>
        <w:ind w:left="705" w:hanging="705"/>
        <w:jc w:val="both"/>
        <w:rPr>
          <w:rFonts w:ascii="Arial" w:hAnsi="Arial" w:cs="Arial"/>
          <w:color w:val="000000" w:themeColor="text1"/>
          <w:sz w:val="22"/>
          <w:szCs w:val="22"/>
        </w:rPr>
      </w:pPr>
      <w:r>
        <w:rPr>
          <w:rFonts w:ascii="Arial" w:hAnsi="Arial" w:cs="Arial"/>
          <w:color w:val="000000" w:themeColor="text1"/>
          <w:sz w:val="22"/>
          <w:szCs w:val="22"/>
        </w:rPr>
        <w:t>6.1.</w:t>
      </w:r>
      <w:r>
        <w:rPr>
          <w:rFonts w:ascii="Arial" w:hAnsi="Arial" w:cs="Arial"/>
          <w:color w:val="000000" w:themeColor="text1"/>
          <w:sz w:val="22"/>
          <w:szCs w:val="22"/>
        </w:rPr>
        <w:tab/>
      </w:r>
      <w:r w:rsidR="007A0121" w:rsidRPr="00A14B03">
        <w:rPr>
          <w:rFonts w:ascii="Arial" w:hAnsi="Arial" w:cs="Arial"/>
          <w:color w:val="000000" w:themeColor="text1"/>
          <w:sz w:val="22"/>
          <w:szCs w:val="22"/>
        </w:rPr>
        <w:t>Nepřítomnost žáka při vyučování a při odborném výcviku omlouvají jen závažné důvody (nemoc, karanténa, mimořádná událost v rodině, dopravní důvody). Žák nebo zákonný zástupce informuje bez prodlení (nejdéle následující den) třídního učitele nebo učitele odborného výcviku o důvodu nepřítomnosti, telefonicky, popř. e-mailem.</w:t>
      </w:r>
    </w:p>
    <w:p w:rsidR="007A0121" w:rsidRPr="00A14B03" w:rsidRDefault="00752857" w:rsidP="00752857">
      <w:pPr>
        <w:spacing w:after="40"/>
        <w:ind w:left="705" w:hanging="705"/>
        <w:jc w:val="both"/>
        <w:rPr>
          <w:rFonts w:ascii="Arial" w:hAnsi="Arial" w:cs="Arial"/>
          <w:color w:val="000000" w:themeColor="text1"/>
          <w:sz w:val="22"/>
          <w:szCs w:val="22"/>
        </w:rPr>
      </w:pPr>
      <w:r>
        <w:rPr>
          <w:rFonts w:ascii="Arial" w:hAnsi="Arial" w:cs="Arial"/>
          <w:color w:val="000000" w:themeColor="text1"/>
          <w:sz w:val="22"/>
          <w:szCs w:val="22"/>
        </w:rPr>
        <w:t>6.2.</w:t>
      </w:r>
      <w:r>
        <w:rPr>
          <w:rFonts w:ascii="Arial" w:hAnsi="Arial" w:cs="Arial"/>
          <w:color w:val="000000" w:themeColor="text1"/>
          <w:sz w:val="22"/>
          <w:szCs w:val="22"/>
        </w:rPr>
        <w:tab/>
      </w:r>
      <w:r w:rsidR="007A0121" w:rsidRPr="00A14B03">
        <w:rPr>
          <w:rFonts w:ascii="Arial" w:hAnsi="Arial" w:cs="Arial"/>
          <w:color w:val="000000" w:themeColor="text1"/>
          <w:sz w:val="22"/>
          <w:szCs w:val="22"/>
        </w:rPr>
        <w:t>Písemná omluvenka musí být doručena do školy nejdéle do 3 dnů od počátku nepřítomnosti, jinak není možné absenci omluvit, nedohodne-li se žák s třídním učitelem na jiném postupu. Škola může požadovat při dlouhodobé nebo často opakované absenci vyjádření lékaře.</w:t>
      </w:r>
    </w:p>
    <w:p w:rsidR="007A0121" w:rsidRPr="00A14B03" w:rsidRDefault="00752857" w:rsidP="00752857">
      <w:pPr>
        <w:spacing w:after="40"/>
        <w:ind w:left="705" w:hanging="705"/>
        <w:jc w:val="both"/>
        <w:rPr>
          <w:rFonts w:ascii="Arial" w:hAnsi="Arial" w:cs="Arial"/>
          <w:color w:val="000000" w:themeColor="text1"/>
          <w:sz w:val="22"/>
          <w:szCs w:val="22"/>
        </w:rPr>
      </w:pPr>
      <w:r>
        <w:rPr>
          <w:rFonts w:ascii="Arial" w:hAnsi="Arial" w:cs="Arial"/>
          <w:color w:val="000000" w:themeColor="text1"/>
          <w:sz w:val="22"/>
          <w:szCs w:val="22"/>
        </w:rPr>
        <w:t>6.3.</w:t>
      </w:r>
      <w:r>
        <w:rPr>
          <w:rFonts w:ascii="Arial" w:hAnsi="Arial" w:cs="Arial"/>
          <w:color w:val="000000" w:themeColor="text1"/>
          <w:sz w:val="22"/>
          <w:szCs w:val="22"/>
        </w:rPr>
        <w:tab/>
      </w:r>
      <w:r w:rsidR="007A0121" w:rsidRPr="00A14B03">
        <w:rPr>
          <w:rFonts w:ascii="Arial" w:hAnsi="Arial" w:cs="Arial"/>
          <w:color w:val="000000" w:themeColor="text1"/>
          <w:sz w:val="22"/>
          <w:szCs w:val="22"/>
        </w:rPr>
        <w:t xml:space="preserve">Nemůže-li se žák zúčastnit výuky z důvodů jemu předem známých, požádá jeho zákonný zástupce (nebo zletilý žák sám) o uvolnění. </w:t>
      </w:r>
    </w:p>
    <w:p w:rsidR="007A0121" w:rsidRPr="00A14B03" w:rsidRDefault="00752857" w:rsidP="00752857">
      <w:pPr>
        <w:spacing w:after="40"/>
        <w:ind w:left="705" w:hanging="705"/>
        <w:jc w:val="both"/>
        <w:rPr>
          <w:rFonts w:ascii="Arial" w:hAnsi="Arial" w:cs="Arial"/>
          <w:color w:val="000000" w:themeColor="text1"/>
          <w:sz w:val="22"/>
          <w:szCs w:val="22"/>
        </w:rPr>
      </w:pPr>
      <w:r>
        <w:rPr>
          <w:rFonts w:ascii="Arial" w:hAnsi="Arial" w:cs="Arial"/>
          <w:color w:val="000000" w:themeColor="text1"/>
          <w:sz w:val="22"/>
          <w:szCs w:val="22"/>
        </w:rPr>
        <w:t>6.4.</w:t>
      </w:r>
      <w:r>
        <w:rPr>
          <w:rFonts w:ascii="Arial" w:hAnsi="Arial" w:cs="Arial"/>
          <w:color w:val="000000" w:themeColor="text1"/>
          <w:sz w:val="22"/>
          <w:szCs w:val="22"/>
        </w:rPr>
        <w:tab/>
      </w:r>
      <w:r w:rsidR="007A0121" w:rsidRPr="00A14B03">
        <w:rPr>
          <w:rFonts w:ascii="Arial" w:hAnsi="Arial" w:cs="Arial"/>
          <w:color w:val="000000" w:themeColor="text1"/>
          <w:sz w:val="22"/>
          <w:szCs w:val="22"/>
        </w:rPr>
        <w:t>O uvolnění žáka z teoretického vyučování na jednu či více hodin rozhodne po poradě s vyučujícími třídní učitel, o uvolnění žáka z učebního dne nebo jeho části při odborném výcviku rozhodne po poradě s učitelem odborného výcviku vedoucí učitel SPV nebo zástupce ředitele pro příslušný úsek, o uvolnění žáka na dva i více dnů rozhoduje na základě stanoviska třídního učitele ředitel školy.</w:t>
      </w:r>
    </w:p>
    <w:p w:rsidR="007A0121" w:rsidRPr="00A14B03" w:rsidRDefault="00752857" w:rsidP="00752857">
      <w:pPr>
        <w:spacing w:after="40"/>
        <w:ind w:left="705" w:hanging="705"/>
        <w:jc w:val="both"/>
        <w:rPr>
          <w:rFonts w:ascii="Arial" w:hAnsi="Arial" w:cs="Arial"/>
          <w:color w:val="000000" w:themeColor="text1"/>
          <w:sz w:val="22"/>
          <w:szCs w:val="22"/>
        </w:rPr>
      </w:pPr>
      <w:r>
        <w:rPr>
          <w:rFonts w:ascii="Arial" w:hAnsi="Arial" w:cs="Arial"/>
          <w:color w:val="000000" w:themeColor="text1"/>
          <w:sz w:val="22"/>
          <w:szCs w:val="22"/>
        </w:rPr>
        <w:t>6.5.</w:t>
      </w:r>
      <w:r>
        <w:rPr>
          <w:rFonts w:ascii="Arial" w:hAnsi="Arial" w:cs="Arial"/>
          <w:color w:val="000000" w:themeColor="text1"/>
          <w:sz w:val="22"/>
          <w:szCs w:val="22"/>
        </w:rPr>
        <w:tab/>
      </w:r>
      <w:r w:rsidR="007A0121" w:rsidRPr="00A14B03">
        <w:rPr>
          <w:rFonts w:ascii="Arial" w:hAnsi="Arial" w:cs="Arial"/>
          <w:color w:val="000000" w:themeColor="text1"/>
          <w:sz w:val="22"/>
          <w:szCs w:val="22"/>
        </w:rPr>
        <w:t>Onemocní-li žák nebo některá z osob, s nimiž žák bydlí nebo je v trvalém kontaktu, přenosnou nemocí, oznámí to zákonný zástupce žáka ihned neprodleně řediteli školy.</w:t>
      </w:r>
    </w:p>
    <w:p w:rsidR="007A0121" w:rsidRPr="00A14B03" w:rsidRDefault="00752857" w:rsidP="00752857">
      <w:pPr>
        <w:spacing w:after="40"/>
        <w:ind w:left="705" w:hanging="705"/>
        <w:jc w:val="both"/>
        <w:rPr>
          <w:rFonts w:ascii="Arial" w:hAnsi="Arial" w:cs="Arial"/>
          <w:color w:val="000000" w:themeColor="text1"/>
          <w:sz w:val="22"/>
          <w:szCs w:val="22"/>
        </w:rPr>
      </w:pPr>
      <w:r>
        <w:rPr>
          <w:rFonts w:ascii="Arial" w:hAnsi="Arial" w:cs="Arial"/>
          <w:color w:val="000000" w:themeColor="text1"/>
          <w:sz w:val="22"/>
          <w:szCs w:val="22"/>
        </w:rPr>
        <w:t>6.6.</w:t>
      </w:r>
      <w:r>
        <w:rPr>
          <w:rFonts w:ascii="Arial" w:hAnsi="Arial" w:cs="Arial"/>
          <w:color w:val="000000" w:themeColor="text1"/>
          <w:sz w:val="22"/>
          <w:szCs w:val="22"/>
        </w:rPr>
        <w:tab/>
      </w:r>
      <w:r w:rsidR="007A0121" w:rsidRPr="00A14B03">
        <w:rPr>
          <w:rFonts w:ascii="Arial" w:hAnsi="Arial" w:cs="Arial"/>
          <w:color w:val="000000" w:themeColor="text1"/>
          <w:sz w:val="22"/>
          <w:szCs w:val="22"/>
        </w:rPr>
        <w:t>Žák, který se v době vyučování cítí nemocen, navštíví lékaře po souhlasu učitele nebo učitele odborného výcviku v doprovodu dospělé osoby. Po ošetření se žák bez prodlení vrátí zpět do školy. Je-li žák uznán nemocným, oznámí tuto skutečnost třídnímu učiteli resp. učiteli odborného výcviku, ubytovaní též vychovateli.</w:t>
      </w:r>
    </w:p>
    <w:p w:rsidR="007A0121" w:rsidRDefault="00752857" w:rsidP="006C59A6">
      <w:pPr>
        <w:spacing w:after="40"/>
        <w:ind w:left="705" w:hanging="705"/>
        <w:jc w:val="both"/>
        <w:rPr>
          <w:rFonts w:ascii="Arial" w:hAnsi="Arial" w:cs="Arial"/>
          <w:color w:val="000000" w:themeColor="text1"/>
          <w:sz w:val="22"/>
          <w:szCs w:val="22"/>
        </w:rPr>
      </w:pPr>
      <w:r>
        <w:rPr>
          <w:rFonts w:ascii="Arial" w:hAnsi="Arial" w:cs="Arial"/>
          <w:color w:val="000000" w:themeColor="text1"/>
          <w:sz w:val="22"/>
          <w:szCs w:val="22"/>
        </w:rPr>
        <w:t>6.7.</w:t>
      </w:r>
      <w:r>
        <w:rPr>
          <w:rFonts w:ascii="Arial" w:hAnsi="Arial" w:cs="Arial"/>
          <w:color w:val="000000" w:themeColor="text1"/>
          <w:sz w:val="22"/>
          <w:szCs w:val="22"/>
        </w:rPr>
        <w:tab/>
      </w:r>
      <w:r w:rsidR="007A0121" w:rsidRPr="00A14B03">
        <w:rPr>
          <w:rFonts w:ascii="Arial" w:hAnsi="Arial" w:cs="Arial"/>
          <w:color w:val="000000" w:themeColor="text1"/>
          <w:sz w:val="22"/>
          <w:szCs w:val="22"/>
        </w:rPr>
        <w:t>Veškerá omluvená absence musí být zaznamenána v</w:t>
      </w:r>
      <w:r w:rsidR="005B75C8">
        <w:rPr>
          <w:rFonts w:ascii="Arial" w:hAnsi="Arial" w:cs="Arial"/>
          <w:color w:val="000000" w:themeColor="text1"/>
          <w:sz w:val="22"/>
          <w:szCs w:val="22"/>
        </w:rPr>
        <w:t> omluvném listě</w:t>
      </w:r>
      <w:r w:rsidR="007A0121" w:rsidRPr="00A14B03">
        <w:rPr>
          <w:rFonts w:ascii="Arial" w:hAnsi="Arial" w:cs="Arial"/>
          <w:color w:val="000000" w:themeColor="text1"/>
          <w:sz w:val="22"/>
          <w:szCs w:val="22"/>
        </w:rPr>
        <w:t xml:space="preserve"> a podepsána též zákonným zástupcem žáka. Jakékoliv pozměňování záznamů je nepřípustné.</w:t>
      </w:r>
    </w:p>
    <w:p w:rsidR="006C59A6" w:rsidRPr="006C59A6" w:rsidRDefault="006C59A6" w:rsidP="006C59A6">
      <w:pPr>
        <w:spacing w:after="40"/>
        <w:ind w:left="705" w:hanging="705"/>
        <w:jc w:val="both"/>
        <w:rPr>
          <w:rFonts w:ascii="Arial" w:hAnsi="Arial" w:cs="Arial"/>
          <w:color w:val="000000" w:themeColor="text1"/>
          <w:sz w:val="16"/>
          <w:szCs w:val="16"/>
        </w:rPr>
      </w:pPr>
    </w:p>
    <w:p w:rsidR="007A0121" w:rsidRPr="00A14B03" w:rsidRDefault="007A0121" w:rsidP="007A0121">
      <w:pPr>
        <w:numPr>
          <w:ilvl w:val="0"/>
          <w:numId w:val="1"/>
        </w:numPr>
        <w:spacing w:after="200"/>
        <w:ind w:left="425" w:hanging="425"/>
        <w:jc w:val="center"/>
        <w:rPr>
          <w:rFonts w:ascii="Arial" w:hAnsi="Arial" w:cs="Arial"/>
          <w:b/>
          <w:color w:val="000000" w:themeColor="text1"/>
          <w:sz w:val="27"/>
          <w:szCs w:val="27"/>
        </w:rPr>
      </w:pPr>
      <w:r w:rsidRPr="00A14B03">
        <w:rPr>
          <w:rFonts w:ascii="Arial" w:hAnsi="Arial" w:cs="Arial"/>
          <w:b/>
          <w:color w:val="000000" w:themeColor="text1"/>
          <w:sz w:val="27"/>
          <w:szCs w:val="27"/>
        </w:rPr>
        <w:t>Odměňování žáků</w:t>
      </w:r>
    </w:p>
    <w:p w:rsidR="007A0121" w:rsidRPr="006C59A6" w:rsidRDefault="007A0121" w:rsidP="006C59A6">
      <w:pPr>
        <w:pStyle w:val="Odstavecseseznamem"/>
        <w:numPr>
          <w:ilvl w:val="1"/>
          <w:numId w:val="1"/>
        </w:numPr>
        <w:spacing w:after="120"/>
        <w:jc w:val="both"/>
        <w:rPr>
          <w:rFonts w:ascii="Arial" w:hAnsi="Arial" w:cs="Arial"/>
          <w:color w:val="000000" w:themeColor="text1"/>
          <w:sz w:val="22"/>
          <w:szCs w:val="22"/>
        </w:rPr>
      </w:pPr>
      <w:r w:rsidRPr="006C59A6">
        <w:rPr>
          <w:rFonts w:ascii="Arial" w:hAnsi="Arial" w:cs="Arial"/>
          <w:color w:val="000000" w:themeColor="text1"/>
          <w:sz w:val="22"/>
          <w:szCs w:val="22"/>
        </w:rPr>
        <w:t xml:space="preserve">Žáci jsou odměňování za produktivní činnost podle § 122 odst. 1 zákona č. 561/2004 Sb., v aktuálním znění a </w:t>
      </w:r>
      <w:r w:rsidR="00FC3832" w:rsidRPr="006C59A6">
        <w:rPr>
          <w:rFonts w:ascii="Arial" w:hAnsi="Arial" w:cs="Arial"/>
          <w:color w:val="000000" w:themeColor="text1"/>
          <w:sz w:val="22"/>
          <w:szCs w:val="22"/>
        </w:rPr>
        <w:t>NV č. 567/2006</w:t>
      </w:r>
      <w:r w:rsidRPr="006C59A6">
        <w:rPr>
          <w:rFonts w:ascii="Arial" w:hAnsi="Arial" w:cs="Arial"/>
          <w:color w:val="000000" w:themeColor="text1"/>
          <w:sz w:val="22"/>
          <w:szCs w:val="22"/>
        </w:rPr>
        <w:t xml:space="preserve"> Sb., v platném znění a v souladu s vnitřní směrnicí školy číslo 3. </w:t>
      </w:r>
    </w:p>
    <w:p w:rsidR="006C59A6" w:rsidRPr="006C59A6" w:rsidRDefault="006C59A6" w:rsidP="006C59A6">
      <w:pPr>
        <w:pStyle w:val="Odstavecseseznamem"/>
        <w:spacing w:after="120"/>
        <w:ind w:left="779"/>
        <w:jc w:val="both"/>
        <w:rPr>
          <w:rFonts w:ascii="Arial" w:hAnsi="Arial" w:cs="Arial"/>
          <w:b/>
          <w:color w:val="000000" w:themeColor="text1"/>
          <w:sz w:val="16"/>
          <w:szCs w:val="16"/>
        </w:rPr>
      </w:pPr>
    </w:p>
    <w:p w:rsidR="007A0121" w:rsidRPr="00A14B03" w:rsidRDefault="007A0121" w:rsidP="007A0121">
      <w:pPr>
        <w:numPr>
          <w:ilvl w:val="0"/>
          <w:numId w:val="1"/>
        </w:numPr>
        <w:tabs>
          <w:tab w:val="left" w:pos="426"/>
        </w:tabs>
        <w:spacing w:after="200"/>
        <w:ind w:left="425" w:hanging="425"/>
        <w:jc w:val="center"/>
        <w:rPr>
          <w:rFonts w:ascii="Arial" w:hAnsi="Arial" w:cs="Arial"/>
          <w:b/>
          <w:color w:val="000000" w:themeColor="text1"/>
          <w:sz w:val="27"/>
          <w:szCs w:val="27"/>
        </w:rPr>
      </w:pPr>
      <w:r w:rsidRPr="00A14B03">
        <w:rPr>
          <w:rFonts w:ascii="Arial" w:hAnsi="Arial" w:cs="Arial"/>
          <w:b/>
          <w:color w:val="000000" w:themeColor="text1"/>
          <w:sz w:val="27"/>
          <w:szCs w:val="27"/>
        </w:rPr>
        <w:t>Závěrečná ustanovení</w:t>
      </w:r>
    </w:p>
    <w:p w:rsidR="007A0121" w:rsidRPr="00A14B03" w:rsidRDefault="001C360C" w:rsidP="001C360C">
      <w:pPr>
        <w:spacing w:after="40"/>
        <w:ind w:left="705" w:hanging="705"/>
        <w:jc w:val="both"/>
        <w:rPr>
          <w:rFonts w:ascii="Arial" w:hAnsi="Arial" w:cs="Arial"/>
          <w:color w:val="000000" w:themeColor="text1"/>
          <w:sz w:val="22"/>
          <w:szCs w:val="22"/>
        </w:rPr>
      </w:pPr>
      <w:r>
        <w:rPr>
          <w:rFonts w:ascii="Arial" w:hAnsi="Arial" w:cs="Arial"/>
          <w:color w:val="000000" w:themeColor="text1"/>
          <w:sz w:val="22"/>
          <w:szCs w:val="22"/>
        </w:rPr>
        <w:t>8.1.</w:t>
      </w:r>
      <w:r>
        <w:rPr>
          <w:rFonts w:ascii="Arial" w:hAnsi="Arial" w:cs="Arial"/>
          <w:color w:val="000000" w:themeColor="text1"/>
          <w:sz w:val="22"/>
          <w:szCs w:val="22"/>
        </w:rPr>
        <w:tab/>
      </w:r>
      <w:r w:rsidR="007A0121" w:rsidRPr="00A14B03">
        <w:rPr>
          <w:rFonts w:ascii="Arial" w:hAnsi="Arial" w:cs="Arial"/>
          <w:color w:val="000000" w:themeColor="text1"/>
          <w:sz w:val="22"/>
          <w:szCs w:val="22"/>
        </w:rPr>
        <w:t xml:space="preserve">Všichni žáci školy jsou povinni se seznámit s tímto řádem a řídit se jím. Poruší-li žáci některé z ustanovení tohoto řádu, bude jim po projednání s žákem, popřípadě zákonnými zástupci žáka a výchovným poradcem uděleno podle závažnosti přestupku některé z kázeňských opatření v souladu s § 31 zákona 561/2004Sb., (školský zákon v platném znění). Závažnější přestupky jsou předány k šetření Policii ČR. </w:t>
      </w:r>
    </w:p>
    <w:p w:rsidR="007A0121" w:rsidRPr="00A14B03" w:rsidRDefault="001C360C" w:rsidP="001C360C">
      <w:pPr>
        <w:spacing w:after="40"/>
        <w:ind w:left="705" w:hanging="705"/>
        <w:jc w:val="both"/>
        <w:rPr>
          <w:rFonts w:ascii="Arial" w:hAnsi="Arial" w:cs="Arial"/>
          <w:color w:val="000000" w:themeColor="text1"/>
          <w:sz w:val="22"/>
          <w:szCs w:val="22"/>
        </w:rPr>
      </w:pPr>
      <w:r>
        <w:rPr>
          <w:rFonts w:ascii="Arial" w:hAnsi="Arial" w:cs="Arial"/>
          <w:color w:val="000000" w:themeColor="text1"/>
          <w:sz w:val="22"/>
          <w:szCs w:val="22"/>
        </w:rPr>
        <w:t>8.2.</w:t>
      </w:r>
      <w:r>
        <w:rPr>
          <w:rFonts w:ascii="Arial" w:hAnsi="Arial" w:cs="Arial"/>
          <w:color w:val="000000" w:themeColor="text1"/>
          <w:sz w:val="22"/>
          <w:szCs w:val="22"/>
        </w:rPr>
        <w:tab/>
      </w:r>
      <w:r w:rsidR="007A0121" w:rsidRPr="00A14B03">
        <w:rPr>
          <w:rFonts w:ascii="Arial" w:hAnsi="Arial" w:cs="Arial"/>
          <w:color w:val="000000" w:themeColor="text1"/>
          <w:sz w:val="22"/>
          <w:szCs w:val="22"/>
        </w:rPr>
        <w:t xml:space="preserve">Školní řád je vyvěšen v budově školy a </w:t>
      </w:r>
      <w:r w:rsidR="00FD4D21" w:rsidRPr="00A14B03">
        <w:rPr>
          <w:rFonts w:ascii="Arial" w:hAnsi="Arial" w:cs="Arial"/>
          <w:color w:val="000000" w:themeColor="text1"/>
          <w:sz w:val="22"/>
          <w:szCs w:val="22"/>
        </w:rPr>
        <w:t xml:space="preserve"> zveřejněn na webových stránkách</w:t>
      </w:r>
      <w:r w:rsidR="007A0121" w:rsidRPr="00A14B03">
        <w:rPr>
          <w:rFonts w:ascii="Arial" w:hAnsi="Arial" w:cs="Arial"/>
          <w:color w:val="000000" w:themeColor="text1"/>
          <w:sz w:val="22"/>
          <w:szCs w:val="22"/>
        </w:rPr>
        <w:t xml:space="preserve">. Každý nový žák obdrží vlastní výtisk, který po prostudování, podepsání a podepsání zákonným zástupcem je uložen třídním učitelem do spisu žáka. </w:t>
      </w:r>
      <w:r w:rsidR="00FD4D21" w:rsidRPr="00A14B03">
        <w:rPr>
          <w:rFonts w:ascii="Arial" w:hAnsi="Arial" w:cs="Arial"/>
          <w:color w:val="000000" w:themeColor="text1"/>
          <w:sz w:val="22"/>
          <w:szCs w:val="22"/>
        </w:rPr>
        <w:t>V každé učebně je k dispozici jeden výtisk.</w:t>
      </w:r>
    </w:p>
    <w:p w:rsidR="007A0121" w:rsidRPr="00A14B03" w:rsidRDefault="001C360C" w:rsidP="001C360C">
      <w:pPr>
        <w:spacing w:after="40"/>
        <w:ind w:left="705" w:hanging="705"/>
        <w:jc w:val="both"/>
        <w:rPr>
          <w:rFonts w:ascii="Arial" w:hAnsi="Arial" w:cs="Arial"/>
          <w:color w:val="000000" w:themeColor="text1"/>
          <w:sz w:val="22"/>
          <w:szCs w:val="22"/>
        </w:rPr>
      </w:pPr>
      <w:r>
        <w:rPr>
          <w:rFonts w:ascii="Arial" w:hAnsi="Arial" w:cs="Arial"/>
          <w:color w:val="000000" w:themeColor="text1"/>
          <w:sz w:val="22"/>
          <w:szCs w:val="22"/>
        </w:rPr>
        <w:t>8.3.</w:t>
      </w:r>
      <w:r>
        <w:rPr>
          <w:rFonts w:ascii="Arial" w:hAnsi="Arial" w:cs="Arial"/>
          <w:color w:val="000000" w:themeColor="text1"/>
          <w:sz w:val="22"/>
          <w:szCs w:val="22"/>
        </w:rPr>
        <w:tab/>
      </w:r>
      <w:r w:rsidR="007A0121" w:rsidRPr="00A14B03">
        <w:rPr>
          <w:rFonts w:ascii="Arial" w:hAnsi="Arial" w:cs="Arial"/>
          <w:color w:val="000000" w:themeColor="text1"/>
          <w:sz w:val="22"/>
          <w:szCs w:val="22"/>
        </w:rPr>
        <w:t>Žáci, připravující se na odloučených pracovištích praktického vyučování a ubytovaní v domově mládeže, se navíc řídí řády těchto zařízení.</w:t>
      </w:r>
    </w:p>
    <w:p w:rsidR="007A0121" w:rsidRPr="00A14B03" w:rsidRDefault="001C360C" w:rsidP="001C360C">
      <w:pPr>
        <w:spacing w:after="40"/>
        <w:jc w:val="both"/>
        <w:rPr>
          <w:rFonts w:ascii="Arial" w:hAnsi="Arial" w:cs="Arial"/>
          <w:color w:val="000000" w:themeColor="text1"/>
          <w:sz w:val="22"/>
          <w:szCs w:val="22"/>
        </w:rPr>
      </w:pPr>
      <w:r>
        <w:rPr>
          <w:rFonts w:ascii="Arial" w:hAnsi="Arial" w:cs="Arial"/>
          <w:color w:val="000000" w:themeColor="text1"/>
          <w:sz w:val="22"/>
          <w:szCs w:val="22"/>
        </w:rPr>
        <w:t>8.4.</w:t>
      </w:r>
      <w:r>
        <w:rPr>
          <w:rFonts w:ascii="Arial" w:hAnsi="Arial" w:cs="Arial"/>
          <w:color w:val="000000" w:themeColor="text1"/>
          <w:sz w:val="22"/>
          <w:szCs w:val="22"/>
        </w:rPr>
        <w:tab/>
      </w:r>
      <w:r w:rsidR="007A0121" w:rsidRPr="00A14B03">
        <w:rPr>
          <w:rFonts w:ascii="Arial" w:hAnsi="Arial" w:cs="Arial"/>
          <w:color w:val="000000" w:themeColor="text1"/>
          <w:sz w:val="22"/>
          <w:szCs w:val="22"/>
        </w:rPr>
        <w:t xml:space="preserve">Poslední verzi Školního řádu schválila Školská rada dne </w:t>
      </w:r>
      <w:r w:rsidR="008F4406">
        <w:rPr>
          <w:rFonts w:ascii="Arial" w:hAnsi="Arial" w:cs="Arial"/>
          <w:color w:val="000000" w:themeColor="text1"/>
          <w:sz w:val="22"/>
          <w:szCs w:val="22"/>
        </w:rPr>
        <w:t>28.2.2022</w:t>
      </w:r>
      <w:bookmarkStart w:id="0" w:name="_GoBack"/>
      <w:bookmarkEnd w:id="0"/>
    </w:p>
    <w:p w:rsidR="007A0121" w:rsidRPr="00A14B03" w:rsidRDefault="007A0121" w:rsidP="007A0121">
      <w:pPr>
        <w:spacing w:after="40"/>
        <w:ind w:left="709"/>
        <w:jc w:val="both"/>
        <w:rPr>
          <w:rFonts w:ascii="Arial" w:hAnsi="Arial" w:cs="Arial"/>
          <w:color w:val="000000" w:themeColor="text1"/>
          <w:sz w:val="22"/>
          <w:szCs w:val="22"/>
        </w:rPr>
      </w:pPr>
    </w:p>
    <w:p w:rsidR="007A0121" w:rsidRPr="008516FD" w:rsidRDefault="007A0121" w:rsidP="00550834">
      <w:pPr>
        <w:ind w:firstLine="708"/>
        <w:jc w:val="both"/>
        <w:rPr>
          <w:rFonts w:ascii="Arial" w:hAnsi="Arial" w:cs="Arial"/>
          <w:i/>
          <w:color w:val="000000" w:themeColor="text1"/>
          <w:sz w:val="22"/>
          <w:szCs w:val="22"/>
        </w:rPr>
      </w:pPr>
      <w:r w:rsidRPr="008516FD">
        <w:rPr>
          <w:rFonts w:ascii="Arial" w:hAnsi="Arial" w:cs="Arial"/>
          <w:i/>
          <w:color w:val="000000" w:themeColor="text1"/>
          <w:sz w:val="22"/>
          <w:szCs w:val="22"/>
        </w:rPr>
        <w:t>Školní řád vydal PaedDr. Libor Mojžíš</w:t>
      </w:r>
      <w:r w:rsidR="00FD4D21" w:rsidRPr="008516FD">
        <w:rPr>
          <w:rFonts w:ascii="Arial" w:hAnsi="Arial" w:cs="Arial"/>
          <w:i/>
          <w:color w:val="000000" w:themeColor="text1"/>
          <w:sz w:val="22"/>
          <w:szCs w:val="22"/>
        </w:rPr>
        <w:t>,</w:t>
      </w:r>
      <w:r w:rsidRPr="008516FD">
        <w:rPr>
          <w:rFonts w:ascii="Arial" w:hAnsi="Arial" w:cs="Arial"/>
          <w:i/>
          <w:color w:val="000000" w:themeColor="text1"/>
          <w:sz w:val="22"/>
          <w:szCs w:val="22"/>
        </w:rPr>
        <w:t xml:space="preserve"> ředitel školy</w:t>
      </w:r>
    </w:p>
    <w:p w:rsidR="007A0121" w:rsidRPr="008516FD" w:rsidRDefault="007A0121" w:rsidP="006C59A6">
      <w:pPr>
        <w:ind w:firstLine="708"/>
        <w:jc w:val="both"/>
        <w:rPr>
          <w:rFonts w:ascii="Arial" w:hAnsi="Arial" w:cs="Arial"/>
          <w:i/>
          <w:color w:val="000000" w:themeColor="text1"/>
          <w:sz w:val="22"/>
          <w:szCs w:val="22"/>
        </w:rPr>
      </w:pPr>
      <w:r w:rsidRPr="008516FD">
        <w:rPr>
          <w:rFonts w:ascii="Arial" w:hAnsi="Arial" w:cs="Arial"/>
          <w:i/>
          <w:color w:val="000000" w:themeColor="text1"/>
          <w:sz w:val="22"/>
          <w:szCs w:val="22"/>
        </w:rPr>
        <w:t>Potvrzuje seznámením se školním řádem a jeho přílohami:</w:t>
      </w:r>
    </w:p>
    <w:p w:rsidR="007A0121" w:rsidRPr="008516FD" w:rsidRDefault="007A0121" w:rsidP="007A0121">
      <w:pPr>
        <w:ind w:left="709"/>
        <w:jc w:val="both"/>
        <w:rPr>
          <w:rFonts w:ascii="Arial" w:hAnsi="Arial" w:cs="Arial"/>
          <w:i/>
          <w:color w:val="000000" w:themeColor="text1"/>
          <w:sz w:val="22"/>
          <w:szCs w:val="22"/>
        </w:rPr>
      </w:pPr>
    </w:p>
    <w:p w:rsidR="007A0121" w:rsidRPr="008516FD" w:rsidRDefault="007A0121" w:rsidP="007A0121">
      <w:pPr>
        <w:ind w:left="709"/>
        <w:jc w:val="both"/>
        <w:rPr>
          <w:rFonts w:ascii="Arial" w:hAnsi="Arial" w:cs="Arial"/>
          <w:i/>
          <w:color w:val="000000" w:themeColor="text1"/>
          <w:sz w:val="22"/>
          <w:szCs w:val="22"/>
        </w:rPr>
      </w:pPr>
      <w:r w:rsidRPr="008516FD">
        <w:rPr>
          <w:rFonts w:ascii="Arial" w:hAnsi="Arial" w:cs="Arial"/>
          <w:i/>
          <w:color w:val="000000" w:themeColor="text1"/>
          <w:sz w:val="22"/>
          <w:szCs w:val="22"/>
        </w:rPr>
        <w:t>Datum a podpis žáka:</w:t>
      </w:r>
    </w:p>
    <w:p w:rsidR="007A0121" w:rsidRPr="008516FD" w:rsidRDefault="007A0121" w:rsidP="007A0121">
      <w:pPr>
        <w:ind w:left="709"/>
        <w:jc w:val="both"/>
        <w:rPr>
          <w:rFonts w:ascii="Arial" w:hAnsi="Arial" w:cs="Arial"/>
          <w:i/>
          <w:color w:val="000000" w:themeColor="text1"/>
          <w:sz w:val="22"/>
          <w:szCs w:val="22"/>
        </w:rPr>
      </w:pPr>
    </w:p>
    <w:p w:rsidR="007A0121" w:rsidRPr="008516FD" w:rsidRDefault="007A0121" w:rsidP="007A0121">
      <w:pPr>
        <w:ind w:left="709"/>
        <w:jc w:val="both"/>
        <w:rPr>
          <w:rFonts w:ascii="Arial" w:hAnsi="Arial" w:cs="Arial"/>
          <w:i/>
          <w:color w:val="000000" w:themeColor="text1"/>
          <w:sz w:val="22"/>
          <w:szCs w:val="22"/>
        </w:rPr>
      </w:pPr>
      <w:r w:rsidRPr="008516FD">
        <w:rPr>
          <w:rFonts w:ascii="Arial" w:hAnsi="Arial" w:cs="Arial"/>
          <w:i/>
          <w:color w:val="000000" w:themeColor="text1"/>
          <w:sz w:val="22"/>
          <w:szCs w:val="22"/>
        </w:rPr>
        <w:t>Datum a podpis zákonného zástupce:</w:t>
      </w:r>
    </w:p>
    <w:p w:rsidR="007A0121" w:rsidRPr="00A14B03" w:rsidRDefault="007A0121" w:rsidP="008516FD">
      <w:pPr>
        <w:jc w:val="both"/>
        <w:rPr>
          <w:rFonts w:ascii="Arial" w:hAnsi="Arial" w:cs="Arial"/>
          <w:color w:val="000000" w:themeColor="text1"/>
          <w:sz w:val="22"/>
          <w:szCs w:val="22"/>
        </w:rPr>
      </w:pPr>
    </w:p>
    <w:p w:rsidR="007A0121" w:rsidRPr="00A14B03" w:rsidRDefault="007A0121" w:rsidP="007A0121">
      <w:pPr>
        <w:ind w:left="709"/>
        <w:jc w:val="both"/>
        <w:rPr>
          <w:rFonts w:ascii="Arial" w:hAnsi="Arial" w:cs="Arial"/>
          <w:color w:val="000000" w:themeColor="text1"/>
          <w:sz w:val="22"/>
          <w:szCs w:val="22"/>
        </w:rPr>
      </w:pPr>
      <w:r w:rsidRPr="00A14B03">
        <w:rPr>
          <w:rFonts w:ascii="Arial" w:hAnsi="Arial" w:cs="Arial"/>
          <w:color w:val="000000" w:themeColor="text1"/>
          <w:sz w:val="22"/>
          <w:szCs w:val="22"/>
        </w:rPr>
        <w:t xml:space="preserve">                                                                              </w:t>
      </w:r>
    </w:p>
    <w:p w:rsidR="007A0121" w:rsidRPr="008516FD" w:rsidRDefault="007A0121" w:rsidP="007A0121">
      <w:pPr>
        <w:ind w:left="993" w:hanging="993"/>
        <w:jc w:val="both"/>
        <w:rPr>
          <w:rFonts w:ascii="Arial" w:hAnsi="Arial" w:cs="Arial"/>
          <w:i/>
          <w:color w:val="000000" w:themeColor="text1"/>
          <w:sz w:val="22"/>
          <w:szCs w:val="22"/>
        </w:rPr>
      </w:pPr>
      <w:r w:rsidRPr="00A14B03">
        <w:rPr>
          <w:rFonts w:ascii="Arial" w:hAnsi="Arial" w:cs="Arial"/>
          <w:color w:val="000000" w:themeColor="text1"/>
          <w:sz w:val="22"/>
          <w:szCs w:val="22"/>
        </w:rPr>
        <w:t xml:space="preserve">            </w:t>
      </w:r>
      <w:r w:rsidR="007868BD" w:rsidRPr="008516FD">
        <w:rPr>
          <w:rFonts w:ascii="Arial" w:hAnsi="Arial" w:cs="Arial"/>
          <w:i/>
          <w:color w:val="000000" w:themeColor="text1"/>
          <w:sz w:val="22"/>
          <w:szCs w:val="22"/>
        </w:rPr>
        <w:t>Příloha: 1.</w:t>
      </w:r>
      <w:r w:rsidR="007868BD" w:rsidRPr="008516FD">
        <w:rPr>
          <w:rFonts w:ascii="Arial" w:hAnsi="Arial" w:cs="Arial"/>
          <w:i/>
          <w:color w:val="000000" w:themeColor="text1"/>
          <w:sz w:val="22"/>
          <w:szCs w:val="22"/>
        </w:rPr>
        <w:tab/>
      </w:r>
      <w:r w:rsidRPr="008516FD">
        <w:rPr>
          <w:rFonts w:ascii="Arial" w:hAnsi="Arial" w:cs="Arial"/>
          <w:i/>
          <w:color w:val="000000" w:themeColor="text1"/>
          <w:sz w:val="22"/>
          <w:szCs w:val="22"/>
        </w:rPr>
        <w:t xml:space="preserve">Pravidla pro hodnocení výsledků vzdělávání žáků a pokyn k organizaci   </w:t>
      </w:r>
    </w:p>
    <w:p w:rsidR="007A0121" w:rsidRPr="008516FD" w:rsidRDefault="007A0121" w:rsidP="007A0121">
      <w:pPr>
        <w:ind w:left="993" w:hanging="993"/>
        <w:jc w:val="both"/>
        <w:rPr>
          <w:rFonts w:ascii="Arial" w:hAnsi="Arial" w:cs="Arial"/>
          <w:i/>
          <w:color w:val="000000" w:themeColor="text1"/>
          <w:sz w:val="22"/>
          <w:szCs w:val="22"/>
        </w:rPr>
      </w:pPr>
      <w:r w:rsidRPr="008516FD">
        <w:rPr>
          <w:rFonts w:ascii="Arial" w:hAnsi="Arial" w:cs="Arial"/>
          <w:i/>
          <w:color w:val="000000" w:themeColor="text1"/>
          <w:sz w:val="22"/>
          <w:szCs w:val="22"/>
        </w:rPr>
        <w:t xml:space="preserve">                             </w:t>
      </w:r>
      <w:r w:rsidR="007868BD" w:rsidRPr="008516FD">
        <w:rPr>
          <w:rFonts w:ascii="Arial" w:hAnsi="Arial" w:cs="Arial"/>
          <w:i/>
          <w:color w:val="000000" w:themeColor="text1"/>
          <w:sz w:val="22"/>
          <w:szCs w:val="22"/>
        </w:rPr>
        <w:tab/>
      </w:r>
      <w:r w:rsidRPr="008516FD">
        <w:rPr>
          <w:rFonts w:ascii="Arial" w:hAnsi="Arial" w:cs="Arial"/>
          <w:i/>
          <w:color w:val="000000" w:themeColor="text1"/>
          <w:sz w:val="22"/>
          <w:szCs w:val="22"/>
        </w:rPr>
        <w:t xml:space="preserve">Komisionálních zkoušek </w:t>
      </w:r>
    </w:p>
    <w:p w:rsidR="007A0121" w:rsidRPr="006C59A6" w:rsidRDefault="007A0121" w:rsidP="006C59A6">
      <w:pPr>
        <w:ind w:left="993" w:hanging="993"/>
        <w:jc w:val="both"/>
        <w:rPr>
          <w:rFonts w:ascii="Arial" w:hAnsi="Arial" w:cs="Arial"/>
          <w:i/>
          <w:strike/>
          <w:color w:val="000000" w:themeColor="text1"/>
          <w:sz w:val="22"/>
          <w:szCs w:val="22"/>
        </w:rPr>
      </w:pPr>
      <w:r w:rsidRPr="008516FD">
        <w:rPr>
          <w:rFonts w:ascii="Arial" w:hAnsi="Arial" w:cs="Arial"/>
          <w:i/>
          <w:color w:val="000000" w:themeColor="text1"/>
          <w:sz w:val="22"/>
          <w:szCs w:val="22"/>
        </w:rPr>
        <w:t xml:space="preserve">                          </w:t>
      </w:r>
    </w:p>
    <w:p w:rsidR="007A0121" w:rsidRPr="00A14B03" w:rsidRDefault="007A0121" w:rsidP="007A0121">
      <w:pPr>
        <w:jc w:val="center"/>
        <w:rPr>
          <w:rFonts w:ascii="Bookman Old Style" w:hAnsi="Bookman Old Style" w:cs="Arial"/>
          <w:b/>
          <w:bCs/>
          <w:color w:val="000000" w:themeColor="text1"/>
          <w:sz w:val="36"/>
          <w:szCs w:val="36"/>
        </w:rPr>
      </w:pPr>
      <w:r w:rsidRPr="00A14B03">
        <w:rPr>
          <w:noProof/>
          <w:color w:val="000000" w:themeColor="text1"/>
        </w:rPr>
        <w:drawing>
          <wp:anchor distT="0" distB="0" distL="114300" distR="114300" simplePos="0" relativeHeight="251658240" behindDoc="0" locked="0" layoutInCell="1" allowOverlap="1" wp14:anchorId="60865CA8" wp14:editId="1D9D738C">
            <wp:simplePos x="0" y="0"/>
            <wp:positionH relativeFrom="column">
              <wp:posOffset>519430</wp:posOffset>
            </wp:positionH>
            <wp:positionV relativeFrom="paragraph">
              <wp:posOffset>-112395</wp:posOffset>
            </wp:positionV>
            <wp:extent cx="948055" cy="692785"/>
            <wp:effectExtent l="0" t="0" r="4445" b="0"/>
            <wp:wrapNone/>
            <wp:docPr id="2" name="Obrázek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8055" cy="692785"/>
                    </a:xfrm>
                    <a:prstGeom prst="rect">
                      <a:avLst/>
                    </a:prstGeom>
                    <a:noFill/>
                  </pic:spPr>
                </pic:pic>
              </a:graphicData>
            </a:graphic>
            <wp14:sizeRelH relativeFrom="page">
              <wp14:pctWidth>0</wp14:pctWidth>
            </wp14:sizeRelH>
            <wp14:sizeRelV relativeFrom="page">
              <wp14:pctHeight>0</wp14:pctHeight>
            </wp14:sizeRelV>
          </wp:anchor>
        </w:drawing>
      </w:r>
      <w:r w:rsidRPr="00A14B03">
        <w:rPr>
          <w:rFonts w:ascii="Bookman Old Style" w:hAnsi="Bookman Old Style" w:cs="Arial"/>
          <w:b/>
          <w:bCs/>
          <w:color w:val="000000" w:themeColor="text1"/>
          <w:sz w:val="52"/>
          <w:szCs w:val="52"/>
        </w:rPr>
        <w:tab/>
      </w:r>
      <w:r w:rsidRPr="00A14B03">
        <w:rPr>
          <w:rFonts w:ascii="Bookman Old Style" w:hAnsi="Bookman Old Style" w:cs="Arial"/>
          <w:b/>
          <w:bCs/>
          <w:color w:val="000000" w:themeColor="text1"/>
          <w:sz w:val="52"/>
          <w:szCs w:val="52"/>
        </w:rPr>
        <w:tab/>
      </w:r>
      <w:r w:rsidRPr="00A14B03">
        <w:rPr>
          <w:rFonts w:ascii="Bookman Old Style" w:hAnsi="Bookman Old Style" w:cs="Arial"/>
          <w:b/>
          <w:bCs/>
          <w:color w:val="000000" w:themeColor="text1"/>
          <w:sz w:val="52"/>
          <w:szCs w:val="52"/>
        </w:rPr>
        <w:tab/>
      </w:r>
      <w:r w:rsidRPr="00A14B03">
        <w:rPr>
          <w:rFonts w:ascii="Bookman Old Style" w:hAnsi="Bookman Old Style" w:cs="Arial"/>
          <w:b/>
          <w:bCs/>
          <w:color w:val="000000" w:themeColor="text1"/>
          <w:sz w:val="36"/>
          <w:szCs w:val="36"/>
        </w:rPr>
        <w:t>Příloha Školního řádu č. 1</w:t>
      </w:r>
    </w:p>
    <w:p w:rsidR="007A0121" w:rsidRPr="00A14B03" w:rsidRDefault="007A0121" w:rsidP="007A0121">
      <w:pPr>
        <w:tabs>
          <w:tab w:val="left" w:pos="-2977"/>
        </w:tabs>
        <w:jc w:val="center"/>
        <w:rPr>
          <w:rFonts w:ascii="Bookman Old Style" w:hAnsi="Bookman Old Style" w:cs="Arial"/>
          <w:b/>
          <w:bCs/>
          <w:color w:val="000000" w:themeColor="text1"/>
          <w:sz w:val="52"/>
          <w:szCs w:val="52"/>
        </w:rPr>
      </w:pPr>
      <w:r w:rsidRPr="00A14B03">
        <w:rPr>
          <w:noProof/>
          <w:color w:val="000000" w:themeColor="text1"/>
        </w:rPr>
        <mc:AlternateContent>
          <mc:Choice Requires="wps">
            <w:drawing>
              <wp:anchor distT="0" distB="0" distL="114300" distR="114300" simplePos="0" relativeHeight="251659264" behindDoc="0" locked="0" layoutInCell="1" allowOverlap="1" wp14:anchorId="26A56B9D" wp14:editId="331E316A">
                <wp:simplePos x="0" y="0"/>
                <wp:positionH relativeFrom="column">
                  <wp:posOffset>124460</wp:posOffset>
                </wp:positionH>
                <wp:positionV relativeFrom="paragraph">
                  <wp:posOffset>274955</wp:posOffset>
                </wp:positionV>
                <wp:extent cx="5662295" cy="9525"/>
                <wp:effectExtent l="10160" t="17780" r="13970" b="10795"/>
                <wp:wrapNone/>
                <wp:docPr id="1" name="Přímá spojnice se šipkou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62295" cy="952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B2D5A4" id="Přímá spojnice se šipkou 1" o:spid="_x0000_s1026" type="#_x0000_t32" style="position:absolute;margin-left:9.8pt;margin-top:21.65pt;width:445.85pt;height:.7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" strokeweight="1.5pt"/>
            </w:pict>
          </mc:Fallback>
        </mc:AlternateContent>
      </w:r>
    </w:p>
    <w:p w:rsidR="007A0121" w:rsidRPr="00A14B03" w:rsidRDefault="007A0121" w:rsidP="007A0121">
      <w:pPr>
        <w:jc w:val="both"/>
        <w:rPr>
          <w:bCs/>
          <w:color w:val="000000" w:themeColor="text1"/>
          <w:sz w:val="16"/>
          <w:szCs w:val="16"/>
          <w:u w:val="single"/>
        </w:rPr>
      </w:pPr>
    </w:p>
    <w:p w:rsidR="007A0121" w:rsidRPr="00A14B03" w:rsidRDefault="007A0121" w:rsidP="007A0121">
      <w:pPr>
        <w:ind w:firstLine="360"/>
        <w:jc w:val="both"/>
        <w:rPr>
          <w:rFonts w:ascii="Arial" w:hAnsi="Arial" w:cs="Arial"/>
          <w:b/>
          <w:color w:val="000000" w:themeColor="text1"/>
          <w:sz w:val="16"/>
          <w:szCs w:val="16"/>
        </w:rPr>
      </w:pPr>
    </w:p>
    <w:p w:rsidR="007A0121" w:rsidRPr="00A14B03" w:rsidRDefault="007A0121" w:rsidP="007A0121">
      <w:pPr>
        <w:ind w:firstLine="360"/>
        <w:jc w:val="center"/>
        <w:rPr>
          <w:rFonts w:ascii="Arial" w:hAnsi="Arial" w:cs="Arial"/>
          <w:b/>
          <w:color w:val="000000" w:themeColor="text1"/>
          <w:sz w:val="32"/>
          <w:szCs w:val="32"/>
        </w:rPr>
      </w:pPr>
      <w:r w:rsidRPr="00A14B03">
        <w:rPr>
          <w:rFonts w:ascii="Arial" w:hAnsi="Arial" w:cs="Arial"/>
          <w:b/>
          <w:color w:val="000000" w:themeColor="text1"/>
          <w:sz w:val="32"/>
          <w:szCs w:val="32"/>
        </w:rPr>
        <w:t>Pravidla pro hodnocení výsledků vzdělávání žáků a</w:t>
      </w:r>
    </w:p>
    <w:p w:rsidR="007A0121" w:rsidRPr="00A14B03" w:rsidRDefault="007A0121" w:rsidP="007A0121">
      <w:pPr>
        <w:ind w:firstLine="360"/>
        <w:jc w:val="center"/>
        <w:rPr>
          <w:rFonts w:ascii="Arial" w:hAnsi="Arial" w:cs="Arial"/>
          <w:b/>
          <w:color w:val="000000" w:themeColor="text1"/>
          <w:sz w:val="32"/>
          <w:szCs w:val="32"/>
        </w:rPr>
      </w:pPr>
      <w:r w:rsidRPr="00A14B03">
        <w:rPr>
          <w:rFonts w:ascii="Arial" w:hAnsi="Arial" w:cs="Arial"/>
          <w:b/>
          <w:color w:val="000000" w:themeColor="text1"/>
          <w:sz w:val="32"/>
          <w:szCs w:val="32"/>
        </w:rPr>
        <w:t>pokyn k organizaci komisionálních zkoušek</w:t>
      </w:r>
    </w:p>
    <w:p w:rsidR="007A0121" w:rsidRPr="00A14B03" w:rsidRDefault="007A0121" w:rsidP="007A0121">
      <w:pPr>
        <w:ind w:firstLine="360"/>
        <w:jc w:val="both"/>
        <w:rPr>
          <w:rFonts w:ascii="Arial" w:hAnsi="Arial" w:cs="Arial"/>
          <w:b/>
          <w:color w:val="000000" w:themeColor="text1"/>
          <w:sz w:val="32"/>
          <w:szCs w:val="32"/>
          <w:u w:val="single"/>
        </w:rPr>
      </w:pPr>
    </w:p>
    <w:p w:rsidR="007A0121" w:rsidRPr="00A14B03" w:rsidRDefault="007A0121" w:rsidP="007A0121">
      <w:pPr>
        <w:spacing w:after="120"/>
        <w:jc w:val="both"/>
        <w:rPr>
          <w:rFonts w:ascii="Arial" w:hAnsi="Arial" w:cs="Arial"/>
          <w:color w:val="000000" w:themeColor="text1"/>
          <w:sz w:val="22"/>
          <w:szCs w:val="22"/>
        </w:rPr>
      </w:pPr>
      <w:r w:rsidRPr="00A14B03">
        <w:rPr>
          <w:rFonts w:ascii="Arial" w:hAnsi="Arial" w:cs="Arial"/>
          <w:color w:val="000000" w:themeColor="text1"/>
          <w:sz w:val="22"/>
          <w:szCs w:val="22"/>
        </w:rPr>
        <w:t>Pravidla pro hodnocení výsledků vzdělávání žáků jsou zpracována v souladu s platnou legislativou: Školský zákon č. 561/2004 Sb., v platném znění o předškolním, základním, středním, vyšším odborném a jiném vzdělávání (školský zákon), vyhláška č. 13/2005 Sb., o středním vzdělávání a vzdělávání v konzervatoři, v platném znění, vyhláška č. 27/2016 Sb., o vzdělávání dětí, žáků a studentů se speciálními vzdělávacími potřebami a žáků mimořádně nadaných</w:t>
      </w:r>
      <w:r w:rsidR="000C71A6">
        <w:rPr>
          <w:rFonts w:ascii="Arial" w:hAnsi="Arial" w:cs="Arial"/>
          <w:color w:val="000000" w:themeColor="text1"/>
          <w:sz w:val="22"/>
          <w:szCs w:val="22"/>
        </w:rPr>
        <w:t>, ve znění pozdějších předpisů.</w:t>
      </w:r>
    </w:p>
    <w:p w:rsidR="007A0121" w:rsidRPr="00A14B03" w:rsidRDefault="007A0121" w:rsidP="007A0121">
      <w:pPr>
        <w:spacing w:after="120"/>
        <w:jc w:val="both"/>
        <w:rPr>
          <w:rFonts w:ascii="Arial" w:hAnsi="Arial" w:cs="Arial"/>
          <w:color w:val="000000" w:themeColor="text1"/>
          <w:sz w:val="22"/>
          <w:szCs w:val="22"/>
        </w:rPr>
      </w:pPr>
      <w:r w:rsidRPr="00A14B03">
        <w:rPr>
          <w:rFonts w:ascii="Arial" w:hAnsi="Arial" w:cs="Arial"/>
          <w:color w:val="000000" w:themeColor="text1"/>
          <w:sz w:val="22"/>
          <w:szCs w:val="22"/>
        </w:rPr>
        <w:t>Klasifikace je jednou z forem hodnocení žáka vyjádřená číselnou stupnicí. Ve výchovně vzdělávacím procesu se uskutečňuje klasifikace průběžná a celková.</w:t>
      </w:r>
    </w:p>
    <w:p w:rsidR="007A0121" w:rsidRPr="00A14B03" w:rsidRDefault="007A0121" w:rsidP="007A0121">
      <w:pPr>
        <w:spacing w:after="120"/>
        <w:jc w:val="both"/>
        <w:rPr>
          <w:rFonts w:ascii="Arial" w:hAnsi="Arial" w:cs="Arial"/>
          <w:color w:val="000000" w:themeColor="text1"/>
          <w:sz w:val="22"/>
          <w:szCs w:val="22"/>
        </w:rPr>
      </w:pPr>
      <w:r w:rsidRPr="00A14B03">
        <w:rPr>
          <w:rFonts w:ascii="Arial" w:hAnsi="Arial" w:cs="Arial"/>
          <w:color w:val="000000" w:themeColor="text1"/>
          <w:sz w:val="22"/>
          <w:szCs w:val="22"/>
        </w:rPr>
        <w:t>Žáci jsou klasifikováni v teoretickém vyučování průběžně a v jednotlivých předmětech musí mít dostatečný počet známek - nejméně 2 známky v každém hodnotícím období. U předmětů s více hodinovou dotací alespoň jednu známku v týdnu teoretického vyučování. V odborném výcviku jsou žáci hodnoceni nejméně jednou známkou každý týden. Žák nebude klasifikován z teoretických předmětů, nebude-li mít dostatečný počet známek. Nemá-li žák účast na odborném výcviku ve výši 2/3 odučených hodin, je neklasifikován nebo prokáže požadované dovednosti při komisionální zkoušce. Klasifikace je zapsána v žákovských knížkách a třídní učitelé dbají, aby rodiče (zákonní zástupci) byli s průběžným hodnocením seznamováni (podpis v žákovské knížce). Při výrazném zhoršení prospěchu nebo chování třídní učitel informuje zákonné zástupce žáka.</w:t>
      </w:r>
    </w:p>
    <w:p w:rsidR="007A0121" w:rsidRPr="00A14B03" w:rsidRDefault="007A0121" w:rsidP="007A0121">
      <w:pPr>
        <w:spacing w:after="120"/>
        <w:jc w:val="both"/>
        <w:rPr>
          <w:rFonts w:ascii="Arial" w:hAnsi="Arial" w:cs="Arial"/>
          <w:color w:val="000000" w:themeColor="text1"/>
          <w:sz w:val="22"/>
          <w:szCs w:val="22"/>
        </w:rPr>
      </w:pPr>
      <w:r w:rsidRPr="00A14B03">
        <w:rPr>
          <w:rFonts w:ascii="Arial" w:hAnsi="Arial" w:cs="Arial"/>
          <w:color w:val="000000" w:themeColor="text1"/>
          <w:sz w:val="22"/>
          <w:szCs w:val="22"/>
        </w:rPr>
        <w:t>Klasifikace na konci každého pololetí není aritmetickým průměrem průběžné klasifikace, ale zohledňuje váhu jednotlivých známek. Při hodnocení žáků se speciálními vzdělávacími potřebami se postupuje v souladu s podpůrnými opatřeními.</w:t>
      </w:r>
    </w:p>
    <w:p w:rsidR="007A0121" w:rsidRPr="00A14B03" w:rsidRDefault="007A0121" w:rsidP="007A0121">
      <w:pPr>
        <w:spacing w:after="120"/>
        <w:jc w:val="both"/>
        <w:rPr>
          <w:rFonts w:ascii="Arial" w:hAnsi="Arial" w:cs="Arial"/>
          <w:color w:val="000000" w:themeColor="text1"/>
          <w:sz w:val="22"/>
          <w:szCs w:val="22"/>
        </w:rPr>
      </w:pPr>
      <w:r w:rsidRPr="00A14B03">
        <w:rPr>
          <w:rFonts w:ascii="Arial" w:hAnsi="Arial" w:cs="Arial"/>
          <w:color w:val="000000" w:themeColor="text1"/>
          <w:sz w:val="22"/>
          <w:szCs w:val="22"/>
        </w:rPr>
        <w:t>Pro hodnocení a klasifikaci v teoretickém vyučování učitelé upřednostňují pro žáka přijatelnější formu prezentace vědomostí (ústní nebo písemnou).</w:t>
      </w:r>
    </w:p>
    <w:p w:rsidR="007524C9" w:rsidRDefault="007A0121" w:rsidP="007A0121">
      <w:pPr>
        <w:spacing w:after="120"/>
        <w:jc w:val="both"/>
        <w:rPr>
          <w:rFonts w:ascii="Arial" w:hAnsi="Arial" w:cs="Arial"/>
          <w:color w:val="000000" w:themeColor="text1"/>
          <w:sz w:val="22"/>
          <w:szCs w:val="22"/>
        </w:rPr>
      </w:pPr>
      <w:r w:rsidRPr="00A14B03">
        <w:rPr>
          <w:rFonts w:ascii="Arial" w:hAnsi="Arial" w:cs="Arial"/>
          <w:color w:val="000000" w:themeColor="text1"/>
          <w:sz w:val="22"/>
          <w:szCs w:val="22"/>
        </w:rPr>
        <w:t>Tam, kde jednomu předmětu vyučuje více vyučujících, je výsledná známka společným hodnocením všech pedagogických pracovníků.</w:t>
      </w:r>
    </w:p>
    <w:p w:rsidR="000C71A6" w:rsidRPr="00A14B03" w:rsidRDefault="0013189D" w:rsidP="007A0121">
      <w:pPr>
        <w:spacing w:after="120"/>
        <w:jc w:val="both"/>
        <w:rPr>
          <w:rFonts w:ascii="Arial" w:hAnsi="Arial" w:cs="Arial"/>
          <w:color w:val="000000" w:themeColor="text1"/>
          <w:sz w:val="22"/>
          <w:szCs w:val="22"/>
        </w:rPr>
      </w:pPr>
      <w:r>
        <w:rPr>
          <w:rFonts w:ascii="Arial" w:hAnsi="Arial" w:cs="Arial"/>
          <w:color w:val="000000" w:themeColor="text1"/>
          <w:sz w:val="22"/>
          <w:szCs w:val="22"/>
        </w:rPr>
        <w:t>Hodnocení výsledků vzdělávání distanční formou zohledňuje individuální podmínky žáka pro tuto formu vzdělávání</w:t>
      </w:r>
      <w:r w:rsidR="007524C9">
        <w:rPr>
          <w:rFonts w:ascii="Arial" w:hAnsi="Arial" w:cs="Arial"/>
          <w:color w:val="000000" w:themeColor="text1"/>
          <w:sz w:val="22"/>
          <w:szCs w:val="22"/>
        </w:rPr>
        <w:t>.</w:t>
      </w:r>
      <w:r>
        <w:rPr>
          <w:rFonts w:ascii="Arial" w:hAnsi="Arial" w:cs="Arial"/>
          <w:color w:val="000000" w:themeColor="text1"/>
          <w:sz w:val="22"/>
          <w:szCs w:val="22"/>
        </w:rPr>
        <w:t xml:space="preserve"> Jedná se zejména o materiální podmínky, technické vybavení, speciální vzdělávací potřeby, zdravotní stav, rodinné z</w:t>
      </w:r>
      <w:r w:rsidR="005D2F1C">
        <w:rPr>
          <w:rFonts w:ascii="Arial" w:hAnsi="Arial" w:cs="Arial"/>
          <w:color w:val="000000" w:themeColor="text1"/>
          <w:sz w:val="22"/>
          <w:szCs w:val="22"/>
        </w:rPr>
        <w:t>ázemí. Hlavními krité</w:t>
      </w:r>
      <w:r>
        <w:rPr>
          <w:rFonts w:ascii="Arial" w:hAnsi="Arial" w:cs="Arial"/>
          <w:color w:val="000000" w:themeColor="text1"/>
          <w:sz w:val="22"/>
          <w:szCs w:val="22"/>
        </w:rPr>
        <w:t>rii hodnocení distančního vzdělávání je zapojení žáka (aktivita, iniciativa), vypracovávání zadaných úkolů, míra chybovost</w:t>
      </w:r>
      <w:r w:rsidR="007524C9">
        <w:rPr>
          <w:rFonts w:ascii="Arial" w:hAnsi="Arial" w:cs="Arial"/>
          <w:color w:val="000000" w:themeColor="text1"/>
          <w:sz w:val="22"/>
          <w:szCs w:val="22"/>
        </w:rPr>
        <w:t>i. Hodnocení formou klasifikace při distančním vzdělávání se provádí zpravidla ve čtvrtletních intervalech.</w:t>
      </w:r>
    </w:p>
    <w:p w:rsidR="007A0121" w:rsidRPr="00A14B03" w:rsidRDefault="007A0121" w:rsidP="007A0121">
      <w:pPr>
        <w:spacing w:after="120"/>
        <w:jc w:val="both"/>
        <w:rPr>
          <w:rFonts w:ascii="Arial" w:hAnsi="Arial" w:cs="Arial"/>
          <w:color w:val="000000" w:themeColor="text1"/>
          <w:sz w:val="22"/>
          <w:szCs w:val="22"/>
        </w:rPr>
      </w:pPr>
      <w:r w:rsidRPr="00A14B03">
        <w:rPr>
          <w:rFonts w:ascii="Arial" w:hAnsi="Arial" w:cs="Arial"/>
          <w:color w:val="000000" w:themeColor="text1"/>
          <w:sz w:val="22"/>
          <w:szCs w:val="22"/>
        </w:rPr>
        <w:t>Kázeňské problémy se neodrážejí v klasifikaci příslušného předmětu. Známka se nepoužívá jako trest. Známku doplňuje ústní hodnocení výkonu žáka, který je s hodnocením bezprostředně seznámen a identifikován, známku vyučující zároveň zapíše do žákovské knížky.  Do hodnocení se dle možností zapojují ostatní žáci i žák sám.</w:t>
      </w:r>
    </w:p>
    <w:p w:rsidR="007A0121" w:rsidRPr="005D2F1C" w:rsidRDefault="007A0121" w:rsidP="005D2F1C">
      <w:pPr>
        <w:spacing w:after="120"/>
        <w:jc w:val="both"/>
        <w:rPr>
          <w:rFonts w:ascii="Arial" w:hAnsi="Arial" w:cs="Arial"/>
          <w:color w:val="000000" w:themeColor="text1"/>
          <w:sz w:val="22"/>
          <w:szCs w:val="22"/>
        </w:rPr>
      </w:pPr>
      <w:r w:rsidRPr="00A14B03">
        <w:rPr>
          <w:rFonts w:ascii="Arial" w:hAnsi="Arial" w:cs="Arial"/>
          <w:color w:val="000000" w:themeColor="text1"/>
          <w:sz w:val="22"/>
          <w:szCs w:val="22"/>
        </w:rPr>
        <w:t>Předmětové komise koordinují a sjednocují klasifikační měřítka vyučujících ve shodných předmětech a v paralelních třídách.</w:t>
      </w:r>
    </w:p>
    <w:p w:rsidR="007A0121" w:rsidRDefault="007A0121" w:rsidP="007A0121">
      <w:pPr>
        <w:ind w:firstLine="284"/>
        <w:jc w:val="both"/>
        <w:rPr>
          <w:rFonts w:ascii="Arial" w:hAnsi="Arial" w:cs="Arial"/>
          <w:b/>
          <w:color w:val="000000" w:themeColor="text1"/>
          <w:sz w:val="22"/>
          <w:szCs w:val="22"/>
          <w:u w:val="single"/>
        </w:rPr>
      </w:pPr>
    </w:p>
    <w:p w:rsidR="006C59A6" w:rsidRDefault="006C59A6" w:rsidP="007A0121">
      <w:pPr>
        <w:ind w:firstLine="284"/>
        <w:jc w:val="both"/>
        <w:rPr>
          <w:rFonts w:ascii="Arial" w:hAnsi="Arial" w:cs="Arial"/>
          <w:b/>
          <w:color w:val="000000" w:themeColor="text1"/>
          <w:sz w:val="22"/>
          <w:szCs w:val="22"/>
          <w:u w:val="single"/>
        </w:rPr>
      </w:pPr>
    </w:p>
    <w:p w:rsidR="006C59A6" w:rsidRPr="00A14B03" w:rsidRDefault="006C59A6" w:rsidP="007A0121">
      <w:pPr>
        <w:ind w:firstLine="284"/>
        <w:jc w:val="both"/>
        <w:rPr>
          <w:rFonts w:ascii="Arial" w:hAnsi="Arial" w:cs="Arial"/>
          <w:b/>
          <w:color w:val="000000" w:themeColor="text1"/>
          <w:sz w:val="22"/>
          <w:szCs w:val="22"/>
          <w:u w:val="single"/>
        </w:rPr>
      </w:pPr>
    </w:p>
    <w:p w:rsidR="007A0121" w:rsidRPr="00A14B03" w:rsidRDefault="007A0121" w:rsidP="007A0121">
      <w:pPr>
        <w:ind w:firstLine="284"/>
        <w:jc w:val="both"/>
        <w:rPr>
          <w:rFonts w:ascii="Arial" w:hAnsi="Arial" w:cs="Arial"/>
          <w:b/>
          <w:color w:val="000000" w:themeColor="text1"/>
          <w:sz w:val="22"/>
          <w:szCs w:val="22"/>
          <w:u w:val="single"/>
        </w:rPr>
      </w:pPr>
    </w:p>
    <w:p w:rsidR="007A0121" w:rsidRPr="00A14B03" w:rsidRDefault="007A0121" w:rsidP="007A0121">
      <w:pPr>
        <w:numPr>
          <w:ilvl w:val="0"/>
          <w:numId w:val="2"/>
        </w:numPr>
        <w:spacing w:after="80"/>
        <w:ind w:left="425" w:hanging="425"/>
        <w:jc w:val="center"/>
        <w:rPr>
          <w:rFonts w:ascii="Arial" w:hAnsi="Arial" w:cs="Arial"/>
          <w:b/>
          <w:color w:val="000000" w:themeColor="text1"/>
          <w:sz w:val="26"/>
          <w:szCs w:val="26"/>
        </w:rPr>
      </w:pPr>
      <w:r w:rsidRPr="00A14B03">
        <w:rPr>
          <w:rFonts w:ascii="Arial" w:hAnsi="Arial" w:cs="Arial"/>
          <w:b/>
          <w:color w:val="000000" w:themeColor="text1"/>
          <w:sz w:val="26"/>
          <w:szCs w:val="26"/>
        </w:rPr>
        <w:t>Kritéria klasifikace v teoretických předmětech</w:t>
      </w:r>
    </w:p>
    <w:p w:rsidR="007A0121" w:rsidRPr="00A14B03" w:rsidRDefault="007A0121" w:rsidP="007A0121">
      <w:pPr>
        <w:numPr>
          <w:ilvl w:val="0"/>
          <w:numId w:val="3"/>
        </w:numPr>
        <w:ind w:left="426" w:hanging="284"/>
        <w:jc w:val="both"/>
        <w:rPr>
          <w:rFonts w:ascii="Arial" w:hAnsi="Arial" w:cs="Arial"/>
          <w:color w:val="000000" w:themeColor="text1"/>
          <w:sz w:val="22"/>
          <w:szCs w:val="22"/>
        </w:rPr>
      </w:pPr>
      <w:r w:rsidRPr="00A14B03">
        <w:rPr>
          <w:rFonts w:ascii="Arial" w:hAnsi="Arial" w:cs="Arial"/>
          <w:color w:val="000000" w:themeColor="text1"/>
          <w:sz w:val="22"/>
          <w:szCs w:val="22"/>
        </w:rPr>
        <w:t>zvládání očekávaných výstupů v rámci individuálních možností žáka,</w:t>
      </w:r>
    </w:p>
    <w:p w:rsidR="007A0121" w:rsidRPr="00A14B03" w:rsidRDefault="007A0121" w:rsidP="007A0121">
      <w:pPr>
        <w:numPr>
          <w:ilvl w:val="0"/>
          <w:numId w:val="3"/>
        </w:numPr>
        <w:ind w:left="426" w:hanging="284"/>
        <w:jc w:val="both"/>
        <w:rPr>
          <w:rFonts w:ascii="Arial" w:hAnsi="Arial" w:cs="Arial"/>
          <w:color w:val="000000" w:themeColor="text1"/>
          <w:sz w:val="22"/>
          <w:szCs w:val="22"/>
        </w:rPr>
      </w:pPr>
      <w:r w:rsidRPr="00A14B03">
        <w:rPr>
          <w:rFonts w:ascii="Arial" w:hAnsi="Arial" w:cs="Arial"/>
          <w:color w:val="000000" w:themeColor="text1"/>
          <w:sz w:val="22"/>
          <w:szCs w:val="22"/>
        </w:rPr>
        <w:t>dovednost vyhledávat a zpracovávat informace,</w:t>
      </w:r>
    </w:p>
    <w:p w:rsidR="007A0121" w:rsidRPr="00A14B03" w:rsidRDefault="007A0121" w:rsidP="007A0121">
      <w:pPr>
        <w:numPr>
          <w:ilvl w:val="0"/>
          <w:numId w:val="3"/>
        </w:numPr>
        <w:ind w:left="426" w:hanging="284"/>
        <w:jc w:val="both"/>
        <w:rPr>
          <w:rFonts w:ascii="Arial" w:hAnsi="Arial" w:cs="Arial"/>
          <w:color w:val="000000" w:themeColor="text1"/>
          <w:sz w:val="22"/>
          <w:szCs w:val="22"/>
        </w:rPr>
      </w:pPr>
      <w:r w:rsidRPr="00A14B03">
        <w:rPr>
          <w:rFonts w:ascii="Arial" w:hAnsi="Arial" w:cs="Arial"/>
          <w:color w:val="000000" w:themeColor="text1"/>
          <w:sz w:val="22"/>
          <w:szCs w:val="22"/>
        </w:rPr>
        <w:t>schopnost spolupracovat ve dvojici a ve skupině,</w:t>
      </w:r>
    </w:p>
    <w:p w:rsidR="007A0121" w:rsidRPr="00A14B03" w:rsidRDefault="007A0121" w:rsidP="007A0121">
      <w:pPr>
        <w:numPr>
          <w:ilvl w:val="0"/>
          <w:numId w:val="3"/>
        </w:numPr>
        <w:ind w:left="426" w:hanging="284"/>
        <w:jc w:val="both"/>
        <w:rPr>
          <w:rFonts w:ascii="Arial" w:hAnsi="Arial" w:cs="Arial"/>
          <w:color w:val="000000" w:themeColor="text1"/>
          <w:sz w:val="22"/>
          <w:szCs w:val="22"/>
        </w:rPr>
      </w:pPr>
      <w:r w:rsidRPr="00A14B03">
        <w:rPr>
          <w:rFonts w:ascii="Arial" w:hAnsi="Arial" w:cs="Arial"/>
          <w:color w:val="000000" w:themeColor="text1"/>
          <w:sz w:val="22"/>
          <w:szCs w:val="22"/>
        </w:rPr>
        <w:t>míra samostatnosti při řešení zadaných úkolů,</w:t>
      </w:r>
    </w:p>
    <w:p w:rsidR="007A0121" w:rsidRPr="00A14B03" w:rsidRDefault="007A0121" w:rsidP="007A0121">
      <w:pPr>
        <w:numPr>
          <w:ilvl w:val="0"/>
          <w:numId w:val="3"/>
        </w:numPr>
        <w:ind w:left="426" w:hanging="284"/>
        <w:jc w:val="both"/>
        <w:rPr>
          <w:rFonts w:ascii="Arial" w:hAnsi="Arial" w:cs="Arial"/>
          <w:color w:val="000000" w:themeColor="text1"/>
          <w:sz w:val="22"/>
          <w:szCs w:val="22"/>
        </w:rPr>
      </w:pPr>
      <w:r w:rsidRPr="00A14B03">
        <w:rPr>
          <w:rFonts w:ascii="Arial" w:hAnsi="Arial" w:cs="Arial"/>
          <w:color w:val="000000" w:themeColor="text1"/>
          <w:sz w:val="22"/>
          <w:szCs w:val="22"/>
        </w:rPr>
        <w:t>umění naslouchat a klást otázky k danému tématu,</w:t>
      </w:r>
    </w:p>
    <w:p w:rsidR="007A0121" w:rsidRPr="00A14B03" w:rsidRDefault="007A0121" w:rsidP="007A0121">
      <w:pPr>
        <w:numPr>
          <w:ilvl w:val="0"/>
          <w:numId w:val="3"/>
        </w:numPr>
        <w:ind w:left="426" w:hanging="284"/>
        <w:jc w:val="both"/>
        <w:rPr>
          <w:rFonts w:ascii="Arial" w:hAnsi="Arial" w:cs="Arial"/>
          <w:color w:val="000000" w:themeColor="text1"/>
          <w:sz w:val="22"/>
          <w:szCs w:val="22"/>
        </w:rPr>
      </w:pPr>
      <w:r w:rsidRPr="00A14B03">
        <w:rPr>
          <w:rFonts w:ascii="Arial" w:hAnsi="Arial" w:cs="Arial"/>
          <w:color w:val="000000" w:themeColor="text1"/>
          <w:sz w:val="22"/>
          <w:szCs w:val="22"/>
        </w:rPr>
        <w:t>srozumitelnost písemného projevu,</w:t>
      </w:r>
    </w:p>
    <w:p w:rsidR="007A0121" w:rsidRPr="00A14B03" w:rsidRDefault="007A0121" w:rsidP="007A0121">
      <w:pPr>
        <w:numPr>
          <w:ilvl w:val="0"/>
          <w:numId w:val="3"/>
        </w:numPr>
        <w:ind w:left="426" w:hanging="284"/>
        <w:jc w:val="both"/>
        <w:rPr>
          <w:rFonts w:ascii="Arial" w:hAnsi="Arial" w:cs="Arial"/>
          <w:color w:val="000000" w:themeColor="text1"/>
          <w:sz w:val="22"/>
          <w:szCs w:val="22"/>
        </w:rPr>
      </w:pPr>
      <w:r w:rsidRPr="00A14B03">
        <w:rPr>
          <w:rFonts w:ascii="Arial" w:hAnsi="Arial" w:cs="Arial"/>
          <w:color w:val="000000" w:themeColor="text1"/>
          <w:sz w:val="22"/>
          <w:szCs w:val="22"/>
        </w:rPr>
        <w:t>objektivnost sebehodnocení a hodnocení druhých.</w:t>
      </w:r>
    </w:p>
    <w:p w:rsidR="007A0121" w:rsidRPr="00A14B03" w:rsidRDefault="007A0121" w:rsidP="007A0121">
      <w:pPr>
        <w:ind w:left="426"/>
        <w:jc w:val="both"/>
        <w:rPr>
          <w:rFonts w:ascii="Arial" w:hAnsi="Arial" w:cs="Arial"/>
          <w:color w:val="000000" w:themeColor="text1"/>
          <w:sz w:val="22"/>
          <w:szCs w:val="22"/>
        </w:rPr>
      </w:pPr>
    </w:p>
    <w:p w:rsidR="007A0121" w:rsidRPr="006C59A6" w:rsidRDefault="007A0121" w:rsidP="006C59A6">
      <w:pPr>
        <w:spacing w:after="120"/>
        <w:jc w:val="both"/>
        <w:rPr>
          <w:rFonts w:ascii="Arial" w:hAnsi="Arial" w:cs="Arial"/>
          <w:b/>
          <w:color w:val="000000" w:themeColor="text1"/>
          <w:sz w:val="22"/>
          <w:szCs w:val="22"/>
        </w:rPr>
      </w:pPr>
      <w:r w:rsidRPr="00EC76A8">
        <w:rPr>
          <w:rFonts w:ascii="Arial" w:hAnsi="Arial" w:cs="Arial"/>
          <w:b/>
          <w:color w:val="000000" w:themeColor="text1"/>
          <w:sz w:val="22"/>
          <w:szCs w:val="22"/>
        </w:rPr>
        <w:t>Pravidla pro hodnocení klasifikační stupnicí</w:t>
      </w:r>
    </w:p>
    <w:p w:rsidR="007A0121" w:rsidRPr="00A14B03" w:rsidRDefault="007A0121" w:rsidP="007A0121">
      <w:pPr>
        <w:spacing w:after="60"/>
        <w:jc w:val="both"/>
        <w:rPr>
          <w:rFonts w:ascii="Arial" w:hAnsi="Arial" w:cs="Arial"/>
          <w:color w:val="000000" w:themeColor="text1"/>
          <w:sz w:val="22"/>
          <w:szCs w:val="22"/>
        </w:rPr>
      </w:pPr>
      <w:r w:rsidRPr="00A14B03">
        <w:rPr>
          <w:rFonts w:ascii="Arial" w:hAnsi="Arial" w:cs="Arial"/>
          <w:color w:val="000000" w:themeColor="text1"/>
          <w:sz w:val="22"/>
          <w:szCs w:val="22"/>
        </w:rPr>
        <w:t>Klasifikace vychází z průběžného hodnocení žáků v celém časovém období na základě dostatečného množství podkladů.</w:t>
      </w:r>
    </w:p>
    <w:p w:rsidR="007A0121" w:rsidRPr="00A14B03" w:rsidRDefault="007A0121" w:rsidP="007A0121">
      <w:pPr>
        <w:spacing w:after="60"/>
        <w:jc w:val="both"/>
        <w:rPr>
          <w:rFonts w:ascii="Arial" w:hAnsi="Arial" w:cs="Arial"/>
          <w:color w:val="000000" w:themeColor="text1"/>
          <w:sz w:val="22"/>
          <w:szCs w:val="22"/>
        </w:rPr>
      </w:pPr>
      <w:r w:rsidRPr="00A14B03">
        <w:rPr>
          <w:rFonts w:ascii="Arial" w:hAnsi="Arial" w:cs="Arial"/>
          <w:color w:val="000000" w:themeColor="text1"/>
          <w:sz w:val="22"/>
          <w:szCs w:val="22"/>
        </w:rPr>
        <w:t>Prospěch žáků v jednotlivých vyučovacích předmětech je klasifikován stupni:</w:t>
      </w:r>
    </w:p>
    <w:tbl>
      <w:tblPr>
        <w:tblpPr w:leftFromText="141" w:rightFromText="141" w:vertAnchor="text" w:horzAnchor="margin" w:tblpY="152"/>
        <w:tblW w:w="9180" w:type="dxa"/>
        <w:tblLayout w:type="fixed"/>
        <w:tblLook w:val="00A0" w:firstRow="1" w:lastRow="0" w:firstColumn="1" w:lastColumn="0" w:noHBand="0" w:noVBand="0"/>
      </w:tblPr>
      <w:tblGrid>
        <w:gridCol w:w="2093"/>
        <w:gridCol w:w="7087"/>
      </w:tblGrid>
      <w:tr w:rsidR="00A14B03" w:rsidRPr="00A14B03" w:rsidTr="007A0121">
        <w:tc>
          <w:tcPr>
            <w:tcW w:w="2093" w:type="dxa"/>
            <w:hideMark/>
          </w:tcPr>
          <w:p w:rsidR="007A0121" w:rsidRPr="00A14B03" w:rsidRDefault="007A0121" w:rsidP="008449F3">
            <w:pPr>
              <w:numPr>
                <w:ilvl w:val="0"/>
                <w:numId w:val="4"/>
              </w:numPr>
              <w:ind w:left="426" w:hanging="284"/>
              <w:jc w:val="both"/>
              <w:rPr>
                <w:rFonts w:ascii="Arial" w:hAnsi="Arial" w:cs="Arial"/>
                <w:b/>
                <w:color w:val="000000" w:themeColor="text1"/>
                <w:sz w:val="22"/>
                <w:szCs w:val="22"/>
              </w:rPr>
            </w:pPr>
            <w:r w:rsidRPr="00A14B03">
              <w:rPr>
                <w:rFonts w:ascii="Arial" w:hAnsi="Arial" w:cs="Arial"/>
                <w:b/>
                <w:color w:val="000000" w:themeColor="text1"/>
                <w:sz w:val="22"/>
                <w:szCs w:val="22"/>
              </w:rPr>
              <w:t>výborný</w:t>
            </w:r>
          </w:p>
        </w:tc>
        <w:tc>
          <w:tcPr>
            <w:tcW w:w="7087" w:type="dxa"/>
            <w:hideMark/>
          </w:tcPr>
          <w:p w:rsidR="007A0121" w:rsidRPr="00A14B03" w:rsidRDefault="007A0121" w:rsidP="008449F3">
            <w:pPr>
              <w:numPr>
                <w:ilvl w:val="0"/>
                <w:numId w:val="5"/>
              </w:numPr>
              <w:spacing w:after="120"/>
              <w:ind w:left="341" w:hanging="284"/>
              <w:jc w:val="both"/>
              <w:rPr>
                <w:rFonts w:ascii="Arial" w:hAnsi="Arial" w:cs="Arial"/>
                <w:color w:val="000000" w:themeColor="text1"/>
                <w:sz w:val="22"/>
                <w:szCs w:val="22"/>
              </w:rPr>
            </w:pPr>
            <w:r w:rsidRPr="00A14B03">
              <w:rPr>
                <w:rFonts w:ascii="Arial" w:hAnsi="Arial" w:cs="Arial"/>
                <w:color w:val="000000" w:themeColor="text1"/>
                <w:sz w:val="22"/>
                <w:szCs w:val="22"/>
              </w:rPr>
              <w:t>pokud žák osvojené poznatky aplikuje správně, ústní a písemný projev je obsahově správný a srozumitelný, samostatně plní úkoly, umí vyhledávat a zpracovávat informace, aktivně pracuje ve dvojici i ve skupině, umí klást přesné dotazy a aktivně se podílet na diskusi, je schopen objektivního sebehodnocení i hodnocení druhých.</w:t>
            </w:r>
          </w:p>
        </w:tc>
      </w:tr>
      <w:tr w:rsidR="00A14B03" w:rsidRPr="00A14B03" w:rsidTr="007A0121">
        <w:tc>
          <w:tcPr>
            <w:tcW w:w="2093" w:type="dxa"/>
            <w:hideMark/>
          </w:tcPr>
          <w:p w:rsidR="007A0121" w:rsidRPr="00A14B03" w:rsidRDefault="007A0121" w:rsidP="008449F3">
            <w:pPr>
              <w:numPr>
                <w:ilvl w:val="0"/>
                <w:numId w:val="4"/>
              </w:numPr>
              <w:ind w:left="426" w:hanging="284"/>
              <w:jc w:val="both"/>
              <w:rPr>
                <w:rFonts w:ascii="Arial" w:hAnsi="Arial" w:cs="Arial"/>
                <w:b/>
                <w:color w:val="000000" w:themeColor="text1"/>
                <w:sz w:val="22"/>
                <w:szCs w:val="22"/>
              </w:rPr>
            </w:pPr>
            <w:r w:rsidRPr="00A14B03">
              <w:rPr>
                <w:rFonts w:ascii="Arial" w:hAnsi="Arial" w:cs="Arial"/>
                <w:b/>
                <w:color w:val="000000" w:themeColor="text1"/>
                <w:sz w:val="22"/>
                <w:szCs w:val="22"/>
              </w:rPr>
              <w:t>chvalitebný</w:t>
            </w:r>
          </w:p>
        </w:tc>
        <w:tc>
          <w:tcPr>
            <w:tcW w:w="7087" w:type="dxa"/>
            <w:hideMark/>
          </w:tcPr>
          <w:p w:rsidR="007A0121" w:rsidRPr="00A14B03" w:rsidRDefault="007A0121" w:rsidP="008449F3">
            <w:pPr>
              <w:numPr>
                <w:ilvl w:val="0"/>
                <w:numId w:val="5"/>
              </w:numPr>
              <w:spacing w:after="120"/>
              <w:ind w:left="341" w:hanging="284"/>
              <w:jc w:val="both"/>
              <w:rPr>
                <w:rFonts w:ascii="Arial" w:hAnsi="Arial" w:cs="Arial"/>
                <w:color w:val="000000" w:themeColor="text1"/>
                <w:sz w:val="22"/>
                <w:szCs w:val="22"/>
              </w:rPr>
            </w:pPr>
            <w:r w:rsidRPr="00A14B03">
              <w:rPr>
                <w:rFonts w:ascii="Arial" w:hAnsi="Arial" w:cs="Arial"/>
                <w:color w:val="000000" w:themeColor="text1"/>
                <w:sz w:val="22"/>
                <w:szCs w:val="22"/>
              </w:rPr>
              <w:t>jestliže žák ovládá osvojené poznatky s menšími nepřesnostmi, jeho vyjadřování a písemný projev má drobné nedostatky ve správnosti a přesnosti obsahu, úkoly plní s mírnou dopomocí učitele, umí vyhledávat některé informace a částečně je zpracovat, do práce ve skupině se zapojuje, formuluje otázky a zapojuje se do diskuze, dovede ohodnotit sebe i druhé.</w:t>
            </w:r>
          </w:p>
        </w:tc>
      </w:tr>
      <w:tr w:rsidR="00A14B03" w:rsidRPr="00A14B03" w:rsidTr="007A0121">
        <w:tc>
          <w:tcPr>
            <w:tcW w:w="2093" w:type="dxa"/>
            <w:hideMark/>
          </w:tcPr>
          <w:p w:rsidR="007A0121" w:rsidRPr="00A14B03" w:rsidRDefault="007A0121" w:rsidP="008449F3">
            <w:pPr>
              <w:numPr>
                <w:ilvl w:val="0"/>
                <w:numId w:val="4"/>
              </w:numPr>
              <w:ind w:left="426" w:hanging="284"/>
              <w:jc w:val="both"/>
              <w:rPr>
                <w:rFonts w:ascii="Arial" w:hAnsi="Arial" w:cs="Arial"/>
                <w:b/>
                <w:color w:val="000000" w:themeColor="text1"/>
                <w:sz w:val="22"/>
                <w:szCs w:val="22"/>
              </w:rPr>
            </w:pPr>
            <w:r w:rsidRPr="00A14B03">
              <w:rPr>
                <w:rFonts w:ascii="Arial" w:hAnsi="Arial" w:cs="Arial"/>
                <w:b/>
                <w:color w:val="000000" w:themeColor="text1"/>
                <w:sz w:val="22"/>
                <w:szCs w:val="22"/>
              </w:rPr>
              <w:t>dobrý</w:t>
            </w:r>
          </w:p>
        </w:tc>
        <w:tc>
          <w:tcPr>
            <w:tcW w:w="7087" w:type="dxa"/>
            <w:hideMark/>
          </w:tcPr>
          <w:p w:rsidR="007A0121" w:rsidRPr="00A14B03" w:rsidRDefault="007A0121" w:rsidP="008449F3">
            <w:pPr>
              <w:numPr>
                <w:ilvl w:val="0"/>
                <w:numId w:val="5"/>
              </w:numPr>
              <w:spacing w:after="120"/>
              <w:ind w:left="341" w:hanging="284"/>
              <w:jc w:val="both"/>
              <w:rPr>
                <w:rFonts w:ascii="Arial" w:hAnsi="Arial" w:cs="Arial"/>
                <w:color w:val="000000" w:themeColor="text1"/>
                <w:sz w:val="22"/>
                <w:szCs w:val="22"/>
              </w:rPr>
            </w:pPr>
            <w:r w:rsidRPr="00A14B03">
              <w:rPr>
                <w:rFonts w:ascii="Arial" w:hAnsi="Arial" w:cs="Arial"/>
                <w:color w:val="000000" w:themeColor="text1"/>
                <w:sz w:val="22"/>
                <w:szCs w:val="22"/>
              </w:rPr>
              <w:t>má-li žák v přesnosti a úplnosti požadovaných poznatků nedostatky, vědomosti dokáže uplatnit za pomoci učitele, při samostatné práci se dopouští chyb, schopnost vyhledávat a zpracovávat informace je jen částečně rozvinuta, písemný projev je méně srozumitelný, ústní vyjadřování nepřesné, při práci ve dvojici nebo skupině je spíše pasivní, hodnocení sebe a druhých není vždy zcela objektivní.</w:t>
            </w:r>
          </w:p>
        </w:tc>
      </w:tr>
      <w:tr w:rsidR="00A14B03" w:rsidRPr="00A14B03" w:rsidTr="007A0121">
        <w:tc>
          <w:tcPr>
            <w:tcW w:w="2093" w:type="dxa"/>
            <w:hideMark/>
          </w:tcPr>
          <w:p w:rsidR="007A0121" w:rsidRPr="00A14B03" w:rsidRDefault="007A0121" w:rsidP="008449F3">
            <w:pPr>
              <w:numPr>
                <w:ilvl w:val="0"/>
                <w:numId w:val="4"/>
              </w:numPr>
              <w:ind w:left="426" w:hanging="284"/>
              <w:jc w:val="both"/>
              <w:rPr>
                <w:rFonts w:ascii="Arial" w:hAnsi="Arial" w:cs="Arial"/>
                <w:b/>
                <w:color w:val="000000" w:themeColor="text1"/>
                <w:sz w:val="22"/>
                <w:szCs w:val="22"/>
              </w:rPr>
            </w:pPr>
            <w:r w:rsidRPr="00A14B03">
              <w:rPr>
                <w:rFonts w:ascii="Arial" w:hAnsi="Arial" w:cs="Arial"/>
                <w:b/>
                <w:color w:val="000000" w:themeColor="text1"/>
                <w:sz w:val="22"/>
                <w:szCs w:val="22"/>
              </w:rPr>
              <w:t>dostatečný</w:t>
            </w:r>
          </w:p>
        </w:tc>
        <w:tc>
          <w:tcPr>
            <w:tcW w:w="7087" w:type="dxa"/>
            <w:hideMark/>
          </w:tcPr>
          <w:p w:rsidR="007A0121" w:rsidRPr="00A14B03" w:rsidRDefault="007A0121" w:rsidP="008449F3">
            <w:pPr>
              <w:numPr>
                <w:ilvl w:val="0"/>
                <w:numId w:val="5"/>
              </w:numPr>
              <w:spacing w:after="120"/>
              <w:ind w:left="341" w:hanging="284"/>
              <w:jc w:val="both"/>
              <w:rPr>
                <w:rFonts w:ascii="Arial" w:hAnsi="Arial" w:cs="Arial"/>
                <w:color w:val="000000" w:themeColor="text1"/>
                <w:sz w:val="22"/>
                <w:szCs w:val="22"/>
              </w:rPr>
            </w:pPr>
            <w:r w:rsidRPr="00A14B03">
              <w:rPr>
                <w:rFonts w:ascii="Arial" w:hAnsi="Arial" w:cs="Arial"/>
                <w:color w:val="000000" w:themeColor="text1"/>
                <w:sz w:val="22"/>
                <w:szCs w:val="22"/>
              </w:rPr>
              <w:t>jestliže žák prokazuje velké nedostatky v osvojovaných poznatcích a vztahy mezi nimi chápe jen okrajově, své částečné vědomosti dokáže uplatnit jen s dopomocí učitele, je schopen pracovat jen pod trvalým vedením učitele, jen obtížně a nahodile vyhledává informace, jeho písemný projev je obtížně srozumitelný, nepřesný a neúplný, často nechápe význam mluveného a psaného sdělení, své myšlenky a názory obtížně formuluje, do práce ve skupině se nezapojuje, obtížně porovnává a vyhodnocuje výsledky své práce.</w:t>
            </w:r>
          </w:p>
        </w:tc>
      </w:tr>
      <w:tr w:rsidR="00A14B03" w:rsidRPr="00A14B03" w:rsidTr="007A0121">
        <w:tc>
          <w:tcPr>
            <w:tcW w:w="2093" w:type="dxa"/>
            <w:hideMark/>
          </w:tcPr>
          <w:p w:rsidR="007A0121" w:rsidRPr="00A14B03" w:rsidRDefault="007A0121" w:rsidP="006C5CAC">
            <w:pPr>
              <w:jc w:val="both"/>
              <w:rPr>
                <w:rFonts w:ascii="Arial" w:hAnsi="Arial" w:cs="Arial"/>
                <w:b/>
                <w:color w:val="000000" w:themeColor="text1"/>
                <w:sz w:val="22"/>
                <w:szCs w:val="22"/>
              </w:rPr>
            </w:pPr>
            <w:r w:rsidRPr="00A14B03">
              <w:rPr>
                <w:rFonts w:ascii="Arial" w:hAnsi="Arial" w:cs="Arial"/>
                <w:b/>
                <w:color w:val="000000" w:themeColor="text1"/>
                <w:sz w:val="22"/>
                <w:szCs w:val="22"/>
              </w:rPr>
              <w:t>nedostatečný</w:t>
            </w:r>
          </w:p>
        </w:tc>
        <w:tc>
          <w:tcPr>
            <w:tcW w:w="7087" w:type="dxa"/>
          </w:tcPr>
          <w:p w:rsidR="007A0121" w:rsidRPr="006C59A6" w:rsidRDefault="007A0121" w:rsidP="006C59A6">
            <w:pPr>
              <w:numPr>
                <w:ilvl w:val="0"/>
                <w:numId w:val="5"/>
              </w:numPr>
              <w:spacing w:after="120"/>
              <w:ind w:left="341" w:hanging="284"/>
              <w:jc w:val="both"/>
              <w:rPr>
                <w:rFonts w:ascii="Arial" w:hAnsi="Arial" w:cs="Arial"/>
                <w:color w:val="000000" w:themeColor="text1"/>
                <w:sz w:val="22"/>
                <w:szCs w:val="22"/>
              </w:rPr>
            </w:pPr>
            <w:r w:rsidRPr="00A14B03">
              <w:rPr>
                <w:rFonts w:ascii="Arial" w:hAnsi="Arial" w:cs="Arial"/>
                <w:color w:val="000000" w:themeColor="text1"/>
                <w:sz w:val="22"/>
                <w:szCs w:val="22"/>
              </w:rPr>
              <w:t>žák nemá osvojené základní poznatky, není schopen pracovat ani s trvalou dopomocí učitele, neumí vyhledávat informace a pracovat s nimi, jeho písemný projev je nesrozumitelný, verbálně své myšlenky obtížně formuluje, do práce ve skupině se nezapojuje nebo práci skupiny narušuje, j</w:t>
            </w:r>
            <w:r w:rsidR="006C59A6">
              <w:rPr>
                <w:rFonts w:ascii="Arial" w:hAnsi="Arial" w:cs="Arial"/>
                <w:color w:val="000000" w:themeColor="text1"/>
                <w:sz w:val="22"/>
                <w:szCs w:val="22"/>
              </w:rPr>
              <w:t>eho sebereflexe je neobjektivní.</w:t>
            </w:r>
          </w:p>
        </w:tc>
      </w:tr>
    </w:tbl>
    <w:p w:rsidR="005B75C8" w:rsidRPr="005B75C8" w:rsidRDefault="007A0121" w:rsidP="005B75C8">
      <w:pPr>
        <w:pStyle w:val="Bezmezer"/>
        <w:rPr>
          <w:rFonts w:ascii="Arial" w:hAnsi="Arial" w:cs="Arial"/>
          <w:sz w:val="22"/>
          <w:szCs w:val="22"/>
        </w:rPr>
      </w:pPr>
      <w:r w:rsidRPr="005B75C8">
        <w:rPr>
          <w:rFonts w:ascii="Arial" w:hAnsi="Arial" w:cs="Arial"/>
          <w:sz w:val="22"/>
          <w:szCs w:val="22"/>
        </w:rPr>
        <w:t xml:space="preserve">Pokud je žákovi na základě odborného vyšetření doporučeno </w:t>
      </w:r>
      <w:r w:rsidRPr="005B75C8">
        <w:rPr>
          <w:rFonts w:ascii="Arial" w:hAnsi="Arial" w:cs="Arial"/>
          <w:sz w:val="22"/>
          <w:szCs w:val="22"/>
          <w:u w:val="single"/>
        </w:rPr>
        <w:t>slovní hodnocení</w:t>
      </w:r>
      <w:r w:rsidRPr="005B75C8">
        <w:rPr>
          <w:rFonts w:ascii="Arial" w:hAnsi="Arial" w:cs="Arial"/>
          <w:sz w:val="22"/>
          <w:szCs w:val="22"/>
        </w:rPr>
        <w:t>, je hodnocen takto:</w:t>
      </w:r>
      <w:r w:rsidR="005B75C8" w:rsidRPr="005B75C8">
        <w:rPr>
          <w:rFonts w:ascii="Arial" w:hAnsi="Arial" w:cs="Arial"/>
          <w:sz w:val="22"/>
          <w:szCs w:val="22"/>
        </w:rPr>
        <w:tab/>
      </w:r>
      <w:r w:rsidRPr="005B75C8">
        <w:rPr>
          <w:rFonts w:ascii="Arial" w:hAnsi="Arial" w:cs="Arial"/>
          <w:b/>
          <w:sz w:val="22"/>
          <w:szCs w:val="22"/>
        </w:rPr>
        <w:t>výborný</w:t>
      </w:r>
      <w:r w:rsidRPr="005B75C8">
        <w:rPr>
          <w:rFonts w:ascii="Arial" w:hAnsi="Arial" w:cs="Arial"/>
          <w:sz w:val="22"/>
          <w:szCs w:val="22"/>
        </w:rPr>
        <w:t xml:space="preserve"> </w:t>
      </w:r>
      <w:r w:rsidRPr="005B75C8">
        <w:rPr>
          <w:rFonts w:ascii="Arial" w:hAnsi="Arial" w:cs="Arial"/>
          <w:sz w:val="22"/>
          <w:szCs w:val="22"/>
        </w:rPr>
        <w:tab/>
      </w:r>
      <w:r w:rsidR="005B75C8">
        <w:rPr>
          <w:rFonts w:ascii="Arial" w:hAnsi="Arial" w:cs="Arial"/>
          <w:sz w:val="22"/>
          <w:szCs w:val="22"/>
        </w:rPr>
        <w:tab/>
      </w:r>
      <w:r w:rsidRPr="005B75C8">
        <w:rPr>
          <w:rFonts w:ascii="Arial" w:hAnsi="Arial" w:cs="Arial"/>
          <w:sz w:val="22"/>
          <w:szCs w:val="22"/>
        </w:rPr>
        <w:t xml:space="preserve">– </w:t>
      </w:r>
      <w:r w:rsidRPr="005B75C8">
        <w:rPr>
          <w:rFonts w:ascii="Arial" w:hAnsi="Arial" w:cs="Arial"/>
          <w:sz w:val="22"/>
          <w:szCs w:val="22"/>
        </w:rPr>
        <w:tab/>
        <w:t>bezpečně ovládá</w:t>
      </w:r>
    </w:p>
    <w:p w:rsidR="005B75C8" w:rsidRPr="005B75C8" w:rsidRDefault="005B75C8" w:rsidP="005B75C8">
      <w:pPr>
        <w:pStyle w:val="Bezmezer"/>
        <w:rPr>
          <w:rFonts w:ascii="Arial" w:hAnsi="Arial" w:cs="Arial"/>
          <w:sz w:val="22"/>
          <w:szCs w:val="22"/>
        </w:rPr>
      </w:pPr>
      <w:r w:rsidRPr="005B75C8">
        <w:rPr>
          <w:rFonts w:ascii="Arial" w:hAnsi="Arial" w:cs="Arial"/>
          <w:sz w:val="22"/>
          <w:szCs w:val="22"/>
        </w:rPr>
        <w:tab/>
      </w:r>
      <w:r w:rsidR="007A0121" w:rsidRPr="005B75C8">
        <w:rPr>
          <w:rFonts w:ascii="Arial" w:hAnsi="Arial" w:cs="Arial"/>
          <w:b/>
          <w:sz w:val="22"/>
          <w:szCs w:val="22"/>
        </w:rPr>
        <w:t xml:space="preserve">chvalitebný </w:t>
      </w:r>
      <w:r w:rsidR="007A0121" w:rsidRPr="005B75C8">
        <w:rPr>
          <w:rFonts w:ascii="Arial" w:hAnsi="Arial" w:cs="Arial"/>
          <w:b/>
          <w:sz w:val="22"/>
          <w:szCs w:val="22"/>
        </w:rPr>
        <w:tab/>
      </w:r>
      <w:r>
        <w:rPr>
          <w:rFonts w:ascii="Arial" w:hAnsi="Arial" w:cs="Arial"/>
          <w:b/>
          <w:sz w:val="22"/>
          <w:szCs w:val="22"/>
        </w:rPr>
        <w:tab/>
      </w:r>
      <w:r w:rsidR="007A0121" w:rsidRPr="005B75C8">
        <w:rPr>
          <w:rFonts w:ascii="Arial" w:hAnsi="Arial" w:cs="Arial"/>
          <w:sz w:val="22"/>
          <w:szCs w:val="22"/>
        </w:rPr>
        <w:t xml:space="preserve">– </w:t>
      </w:r>
      <w:r w:rsidR="007A0121" w:rsidRPr="005B75C8">
        <w:rPr>
          <w:rFonts w:ascii="Arial" w:hAnsi="Arial" w:cs="Arial"/>
          <w:sz w:val="22"/>
          <w:szCs w:val="22"/>
        </w:rPr>
        <w:tab/>
        <w:t>ovládá</w:t>
      </w:r>
    </w:p>
    <w:p w:rsidR="005B75C8" w:rsidRPr="005B75C8" w:rsidRDefault="005B75C8" w:rsidP="005B75C8">
      <w:pPr>
        <w:pStyle w:val="Bezmezer"/>
        <w:rPr>
          <w:rFonts w:ascii="Arial" w:hAnsi="Arial" w:cs="Arial"/>
          <w:sz w:val="22"/>
          <w:szCs w:val="22"/>
        </w:rPr>
      </w:pPr>
      <w:r w:rsidRPr="005B75C8">
        <w:rPr>
          <w:rFonts w:ascii="Arial" w:hAnsi="Arial" w:cs="Arial"/>
          <w:sz w:val="22"/>
          <w:szCs w:val="22"/>
        </w:rPr>
        <w:tab/>
      </w:r>
      <w:r w:rsidR="007A0121" w:rsidRPr="005B75C8">
        <w:rPr>
          <w:rFonts w:ascii="Arial" w:hAnsi="Arial" w:cs="Arial"/>
          <w:b/>
          <w:sz w:val="22"/>
          <w:szCs w:val="22"/>
        </w:rPr>
        <w:t xml:space="preserve">dobrý </w:t>
      </w:r>
      <w:r w:rsidR="007A0121" w:rsidRPr="005B75C8">
        <w:rPr>
          <w:rFonts w:ascii="Arial" w:hAnsi="Arial" w:cs="Arial"/>
          <w:b/>
          <w:sz w:val="22"/>
          <w:szCs w:val="22"/>
        </w:rPr>
        <w:tab/>
      </w:r>
      <w:r>
        <w:rPr>
          <w:rFonts w:ascii="Arial" w:hAnsi="Arial" w:cs="Arial"/>
          <w:b/>
          <w:sz w:val="22"/>
          <w:szCs w:val="22"/>
        </w:rPr>
        <w:tab/>
      </w:r>
      <w:r>
        <w:rPr>
          <w:rFonts w:ascii="Arial" w:hAnsi="Arial" w:cs="Arial"/>
          <w:b/>
          <w:sz w:val="22"/>
          <w:szCs w:val="22"/>
        </w:rPr>
        <w:tab/>
      </w:r>
      <w:r w:rsidR="007A0121" w:rsidRPr="005B75C8">
        <w:rPr>
          <w:rFonts w:ascii="Arial" w:hAnsi="Arial" w:cs="Arial"/>
          <w:sz w:val="22"/>
          <w:szCs w:val="22"/>
        </w:rPr>
        <w:t xml:space="preserve">– </w:t>
      </w:r>
      <w:r w:rsidR="007A0121" w:rsidRPr="005B75C8">
        <w:rPr>
          <w:rFonts w:ascii="Arial" w:hAnsi="Arial" w:cs="Arial"/>
          <w:sz w:val="22"/>
          <w:szCs w:val="22"/>
        </w:rPr>
        <w:tab/>
        <w:t>v podstatě ovládá</w:t>
      </w:r>
    </w:p>
    <w:p w:rsidR="005B75C8" w:rsidRPr="005B75C8" w:rsidRDefault="005B75C8" w:rsidP="005B75C8">
      <w:pPr>
        <w:pStyle w:val="Bezmezer"/>
        <w:rPr>
          <w:rFonts w:ascii="Arial" w:hAnsi="Arial" w:cs="Arial"/>
          <w:sz w:val="22"/>
          <w:szCs w:val="22"/>
        </w:rPr>
      </w:pPr>
      <w:r w:rsidRPr="005B75C8">
        <w:rPr>
          <w:rFonts w:ascii="Arial" w:hAnsi="Arial" w:cs="Arial"/>
          <w:sz w:val="22"/>
          <w:szCs w:val="22"/>
        </w:rPr>
        <w:tab/>
      </w:r>
      <w:r w:rsidR="007A0121" w:rsidRPr="005B75C8">
        <w:rPr>
          <w:rFonts w:ascii="Arial" w:hAnsi="Arial" w:cs="Arial"/>
          <w:b/>
          <w:sz w:val="22"/>
          <w:szCs w:val="22"/>
        </w:rPr>
        <w:t>dostatečný</w:t>
      </w:r>
      <w:r w:rsidR="007A0121" w:rsidRPr="005B75C8">
        <w:rPr>
          <w:rFonts w:ascii="Arial" w:hAnsi="Arial" w:cs="Arial"/>
          <w:sz w:val="22"/>
          <w:szCs w:val="22"/>
        </w:rPr>
        <w:t xml:space="preserve"> </w:t>
      </w:r>
      <w:r w:rsidR="007A0121" w:rsidRPr="005B75C8">
        <w:rPr>
          <w:rFonts w:ascii="Arial" w:hAnsi="Arial" w:cs="Arial"/>
          <w:sz w:val="22"/>
          <w:szCs w:val="22"/>
        </w:rPr>
        <w:tab/>
      </w:r>
      <w:r>
        <w:rPr>
          <w:rFonts w:ascii="Arial" w:hAnsi="Arial" w:cs="Arial"/>
          <w:sz w:val="22"/>
          <w:szCs w:val="22"/>
        </w:rPr>
        <w:tab/>
      </w:r>
      <w:r w:rsidR="007A0121" w:rsidRPr="005B75C8">
        <w:rPr>
          <w:rFonts w:ascii="Arial" w:hAnsi="Arial" w:cs="Arial"/>
          <w:sz w:val="22"/>
          <w:szCs w:val="22"/>
        </w:rPr>
        <w:t xml:space="preserve">– </w:t>
      </w:r>
      <w:r w:rsidR="007A0121" w:rsidRPr="005B75C8">
        <w:rPr>
          <w:rFonts w:ascii="Arial" w:hAnsi="Arial" w:cs="Arial"/>
          <w:sz w:val="22"/>
          <w:szCs w:val="22"/>
        </w:rPr>
        <w:tab/>
        <w:t>ovládá se značnými nedosta</w:t>
      </w:r>
      <w:r w:rsidRPr="005B75C8">
        <w:rPr>
          <w:rFonts w:ascii="Arial" w:hAnsi="Arial" w:cs="Arial"/>
          <w:sz w:val="22"/>
          <w:szCs w:val="22"/>
        </w:rPr>
        <w:t>tky</w:t>
      </w:r>
    </w:p>
    <w:p w:rsidR="007A0121" w:rsidRPr="005B75C8" w:rsidRDefault="005B75C8" w:rsidP="005B75C8">
      <w:pPr>
        <w:pStyle w:val="Bezmezer"/>
        <w:rPr>
          <w:rFonts w:ascii="Arial" w:hAnsi="Arial" w:cs="Arial"/>
          <w:sz w:val="22"/>
          <w:szCs w:val="22"/>
        </w:rPr>
      </w:pPr>
      <w:r w:rsidRPr="005B75C8">
        <w:rPr>
          <w:rFonts w:ascii="Arial" w:hAnsi="Arial" w:cs="Arial"/>
          <w:sz w:val="22"/>
          <w:szCs w:val="22"/>
        </w:rPr>
        <w:tab/>
      </w:r>
      <w:r w:rsidR="007A0121" w:rsidRPr="005B75C8">
        <w:rPr>
          <w:rFonts w:ascii="Arial" w:hAnsi="Arial" w:cs="Arial"/>
          <w:b/>
          <w:sz w:val="22"/>
          <w:szCs w:val="22"/>
        </w:rPr>
        <w:t>nedostatečný</w:t>
      </w:r>
      <w:r w:rsidR="007A0121" w:rsidRPr="005B75C8">
        <w:rPr>
          <w:rFonts w:ascii="Arial" w:hAnsi="Arial" w:cs="Arial"/>
          <w:sz w:val="22"/>
          <w:szCs w:val="22"/>
        </w:rPr>
        <w:t xml:space="preserve"> </w:t>
      </w:r>
      <w:r w:rsidR="007A0121" w:rsidRPr="005B75C8">
        <w:rPr>
          <w:rFonts w:ascii="Arial" w:hAnsi="Arial" w:cs="Arial"/>
          <w:sz w:val="22"/>
          <w:szCs w:val="22"/>
        </w:rPr>
        <w:tab/>
        <w:t xml:space="preserve">– </w:t>
      </w:r>
      <w:r w:rsidR="007A0121" w:rsidRPr="005B75C8">
        <w:rPr>
          <w:rFonts w:ascii="Arial" w:hAnsi="Arial" w:cs="Arial"/>
          <w:sz w:val="22"/>
          <w:szCs w:val="22"/>
        </w:rPr>
        <w:tab/>
        <w:t>neovládá</w:t>
      </w:r>
    </w:p>
    <w:p w:rsidR="007A0121" w:rsidRPr="00A14B03" w:rsidRDefault="007A0121" w:rsidP="007A0121">
      <w:pPr>
        <w:spacing w:after="120"/>
        <w:jc w:val="both"/>
        <w:rPr>
          <w:rFonts w:ascii="Arial" w:hAnsi="Arial" w:cs="Arial"/>
          <w:color w:val="000000" w:themeColor="text1"/>
          <w:sz w:val="22"/>
          <w:szCs w:val="22"/>
        </w:rPr>
      </w:pPr>
      <w:r w:rsidRPr="00A14B03">
        <w:rPr>
          <w:rFonts w:ascii="Arial" w:hAnsi="Arial" w:cs="Arial"/>
          <w:color w:val="000000" w:themeColor="text1"/>
          <w:sz w:val="22"/>
          <w:szCs w:val="22"/>
        </w:rPr>
        <w:t>Výsledky vzdělávání žáka v jednotlivých povinných i nepovinných předmětech jsou v případě použití slovního hodnocení popsány tak, aby byla zřejmá dosažená úroveň vzdělání žáka ve vztahu ke stanoveným cílům vzdělávání a k jeho osobnostním předpokladům.</w:t>
      </w:r>
    </w:p>
    <w:p w:rsidR="007A0121" w:rsidRPr="00A14B03" w:rsidRDefault="007A0121" w:rsidP="007A0121">
      <w:pPr>
        <w:spacing w:after="120"/>
        <w:jc w:val="both"/>
        <w:rPr>
          <w:rFonts w:ascii="Arial" w:hAnsi="Arial" w:cs="Arial"/>
          <w:color w:val="000000" w:themeColor="text1"/>
          <w:sz w:val="22"/>
          <w:szCs w:val="22"/>
        </w:rPr>
      </w:pPr>
      <w:r w:rsidRPr="00A14B03">
        <w:rPr>
          <w:rFonts w:ascii="Arial" w:hAnsi="Arial" w:cs="Arial"/>
          <w:color w:val="000000" w:themeColor="text1"/>
          <w:sz w:val="22"/>
          <w:szCs w:val="22"/>
        </w:rPr>
        <w:t>Pokud je pro žáka přijatelnější hodnocení známkou, zohlední se doporučení školského poradenského zařízení v mírnější klasifikaci.</w:t>
      </w:r>
    </w:p>
    <w:p w:rsidR="00B727AF" w:rsidRDefault="007A0121" w:rsidP="007A0121">
      <w:pPr>
        <w:spacing w:after="120"/>
        <w:jc w:val="both"/>
        <w:rPr>
          <w:rFonts w:ascii="Arial" w:hAnsi="Arial" w:cs="Arial"/>
          <w:color w:val="000000" w:themeColor="text1"/>
          <w:sz w:val="22"/>
          <w:szCs w:val="22"/>
        </w:rPr>
      </w:pPr>
      <w:r w:rsidRPr="00A14B03">
        <w:rPr>
          <w:rFonts w:ascii="Arial" w:hAnsi="Arial" w:cs="Arial"/>
          <w:color w:val="000000" w:themeColor="text1"/>
          <w:sz w:val="22"/>
          <w:szCs w:val="22"/>
        </w:rPr>
        <w:t xml:space="preserve">Žák může být vzděláván podle </w:t>
      </w:r>
      <w:r w:rsidRPr="00A14B03">
        <w:rPr>
          <w:rFonts w:ascii="Arial" w:hAnsi="Arial" w:cs="Arial"/>
          <w:color w:val="000000" w:themeColor="text1"/>
          <w:sz w:val="22"/>
          <w:szCs w:val="22"/>
          <w:u w:val="single"/>
        </w:rPr>
        <w:t xml:space="preserve">individuálního vzdělávacího plánu </w:t>
      </w:r>
      <w:r w:rsidRPr="00A14B03">
        <w:rPr>
          <w:rFonts w:ascii="Arial" w:hAnsi="Arial" w:cs="Arial"/>
          <w:color w:val="000000" w:themeColor="text1"/>
          <w:sz w:val="22"/>
          <w:szCs w:val="22"/>
        </w:rPr>
        <w:t>na základě d</w:t>
      </w:r>
      <w:r w:rsidR="003437D4" w:rsidRPr="00A14B03">
        <w:rPr>
          <w:rFonts w:ascii="Arial" w:hAnsi="Arial" w:cs="Arial"/>
          <w:color w:val="000000" w:themeColor="text1"/>
          <w:sz w:val="22"/>
          <w:szCs w:val="22"/>
        </w:rPr>
        <w:t>o</w:t>
      </w:r>
      <w:r w:rsidR="00B727AF">
        <w:rPr>
          <w:rFonts w:ascii="Arial" w:hAnsi="Arial" w:cs="Arial"/>
          <w:color w:val="000000" w:themeColor="text1"/>
          <w:sz w:val="22"/>
          <w:szCs w:val="22"/>
        </w:rPr>
        <w:t xml:space="preserve">poručení poradenského zařízení. </w:t>
      </w:r>
      <w:r w:rsidRPr="00A14B03">
        <w:rPr>
          <w:rFonts w:ascii="Arial" w:hAnsi="Arial" w:cs="Arial"/>
          <w:color w:val="000000" w:themeColor="text1"/>
          <w:sz w:val="22"/>
          <w:szCs w:val="22"/>
        </w:rPr>
        <w:t xml:space="preserve">O vzdělávání žáka podle individuálního vzdělávacího plánu rozhoduje ředitel školy v souladu s §18, zákona 561/2004 Sb. (školský zákon) v platném znění. </w:t>
      </w:r>
    </w:p>
    <w:p w:rsidR="007A0121" w:rsidRPr="00A14B03" w:rsidRDefault="007A0121" w:rsidP="007A0121">
      <w:pPr>
        <w:spacing w:after="120"/>
        <w:jc w:val="both"/>
        <w:rPr>
          <w:rFonts w:ascii="Arial" w:hAnsi="Arial" w:cs="Arial"/>
          <w:color w:val="000000" w:themeColor="text1"/>
          <w:sz w:val="22"/>
          <w:szCs w:val="22"/>
        </w:rPr>
      </w:pPr>
      <w:r w:rsidRPr="00A14B03">
        <w:rPr>
          <w:rFonts w:ascii="Arial" w:hAnsi="Arial" w:cs="Arial"/>
          <w:color w:val="000000" w:themeColor="text1"/>
          <w:sz w:val="22"/>
          <w:szCs w:val="22"/>
        </w:rPr>
        <w:t xml:space="preserve">Pokud jsou žákovi ředitelem školy na základě jeho žádosti uznány některé ucelené části předchozího vzdělávání, uvádí se na vysvědčení místo klasifikace „uznáno“. Neúčastní-li se žák ze zdravotních důvodů výuky tělesné výuky, je na vysvědčení uvedeno „uvolněn“. Nemůže-li být žák v příslušném klasifikačním období klasifikován, uvádí se slovo „nehodnocen“.   </w:t>
      </w:r>
    </w:p>
    <w:p w:rsidR="007A0121" w:rsidRPr="006C59A6" w:rsidRDefault="006C5CAC" w:rsidP="007A0121">
      <w:pPr>
        <w:spacing w:after="120"/>
        <w:jc w:val="both"/>
        <w:rPr>
          <w:rFonts w:ascii="Arial" w:hAnsi="Arial" w:cs="Arial"/>
          <w:sz w:val="22"/>
          <w:szCs w:val="22"/>
        </w:rPr>
      </w:pPr>
      <w:r w:rsidRPr="006C59A6">
        <w:rPr>
          <w:rFonts w:ascii="Arial" w:hAnsi="Arial" w:cs="Arial"/>
          <w:sz w:val="22"/>
          <w:szCs w:val="22"/>
        </w:rPr>
        <w:t xml:space="preserve">Hodnocení v případě zavedení </w:t>
      </w:r>
      <w:r w:rsidRPr="005B75C8">
        <w:rPr>
          <w:rFonts w:ascii="Arial" w:hAnsi="Arial" w:cs="Arial"/>
          <w:sz w:val="22"/>
          <w:szCs w:val="22"/>
          <w:u w:val="single"/>
        </w:rPr>
        <w:t>distanční výuky</w:t>
      </w:r>
    </w:p>
    <w:p w:rsidR="006C5CAC" w:rsidRPr="006C59A6" w:rsidRDefault="006C5CAC" w:rsidP="007A0121">
      <w:pPr>
        <w:spacing w:after="120"/>
        <w:jc w:val="both"/>
        <w:rPr>
          <w:rFonts w:ascii="Arial" w:hAnsi="Arial" w:cs="Arial"/>
          <w:sz w:val="22"/>
          <w:szCs w:val="22"/>
        </w:rPr>
      </w:pPr>
      <w:r w:rsidRPr="006C59A6">
        <w:rPr>
          <w:rFonts w:ascii="Arial" w:hAnsi="Arial" w:cs="Arial"/>
          <w:sz w:val="22"/>
          <w:szCs w:val="22"/>
        </w:rPr>
        <w:t>Tato pravidla se užijí pouze v případě, nastane-li u jednoho, více či všech žáků školy karanténní opatření nebo dojde k uzavření školy.</w:t>
      </w:r>
    </w:p>
    <w:p w:rsidR="006C5CAC" w:rsidRPr="006C59A6" w:rsidRDefault="006C5CAC" w:rsidP="006C5CAC">
      <w:pPr>
        <w:pStyle w:val="Odstavecseseznamem"/>
        <w:numPr>
          <w:ilvl w:val="0"/>
          <w:numId w:val="21"/>
        </w:numPr>
        <w:spacing w:after="120"/>
        <w:jc w:val="both"/>
        <w:rPr>
          <w:rFonts w:ascii="Arial" w:hAnsi="Arial" w:cs="Arial"/>
          <w:sz w:val="22"/>
          <w:szCs w:val="22"/>
        </w:rPr>
      </w:pPr>
      <w:r w:rsidRPr="006C59A6">
        <w:rPr>
          <w:rFonts w:ascii="Arial" w:hAnsi="Arial" w:cs="Arial"/>
          <w:sz w:val="22"/>
          <w:szCs w:val="22"/>
        </w:rPr>
        <w:t>instrukce k distanční výuce a úkoly se žákům zadávají výhradně přes maily, které byly vytvořené v rámci předmětu ICT. Tyto maily jsou uložené na výměně dat SŠPPHK,</w:t>
      </w:r>
    </w:p>
    <w:p w:rsidR="006C5CAC" w:rsidRPr="006C59A6" w:rsidRDefault="006C5CAC" w:rsidP="006C5CAC">
      <w:pPr>
        <w:pStyle w:val="Odstavecseseznamem"/>
        <w:numPr>
          <w:ilvl w:val="0"/>
          <w:numId w:val="21"/>
        </w:numPr>
        <w:spacing w:after="120"/>
        <w:jc w:val="both"/>
        <w:rPr>
          <w:rFonts w:ascii="Arial" w:hAnsi="Arial" w:cs="Arial"/>
          <w:sz w:val="22"/>
          <w:szCs w:val="22"/>
        </w:rPr>
      </w:pPr>
      <w:r w:rsidRPr="006C59A6">
        <w:rPr>
          <w:rFonts w:ascii="Arial" w:hAnsi="Arial" w:cs="Arial"/>
          <w:sz w:val="22"/>
          <w:szCs w:val="22"/>
        </w:rPr>
        <w:t>hlavní p</w:t>
      </w:r>
      <w:r w:rsidR="005B75C8">
        <w:rPr>
          <w:rFonts w:ascii="Arial" w:hAnsi="Arial" w:cs="Arial"/>
          <w:sz w:val="22"/>
          <w:szCs w:val="22"/>
        </w:rPr>
        <w:t>l</w:t>
      </w:r>
      <w:r w:rsidRPr="006C59A6">
        <w:rPr>
          <w:rFonts w:ascii="Arial" w:hAnsi="Arial" w:cs="Arial"/>
          <w:sz w:val="22"/>
          <w:szCs w:val="22"/>
        </w:rPr>
        <w:t>atformou pro dálkovou výuku je portál Bakalář přístupný žákům a zákonným zástupcům žáků,</w:t>
      </w:r>
    </w:p>
    <w:p w:rsidR="006C5CAC" w:rsidRPr="006C59A6" w:rsidRDefault="006C5CAC" w:rsidP="006C5CAC">
      <w:pPr>
        <w:pStyle w:val="Odstavecseseznamem"/>
        <w:numPr>
          <w:ilvl w:val="0"/>
          <w:numId w:val="21"/>
        </w:numPr>
        <w:spacing w:after="120"/>
        <w:jc w:val="both"/>
        <w:rPr>
          <w:rFonts w:ascii="Arial" w:hAnsi="Arial" w:cs="Arial"/>
          <w:sz w:val="22"/>
          <w:szCs w:val="22"/>
        </w:rPr>
      </w:pPr>
      <w:r w:rsidRPr="006C59A6">
        <w:rPr>
          <w:rFonts w:ascii="Arial" w:hAnsi="Arial" w:cs="Arial"/>
          <w:sz w:val="22"/>
          <w:szCs w:val="22"/>
        </w:rPr>
        <w:t>žáci mají povinnost se distanční výuky účastnit. Při nedodržení stanoveného termínu odevzdání podkladů hodnocení jsou z něho hodnoceni nedostatečně.,</w:t>
      </w:r>
    </w:p>
    <w:p w:rsidR="006C5CAC" w:rsidRPr="006C59A6" w:rsidRDefault="006C5CAC" w:rsidP="006C5CAC">
      <w:pPr>
        <w:pStyle w:val="Odstavecseseznamem"/>
        <w:numPr>
          <w:ilvl w:val="0"/>
          <w:numId w:val="21"/>
        </w:numPr>
        <w:spacing w:after="120"/>
        <w:jc w:val="both"/>
        <w:rPr>
          <w:rFonts w:ascii="Arial" w:hAnsi="Arial" w:cs="Arial"/>
          <w:sz w:val="22"/>
          <w:szCs w:val="22"/>
        </w:rPr>
      </w:pPr>
      <w:r w:rsidRPr="006C59A6">
        <w:rPr>
          <w:rFonts w:ascii="Arial" w:hAnsi="Arial" w:cs="Arial"/>
          <w:sz w:val="22"/>
          <w:szCs w:val="22"/>
        </w:rPr>
        <w:t>podklady pro hodnocení je možné získávat i ústním zkoušením prostřednictvím videokonference, má-li k tomu žák potřebné vybavení.</w:t>
      </w:r>
      <w:r w:rsidR="00D410C4" w:rsidRPr="006C59A6">
        <w:rPr>
          <w:rFonts w:ascii="Arial" w:hAnsi="Arial" w:cs="Arial"/>
          <w:sz w:val="22"/>
          <w:szCs w:val="22"/>
        </w:rPr>
        <w:t>,</w:t>
      </w:r>
    </w:p>
    <w:p w:rsidR="00D410C4" w:rsidRPr="006C59A6" w:rsidRDefault="00D410C4" w:rsidP="006C5CAC">
      <w:pPr>
        <w:pStyle w:val="Odstavecseseznamem"/>
        <w:numPr>
          <w:ilvl w:val="0"/>
          <w:numId w:val="21"/>
        </w:numPr>
        <w:spacing w:after="120"/>
        <w:jc w:val="both"/>
        <w:rPr>
          <w:rFonts w:ascii="Arial" w:hAnsi="Arial" w:cs="Arial"/>
          <w:sz w:val="22"/>
          <w:szCs w:val="22"/>
        </w:rPr>
      </w:pPr>
      <w:r w:rsidRPr="006C59A6">
        <w:rPr>
          <w:rFonts w:ascii="Arial" w:hAnsi="Arial" w:cs="Arial"/>
          <w:sz w:val="22"/>
          <w:szCs w:val="22"/>
        </w:rPr>
        <w:t xml:space="preserve">žáky, kteří nemají k dispozici potřebné vybavení k výuce a hodnocení skrze online platformy, hodnotí pedagog na základě podkladů odevzdaných jiným způsobem, </w:t>
      </w:r>
    </w:p>
    <w:p w:rsidR="00D410C4" w:rsidRPr="006C59A6" w:rsidRDefault="00D410C4" w:rsidP="006C5CAC">
      <w:pPr>
        <w:pStyle w:val="Odstavecseseznamem"/>
        <w:numPr>
          <w:ilvl w:val="0"/>
          <w:numId w:val="21"/>
        </w:numPr>
        <w:spacing w:after="120"/>
        <w:jc w:val="both"/>
        <w:rPr>
          <w:rFonts w:ascii="Arial" w:hAnsi="Arial" w:cs="Arial"/>
          <w:sz w:val="22"/>
          <w:szCs w:val="22"/>
        </w:rPr>
      </w:pPr>
      <w:r w:rsidRPr="006C59A6">
        <w:rPr>
          <w:rFonts w:ascii="Arial" w:hAnsi="Arial" w:cs="Arial"/>
          <w:sz w:val="22"/>
          <w:szCs w:val="22"/>
        </w:rPr>
        <w:t>absenci okamžité zpětné vazby v hodinách nahrazují pedagogové zvýšenou měrou formativního hodnocení, které žákům poskytují.</w:t>
      </w:r>
    </w:p>
    <w:p w:rsidR="00B43937" w:rsidRPr="006C59A6" w:rsidRDefault="00B43937" w:rsidP="00B43937">
      <w:pPr>
        <w:spacing w:after="120"/>
        <w:jc w:val="both"/>
        <w:rPr>
          <w:rFonts w:ascii="Arial" w:hAnsi="Arial" w:cs="Arial"/>
          <w:sz w:val="22"/>
          <w:szCs w:val="22"/>
        </w:rPr>
      </w:pPr>
      <w:r w:rsidRPr="006C59A6">
        <w:rPr>
          <w:rFonts w:ascii="Arial" w:hAnsi="Arial" w:cs="Arial"/>
          <w:sz w:val="22"/>
          <w:szCs w:val="22"/>
        </w:rPr>
        <w:t>Hodnocení žáků s </w:t>
      </w:r>
      <w:r w:rsidRPr="005B75C8">
        <w:rPr>
          <w:rFonts w:ascii="Arial" w:hAnsi="Arial" w:cs="Arial"/>
          <w:sz w:val="22"/>
          <w:szCs w:val="22"/>
          <w:u w:val="single"/>
        </w:rPr>
        <w:t>odlišným mateřským jazykem</w:t>
      </w:r>
      <w:r w:rsidRPr="006C59A6">
        <w:rPr>
          <w:rFonts w:ascii="Arial" w:hAnsi="Arial" w:cs="Arial"/>
          <w:sz w:val="22"/>
          <w:szCs w:val="22"/>
        </w:rPr>
        <w:t xml:space="preserve"> (OMJ)</w:t>
      </w:r>
    </w:p>
    <w:p w:rsidR="00B43937" w:rsidRPr="006C59A6" w:rsidRDefault="00B43937" w:rsidP="00B43937">
      <w:pPr>
        <w:pStyle w:val="Odstavecseseznamem"/>
        <w:numPr>
          <w:ilvl w:val="0"/>
          <w:numId w:val="21"/>
        </w:numPr>
        <w:spacing w:after="120"/>
        <w:jc w:val="both"/>
        <w:rPr>
          <w:rFonts w:ascii="Arial" w:hAnsi="Arial" w:cs="Arial"/>
          <w:sz w:val="22"/>
          <w:szCs w:val="22"/>
        </w:rPr>
      </w:pPr>
      <w:r w:rsidRPr="006C59A6">
        <w:rPr>
          <w:rFonts w:ascii="Arial" w:hAnsi="Arial" w:cs="Arial"/>
          <w:sz w:val="22"/>
          <w:szCs w:val="22"/>
        </w:rPr>
        <w:t>žák se hodnotí podle doporučení SPC nebo PPP, pokud žák nemá doporučení, zařadí ho škola do 1 stupně PO a vytvoří PLPP a na jeho základě žáka hodnotí,</w:t>
      </w:r>
    </w:p>
    <w:p w:rsidR="00B43937" w:rsidRPr="006C59A6" w:rsidRDefault="00B43937" w:rsidP="00B43937">
      <w:pPr>
        <w:pStyle w:val="Odstavecseseznamem"/>
        <w:numPr>
          <w:ilvl w:val="0"/>
          <w:numId w:val="21"/>
        </w:numPr>
        <w:spacing w:after="120"/>
        <w:jc w:val="both"/>
        <w:rPr>
          <w:rFonts w:ascii="Arial" w:hAnsi="Arial" w:cs="Arial"/>
          <w:sz w:val="22"/>
          <w:szCs w:val="22"/>
        </w:rPr>
      </w:pPr>
      <w:r w:rsidRPr="006C59A6">
        <w:rPr>
          <w:rFonts w:ascii="Arial" w:hAnsi="Arial" w:cs="Arial"/>
          <w:sz w:val="22"/>
          <w:szCs w:val="22"/>
        </w:rPr>
        <w:t>na základě PLPP je postupně integrován a jsou stanovené výstupy pro hodnocení žáka,</w:t>
      </w:r>
    </w:p>
    <w:p w:rsidR="00B43937" w:rsidRPr="006C59A6" w:rsidRDefault="00B43937" w:rsidP="00B43937">
      <w:pPr>
        <w:pStyle w:val="Odstavecseseznamem"/>
        <w:numPr>
          <w:ilvl w:val="0"/>
          <w:numId w:val="21"/>
        </w:numPr>
        <w:spacing w:after="120"/>
        <w:jc w:val="both"/>
        <w:rPr>
          <w:rFonts w:ascii="Arial" w:hAnsi="Arial" w:cs="Arial"/>
          <w:sz w:val="22"/>
          <w:szCs w:val="22"/>
        </w:rPr>
      </w:pPr>
      <w:r w:rsidRPr="006C59A6">
        <w:rPr>
          <w:rFonts w:ascii="Arial" w:hAnsi="Arial" w:cs="Arial"/>
          <w:sz w:val="22"/>
          <w:szCs w:val="22"/>
        </w:rPr>
        <w:t>u těchto žáků hodnotíme zejména jeho individuální pokroky a nesrovnáváme jej s ostatními žáky, často používáme formativní hodnocení.</w:t>
      </w:r>
    </w:p>
    <w:p w:rsidR="00B43937" w:rsidRPr="006C59A6" w:rsidRDefault="00B43937" w:rsidP="00B43937">
      <w:pPr>
        <w:spacing w:after="120"/>
        <w:jc w:val="both"/>
        <w:rPr>
          <w:rFonts w:ascii="Arial" w:hAnsi="Arial" w:cs="Arial"/>
          <w:sz w:val="22"/>
          <w:szCs w:val="22"/>
        </w:rPr>
      </w:pPr>
      <w:r w:rsidRPr="006C59A6">
        <w:rPr>
          <w:rFonts w:ascii="Arial" w:hAnsi="Arial" w:cs="Arial"/>
          <w:sz w:val="22"/>
          <w:szCs w:val="22"/>
        </w:rPr>
        <w:t xml:space="preserve">Pravidla pro </w:t>
      </w:r>
      <w:r w:rsidRPr="005B75C8">
        <w:rPr>
          <w:rFonts w:ascii="Arial" w:hAnsi="Arial" w:cs="Arial"/>
          <w:sz w:val="22"/>
          <w:szCs w:val="22"/>
          <w:u w:val="single"/>
        </w:rPr>
        <w:t>sebehodnocení žáků</w:t>
      </w:r>
    </w:p>
    <w:p w:rsidR="00B43937" w:rsidRPr="006C59A6" w:rsidRDefault="00B43937" w:rsidP="00B43937">
      <w:pPr>
        <w:pStyle w:val="Odstavecseseznamem"/>
        <w:numPr>
          <w:ilvl w:val="0"/>
          <w:numId w:val="21"/>
        </w:numPr>
        <w:spacing w:after="120"/>
        <w:jc w:val="both"/>
        <w:rPr>
          <w:rFonts w:ascii="Arial" w:hAnsi="Arial" w:cs="Arial"/>
          <w:sz w:val="22"/>
          <w:szCs w:val="22"/>
        </w:rPr>
      </w:pPr>
      <w:r w:rsidRPr="006C59A6">
        <w:rPr>
          <w:rFonts w:ascii="Arial" w:hAnsi="Arial" w:cs="Arial"/>
          <w:sz w:val="22"/>
          <w:szCs w:val="22"/>
        </w:rPr>
        <w:t xml:space="preserve">sebehodnocení je důležitou součástí hodnocení žáků, posiluje sebeúctu a sebevědomí žáků, </w:t>
      </w:r>
    </w:p>
    <w:p w:rsidR="00B43937" w:rsidRPr="006C59A6" w:rsidRDefault="00B43937" w:rsidP="00B43937">
      <w:pPr>
        <w:pStyle w:val="Odstavecseseznamem"/>
        <w:numPr>
          <w:ilvl w:val="0"/>
          <w:numId w:val="21"/>
        </w:numPr>
        <w:spacing w:after="120"/>
        <w:jc w:val="both"/>
        <w:rPr>
          <w:rFonts w:ascii="Arial" w:hAnsi="Arial" w:cs="Arial"/>
          <w:sz w:val="22"/>
          <w:szCs w:val="22"/>
        </w:rPr>
      </w:pPr>
      <w:r w:rsidRPr="006C59A6">
        <w:rPr>
          <w:rFonts w:ascii="Arial" w:hAnsi="Arial" w:cs="Arial"/>
          <w:sz w:val="22"/>
          <w:szCs w:val="22"/>
        </w:rPr>
        <w:t>je</w:t>
      </w:r>
      <w:r w:rsidR="00A66736" w:rsidRPr="006C59A6">
        <w:rPr>
          <w:rFonts w:ascii="Arial" w:hAnsi="Arial" w:cs="Arial"/>
          <w:sz w:val="22"/>
          <w:szCs w:val="22"/>
        </w:rPr>
        <w:t xml:space="preserve"> </w:t>
      </w:r>
      <w:r w:rsidRPr="006C59A6">
        <w:rPr>
          <w:rFonts w:ascii="Arial" w:hAnsi="Arial" w:cs="Arial"/>
          <w:sz w:val="22"/>
          <w:szCs w:val="22"/>
        </w:rPr>
        <w:t>zařazováno do procesu vzdělávání průběžně všemi vyučujícími</w:t>
      </w:r>
      <w:r w:rsidR="00A66736" w:rsidRPr="006C59A6">
        <w:rPr>
          <w:rFonts w:ascii="Arial" w:hAnsi="Arial" w:cs="Arial"/>
          <w:sz w:val="22"/>
          <w:szCs w:val="22"/>
        </w:rPr>
        <w:t>, způsobem přiměřeným věku žáků,</w:t>
      </w:r>
    </w:p>
    <w:p w:rsidR="00A66736" w:rsidRPr="006C59A6" w:rsidRDefault="00A66736" w:rsidP="00B43937">
      <w:pPr>
        <w:pStyle w:val="Odstavecseseznamem"/>
        <w:numPr>
          <w:ilvl w:val="0"/>
          <w:numId w:val="21"/>
        </w:numPr>
        <w:spacing w:after="120"/>
        <w:jc w:val="both"/>
        <w:rPr>
          <w:rFonts w:ascii="Arial" w:hAnsi="Arial" w:cs="Arial"/>
          <w:sz w:val="22"/>
          <w:szCs w:val="22"/>
        </w:rPr>
      </w:pPr>
      <w:r w:rsidRPr="006C59A6">
        <w:rPr>
          <w:rFonts w:ascii="Arial" w:hAnsi="Arial" w:cs="Arial"/>
          <w:sz w:val="22"/>
          <w:szCs w:val="22"/>
        </w:rPr>
        <w:t>chyba je přirozená součást procesu učení. Pedagogičtí pracovníci se o chybě se žáky baví, žáci mohou některé práce sami opravovat, hodnocení žákova výkonu nelze provést jen klasifikací, musí být doprovázeno i rozborem a formativním hodnocením,</w:t>
      </w:r>
    </w:p>
    <w:p w:rsidR="00A66736" w:rsidRPr="006C59A6" w:rsidRDefault="00A66736" w:rsidP="00B43937">
      <w:pPr>
        <w:pStyle w:val="Odstavecseseznamem"/>
        <w:numPr>
          <w:ilvl w:val="0"/>
          <w:numId w:val="21"/>
        </w:numPr>
        <w:spacing w:after="120"/>
        <w:jc w:val="both"/>
        <w:rPr>
          <w:rFonts w:ascii="Arial" w:hAnsi="Arial" w:cs="Arial"/>
          <w:sz w:val="22"/>
          <w:szCs w:val="22"/>
        </w:rPr>
      </w:pPr>
      <w:r w:rsidRPr="006C59A6">
        <w:rPr>
          <w:rFonts w:ascii="Arial" w:hAnsi="Arial" w:cs="Arial"/>
          <w:sz w:val="22"/>
          <w:szCs w:val="22"/>
        </w:rPr>
        <w:t>při sebehodnocení se žák snaží vyjádřit: - co se mu daří, - co mu ještě nejde , - jaké má mezery, - jak bude dál pokračovat…</w:t>
      </w:r>
    </w:p>
    <w:p w:rsidR="00A66736" w:rsidRPr="006C59A6" w:rsidRDefault="00A66736" w:rsidP="00B43937">
      <w:pPr>
        <w:pStyle w:val="Odstavecseseznamem"/>
        <w:numPr>
          <w:ilvl w:val="0"/>
          <w:numId w:val="21"/>
        </w:numPr>
        <w:spacing w:after="120"/>
        <w:jc w:val="both"/>
        <w:rPr>
          <w:rFonts w:ascii="Arial" w:hAnsi="Arial" w:cs="Arial"/>
          <w:sz w:val="22"/>
          <w:szCs w:val="22"/>
        </w:rPr>
      </w:pPr>
      <w:r w:rsidRPr="006C59A6">
        <w:rPr>
          <w:rFonts w:ascii="Arial" w:hAnsi="Arial" w:cs="Arial"/>
          <w:sz w:val="22"/>
          <w:szCs w:val="22"/>
        </w:rPr>
        <w:t>pedagogové vedou žáka, aby komentoval své výkony a výsledky učení,</w:t>
      </w:r>
    </w:p>
    <w:p w:rsidR="00A66736" w:rsidRPr="006C59A6" w:rsidRDefault="00A66736" w:rsidP="00B43937">
      <w:pPr>
        <w:pStyle w:val="Odstavecseseznamem"/>
        <w:numPr>
          <w:ilvl w:val="0"/>
          <w:numId w:val="21"/>
        </w:numPr>
        <w:spacing w:after="120"/>
        <w:jc w:val="both"/>
        <w:rPr>
          <w:rFonts w:ascii="Arial" w:hAnsi="Arial" w:cs="Arial"/>
          <w:sz w:val="22"/>
          <w:szCs w:val="22"/>
        </w:rPr>
      </w:pPr>
      <w:r w:rsidRPr="006C59A6">
        <w:rPr>
          <w:rFonts w:ascii="Arial" w:hAnsi="Arial" w:cs="Arial"/>
          <w:sz w:val="22"/>
          <w:szCs w:val="22"/>
        </w:rPr>
        <w:t>sebehodnocení žáka nemá nahradit klasické hodnocení, ale má pouze doplňovat a rozšiřovat evaluační procesy a více aktivovat žáka, známky nejsou jediným zdrojem motivace.</w:t>
      </w:r>
    </w:p>
    <w:p w:rsidR="00A66736" w:rsidRPr="00A66736" w:rsidRDefault="00A66736" w:rsidP="00A66736">
      <w:pPr>
        <w:spacing w:after="120"/>
        <w:ind w:left="360"/>
        <w:jc w:val="both"/>
        <w:rPr>
          <w:rFonts w:ascii="Arial" w:hAnsi="Arial" w:cs="Arial"/>
          <w:color w:val="FF0000"/>
          <w:sz w:val="22"/>
          <w:szCs w:val="22"/>
        </w:rPr>
      </w:pPr>
    </w:p>
    <w:p w:rsidR="007A0121" w:rsidRPr="00A14B03" w:rsidRDefault="007A0121" w:rsidP="007A0121">
      <w:pPr>
        <w:numPr>
          <w:ilvl w:val="0"/>
          <w:numId w:val="2"/>
        </w:numPr>
        <w:spacing w:after="120"/>
        <w:ind w:left="425" w:hanging="425"/>
        <w:jc w:val="center"/>
        <w:rPr>
          <w:rFonts w:ascii="Arial" w:hAnsi="Arial" w:cs="Arial"/>
          <w:b/>
          <w:color w:val="000000" w:themeColor="text1"/>
          <w:sz w:val="26"/>
          <w:szCs w:val="26"/>
        </w:rPr>
      </w:pPr>
      <w:r w:rsidRPr="00A14B03">
        <w:rPr>
          <w:rFonts w:ascii="Arial" w:hAnsi="Arial" w:cs="Arial"/>
          <w:b/>
          <w:color w:val="000000" w:themeColor="text1"/>
          <w:sz w:val="26"/>
          <w:szCs w:val="26"/>
        </w:rPr>
        <w:t>Kritéria klasifikace v odborném výcviku</w:t>
      </w:r>
    </w:p>
    <w:p w:rsidR="007A0121" w:rsidRPr="00A14B03" w:rsidRDefault="007A0121" w:rsidP="007A0121">
      <w:pPr>
        <w:numPr>
          <w:ilvl w:val="0"/>
          <w:numId w:val="3"/>
        </w:numPr>
        <w:ind w:left="426" w:hanging="284"/>
        <w:jc w:val="both"/>
        <w:rPr>
          <w:rFonts w:ascii="Arial" w:hAnsi="Arial" w:cs="Arial"/>
          <w:color w:val="000000" w:themeColor="text1"/>
          <w:sz w:val="22"/>
          <w:szCs w:val="22"/>
        </w:rPr>
      </w:pPr>
      <w:r w:rsidRPr="00A14B03">
        <w:rPr>
          <w:rFonts w:ascii="Arial" w:hAnsi="Arial" w:cs="Arial"/>
          <w:color w:val="000000" w:themeColor="text1"/>
          <w:sz w:val="22"/>
          <w:szCs w:val="22"/>
        </w:rPr>
        <w:t>zvládání očekávaných výstupů v rámci individuálních možností žáka,</w:t>
      </w:r>
    </w:p>
    <w:p w:rsidR="007A0121" w:rsidRPr="00A14B03" w:rsidRDefault="007A0121" w:rsidP="007A0121">
      <w:pPr>
        <w:numPr>
          <w:ilvl w:val="0"/>
          <w:numId w:val="3"/>
        </w:numPr>
        <w:ind w:left="426" w:hanging="284"/>
        <w:jc w:val="both"/>
        <w:rPr>
          <w:rFonts w:ascii="Arial" w:hAnsi="Arial" w:cs="Arial"/>
          <w:color w:val="000000" w:themeColor="text1"/>
          <w:sz w:val="22"/>
          <w:szCs w:val="22"/>
        </w:rPr>
      </w:pPr>
      <w:r w:rsidRPr="00A14B03">
        <w:rPr>
          <w:rFonts w:ascii="Arial" w:hAnsi="Arial" w:cs="Arial"/>
          <w:color w:val="000000" w:themeColor="text1"/>
          <w:sz w:val="22"/>
          <w:szCs w:val="22"/>
        </w:rPr>
        <w:t>využívání získaných teoretických poznatků v praxi,</w:t>
      </w:r>
    </w:p>
    <w:p w:rsidR="007A0121" w:rsidRPr="00A14B03" w:rsidRDefault="007A0121" w:rsidP="007A0121">
      <w:pPr>
        <w:numPr>
          <w:ilvl w:val="0"/>
          <w:numId w:val="3"/>
        </w:numPr>
        <w:ind w:left="426" w:hanging="284"/>
        <w:jc w:val="both"/>
        <w:rPr>
          <w:rFonts w:ascii="Arial" w:hAnsi="Arial" w:cs="Arial"/>
          <w:color w:val="000000" w:themeColor="text1"/>
          <w:sz w:val="22"/>
          <w:szCs w:val="22"/>
        </w:rPr>
      </w:pPr>
      <w:r w:rsidRPr="00A14B03">
        <w:rPr>
          <w:rFonts w:ascii="Arial" w:hAnsi="Arial" w:cs="Arial"/>
          <w:color w:val="000000" w:themeColor="text1"/>
          <w:sz w:val="22"/>
          <w:szCs w:val="22"/>
        </w:rPr>
        <w:t>znalost pracovních postupů,</w:t>
      </w:r>
    </w:p>
    <w:p w:rsidR="007A0121" w:rsidRPr="00A14B03" w:rsidRDefault="007A0121" w:rsidP="007A0121">
      <w:pPr>
        <w:numPr>
          <w:ilvl w:val="0"/>
          <w:numId w:val="3"/>
        </w:numPr>
        <w:ind w:left="426" w:hanging="284"/>
        <w:jc w:val="both"/>
        <w:rPr>
          <w:rFonts w:ascii="Arial" w:hAnsi="Arial" w:cs="Arial"/>
          <w:color w:val="000000" w:themeColor="text1"/>
          <w:sz w:val="22"/>
          <w:szCs w:val="22"/>
        </w:rPr>
      </w:pPr>
      <w:r w:rsidRPr="00A14B03">
        <w:rPr>
          <w:rFonts w:ascii="Arial" w:hAnsi="Arial" w:cs="Arial"/>
          <w:color w:val="000000" w:themeColor="text1"/>
          <w:sz w:val="22"/>
          <w:szCs w:val="22"/>
        </w:rPr>
        <w:t>kvalita a pečlivost provedení,</w:t>
      </w:r>
    </w:p>
    <w:p w:rsidR="007A0121" w:rsidRPr="00A14B03" w:rsidRDefault="007A0121" w:rsidP="007A0121">
      <w:pPr>
        <w:numPr>
          <w:ilvl w:val="0"/>
          <w:numId w:val="3"/>
        </w:numPr>
        <w:ind w:left="426" w:hanging="284"/>
        <w:jc w:val="both"/>
        <w:rPr>
          <w:rFonts w:ascii="Arial" w:hAnsi="Arial" w:cs="Arial"/>
          <w:color w:val="000000" w:themeColor="text1"/>
          <w:sz w:val="22"/>
          <w:szCs w:val="22"/>
        </w:rPr>
      </w:pPr>
      <w:r w:rsidRPr="00A14B03">
        <w:rPr>
          <w:rFonts w:ascii="Arial" w:hAnsi="Arial" w:cs="Arial"/>
          <w:color w:val="000000" w:themeColor="text1"/>
          <w:sz w:val="22"/>
          <w:szCs w:val="22"/>
        </w:rPr>
        <w:t>míra samostatnosti při plnění pracovního úkolu,</w:t>
      </w:r>
    </w:p>
    <w:p w:rsidR="007A0121" w:rsidRPr="00A14B03" w:rsidRDefault="007A0121" w:rsidP="007A0121">
      <w:pPr>
        <w:numPr>
          <w:ilvl w:val="0"/>
          <w:numId w:val="3"/>
        </w:numPr>
        <w:ind w:left="426" w:hanging="284"/>
        <w:jc w:val="both"/>
        <w:rPr>
          <w:rFonts w:ascii="Arial" w:hAnsi="Arial" w:cs="Arial"/>
          <w:color w:val="000000" w:themeColor="text1"/>
          <w:sz w:val="22"/>
          <w:szCs w:val="22"/>
        </w:rPr>
      </w:pPr>
      <w:r w:rsidRPr="00A14B03">
        <w:rPr>
          <w:rFonts w:ascii="Arial" w:hAnsi="Arial" w:cs="Arial"/>
          <w:color w:val="000000" w:themeColor="text1"/>
          <w:sz w:val="22"/>
          <w:szCs w:val="22"/>
        </w:rPr>
        <w:t>organizace práce a schopnost spolupracovat s ostatními,</w:t>
      </w:r>
    </w:p>
    <w:p w:rsidR="007A0121" w:rsidRPr="00A14B03" w:rsidRDefault="007A0121" w:rsidP="007A0121">
      <w:pPr>
        <w:numPr>
          <w:ilvl w:val="0"/>
          <w:numId w:val="3"/>
        </w:numPr>
        <w:ind w:left="426" w:hanging="284"/>
        <w:jc w:val="both"/>
        <w:rPr>
          <w:rFonts w:ascii="Arial" w:hAnsi="Arial" w:cs="Arial"/>
          <w:color w:val="000000" w:themeColor="text1"/>
          <w:sz w:val="22"/>
          <w:szCs w:val="22"/>
        </w:rPr>
      </w:pPr>
      <w:r w:rsidRPr="00A14B03">
        <w:rPr>
          <w:rFonts w:ascii="Arial" w:hAnsi="Arial" w:cs="Arial"/>
          <w:color w:val="000000" w:themeColor="text1"/>
          <w:sz w:val="22"/>
          <w:szCs w:val="22"/>
        </w:rPr>
        <w:t>dodržování hygienických požadavků, předpisů BOZP a PO, udržování pořádku,</w:t>
      </w:r>
    </w:p>
    <w:p w:rsidR="007A0121" w:rsidRPr="00A14B03" w:rsidRDefault="007A0121" w:rsidP="007A0121">
      <w:pPr>
        <w:numPr>
          <w:ilvl w:val="0"/>
          <w:numId w:val="3"/>
        </w:numPr>
        <w:ind w:left="426" w:hanging="284"/>
        <w:jc w:val="both"/>
        <w:rPr>
          <w:rFonts w:ascii="Arial" w:hAnsi="Arial" w:cs="Arial"/>
          <w:color w:val="000000" w:themeColor="text1"/>
          <w:sz w:val="22"/>
          <w:szCs w:val="22"/>
        </w:rPr>
      </w:pPr>
      <w:r w:rsidRPr="00A14B03">
        <w:rPr>
          <w:rFonts w:ascii="Arial" w:hAnsi="Arial" w:cs="Arial"/>
          <w:color w:val="000000" w:themeColor="text1"/>
          <w:sz w:val="22"/>
          <w:szCs w:val="22"/>
        </w:rPr>
        <w:t>objektivní sebehodnocení a hodnocení druhých.</w:t>
      </w:r>
    </w:p>
    <w:p w:rsidR="007A0121" w:rsidRPr="006C59A6" w:rsidRDefault="007A0121" w:rsidP="006C59A6">
      <w:pPr>
        <w:jc w:val="both"/>
        <w:rPr>
          <w:rFonts w:ascii="Arial" w:hAnsi="Arial" w:cs="Arial"/>
          <w:color w:val="000000" w:themeColor="text1"/>
          <w:sz w:val="16"/>
          <w:szCs w:val="16"/>
        </w:rPr>
      </w:pPr>
    </w:p>
    <w:p w:rsidR="007A0121" w:rsidRPr="00A14B03" w:rsidRDefault="007A0121" w:rsidP="007A0121">
      <w:pPr>
        <w:spacing w:after="120"/>
        <w:jc w:val="both"/>
        <w:rPr>
          <w:rFonts w:ascii="Arial" w:hAnsi="Arial" w:cs="Arial"/>
          <w:b/>
          <w:color w:val="000000" w:themeColor="text1"/>
          <w:sz w:val="22"/>
          <w:szCs w:val="22"/>
        </w:rPr>
      </w:pPr>
      <w:r w:rsidRPr="00A14B03">
        <w:rPr>
          <w:rFonts w:ascii="Arial" w:hAnsi="Arial" w:cs="Arial"/>
          <w:b/>
          <w:color w:val="000000" w:themeColor="text1"/>
          <w:sz w:val="22"/>
          <w:szCs w:val="22"/>
        </w:rPr>
        <w:t>Pravidla pro hodnocení klasifikační stupnicí</w:t>
      </w:r>
    </w:p>
    <w:p w:rsidR="007A0121" w:rsidRPr="00A14B03" w:rsidRDefault="007A0121" w:rsidP="007A0121">
      <w:pPr>
        <w:spacing w:after="60"/>
        <w:jc w:val="both"/>
        <w:rPr>
          <w:rFonts w:ascii="Arial" w:hAnsi="Arial" w:cs="Arial"/>
          <w:color w:val="000000" w:themeColor="text1"/>
          <w:sz w:val="22"/>
          <w:szCs w:val="22"/>
        </w:rPr>
      </w:pPr>
      <w:r w:rsidRPr="00A14B03">
        <w:rPr>
          <w:rFonts w:ascii="Arial" w:hAnsi="Arial" w:cs="Arial"/>
          <w:color w:val="000000" w:themeColor="text1"/>
          <w:sz w:val="22"/>
          <w:szCs w:val="22"/>
        </w:rPr>
        <w:t xml:space="preserve">Klasifikace vychází z průběžného hodnocení žáků v celém časovém období na základě dostatečného množství podkladů. V prvním ročníku je kladen důraz na získávání dovedností, ve druhém na kvalitu provedení práce a ve třetím na pracovní tempo. </w:t>
      </w:r>
    </w:p>
    <w:p w:rsidR="007A0121" w:rsidRPr="00A14B03" w:rsidRDefault="007A0121" w:rsidP="007A0121">
      <w:pPr>
        <w:spacing w:after="60"/>
        <w:jc w:val="both"/>
        <w:rPr>
          <w:rFonts w:ascii="Arial" w:hAnsi="Arial" w:cs="Arial"/>
          <w:color w:val="000000" w:themeColor="text1"/>
          <w:sz w:val="22"/>
          <w:szCs w:val="22"/>
        </w:rPr>
      </w:pPr>
      <w:r w:rsidRPr="00A14B03">
        <w:rPr>
          <w:rFonts w:ascii="Arial" w:hAnsi="Arial" w:cs="Arial"/>
          <w:color w:val="000000" w:themeColor="text1"/>
          <w:sz w:val="22"/>
          <w:szCs w:val="22"/>
        </w:rPr>
        <w:t>Prospěch žáků v jednotlivých vyučovacích předmětech je klasifikován stupni:</w:t>
      </w:r>
    </w:p>
    <w:tbl>
      <w:tblPr>
        <w:tblpPr w:leftFromText="141" w:rightFromText="141" w:vertAnchor="text" w:horzAnchor="margin" w:tblpY="152"/>
        <w:tblW w:w="9180" w:type="dxa"/>
        <w:tblLook w:val="00A0" w:firstRow="1" w:lastRow="0" w:firstColumn="1" w:lastColumn="0" w:noHBand="0" w:noVBand="0"/>
      </w:tblPr>
      <w:tblGrid>
        <w:gridCol w:w="2118"/>
        <w:gridCol w:w="7062"/>
      </w:tblGrid>
      <w:tr w:rsidR="00A14B03" w:rsidRPr="00A14B03" w:rsidTr="007A0121">
        <w:tc>
          <w:tcPr>
            <w:tcW w:w="2118" w:type="dxa"/>
            <w:hideMark/>
          </w:tcPr>
          <w:p w:rsidR="007A0121" w:rsidRPr="00A14B03" w:rsidRDefault="007A0121" w:rsidP="008449F3">
            <w:pPr>
              <w:numPr>
                <w:ilvl w:val="0"/>
                <w:numId w:val="4"/>
              </w:numPr>
              <w:ind w:left="426" w:hanging="284"/>
              <w:jc w:val="both"/>
              <w:rPr>
                <w:rFonts w:ascii="Arial" w:hAnsi="Arial" w:cs="Arial"/>
                <w:b/>
                <w:color w:val="000000" w:themeColor="text1"/>
                <w:sz w:val="22"/>
                <w:szCs w:val="22"/>
              </w:rPr>
            </w:pPr>
            <w:r w:rsidRPr="00A14B03">
              <w:rPr>
                <w:rFonts w:ascii="Arial" w:hAnsi="Arial" w:cs="Arial"/>
                <w:b/>
                <w:color w:val="000000" w:themeColor="text1"/>
                <w:sz w:val="22"/>
                <w:szCs w:val="22"/>
              </w:rPr>
              <w:t>výborný</w:t>
            </w:r>
          </w:p>
        </w:tc>
        <w:tc>
          <w:tcPr>
            <w:tcW w:w="7062" w:type="dxa"/>
            <w:hideMark/>
          </w:tcPr>
          <w:p w:rsidR="007A0121" w:rsidRPr="00A14B03" w:rsidRDefault="007A0121" w:rsidP="008449F3">
            <w:pPr>
              <w:numPr>
                <w:ilvl w:val="0"/>
                <w:numId w:val="5"/>
              </w:numPr>
              <w:spacing w:after="120"/>
              <w:ind w:left="341" w:hanging="284"/>
              <w:jc w:val="both"/>
              <w:rPr>
                <w:rFonts w:ascii="Arial" w:hAnsi="Arial" w:cs="Arial"/>
                <w:color w:val="000000" w:themeColor="text1"/>
                <w:sz w:val="22"/>
                <w:szCs w:val="22"/>
              </w:rPr>
            </w:pPr>
            <w:r w:rsidRPr="00A14B03">
              <w:rPr>
                <w:rFonts w:ascii="Arial" w:hAnsi="Arial" w:cs="Arial"/>
                <w:color w:val="000000" w:themeColor="text1"/>
                <w:sz w:val="22"/>
                <w:szCs w:val="22"/>
              </w:rPr>
              <w:t>pokud žák pohotově, samostatně a tvořivě využívá získané teoretické poznatky v praktické činnosti, práci vykonává samostatně, dovede spolupracovat s ostatními, uplatňuje získané dovednosti a návyky, bezpečně ovládá postupy a způsoby práce, dopouští se jen drobných chyb, organizuje si vlastní práci účelně, uvědoměle dodržuje hygienické požadavky a předpisy o bezpečnosti a ochraně zdraví při práci, je schopen objektivního sebehodnocení i hodnocení druhých.</w:t>
            </w:r>
          </w:p>
        </w:tc>
      </w:tr>
      <w:tr w:rsidR="00A14B03" w:rsidRPr="00A14B03" w:rsidTr="007A0121">
        <w:tc>
          <w:tcPr>
            <w:tcW w:w="2118" w:type="dxa"/>
            <w:hideMark/>
          </w:tcPr>
          <w:p w:rsidR="007A0121" w:rsidRPr="00A14B03" w:rsidRDefault="007A0121" w:rsidP="008449F3">
            <w:pPr>
              <w:numPr>
                <w:ilvl w:val="0"/>
                <w:numId w:val="4"/>
              </w:numPr>
              <w:ind w:left="426" w:hanging="284"/>
              <w:jc w:val="both"/>
              <w:rPr>
                <w:rFonts w:ascii="Arial" w:hAnsi="Arial" w:cs="Arial"/>
                <w:b/>
                <w:color w:val="000000" w:themeColor="text1"/>
                <w:sz w:val="22"/>
                <w:szCs w:val="22"/>
              </w:rPr>
            </w:pPr>
            <w:r w:rsidRPr="00A14B03">
              <w:rPr>
                <w:rFonts w:ascii="Arial" w:hAnsi="Arial" w:cs="Arial"/>
                <w:b/>
                <w:color w:val="000000" w:themeColor="text1"/>
                <w:sz w:val="22"/>
                <w:szCs w:val="22"/>
              </w:rPr>
              <w:t>chvalitebný</w:t>
            </w:r>
          </w:p>
        </w:tc>
        <w:tc>
          <w:tcPr>
            <w:tcW w:w="7062" w:type="dxa"/>
            <w:hideMark/>
          </w:tcPr>
          <w:p w:rsidR="007A0121" w:rsidRPr="00A14B03" w:rsidRDefault="007A0121" w:rsidP="008449F3">
            <w:pPr>
              <w:numPr>
                <w:ilvl w:val="0"/>
                <w:numId w:val="5"/>
              </w:numPr>
              <w:spacing w:after="120"/>
              <w:ind w:left="341" w:hanging="284"/>
              <w:jc w:val="both"/>
              <w:rPr>
                <w:rFonts w:ascii="Arial" w:hAnsi="Arial" w:cs="Arial"/>
                <w:color w:val="000000" w:themeColor="text1"/>
                <w:sz w:val="22"/>
                <w:szCs w:val="22"/>
              </w:rPr>
            </w:pPr>
            <w:r w:rsidRPr="00A14B03">
              <w:rPr>
                <w:rFonts w:ascii="Arial" w:hAnsi="Arial" w:cs="Arial"/>
                <w:color w:val="000000" w:themeColor="text1"/>
                <w:sz w:val="22"/>
                <w:szCs w:val="22"/>
              </w:rPr>
              <w:t>jestliže žák samostatně, ale méně tvořivě a s menší jistotou využívá získaných teoretických poznatků v praktické činnosti, práci vykonává samostatně, v postupech a způsobech práce se nevyskytují podstatné chyby, udržuje pracoviště v pořádku, uvědoměle dodržuje hygienické a pracovně bezpečnostní předpisy, dovede ohodnotit práci svou i druhého.</w:t>
            </w:r>
          </w:p>
        </w:tc>
      </w:tr>
    </w:tbl>
    <w:p w:rsidR="007A0121" w:rsidRPr="006C59A6" w:rsidRDefault="007A0121" w:rsidP="007A0121">
      <w:pPr>
        <w:jc w:val="both"/>
        <w:rPr>
          <w:rFonts w:ascii="Arial" w:hAnsi="Arial" w:cs="Arial"/>
          <w:color w:val="000000" w:themeColor="text1"/>
          <w:sz w:val="16"/>
          <w:szCs w:val="16"/>
        </w:rPr>
      </w:pPr>
    </w:p>
    <w:tbl>
      <w:tblPr>
        <w:tblpPr w:leftFromText="141" w:rightFromText="141" w:vertAnchor="text" w:horzAnchor="margin" w:tblpY="152"/>
        <w:tblW w:w="9180" w:type="dxa"/>
        <w:tblLook w:val="00A0" w:firstRow="1" w:lastRow="0" w:firstColumn="1" w:lastColumn="0" w:noHBand="0" w:noVBand="0"/>
      </w:tblPr>
      <w:tblGrid>
        <w:gridCol w:w="2203"/>
        <w:gridCol w:w="6977"/>
      </w:tblGrid>
      <w:tr w:rsidR="00A14B03" w:rsidRPr="00A14B03" w:rsidTr="007A0121">
        <w:tc>
          <w:tcPr>
            <w:tcW w:w="2203" w:type="dxa"/>
            <w:hideMark/>
          </w:tcPr>
          <w:p w:rsidR="007A0121" w:rsidRPr="00A14B03" w:rsidRDefault="007A0121" w:rsidP="008449F3">
            <w:pPr>
              <w:numPr>
                <w:ilvl w:val="0"/>
                <w:numId w:val="4"/>
              </w:numPr>
              <w:ind w:left="426" w:hanging="284"/>
              <w:jc w:val="both"/>
              <w:rPr>
                <w:rFonts w:ascii="Arial" w:hAnsi="Arial" w:cs="Arial"/>
                <w:b/>
                <w:color w:val="000000" w:themeColor="text1"/>
                <w:sz w:val="22"/>
                <w:szCs w:val="22"/>
              </w:rPr>
            </w:pPr>
            <w:r w:rsidRPr="00A14B03">
              <w:rPr>
                <w:rFonts w:ascii="Arial" w:hAnsi="Arial" w:cs="Arial"/>
                <w:b/>
                <w:color w:val="000000" w:themeColor="text1"/>
                <w:sz w:val="22"/>
                <w:szCs w:val="22"/>
              </w:rPr>
              <w:t>dobrý</w:t>
            </w:r>
          </w:p>
        </w:tc>
        <w:tc>
          <w:tcPr>
            <w:tcW w:w="6977" w:type="dxa"/>
            <w:hideMark/>
          </w:tcPr>
          <w:p w:rsidR="007A0121" w:rsidRPr="00A14B03" w:rsidRDefault="007A0121" w:rsidP="008449F3">
            <w:pPr>
              <w:numPr>
                <w:ilvl w:val="0"/>
                <w:numId w:val="5"/>
              </w:numPr>
              <w:spacing w:after="120"/>
              <w:ind w:left="341" w:hanging="284"/>
              <w:jc w:val="both"/>
              <w:rPr>
                <w:rFonts w:ascii="Arial" w:hAnsi="Arial" w:cs="Arial"/>
                <w:color w:val="000000" w:themeColor="text1"/>
                <w:sz w:val="22"/>
                <w:szCs w:val="22"/>
              </w:rPr>
            </w:pPr>
            <w:r w:rsidRPr="00A14B03">
              <w:rPr>
                <w:rFonts w:ascii="Arial" w:hAnsi="Arial" w:cs="Arial"/>
                <w:color w:val="000000" w:themeColor="text1"/>
                <w:sz w:val="22"/>
                <w:szCs w:val="22"/>
              </w:rPr>
              <w:t>uplatňuje-li žák získané teoretické poznatky v praktické činnosti za pomoci učitele praktického výcviku, dopouští se chyb a při pracovních postupech potřebuje občasnou dopomoc, výsledky práce mají nedostatky, vlastní práci organizuje méně účelně, udržuje pracoviště v pořádku, dodržuje předpisy, hodnocení své práce a práce druhých není vždy zcela objektivní.</w:t>
            </w:r>
          </w:p>
        </w:tc>
      </w:tr>
      <w:tr w:rsidR="00A14B03" w:rsidRPr="00A14B03" w:rsidTr="007A0121">
        <w:tc>
          <w:tcPr>
            <w:tcW w:w="2203" w:type="dxa"/>
            <w:hideMark/>
          </w:tcPr>
          <w:p w:rsidR="007A0121" w:rsidRPr="00A14B03" w:rsidRDefault="007A0121" w:rsidP="008449F3">
            <w:pPr>
              <w:numPr>
                <w:ilvl w:val="0"/>
                <w:numId w:val="4"/>
              </w:numPr>
              <w:ind w:left="426" w:hanging="284"/>
              <w:jc w:val="both"/>
              <w:rPr>
                <w:rFonts w:ascii="Arial" w:hAnsi="Arial" w:cs="Arial"/>
                <w:b/>
                <w:color w:val="000000" w:themeColor="text1"/>
                <w:sz w:val="22"/>
                <w:szCs w:val="22"/>
              </w:rPr>
            </w:pPr>
            <w:r w:rsidRPr="00A14B03">
              <w:rPr>
                <w:rFonts w:ascii="Arial" w:hAnsi="Arial" w:cs="Arial"/>
                <w:b/>
                <w:color w:val="000000" w:themeColor="text1"/>
                <w:sz w:val="22"/>
                <w:szCs w:val="22"/>
              </w:rPr>
              <w:t>dostatečný</w:t>
            </w:r>
          </w:p>
        </w:tc>
        <w:tc>
          <w:tcPr>
            <w:tcW w:w="6977" w:type="dxa"/>
            <w:hideMark/>
          </w:tcPr>
          <w:p w:rsidR="007A0121" w:rsidRPr="00A14B03" w:rsidRDefault="007A0121" w:rsidP="008449F3">
            <w:pPr>
              <w:numPr>
                <w:ilvl w:val="0"/>
                <w:numId w:val="5"/>
              </w:numPr>
              <w:spacing w:after="120"/>
              <w:ind w:left="349" w:hanging="284"/>
              <w:jc w:val="both"/>
              <w:rPr>
                <w:rFonts w:ascii="Arial" w:hAnsi="Arial" w:cs="Arial"/>
                <w:color w:val="000000" w:themeColor="text1"/>
                <w:sz w:val="22"/>
                <w:szCs w:val="22"/>
              </w:rPr>
            </w:pPr>
            <w:r w:rsidRPr="00A14B03">
              <w:rPr>
                <w:rFonts w:ascii="Arial" w:hAnsi="Arial" w:cs="Arial"/>
                <w:color w:val="000000" w:themeColor="text1"/>
                <w:sz w:val="22"/>
                <w:szCs w:val="22"/>
              </w:rPr>
              <w:t>žák prokazuje, že získané teoretické poznatky dovede využít při praktické činnosti jen za soustavné pomoci učitele odborného výcviku, v praktických činnostech, dovednostech a návycích se dopouští větších chyb, při volbě postupů a způsobů práce potřebuje soustavnou pomoc, ve výsledcích práce má závažné nedostatky, práci si sám nedovede zorganizovat, obtížně spolupracuje s jinými, méně dbá na pořádek na pracovišti a na dodržování bezpečnosti a ochrany zdraví při práci, obtížně porovnává a vyhodnocuje výsledky své práce.</w:t>
            </w:r>
          </w:p>
        </w:tc>
      </w:tr>
      <w:tr w:rsidR="00A14B03" w:rsidRPr="00A14B03" w:rsidTr="007A0121">
        <w:tc>
          <w:tcPr>
            <w:tcW w:w="2203" w:type="dxa"/>
            <w:hideMark/>
          </w:tcPr>
          <w:p w:rsidR="007A0121" w:rsidRPr="00A14B03" w:rsidRDefault="007A0121" w:rsidP="008449F3">
            <w:pPr>
              <w:numPr>
                <w:ilvl w:val="0"/>
                <w:numId w:val="4"/>
              </w:numPr>
              <w:ind w:left="426" w:hanging="284"/>
              <w:jc w:val="both"/>
              <w:rPr>
                <w:rFonts w:ascii="Arial" w:hAnsi="Arial" w:cs="Arial"/>
                <w:b/>
                <w:color w:val="000000" w:themeColor="text1"/>
                <w:sz w:val="22"/>
                <w:szCs w:val="22"/>
              </w:rPr>
            </w:pPr>
            <w:r w:rsidRPr="00A14B03">
              <w:rPr>
                <w:rFonts w:ascii="Arial" w:hAnsi="Arial" w:cs="Arial"/>
                <w:b/>
                <w:color w:val="000000" w:themeColor="text1"/>
                <w:sz w:val="22"/>
                <w:szCs w:val="22"/>
              </w:rPr>
              <w:t>nedostatečný</w:t>
            </w:r>
          </w:p>
        </w:tc>
        <w:tc>
          <w:tcPr>
            <w:tcW w:w="6977" w:type="dxa"/>
            <w:hideMark/>
          </w:tcPr>
          <w:p w:rsidR="007A0121" w:rsidRPr="00A14B03" w:rsidRDefault="007A0121" w:rsidP="008449F3">
            <w:pPr>
              <w:numPr>
                <w:ilvl w:val="0"/>
                <w:numId w:val="5"/>
              </w:numPr>
              <w:spacing w:after="120"/>
              <w:ind w:left="341" w:hanging="284"/>
              <w:jc w:val="both"/>
              <w:rPr>
                <w:rFonts w:ascii="Arial" w:hAnsi="Arial" w:cs="Arial"/>
                <w:color w:val="000000" w:themeColor="text1"/>
                <w:sz w:val="22"/>
                <w:szCs w:val="22"/>
              </w:rPr>
            </w:pPr>
            <w:r w:rsidRPr="00A14B03">
              <w:rPr>
                <w:rFonts w:ascii="Arial" w:hAnsi="Arial" w:cs="Arial"/>
                <w:color w:val="000000" w:themeColor="text1"/>
                <w:sz w:val="22"/>
                <w:szCs w:val="22"/>
              </w:rPr>
              <w:t>nedokáže ani s pomocí učitele odborného výcviku uplatňovat teoretickou průpravu při praktické činnosti, v dovednostech a návycích má zásadní nedostatky, jeho práce zůstává nedokončená, často odmítá i výpomoc ostatním, neudržuje pracoviště v čistotě a v pořádku, nedbá předpisů BOZP, jeho sebereflexe bývá neobjektivní.</w:t>
            </w:r>
          </w:p>
        </w:tc>
      </w:tr>
    </w:tbl>
    <w:p w:rsidR="007A0121" w:rsidRPr="005B75C8" w:rsidRDefault="007A0121" w:rsidP="007A0121">
      <w:pPr>
        <w:ind w:firstLine="360"/>
        <w:jc w:val="both"/>
        <w:rPr>
          <w:rFonts w:ascii="Arial" w:hAnsi="Arial" w:cs="Arial"/>
          <w:color w:val="000000" w:themeColor="text1"/>
          <w:sz w:val="16"/>
          <w:szCs w:val="16"/>
        </w:rPr>
      </w:pPr>
    </w:p>
    <w:p w:rsidR="007A0121" w:rsidRPr="00A14B03" w:rsidRDefault="007A0121" w:rsidP="007A0121">
      <w:pPr>
        <w:numPr>
          <w:ilvl w:val="0"/>
          <w:numId w:val="2"/>
        </w:numPr>
        <w:spacing w:after="120"/>
        <w:ind w:left="425" w:hanging="425"/>
        <w:jc w:val="center"/>
        <w:rPr>
          <w:rFonts w:ascii="Arial" w:hAnsi="Arial" w:cs="Arial"/>
          <w:b/>
          <w:color w:val="000000" w:themeColor="text1"/>
          <w:sz w:val="26"/>
          <w:szCs w:val="26"/>
        </w:rPr>
      </w:pPr>
      <w:r w:rsidRPr="00A14B03">
        <w:rPr>
          <w:rFonts w:ascii="Arial" w:hAnsi="Arial" w:cs="Arial"/>
          <w:b/>
          <w:color w:val="000000" w:themeColor="text1"/>
          <w:sz w:val="26"/>
          <w:szCs w:val="26"/>
        </w:rPr>
        <w:t>Kritéria pro hodnocení chování</w:t>
      </w:r>
    </w:p>
    <w:p w:rsidR="007A0121" w:rsidRPr="00A14B03" w:rsidRDefault="007A0121" w:rsidP="007A0121">
      <w:pPr>
        <w:numPr>
          <w:ilvl w:val="0"/>
          <w:numId w:val="3"/>
        </w:numPr>
        <w:ind w:left="426" w:hanging="284"/>
        <w:jc w:val="both"/>
        <w:rPr>
          <w:rFonts w:ascii="Arial" w:hAnsi="Arial" w:cs="Arial"/>
          <w:color w:val="000000" w:themeColor="text1"/>
          <w:sz w:val="22"/>
          <w:szCs w:val="22"/>
        </w:rPr>
      </w:pPr>
      <w:r w:rsidRPr="00A14B03">
        <w:rPr>
          <w:rFonts w:ascii="Arial" w:hAnsi="Arial" w:cs="Arial"/>
          <w:color w:val="000000" w:themeColor="text1"/>
          <w:sz w:val="22"/>
          <w:szCs w:val="22"/>
        </w:rPr>
        <w:t>dodržování základních pravidel společenského chování,</w:t>
      </w:r>
    </w:p>
    <w:p w:rsidR="007A0121" w:rsidRPr="00A14B03" w:rsidRDefault="007A0121" w:rsidP="007A0121">
      <w:pPr>
        <w:numPr>
          <w:ilvl w:val="0"/>
          <w:numId w:val="3"/>
        </w:numPr>
        <w:ind w:left="426" w:hanging="284"/>
        <w:jc w:val="both"/>
        <w:rPr>
          <w:rFonts w:ascii="Arial" w:hAnsi="Arial" w:cs="Arial"/>
          <w:color w:val="000000" w:themeColor="text1"/>
          <w:sz w:val="22"/>
          <w:szCs w:val="22"/>
        </w:rPr>
      </w:pPr>
      <w:r w:rsidRPr="00A14B03">
        <w:rPr>
          <w:rFonts w:ascii="Arial" w:hAnsi="Arial" w:cs="Arial"/>
          <w:color w:val="000000" w:themeColor="text1"/>
          <w:sz w:val="22"/>
          <w:szCs w:val="22"/>
        </w:rPr>
        <w:t>dodržování školního řádu (řádná docházka do školy, omlouvání nepřítomnosti atd.),</w:t>
      </w:r>
    </w:p>
    <w:p w:rsidR="007A0121" w:rsidRPr="00A14B03" w:rsidRDefault="007A0121" w:rsidP="007A0121">
      <w:pPr>
        <w:numPr>
          <w:ilvl w:val="0"/>
          <w:numId w:val="3"/>
        </w:numPr>
        <w:ind w:left="426" w:hanging="284"/>
        <w:jc w:val="both"/>
        <w:rPr>
          <w:rFonts w:ascii="Arial" w:hAnsi="Arial" w:cs="Arial"/>
          <w:color w:val="000000" w:themeColor="text1"/>
          <w:sz w:val="22"/>
          <w:szCs w:val="22"/>
        </w:rPr>
      </w:pPr>
      <w:r w:rsidRPr="00A14B03">
        <w:rPr>
          <w:rFonts w:ascii="Arial" w:hAnsi="Arial" w:cs="Arial"/>
          <w:color w:val="000000" w:themeColor="text1"/>
          <w:sz w:val="22"/>
          <w:szCs w:val="22"/>
        </w:rPr>
        <w:t>správný postoj ke xenofobii, rasismu, šikaně a násilí,</w:t>
      </w:r>
    </w:p>
    <w:p w:rsidR="007A0121" w:rsidRPr="00A14B03" w:rsidRDefault="007A0121" w:rsidP="007A0121">
      <w:pPr>
        <w:numPr>
          <w:ilvl w:val="0"/>
          <w:numId w:val="3"/>
        </w:numPr>
        <w:ind w:left="426" w:hanging="284"/>
        <w:jc w:val="both"/>
        <w:rPr>
          <w:rFonts w:ascii="Arial" w:hAnsi="Arial" w:cs="Arial"/>
          <w:color w:val="000000" w:themeColor="text1"/>
          <w:sz w:val="22"/>
          <w:szCs w:val="22"/>
        </w:rPr>
      </w:pPr>
      <w:r w:rsidRPr="00A14B03">
        <w:rPr>
          <w:rFonts w:ascii="Arial" w:hAnsi="Arial" w:cs="Arial"/>
          <w:color w:val="000000" w:themeColor="text1"/>
          <w:sz w:val="22"/>
          <w:szCs w:val="22"/>
        </w:rPr>
        <w:t>nezneužívání návykových látek a jiných patologických závislostí,</w:t>
      </w:r>
    </w:p>
    <w:p w:rsidR="007A0121" w:rsidRPr="00A14B03" w:rsidRDefault="007A0121" w:rsidP="007A0121">
      <w:pPr>
        <w:numPr>
          <w:ilvl w:val="0"/>
          <w:numId w:val="3"/>
        </w:numPr>
        <w:ind w:left="426" w:hanging="284"/>
        <w:jc w:val="both"/>
        <w:rPr>
          <w:rFonts w:ascii="Arial" w:hAnsi="Arial" w:cs="Arial"/>
          <w:color w:val="000000" w:themeColor="text1"/>
          <w:sz w:val="22"/>
          <w:szCs w:val="22"/>
        </w:rPr>
      </w:pPr>
      <w:r w:rsidRPr="00A14B03">
        <w:rPr>
          <w:rFonts w:ascii="Arial" w:hAnsi="Arial" w:cs="Arial"/>
          <w:color w:val="000000" w:themeColor="text1"/>
          <w:sz w:val="22"/>
          <w:szCs w:val="22"/>
        </w:rPr>
        <w:t>ekologické chování a ochrana majetku školy.</w:t>
      </w:r>
    </w:p>
    <w:p w:rsidR="007A0121" w:rsidRPr="00A14B03" w:rsidRDefault="007A0121" w:rsidP="00823906">
      <w:pPr>
        <w:jc w:val="both"/>
        <w:rPr>
          <w:rFonts w:ascii="Arial" w:hAnsi="Arial" w:cs="Arial"/>
          <w:color w:val="000000" w:themeColor="text1"/>
          <w:sz w:val="36"/>
          <w:szCs w:val="36"/>
        </w:rPr>
      </w:pPr>
    </w:p>
    <w:p w:rsidR="007A0121" w:rsidRPr="00A14B03" w:rsidRDefault="003437D4" w:rsidP="003437D4">
      <w:pPr>
        <w:jc w:val="both"/>
        <w:rPr>
          <w:rFonts w:ascii="Arial" w:hAnsi="Arial" w:cs="Arial"/>
          <w:color w:val="000000" w:themeColor="text1"/>
          <w:sz w:val="22"/>
          <w:szCs w:val="22"/>
        </w:rPr>
      </w:pPr>
      <w:r w:rsidRPr="00A14B03">
        <w:rPr>
          <w:rFonts w:ascii="Arial" w:hAnsi="Arial" w:cs="Arial"/>
          <w:color w:val="000000" w:themeColor="text1"/>
          <w:sz w:val="22"/>
          <w:szCs w:val="22"/>
        </w:rPr>
        <w:t>Návrh na sníženou známku z chování se vždy projednává na pedagogické radě.</w:t>
      </w:r>
    </w:p>
    <w:p w:rsidR="008A7A04" w:rsidRDefault="008A7A04" w:rsidP="007A0121">
      <w:pPr>
        <w:spacing w:after="120"/>
        <w:jc w:val="both"/>
        <w:rPr>
          <w:rFonts w:ascii="Arial" w:hAnsi="Arial" w:cs="Arial"/>
          <w:b/>
          <w:color w:val="000000" w:themeColor="text1"/>
          <w:sz w:val="22"/>
          <w:szCs w:val="22"/>
        </w:rPr>
      </w:pPr>
    </w:p>
    <w:p w:rsidR="007A0121" w:rsidRPr="00A14B03" w:rsidRDefault="007A0121" w:rsidP="007A0121">
      <w:pPr>
        <w:spacing w:after="120"/>
        <w:jc w:val="both"/>
        <w:rPr>
          <w:rFonts w:ascii="Arial" w:hAnsi="Arial" w:cs="Arial"/>
          <w:b/>
          <w:color w:val="000000" w:themeColor="text1"/>
          <w:sz w:val="22"/>
          <w:szCs w:val="22"/>
        </w:rPr>
      </w:pPr>
      <w:r w:rsidRPr="00A14B03">
        <w:rPr>
          <w:rFonts w:ascii="Arial" w:hAnsi="Arial" w:cs="Arial"/>
          <w:b/>
          <w:color w:val="000000" w:themeColor="text1"/>
          <w:sz w:val="22"/>
          <w:szCs w:val="22"/>
        </w:rPr>
        <w:t>Pravidla pro hodnocení klasifikační stupnicí</w:t>
      </w:r>
    </w:p>
    <w:p w:rsidR="007A0121" w:rsidRPr="00A14B03" w:rsidRDefault="007A0121" w:rsidP="007A0121">
      <w:pPr>
        <w:spacing w:after="60"/>
        <w:jc w:val="both"/>
        <w:rPr>
          <w:rFonts w:ascii="Arial" w:hAnsi="Arial" w:cs="Arial"/>
          <w:b/>
          <w:color w:val="000000" w:themeColor="text1"/>
          <w:sz w:val="22"/>
          <w:szCs w:val="22"/>
        </w:rPr>
      </w:pPr>
      <w:r w:rsidRPr="00A14B03">
        <w:rPr>
          <w:rFonts w:ascii="Arial" w:hAnsi="Arial" w:cs="Arial"/>
          <w:color w:val="000000" w:themeColor="text1"/>
          <w:sz w:val="22"/>
          <w:szCs w:val="22"/>
        </w:rPr>
        <w:t>Chování žáků je klasifikováno stupnicí:</w:t>
      </w:r>
    </w:p>
    <w:tbl>
      <w:tblPr>
        <w:tblpPr w:leftFromText="141" w:rightFromText="141" w:vertAnchor="text" w:horzAnchor="margin" w:tblpY="152"/>
        <w:tblW w:w="9180" w:type="dxa"/>
        <w:tblLook w:val="00A0" w:firstRow="1" w:lastRow="0" w:firstColumn="1" w:lastColumn="0" w:noHBand="0" w:noVBand="0"/>
      </w:tblPr>
      <w:tblGrid>
        <w:gridCol w:w="2190"/>
        <w:gridCol w:w="6990"/>
      </w:tblGrid>
      <w:tr w:rsidR="00A14B03" w:rsidRPr="00A14B03" w:rsidTr="007A0121">
        <w:tc>
          <w:tcPr>
            <w:tcW w:w="2190" w:type="dxa"/>
            <w:hideMark/>
          </w:tcPr>
          <w:p w:rsidR="007A0121" w:rsidRPr="00A14B03" w:rsidRDefault="007A0121" w:rsidP="008449F3">
            <w:pPr>
              <w:numPr>
                <w:ilvl w:val="0"/>
                <w:numId w:val="4"/>
              </w:numPr>
              <w:ind w:left="426" w:hanging="284"/>
              <w:jc w:val="both"/>
              <w:rPr>
                <w:rFonts w:ascii="Arial" w:hAnsi="Arial" w:cs="Arial"/>
                <w:b/>
                <w:color w:val="000000" w:themeColor="text1"/>
                <w:sz w:val="22"/>
                <w:szCs w:val="22"/>
              </w:rPr>
            </w:pPr>
            <w:r w:rsidRPr="00A14B03">
              <w:rPr>
                <w:rFonts w:ascii="Arial" w:hAnsi="Arial" w:cs="Arial"/>
                <w:b/>
                <w:color w:val="000000" w:themeColor="text1"/>
                <w:sz w:val="22"/>
                <w:szCs w:val="22"/>
              </w:rPr>
              <w:t>velmi dobré</w:t>
            </w:r>
          </w:p>
        </w:tc>
        <w:tc>
          <w:tcPr>
            <w:tcW w:w="6990" w:type="dxa"/>
          </w:tcPr>
          <w:p w:rsidR="007A0121" w:rsidRPr="00A14B03" w:rsidRDefault="007A0121" w:rsidP="008449F3">
            <w:pPr>
              <w:numPr>
                <w:ilvl w:val="0"/>
                <w:numId w:val="5"/>
              </w:numPr>
              <w:spacing w:after="120"/>
              <w:ind w:left="341" w:hanging="284"/>
              <w:jc w:val="both"/>
              <w:rPr>
                <w:rFonts w:ascii="Arial" w:hAnsi="Arial" w:cs="Arial"/>
                <w:color w:val="000000" w:themeColor="text1"/>
                <w:sz w:val="22"/>
                <w:szCs w:val="22"/>
              </w:rPr>
            </w:pPr>
            <w:r w:rsidRPr="00A14B03">
              <w:rPr>
                <w:rFonts w:ascii="Arial" w:hAnsi="Arial" w:cs="Arial"/>
                <w:color w:val="000000" w:themeColor="text1"/>
                <w:sz w:val="22"/>
                <w:szCs w:val="22"/>
              </w:rPr>
              <w:t>žák má slušné a zdvořilé chování a vystupování, dodržuje školní řád, řádně dochází na vyučování se všemi pomůckami a čistém pracovním oděvu, svou nepřítomnost včas omlouvá, je kritický ke všem projevům xenofobie, rasismu a násilí, aktivně proti těmto projevům vystupuje, nemá žádné patologické návyky, k majetku školy se chová šetrně, projevuje ekologické smýšlení.</w:t>
            </w:r>
          </w:p>
          <w:p w:rsidR="007A0121" w:rsidRPr="005B75C8" w:rsidRDefault="007A0121" w:rsidP="00EC76A8">
            <w:pPr>
              <w:spacing w:after="120"/>
              <w:ind w:left="341"/>
              <w:jc w:val="both"/>
              <w:rPr>
                <w:rFonts w:ascii="Arial" w:hAnsi="Arial" w:cs="Arial"/>
                <w:color w:val="000000" w:themeColor="text1"/>
                <w:sz w:val="16"/>
                <w:szCs w:val="16"/>
              </w:rPr>
            </w:pPr>
          </w:p>
        </w:tc>
      </w:tr>
      <w:tr w:rsidR="00A14B03" w:rsidRPr="00A14B03" w:rsidTr="007A0121">
        <w:tc>
          <w:tcPr>
            <w:tcW w:w="2190" w:type="dxa"/>
            <w:hideMark/>
          </w:tcPr>
          <w:p w:rsidR="007A0121" w:rsidRPr="00A14B03" w:rsidRDefault="007A0121" w:rsidP="008449F3">
            <w:pPr>
              <w:numPr>
                <w:ilvl w:val="0"/>
                <w:numId w:val="4"/>
              </w:numPr>
              <w:ind w:left="426" w:hanging="284"/>
              <w:jc w:val="both"/>
              <w:rPr>
                <w:rFonts w:ascii="Arial" w:hAnsi="Arial" w:cs="Arial"/>
                <w:b/>
                <w:color w:val="000000" w:themeColor="text1"/>
                <w:sz w:val="22"/>
                <w:szCs w:val="22"/>
              </w:rPr>
            </w:pPr>
            <w:r w:rsidRPr="00A14B03">
              <w:rPr>
                <w:rFonts w:ascii="Arial" w:hAnsi="Arial" w:cs="Arial"/>
                <w:b/>
                <w:color w:val="000000" w:themeColor="text1"/>
                <w:sz w:val="22"/>
                <w:szCs w:val="22"/>
              </w:rPr>
              <w:t>uspokojivé</w:t>
            </w:r>
          </w:p>
        </w:tc>
        <w:tc>
          <w:tcPr>
            <w:tcW w:w="6990" w:type="dxa"/>
            <w:hideMark/>
          </w:tcPr>
          <w:p w:rsidR="007A0121" w:rsidRPr="00A14B03" w:rsidRDefault="007A0121" w:rsidP="008449F3">
            <w:pPr>
              <w:numPr>
                <w:ilvl w:val="0"/>
                <w:numId w:val="5"/>
              </w:numPr>
              <w:spacing w:after="120"/>
              <w:ind w:left="341" w:hanging="284"/>
              <w:jc w:val="both"/>
              <w:rPr>
                <w:rFonts w:ascii="Arial" w:hAnsi="Arial" w:cs="Arial"/>
                <w:color w:val="000000" w:themeColor="text1"/>
                <w:sz w:val="22"/>
                <w:szCs w:val="22"/>
              </w:rPr>
            </w:pPr>
            <w:r w:rsidRPr="00A14B03">
              <w:rPr>
                <w:rFonts w:ascii="Arial" w:hAnsi="Arial" w:cs="Arial"/>
                <w:color w:val="000000" w:themeColor="text1"/>
                <w:sz w:val="22"/>
                <w:szCs w:val="22"/>
              </w:rPr>
              <w:t>v chování žáka se projevují drobné nedostatky v obecných pravidlech společenského chování, jeho částečný nezájem o vzdělávání se promítá do drobných přestupků proti školnímu řádu, ne vždy a včas a dostatečně důvodně omlouvá svou absenci na vyučování, lze zaznamenat i částečnou toleranci k projevům xenofobie, rasismu a násilí, ojediněle požívá návykové látky, úcta k majetku školy a ekologické smýšlení se u něho neprojevuje.</w:t>
            </w:r>
          </w:p>
        </w:tc>
      </w:tr>
    </w:tbl>
    <w:p w:rsidR="007A0121" w:rsidRPr="005B75C8" w:rsidRDefault="007A0121" w:rsidP="007A0121">
      <w:pPr>
        <w:ind w:firstLine="360"/>
        <w:jc w:val="both"/>
        <w:rPr>
          <w:rFonts w:ascii="Arial" w:hAnsi="Arial" w:cs="Arial"/>
          <w:color w:val="000000" w:themeColor="text1"/>
          <w:sz w:val="16"/>
          <w:szCs w:val="16"/>
        </w:rPr>
      </w:pPr>
    </w:p>
    <w:tbl>
      <w:tblPr>
        <w:tblpPr w:leftFromText="141" w:rightFromText="141" w:vertAnchor="text" w:horzAnchor="margin" w:tblpY="152"/>
        <w:tblW w:w="9180" w:type="dxa"/>
        <w:tblLook w:val="00A0" w:firstRow="1" w:lastRow="0" w:firstColumn="1" w:lastColumn="0" w:noHBand="0" w:noVBand="0"/>
      </w:tblPr>
      <w:tblGrid>
        <w:gridCol w:w="2190"/>
        <w:gridCol w:w="6990"/>
      </w:tblGrid>
      <w:tr w:rsidR="00A14B03" w:rsidRPr="00A14B03" w:rsidTr="007A0121">
        <w:tc>
          <w:tcPr>
            <w:tcW w:w="2190" w:type="dxa"/>
            <w:hideMark/>
          </w:tcPr>
          <w:p w:rsidR="007A0121" w:rsidRPr="00A14B03" w:rsidRDefault="007A0121" w:rsidP="008449F3">
            <w:pPr>
              <w:numPr>
                <w:ilvl w:val="0"/>
                <w:numId w:val="4"/>
              </w:numPr>
              <w:ind w:left="426" w:hanging="284"/>
              <w:jc w:val="both"/>
              <w:rPr>
                <w:rFonts w:ascii="Arial" w:hAnsi="Arial" w:cs="Arial"/>
                <w:b/>
                <w:color w:val="000000" w:themeColor="text1"/>
                <w:sz w:val="22"/>
                <w:szCs w:val="22"/>
              </w:rPr>
            </w:pPr>
            <w:r w:rsidRPr="00A14B03">
              <w:rPr>
                <w:rFonts w:ascii="Arial" w:hAnsi="Arial" w:cs="Arial"/>
                <w:b/>
                <w:color w:val="000000" w:themeColor="text1"/>
                <w:sz w:val="22"/>
                <w:szCs w:val="22"/>
              </w:rPr>
              <w:t>neuspokojivé</w:t>
            </w:r>
          </w:p>
        </w:tc>
        <w:tc>
          <w:tcPr>
            <w:tcW w:w="6990" w:type="dxa"/>
            <w:hideMark/>
          </w:tcPr>
          <w:p w:rsidR="007A0121" w:rsidRPr="00A14B03" w:rsidRDefault="007A0121" w:rsidP="008449F3">
            <w:pPr>
              <w:numPr>
                <w:ilvl w:val="0"/>
                <w:numId w:val="5"/>
              </w:numPr>
              <w:spacing w:after="120"/>
              <w:ind w:left="341" w:hanging="284"/>
              <w:jc w:val="both"/>
              <w:rPr>
                <w:rFonts w:ascii="Arial" w:hAnsi="Arial" w:cs="Arial"/>
                <w:color w:val="000000" w:themeColor="text1"/>
                <w:sz w:val="22"/>
                <w:szCs w:val="22"/>
              </w:rPr>
            </w:pPr>
            <w:r w:rsidRPr="00A14B03">
              <w:rPr>
                <w:rFonts w:ascii="Arial" w:hAnsi="Arial" w:cs="Arial"/>
                <w:color w:val="000000" w:themeColor="text1"/>
                <w:sz w:val="22"/>
                <w:szCs w:val="22"/>
              </w:rPr>
              <w:t>v chování žáka se projevují závažné nedostatky, demonstruje nezájem o vzdělávání, který se promítá do nerespektování školního řádu, má rozsáhlou absenci ve velké míře i neomluvenou, vykazuje xenofobii, rasistické a násilnické projevy chování, prokazatelně požívá návykové látky, poškozuje majetek školy.</w:t>
            </w:r>
          </w:p>
        </w:tc>
      </w:tr>
    </w:tbl>
    <w:p w:rsidR="007A0121" w:rsidRPr="00B727AF" w:rsidRDefault="007A0121" w:rsidP="007A0121">
      <w:pPr>
        <w:ind w:firstLine="360"/>
        <w:jc w:val="both"/>
        <w:rPr>
          <w:rFonts w:ascii="Arial" w:hAnsi="Arial" w:cs="Arial"/>
          <w:color w:val="000000" w:themeColor="text1"/>
          <w:sz w:val="22"/>
          <w:szCs w:val="22"/>
        </w:rPr>
      </w:pPr>
    </w:p>
    <w:p w:rsidR="007A0121" w:rsidRPr="00A14B03" w:rsidRDefault="007A0121" w:rsidP="007A0121">
      <w:pPr>
        <w:numPr>
          <w:ilvl w:val="0"/>
          <w:numId w:val="2"/>
        </w:numPr>
        <w:spacing w:after="120"/>
        <w:ind w:left="425" w:hanging="425"/>
        <w:jc w:val="center"/>
        <w:rPr>
          <w:rFonts w:ascii="Arial" w:hAnsi="Arial" w:cs="Arial"/>
          <w:b/>
          <w:color w:val="000000" w:themeColor="text1"/>
          <w:sz w:val="26"/>
          <w:szCs w:val="26"/>
        </w:rPr>
      </w:pPr>
      <w:r w:rsidRPr="00A14B03">
        <w:rPr>
          <w:rFonts w:ascii="Arial" w:hAnsi="Arial" w:cs="Arial"/>
          <w:b/>
          <w:color w:val="000000" w:themeColor="text1"/>
          <w:sz w:val="26"/>
          <w:szCs w:val="26"/>
        </w:rPr>
        <w:t>Výchovná opatření</w:t>
      </w:r>
    </w:p>
    <w:p w:rsidR="001B2509" w:rsidRDefault="003437D4" w:rsidP="001B2509">
      <w:pPr>
        <w:spacing w:after="120"/>
        <w:rPr>
          <w:rFonts w:ascii="Arial" w:hAnsi="Arial" w:cs="Arial"/>
          <w:color w:val="000000" w:themeColor="text1"/>
          <w:sz w:val="20"/>
          <w:szCs w:val="20"/>
        </w:rPr>
      </w:pPr>
      <w:r w:rsidRPr="00A14B03">
        <w:rPr>
          <w:rFonts w:ascii="Arial" w:hAnsi="Arial" w:cs="Arial"/>
          <w:color w:val="000000" w:themeColor="text1"/>
          <w:sz w:val="20"/>
          <w:szCs w:val="20"/>
        </w:rPr>
        <w:t xml:space="preserve">Podle </w:t>
      </w:r>
      <w:r w:rsidR="001B2509" w:rsidRPr="00A14B03">
        <w:rPr>
          <w:rFonts w:ascii="Arial" w:hAnsi="Arial" w:cs="Arial"/>
          <w:color w:val="000000" w:themeColor="text1"/>
          <w:sz w:val="20"/>
          <w:szCs w:val="20"/>
        </w:rPr>
        <w:t>§ 31 Školského zákona</w:t>
      </w:r>
    </w:p>
    <w:p w:rsidR="00B727AF" w:rsidRPr="00B727AF" w:rsidRDefault="00B727AF" w:rsidP="001B2509">
      <w:pPr>
        <w:spacing w:after="120"/>
        <w:rPr>
          <w:rFonts w:ascii="Arial" w:hAnsi="Arial" w:cs="Arial"/>
          <w:color w:val="000000" w:themeColor="text1"/>
          <w:sz w:val="16"/>
          <w:szCs w:val="16"/>
        </w:rPr>
      </w:pPr>
    </w:p>
    <w:p w:rsidR="007A0121" w:rsidRPr="00A14B03" w:rsidRDefault="00484B4A" w:rsidP="007A0121">
      <w:pPr>
        <w:spacing w:after="120"/>
        <w:jc w:val="both"/>
        <w:rPr>
          <w:rFonts w:ascii="Arial" w:hAnsi="Arial" w:cs="Arial"/>
          <w:color w:val="000000" w:themeColor="text1"/>
          <w:sz w:val="22"/>
          <w:szCs w:val="22"/>
        </w:rPr>
      </w:pPr>
      <w:r w:rsidRPr="00A14B03">
        <w:rPr>
          <w:rFonts w:ascii="Arial" w:hAnsi="Arial" w:cs="Arial"/>
          <w:color w:val="000000" w:themeColor="text1"/>
          <w:sz w:val="22"/>
          <w:szCs w:val="22"/>
        </w:rPr>
        <w:t xml:space="preserve">(1) </w:t>
      </w:r>
      <w:r w:rsidR="007A0121" w:rsidRPr="00A14B03">
        <w:rPr>
          <w:rFonts w:ascii="Arial" w:hAnsi="Arial" w:cs="Arial"/>
          <w:color w:val="000000" w:themeColor="text1"/>
          <w:sz w:val="22"/>
          <w:szCs w:val="22"/>
        </w:rPr>
        <w:t xml:space="preserve">Ředitel školy může na základě vlastního rozhodnutí nebo podnětu jiné osoby nebo návrhu pedagogické rady žákovi udělit </w:t>
      </w:r>
      <w:r w:rsidR="007A0121" w:rsidRPr="00A14B03">
        <w:rPr>
          <w:rFonts w:ascii="Arial" w:hAnsi="Arial" w:cs="Arial"/>
          <w:color w:val="000000" w:themeColor="text1"/>
          <w:sz w:val="22"/>
          <w:szCs w:val="22"/>
          <w:u w:val="single"/>
        </w:rPr>
        <w:t>pochvalu nebo jiné ocenění</w:t>
      </w:r>
      <w:r w:rsidR="007A0121" w:rsidRPr="00A14B03">
        <w:rPr>
          <w:rFonts w:ascii="Arial" w:hAnsi="Arial" w:cs="Arial"/>
          <w:color w:val="000000" w:themeColor="text1"/>
          <w:sz w:val="22"/>
          <w:szCs w:val="22"/>
        </w:rPr>
        <w:t xml:space="preserve"> za mimořádný projev lidskosti, občanské nebo školní iniciativy, záslužný nebo statečný čin nebo za dlouhodobou úspěšnou práci.</w:t>
      </w:r>
    </w:p>
    <w:p w:rsidR="007A0121" w:rsidRPr="00A14B03" w:rsidRDefault="007A0121" w:rsidP="007A0121">
      <w:pPr>
        <w:spacing w:after="120"/>
        <w:jc w:val="both"/>
        <w:rPr>
          <w:rFonts w:ascii="Arial" w:hAnsi="Arial" w:cs="Arial"/>
          <w:color w:val="000000" w:themeColor="text1"/>
          <w:sz w:val="22"/>
          <w:szCs w:val="22"/>
        </w:rPr>
      </w:pPr>
      <w:r w:rsidRPr="00A14B03">
        <w:rPr>
          <w:rFonts w:ascii="Arial" w:hAnsi="Arial" w:cs="Arial"/>
          <w:color w:val="000000" w:themeColor="text1"/>
          <w:sz w:val="22"/>
          <w:szCs w:val="22"/>
        </w:rPr>
        <w:t xml:space="preserve">Třídní učitel může na základě vlastního rozhodnutí nebo na základě podnětu ostatních vyučujících žákovi po projednání s ředitelem školy </w:t>
      </w:r>
      <w:r w:rsidRPr="00A14B03">
        <w:rPr>
          <w:rFonts w:ascii="Arial" w:hAnsi="Arial" w:cs="Arial"/>
          <w:color w:val="000000" w:themeColor="text1"/>
          <w:sz w:val="22"/>
          <w:szCs w:val="22"/>
          <w:u w:val="single"/>
        </w:rPr>
        <w:t>udělit pochvalu</w:t>
      </w:r>
      <w:r w:rsidRPr="00A14B03">
        <w:rPr>
          <w:rFonts w:ascii="Arial" w:hAnsi="Arial" w:cs="Arial"/>
          <w:color w:val="000000" w:themeColor="text1"/>
          <w:sz w:val="22"/>
          <w:szCs w:val="22"/>
        </w:rPr>
        <w:t xml:space="preserve"> nebo jiné ocenění za výrazný projev školní iniciativy nebo za déletrvající úspěšnou práci.</w:t>
      </w:r>
    </w:p>
    <w:p w:rsidR="007A0121" w:rsidRPr="00A14B03" w:rsidRDefault="007A0121" w:rsidP="007A0121">
      <w:pPr>
        <w:tabs>
          <w:tab w:val="left" w:pos="1418"/>
          <w:tab w:val="left" w:pos="1843"/>
        </w:tabs>
        <w:spacing w:after="80"/>
        <w:jc w:val="both"/>
        <w:rPr>
          <w:rFonts w:ascii="Arial" w:hAnsi="Arial" w:cs="Arial"/>
          <w:color w:val="000000" w:themeColor="text1"/>
          <w:sz w:val="22"/>
          <w:szCs w:val="22"/>
        </w:rPr>
      </w:pPr>
      <w:r w:rsidRPr="00A14B03">
        <w:rPr>
          <w:rFonts w:ascii="Arial" w:hAnsi="Arial" w:cs="Arial"/>
          <w:color w:val="000000" w:themeColor="text1"/>
          <w:sz w:val="22"/>
          <w:szCs w:val="22"/>
        </w:rPr>
        <w:t>Při porušení povinností stanovených školním řádem ukládá ředitel školy nebo třídní učitel podle závažnosti tohoto porušení žákovi kázeňská opatření:</w:t>
      </w:r>
      <w:r w:rsidRPr="00A14B03">
        <w:rPr>
          <w:rFonts w:ascii="Arial" w:hAnsi="Arial" w:cs="Arial"/>
          <w:color w:val="000000" w:themeColor="text1"/>
          <w:sz w:val="22"/>
          <w:szCs w:val="22"/>
        </w:rPr>
        <w:tab/>
      </w:r>
    </w:p>
    <w:p w:rsidR="007A0121" w:rsidRPr="00A14B03" w:rsidRDefault="007A0121" w:rsidP="007A0121">
      <w:pPr>
        <w:numPr>
          <w:ilvl w:val="0"/>
          <w:numId w:val="6"/>
        </w:numPr>
        <w:tabs>
          <w:tab w:val="left" w:pos="-4678"/>
          <w:tab w:val="left" w:pos="-4536"/>
        </w:tabs>
        <w:ind w:left="2552"/>
        <w:jc w:val="both"/>
        <w:rPr>
          <w:rFonts w:ascii="Arial" w:hAnsi="Arial" w:cs="Arial"/>
          <w:color w:val="000000" w:themeColor="text1"/>
          <w:sz w:val="22"/>
          <w:szCs w:val="22"/>
        </w:rPr>
      </w:pPr>
      <w:r w:rsidRPr="00A14B03">
        <w:rPr>
          <w:rFonts w:ascii="Arial" w:hAnsi="Arial" w:cs="Arial"/>
          <w:color w:val="000000" w:themeColor="text1"/>
          <w:sz w:val="22"/>
          <w:szCs w:val="22"/>
        </w:rPr>
        <w:t>napomenutí třídního učitele,</w:t>
      </w:r>
    </w:p>
    <w:p w:rsidR="007A0121" w:rsidRPr="00A14B03" w:rsidRDefault="007A0121" w:rsidP="007A0121">
      <w:pPr>
        <w:numPr>
          <w:ilvl w:val="0"/>
          <w:numId w:val="6"/>
        </w:numPr>
        <w:tabs>
          <w:tab w:val="left" w:pos="-4678"/>
          <w:tab w:val="left" w:pos="-4536"/>
        </w:tabs>
        <w:ind w:left="2552"/>
        <w:jc w:val="both"/>
        <w:rPr>
          <w:rFonts w:ascii="Arial" w:hAnsi="Arial" w:cs="Arial"/>
          <w:color w:val="000000" w:themeColor="text1"/>
          <w:sz w:val="22"/>
          <w:szCs w:val="22"/>
        </w:rPr>
      </w:pPr>
      <w:r w:rsidRPr="00A14B03">
        <w:rPr>
          <w:rFonts w:ascii="Arial" w:hAnsi="Arial" w:cs="Arial"/>
          <w:color w:val="000000" w:themeColor="text1"/>
          <w:sz w:val="22"/>
          <w:szCs w:val="22"/>
        </w:rPr>
        <w:t>důtku třídního učitele,</w:t>
      </w:r>
    </w:p>
    <w:p w:rsidR="007A0121" w:rsidRPr="00A14B03" w:rsidRDefault="007A0121" w:rsidP="007A0121">
      <w:pPr>
        <w:numPr>
          <w:ilvl w:val="0"/>
          <w:numId w:val="6"/>
        </w:numPr>
        <w:tabs>
          <w:tab w:val="left" w:pos="-4678"/>
          <w:tab w:val="left" w:pos="-4536"/>
        </w:tabs>
        <w:ind w:left="2552"/>
        <w:jc w:val="both"/>
        <w:rPr>
          <w:rFonts w:ascii="Arial" w:hAnsi="Arial" w:cs="Arial"/>
          <w:color w:val="000000" w:themeColor="text1"/>
          <w:sz w:val="22"/>
          <w:szCs w:val="22"/>
        </w:rPr>
      </w:pPr>
      <w:r w:rsidRPr="00A14B03">
        <w:rPr>
          <w:rFonts w:ascii="Arial" w:hAnsi="Arial" w:cs="Arial"/>
          <w:color w:val="000000" w:themeColor="text1"/>
          <w:sz w:val="22"/>
          <w:szCs w:val="22"/>
        </w:rPr>
        <w:t>důtku ředitele školy,</w:t>
      </w:r>
    </w:p>
    <w:p w:rsidR="007A0121" w:rsidRPr="00A14B03" w:rsidRDefault="007A0121" w:rsidP="007A0121">
      <w:pPr>
        <w:numPr>
          <w:ilvl w:val="0"/>
          <w:numId w:val="6"/>
        </w:numPr>
        <w:tabs>
          <w:tab w:val="left" w:pos="-4678"/>
          <w:tab w:val="left" w:pos="-4536"/>
        </w:tabs>
        <w:ind w:left="2552"/>
        <w:jc w:val="both"/>
        <w:rPr>
          <w:rFonts w:ascii="Arial" w:hAnsi="Arial" w:cs="Arial"/>
          <w:color w:val="000000" w:themeColor="text1"/>
          <w:sz w:val="22"/>
          <w:szCs w:val="22"/>
        </w:rPr>
      </w:pPr>
      <w:r w:rsidRPr="00A14B03">
        <w:rPr>
          <w:rFonts w:ascii="Arial" w:hAnsi="Arial" w:cs="Arial"/>
          <w:color w:val="000000" w:themeColor="text1"/>
          <w:sz w:val="22"/>
          <w:szCs w:val="22"/>
        </w:rPr>
        <w:t>podmíněné vyloučení,</w:t>
      </w:r>
    </w:p>
    <w:p w:rsidR="007A0121" w:rsidRPr="00A14B03" w:rsidRDefault="007A0121" w:rsidP="007A0121">
      <w:pPr>
        <w:numPr>
          <w:ilvl w:val="0"/>
          <w:numId w:val="6"/>
        </w:numPr>
        <w:tabs>
          <w:tab w:val="left" w:pos="-4678"/>
          <w:tab w:val="left" w:pos="-4536"/>
        </w:tabs>
        <w:spacing w:after="120"/>
        <w:ind w:left="2552"/>
        <w:jc w:val="both"/>
        <w:rPr>
          <w:rFonts w:ascii="Arial" w:hAnsi="Arial" w:cs="Arial"/>
          <w:color w:val="000000" w:themeColor="text1"/>
          <w:sz w:val="22"/>
          <w:szCs w:val="22"/>
        </w:rPr>
      </w:pPr>
      <w:r w:rsidRPr="00A14B03">
        <w:rPr>
          <w:rFonts w:ascii="Arial" w:hAnsi="Arial" w:cs="Arial"/>
          <w:color w:val="000000" w:themeColor="text1"/>
          <w:sz w:val="22"/>
          <w:szCs w:val="22"/>
        </w:rPr>
        <w:t>vyloučení.</w:t>
      </w:r>
    </w:p>
    <w:p w:rsidR="007A0121" w:rsidRPr="00A14B03" w:rsidRDefault="007A0121" w:rsidP="007A0121">
      <w:pPr>
        <w:jc w:val="both"/>
        <w:rPr>
          <w:rFonts w:ascii="Arial" w:hAnsi="Arial" w:cs="Arial"/>
          <w:color w:val="000000" w:themeColor="text1"/>
          <w:sz w:val="22"/>
          <w:szCs w:val="22"/>
        </w:rPr>
      </w:pPr>
      <w:r w:rsidRPr="00A14B03">
        <w:rPr>
          <w:rFonts w:ascii="Arial" w:hAnsi="Arial" w:cs="Arial"/>
          <w:color w:val="000000" w:themeColor="text1"/>
          <w:sz w:val="22"/>
          <w:szCs w:val="22"/>
        </w:rPr>
        <w:t>Tato výchovná opatření se ukládají průběžně během školního roku, při pololetní klasifikaci se uvedené okolnosti projeví také ve známce z chování. Neomluvená absence se obvykle řeší následujícím způsobem:</w:t>
      </w:r>
      <w:r w:rsidRPr="00A14B03">
        <w:rPr>
          <w:rFonts w:ascii="Arial" w:hAnsi="Arial" w:cs="Arial"/>
          <w:color w:val="000000" w:themeColor="text1"/>
          <w:sz w:val="22"/>
          <w:szCs w:val="22"/>
        </w:rPr>
        <w:tab/>
      </w:r>
      <w:r w:rsidRPr="00A14B03">
        <w:rPr>
          <w:rFonts w:ascii="Arial" w:hAnsi="Arial" w:cs="Arial"/>
          <w:color w:val="000000" w:themeColor="text1"/>
          <w:sz w:val="22"/>
          <w:szCs w:val="22"/>
        </w:rPr>
        <w:tab/>
      </w:r>
    </w:p>
    <w:tbl>
      <w:tblPr>
        <w:tblpPr w:leftFromText="141" w:rightFromText="141" w:vertAnchor="text" w:horzAnchor="page" w:tblpX="4543" w:tblpY="-68"/>
        <w:tblOverlap w:val="never"/>
        <w:tblW w:w="0" w:type="auto"/>
        <w:tblLook w:val="04A0" w:firstRow="1" w:lastRow="0" w:firstColumn="1" w:lastColumn="0" w:noHBand="0" w:noVBand="1"/>
      </w:tblPr>
      <w:tblGrid>
        <w:gridCol w:w="461"/>
        <w:gridCol w:w="361"/>
        <w:gridCol w:w="461"/>
        <w:gridCol w:w="820"/>
        <w:gridCol w:w="3959"/>
      </w:tblGrid>
      <w:tr w:rsidR="00A14B03" w:rsidRPr="00A14B03" w:rsidTr="007A0121">
        <w:tc>
          <w:tcPr>
            <w:tcW w:w="461" w:type="dxa"/>
            <w:vAlign w:val="center"/>
            <w:hideMark/>
          </w:tcPr>
          <w:p w:rsidR="007A0121" w:rsidRPr="00A14B03" w:rsidRDefault="007A0121">
            <w:pPr>
              <w:jc w:val="right"/>
              <w:rPr>
                <w:rFonts w:ascii="Arial" w:hAnsi="Arial" w:cs="Arial"/>
                <w:color w:val="000000" w:themeColor="text1"/>
                <w:sz w:val="22"/>
                <w:szCs w:val="22"/>
              </w:rPr>
            </w:pPr>
            <w:r w:rsidRPr="00A14B03">
              <w:rPr>
                <w:rFonts w:ascii="Arial" w:hAnsi="Arial" w:cs="Arial"/>
                <w:color w:val="000000" w:themeColor="text1"/>
                <w:sz w:val="22"/>
                <w:szCs w:val="22"/>
              </w:rPr>
              <w:t>1</w:t>
            </w:r>
          </w:p>
        </w:tc>
        <w:tc>
          <w:tcPr>
            <w:tcW w:w="361" w:type="dxa"/>
            <w:vAlign w:val="center"/>
            <w:hideMark/>
          </w:tcPr>
          <w:p w:rsidR="007A0121" w:rsidRPr="00A14B03" w:rsidRDefault="007A0121">
            <w:pPr>
              <w:jc w:val="both"/>
              <w:rPr>
                <w:rFonts w:ascii="Arial" w:hAnsi="Arial" w:cs="Arial"/>
                <w:color w:val="000000" w:themeColor="text1"/>
                <w:sz w:val="22"/>
                <w:szCs w:val="22"/>
              </w:rPr>
            </w:pPr>
            <w:r w:rsidRPr="00A14B03">
              <w:rPr>
                <w:rFonts w:ascii="Arial" w:hAnsi="Arial" w:cs="Arial"/>
                <w:color w:val="000000" w:themeColor="text1"/>
                <w:sz w:val="22"/>
                <w:szCs w:val="22"/>
              </w:rPr>
              <w:sym w:font="Symbol" w:char="F02D"/>
            </w:r>
          </w:p>
        </w:tc>
        <w:tc>
          <w:tcPr>
            <w:tcW w:w="461" w:type="dxa"/>
            <w:vAlign w:val="center"/>
            <w:hideMark/>
          </w:tcPr>
          <w:p w:rsidR="007A0121" w:rsidRPr="00A14B03" w:rsidRDefault="007A0121">
            <w:pPr>
              <w:jc w:val="right"/>
              <w:rPr>
                <w:rFonts w:ascii="Arial" w:hAnsi="Arial" w:cs="Arial"/>
                <w:color w:val="000000" w:themeColor="text1"/>
                <w:sz w:val="22"/>
                <w:szCs w:val="22"/>
              </w:rPr>
            </w:pPr>
            <w:r w:rsidRPr="00A14B03">
              <w:rPr>
                <w:rFonts w:ascii="Arial" w:hAnsi="Arial" w:cs="Arial"/>
                <w:color w:val="000000" w:themeColor="text1"/>
                <w:sz w:val="22"/>
                <w:szCs w:val="22"/>
              </w:rPr>
              <w:t>7</w:t>
            </w:r>
          </w:p>
        </w:tc>
        <w:tc>
          <w:tcPr>
            <w:tcW w:w="820" w:type="dxa"/>
            <w:vAlign w:val="center"/>
            <w:hideMark/>
          </w:tcPr>
          <w:p w:rsidR="007A0121" w:rsidRPr="00A14B03" w:rsidRDefault="007A0121">
            <w:pPr>
              <w:jc w:val="both"/>
              <w:rPr>
                <w:rFonts w:ascii="Arial" w:hAnsi="Arial" w:cs="Arial"/>
                <w:color w:val="000000" w:themeColor="text1"/>
                <w:sz w:val="22"/>
                <w:szCs w:val="22"/>
              </w:rPr>
            </w:pPr>
            <w:r w:rsidRPr="00A14B03">
              <w:rPr>
                <w:rFonts w:ascii="Arial" w:hAnsi="Arial" w:cs="Arial"/>
                <w:color w:val="000000" w:themeColor="text1"/>
                <w:sz w:val="22"/>
                <w:szCs w:val="22"/>
              </w:rPr>
              <w:t>hod</w:t>
            </w:r>
          </w:p>
        </w:tc>
        <w:tc>
          <w:tcPr>
            <w:tcW w:w="3959" w:type="dxa"/>
            <w:vAlign w:val="center"/>
            <w:hideMark/>
          </w:tcPr>
          <w:p w:rsidR="007A0121" w:rsidRPr="00A14B03" w:rsidRDefault="007A0121">
            <w:pPr>
              <w:jc w:val="both"/>
              <w:rPr>
                <w:rFonts w:ascii="Arial" w:hAnsi="Arial" w:cs="Arial"/>
                <w:color w:val="000000" w:themeColor="text1"/>
                <w:sz w:val="22"/>
                <w:szCs w:val="22"/>
              </w:rPr>
            </w:pPr>
            <w:r w:rsidRPr="00A14B03">
              <w:rPr>
                <w:rFonts w:ascii="Arial" w:hAnsi="Arial" w:cs="Arial"/>
                <w:color w:val="000000" w:themeColor="text1"/>
                <w:sz w:val="22"/>
                <w:szCs w:val="22"/>
              </w:rPr>
              <w:t>- důtka třídního učitele</w:t>
            </w:r>
          </w:p>
        </w:tc>
      </w:tr>
      <w:tr w:rsidR="00A14B03" w:rsidRPr="00A14B03" w:rsidTr="007A0121">
        <w:tc>
          <w:tcPr>
            <w:tcW w:w="461" w:type="dxa"/>
            <w:vAlign w:val="center"/>
            <w:hideMark/>
          </w:tcPr>
          <w:p w:rsidR="007A0121" w:rsidRPr="00A14B03" w:rsidRDefault="007A0121">
            <w:pPr>
              <w:jc w:val="right"/>
              <w:rPr>
                <w:rFonts w:ascii="Arial" w:hAnsi="Arial" w:cs="Arial"/>
                <w:color w:val="000000" w:themeColor="text1"/>
                <w:sz w:val="22"/>
                <w:szCs w:val="22"/>
              </w:rPr>
            </w:pPr>
            <w:r w:rsidRPr="00A14B03">
              <w:rPr>
                <w:rFonts w:ascii="Arial" w:hAnsi="Arial" w:cs="Arial"/>
                <w:color w:val="000000" w:themeColor="text1"/>
                <w:sz w:val="22"/>
                <w:szCs w:val="22"/>
              </w:rPr>
              <w:t>8</w:t>
            </w:r>
          </w:p>
        </w:tc>
        <w:tc>
          <w:tcPr>
            <w:tcW w:w="361" w:type="dxa"/>
            <w:vAlign w:val="center"/>
            <w:hideMark/>
          </w:tcPr>
          <w:p w:rsidR="007A0121" w:rsidRPr="00A14B03" w:rsidRDefault="007A0121">
            <w:pPr>
              <w:jc w:val="both"/>
              <w:rPr>
                <w:rFonts w:ascii="Arial" w:hAnsi="Arial" w:cs="Arial"/>
                <w:color w:val="000000" w:themeColor="text1"/>
                <w:sz w:val="22"/>
                <w:szCs w:val="22"/>
              </w:rPr>
            </w:pPr>
            <w:r w:rsidRPr="00A14B03">
              <w:rPr>
                <w:rFonts w:ascii="Arial" w:hAnsi="Arial" w:cs="Arial"/>
                <w:color w:val="000000" w:themeColor="text1"/>
                <w:sz w:val="22"/>
                <w:szCs w:val="22"/>
              </w:rPr>
              <w:sym w:font="Symbol" w:char="F02D"/>
            </w:r>
          </w:p>
        </w:tc>
        <w:tc>
          <w:tcPr>
            <w:tcW w:w="461" w:type="dxa"/>
            <w:vAlign w:val="center"/>
            <w:hideMark/>
          </w:tcPr>
          <w:p w:rsidR="007A0121" w:rsidRPr="00A14B03" w:rsidRDefault="007A0121">
            <w:pPr>
              <w:jc w:val="right"/>
              <w:rPr>
                <w:rFonts w:ascii="Arial" w:hAnsi="Arial" w:cs="Arial"/>
                <w:color w:val="000000" w:themeColor="text1"/>
                <w:sz w:val="22"/>
                <w:szCs w:val="22"/>
              </w:rPr>
            </w:pPr>
            <w:r w:rsidRPr="00A14B03">
              <w:rPr>
                <w:rFonts w:ascii="Arial" w:hAnsi="Arial" w:cs="Arial"/>
                <w:color w:val="000000" w:themeColor="text1"/>
                <w:sz w:val="22"/>
                <w:szCs w:val="22"/>
              </w:rPr>
              <w:t>20</w:t>
            </w:r>
          </w:p>
        </w:tc>
        <w:tc>
          <w:tcPr>
            <w:tcW w:w="820" w:type="dxa"/>
            <w:vAlign w:val="center"/>
            <w:hideMark/>
          </w:tcPr>
          <w:p w:rsidR="007A0121" w:rsidRPr="00A14B03" w:rsidRDefault="007A0121">
            <w:pPr>
              <w:jc w:val="both"/>
              <w:rPr>
                <w:rFonts w:ascii="Arial" w:hAnsi="Arial" w:cs="Arial"/>
                <w:color w:val="000000" w:themeColor="text1"/>
                <w:sz w:val="22"/>
                <w:szCs w:val="22"/>
              </w:rPr>
            </w:pPr>
            <w:r w:rsidRPr="00A14B03">
              <w:rPr>
                <w:rFonts w:ascii="Arial" w:hAnsi="Arial" w:cs="Arial"/>
                <w:color w:val="000000" w:themeColor="text1"/>
                <w:sz w:val="22"/>
                <w:szCs w:val="22"/>
              </w:rPr>
              <w:t>hod</w:t>
            </w:r>
          </w:p>
        </w:tc>
        <w:tc>
          <w:tcPr>
            <w:tcW w:w="3959" w:type="dxa"/>
            <w:vAlign w:val="center"/>
            <w:hideMark/>
          </w:tcPr>
          <w:p w:rsidR="007A0121" w:rsidRPr="00A14B03" w:rsidRDefault="007A0121">
            <w:pPr>
              <w:jc w:val="both"/>
              <w:rPr>
                <w:rFonts w:ascii="Arial" w:hAnsi="Arial" w:cs="Arial"/>
                <w:color w:val="000000" w:themeColor="text1"/>
                <w:sz w:val="22"/>
                <w:szCs w:val="22"/>
              </w:rPr>
            </w:pPr>
            <w:r w:rsidRPr="00A14B03">
              <w:rPr>
                <w:rFonts w:ascii="Arial" w:hAnsi="Arial" w:cs="Arial"/>
                <w:color w:val="000000" w:themeColor="text1"/>
                <w:sz w:val="22"/>
                <w:szCs w:val="22"/>
              </w:rPr>
              <w:t>- důtka ředitele školy</w:t>
            </w:r>
          </w:p>
        </w:tc>
      </w:tr>
      <w:tr w:rsidR="00A14B03" w:rsidRPr="00A14B03" w:rsidTr="007A0121">
        <w:tc>
          <w:tcPr>
            <w:tcW w:w="461" w:type="dxa"/>
            <w:vAlign w:val="center"/>
            <w:hideMark/>
          </w:tcPr>
          <w:p w:rsidR="007A0121" w:rsidRPr="00A14B03" w:rsidRDefault="007A0121">
            <w:pPr>
              <w:jc w:val="right"/>
              <w:rPr>
                <w:rFonts w:ascii="Arial" w:hAnsi="Arial" w:cs="Arial"/>
                <w:color w:val="000000" w:themeColor="text1"/>
                <w:sz w:val="22"/>
                <w:szCs w:val="22"/>
              </w:rPr>
            </w:pPr>
            <w:r w:rsidRPr="00A14B03">
              <w:rPr>
                <w:rFonts w:ascii="Arial" w:hAnsi="Arial" w:cs="Arial"/>
                <w:color w:val="000000" w:themeColor="text1"/>
                <w:sz w:val="22"/>
                <w:szCs w:val="22"/>
              </w:rPr>
              <w:t>21</w:t>
            </w:r>
          </w:p>
        </w:tc>
        <w:tc>
          <w:tcPr>
            <w:tcW w:w="361" w:type="dxa"/>
            <w:vAlign w:val="center"/>
            <w:hideMark/>
          </w:tcPr>
          <w:p w:rsidR="007A0121" w:rsidRPr="00A14B03" w:rsidRDefault="007A0121">
            <w:pPr>
              <w:jc w:val="both"/>
              <w:rPr>
                <w:rFonts w:ascii="Arial" w:hAnsi="Arial" w:cs="Arial"/>
                <w:color w:val="000000" w:themeColor="text1"/>
                <w:sz w:val="22"/>
                <w:szCs w:val="22"/>
              </w:rPr>
            </w:pPr>
            <w:r w:rsidRPr="00A14B03">
              <w:rPr>
                <w:rFonts w:ascii="Arial" w:hAnsi="Arial" w:cs="Arial"/>
                <w:color w:val="000000" w:themeColor="text1"/>
                <w:sz w:val="22"/>
                <w:szCs w:val="22"/>
              </w:rPr>
              <w:sym w:font="Symbol" w:char="F02D"/>
            </w:r>
          </w:p>
        </w:tc>
        <w:tc>
          <w:tcPr>
            <w:tcW w:w="461" w:type="dxa"/>
            <w:vAlign w:val="center"/>
            <w:hideMark/>
          </w:tcPr>
          <w:p w:rsidR="007A0121" w:rsidRPr="00A14B03" w:rsidRDefault="007A0121">
            <w:pPr>
              <w:jc w:val="right"/>
              <w:rPr>
                <w:rFonts w:ascii="Arial" w:hAnsi="Arial" w:cs="Arial"/>
                <w:color w:val="000000" w:themeColor="text1"/>
                <w:sz w:val="22"/>
                <w:szCs w:val="22"/>
              </w:rPr>
            </w:pPr>
            <w:r w:rsidRPr="00A14B03">
              <w:rPr>
                <w:rFonts w:ascii="Arial" w:hAnsi="Arial" w:cs="Arial"/>
                <w:color w:val="000000" w:themeColor="text1"/>
                <w:sz w:val="22"/>
                <w:szCs w:val="22"/>
              </w:rPr>
              <w:t>30</w:t>
            </w:r>
          </w:p>
        </w:tc>
        <w:tc>
          <w:tcPr>
            <w:tcW w:w="820" w:type="dxa"/>
            <w:vAlign w:val="center"/>
            <w:hideMark/>
          </w:tcPr>
          <w:p w:rsidR="007A0121" w:rsidRPr="00A14B03" w:rsidRDefault="007A0121">
            <w:pPr>
              <w:jc w:val="both"/>
              <w:rPr>
                <w:rFonts w:ascii="Arial" w:hAnsi="Arial" w:cs="Arial"/>
                <w:color w:val="000000" w:themeColor="text1"/>
                <w:sz w:val="22"/>
                <w:szCs w:val="22"/>
              </w:rPr>
            </w:pPr>
            <w:r w:rsidRPr="00A14B03">
              <w:rPr>
                <w:rFonts w:ascii="Arial" w:hAnsi="Arial" w:cs="Arial"/>
                <w:color w:val="000000" w:themeColor="text1"/>
                <w:sz w:val="22"/>
                <w:szCs w:val="22"/>
              </w:rPr>
              <w:t>hod</w:t>
            </w:r>
          </w:p>
        </w:tc>
        <w:tc>
          <w:tcPr>
            <w:tcW w:w="3959" w:type="dxa"/>
            <w:vAlign w:val="center"/>
            <w:hideMark/>
          </w:tcPr>
          <w:p w:rsidR="007A0121" w:rsidRPr="00A14B03" w:rsidRDefault="007A0121">
            <w:pPr>
              <w:jc w:val="both"/>
              <w:rPr>
                <w:rFonts w:ascii="Arial" w:hAnsi="Arial" w:cs="Arial"/>
                <w:color w:val="000000" w:themeColor="text1"/>
                <w:sz w:val="22"/>
                <w:szCs w:val="22"/>
              </w:rPr>
            </w:pPr>
            <w:r w:rsidRPr="00A14B03">
              <w:rPr>
                <w:rFonts w:ascii="Arial" w:hAnsi="Arial" w:cs="Arial"/>
                <w:color w:val="000000" w:themeColor="text1"/>
                <w:sz w:val="22"/>
                <w:szCs w:val="22"/>
              </w:rPr>
              <w:t>- 2. stupeň z chování</w:t>
            </w:r>
          </w:p>
        </w:tc>
      </w:tr>
      <w:tr w:rsidR="00A14B03" w:rsidRPr="00A14B03" w:rsidTr="007A0121">
        <w:tc>
          <w:tcPr>
            <w:tcW w:w="461" w:type="dxa"/>
            <w:vAlign w:val="center"/>
            <w:hideMark/>
          </w:tcPr>
          <w:p w:rsidR="007A0121" w:rsidRPr="00A14B03" w:rsidRDefault="007A0121">
            <w:pPr>
              <w:jc w:val="right"/>
              <w:rPr>
                <w:rFonts w:ascii="Arial" w:hAnsi="Arial" w:cs="Arial"/>
                <w:color w:val="000000" w:themeColor="text1"/>
                <w:sz w:val="22"/>
                <w:szCs w:val="22"/>
              </w:rPr>
            </w:pPr>
            <w:r w:rsidRPr="00A14B03">
              <w:rPr>
                <w:rFonts w:ascii="Arial" w:hAnsi="Arial" w:cs="Arial"/>
                <w:color w:val="000000" w:themeColor="text1"/>
                <w:sz w:val="22"/>
                <w:szCs w:val="22"/>
              </w:rPr>
              <w:t>31</w:t>
            </w:r>
          </w:p>
        </w:tc>
        <w:tc>
          <w:tcPr>
            <w:tcW w:w="361" w:type="dxa"/>
            <w:vAlign w:val="center"/>
            <w:hideMark/>
          </w:tcPr>
          <w:p w:rsidR="007A0121" w:rsidRPr="00A14B03" w:rsidRDefault="007A0121">
            <w:pPr>
              <w:jc w:val="both"/>
              <w:rPr>
                <w:rFonts w:ascii="Arial" w:hAnsi="Arial" w:cs="Arial"/>
                <w:color w:val="000000" w:themeColor="text1"/>
                <w:sz w:val="22"/>
                <w:szCs w:val="22"/>
              </w:rPr>
            </w:pPr>
            <w:r w:rsidRPr="00A14B03">
              <w:rPr>
                <w:rFonts w:ascii="Arial" w:hAnsi="Arial" w:cs="Arial"/>
                <w:color w:val="000000" w:themeColor="text1"/>
                <w:sz w:val="22"/>
                <w:szCs w:val="22"/>
              </w:rPr>
              <w:sym w:font="Symbol" w:char="F02D"/>
            </w:r>
          </w:p>
        </w:tc>
        <w:tc>
          <w:tcPr>
            <w:tcW w:w="461" w:type="dxa"/>
            <w:vAlign w:val="center"/>
            <w:hideMark/>
          </w:tcPr>
          <w:p w:rsidR="007A0121" w:rsidRPr="00A14B03" w:rsidRDefault="007A0121">
            <w:pPr>
              <w:jc w:val="right"/>
              <w:rPr>
                <w:rFonts w:ascii="Arial" w:hAnsi="Arial" w:cs="Arial"/>
                <w:color w:val="000000" w:themeColor="text1"/>
                <w:sz w:val="22"/>
                <w:szCs w:val="22"/>
              </w:rPr>
            </w:pPr>
            <w:r w:rsidRPr="00A14B03">
              <w:rPr>
                <w:rFonts w:ascii="Arial" w:hAnsi="Arial" w:cs="Arial"/>
                <w:color w:val="000000" w:themeColor="text1"/>
                <w:sz w:val="22"/>
                <w:szCs w:val="22"/>
              </w:rPr>
              <w:t>60</w:t>
            </w:r>
          </w:p>
        </w:tc>
        <w:tc>
          <w:tcPr>
            <w:tcW w:w="820" w:type="dxa"/>
            <w:vAlign w:val="center"/>
            <w:hideMark/>
          </w:tcPr>
          <w:p w:rsidR="007A0121" w:rsidRPr="00A14B03" w:rsidRDefault="007A0121">
            <w:pPr>
              <w:jc w:val="both"/>
              <w:rPr>
                <w:rFonts w:ascii="Arial" w:hAnsi="Arial" w:cs="Arial"/>
                <w:color w:val="000000" w:themeColor="text1"/>
                <w:sz w:val="22"/>
                <w:szCs w:val="22"/>
              </w:rPr>
            </w:pPr>
            <w:r w:rsidRPr="00A14B03">
              <w:rPr>
                <w:rFonts w:ascii="Arial" w:hAnsi="Arial" w:cs="Arial"/>
                <w:color w:val="000000" w:themeColor="text1"/>
                <w:sz w:val="22"/>
                <w:szCs w:val="22"/>
              </w:rPr>
              <w:t>hod</w:t>
            </w:r>
          </w:p>
        </w:tc>
        <w:tc>
          <w:tcPr>
            <w:tcW w:w="3959" w:type="dxa"/>
            <w:vAlign w:val="center"/>
            <w:hideMark/>
          </w:tcPr>
          <w:p w:rsidR="007A0121" w:rsidRPr="00A14B03" w:rsidRDefault="007A0121">
            <w:pPr>
              <w:jc w:val="both"/>
              <w:rPr>
                <w:rFonts w:ascii="Arial" w:hAnsi="Arial" w:cs="Arial"/>
                <w:color w:val="000000" w:themeColor="text1"/>
                <w:sz w:val="22"/>
                <w:szCs w:val="22"/>
              </w:rPr>
            </w:pPr>
            <w:r w:rsidRPr="00A14B03">
              <w:rPr>
                <w:rFonts w:ascii="Arial" w:hAnsi="Arial" w:cs="Arial"/>
                <w:color w:val="000000" w:themeColor="text1"/>
                <w:sz w:val="22"/>
                <w:szCs w:val="22"/>
              </w:rPr>
              <w:t>- 3. stupeň z chování</w:t>
            </w:r>
          </w:p>
        </w:tc>
      </w:tr>
      <w:tr w:rsidR="00A14B03" w:rsidRPr="00A14B03" w:rsidTr="007A0121">
        <w:tc>
          <w:tcPr>
            <w:tcW w:w="461" w:type="dxa"/>
            <w:vAlign w:val="center"/>
            <w:hideMark/>
          </w:tcPr>
          <w:p w:rsidR="007A0121" w:rsidRPr="00A14B03" w:rsidRDefault="007A0121">
            <w:pPr>
              <w:jc w:val="right"/>
              <w:rPr>
                <w:rFonts w:ascii="Arial" w:hAnsi="Arial" w:cs="Arial"/>
                <w:color w:val="000000" w:themeColor="text1"/>
                <w:sz w:val="22"/>
                <w:szCs w:val="22"/>
              </w:rPr>
            </w:pPr>
            <w:r w:rsidRPr="00A14B03">
              <w:rPr>
                <w:rFonts w:ascii="Arial" w:hAnsi="Arial" w:cs="Arial"/>
                <w:color w:val="000000" w:themeColor="text1"/>
                <w:sz w:val="22"/>
                <w:szCs w:val="22"/>
              </w:rPr>
              <w:t>61</w:t>
            </w:r>
          </w:p>
        </w:tc>
        <w:tc>
          <w:tcPr>
            <w:tcW w:w="5601" w:type="dxa"/>
            <w:gridSpan w:val="4"/>
            <w:vAlign w:val="center"/>
            <w:hideMark/>
          </w:tcPr>
          <w:p w:rsidR="007A0121" w:rsidRPr="00A14B03" w:rsidRDefault="007A0121">
            <w:pPr>
              <w:jc w:val="both"/>
              <w:rPr>
                <w:rFonts w:ascii="Arial" w:hAnsi="Arial" w:cs="Arial"/>
                <w:color w:val="000000" w:themeColor="text1"/>
                <w:sz w:val="22"/>
                <w:szCs w:val="22"/>
              </w:rPr>
            </w:pPr>
            <w:r w:rsidRPr="00A14B03">
              <w:rPr>
                <w:rFonts w:ascii="Arial" w:hAnsi="Arial" w:cs="Arial"/>
                <w:color w:val="000000" w:themeColor="text1"/>
                <w:sz w:val="22"/>
                <w:szCs w:val="22"/>
              </w:rPr>
              <w:t>a více souvisle neomluvených hodin</w:t>
            </w:r>
          </w:p>
        </w:tc>
      </w:tr>
      <w:tr w:rsidR="00A14B03" w:rsidRPr="00A14B03" w:rsidTr="007A0121">
        <w:tc>
          <w:tcPr>
            <w:tcW w:w="461" w:type="dxa"/>
            <w:vAlign w:val="center"/>
          </w:tcPr>
          <w:p w:rsidR="007A0121" w:rsidRPr="00A14B03" w:rsidRDefault="007A0121">
            <w:pPr>
              <w:jc w:val="right"/>
              <w:rPr>
                <w:rFonts w:ascii="Arial" w:hAnsi="Arial" w:cs="Arial"/>
                <w:color w:val="000000" w:themeColor="text1"/>
                <w:sz w:val="22"/>
                <w:szCs w:val="22"/>
              </w:rPr>
            </w:pPr>
          </w:p>
        </w:tc>
        <w:tc>
          <w:tcPr>
            <w:tcW w:w="361" w:type="dxa"/>
            <w:vAlign w:val="center"/>
          </w:tcPr>
          <w:p w:rsidR="007A0121" w:rsidRPr="00A14B03" w:rsidRDefault="007A0121">
            <w:pPr>
              <w:jc w:val="both"/>
              <w:rPr>
                <w:rFonts w:ascii="Arial" w:hAnsi="Arial" w:cs="Arial"/>
                <w:color w:val="000000" w:themeColor="text1"/>
                <w:sz w:val="22"/>
                <w:szCs w:val="22"/>
              </w:rPr>
            </w:pPr>
          </w:p>
        </w:tc>
        <w:tc>
          <w:tcPr>
            <w:tcW w:w="461" w:type="dxa"/>
            <w:vAlign w:val="center"/>
          </w:tcPr>
          <w:p w:rsidR="007A0121" w:rsidRPr="00A14B03" w:rsidRDefault="007A0121">
            <w:pPr>
              <w:jc w:val="right"/>
              <w:rPr>
                <w:rFonts w:ascii="Arial" w:hAnsi="Arial" w:cs="Arial"/>
                <w:color w:val="000000" w:themeColor="text1"/>
                <w:sz w:val="22"/>
                <w:szCs w:val="22"/>
              </w:rPr>
            </w:pPr>
          </w:p>
        </w:tc>
        <w:tc>
          <w:tcPr>
            <w:tcW w:w="820" w:type="dxa"/>
            <w:vAlign w:val="center"/>
          </w:tcPr>
          <w:p w:rsidR="007A0121" w:rsidRPr="00A14B03" w:rsidRDefault="007A0121">
            <w:pPr>
              <w:jc w:val="both"/>
              <w:rPr>
                <w:rFonts w:ascii="Arial" w:hAnsi="Arial" w:cs="Arial"/>
                <w:color w:val="000000" w:themeColor="text1"/>
                <w:sz w:val="22"/>
                <w:szCs w:val="22"/>
              </w:rPr>
            </w:pPr>
          </w:p>
        </w:tc>
        <w:tc>
          <w:tcPr>
            <w:tcW w:w="3959" w:type="dxa"/>
            <w:vAlign w:val="center"/>
            <w:hideMark/>
          </w:tcPr>
          <w:p w:rsidR="007A0121" w:rsidRPr="00A14B03" w:rsidRDefault="007A0121">
            <w:pPr>
              <w:jc w:val="both"/>
              <w:rPr>
                <w:rFonts w:ascii="Arial" w:hAnsi="Arial" w:cs="Arial"/>
                <w:color w:val="000000" w:themeColor="text1"/>
                <w:sz w:val="22"/>
                <w:szCs w:val="22"/>
              </w:rPr>
            </w:pPr>
            <w:r w:rsidRPr="00A14B03">
              <w:rPr>
                <w:rFonts w:ascii="Arial" w:hAnsi="Arial" w:cs="Arial"/>
                <w:color w:val="000000" w:themeColor="text1"/>
                <w:sz w:val="22"/>
                <w:szCs w:val="22"/>
              </w:rPr>
              <w:t>- podmíněné vyloučení</w:t>
            </w:r>
          </w:p>
        </w:tc>
      </w:tr>
    </w:tbl>
    <w:p w:rsidR="007A0121" w:rsidRPr="00A14B03" w:rsidRDefault="007A0121" w:rsidP="007A0121">
      <w:pPr>
        <w:ind w:firstLine="360"/>
        <w:jc w:val="both"/>
        <w:rPr>
          <w:rFonts w:ascii="Arial" w:hAnsi="Arial" w:cs="Arial"/>
          <w:color w:val="000000" w:themeColor="text1"/>
          <w:sz w:val="22"/>
          <w:szCs w:val="22"/>
        </w:rPr>
      </w:pPr>
    </w:p>
    <w:p w:rsidR="007A0121" w:rsidRPr="00A14B03" w:rsidRDefault="007A0121" w:rsidP="007A0121">
      <w:pPr>
        <w:ind w:firstLine="360"/>
        <w:jc w:val="both"/>
        <w:rPr>
          <w:rFonts w:ascii="Arial" w:hAnsi="Arial" w:cs="Arial"/>
          <w:color w:val="000000" w:themeColor="text1"/>
          <w:sz w:val="22"/>
          <w:szCs w:val="22"/>
        </w:rPr>
      </w:pPr>
    </w:p>
    <w:p w:rsidR="007A0121" w:rsidRPr="00A14B03" w:rsidRDefault="007A0121" w:rsidP="007A0121">
      <w:pPr>
        <w:ind w:firstLine="360"/>
        <w:jc w:val="both"/>
        <w:rPr>
          <w:rFonts w:ascii="Arial" w:hAnsi="Arial" w:cs="Arial"/>
          <w:color w:val="000000" w:themeColor="text1"/>
          <w:sz w:val="22"/>
          <w:szCs w:val="22"/>
        </w:rPr>
      </w:pPr>
    </w:p>
    <w:p w:rsidR="007A0121" w:rsidRPr="00A14B03" w:rsidRDefault="007A0121" w:rsidP="007A0121">
      <w:pPr>
        <w:ind w:firstLine="360"/>
        <w:jc w:val="both"/>
        <w:rPr>
          <w:rFonts w:ascii="Arial" w:hAnsi="Arial" w:cs="Arial"/>
          <w:color w:val="000000" w:themeColor="text1"/>
          <w:sz w:val="22"/>
          <w:szCs w:val="22"/>
        </w:rPr>
      </w:pPr>
    </w:p>
    <w:p w:rsidR="007A0121" w:rsidRPr="00A14B03" w:rsidRDefault="007A0121" w:rsidP="007A0121">
      <w:pPr>
        <w:ind w:firstLine="360"/>
        <w:jc w:val="both"/>
        <w:rPr>
          <w:rFonts w:ascii="Arial" w:hAnsi="Arial" w:cs="Arial"/>
          <w:color w:val="000000" w:themeColor="text1"/>
          <w:sz w:val="22"/>
          <w:szCs w:val="22"/>
        </w:rPr>
      </w:pPr>
    </w:p>
    <w:p w:rsidR="007A0121" w:rsidRPr="00A14B03" w:rsidRDefault="007A0121" w:rsidP="007A0121">
      <w:pPr>
        <w:ind w:firstLine="360"/>
        <w:jc w:val="both"/>
        <w:rPr>
          <w:rFonts w:ascii="Arial" w:hAnsi="Arial" w:cs="Arial"/>
          <w:color w:val="000000" w:themeColor="text1"/>
          <w:sz w:val="22"/>
          <w:szCs w:val="22"/>
        </w:rPr>
      </w:pPr>
    </w:p>
    <w:p w:rsidR="001B2509" w:rsidRPr="00A14B03" w:rsidRDefault="001B2509" w:rsidP="001B2509">
      <w:pPr>
        <w:spacing w:after="120"/>
        <w:jc w:val="both"/>
        <w:rPr>
          <w:rFonts w:ascii="Arial" w:hAnsi="Arial" w:cs="Arial"/>
          <w:color w:val="000000" w:themeColor="text1"/>
          <w:sz w:val="22"/>
          <w:szCs w:val="22"/>
        </w:rPr>
      </w:pPr>
      <w:r w:rsidRPr="00A14B03">
        <w:rPr>
          <w:rFonts w:ascii="Arial" w:hAnsi="Arial" w:cs="Arial"/>
          <w:color w:val="000000" w:themeColor="text1"/>
          <w:sz w:val="22"/>
          <w:szCs w:val="22"/>
        </w:rPr>
        <w:t>(2) Ředitel  školy může v případě závažného zaviněného porušení povinností stanovených Školským zákonem nebo školním či vnitřním řádem rozhodnout o podmínečném vyloučení nebo o vyloučení žáka ze školy. V rozhodnutí o podmínečném vyloučení stanoví ředitel školy zkušební lhůtu, a to nejdéle na dobu jednoho roku. Dopustí-li se žák v průběhu zkušební lhůty dalšího zaviněného porušení povinností stanovených Školským zákonem nebo školním či vnitřním řádem, může ředitel školy rozhodnout o jeho vyloučení. V podmíněném vyloučení a vyloučení žáka se postupuje podle zákona č. 500/2007 Sb., (Správní řád).</w:t>
      </w:r>
    </w:p>
    <w:p w:rsidR="001B2509" w:rsidRPr="00A14B03" w:rsidRDefault="001B2509" w:rsidP="001B2509">
      <w:pPr>
        <w:spacing w:after="120"/>
        <w:jc w:val="both"/>
        <w:rPr>
          <w:rFonts w:ascii="Arial" w:hAnsi="Arial" w:cs="Arial"/>
          <w:color w:val="000000" w:themeColor="text1"/>
          <w:sz w:val="22"/>
          <w:szCs w:val="22"/>
        </w:rPr>
      </w:pPr>
      <w:r w:rsidRPr="00A14B03">
        <w:rPr>
          <w:rFonts w:ascii="Arial" w:hAnsi="Arial" w:cs="Arial"/>
          <w:color w:val="000000" w:themeColor="text1"/>
          <w:sz w:val="22"/>
          <w:szCs w:val="22"/>
        </w:rPr>
        <w:t xml:space="preserve">(3) Zvláště hrubé opakované slovní a úmyslné fyzické útoky žáka vůči zaměstnancům školy nebo vůči ostatním žáků se považují za zvláště závažné zaviněné porušení povinností stanovených Školským zákonem. </w:t>
      </w:r>
    </w:p>
    <w:p w:rsidR="001B2509" w:rsidRPr="00A14B03" w:rsidRDefault="001B2509" w:rsidP="001B2509">
      <w:pPr>
        <w:spacing w:after="120"/>
        <w:jc w:val="both"/>
        <w:rPr>
          <w:rFonts w:ascii="Arial" w:hAnsi="Arial" w:cs="Arial"/>
          <w:color w:val="000000" w:themeColor="text1"/>
          <w:sz w:val="22"/>
          <w:szCs w:val="22"/>
        </w:rPr>
      </w:pPr>
      <w:r w:rsidRPr="00A14B03">
        <w:rPr>
          <w:rFonts w:ascii="Arial" w:hAnsi="Arial" w:cs="Arial"/>
          <w:color w:val="000000" w:themeColor="text1"/>
          <w:sz w:val="22"/>
          <w:szCs w:val="22"/>
        </w:rPr>
        <w:t>(4) O podmínečném vyloučení a vyloučení žáka rozhodne ředitel školy do dvou měsíců ode dne, kdy se o provinění žáka dozvěděl, nejpozději však do jednoho roku ode dne, kdy se žák provinění dopustil, s výjimkou případu, kdy provinění je klasifikováno jako trestní čin podle zvláštního právního předpisu. O svém rozhodnutí informuje ředitel pedagogickou radu. Žák přestává být žákem školy dnem následujícím po dni nabytí právní moci rozhodnutí o vyloučení.</w:t>
      </w:r>
    </w:p>
    <w:p w:rsidR="001B2509" w:rsidRPr="00A14B03" w:rsidRDefault="001B2509" w:rsidP="001B2509">
      <w:pPr>
        <w:spacing w:after="120"/>
        <w:jc w:val="both"/>
        <w:rPr>
          <w:rFonts w:ascii="Arial" w:hAnsi="Arial" w:cs="Arial"/>
          <w:color w:val="000000" w:themeColor="text1"/>
          <w:sz w:val="22"/>
          <w:szCs w:val="22"/>
        </w:rPr>
      </w:pPr>
      <w:r w:rsidRPr="00A14B03">
        <w:rPr>
          <w:rFonts w:ascii="Arial" w:hAnsi="Arial" w:cs="Arial"/>
          <w:color w:val="000000" w:themeColor="text1"/>
          <w:sz w:val="22"/>
          <w:szCs w:val="22"/>
        </w:rPr>
        <w:t>(5) Dopustí-li se žák jednání podle odstavce 3, oznámí ředitel školy tuto skutečnost orgánu sociálně-právní ochrany dětí, jde-li o nezletilého, a státnímu zastupitelství do následujícího pracovního dne poté, co se o tom dozvěděl.</w:t>
      </w:r>
    </w:p>
    <w:p w:rsidR="001B2509" w:rsidRPr="00A14B03" w:rsidRDefault="001B2509" w:rsidP="007A0121">
      <w:pPr>
        <w:spacing w:after="120"/>
        <w:jc w:val="both"/>
        <w:rPr>
          <w:rFonts w:ascii="Arial" w:hAnsi="Arial" w:cs="Arial"/>
          <w:color w:val="000000" w:themeColor="text1"/>
          <w:sz w:val="22"/>
          <w:szCs w:val="22"/>
        </w:rPr>
      </w:pPr>
    </w:p>
    <w:p w:rsidR="007A0121" w:rsidRPr="00A14B03" w:rsidRDefault="007A0121" w:rsidP="007A0121">
      <w:pPr>
        <w:spacing w:after="120"/>
        <w:jc w:val="both"/>
        <w:rPr>
          <w:rFonts w:ascii="Arial" w:hAnsi="Arial" w:cs="Arial"/>
          <w:b/>
          <w:color w:val="000000" w:themeColor="text1"/>
          <w:sz w:val="22"/>
          <w:szCs w:val="22"/>
        </w:rPr>
      </w:pPr>
      <w:r w:rsidRPr="00A14B03">
        <w:rPr>
          <w:rFonts w:ascii="Arial" w:hAnsi="Arial" w:cs="Arial"/>
          <w:b/>
          <w:color w:val="000000" w:themeColor="text1"/>
          <w:sz w:val="22"/>
          <w:szCs w:val="22"/>
        </w:rPr>
        <w:t>O výchovných opatřeních a veškerých jednání s rodiči nebo zákonnými zástupci je veden záznam v pedagogické dokumentaci. U všech jednání je přítomen žák.</w:t>
      </w:r>
    </w:p>
    <w:p w:rsidR="007A0121" w:rsidRPr="00A14B03" w:rsidRDefault="007A0121" w:rsidP="005B75C8">
      <w:pPr>
        <w:spacing w:after="120"/>
        <w:jc w:val="both"/>
        <w:rPr>
          <w:rFonts w:ascii="Arial" w:hAnsi="Arial" w:cs="Arial"/>
          <w:b/>
          <w:color w:val="000000" w:themeColor="text1"/>
          <w:sz w:val="22"/>
          <w:szCs w:val="22"/>
        </w:rPr>
      </w:pPr>
      <w:r w:rsidRPr="00A14B03">
        <w:rPr>
          <w:rFonts w:ascii="Arial" w:hAnsi="Arial" w:cs="Arial"/>
          <w:b/>
          <w:color w:val="000000" w:themeColor="text1"/>
          <w:sz w:val="22"/>
          <w:szCs w:val="22"/>
        </w:rPr>
        <w:t>Pochvaly a jiná ocenění se projednávají na pedagogické radě, zaznamenávají se do katalogového listu a oznamují se zákonným zástupcům.</w:t>
      </w:r>
    </w:p>
    <w:p w:rsidR="007A0121" w:rsidRPr="00A14B03" w:rsidRDefault="007A0121" w:rsidP="007A0121">
      <w:pPr>
        <w:jc w:val="both"/>
        <w:rPr>
          <w:rFonts w:ascii="Arial" w:hAnsi="Arial" w:cs="Arial"/>
          <w:b/>
          <w:color w:val="000000" w:themeColor="text1"/>
          <w:sz w:val="22"/>
          <w:szCs w:val="22"/>
        </w:rPr>
      </w:pPr>
    </w:p>
    <w:p w:rsidR="007A0121" w:rsidRPr="00A14B03" w:rsidRDefault="007A0121" w:rsidP="007A0121">
      <w:pPr>
        <w:spacing w:after="120"/>
        <w:jc w:val="both"/>
        <w:rPr>
          <w:rFonts w:ascii="Arial" w:hAnsi="Arial" w:cs="Arial"/>
          <w:b/>
          <w:color w:val="000000" w:themeColor="text1"/>
          <w:sz w:val="22"/>
          <w:szCs w:val="22"/>
        </w:rPr>
      </w:pPr>
      <w:r w:rsidRPr="00A14B03">
        <w:rPr>
          <w:rFonts w:ascii="Arial" w:hAnsi="Arial" w:cs="Arial"/>
          <w:b/>
          <w:color w:val="000000" w:themeColor="text1"/>
          <w:sz w:val="22"/>
          <w:szCs w:val="22"/>
        </w:rPr>
        <w:t>Celkový prospěch</w:t>
      </w:r>
    </w:p>
    <w:p w:rsidR="007A0121" w:rsidRPr="00A14B03" w:rsidRDefault="007A0121" w:rsidP="007A0121">
      <w:pPr>
        <w:spacing w:after="40"/>
        <w:jc w:val="both"/>
        <w:rPr>
          <w:rFonts w:ascii="Arial" w:hAnsi="Arial" w:cs="Arial"/>
          <w:color w:val="000000" w:themeColor="text1"/>
          <w:sz w:val="22"/>
          <w:szCs w:val="22"/>
        </w:rPr>
      </w:pPr>
      <w:r w:rsidRPr="00A14B03">
        <w:rPr>
          <w:rFonts w:ascii="Arial" w:hAnsi="Arial" w:cs="Arial"/>
          <w:color w:val="000000" w:themeColor="text1"/>
          <w:sz w:val="22"/>
          <w:szCs w:val="22"/>
        </w:rPr>
        <w:t>Celkový prospěch žáka na konci 1. a 2. klasifikačního období se hodnotí:</w:t>
      </w:r>
    </w:p>
    <w:p w:rsidR="007A0121" w:rsidRPr="00A14B03" w:rsidRDefault="007A0121" w:rsidP="007A0121">
      <w:pPr>
        <w:numPr>
          <w:ilvl w:val="0"/>
          <w:numId w:val="7"/>
        </w:numPr>
        <w:spacing w:after="40"/>
        <w:ind w:left="357" w:hanging="357"/>
        <w:jc w:val="both"/>
        <w:rPr>
          <w:rFonts w:ascii="Arial" w:hAnsi="Arial" w:cs="Arial"/>
          <w:color w:val="000000" w:themeColor="text1"/>
          <w:sz w:val="22"/>
          <w:szCs w:val="22"/>
        </w:rPr>
      </w:pPr>
      <w:r w:rsidRPr="00A14B03">
        <w:rPr>
          <w:rFonts w:ascii="Arial" w:hAnsi="Arial" w:cs="Arial"/>
          <w:color w:val="000000" w:themeColor="text1"/>
          <w:sz w:val="22"/>
          <w:szCs w:val="22"/>
          <w:u w:val="single"/>
        </w:rPr>
        <w:t>prospěl s vyznamenáním</w:t>
      </w:r>
      <w:r w:rsidRPr="00A14B03">
        <w:rPr>
          <w:rFonts w:ascii="Arial" w:hAnsi="Arial" w:cs="Arial"/>
          <w:color w:val="000000" w:themeColor="text1"/>
          <w:sz w:val="22"/>
          <w:szCs w:val="22"/>
        </w:rPr>
        <w:t xml:space="preserve"> – není-li klasifikace nebo slovní hodnocení po převodu do klasifikace v žádném povinném předmětu horší než stupeň 2 – chvalitebný a průměrný prospěch z povinných předmětů není horší než 1,50 a jeho chování je velmi dobré,</w:t>
      </w:r>
    </w:p>
    <w:p w:rsidR="007A0121" w:rsidRPr="00A14B03" w:rsidRDefault="007A0121" w:rsidP="007A0121">
      <w:pPr>
        <w:numPr>
          <w:ilvl w:val="0"/>
          <w:numId w:val="7"/>
        </w:numPr>
        <w:spacing w:after="40"/>
        <w:ind w:left="357" w:hanging="357"/>
        <w:jc w:val="both"/>
        <w:rPr>
          <w:rFonts w:ascii="Arial" w:hAnsi="Arial" w:cs="Arial"/>
          <w:color w:val="000000" w:themeColor="text1"/>
          <w:sz w:val="22"/>
          <w:szCs w:val="22"/>
        </w:rPr>
      </w:pPr>
      <w:r w:rsidRPr="00A14B03">
        <w:rPr>
          <w:rFonts w:ascii="Arial" w:hAnsi="Arial" w:cs="Arial"/>
          <w:color w:val="000000" w:themeColor="text1"/>
          <w:sz w:val="22"/>
          <w:szCs w:val="22"/>
          <w:u w:val="single"/>
        </w:rPr>
        <w:t>prospěl</w:t>
      </w:r>
      <w:r w:rsidRPr="00A14B03">
        <w:rPr>
          <w:rFonts w:ascii="Arial" w:hAnsi="Arial" w:cs="Arial"/>
          <w:color w:val="000000" w:themeColor="text1"/>
          <w:sz w:val="22"/>
          <w:szCs w:val="22"/>
        </w:rPr>
        <w:t xml:space="preserve"> –  není-li klasifikace nebo slovní hodnocení po převodu do klasifikace v některém povinném předmětu vyjádřena stupněm 5 - nedostatečný,</w:t>
      </w:r>
    </w:p>
    <w:p w:rsidR="007A0121" w:rsidRPr="00A14B03" w:rsidRDefault="007A0121" w:rsidP="007A0121">
      <w:pPr>
        <w:numPr>
          <w:ilvl w:val="0"/>
          <w:numId w:val="7"/>
        </w:numPr>
        <w:spacing w:after="40"/>
        <w:ind w:left="357" w:hanging="357"/>
        <w:jc w:val="both"/>
        <w:rPr>
          <w:rFonts w:ascii="Arial" w:hAnsi="Arial" w:cs="Arial"/>
          <w:color w:val="000000" w:themeColor="text1"/>
          <w:sz w:val="22"/>
          <w:szCs w:val="22"/>
        </w:rPr>
      </w:pPr>
      <w:r w:rsidRPr="00A14B03">
        <w:rPr>
          <w:rFonts w:ascii="Arial" w:hAnsi="Arial" w:cs="Arial"/>
          <w:color w:val="000000" w:themeColor="text1"/>
          <w:sz w:val="22"/>
          <w:szCs w:val="22"/>
          <w:u w:val="single"/>
        </w:rPr>
        <w:t>neprospěl</w:t>
      </w:r>
      <w:r w:rsidRPr="00A14B03">
        <w:rPr>
          <w:rFonts w:ascii="Arial" w:hAnsi="Arial" w:cs="Arial"/>
          <w:color w:val="000000" w:themeColor="text1"/>
          <w:sz w:val="22"/>
          <w:szCs w:val="22"/>
        </w:rPr>
        <w:t xml:space="preserve"> – je-li klasifikace nebo slovní hodnocení po převodu do klasifikace v některém předmětu vyjádřena stupněm 5 – nedostatečný (s výjimkou předmětu tělesná výchova).</w:t>
      </w:r>
    </w:p>
    <w:p w:rsidR="007A0121" w:rsidRPr="00A14B03" w:rsidRDefault="007A0121" w:rsidP="007A0121">
      <w:pPr>
        <w:ind w:firstLine="360"/>
        <w:jc w:val="both"/>
        <w:rPr>
          <w:rFonts w:ascii="Arial" w:hAnsi="Arial" w:cs="Arial"/>
          <w:color w:val="000000" w:themeColor="text1"/>
          <w:sz w:val="22"/>
          <w:szCs w:val="22"/>
        </w:rPr>
      </w:pPr>
    </w:p>
    <w:p w:rsidR="007A0121" w:rsidRPr="00A14B03" w:rsidRDefault="007A0121" w:rsidP="007A0121">
      <w:pPr>
        <w:spacing w:after="120"/>
        <w:jc w:val="both"/>
        <w:rPr>
          <w:rFonts w:ascii="Arial" w:hAnsi="Arial" w:cs="Arial"/>
          <w:color w:val="000000" w:themeColor="text1"/>
          <w:sz w:val="22"/>
          <w:szCs w:val="22"/>
        </w:rPr>
      </w:pPr>
      <w:r w:rsidRPr="00A14B03">
        <w:rPr>
          <w:rFonts w:ascii="Arial" w:hAnsi="Arial" w:cs="Arial"/>
          <w:color w:val="000000" w:themeColor="text1"/>
          <w:sz w:val="22"/>
          <w:szCs w:val="22"/>
        </w:rPr>
        <w:t>Na konci klasifikačního období zapíší vyučující výsledky klasifikace do evidence programu Bakalář a třídní učitel zajistí tisk a vydání výpisu resp. vysvědčení žákovi.</w:t>
      </w:r>
    </w:p>
    <w:p w:rsidR="008A7A04" w:rsidRDefault="008A7A04" w:rsidP="007A0121">
      <w:pPr>
        <w:spacing w:after="120"/>
        <w:jc w:val="both"/>
        <w:rPr>
          <w:rFonts w:ascii="Arial" w:hAnsi="Arial" w:cs="Arial"/>
          <w:b/>
          <w:color w:val="000000" w:themeColor="text1"/>
          <w:sz w:val="22"/>
          <w:szCs w:val="22"/>
        </w:rPr>
      </w:pPr>
    </w:p>
    <w:p w:rsidR="007A0121" w:rsidRPr="00A14B03" w:rsidRDefault="007A0121" w:rsidP="007A0121">
      <w:pPr>
        <w:spacing w:after="120"/>
        <w:jc w:val="both"/>
        <w:rPr>
          <w:rFonts w:ascii="Arial" w:hAnsi="Arial" w:cs="Arial"/>
          <w:b/>
          <w:color w:val="000000" w:themeColor="text1"/>
          <w:sz w:val="22"/>
          <w:szCs w:val="22"/>
        </w:rPr>
      </w:pPr>
      <w:r w:rsidRPr="00A14B03">
        <w:rPr>
          <w:rFonts w:ascii="Arial" w:hAnsi="Arial" w:cs="Arial"/>
          <w:b/>
          <w:color w:val="000000" w:themeColor="text1"/>
          <w:sz w:val="22"/>
          <w:szCs w:val="22"/>
        </w:rPr>
        <w:t>Klasifikace a hodnocení závěrečné zkoušky</w:t>
      </w:r>
    </w:p>
    <w:p w:rsidR="007A0121" w:rsidRPr="00A14B03" w:rsidRDefault="007A0121" w:rsidP="007A0121">
      <w:pPr>
        <w:jc w:val="both"/>
        <w:rPr>
          <w:rFonts w:ascii="Arial" w:hAnsi="Arial" w:cs="Arial"/>
          <w:color w:val="000000" w:themeColor="text1"/>
          <w:sz w:val="22"/>
          <w:szCs w:val="22"/>
        </w:rPr>
      </w:pPr>
      <w:r w:rsidRPr="00A14B03">
        <w:rPr>
          <w:rFonts w:ascii="Arial" w:hAnsi="Arial" w:cs="Arial"/>
          <w:color w:val="000000" w:themeColor="text1"/>
          <w:sz w:val="22"/>
          <w:szCs w:val="22"/>
        </w:rPr>
        <w:t xml:space="preserve">Klasifikace a hodnocení závěrečné zkoušky se řídí vyhláškou MŠMT ČR č.  47/2005 Sb. v platném znění o ukončení vzdělávání ve středních školách závěrečnou zkouškou a o ukončení vzdělávání v konzervatoři absolutoriem, v platném znění. </w:t>
      </w:r>
    </w:p>
    <w:p w:rsidR="007A0121" w:rsidRPr="00A14B03" w:rsidRDefault="007A0121" w:rsidP="007A0121">
      <w:pPr>
        <w:ind w:firstLine="360"/>
        <w:jc w:val="both"/>
        <w:rPr>
          <w:rFonts w:ascii="Arial" w:hAnsi="Arial" w:cs="Arial"/>
          <w:color w:val="000000" w:themeColor="text1"/>
          <w:sz w:val="22"/>
          <w:szCs w:val="22"/>
        </w:rPr>
      </w:pPr>
    </w:p>
    <w:p w:rsidR="007A0121" w:rsidRPr="00A14B03" w:rsidRDefault="007A0121" w:rsidP="007A0121">
      <w:pPr>
        <w:spacing w:after="120"/>
        <w:jc w:val="both"/>
        <w:rPr>
          <w:rFonts w:ascii="Arial" w:hAnsi="Arial" w:cs="Arial"/>
          <w:b/>
          <w:color w:val="000000" w:themeColor="text1"/>
          <w:sz w:val="22"/>
          <w:szCs w:val="22"/>
        </w:rPr>
      </w:pPr>
      <w:r w:rsidRPr="00A14B03">
        <w:rPr>
          <w:rFonts w:ascii="Arial" w:hAnsi="Arial" w:cs="Arial"/>
          <w:b/>
          <w:color w:val="000000" w:themeColor="text1"/>
          <w:sz w:val="22"/>
          <w:szCs w:val="22"/>
        </w:rPr>
        <w:t>Uvolňování z tělesné výchovy</w:t>
      </w:r>
    </w:p>
    <w:p w:rsidR="007A0121" w:rsidRPr="00A14B03" w:rsidRDefault="007A0121" w:rsidP="007A0121">
      <w:pPr>
        <w:spacing w:after="120"/>
        <w:jc w:val="both"/>
        <w:rPr>
          <w:rFonts w:ascii="Arial" w:hAnsi="Arial" w:cs="Arial"/>
          <w:color w:val="000000" w:themeColor="text1"/>
          <w:sz w:val="22"/>
          <w:szCs w:val="22"/>
        </w:rPr>
      </w:pPr>
      <w:r w:rsidRPr="00A14B03">
        <w:rPr>
          <w:rFonts w:ascii="Arial" w:hAnsi="Arial" w:cs="Arial"/>
          <w:color w:val="000000" w:themeColor="text1"/>
          <w:sz w:val="22"/>
          <w:szCs w:val="22"/>
        </w:rPr>
        <w:t xml:space="preserve">Z tělesné výchovy může být žák uvolněn buď po celý rok, nebo jeho část. O uvolnění z TV rozhoduje ředitel školy na základě vyjádření lékaře. Pokud je žák z tělesné výchovy uvolněn částečně, účastní se vyučovacích hodin s vyloučením těch činností, které určil lékař, popř. je zaměstnáván pomocnými pracemi. Povolil-li ředitel školy zařadit mezi nepovinné nebo výběrové předměty i zdravotní tělesnou výchovu, účastní se žák, po souhlasu lékaře, těchto hodin.                            </w:t>
      </w:r>
    </w:p>
    <w:p w:rsidR="007A0121" w:rsidRPr="00A14B03" w:rsidRDefault="007A0121" w:rsidP="007A0121">
      <w:pPr>
        <w:spacing w:after="120"/>
        <w:jc w:val="both"/>
        <w:rPr>
          <w:rFonts w:ascii="Arial" w:hAnsi="Arial" w:cs="Arial"/>
          <w:color w:val="000000" w:themeColor="text1"/>
          <w:sz w:val="22"/>
          <w:szCs w:val="22"/>
        </w:rPr>
      </w:pPr>
      <w:r w:rsidRPr="00A14B03">
        <w:rPr>
          <w:rFonts w:ascii="Arial" w:hAnsi="Arial" w:cs="Arial"/>
          <w:color w:val="000000" w:themeColor="text1"/>
          <w:sz w:val="22"/>
          <w:szCs w:val="22"/>
        </w:rPr>
        <w:t>Je-li žák uvolněn z TV úplně, vyučování se neúčastní. Do katalogového listu žáka zapíše třídní učitel: ,,Uvolněn rozhodnutím ředitele školy ze dne ….číslo jednací.</w:t>
      </w:r>
    </w:p>
    <w:p w:rsidR="007A0121" w:rsidRPr="00A14B03" w:rsidRDefault="007A0121" w:rsidP="007A0121">
      <w:pPr>
        <w:ind w:firstLine="360"/>
        <w:jc w:val="both"/>
        <w:rPr>
          <w:rFonts w:ascii="Arial" w:hAnsi="Arial" w:cs="Arial"/>
          <w:color w:val="000000" w:themeColor="text1"/>
          <w:sz w:val="22"/>
          <w:szCs w:val="22"/>
        </w:rPr>
      </w:pPr>
    </w:p>
    <w:p w:rsidR="007A0121" w:rsidRPr="00A14B03" w:rsidRDefault="007A0121" w:rsidP="007A0121">
      <w:pPr>
        <w:spacing w:after="120"/>
        <w:jc w:val="both"/>
        <w:rPr>
          <w:rFonts w:ascii="Arial" w:hAnsi="Arial" w:cs="Arial"/>
          <w:b/>
          <w:color w:val="000000" w:themeColor="text1"/>
          <w:sz w:val="22"/>
          <w:szCs w:val="22"/>
        </w:rPr>
      </w:pPr>
      <w:r w:rsidRPr="00A14B03">
        <w:rPr>
          <w:rFonts w:ascii="Arial" w:hAnsi="Arial" w:cs="Arial"/>
          <w:b/>
          <w:color w:val="000000" w:themeColor="text1"/>
          <w:sz w:val="22"/>
          <w:szCs w:val="22"/>
        </w:rPr>
        <w:t>Komisionální zkouška</w:t>
      </w:r>
    </w:p>
    <w:p w:rsidR="007A0121" w:rsidRPr="00A14B03" w:rsidRDefault="007A0121" w:rsidP="007A0121">
      <w:pPr>
        <w:spacing w:after="120"/>
        <w:jc w:val="both"/>
        <w:rPr>
          <w:rFonts w:ascii="Arial" w:hAnsi="Arial" w:cs="Arial"/>
          <w:color w:val="000000" w:themeColor="text1"/>
          <w:sz w:val="22"/>
          <w:szCs w:val="22"/>
        </w:rPr>
      </w:pPr>
      <w:r w:rsidRPr="00A14B03">
        <w:rPr>
          <w:rFonts w:ascii="Arial" w:hAnsi="Arial" w:cs="Arial"/>
          <w:color w:val="000000" w:themeColor="text1"/>
          <w:sz w:val="22"/>
          <w:szCs w:val="22"/>
        </w:rPr>
        <w:t>Organizace a průběh se řídí vyhláškou č. 13/2005 Sb., o středním vzdělávání a vzdělávání v konzervatoři, v platném znění.</w:t>
      </w:r>
    </w:p>
    <w:p w:rsidR="007A0121" w:rsidRPr="00A14B03" w:rsidRDefault="007A0121" w:rsidP="007A0121">
      <w:pPr>
        <w:spacing w:after="120"/>
        <w:jc w:val="both"/>
        <w:rPr>
          <w:rFonts w:ascii="Arial" w:hAnsi="Arial" w:cs="Arial"/>
          <w:color w:val="000000" w:themeColor="text1"/>
          <w:sz w:val="22"/>
          <w:szCs w:val="22"/>
        </w:rPr>
      </w:pPr>
    </w:p>
    <w:p w:rsidR="007A0121" w:rsidRPr="00A14B03" w:rsidRDefault="007A0121" w:rsidP="007A0121">
      <w:pPr>
        <w:spacing w:after="80"/>
        <w:jc w:val="both"/>
        <w:rPr>
          <w:rFonts w:ascii="Arial" w:hAnsi="Arial" w:cs="Arial"/>
          <w:color w:val="000000" w:themeColor="text1"/>
          <w:sz w:val="22"/>
          <w:szCs w:val="22"/>
        </w:rPr>
      </w:pPr>
      <w:r w:rsidRPr="00A14B03">
        <w:rPr>
          <w:rFonts w:ascii="Arial" w:hAnsi="Arial" w:cs="Arial"/>
          <w:color w:val="000000" w:themeColor="text1"/>
          <w:sz w:val="22"/>
          <w:szCs w:val="22"/>
        </w:rPr>
        <w:t>Komisionální zkoušku koná žák v těchto případech:</w:t>
      </w:r>
    </w:p>
    <w:p w:rsidR="007A0121" w:rsidRPr="00A14B03" w:rsidRDefault="007A0121" w:rsidP="007A0121">
      <w:pPr>
        <w:numPr>
          <w:ilvl w:val="0"/>
          <w:numId w:val="8"/>
        </w:numPr>
        <w:spacing w:after="40"/>
        <w:ind w:left="567" w:hanging="357"/>
        <w:jc w:val="both"/>
        <w:rPr>
          <w:rFonts w:ascii="Arial" w:hAnsi="Arial" w:cs="Arial"/>
          <w:color w:val="000000" w:themeColor="text1"/>
          <w:sz w:val="22"/>
          <w:szCs w:val="22"/>
        </w:rPr>
      </w:pPr>
      <w:r w:rsidRPr="00A14B03">
        <w:rPr>
          <w:rFonts w:ascii="Arial" w:hAnsi="Arial" w:cs="Arial"/>
          <w:color w:val="000000" w:themeColor="text1"/>
          <w:sz w:val="22"/>
          <w:szCs w:val="22"/>
        </w:rPr>
        <w:t>koná-li opravné zkoušky (§ 69 odst. 7 zákona č. 561/2004 Sb.),</w:t>
      </w:r>
    </w:p>
    <w:p w:rsidR="007A0121" w:rsidRPr="00A14B03" w:rsidRDefault="007A0121" w:rsidP="007A0121">
      <w:pPr>
        <w:numPr>
          <w:ilvl w:val="1"/>
          <w:numId w:val="9"/>
        </w:numPr>
        <w:spacing w:after="40"/>
        <w:ind w:left="567" w:hanging="357"/>
        <w:jc w:val="both"/>
        <w:rPr>
          <w:rFonts w:ascii="Arial" w:hAnsi="Arial" w:cs="Arial"/>
          <w:color w:val="000000" w:themeColor="text1"/>
          <w:sz w:val="22"/>
          <w:szCs w:val="22"/>
        </w:rPr>
      </w:pPr>
      <w:r w:rsidRPr="00A14B03">
        <w:rPr>
          <w:rFonts w:ascii="Arial" w:hAnsi="Arial" w:cs="Arial"/>
          <w:color w:val="000000" w:themeColor="text1"/>
          <w:sz w:val="22"/>
          <w:szCs w:val="22"/>
        </w:rPr>
        <w:t xml:space="preserve">neprospěl-li na konci druhého pololetí nejvýše ze dvou povinných předmětů. Opravnou zkoušku koná nejpozději do </w:t>
      </w:r>
      <w:r w:rsidR="003437D4" w:rsidRPr="00A14B03">
        <w:rPr>
          <w:rFonts w:ascii="Arial" w:hAnsi="Arial" w:cs="Arial"/>
          <w:color w:val="000000" w:themeColor="text1"/>
          <w:sz w:val="22"/>
          <w:szCs w:val="22"/>
        </w:rPr>
        <w:t>zahájení nového</w:t>
      </w:r>
      <w:r w:rsidRPr="00A14B03">
        <w:rPr>
          <w:rFonts w:ascii="Arial" w:hAnsi="Arial" w:cs="Arial"/>
          <w:color w:val="000000" w:themeColor="text1"/>
          <w:sz w:val="22"/>
          <w:szCs w:val="22"/>
        </w:rPr>
        <w:t xml:space="preserve"> školního roku v termínu stanoveném ředitelem školy.</w:t>
      </w:r>
    </w:p>
    <w:p w:rsidR="007A0121" w:rsidRPr="00A14B03" w:rsidRDefault="007A0121" w:rsidP="007A0121">
      <w:pPr>
        <w:numPr>
          <w:ilvl w:val="0"/>
          <w:numId w:val="8"/>
        </w:numPr>
        <w:spacing w:after="40"/>
        <w:ind w:left="567" w:hanging="357"/>
        <w:jc w:val="both"/>
        <w:rPr>
          <w:rFonts w:ascii="Arial" w:hAnsi="Arial" w:cs="Arial"/>
          <w:color w:val="000000" w:themeColor="text1"/>
          <w:sz w:val="22"/>
          <w:szCs w:val="22"/>
        </w:rPr>
      </w:pPr>
      <w:r w:rsidRPr="00A14B03">
        <w:rPr>
          <w:rFonts w:ascii="Arial" w:hAnsi="Arial" w:cs="Arial"/>
          <w:color w:val="000000" w:themeColor="text1"/>
          <w:sz w:val="22"/>
          <w:szCs w:val="22"/>
        </w:rPr>
        <w:t>požádá-li zletilý žák nebo jeho zákonný zástupce o jeho komisionální přezkoušení z důvodu pochybností o správnosti hodnocení. (§69 odst. 9 zákona 561/2004 Sb.),</w:t>
      </w:r>
    </w:p>
    <w:p w:rsidR="007A0121" w:rsidRPr="00A14B03" w:rsidRDefault="007A0121" w:rsidP="007A0121">
      <w:pPr>
        <w:numPr>
          <w:ilvl w:val="0"/>
          <w:numId w:val="8"/>
        </w:numPr>
        <w:spacing w:after="40"/>
        <w:ind w:left="567" w:hanging="357"/>
        <w:jc w:val="both"/>
        <w:rPr>
          <w:rFonts w:ascii="Arial" w:hAnsi="Arial" w:cs="Arial"/>
          <w:color w:val="000000" w:themeColor="text1"/>
          <w:sz w:val="22"/>
          <w:szCs w:val="22"/>
        </w:rPr>
      </w:pPr>
      <w:r w:rsidRPr="00A14B03">
        <w:rPr>
          <w:rFonts w:ascii="Arial" w:hAnsi="Arial" w:cs="Arial"/>
          <w:color w:val="000000" w:themeColor="text1"/>
          <w:sz w:val="22"/>
          <w:szCs w:val="22"/>
        </w:rPr>
        <w:t>ředitel školy nařídí komisionální přezkoušení žáka, jestliže zjistí, že vyučující porušil pravidla hodnocení. Termín komisionálního přezkoušení stanoví ředitel školy bez zbytečného odkladu.</w:t>
      </w:r>
    </w:p>
    <w:p w:rsidR="007A0121" w:rsidRPr="00A14B03" w:rsidRDefault="007A0121" w:rsidP="007A0121">
      <w:pPr>
        <w:ind w:left="851" w:hanging="284"/>
        <w:jc w:val="both"/>
        <w:rPr>
          <w:rFonts w:ascii="Arial" w:hAnsi="Arial" w:cs="Arial"/>
          <w:color w:val="000000" w:themeColor="text1"/>
          <w:sz w:val="12"/>
          <w:szCs w:val="12"/>
        </w:rPr>
      </w:pPr>
    </w:p>
    <w:p w:rsidR="007A0121" w:rsidRPr="00A14B03" w:rsidRDefault="007A0121" w:rsidP="007A0121">
      <w:pPr>
        <w:jc w:val="both"/>
        <w:rPr>
          <w:rFonts w:ascii="Arial" w:hAnsi="Arial" w:cs="Arial"/>
          <w:color w:val="000000" w:themeColor="text1"/>
          <w:sz w:val="22"/>
          <w:szCs w:val="22"/>
        </w:rPr>
      </w:pPr>
      <w:r w:rsidRPr="00A14B03">
        <w:rPr>
          <w:rFonts w:ascii="Arial" w:hAnsi="Arial" w:cs="Arial"/>
          <w:color w:val="000000" w:themeColor="text1"/>
          <w:sz w:val="22"/>
          <w:szCs w:val="22"/>
        </w:rPr>
        <w:t xml:space="preserve">Komise pro komisionální zkoušky je nejméně tříčlenná. Jejím předsedou je ředitel školy nebo jím pověřený učitel, zkoušející učitel vyučující žáka danému předmětu a přísedící, který má odbornou kvalifikaci pro výuku téhož nebo příbuzného předmětu. Členy komise jmenuje ředitel školy. Výsledek zkoušky vyhlásí předseda veřejně v den konání zkoušky. O výsledku komisionální zkoušky se pořizuje zápis. </w:t>
      </w:r>
    </w:p>
    <w:p w:rsidR="007A0121" w:rsidRPr="00A14B03" w:rsidRDefault="007A0121" w:rsidP="007A0121">
      <w:pPr>
        <w:jc w:val="both"/>
        <w:rPr>
          <w:rFonts w:ascii="Arial" w:hAnsi="Arial" w:cs="Arial"/>
          <w:color w:val="000000" w:themeColor="text1"/>
          <w:sz w:val="22"/>
          <w:szCs w:val="22"/>
          <w:u w:val="single"/>
        </w:rPr>
      </w:pPr>
    </w:p>
    <w:p w:rsidR="007A0121" w:rsidRPr="00A14B03" w:rsidRDefault="007A0121" w:rsidP="007A0121">
      <w:pPr>
        <w:spacing w:after="120"/>
        <w:jc w:val="both"/>
        <w:rPr>
          <w:rFonts w:ascii="Arial" w:hAnsi="Arial" w:cs="Arial"/>
          <w:color w:val="000000" w:themeColor="text1"/>
          <w:sz w:val="22"/>
          <w:szCs w:val="22"/>
          <w:u w:val="single"/>
        </w:rPr>
      </w:pPr>
      <w:r w:rsidRPr="00A14B03">
        <w:rPr>
          <w:rFonts w:ascii="Arial" w:hAnsi="Arial" w:cs="Arial"/>
          <w:b/>
          <w:color w:val="000000" w:themeColor="text1"/>
          <w:sz w:val="22"/>
          <w:szCs w:val="22"/>
        </w:rPr>
        <w:t>Kritéria hodnocení</w:t>
      </w:r>
      <w:r w:rsidRPr="00A14B03">
        <w:rPr>
          <w:rFonts w:ascii="Arial" w:hAnsi="Arial" w:cs="Arial"/>
          <w:color w:val="000000" w:themeColor="text1"/>
          <w:sz w:val="22"/>
          <w:szCs w:val="22"/>
        </w:rPr>
        <w:t>:</w:t>
      </w:r>
    </w:p>
    <w:p w:rsidR="007A0121" w:rsidRPr="00A14B03" w:rsidRDefault="007A0121" w:rsidP="007A0121">
      <w:pPr>
        <w:spacing w:after="120"/>
        <w:jc w:val="both"/>
        <w:rPr>
          <w:rFonts w:ascii="Arial" w:hAnsi="Arial" w:cs="Arial"/>
          <w:color w:val="000000" w:themeColor="text1"/>
          <w:sz w:val="22"/>
          <w:szCs w:val="22"/>
        </w:rPr>
      </w:pPr>
      <w:r w:rsidRPr="00A14B03">
        <w:rPr>
          <w:rFonts w:ascii="Arial" w:hAnsi="Arial" w:cs="Arial"/>
          <w:color w:val="000000" w:themeColor="text1"/>
          <w:sz w:val="22"/>
          <w:szCs w:val="22"/>
        </w:rPr>
        <w:t>Žák vyplní jednotný kriteriální test, kde musí prokázat minimálně 50% úspěšnost, aby v následné ústní nebo praktické zkoušce byl hodnocen v souladu s klasifikačním řádem.</w:t>
      </w:r>
    </w:p>
    <w:p w:rsidR="005B75C8" w:rsidRDefault="007A0121" w:rsidP="00B727AF">
      <w:pPr>
        <w:spacing w:after="120"/>
        <w:jc w:val="both"/>
        <w:rPr>
          <w:rFonts w:ascii="Arial" w:hAnsi="Arial" w:cs="Arial"/>
          <w:color w:val="000000" w:themeColor="text1"/>
          <w:sz w:val="22"/>
          <w:szCs w:val="22"/>
        </w:rPr>
      </w:pPr>
      <w:r w:rsidRPr="00A14B03">
        <w:rPr>
          <w:rFonts w:ascii="Arial" w:hAnsi="Arial" w:cs="Arial"/>
          <w:color w:val="000000" w:themeColor="text1"/>
          <w:sz w:val="22"/>
          <w:szCs w:val="22"/>
        </w:rPr>
        <w:t xml:space="preserve">Komisionální zkoušku může žák konat v jednom dni nejvýše jednu. Třídní učitel zajistí tisk vysvědčení a jeho předání. </w:t>
      </w:r>
    </w:p>
    <w:p w:rsidR="005B75C8" w:rsidRPr="00A14B03" w:rsidRDefault="005B75C8" w:rsidP="007A0121">
      <w:pPr>
        <w:rPr>
          <w:rFonts w:ascii="Arial" w:hAnsi="Arial" w:cs="Arial"/>
          <w:color w:val="000000" w:themeColor="text1"/>
          <w:sz w:val="22"/>
          <w:szCs w:val="22"/>
        </w:rPr>
      </w:pPr>
    </w:p>
    <w:p w:rsidR="007A0121" w:rsidRPr="00A14B03" w:rsidRDefault="007A0121" w:rsidP="007A0121">
      <w:pPr>
        <w:spacing w:after="120"/>
        <w:rPr>
          <w:rFonts w:ascii="Arial" w:hAnsi="Arial" w:cs="Arial"/>
          <w:color w:val="000000" w:themeColor="text1"/>
          <w:sz w:val="22"/>
          <w:szCs w:val="22"/>
        </w:rPr>
      </w:pPr>
      <w:r w:rsidRPr="00A14B03">
        <w:rPr>
          <w:rFonts w:ascii="Arial" w:hAnsi="Arial" w:cs="Arial"/>
          <w:b/>
          <w:color w:val="000000" w:themeColor="text1"/>
          <w:sz w:val="22"/>
          <w:szCs w:val="22"/>
        </w:rPr>
        <w:t>Doklasifikační</w:t>
      </w:r>
      <w:r w:rsidRPr="00A14B03">
        <w:rPr>
          <w:rFonts w:ascii="Arial" w:hAnsi="Arial" w:cs="Arial"/>
          <w:color w:val="000000" w:themeColor="text1"/>
          <w:sz w:val="22"/>
          <w:szCs w:val="22"/>
        </w:rPr>
        <w:t xml:space="preserve"> </w:t>
      </w:r>
      <w:r w:rsidRPr="00A14B03">
        <w:rPr>
          <w:rFonts w:ascii="Arial" w:hAnsi="Arial" w:cs="Arial"/>
          <w:b/>
          <w:color w:val="000000" w:themeColor="text1"/>
          <w:sz w:val="22"/>
          <w:szCs w:val="22"/>
        </w:rPr>
        <w:t>zkoušky</w:t>
      </w:r>
      <w:r w:rsidRPr="00A14B03">
        <w:rPr>
          <w:rFonts w:ascii="Arial" w:hAnsi="Arial" w:cs="Arial"/>
          <w:color w:val="000000" w:themeColor="text1"/>
          <w:sz w:val="22"/>
          <w:szCs w:val="22"/>
        </w:rPr>
        <w:t xml:space="preserve">  </w:t>
      </w:r>
    </w:p>
    <w:p w:rsidR="007A0121" w:rsidRPr="00A14B03" w:rsidRDefault="007A0121" w:rsidP="007A0121">
      <w:pPr>
        <w:spacing w:after="120"/>
        <w:jc w:val="both"/>
        <w:rPr>
          <w:rFonts w:ascii="Arial" w:hAnsi="Arial" w:cs="Arial"/>
          <w:color w:val="000000" w:themeColor="text1"/>
          <w:sz w:val="22"/>
          <w:szCs w:val="22"/>
        </w:rPr>
      </w:pPr>
      <w:r w:rsidRPr="00A14B03">
        <w:rPr>
          <w:rFonts w:ascii="Arial" w:hAnsi="Arial" w:cs="Arial"/>
          <w:color w:val="000000" w:themeColor="text1"/>
          <w:sz w:val="22"/>
          <w:szCs w:val="22"/>
        </w:rPr>
        <w:t>Nelze-li žáka hodnotit na konci prvního pololetí, určí ředitel pro jeho hodnocení náhradní termín, a to tak, aby hodnocení bylo provedeno nejpozději do dvou měsíců po skončení prvního pololetí</w:t>
      </w:r>
      <w:r w:rsidR="005B75C8">
        <w:rPr>
          <w:rFonts w:ascii="Arial" w:hAnsi="Arial" w:cs="Arial"/>
          <w:color w:val="000000" w:themeColor="text1"/>
          <w:sz w:val="22"/>
          <w:szCs w:val="22"/>
        </w:rPr>
        <w:t>, nejdéle do konce klasifikace 2 pololetí školního roku</w:t>
      </w:r>
      <w:r w:rsidRPr="00A14B03">
        <w:rPr>
          <w:rFonts w:ascii="Arial" w:hAnsi="Arial" w:cs="Arial"/>
          <w:color w:val="000000" w:themeColor="text1"/>
          <w:sz w:val="22"/>
          <w:szCs w:val="22"/>
        </w:rPr>
        <w:t>. Komise je dvoučlenná – vyučující a přísedící. Není-li možné žáka hodnotit ani v náhradním termínu, žák se za první pololetí nehodnotí.</w:t>
      </w:r>
    </w:p>
    <w:p w:rsidR="007A0121" w:rsidRPr="00A14B03" w:rsidRDefault="007A0121" w:rsidP="007A0121">
      <w:pPr>
        <w:spacing w:after="120"/>
        <w:jc w:val="both"/>
        <w:rPr>
          <w:rFonts w:ascii="Arial" w:hAnsi="Arial" w:cs="Arial"/>
          <w:color w:val="000000" w:themeColor="text1"/>
          <w:sz w:val="22"/>
          <w:szCs w:val="22"/>
        </w:rPr>
      </w:pPr>
      <w:r w:rsidRPr="00A14B03">
        <w:rPr>
          <w:rFonts w:ascii="Arial" w:hAnsi="Arial" w:cs="Arial"/>
          <w:color w:val="000000" w:themeColor="text1"/>
          <w:sz w:val="22"/>
          <w:szCs w:val="22"/>
        </w:rPr>
        <w:t>Nelze-li žáka hodnotit na konci druhého pololetí, určí ředitel školy pro jeho hodnocení náhradní termín, a to poslední týden v srpnu. Nemohl-li žák z vážných důvodů zkoušku konat, určí ředitel školy náhradní termín, a to tak, aby hodnocení za druhé pololetí bylo provedeno nejpozději do konce září následujícího školního roku. Do doby hodnocení navštěvuje žák nejbližší vyšší ročník. Není-li žák hodnocen ani v tomto termínu, neprospěl. Žák, který nevykoná zkoušku úspěšně nebo se k jejímu konání nedostaví, neprospěl.</w:t>
      </w:r>
      <w:r w:rsidRPr="00A14B03">
        <w:rPr>
          <w:rFonts w:ascii="Arial" w:hAnsi="Arial" w:cs="Arial"/>
          <w:color w:val="000000" w:themeColor="text1"/>
          <w:sz w:val="22"/>
          <w:szCs w:val="22"/>
        </w:rPr>
        <w:tab/>
        <w:t xml:space="preserve">  </w:t>
      </w:r>
    </w:p>
    <w:p w:rsidR="007A0121" w:rsidRPr="00A14B03" w:rsidRDefault="007A0121" w:rsidP="007A0121">
      <w:pPr>
        <w:spacing w:after="120"/>
        <w:jc w:val="both"/>
        <w:rPr>
          <w:rFonts w:ascii="Arial" w:hAnsi="Arial" w:cs="Arial"/>
          <w:color w:val="000000" w:themeColor="text1"/>
          <w:sz w:val="22"/>
          <w:szCs w:val="22"/>
        </w:rPr>
      </w:pPr>
      <w:r w:rsidRPr="00A14B03">
        <w:rPr>
          <w:rFonts w:ascii="Arial" w:hAnsi="Arial" w:cs="Arial"/>
          <w:color w:val="000000" w:themeColor="text1"/>
          <w:sz w:val="22"/>
          <w:szCs w:val="22"/>
        </w:rPr>
        <w:t>V případě neprospěchu mohou v opodstatněných případech zákonní zástupci nebo zletilý žák požádat ředitele školy o opakování ročníku.</w:t>
      </w:r>
    </w:p>
    <w:p w:rsidR="007A0121" w:rsidRPr="00A14B03" w:rsidRDefault="007A0121" w:rsidP="007A0121">
      <w:pPr>
        <w:spacing w:after="120"/>
        <w:jc w:val="both"/>
        <w:rPr>
          <w:rFonts w:ascii="Arial" w:hAnsi="Arial" w:cs="Arial"/>
          <w:color w:val="000000" w:themeColor="text1"/>
          <w:sz w:val="22"/>
          <w:szCs w:val="22"/>
        </w:rPr>
      </w:pPr>
      <w:r w:rsidRPr="00A14B03">
        <w:rPr>
          <w:rFonts w:ascii="Arial" w:hAnsi="Arial" w:cs="Arial"/>
          <w:color w:val="000000" w:themeColor="text1"/>
          <w:sz w:val="22"/>
          <w:szCs w:val="22"/>
        </w:rPr>
        <w:t>Při doklasifikační zkoušce z odborného výcviku tvoří komisi vedoucí učitel odborného výcviku (popř. zástupce ředitele pro odborný výcvik) a učitel odborného výcviku. V ostatních případech tvoří komisi vyučující a přísedící učitel v opodstatněných případech člen vedení školy.</w:t>
      </w:r>
    </w:p>
    <w:p w:rsidR="007A0121" w:rsidRPr="00A14B03" w:rsidRDefault="007A0121" w:rsidP="007A0121">
      <w:pPr>
        <w:jc w:val="both"/>
        <w:rPr>
          <w:rFonts w:ascii="Arial" w:hAnsi="Arial" w:cs="Arial"/>
          <w:color w:val="000000" w:themeColor="text1"/>
          <w:sz w:val="22"/>
          <w:szCs w:val="22"/>
        </w:rPr>
      </w:pPr>
    </w:p>
    <w:p w:rsidR="007A0121" w:rsidRPr="00A14B03" w:rsidRDefault="007A0121" w:rsidP="007A0121">
      <w:pPr>
        <w:spacing w:after="120"/>
        <w:jc w:val="both"/>
        <w:rPr>
          <w:rFonts w:ascii="Arial" w:hAnsi="Arial" w:cs="Arial"/>
          <w:b/>
          <w:color w:val="000000" w:themeColor="text1"/>
          <w:sz w:val="22"/>
          <w:szCs w:val="22"/>
        </w:rPr>
      </w:pPr>
      <w:r w:rsidRPr="00A14B03">
        <w:rPr>
          <w:rFonts w:ascii="Arial" w:hAnsi="Arial" w:cs="Arial"/>
          <w:b/>
          <w:color w:val="000000" w:themeColor="text1"/>
          <w:sz w:val="22"/>
          <w:szCs w:val="22"/>
        </w:rPr>
        <w:t xml:space="preserve">Pokyny k organizaci komisionálních zkoušek </w:t>
      </w:r>
    </w:p>
    <w:p w:rsidR="007A0121" w:rsidRPr="00A14B03" w:rsidRDefault="007A0121" w:rsidP="007A0121">
      <w:pPr>
        <w:spacing w:after="80"/>
        <w:jc w:val="both"/>
        <w:rPr>
          <w:rFonts w:ascii="Arial" w:hAnsi="Arial" w:cs="Arial"/>
          <w:color w:val="000000" w:themeColor="text1"/>
          <w:sz w:val="22"/>
          <w:szCs w:val="22"/>
        </w:rPr>
      </w:pPr>
      <w:r w:rsidRPr="00A14B03">
        <w:rPr>
          <w:rFonts w:ascii="Arial" w:hAnsi="Arial" w:cs="Arial"/>
          <w:color w:val="000000" w:themeColor="text1"/>
          <w:sz w:val="22"/>
          <w:szCs w:val="22"/>
        </w:rPr>
        <w:t>Komisionální zkoušky se konají podle §6, vyhlášky MŠMT č.13/2005 Sb., o středním vzdělávání a vzdělávání v konzervatoři v platném znění. Za organizaci a správný průběh odpovídají pracovníci v tomto rozsahu:</w:t>
      </w:r>
    </w:p>
    <w:p w:rsidR="007A0121" w:rsidRPr="00A14B03" w:rsidRDefault="007A0121" w:rsidP="007A0121">
      <w:pPr>
        <w:numPr>
          <w:ilvl w:val="1"/>
          <w:numId w:val="5"/>
        </w:numPr>
        <w:spacing w:after="120"/>
        <w:ind w:left="426" w:hanging="284"/>
        <w:jc w:val="both"/>
        <w:rPr>
          <w:rFonts w:ascii="Arial" w:hAnsi="Arial" w:cs="Arial"/>
          <w:color w:val="000000" w:themeColor="text1"/>
          <w:sz w:val="22"/>
          <w:szCs w:val="22"/>
        </w:rPr>
      </w:pPr>
      <w:r w:rsidRPr="00A14B03">
        <w:rPr>
          <w:rFonts w:ascii="Arial" w:hAnsi="Arial" w:cs="Arial"/>
          <w:b/>
          <w:color w:val="000000" w:themeColor="text1"/>
          <w:sz w:val="22"/>
          <w:szCs w:val="22"/>
        </w:rPr>
        <w:t xml:space="preserve">třídní učitelé </w:t>
      </w:r>
      <w:r w:rsidRPr="00A14B03">
        <w:rPr>
          <w:rFonts w:ascii="Arial" w:hAnsi="Arial" w:cs="Arial"/>
          <w:color w:val="000000" w:themeColor="text1"/>
          <w:sz w:val="22"/>
          <w:szCs w:val="22"/>
        </w:rPr>
        <w:t>zodpovídají za správné zadání a kontrolu výsledků klasifikace v centrální počítačové evidenci, za písemné pozvání žáků ke komisionálním zkouškám s určením místa, času a potřebných pomůcek (nevyjímaje opravné zkoušky z odborného výcviku), za vyplnění protokolu, který obdrží zkušební komise, za provedení ukončovacích úkonů vyplývajících z výsledků zkoušek,</w:t>
      </w:r>
    </w:p>
    <w:p w:rsidR="003437D4" w:rsidRPr="00A14B03" w:rsidRDefault="003437D4" w:rsidP="00367369">
      <w:pPr>
        <w:numPr>
          <w:ilvl w:val="1"/>
          <w:numId w:val="5"/>
        </w:numPr>
        <w:spacing w:after="120"/>
        <w:ind w:left="426" w:hanging="284"/>
        <w:jc w:val="both"/>
        <w:rPr>
          <w:rFonts w:ascii="Arial" w:hAnsi="Arial" w:cs="Arial"/>
          <w:color w:val="000000" w:themeColor="text1"/>
          <w:sz w:val="22"/>
          <w:szCs w:val="22"/>
        </w:rPr>
      </w:pPr>
      <w:r w:rsidRPr="00A14B03">
        <w:rPr>
          <w:rFonts w:ascii="Arial" w:hAnsi="Arial" w:cs="Arial"/>
          <w:b/>
          <w:color w:val="000000" w:themeColor="text1"/>
          <w:sz w:val="22"/>
          <w:szCs w:val="22"/>
        </w:rPr>
        <w:t>matrikářka</w:t>
      </w:r>
      <w:r w:rsidR="007A0121" w:rsidRPr="00A14B03">
        <w:rPr>
          <w:rFonts w:ascii="Arial" w:hAnsi="Arial" w:cs="Arial"/>
          <w:color w:val="000000" w:themeColor="text1"/>
          <w:sz w:val="22"/>
          <w:szCs w:val="22"/>
        </w:rPr>
        <w:t xml:space="preserve"> zajistí vytištění seznamu žáků, kteří mají konat komisionální zkoušky </w:t>
      </w:r>
      <w:r w:rsidRPr="00A14B03">
        <w:rPr>
          <w:rFonts w:ascii="Arial" w:hAnsi="Arial" w:cs="Arial"/>
          <w:color w:val="000000" w:themeColor="text1"/>
          <w:sz w:val="22"/>
          <w:szCs w:val="22"/>
        </w:rPr>
        <w:t>a vytištění výpisu z vysvědčení</w:t>
      </w:r>
      <w:r w:rsidR="007A0121" w:rsidRPr="00A14B03">
        <w:rPr>
          <w:rFonts w:ascii="Arial" w:hAnsi="Arial" w:cs="Arial"/>
          <w:color w:val="000000" w:themeColor="text1"/>
          <w:sz w:val="22"/>
          <w:szCs w:val="22"/>
        </w:rPr>
        <w:t xml:space="preserve"> a </w:t>
      </w:r>
      <w:r w:rsidRPr="00A14B03">
        <w:rPr>
          <w:rFonts w:ascii="Arial" w:hAnsi="Arial" w:cs="Arial"/>
          <w:color w:val="000000" w:themeColor="text1"/>
          <w:sz w:val="22"/>
          <w:szCs w:val="22"/>
        </w:rPr>
        <w:t xml:space="preserve">dotisk vysvědčení, </w:t>
      </w:r>
    </w:p>
    <w:p w:rsidR="007A0121" w:rsidRPr="00A14B03" w:rsidRDefault="007A0121" w:rsidP="00367369">
      <w:pPr>
        <w:numPr>
          <w:ilvl w:val="1"/>
          <w:numId w:val="5"/>
        </w:numPr>
        <w:spacing w:after="120"/>
        <w:ind w:left="426" w:hanging="284"/>
        <w:jc w:val="both"/>
        <w:rPr>
          <w:rFonts w:ascii="Arial" w:hAnsi="Arial" w:cs="Arial"/>
          <w:color w:val="000000" w:themeColor="text1"/>
          <w:sz w:val="22"/>
          <w:szCs w:val="22"/>
        </w:rPr>
      </w:pPr>
      <w:r w:rsidRPr="00A14B03">
        <w:rPr>
          <w:rFonts w:ascii="Arial" w:hAnsi="Arial" w:cs="Arial"/>
          <w:b/>
          <w:color w:val="000000" w:themeColor="text1"/>
          <w:sz w:val="22"/>
          <w:szCs w:val="22"/>
        </w:rPr>
        <w:t>statutární zástupkyně ředitele</w:t>
      </w:r>
      <w:r w:rsidRPr="00A14B03">
        <w:rPr>
          <w:rFonts w:ascii="Arial" w:hAnsi="Arial" w:cs="Arial"/>
          <w:color w:val="000000" w:themeColor="text1"/>
          <w:sz w:val="22"/>
          <w:szCs w:val="22"/>
        </w:rPr>
        <w:t xml:space="preserve"> připraví návrh na jmenování předsedů a členů zkušebních komisí a časový rozpis žáků tak, aby žák konal v jednom dnu pouze jednu zkoušku,</w:t>
      </w:r>
      <w:r w:rsidR="003437D4" w:rsidRPr="00A14B03">
        <w:rPr>
          <w:rFonts w:ascii="Arial" w:hAnsi="Arial" w:cs="Arial"/>
          <w:color w:val="000000" w:themeColor="text1"/>
          <w:sz w:val="22"/>
          <w:szCs w:val="22"/>
        </w:rPr>
        <w:t xml:space="preserve"> zveřejnění organizačních pokynů, založení protokolů,</w:t>
      </w:r>
    </w:p>
    <w:p w:rsidR="007A0121" w:rsidRPr="00A14B03" w:rsidRDefault="007A0121" w:rsidP="007A0121">
      <w:pPr>
        <w:numPr>
          <w:ilvl w:val="1"/>
          <w:numId w:val="5"/>
        </w:numPr>
        <w:spacing w:after="120"/>
        <w:ind w:left="426" w:hanging="284"/>
        <w:jc w:val="both"/>
        <w:rPr>
          <w:rFonts w:ascii="Arial" w:hAnsi="Arial" w:cs="Arial"/>
          <w:color w:val="000000" w:themeColor="text1"/>
          <w:sz w:val="22"/>
          <w:szCs w:val="22"/>
        </w:rPr>
      </w:pPr>
      <w:r w:rsidRPr="00A14B03">
        <w:rPr>
          <w:rFonts w:ascii="Arial" w:hAnsi="Arial" w:cs="Arial"/>
          <w:b/>
          <w:color w:val="000000" w:themeColor="text1"/>
          <w:sz w:val="22"/>
          <w:szCs w:val="22"/>
        </w:rPr>
        <w:t>ředitel školy</w:t>
      </w:r>
      <w:r w:rsidRPr="00A14B03">
        <w:rPr>
          <w:rFonts w:ascii="Arial" w:hAnsi="Arial" w:cs="Arial"/>
          <w:color w:val="000000" w:themeColor="text1"/>
          <w:sz w:val="22"/>
          <w:szCs w:val="22"/>
        </w:rPr>
        <w:t xml:space="preserve"> jmenuje zkušební komise a schválí harmonogram konání komisionálních zkoušek,</w:t>
      </w:r>
    </w:p>
    <w:p w:rsidR="007A0121" w:rsidRPr="00A14B03" w:rsidRDefault="007A0121" w:rsidP="007A0121">
      <w:pPr>
        <w:numPr>
          <w:ilvl w:val="1"/>
          <w:numId w:val="5"/>
        </w:numPr>
        <w:ind w:left="426" w:hanging="284"/>
        <w:jc w:val="both"/>
        <w:rPr>
          <w:rFonts w:ascii="Arial" w:hAnsi="Arial" w:cs="Arial"/>
          <w:color w:val="000000" w:themeColor="text1"/>
          <w:sz w:val="22"/>
          <w:szCs w:val="22"/>
        </w:rPr>
      </w:pPr>
      <w:r w:rsidRPr="00A14B03">
        <w:rPr>
          <w:rFonts w:ascii="Arial" w:hAnsi="Arial" w:cs="Arial"/>
          <w:b/>
          <w:color w:val="000000" w:themeColor="text1"/>
          <w:sz w:val="22"/>
          <w:szCs w:val="22"/>
        </w:rPr>
        <w:t>předsedové komisí</w:t>
      </w:r>
      <w:r w:rsidRPr="00A14B03">
        <w:rPr>
          <w:rFonts w:ascii="Arial" w:hAnsi="Arial" w:cs="Arial"/>
          <w:color w:val="000000" w:themeColor="text1"/>
          <w:sz w:val="22"/>
          <w:szCs w:val="22"/>
        </w:rPr>
        <w:t xml:space="preserve"> odpovídají za organizaci a řádný průběh včetně přípravy prostorů ke zkoušení, doplnění a předání protokolů </w:t>
      </w:r>
      <w:r w:rsidR="003437D4" w:rsidRPr="00A14B03">
        <w:rPr>
          <w:rFonts w:ascii="Arial" w:hAnsi="Arial" w:cs="Arial"/>
          <w:color w:val="000000" w:themeColor="text1"/>
          <w:sz w:val="22"/>
          <w:szCs w:val="22"/>
        </w:rPr>
        <w:t>statutární zástupkyni ředitele</w:t>
      </w:r>
      <w:r w:rsidRPr="00A14B03">
        <w:rPr>
          <w:rFonts w:ascii="Arial" w:hAnsi="Arial" w:cs="Arial"/>
          <w:color w:val="000000" w:themeColor="text1"/>
          <w:sz w:val="22"/>
          <w:szCs w:val="22"/>
        </w:rPr>
        <w:t>. V případě doklasifikační zkoušky vykonává tyto úkoly zkoušející. Výsledek zkoušky vyhlásí předseda veřejně v den konání zkoušky.</w:t>
      </w:r>
    </w:p>
    <w:p w:rsidR="007A0121" w:rsidRPr="00A14B03" w:rsidRDefault="007A0121" w:rsidP="007A0121">
      <w:pPr>
        <w:jc w:val="both"/>
        <w:rPr>
          <w:rFonts w:ascii="Arial" w:hAnsi="Arial" w:cs="Arial"/>
          <w:b/>
          <w:color w:val="000000" w:themeColor="text1"/>
          <w:sz w:val="22"/>
          <w:szCs w:val="22"/>
        </w:rPr>
      </w:pPr>
    </w:p>
    <w:p w:rsidR="007A0121" w:rsidRPr="00A14B03" w:rsidRDefault="007A0121" w:rsidP="007A0121">
      <w:pPr>
        <w:jc w:val="both"/>
        <w:rPr>
          <w:rFonts w:ascii="Arial" w:hAnsi="Arial" w:cs="Arial"/>
          <w:color w:val="000000" w:themeColor="text1"/>
          <w:sz w:val="22"/>
          <w:szCs w:val="22"/>
        </w:rPr>
      </w:pPr>
      <w:r w:rsidRPr="00A14B03">
        <w:rPr>
          <w:rFonts w:ascii="Arial" w:hAnsi="Arial" w:cs="Arial"/>
          <w:b/>
          <w:color w:val="000000" w:themeColor="text1"/>
          <w:sz w:val="22"/>
          <w:szCs w:val="22"/>
        </w:rPr>
        <w:t xml:space="preserve">Doklasifikační zkoušky </w:t>
      </w:r>
      <w:r w:rsidRPr="00A14B03">
        <w:rPr>
          <w:rFonts w:ascii="Arial" w:hAnsi="Arial" w:cs="Arial"/>
          <w:color w:val="000000" w:themeColor="text1"/>
          <w:sz w:val="22"/>
          <w:szCs w:val="22"/>
        </w:rPr>
        <w:t>se řídí obdobným režimem.</w:t>
      </w:r>
    </w:p>
    <w:p w:rsidR="007A0121" w:rsidRPr="00A14B03" w:rsidRDefault="007A0121" w:rsidP="007A0121">
      <w:pPr>
        <w:rPr>
          <w:rFonts w:ascii="Bookman Old Style" w:hAnsi="Bookman Old Style"/>
          <w:b/>
          <w:color w:val="000000" w:themeColor="text1"/>
          <w:sz w:val="40"/>
          <w:szCs w:val="40"/>
        </w:rPr>
      </w:pPr>
    </w:p>
    <w:p w:rsidR="00FB7A35" w:rsidRPr="00A14B03" w:rsidRDefault="00FB7A35">
      <w:pPr>
        <w:rPr>
          <w:color w:val="000000" w:themeColor="text1"/>
        </w:rPr>
      </w:pPr>
    </w:p>
    <w:sectPr w:rsidR="00FB7A35" w:rsidRPr="00A14B03" w:rsidSect="00387750">
      <w:footerReference w:type="default" r:id="rId9"/>
      <w:pgSz w:w="11906" w:h="16838"/>
      <w:pgMar w:top="1417" w:right="1417" w:bottom="1417" w:left="1417"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3355" w:rsidRDefault="00DF3355" w:rsidP="00754C19">
      <w:r>
        <w:separator/>
      </w:r>
    </w:p>
  </w:endnote>
  <w:endnote w:type="continuationSeparator" w:id="0">
    <w:p w:rsidR="00DF3355" w:rsidRDefault="00DF3355" w:rsidP="00754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6664098"/>
      <w:docPartObj>
        <w:docPartGallery w:val="Page Numbers (Bottom of Page)"/>
        <w:docPartUnique/>
      </w:docPartObj>
    </w:sdtPr>
    <w:sdtEndPr/>
    <w:sdtContent>
      <w:p w:rsidR="00387750" w:rsidRDefault="00387750">
        <w:pPr>
          <w:pStyle w:val="Zpat"/>
          <w:jc w:val="center"/>
        </w:pPr>
        <w:r>
          <w:fldChar w:fldCharType="begin"/>
        </w:r>
        <w:r>
          <w:instrText>PAGE   \* MERGEFORMAT</w:instrText>
        </w:r>
        <w:r>
          <w:fldChar w:fldCharType="separate"/>
        </w:r>
        <w:r w:rsidR="008F4406">
          <w:rPr>
            <w:noProof/>
          </w:rPr>
          <w:t>9</w:t>
        </w:r>
        <w:r>
          <w:fldChar w:fldCharType="end"/>
        </w:r>
      </w:p>
    </w:sdtContent>
  </w:sdt>
  <w:p w:rsidR="00754C19" w:rsidRDefault="00754C19">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3355" w:rsidRDefault="00DF3355" w:rsidP="00754C19">
      <w:r>
        <w:separator/>
      </w:r>
    </w:p>
  </w:footnote>
  <w:footnote w:type="continuationSeparator" w:id="0">
    <w:p w:rsidR="00DF3355" w:rsidRDefault="00DF3355" w:rsidP="00754C1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23203"/>
    <w:multiLevelType w:val="hybridMultilevel"/>
    <w:tmpl w:val="8CFE4E3E"/>
    <w:lvl w:ilvl="0" w:tplc="C74A194A">
      <w:start w:val="1"/>
      <w:numFmt w:val="lowerLetter"/>
      <w:lvlText w:val="%1)"/>
      <w:lvlJc w:val="left"/>
      <w:pPr>
        <w:ind w:left="927" w:hanging="360"/>
      </w:pPr>
    </w:lvl>
    <w:lvl w:ilvl="1" w:tplc="04050019">
      <w:start w:val="1"/>
      <w:numFmt w:val="lowerLetter"/>
      <w:lvlText w:val="%2."/>
      <w:lvlJc w:val="left"/>
      <w:pPr>
        <w:ind w:left="1647" w:hanging="360"/>
      </w:pPr>
    </w:lvl>
    <w:lvl w:ilvl="2" w:tplc="0405001B">
      <w:start w:val="1"/>
      <w:numFmt w:val="lowerRoman"/>
      <w:lvlText w:val="%3."/>
      <w:lvlJc w:val="right"/>
      <w:pPr>
        <w:ind w:left="2367" w:hanging="180"/>
      </w:pPr>
    </w:lvl>
    <w:lvl w:ilvl="3" w:tplc="0405000F">
      <w:start w:val="1"/>
      <w:numFmt w:val="decimal"/>
      <w:lvlText w:val="%4."/>
      <w:lvlJc w:val="left"/>
      <w:pPr>
        <w:ind w:left="3087" w:hanging="360"/>
      </w:pPr>
    </w:lvl>
    <w:lvl w:ilvl="4" w:tplc="04050019">
      <w:start w:val="1"/>
      <w:numFmt w:val="lowerLetter"/>
      <w:lvlText w:val="%5."/>
      <w:lvlJc w:val="left"/>
      <w:pPr>
        <w:ind w:left="3807" w:hanging="360"/>
      </w:pPr>
    </w:lvl>
    <w:lvl w:ilvl="5" w:tplc="0405001B">
      <w:start w:val="1"/>
      <w:numFmt w:val="lowerRoman"/>
      <w:lvlText w:val="%6."/>
      <w:lvlJc w:val="right"/>
      <w:pPr>
        <w:ind w:left="4527" w:hanging="180"/>
      </w:pPr>
    </w:lvl>
    <w:lvl w:ilvl="6" w:tplc="0405000F">
      <w:start w:val="1"/>
      <w:numFmt w:val="decimal"/>
      <w:lvlText w:val="%7."/>
      <w:lvlJc w:val="left"/>
      <w:pPr>
        <w:ind w:left="5247" w:hanging="360"/>
      </w:pPr>
    </w:lvl>
    <w:lvl w:ilvl="7" w:tplc="04050019">
      <w:start w:val="1"/>
      <w:numFmt w:val="lowerLetter"/>
      <w:lvlText w:val="%8."/>
      <w:lvlJc w:val="left"/>
      <w:pPr>
        <w:ind w:left="5967" w:hanging="360"/>
      </w:pPr>
    </w:lvl>
    <w:lvl w:ilvl="8" w:tplc="0405001B">
      <w:start w:val="1"/>
      <w:numFmt w:val="lowerRoman"/>
      <w:lvlText w:val="%9."/>
      <w:lvlJc w:val="right"/>
      <w:pPr>
        <w:ind w:left="6687" w:hanging="180"/>
      </w:pPr>
    </w:lvl>
  </w:abstractNum>
  <w:abstractNum w:abstractNumId="1" w15:restartNumberingAfterBreak="0">
    <w:nsid w:val="0A465577"/>
    <w:multiLevelType w:val="multilevel"/>
    <w:tmpl w:val="8E8AA9A2"/>
    <w:lvl w:ilvl="0">
      <w:start w:val="1"/>
      <w:numFmt w:val="decimal"/>
      <w:lvlText w:val="%1."/>
      <w:lvlJc w:val="left"/>
      <w:pPr>
        <w:ind w:left="1080" w:hanging="720"/>
      </w:pPr>
    </w:lvl>
    <w:lvl w:ilvl="1">
      <w:start w:val="1"/>
      <w:numFmt w:val="decimal"/>
      <w:isLgl/>
      <w:lvlText w:val="%1.%2."/>
      <w:lvlJc w:val="left"/>
      <w:pPr>
        <w:ind w:left="1346" w:hanging="495"/>
      </w:pPr>
      <w:rPr>
        <w:b/>
        <w:sz w:val="24"/>
        <w:szCs w:val="24"/>
      </w:rPr>
    </w:lvl>
    <w:lvl w:ilvl="2">
      <w:start w:val="1"/>
      <w:numFmt w:val="decimal"/>
      <w:isLgl/>
      <w:lvlText w:val="%1.%2.%3."/>
      <w:lvlJc w:val="left"/>
      <w:pPr>
        <w:ind w:left="1080" w:hanging="720"/>
      </w:pPr>
      <w:rPr>
        <w:b/>
        <w:sz w:val="24"/>
        <w:szCs w:val="24"/>
      </w:rPr>
    </w:lvl>
    <w:lvl w:ilvl="3">
      <w:start w:val="1"/>
      <w:numFmt w:val="decimal"/>
      <w:isLgl/>
      <w:lvlText w:val="%1.%2.%3.%4."/>
      <w:lvlJc w:val="left"/>
      <w:pPr>
        <w:ind w:left="1080" w:hanging="720"/>
      </w:pPr>
      <w:rPr>
        <w:b w:val="0"/>
        <w:sz w:val="24"/>
        <w:szCs w:val="24"/>
      </w:rPr>
    </w:lvl>
    <w:lvl w:ilvl="4">
      <w:start w:val="1"/>
      <w:numFmt w:val="decimal"/>
      <w:isLgl/>
      <w:lvlText w:val="%1.%2.%3.%4.%5."/>
      <w:lvlJc w:val="left"/>
      <w:pPr>
        <w:ind w:left="1440" w:hanging="1080"/>
      </w:pPr>
      <w:rPr>
        <w:b/>
        <w:sz w:val="28"/>
      </w:rPr>
    </w:lvl>
    <w:lvl w:ilvl="5">
      <w:start w:val="1"/>
      <w:numFmt w:val="decimal"/>
      <w:isLgl/>
      <w:lvlText w:val="%1.%2.%3.%4.%5.%6."/>
      <w:lvlJc w:val="left"/>
      <w:pPr>
        <w:ind w:left="1440" w:hanging="1080"/>
      </w:pPr>
      <w:rPr>
        <w:b/>
        <w:sz w:val="28"/>
      </w:rPr>
    </w:lvl>
    <w:lvl w:ilvl="6">
      <w:start w:val="1"/>
      <w:numFmt w:val="decimal"/>
      <w:isLgl/>
      <w:lvlText w:val="%1.%2.%3.%4.%5.%6.%7."/>
      <w:lvlJc w:val="left"/>
      <w:pPr>
        <w:ind w:left="1800" w:hanging="1440"/>
      </w:pPr>
      <w:rPr>
        <w:b/>
        <w:sz w:val="28"/>
      </w:rPr>
    </w:lvl>
    <w:lvl w:ilvl="7">
      <w:start w:val="1"/>
      <w:numFmt w:val="decimal"/>
      <w:isLgl/>
      <w:lvlText w:val="%1.%2.%3.%4.%5.%6.%7.%8."/>
      <w:lvlJc w:val="left"/>
      <w:pPr>
        <w:ind w:left="1800" w:hanging="1440"/>
      </w:pPr>
      <w:rPr>
        <w:b/>
        <w:sz w:val="28"/>
      </w:rPr>
    </w:lvl>
    <w:lvl w:ilvl="8">
      <w:start w:val="1"/>
      <w:numFmt w:val="decimal"/>
      <w:isLgl/>
      <w:lvlText w:val="%1.%2.%3.%4.%5.%6.%7.%8.%9."/>
      <w:lvlJc w:val="left"/>
      <w:pPr>
        <w:ind w:left="2160" w:hanging="1800"/>
      </w:pPr>
      <w:rPr>
        <w:b/>
        <w:sz w:val="28"/>
      </w:rPr>
    </w:lvl>
  </w:abstractNum>
  <w:abstractNum w:abstractNumId="2" w15:restartNumberingAfterBreak="0">
    <w:nsid w:val="13154DC3"/>
    <w:multiLevelType w:val="hybridMultilevel"/>
    <w:tmpl w:val="EC32CD90"/>
    <w:lvl w:ilvl="0" w:tplc="9B7E99D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51C75E4"/>
    <w:multiLevelType w:val="hybridMultilevel"/>
    <w:tmpl w:val="EC20373A"/>
    <w:lvl w:ilvl="0" w:tplc="1E782742">
      <w:start w:val="1"/>
      <w:numFmt w:val="decimal"/>
      <w:lvlText w:val="(%1)"/>
      <w:lvlJc w:val="left"/>
      <w:pPr>
        <w:ind w:left="1637" w:hanging="360"/>
      </w:pPr>
      <w:rPr>
        <w:rFonts w:hint="default"/>
        <w:b w:val="0"/>
      </w:rPr>
    </w:lvl>
    <w:lvl w:ilvl="1" w:tplc="04050019">
      <w:start w:val="1"/>
      <w:numFmt w:val="lowerLetter"/>
      <w:lvlText w:val="%2."/>
      <w:lvlJc w:val="left"/>
      <w:pPr>
        <w:ind w:left="2357" w:hanging="360"/>
      </w:pPr>
    </w:lvl>
    <w:lvl w:ilvl="2" w:tplc="0405001B" w:tentative="1">
      <w:start w:val="1"/>
      <w:numFmt w:val="lowerRoman"/>
      <w:lvlText w:val="%3."/>
      <w:lvlJc w:val="right"/>
      <w:pPr>
        <w:ind w:left="3077" w:hanging="180"/>
      </w:pPr>
    </w:lvl>
    <w:lvl w:ilvl="3" w:tplc="0405000F" w:tentative="1">
      <w:start w:val="1"/>
      <w:numFmt w:val="decimal"/>
      <w:lvlText w:val="%4."/>
      <w:lvlJc w:val="left"/>
      <w:pPr>
        <w:ind w:left="3797" w:hanging="360"/>
      </w:pPr>
    </w:lvl>
    <w:lvl w:ilvl="4" w:tplc="04050019" w:tentative="1">
      <w:start w:val="1"/>
      <w:numFmt w:val="lowerLetter"/>
      <w:lvlText w:val="%5."/>
      <w:lvlJc w:val="left"/>
      <w:pPr>
        <w:ind w:left="4517" w:hanging="360"/>
      </w:pPr>
    </w:lvl>
    <w:lvl w:ilvl="5" w:tplc="0405001B" w:tentative="1">
      <w:start w:val="1"/>
      <w:numFmt w:val="lowerRoman"/>
      <w:lvlText w:val="%6."/>
      <w:lvlJc w:val="right"/>
      <w:pPr>
        <w:ind w:left="5237" w:hanging="180"/>
      </w:pPr>
    </w:lvl>
    <w:lvl w:ilvl="6" w:tplc="0405000F" w:tentative="1">
      <w:start w:val="1"/>
      <w:numFmt w:val="decimal"/>
      <w:lvlText w:val="%7."/>
      <w:lvlJc w:val="left"/>
      <w:pPr>
        <w:ind w:left="5957" w:hanging="360"/>
      </w:pPr>
    </w:lvl>
    <w:lvl w:ilvl="7" w:tplc="04050019" w:tentative="1">
      <w:start w:val="1"/>
      <w:numFmt w:val="lowerLetter"/>
      <w:lvlText w:val="%8."/>
      <w:lvlJc w:val="left"/>
      <w:pPr>
        <w:ind w:left="6677" w:hanging="360"/>
      </w:pPr>
    </w:lvl>
    <w:lvl w:ilvl="8" w:tplc="0405001B" w:tentative="1">
      <w:start w:val="1"/>
      <w:numFmt w:val="lowerRoman"/>
      <w:lvlText w:val="%9."/>
      <w:lvlJc w:val="right"/>
      <w:pPr>
        <w:ind w:left="7397" w:hanging="180"/>
      </w:pPr>
    </w:lvl>
  </w:abstractNum>
  <w:abstractNum w:abstractNumId="4" w15:restartNumberingAfterBreak="0">
    <w:nsid w:val="20517997"/>
    <w:multiLevelType w:val="hybridMultilevel"/>
    <w:tmpl w:val="3C84EBD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FE21E76"/>
    <w:multiLevelType w:val="hybridMultilevel"/>
    <w:tmpl w:val="87705EB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15:restartNumberingAfterBreak="0">
    <w:nsid w:val="3055787F"/>
    <w:multiLevelType w:val="hybridMultilevel"/>
    <w:tmpl w:val="2FFE9608"/>
    <w:lvl w:ilvl="0" w:tplc="7AF22AA4">
      <w:start w:val="4"/>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313A2DDB"/>
    <w:multiLevelType w:val="hybridMultilevel"/>
    <w:tmpl w:val="B04AA732"/>
    <w:lvl w:ilvl="0" w:tplc="D1B2418A">
      <w:start w:val="1"/>
      <w:numFmt w:val="lowerLetter"/>
      <w:lvlText w:val="%1)"/>
      <w:lvlJc w:val="left"/>
      <w:pPr>
        <w:ind w:left="1844" w:hanging="420"/>
      </w:pPr>
    </w:lvl>
    <w:lvl w:ilvl="1" w:tplc="04050019">
      <w:start w:val="1"/>
      <w:numFmt w:val="lowerLetter"/>
      <w:lvlText w:val="%2."/>
      <w:lvlJc w:val="left"/>
      <w:pPr>
        <w:ind w:left="2504" w:hanging="360"/>
      </w:pPr>
    </w:lvl>
    <w:lvl w:ilvl="2" w:tplc="0405001B">
      <w:start w:val="1"/>
      <w:numFmt w:val="lowerRoman"/>
      <w:lvlText w:val="%3."/>
      <w:lvlJc w:val="right"/>
      <w:pPr>
        <w:ind w:left="3224" w:hanging="180"/>
      </w:pPr>
    </w:lvl>
    <w:lvl w:ilvl="3" w:tplc="0405000F">
      <w:start w:val="1"/>
      <w:numFmt w:val="decimal"/>
      <w:lvlText w:val="%4."/>
      <w:lvlJc w:val="left"/>
      <w:pPr>
        <w:ind w:left="3944" w:hanging="360"/>
      </w:pPr>
    </w:lvl>
    <w:lvl w:ilvl="4" w:tplc="04050019">
      <w:start w:val="1"/>
      <w:numFmt w:val="lowerLetter"/>
      <w:lvlText w:val="%5."/>
      <w:lvlJc w:val="left"/>
      <w:pPr>
        <w:ind w:left="4664" w:hanging="360"/>
      </w:pPr>
    </w:lvl>
    <w:lvl w:ilvl="5" w:tplc="0405001B">
      <w:start w:val="1"/>
      <w:numFmt w:val="lowerRoman"/>
      <w:lvlText w:val="%6."/>
      <w:lvlJc w:val="right"/>
      <w:pPr>
        <w:ind w:left="5384" w:hanging="180"/>
      </w:pPr>
    </w:lvl>
    <w:lvl w:ilvl="6" w:tplc="0405000F">
      <w:start w:val="1"/>
      <w:numFmt w:val="decimal"/>
      <w:lvlText w:val="%7."/>
      <w:lvlJc w:val="left"/>
      <w:pPr>
        <w:ind w:left="6104" w:hanging="360"/>
      </w:pPr>
    </w:lvl>
    <w:lvl w:ilvl="7" w:tplc="04050019">
      <w:start w:val="1"/>
      <w:numFmt w:val="lowerLetter"/>
      <w:lvlText w:val="%8."/>
      <w:lvlJc w:val="left"/>
      <w:pPr>
        <w:ind w:left="6824" w:hanging="360"/>
      </w:pPr>
    </w:lvl>
    <w:lvl w:ilvl="8" w:tplc="0405001B">
      <w:start w:val="1"/>
      <w:numFmt w:val="lowerRoman"/>
      <w:lvlText w:val="%9."/>
      <w:lvlJc w:val="right"/>
      <w:pPr>
        <w:ind w:left="7544" w:hanging="180"/>
      </w:pPr>
    </w:lvl>
  </w:abstractNum>
  <w:abstractNum w:abstractNumId="8" w15:restartNumberingAfterBreak="0">
    <w:nsid w:val="31FD7114"/>
    <w:multiLevelType w:val="hybridMultilevel"/>
    <w:tmpl w:val="DE24AFE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34232EE"/>
    <w:multiLevelType w:val="multilevel"/>
    <w:tmpl w:val="21122124"/>
    <w:lvl w:ilvl="0">
      <w:start w:val="1"/>
      <w:numFmt w:val="decimal"/>
      <w:lvlText w:val="%1."/>
      <w:lvlJc w:val="left"/>
      <w:pPr>
        <w:ind w:left="1080" w:hanging="720"/>
      </w:pPr>
    </w:lvl>
    <w:lvl w:ilvl="1">
      <w:start w:val="1"/>
      <w:numFmt w:val="decimal"/>
      <w:isLgl/>
      <w:lvlText w:val="%1.%2."/>
      <w:lvlJc w:val="left"/>
      <w:pPr>
        <w:ind w:left="779" w:hanging="495"/>
      </w:pPr>
      <w:rPr>
        <w:b/>
        <w:color w:val="auto"/>
        <w:sz w:val="24"/>
        <w:szCs w:val="24"/>
      </w:rPr>
    </w:lvl>
    <w:lvl w:ilvl="2">
      <w:start w:val="1"/>
      <w:numFmt w:val="decimal"/>
      <w:isLgl/>
      <w:lvlText w:val="%1.%2.%3."/>
      <w:lvlJc w:val="left"/>
      <w:pPr>
        <w:ind w:left="1288" w:hanging="720"/>
      </w:pPr>
      <w:rPr>
        <w:b/>
        <w:sz w:val="24"/>
        <w:szCs w:val="24"/>
      </w:rPr>
    </w:lvl>
    <w:lvl w:ilvl="3">
      <w:start w:val="1"/>
      <w:numFmt w:val="decimal"/>
      <w:isLgl/>
      <w:lvlText w:val="%1.%2.%3.%4."/>
      <w:lvlJc w:val="left"/>
      <w:pPr>
        <w:ind w:left="1080" w:hanging="720"/>
      </w:pPr>
      <w:rPr>
        <w:b w:val="0"/>
        <w:sz w:val="24"/>
        <w:szCs w:val="24"/>
      </w:rPr>
    </w:lvl>
    <w:lvl w:ilvl="4">
      <w:start w:val="1"/>
      <w:numFmt w:val="decimal"/>
      <w:isLgl/>
      <w:lvlText w:val="%1.%2.%3.%4.%5."/>
      <w:lvlJc w:val="left"/>
      <w:pPr>
        <w:ind w:left="1440" w:hanging="1080"/>
      </w:pPr>
      <w:rPr>
        <w:b/>
        <w:sz w:val="28"/>
      </w:rPr>
    </w:lvl>
    <w:lvl w:ilvl="5">
      <w:start w:val="1"/>
      <w:numFmt w:val="decimal"/>
      <w:isLgl/>
      <w:lvlText w:val="%1.%2.%3.%4.%5.%6."/>
      <w:lvlJc w:val="left"/>
      <w:pPr>
        <w:ind w:left="1440" w:hanging="1080"/>
      </w:pPr>
      <w:rPr>
        <w:b/>
        <w:sz w:val="28"/>
      </w:rPr>
    </w:lvl>
    <w:lvl w:ilvl="6">
      <w:start w:val="1"/>
      <w:numFmt w:val="decimal"/>
      <w:isLgl/>
      <w:lvlText w:val="%1.%2.%3.%4.%5.%6.%7."/>
      <w:lvlJc w:val="left"/>
      <w:pPr>
        <w:ind w:left="1800" w:hanging="1440"/>
      </w:pPr>
      <w:rPr>
        <w:b/>
        <w:sz w:val="28"/>
      </w:rPr>
    </w:lvl>
    <w:lvl w:ilvl="7">
      <w:start w:val="1"/>
      <w:numFmt w:val="decimal"/>
      <w:isLgl/>
      <w:lvlText w:val="%1.%2.%3.%4.%5.%6.%7.%8."/>
      <w:lvlJc w:val="left"/>
      <w:pPr>
        <w:ind w:left="1800" w:hanging="1440"/>
      </w:pPr>
      <w:rPr>
        <w:b/>
        <w:sz w:val="28"/>
      </w:rPr>
    </w:lvl>
    <w:lvl w:ilvl="8">
      <w:start w:val="1"/>
      <w:numFmt w:val="decimal"/>
      <w:isLgl/>
      <w:lvlText w:val="%1.%2.%3.%4.%5.%6.%7.%8.%9."/>
      <w:lvlJc w:val="left"/>
      <w:pPr>
        <w:ind w:left="2160" w:hanging="1800"/>
      </w:pPr>
      <w:rPr>
        <w:b/>
        <w:sz w:val="28"/>
      </w:rPr>
    </w:lvl>
  </w:abstractNum>
  <w:abstractNum w:abstractNumId="10" w15:restartNumberingAfterBreak="0">
    <w:nsid w:val="41E41035"/>
    <w:multiLevelType w:val="hybridMultilevel"/>
    <w:tmpl w:val="B684550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7704A44"/>
    <w:multiLevelType w:val="hybridMultilevel"/>
    <w:tmpl w:val="A63018E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EAE1CD6"/>
    <w:multiLevelType w:val="singleLevel"/>
    <w:tmpl w:val="04050017"/>
    <w:lvl w:ilvl="0">
      <w:start w:val="1"/>
      <w:numFmt w:val="lowerLetter"/>
      <w:lvlText w:val="%1)"/>
      <w:lvlJc w:val="left"/>
      <w:pPr>
        <w:tabs>
          <w:tab w:val="num" w:pos="360"/>
        </w:tabs>
        <w:ind w:left="360" w:hanging="360"/>
      </w:pPr>
    </w:lvl>
  </w:abstractNum>
  <w:abstractNum w:abstractNumId="13" w15:restartNumberingAfterBreak="0">
    <w:nsid w:val="534661AB"/>
    <w:multiLevelType w:val="hybridMultilevel"/>
    <w:tmpl w:val="622A558A"/>
    <w:lvl w:ilvl="0" w:tplc="F678FA90">
      <w:start w:val="1"/>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4767C57"/>
    <w:multiLevelType w:val="hybridMultilevel"/>
    <w:tmpl w:val="4C9C5518"/>
    <w:lvl w:ilvl="0" w:tplc="8B2CBB5C">
      <w:start w:val="1"/>
      <w:numFmt w:val="lowerLetter"/>
      <w:lvlText w:val="%1)"/>
      <w:lvlJc w:val="left"/>
      <w:pPr>
        <w:ind w:left="1499" w:hanging="360"/>
      </w:pPr>
      <w:rPr>
        <w:rFonts w:hint="default"/>
      </w:rPr>
    </w:lvl>
    <w:lvl w:ilvl="1" w:tplc="04050019" w:tentative="1">
      <w:start w:val="1"/>
      <w:numFmt w:val="lowerLetter"/>
      <w:lvlText w:val="%2."/>
      <w:lvlJc w:val="left"/>
      <w:pPr>
        <w:ind w:left="2219" w:hanging="360"/>
      </w:pPr>
    </w:lvl>
    <w:lvl w:ilvl="2" w:tplc="0405001B" w:tentative="1">
      <w:start w:val="1"/>
      <w:numFmt w:val="lowerRoman"/>
      <w:lvlText w:val="%3."/>
      <w:lvlJc w:val="right"/>
      <w:pPr>
        <w:ind w:left="2939" w:hanging="180"/>
      </w:pPr>
    </w:lvl>
    <w:lvl w:ilvl="3" w:tplc="0405000F" w:tentative="1">
      <w:start w:val="1"/>
      <w:numFmt w:val="decimal"/>
      <w:lvlText w:val="%4."/>
      <w:lvlJc w:val="left"/>
      <w:pPr>
        <w:ind w:left="3659" w:hanging="360"/>
      </w:pPr>
    </w:lvl>
    <w:lvl w:ilvl="4" w:tplc="04050019" w:tentative="1">
      <w:start w:val="1"/>
      <w:numFmt w:val="lowerLetter"/>
      <w:lvlText w:val="%5."/>
      <w:lvlJc w:val="left"/>
      <w:pPr>
        <w:ind w:left="4379" w:hanging="360"/>
      </w:pPr>
    </w:lvl>
    <w:lvl w:ilvl="5" w:tplc="0405001B" w:tentative="1">
      <w:start w:val="1"/>
      <w:numFmt w:val="lowerRoman"/>
      <w:lvlText w:val="%6."/>
      <w:lvlJc w:val="right"/>
      <w:pPr>
        <w:ind w:left="5099" w:hanging="180"/>
      </w:pPr>
    </w:lvl>
    <w:lvl w:ilvl="6" w:tplc="0405000F" w:tentative="1">
      <w:start w:val="1"/>
      <w:numFmt w:val="decimal"/>
      <w:lvlText w:val="%7."/>
      <w:lvlJc w:val="left"/>
      <w:pPr>
        <w:ind w:left="5819" w:hanging="360"/>
      </w:pPr>
    </w:lvl>
    <w:lvl w:ilvl="7" w:tplc="04050019" w:tentative="1">
      <w:start w:val="1"/>
      <w:numFmt w:val="lowerLetter"/>
      <w:lvlText w:val="%8."/>
      <w:lvlJc w:val="left"/>
      <w:pPr>
        <w:ind w:left="6539" w:hanging="360"/>
      </w:pPr>
    </w:lvl>
    <w:lvl w:ilvl="8" w:tplc="0405001B" w:tentative="1">
      <w:start w:val="1"/>
      <w:numFmt w:val="lowerRoman"/>
      <w:lvlText w:val="%9."/>
      <w:lvlJc w:val="right"/>
      <w:pPr>
        <w:ind w:left="7259" w:hanging="180"/>
      </w:pPr>
    </w:lvl>
  </w:abstractNum>
  <w:abstractNum w:abstractNumId="15" w15:restartNumberingAfterBreak="0">
    <w:nsid w:val="6CDE6255"/>
    <w:multiLevelType w:val="hybridMultilevel"/>
    <w:tmpl w:val="EEE8EA84"/>
    <w:lvl w:ilvl="0" w:tplc="04050001">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hint="default"/>
      </w:rPr>
    </w:lvl>
  </w:abstractNum>
  <w:abstractNum w:abstractNumId="16" w15:restartNumberingAfterBreak="0">
    <w:nsid w:val="7034526F"/>
    <w:multiLevelType w:val="hybridMultilevel"/>
    <w:tmpl w:val="70A85D8C"/>
    <w:lvl w:ilvl="0" w:tplc="4B44E54C">
      <w:start w:val="1"/>
      <w:numFmt w:val="bullet"/>
      <w:lvlText w:val=""/>
      <w:lvlJc w:val="left"/>
      <w:pPr>
        <w:ind w:left="1080" w:hanging="360"/>
      </w:pPr>
      <w:rPr>
        <w:rFonts w:ascii="Symbol" w:hAnsi="Symbol" w:hint="default"/>
      </w:rPr>
    </w:lvl>
    <w:lvl w:ilvl="1" w:tplc="2D428E32">
      <w:numFmt w:val="bullet"/>
      <w:lvlText w:val="-"/>
      <w:lvlJc w:val="left"/>
      <w:pPr>
        <w:ind w:left="2145" w:hanging="705"/>
      </w:pPr>
      <w:rPr>
        <w:rFonts w:ascii="Times New Roman" w:eastAsia="Times New Roman" w:hAnsi="Times New Roman" w:cs="Times New Roman" w:hint="default"/>
        <w:b/>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hint="default"/>
      </w:rPr>
    </w:lvl>
  </w:abstractNum>
  <w:abstractNum w:abstractNumId="17" w15:restartNumberingAfterBreak="0">
    <w:nsid w:val="70E728D5"/>
    <w:multiLevelType w:val="hybridMultilevel"/>
    <w:tmpl w:val="F8E64DE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94D40D4"/>
    <w:multiLevelType w:val="hybridMultilevel"/>
    <w:tmpl w:val="7F44BB20"/>
    <w:lvl w:ilvl="0" w:tplc="4B44E54C">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hint="default"/>
      </w:rPr>
    </w:lvl>
  </w:abstractNum>
  <w:abstractNum w:abstractNumId="19" w15:restartNumberingAfterBreak="0">
    <w:nsid w:val="7FB102F4"/>
    <w:multiLevelType w:val="hybridMultilevel"/>
    <w:tmpl w:val="EC20373A"/>
    <w:lvl w:ilvl="0" w:tplc="1E782742">
      <w:start w:val="1"/>
      <w:numFmt w:val="decimal"/>
      <w:lvlText w:val="(%1)"/>
      <w:lvlJc w:val="left"/>
      <w:pPr>
        <w:ind w:left="1139" w:hanging="360"/>
      </w:pPr>
      <w:rPr>
        <w:rFonts w:hint="default"/>
        <w:b w:val="0"/>
      </w:rPr>
    </w:lvl>
    <w:lvl w:ilvl="1" w:tplc="04050019" w:tentative="1">
      <w:start w:val="1"/>
      <w:numFmt w:val="lowerLetter"/>
      <w:lvlText w:val="%2."/>
      <w:lvlJc w:val="left"/>
      <w:pPr>
        <w:ind w:left="1859" w:hanging="360"/>
      </w:pPr>
    </w:lvl>
    <w:lvl w:ilvl="2" w:tplc="0405001B" w:tentative="1">
      <w:start w:val="1"/>
      <w:numFmt w:val="lowerRoman"/>
      <w:lvlText w:val="%3."/>
      <w:lvlJc w:val="right"/>
      <w:pPr>
        <w:ind w:left="2579" w:hanging="180"/>
      </w:pPr>
    </w:lvl>
    <w:lvl w:ilvl="3" w:tplc="0405000F" w:tentative="1">
      <w:start w:val="1"/>
      <w:numFmt w:val="decimal"/>
      <w:lvlText w:val="%4."/>
      <w:lvlJc w:val="left"/>
      <w:pPr>
        <w:ind w:left="3299" w:hanging="360"/>
      </w:pPr>
    </w:lvl>
    <w:lvl w:ilvl="4" w:tplc="04050019" w:tentative="1">
      <w:start w:val="1"/>
      <w:numFmt w:val="lowerLetter"/>
      <w:lvlText w:val="%5."/>
      <w:lvlJc w:val="left"/>
      <w:pPr>
        <w:ind w:left="4019" w:hanging="360"/>
      </w:pPr>
    </w:lvl>
    <w:lvl w:ilvl="5" w:tplc="0405001B" w:tentative="1">
      <w:start w:val="1"/>
      <w:numFmt w:val="lowerRoman"/>
      <w:lvlText w:val="%6."/>
      <w:lvlJc w:val="right"/>
      <w:pPr>
        <w:ind w:left="4739" w:hanging="180"/>
      </w:pPr>
    </w:lvl>
    <w:lvl w:ilvl="6" w:tplc="0405000F" w:tentative="1">
      <w:start w:val="1"/>
      <w:numFmt w:val="decimal"/>
      <w:lvlText w:val="%7."/>
      <w:lvlJc w:val="left"/>
      <w:pPr>
        <w:ind w:left="5459" w:hanging="360"/>
      </w:pPr>
    </w:lvl>
    <w:lvl w:ilvl="7" w:tplc="04050019" w:tentative="1">
      <w:start w:val="1"/>
      <w:numFmt w:val="lowerLetter"/>
      <w:lvlText w:val="%8."/>
      <w:lvlJc w:val="left"/>
      <w:pPr>
        <w:ind w:left="6179" w:hanging="360"/>
      </w:pPr>
    </w:lvl>
    <w:lvl w:ilvl="8" w:tplc="0405001B" w:tentative="1">
      <w:start w:val="1"/>
      <w:numFmt w:val="lowerRoman"/>
      <w:lvlText w:val="%9."/>
      <w:lvlJc w:val="right"/>
      <w:pPr>
        <w:ind w:left="6899"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15"/>
  </w:num>
  <w:num w:numId="5">
    <w:abstractNumId w:val="16"/>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8"/>
  </w:num>
  <w:num w:numId="12">
    <w:abstractNumId w:val="3"/>
  </w:num>
  <w:num w:numId="13">
    <w:abstractNumId w:val="13"/>
  </w:num>
  <w:num w:numId="14">
    <w:abstractNumId w:val="17"/>
  </w:num>
  <w:num w:numId="15">
    <w:abstractNumId w:val="14"/>
  </w:num>
  <w:num w:numId="16">
    <w:abstractNumId w:val="4"/>
  </w:num>
  <w:num w:numId="17">
    <w:abstractNumId w:val="11"/>
  </w:num>
  <w:num w:numId="18">
    <w:abstractNumId w:val="10"/>
  </w:num>
  <w:num w:numId="19">
    <w:abstractNumId w:val="2"/>
  </w:num>
  <w:num w:numId="20">
    <w:abstractNumId w:val="0"/>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121"/>
    <w:rsid w:val="000C71A6"/>
    <w:rsid w:val="0013189D"/>
    <w:rsid w:val="001470B5"/>
    <w:rsid w:val="001B2509"/>
    <w:rsid w:val="001C360C"/>
    <w:rsid w:val="001F5AAE"/>
    <w:rsid w:val="002D3925"/>
    <w:rsid w:val="00335A92"/>
    <w:rsid w:val="003437D4"/>
    <w:rsid w:val="00387750"/>
    <w:rsid w:val="003D44A8"/>
    <w:rsid w:val="003F0464"/>
    <w:rsid w:val="00401B14"/>
    <w:rsid w:val="00443750"/>
    <w:rsid w:val="004548AF"/>
    <w:rsid w:val="00484B4A"/>
    <w:rsid w:val="005026E3"/>
    <w:rsid w:val="00531DCD"/>
    <w:rsid w:val="00534C8B"/>
    <w:rsid w:val="00550834"/>
    <w:rsid w:val="005814C8"/>
    <w:rsid w:val="005A413C"/>
    <w:rsid w:val="005B75C8"/>
    <w:rsid w:val="005D2F1C"/>
    <w:rsid w:val="005F3ADC"/>
    <w:rsid w:val="00665A6C"/>
    <w:rsid w:val="006C59A6"/>
    <w:rsid w:val="006C5CAC"/>
    <w:rsid w:val="007440FE"/>
    <w:rsid w:val="007524C9"/>
    <w:rsid w:val="00752857"/>
    <w:rsid w:val="00754C19"/>
    <w:rsid w:val="00756864"/>
    <w:rsid w:val="007868BD"/>
    <w:rsid w:val="007A0121"/>
    <w:rsid w:val="007D798C"/>
    <w:rsid w:val="007E77BE"/>
    <w:rsid w:val="00823906"/>
    <w:rsid w:val="008516FD"/>
    <w:rsid w:val="008A7A04"/>
    <w:rsid w:val="008F4406"/>
    <w:rsid w:val="00915C8D"/>
    <w:rsid w:val="00936DCB"/>
    <w:rsid w:val="009F6388"/>
    <w:rsid w:val="00A14B03"/>
    <w:rsid w:val="00A66736"/>
    <w:rsid w:val="00AA42DF"/>
    <w:rsid w:val="00AE56D1"/>
    <w:rsid w:val="00B43937"/>
    <w:rsid w:val="00B727AF"/>
    <w:rsid w:val="00B96D82"/>
    <w:rsid w:val="00BA36C0"/>
    <w:rsid w:val="00C00B93"/>
    <w:rsid w:val="00C06EEB"/>
    <w:rsid w:val="00C23904"/>
    <w:rsid w:val="00D410C4"/>
    <w:rsid w:val="00D4406C"/>
    <w:rsid w:val="00D92F2F"/>
    <w:rsid w:val="00DA06C4"/>
    <w:rsid w:val="00DF3355"/>
    <w:rsid w:val="00E71474"/>
    <w:rsid w:val="00E971C8"/>
    <w:rsid w:val="00EC76A8"/>
    <w:rsid w:val="00ED7E45"/>
    <w:rsid w:val="00F23DD1"/>
    <w:rsid w:val="00F248CE"/>
    <w:rsid w:val="00F9402F"/>
    <w:rsid w:val="00FB7A35"/>
    <w:rsid w:val="00FC3832"/>
    <w:rsid w:val="00FD4D21"/>
    <w:rsid w:val="00FF2B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102AA82"/>
  <w15:docId w15:val="{60AAD5B0-FDB3-4F57-B0EB-E28EB7CA3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A0121"/>
    <w:pPr>
      <w:spacing w:after="0" w:line="240" w:lineRule="auto"/>
    </w:pPr>
    <w:rPr>
      <w:rFonts w:ascii="Times New Roman" w:eastAsia="Times New Roman" w:hAnsi="Times New Roman" w:cs="Times New Roman"/>
      <w:sz w:val="24"/>
      <w:szCs w:val="24"/>
      <w:lang w:eastAsia="cs-CZ"/>
    </w:rPr>
  </w:style>
  <w:style w:type="paragraph" w:styleId="Nadpis4">
    <w:name w:val="heading 4"/>
    <w:basedOn w:val="Normln"/>
    <w:next w:val="Normln"/>
    <w:link w:val="Nadpis4Char"/>
    <w:semiHidden/>
    <w:unhideWhenUsed/>
    <w:qFormat/>
    <w:rsid w:val="007A0121"/>
    <w:pPr>
      <w:keepNext/>
      <w:jc w:val="center"/>
      <w:outlineLvl w:val="3"/>
    </w:pPr>
    <w:rPr>
      <w:b/>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basedOn w:val="Standardnpsmoodstavce"/>
    <w:link w:val="Nadpis4"/>
    <w:semiHidden/>
    <w:rsid w:val="007A0121"/>
    <w:rPr>
      <w:rFonts w:ascii="Times New Roman" w:eastAsia="Times New Roman" w:hAnsi="Times New Roman" w:cs="Times New Roman"/>
      <w:b/>
      <w:sz w:val="28"/>
      <w:szCs w:val="28"/>
      <w:lang w:eastAsia="cs-CZ"/>
    </w:rPr>
  </w:style>
  <w:style w:type="paragraph" w:styleId="Odstavecseseznamem">
    <w:name w:val="List Paragraph"/>
    <w:basedOn w:val="Normln"/>
    <w:uiPriority w:val="34"/>
    <w:qFormat/>
    <w:rsid w:val="007A0121"/>
    <w:pPr>
      <w:ind w:left="720"/>
      <w:contextualSpacing/>
    </w:pPr>
  </w:style>
  <w:style w:type="paragraph" w:styleId="Textbubliny">
    <w:name w:val="Balloon Text"/>
    <w:basedOn w:val="Normln"/>
    <w:link w:val="TextbublinyChar"/>
    <w:uiPriority w:val="99"/>
    <w:semiHidden/>
    <w:unhideWhenUsed/>
    <w:rsid w:val="00AA42DF"/>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A42DF"/>
    <w:rPr>
      <w:rFonts w:ascii="Segoe UI" w:eastAsia="Times New Roman" w:hAnsi="Segoe UI" w:cs="Segoe UI"/>
      <w:sz w:val="18"/>
      <w:szCs w:val="18"/>
      <w:lang w:eastAsia="cs-CZ"/>
    </w:rPr>
  </w:style>
  <w:style w:type="paragraph" w:styleId="Zhlav">
    <w:name w:val="header"/>
    <w:basedOn w:val="Normln"/>
    <w:link w:val="ZhlavChar"/>
    <w:uiPriority w:val="99"/>
    <w:unhideWhenUsed/>
    <w:rsid w:val="00754C19"/>
    <w:pPr>
      <w:tabs>
        <w:tab w:val="center" w:pos="4536"/>
        <w:tab w:val="right" w:pos="9072"/>
      </w:tabs>
    </w:pPr>
  </w:style>
  <w:style w:type="character" w:customStyle="1" w:styleId="ZhlavChar">
    <w:name w:val="Záhlaví Char"/>
    <w:basedOn w:val="Standardnpsmoodstavce"/>
    <w:link w:val="Zhlav"/>
    <w:uiPriority w:val="99"/>
    <w:rsid w:val="00754C19"/>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754C19"/>
    <w:pPr>
      <w:tabs>
        <w:tab w:val="center" w:pos="4536"/>
        <w:tab w:val="right" w:pos="9072"/>
      </w:tabs>
    </w:pPr>
  </w:style>
  <w:style w:type="character" w:customStyle="1" w:styleId="ZpatChar">
    <w:name w:val="Zápatí Char"/>
    <w:basedOn w:val="Standardnpsmoodstavce"/>
    <w:link w:val="Zpat"/>
    <w:uiPriority w:val="99"/>
    <w:rsid w:val="00754C19"/>
    <w:rPr>
      <w:rFonts w:ascii="Times New Roman" w:eastAsia="Times New Roman" w:hAnsi="Times New Roman" w:cs="Times New Roman"/>
      <w:sz w:val="24"/>
      <w:szCs w:val="24"/>
      <w:lang w:eastAsia="cs-CZ"/>
    </w:rPr>
  </w:style>
  <w:style w:type="paragraph" w:styleId="Bezmezer">
    <w:name w:val="No Spacing"/>
    <w:uiPriority w:val="1"/>
    <w:qFormat/>
    <w:rsid w:val="005B75C8"/>
    <w:pPr>
      <w:spacing w:after="0"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2744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6377</Words>
  <Characters>37631</Characters>
  <Application>Microsoft Office Word</Application>
  <DocSecurity>0</DocSecurity>
  <Lines>313</Lines>
  <Paragraphs>87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43921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Simonová</dc:creator>
  <cp:lastModifiedBy>Carmen Simonová</cp:lastModifiedBy>
  <cp:revision>2</cp:revision>
  <cp:lastPrinted>2022-07-07T09:51:00Z</cp:lastPrinted>
  <dcterms:created xsi:type="dcterms:W3CDTF">2022-08-30T12:19:00Z</dcterms:created>
  <dcterms:modified xsi:type="dcterms:W3CDTF">2022-08-30T12:19:00Z</dcterms:modified>
</cp:coreProperties>
</file>