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E3BE3" w14:textId="5AAAAE4B" w:rsidR="000539D7" w:rsidRPr="00B329E5" w:rsidRDefault="000539D7" w:rsidP="000539D7">
      <w:pPr>
        <w:tabs>
          <w:tab w:val="left" w:pos="1335"/>
          <w:tab w:val="center" w:pos="4536"/>
        </w:tabs>
        <w:jc w:val="center"/>
        <w:rPr>
          <w:b/>
          <w:sz w:val="40"/>
        </w:rPr>
      </w:pPr>
      <w:proofErr w:type="spellStart"/>
      <w:r>
        <w:rPr>
          <w:b/>
          <w:sz w:val="40"/>
        </w:rPr>
        <w:t>Autoevaluační</w:t>
      </w:r>
      <w:proofErr w:type="spellEnd"/>
      <w:r>
        <w:rPr>
          <w:b/>
          <w:sz w:val="40"/>
        </w:rPr>
        <w:t xml:space="preserve"> zpráva mateřské školy pro školní rok 2018/19</w:t>
      </w:r>
    </w:p>
    <w:p w14:paraId="501C30AE" w14:textId="77777777" w:rsidR="000539D7" w:rsidRPr="00B329E5" w:rsidRDefault="000539D7" w:rsidP="000539D7">
      <w:pPr>
        <w:tabs>
          <w:tab w:val="left" w:pos="1335"/>
          <w:tab w:val="center" w:pos="4536"/>
        </w:tabs>
        <w:jc w:val="center"/>
        <w:rPr>
          <w:sz w:val="40"/>
          <w:szCs w:val="40"/>
        </w:rPr>
      </w:pPr>
    </w:p>
    <w:p w14:paraId="64846C69" w14:textId="0C3A0514" w:rsidR="000539D7" w:rsidRDefault="000539D7" w:rsidP="000539D7">
      <w:pPr>
        <w:tabs>
          <w:tab w:val="left" w:pos="1335"/>
          <w:tab w:val="center" w:pos="4536"/>
        </w:tabs>
        <w:jc w:val="center"/>
        <w:rPr>
          <w:b/>
          <w:i/>
          <w:sz w:val="40"/>
          <w:szCs w:val="40"/>
        </w:rPr>
      </w:pPr>
      <w:r>
        <w:rPr>
          <w:b/>
          <w:i/>
          <w:sz w:val="40"/>
          <w:szCs w:val="40"/>
        </w:rPr>
        <w:t>M</w:t>
      </w:r>
      <w:r w:rsidRPr="00B329E5">
        <w:rPr>
          <w:b/>
          <w:i/>
          <w:sz w:val="40"/>
          <w:szCs w:val="40"/>
        </w:rPr>
        <w:t>Š Líšnice</w:t>
      </w:r>
    </w:p>
    <w:p w14:paraId="473FD2E2" w14:textId="77777777" w:rsidR="000539D7" w:rsidRDefault="000539D7" w:rsidP="000539D7">
      <w:pPr>
        <w:tabs>
          <w:tab w:val="left" w:pos="1335"/>
          <w:tab w:val="center" w:pos="4536"/>
        </w:tabs>
        <w:jc w:val="center"/>
        <w:rPr>
          <w:b/>
          <w:i/>
          <w:sz w:val="40"/>
          <w:szCs w:val="40"/>
        </w:rPr>
      </w:pPr>
    </w:p>
    <w:p w14:paraId="768A00AA" w14:textId="77777777" w:rsidR="000539D7" w:rsidRPr="00602B60" w:rsidRDefault="000539D7" w:rsidP="000539D7">
      <w:pPr>
        <w:tabs>
          <w:tab w:val="left" w:pos="1335"/>
          <w:tab w:val="center" w:pos="4536"/>
        </w:tabs>
        <w:jc w:val="center"/>
        <w:rPr>
          <w:b/>
          <w:i/>
          <w:sz w:val="40"/>
          <w:szCs w:val="40"/>
        </w:rPr>
      </w:pPr>
    </w:p>
    <w:p w14:paraId="25F819BC" w14:textId="11FA20D8" w:rsidR="000539D7" w:rsidRPr="000539D7" w:rsidRDefault="000539D7" w:rsidP="000539D7">
      <w:pPr>
        <w:tabs>
          <w:tab w:val="left" w:pos="1335"/>
          <w:tab w:val="center" w:pos="4536"/>
        </w:tabs>
        <w:jc w:val="center"/>
        <w:rPr>
          <w:b/>
          <w:sz w:val="28"/>
        </w:rPr>
      </w:pPr>
      <w:r>
        <w:rPr>
          <w:noProof/>
          <w:lang w:eastAsia="cs-CZ" w:bidi="ar-SA"/>
        </w:rPr>
        <w:drawing>
          <wp:inline distT="0" distB="0" distL="0" distR="0" wp14:anchorId="67C942A2" wp14:editId="5E882109">
            <wp:extent cx="2914650" cy="29432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2943225"/>
                    </a:xfrm>
                    <a:prstGeom prst="rect">
                      <a:avLst/>
                    </a:prstGeom>
                    <a:noFill/>
                    <a:ln>
                      <a:noFill/>
                    </a:ln>
                  </pic:spPr>
                </pic:pic>
              </a:graphicData>
            </a:graphic>
          </wp:inline>
        </w:drawing>
      </w:r>
    </w:p>
    <w:p w14:paraId="49561D86" w14:textId="77777777" w:rsidR="000539D7" w:rsidRDefault="000539D7" w:rsidP="000539D7">
      <w:pPr>
        <w:tabs>
          <w:tab w:val="left" w:pos="1335"/>
          <w:tab w:val="center" w:pos="4536"/>
        </w:tabs>
        <w:rPr>
          <w:b/>
        </w:rPr>
      </w:pPr>
    </w:p>
    <w:p w14:paraId="07B77C65" w14:textId="77777777" w:rsidR="000539D7" w:rsidRDefault="000539D7" w:rsidP="000539D7">
      <w:pPr>
        <w:tabs>
          <w:tab w:val="left" w:pos="1335"/>
          <w:tab w:val="center" w:pos="4536"/>
        </w:tabs>
        <w:rPr>
          <w:b/>
        </w:rPr>
      </w:pPr>
    </w:p>
    <w:p w14:paraId="252BD296" w14:textId="14F83AF2" w:rsidR="000539D7" w:rsidRDefault="000539D7" w:rsidP="000539D7">
      <w:pPr>
        <w:tabs>
          <w:tab w:val="left" w:pos="1335"/>
          <w:tab w:val="center" w:pos="4536"/>
        </w:tabs>
        <w:jc w:val="center"/>
        <w:rPr>
          <w:b/>
        </w:rPr>
      </w:pPr>
      <w:r>
        <w:rPr>
          <w:noProof/>
          <w:lang w:eastAsia="cs-CZ" w:bidi="ar-SA"/>
        </w:rPr>
        <w:drawing>
          <wp:inline distT="0" distB="0" distL="0" distR="0" wp14:anchorId="75E59DDB" wp14:editId="1E1489D4">
            <wp:extent cx="2686050" cy="1704975"/>
            <wp:effectExtent l="0" t="0" r="0" b="9525"/>
            <wp:docPr id="4" name="Obrázek 4" descr="Výsledek obrázku pro mš líš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ýsledek obrázku pro mš líšni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1704975"/>
                    </a:xfrm>
                    <a:prstGeom prst="rect">
                      <a:avLst/>
                    </a:prstGeom>
                    <a:noFill/>
                    <a:ln>
                      <a:noFill/>
                    </a:ln>
                  </pic:spPr>
                </pic:pic>
              </a:graphicData>
            </a:graphic>
          </wp:inline>
        </w:drawing>
      </w:r>
    </w:p>
    <w:p w14:paraId="1D3A7832" w14:textId="77777777" w:rsidR="000539D7" w:rsidRDefault="000539D7" w:rsidP="000539D7">
      <w:pPr>
        <w:tabs>
          <w:tab w:val="left" w:pos="1335"/>
          <w:tab w:val="center" w:pos="4536"/>
        </w:tabs>
        <w:rPr>
          <w:b/>
        </w:rPr>
      </w:pPr>
    </w:p>
    <w:p w14:paraId="6721D660" w14:textId="77777777" w:rsidR="000539D7" w:rsidRDefault="000539D7" w:rsidP="000539D7">
      <w:pPr>
        <w:tabs>
          <w:tab w:val="left" w:pos="1335"/>
          <w:tab w:val="center" w:pos="4536"/>
        </w:tabs>
        <w:rPr>
          <w:b/>
        </w:rPr>
      </w:pPr>
    </w:p>
    <w:p w14:paraId="3859EE52" w14:textId="77777777" w:rsidR="000539D7" w:rsidRDefault="000539D7" w:rsidP="000539D7">
      <w:pPr>
        <w:tabs>
          <w:tab w:val="left" w:pos="1335"/>
          <w:tab w:val="center" w:pos="4536"/>
        </w:tabs>
        <w:rPr>
          <w:b/>
        </w:rPr>
      </w:pPr>
    </w:p>
    <w:p w14:paraId="6D187FED" w14:textId="77777777" w:rsidR="000539D7" w:rsidRDefault="000539D7" w:rsidP="000539D7">
      <w:pPr>
        <w:tabs>
          <w:tab w:val="left" w:pos="1335"/>
          <w:tab w:val="center" w:pos="4536"/>
        </w:tabs>
        <w:rPr>
          <w:b/>
        </w:rPr>
      </w:pPr>
    </w:p>
    <w:p w14:paraId="5FF09384" w14:textId="77777777" w:rsidR="000539D7" w:rsidRDefault="000539D7" w:rsidP="000539D7">
      <w:pPr>
        <w:tabs>
          <w:tab w:val="left" w:pos="1335"/>
          <w:tab w:val="center" w:pos="4536"/>
        </w:tabs>
        <w:rPr>
          <w:b/>
        </w:rPr>
      </w:pPr>
    </w:p>
    <w:p w14:paraId="2B5828DD" w14:textId="77777777" w:rsidR="000539D7" w:rsidRDefault="000539D7" w:rsidP="000539D7">
      <w:pPr>
        <w:tabs>
          <w:tab w:val="left" w:pos="1335"/>
          <w:tab w:val="center" w:pos="4536"/>
        </w:tabs>
        <w:rPr>
          <w:b/>
        </w:rPr>
      </w:pPr>
    </w:p>
    <w:p w14:paraId="409F5C77" w14:textId="471A5411" w:rsidR="000539D7" w:rsidRDefault="000539D7" w:rsidP="000539D7">
      <w:pPr>
        <w:tabs>
          <w:tab w:val="left" w:pos="1335"/>
          <w:tab w:val="center" w:pos="4536"/>
        </w:tabs>
        <w:rPr>
          <w:b/>
        </w:rPr>
      </w:pPr>
      <w:r>
        <w:rPr>
          <w:noProof/>
          <w:lang w:eastAsia="cs-CZ" w:bidi="ar-SA"/>
        </w:rPr>
        <mc:AlternateContent>
          <mc:Choice Requires="wps">
            <w:drawing>
              <wp:anchor distT="0" distB="0" distL="114300" distR="114300" simplePos="0" relativeHeight="251660288" behindDoc="0" locked="0" layoutInCell="1" allowOverlap="1" wp14:anchorId="507932E3" wp14:editId="7F3EABF3">
                <wp:simplePos x="0" y="0"/>
                <wp:positionH relativeFrom="column">
                  <wp:posOffset>3977005</wp:posOffset>
                </wp:positionH>
                <wp:positionV relativeFrom="paragraph">
                  <wp:posOffset>278765</wp:posOffset>
                </wp:positionV>
                <wp:extent cx="2314575" cy="0"/>
                <wp:effectExtent l="10795" t="13970" r="8255" b="5080"/>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81C2D8" id="_x0000_t32" coordsize="21600,21600" o:spt="32" o:oned="t" path="m,l21600,21600e" filled="f">
                <v:path arrowok="t" fillok="f" o:connecttype="none"/>
                <o:lock v:ext="edit" shapetype="t"/>
              </v:shapetype>
              <v:shape id="Přímá spojnice se šipkou 3" o:spid="_x0000_s1026" type="#_x0000_t32" style="position:absolute;margin-left:313.15pt;margin-top:21.95pt;width:18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"/>
            </w:pict>
          </mc:Fallback>
        </mc:AlternateContent>
      </w:r>
      <w:r>
        <w:rPr>
          <w:noProof/>
          <w:lang w:eastAsia="cs-CZ" w:bidi="ar-SA"/>
        </w:rPr>
        <mc:AlternateContent>
          <mc:Choice Requires="wps">
            <w:drawing>
              <wp:anchor distT="0" distB="0" distL="114300" distR="114300" simplePos="0" relativeHeight="251659264" behindDoc="0" locked="0" layoutInCell="1" allowOverlap="1" wp14:anchorId="54A20C93" wp14:editId="7BF2F27A">
                <wp:simplePos x="0" y="0"/>
                <wp:positionH relativeFrom="column">
                  <wp:posOffset>-99695</wp:posOffset>
                </wp:positionH>
                <wp:positionV relativeFrom="paragraph">
                  <wp:posOffset>278765</wp:posOffset>
                </wp:positionV>
                <wp:extent cx="2314575" cy="0"/>
                <wp:effectExtent l="10795" t="13970" r="8255" b="508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F04AD0" id="Přímá spojnice se šipkou 2" o:spid="_x0000_s1026" type="#_x0000_t32" style="position:absolute;margin-left:-7.85pt;margin-top:21.95pt;width:18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"/>
            </w:pict>
          </mc:Fallback>
        </mc:AlternateContent>
      </w:r>
    </w:p>
    <w:p w14:paraId="5817DAE1" w14:textId="77777777" w:rsidR="000539D7" w:rsidRPr="000539D7" w:rsidRDefault="000539D7" w:rsidP="000539D7">
      <w:pPr>
        <w:tabs>
          <w:tab w:val="left" w:pos="1335"/>
          <w:tab w:val="center" w:pos="4536"/>
        </w:tabs>
        <w:rPr>
          <w:b/>
        </w:rPr>
      </w:pPr>
    </w:p>
    <w:p w14:paraId="3CAB166D" w14:textId="77777777" w:rsidR="000539D7" w:rsidRDefault="000539D7" w:rsidP="000539D7">
      <w:pPr>
        <w:tabs>
          <w:tab w:val="left" w:pos="1335"/>
          <w:tab w:val="center" w:pos="4536"/>
        </w:tabs>
      </w:pPr>
    </w:p>
    <w:p w14:paraId="59A6A717" w14:textId="38452B8F" w:rsidR="000539D7" w:rsidRDefault="000539D7" w:rsidP="000539D7">
      <w:pPr>
        <w:tabs>
          <w:tab w:val="left" w:pos="1335"/>
          <w:tab w:val="center" w:pos="4536"/>
        </w:tabs>
        <w:ind w:left="708" w:hanging="708"/>
      </w:pPr>
      <w:r>
        <w:t xml:space="preserve">Lucie Vebrová, </w:t>
      </w:r>
      <w:r>
        <w:tab/>
      </w:r>
      <w:r>
        <w:tab/>
      </w:r>
      <w:r>
        <w:tab/>
      </w:r>
      <w:r>
        <w:tab/>
        <w:t>Mgr. Alena Fialová,</w:t>
      </w:r>
    </w:p>
    <w:p w14:paraId="0A881B3C" w14:textId="7AEB8473" w:rsidR="000539D7" w:rsidRPr="00B329E5" w:rsidRDefault="000539D7" w:rsidP="000539D7">
      <w:pPr>
        <w:tabs>
          <w:tab w:val="left" w:pos="1335"/>
          <w:tab w:val="center" w:pos="4536"/>
        </w:tabs>
        <w:ind w:left="708" w:hanging="708"/>
      </w:pPr>
      <w:r>
        <w:t>vedoucí učitelka MŠ</w:t>
      </w:r>
      <w:r w:rsidRPr="00B329E5">
        <w:tab/>
      </w:r>
      <w:r w:rsidRPr="00B329E5">
        <w:tab/>
      </w:r>
      <w:r w:rsidRPr="00B329E5">
        <w:tab/>
      </w:r>
      <w:r>
        <w:tab/>
        <w:t>ředitelka školy</w:t>
      </w:r>
    </w:p>
    <w:p w14:paraId="0E056662" w14:textId="50A4E97C" w:rsidR="000539D7" w:rsidRDefault="000539D7" w:rsidP="000539D7"/>
    <w:tbl>
      <w:tblPr>
        <w:tblW w:w="9262" w:type="dxa"/>
        <w:tblInd w:w="-25" w:type="dxa"/>
        <w:tblLayout w:type="fixed"/>
        <w:tblLook w:val="0000" w:firstRow="0" w:lastRow="0" w:firstColumn="0" w:lastColumn="0" w:noHBand="0" w:noVBand="0"/>
      </w:tblPr>
      <w:tblGrid>
        <w:gridCol w:w="4606"/>
        <w:gridCol w:w="4656"/>
      </w:tblGrid>
      <w:tr w:rsidR="000539D7" w14:paraId="4EA4CD97" w14:textId="77777777" w:rsidTr="000539D7">
        <w:tc>
          <w:tcPr>
            <w:tcW w:w="9262" w:type="dxa"/>
            <w:gridSpan w:val="2"/>
            <w:tcBorders>
              <w:top w:val="single" w:sz="4" w:space="0" w:color="000000"/>
              <w:left w:val="single" w:sz="4" w:space="0" w:color="000000"/>
              <w:bottom w:val="single" w:sz="4" w:space="0" w:color="000000"/>
              <w:right w:val="single" w:sz="4" w:space="0" w:color="000000"/>
            </w:tcBorders>
            <w:shd w:val="clear" w:color="auto" w:fill="auto"/>
          </w:tcPr>
          <w:p w14:paraId="0C666106" w14:textId="77777777" w:rsidR="000539D7" w:rsidRDefault="000539D7" w:rsidP="005E0610">
            <w:pPr>
              <w:rPr>
                <w:b/>
              </w:rPr>
            </w:pPr>
            <w:r>
              <w:rPr>
                <w:b/>
              </w:rPr>
              <w:lastRenderedPageBreak/>
              <w:t>1. Základní údaje o škole</w:t>
            </w:r>
          </w:p>
        </w:tc>
      </w:tr>
      <w:tr w:rsidR="000539D7" w14:paraId="00CDAC0B" w14:textId="77777777" w:rsidTr="000539D7">
        <w:trPr>
          <w:trHeight w:val="238"/>
        </w:trPr>
        <w:tc>
          <w:tcPr>
            <w:tcW w:w="4606" w:type="dxa"/>
            <w:tcBorders>
              <w:top w:val="single" w:sz="4" w:space="0" w:color="000000"/>
              <w:left w:val="single" w:sz="4" w:space="0" w:color="000000"/>
              <w:bottom w:val="single" w:sz="4" w:space="0" w:color="000000"/>
            </w:tcBorders>
            <w:shd w:val="clear" w:color="auto" w:fill="auto"/>
          </w:tcPr>
          <w:p w14:paraId="6E3F5A34" w14:textId="77777777" w:rsidR="000539D7" w:rsidRDefault="000539D7" w:rsidP="005E0610">
            <w:pPr>
              <w:rPr>
                <w:b/>
                <w:bCs/>
                <w:i/>
              </w:rPr>
            </w:pPr>
            <w:r>
              <w:t>název školy</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0F746EDC" w14:textId="77777777" w:rsidR="000539D7" w:rsidRDefault="000539D7" w:rsidP="005E0610">
            <w:r>
              <w:rPr>
                <w:b/>
                <w:bCs/>
                <w:i/>
              </w:rPr>
              <w:t>Základní škola a mateřská škola Líšnice, okres Praha - západ</w:t>
            </w:r>
          </w:p>
        </w:tc>
      </w:tr>
      <w:tr w:rsidR="000539D7" w14:paraId="23AF9B00" w14:textId="77777777" w:rsidTr="000539D7">
        <w:tc>
          <w:tcPr>
            <w:tcW w:w="4606" w:type="dxa"/>
            <w:tcBorders>
              <w:top w:val="single" w:sz="4" w:space="0" w:color="000000"/>
              <w:left w:val="single" w:sz="4" w:space="0" w:color="000000"/>
              <w:bottom w:val="single" w:sz="4" w:space="0" w:color="000000"/>
            </w:tcBorders>
            <w:shd w:val="clear" w:color="auto" w:fill="auto"/>
          </w:tcPr>
          <w:p w14:paraId="6D4DC55C" w14:textId="77777777" w:rsidR="000539D7" w:rsidRDefault="000539D7" w:rsidP="005E0610">
            <w:pPr>
              <w:rPr>
                <w:b/>
                <w:bCs/>
                <w:i/>
              </w:rPr>
            </w:pPr>
            <w:r>
              <w:t>adresa školy</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2F5543A6" w14:textId="77777777" w:rsidR="000539D7" w:rsidRDefault="000539D7" w:rsidP="005E0610">
            <w:pPr>
              <w:rPr>
                <w:b/>
                <w:bCs/>
                <w:i/>
              </w:rPr>
            </w:pPr>
            <w:r>
              <w:rPr>
                <w:b/>
                <w:bCs/>
                <w:i/>
              </w:rPr>
              <w:t>Líšnice 19, Mníšek pod Brdy, 252 10</w:t>
            </w:r>
          </w:p>
          <w:p w14:paraId="5B99506F" w14:textId="047610C6" w:rsidR="000539D7" w:rsidRDefault="000539D7" w:rsidP="005E0610">
            <w:r>
              <w:rPr>
                <w:b/>
                <w:bCs/>
                <w:i/>
              </w:rPr>
              <w:t>Líšnice 224, Mníšek pod Brdy, 252 10</w:t>
            </w:r>
          </w:p>
        </w:tc>
      </w:tr>
      <w:tr w:rsidR="000539D7" w14:paraId="39BFD092" w14:textId="77777777" w:rsidTr="000539D7">
        <w:tc>
          <w:tcPr>
            <w:tcW w:w="4606" w:type="dxa"/>
            <w:tcBorders>
              <w:top w:val="single" w:sz="4" w:space="0" w:color="000000"/>
              <w:left w:val="single" w:sz="4" w:space="0" w:color="000000"/>
              <w:bottom w:val="single" w:sz="4" w:space="0" w:color="000000"/>
            </w:tcBorders>
            <w:shd w:val="clear" w:color="auto" w:fill="auto"/>
          </w:tcPr>
          <w:p w14:paraId="22DA1F53" w14:textId="77777777" w:rsidR="000539D7" w:rsidRDefault="000539D7" w:rsidP="005E0610">
            <w:pPr>
              <w:rPr>
                <w:b/>
                <w:bCs/>
                <w:i/>
              </w:rPr>
            </w:pPr>
            <w:r>
              <w:t>právní forma</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24F08234" w14:textId="77777777" w:rsidR="000539D7" w:rsidRDefault="000539D7" w:rsidP="005E0610">
            <w:r>
              <w:rPr>
                <w:b/>
                <w:bCs/>
                <w:i/>
              </w:rPr>
              <w:t>příspěvková organizace/školská právnická osoba</w:t>
            </w:r>
          </w:p>
        </w:tc>
      </w:tr>
      <w:tr w:rsidR="000539D7" w14:paraId="45B876EE" w14:textId="77777777" w:rsidTr="000539D7">
        <w:tc>
          <w:tcPr>
            <w:tcW w:w="4606" w:type="dxa"/>
            <w:tcBorders>
              <w:top w:val="single" w:sz="4" w:space="0" w:color="000000"/>
              <w:left w:val="single" w:sz="4" w:space="0" w:color="000000"/>
              <w:bottom w:val="single" w:sz="4" w:space="0" w:color="000000"/>
            </w:tcBorders>
            <w:shd w:val="clear" w:color="auto" w:fill="auto"/>
          </w:tcPr>
          <w:p w14:paraId="0EB1360D" w14:textId="77777777" w:rsidR="000539D7" w:rsidRDefault="000539D7" w:rsidP="005E0610">
            <w:pPr>
              <w:rPr>
                <w:i/>
              </w:rPr>
            </w:pPr>
            <w:r>
              <w:t>IČO</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3F734F5D" w14:textId="77777777" w:rsidR="000539D7" w:rsidRDefault="000539D7" w:rsidP="005E0610">
            <w:r>
              <w:rPr>
                <w:i/>
              </w:rPr>
              <w:t xml:space="preserve">458 450 85 </w:t>
            </w:r>
          </w:p>
        </w:tc>
      </w:tr>
      <w:tr w:rsidR="000539D7" w14:paraId="115CDB51" w14:textId="77777777" w:rsidTr="000539D7">
        <w:tc>
          <w:tcPr>
            <w:tcW w:w="4606" w:type="dxa"/>
            <w:tcBorders>
              <w:top w:val="single" w:sz="4" w:space="0" w:color="000000"/>
              <w:left w:val="single" w:sz="4" w:space="0" w:color="000000"/>
              <w:bottom w:val="single" w:sz="4" w:space="0" w:color="000000"/>
            </w:tcBorders>
            <w:shd w:val="clear" w:color="auto" w:fill="auto"/>
          </w:tcPr>
          <w:p w14:paraId="50B761A0" w14:textId="77777777" w:rsidR="000539D7" w:rsidRDefault="000539D7" w:rsidP="005E0610">
            <w:pPr>
              <w:rPr>
                <w:i/>
              </w:rPr>
            </w:pPr>
            <w:r>
              <w:t>IZO</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262916CF" w14:textId="46A54760" w:rsidR="000539D7" w:rsidRDefault="000539D7" w:rsidP="005E0610">
            <w:r>
              <w:rPr>
                <w:i/>
              </w:rPr>
              <w:t>181 041 057</w:t>
            </w:r>
          </w:p>
        </w:tc>
      </w:tr>
      <w:tr w:rsidR="000539D7" w14:paraId="15102823" w14:textId="77777777" w:rsidTr="000539D7">
        <w:tc>
          <w:tcPr>
            <w:tcW w:w="4606" w:type="dxa"/>
            <w:tcBorders>
              <w:top w:val="single" w:sz="4" w:space="0" w:color="000000"/>
              <w:left w:val="single" w:sz="4" w:space="0" w:color="000000"/>
              <w:bottom w:val="single" w:sz="4" w:space="0" w:color="000000"/>
            </w:tcBorders>
            <w:shd w:val="clear" w:color="auto" w:fill="auto"/>
          </w:tcPr>
          <w:p w14:paraId="32567D48" w14:textId="77777777" w:rsidR="000539D7" w:rsidRDefault="000539D7" w:rsidP="005E0610">
            <w:pPr>
              <w:rPr>
                <w:i/>
              </w:rPr>
            </w:pPr>
            <w:r>
              <w:t>identifikátor školy</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3B10F83E" w14:textId="77777777" w:rsidR="000539D7" w:rsidRDefault="000539D7" w:rsidP="005E0610">
            <w:r>
              <w:rPr>
                <w:i/>
              </w:rPr>
              <w:t>600 053 237</w:t>
            </w:r>
          </w:p>
        </w:tc>
      </w:tr>
      <w:tr w:rsidR="000539D7" w14:paraId="4F5BDBFF" w14:textId="77777777" w:rsidTr="000539D7">
        <w:tc>
          <w:tcPr>
            <w:tcW w:w="4606" w:type="dxa"/>
            <w:tcBorders>
              <w:top w:val="single" w:sz="4" w:space="0" w:color="000000"/>
              <w:left w:val="single" w:sz="4" w:space="0" w:color="000000"/>
              <w:bottom w:val="single" w:sz="4" w:space="0" w:color="000000"/>
            </w:tcBorders>
            <w:shd w:val="clear" w:color="auto" w:fill="auto"/>
          </w:tcPr>
          <w:p w14:paraId="27E07060" w14:textId="77777777" w:rsidR="000539D7" w:rsidRDefault="000539D7" w:rsidP="005E0610">
            <w:pPr>
              <w:rPr>
                <w:b/>
                <w:bCs/>
                <w:i/>
              </w:rPr>
            </w:pPr>
            <w:r>
              <w:t>vedení školy</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6843EC6A" w14:textId="77777777" w:rsidR="000539D7" w:rsidRDefault="000539D7" w:rsidP="005E0610">
            <w:pPr>
              <w:rPr>
                <w:i/>
              </w:rPr>
            </w:pPr>
            <w:r>
              <w:rPr>
                <w:b/>
                <w:bCs/>
                <w:i/>
              </w:rPr>
              <w:t>Ředitelka: Mgr. Alena Fialová</w:t>
            </w:r>
          </w:p>
          <w:p w14:paraId="10D17AAC" w14:textId="0D9E86CD" w:rsidR="000539D7" w:rsidRPr="000539D7" w:rsidRDefault="000539D7" w:rsidP="005E0610">
            <w:pPr>
              <w:rPr>
                <w:b/>
                <w:bCs/>
                <w:i/>
              </w:rPr>
            </w:pPr>
            <w:r w:rsidRPr="000539D7">
              <w:rPr>
                <w:b/>
                <w:bCs/>
                <w:i/>
              </w:rPr>
              <w:t>Vedoucí učitelka: Lucie Vebrová</w:t>
            </w:r>
          </w:p>
        </w:tc>
      </w:tr>
      <w:tr w:rsidR="000539D7" w14:paraId="63AB5444" w14:textId="77777777" w:rsidTr="000539D7">
        <w:tc>
          <w:tcPr>
            <w:tcW w:w="4606" w:type="dxa"/>
            <w:tcBorders>
              <w:top w:val="single" w:sz="4" w:space="0" w:color="000000"/>
              <w:left w:val="single" w:sz="4" w:space="0" w:color="000000"/>
              <w:bottom w:val="single" w:sz="4" w:space="0" w:color="000000"/>
            </w:tcBorders>
            <w:shd w:val="clear" w:color="auto" w:fill="auto"/>
          </w:tcPr>
          <w:p w14:paraId="1213925E" w14:textId="77777777" w:rsidR="000539D7" w:rsidRDefault="000539D7" w:rsidP="005E0610">
            <w:pPr>
              <w:rPr>
                <w:i/>
              </w:rPr>
            </w:pPr>
            <w:r>
              <w:t>kontakt</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13E2D3A1" w14:textId="355AA32D" w:rsidR="000539D7" w:rsidRDefault="000539D7" w:rsidP="005E0610">
            <w:pPr>
              <w:rPr>
                <w:i/>
              </w:rPr>
            </w:pPr>
            <w:r>
              <w:rPr>
                <w:i/>
              </w:rPr>
              <w:t>tel.:</w:t>
            </w:r>
            <w:r>
              <w:rPr>
                <w:i/>
                <w:iCs/>
              </w:rPr>
              <w:t xml:space="preserve">318 592 657, 605752584 </w:t>
            </w:r>
          </w:p>
          <w:p w14:paraId="7FDD72CB" w14:textId="77777777" w:rsidR="000539D7" w:rsidRDefault="000539D7" w:rsidP="005E0610">
            <w:pPr>
              <w:rPr>
                <w:i/>
              </w:rPr>
            </w:pPr>
            <w:r>
              <w:rPr>
                <w:i/>
              </w:rPr>
              <w:t>fax: 318 592 657</w:t>
            </w:r>
          </w:p>
          <w:p w14:paraId="6D89D57F" w14:textId="60D1CDE4" w:rsidR="000539D7" w:rsidRDefault="000539D7" w:rsidP="005E0610">
            <w:pPr>
              <w:rPr>
                <w:i/>
              </w:rPr>
            </w:pPr>
            <w:r>
              <w:rPr>
                <w:i/>
              </w:rPr>
              <w:t>e-mail:mslisnice@zslisnice.cz</w:t>
            </w:r>
          </w:p>
          <w:p w14:paraId="5BD05DCC" w14:textId="605DAFFF" w:rsidR="000539D7" w:rsidRDefault="000539D7" w:rsidP="005E0610">
            <w:r>
              <w:rPr>
                <w:i/>
              </w:rPr>
              <w:t xml:space="preserve">www: </w:t>
            </w:r>
            <w:hyperlink r:id="rId7" w:history="1">
              <w:r>
                <w:rPr>
                  <w:rStyle w:val="Hypertextovodkaz"/>
                </w:rPr>
                <w:t>https://ms-listecek.webnode.cz/</w:t>
              </w:r>
            </w:hyperlink>
          </w:p>
        </w:tc>
      </w:tr>
    </w:tbl>
    <w:p w14:paraId="3ECCA9E4" w14:textId="77777777" w:rsidR="000539D7" w:rsidRDefault="000539D7" w:rsidP="000539D7"/>
    <w:tbl>
      <w:tblPr>
        <w:tblW w:w="0" w:type="auto"/>
        <w:tblInd w:w="-25" w:type="dxa"/>
        <w:tblLayout w:type="fixed"/>
        <w:tblLook w:val="0000" w:firstRow="0" w:lastRow="0" w:firstColumn="0" w:lastColumn="0" w:noHBand="0" w:noVBand="0"/>
      </w:tblPr>
      <w:tblGrid>
        <w:gridCol w:w="4606"/>
        <w:gridCol w:w="4656"/>
      </w:tblGrid>
      <w:tr w:rsidR="000539D7" w14:paraId="13E7F654" w14:textId="77777777" w:rsidTr="005E0610">
        <w:tc>
          <w:tcPr>
            <w:tcW w:w="4606" w:type="dxa"/>
            <w:tcBorders>
              <w:top w:val="single" w:sz="4" w:space="0" w:color="000000"/>
              <w:left w:val="single" w:sz="4" w:space="0" w:color="000000"/>
              <w:bottom w:val="single" w:sz="4" w:space="0" w:color="000000"/>
            </w:tcBorders>
            <w:shd w:val="clear" w:color="auto" w:fill="auto"/>
          </w:tcPr>
          <w:p w14:paraId="4C9E6CF7" w14:textId="0535B96F" w:rsidR="000539D7" w:rsidRDefault="000539D7" w:rsidP="005E0610">
            <w:pPr>
              <w:rPr>
                <w:i/>
              </w:rPr>
            </w:pPr>
            <w:r>
              <w:rPr>
                <w:b/>
              </w:rPr>
              <w:t>zřizovatel</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74C7111A" w14:textId="77777777" w:rsidR="000539D7" w:rsidRDefault="000539D7" w:rsidP="005E0610">
            <w:pPr>
              <w:snapToGrid w:val="0"/>
              <w:rPr>
                <w:i/>
              </w:rPr>
            </w:pPr>
          </w:p>
        </w:tc>
      </w:tr>
      <w:tr w:rsidR="000539D7" w14:paraId="3EB14616" w14:textId="77777777" w:rsidTr="005E0610">
        <w:tc>
          <w:tcPr>
            <w:tcW w:w="4606" w:type="dxa"/>
            <w:tcBorders>
              <w:top w:val="single" w:sz="4" w:space="0" w:color="000000"/>
              <w:left w:val="single" w:sz="4" w:space="0" w:color="000000"/>
              <w:bottom w:val="single" w:sz="4" w:space="0" w:color="000000"/>
            </w:tcBorders>
            <w:shd w:val="clear" w:color="auto" w:fill="auto"/>
          </w:tcPr>
          <w:p w14:paraId="44E1ACF0" w14:textId="77777777" w:rsidR="000539D7" w:rsidRDefault="000539D7" w:rsidP="005E0610">
            <w:pPr>
              <w:rPr>
                <w:i/>
              </w:rPr>
            </w:pPr>
            <w:r>
              <w:t>název zřizovatele</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20B44469" w14:textId="77777777" w:rsidR="000539D7" w:rsidRDefault="000539D7" w:rsidP="005E0610">
            <w:pPr>
              <w:snapToGrid w:val="0"/>
            </w:pPr>
            <w:r>
              <w:rPr>
                <w:i/>
              </w:rPr>
              <w:t>Obec Líšnice, Praha - západ</w:t>
            </w:r>
          </w:p>
        </w:tc>
      </w:tr>
      <w:tr w:rsidR="000539D7" w14:paraId="30A442FB" w14:textId="77777777" w:rsidTr="005E0610">
        <w:tc>
          <w:tcPr>
            <w:tcW w:w="4606" w:type="dxa"/>
            <w:tcBorders>
              <w:top w:val="single" w:sz="4" w:space="0" w:color="000000"/>
              <w:left w:val="single" w:sz="4" w:space="0" w:color="000000"/>
              <w:bottom w:val="single" w:sz="4" w:space="0" w:color="000000"/>
            </w:tcBorders>
            <w:shd w:val="clear" w:color="auto" w:fill="auto"/>
          </w:tcPr>
          <w:p w14:paraId="31DAA0F2" w14:textId="77777777" w:rsidR="000539D7" w:rsidRDefault="000539D7" w:rsidP="005E0610">
            <w:pPr>
              <w:rPr>
                <w:i/>
              </w:rPr>
            </w:pPr>
            <w:r>
              <w:t>adresa zřizovatele</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2B5D2D6C" w14:textId="77777777" w:rsidR="000539D7" w:rsidRDefault="000539D7" w:rsidP="005E0610">
            <w:pPr>
              <w:snapToGrid w:val="0"/>
            </w:pPr>
            <w:r>
              <w:rPr>
                <w:i/>
              </w:rPr>
              <w:t>Líšnice 175</w:t>
            </w:r>
          </w:p>
        </w:tc>
      </w:tr>
      <w:tr w:rsidR="000539D7" w14:paraId="4F20E313" w14:textId="77777777" w:rsidTr="005E0610">
        <w:tc>
          <w:tcPr>
            <w:tcW w:w="4606" w:type="dxa"/>
            <w:tcBorders>
              <w:top w:val="single" w:sz="4" w:space="0" w:color="000000"/>
              <w:left w:val="single" w:sz="4" w:space="0" w:color="000000"/>
              <w:bottom w:val="single" w:sz="4" w:space="0" w:color="000000"/>
            </w:tcBorders>
            <w:shd w:val="clear" w:color="auto" w:fill="auto"/>
          </w:tcPr>
          <w:p w14:paraId="28AA5A3F" w14:textId="77777777" w:rsidR="000539D7" w:rsidRDefault="000539D7" w:rsidP="005E0610">
            <w:pPr>
              <w:rPr>
                <w:i/>
              </w:rPr>
            </w:pPr>
            <w:r>
              <w:t>kontakt</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2A54EC2B" w14:textId="77777777" w:rsidR="000539D7" w:rsidRDefault="000539D7" w:rsidP="005E0610">
            <w:pPr>
              <w:rPr>
                <w:i/>
              </w:rPr>
            </w:pPr>
            <w:r>
              <w:rPr>
                <w:i/>
              </w:rPr>
              <w:t>tel.:</w:t>
            </w:r>
            <w:r>
              <w:rPr>
                <w:i/>
                <w:iCs/>
              </w:rPr>
              <w:t xml:space="preserve">318 592 141 </w:t>
            </w:r>
          </w:p>
          <w:p w14:paraId="16F4F9D3" w14:textId="77777777" w:rsidR="000539D7" w:rsidRDefault="000539D7" w:rsidP="005E0610">
            <w:r>
              <w:rPr>
                <w:i/>
              </w:rPr>
              <w:t>e-mail: urad@obeclisnice.eu</w:t>
            </w:r>
          </w:p>
        </w:tc>
      </w:tr>
    </w:tbl>
    <w:p w14:paraId="3BB43E6C" w14:textId="77777777" w:rsidR="000539D7" w:rsidRDefault="000539D7" w:rsidP="000539D7"/>
    <w:tbl>
      <w:tblPr>
        <w:tblW w:w="0" w:type="auto"/>
        <w:tblInd w:w="-25" w:type="dxa"/>
        <w:tblLayout w:type="fixed"/>
        <w:tblLook w:val="0000" w:firstRow="0" w:lastRow="0" w:firstColumn="0" w:lastColumn="0" w:noHBand="0" w:noVBand="0"/>
      </w:tblPr>
      <w:tblGrid>
        <w:gridCol w:w="4606"/>
        <w:gridCol w:w="4656"/>
      </w:tblGrid>
      <w:tr w:rsidR="000539D7" w14:paraId="1F2EF447" w14:textId="77777777" w:rsidTr="005E0610">
        <w:tc>
          <w:tcPr>
            <w:tcW w:w="4606" w:type="dxa"/>
            <w:tcBorders>
              <w:top w:val="single" w:sz="4" w:space="0" w:color="000000"/>
              <w:left w:val="single" w:sz="4" w:space="0" w:color="000000"/>
              <w:bottom w:val="single" w:sz="4" w:space="0" w:color="000000"/>
            </w:tcBorders>
            <w:shd w:val="clear" w:color="auto" w:fill="auto"/>
          </w:tcPr>
          <w:p w14:paraId="0CCB8C01" w14:textId="79178B19" w:rsidR="000539D7" w:rsidRDefault="000539D7" w:rsidP="005E0610">
            <w:r>
              <w:rPr>
                <w:b/>
              </w:rPr>
              <w:t>kapacita školy</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77C6C2E0" w14:textId="77777777" w:rsidR="000539D7" w:rsidRDefault="000539D7" w:rsidP="005E0610">
            <w:r>
              <w:t>kapacita</w:t>
            </w:r>
          </w:p>
        </w:tc>
      </w:tr>
      <w:tr w:rsidR="000539D7" w14:paraId="2C6AA66F" w14:textId="77777777" w:rsidTr="005E0610">
        <w:tc>
          <w:tcPr>
            <w:tcW w:w="4606" w:type="dxa"/>
            <w:tcBorders>
              <w:top w:val="single" w:sz="4" w:space="0" w:color="000000"/>
              <w:left w:val="single" w:sz="4" w:space="0" w:color="000000"/>
              <w:bottom w:val="single" w:sz="4" w:space="0" w:color="000000"/>
            </w:tcBorders>
            <w:shd w:val="clear" w:color="auto" w:fill="auto"/>
          </w:tcPr>
          <w:p w14:paraId="675E06A8" w14:textId="77777777" w:rsidR="000539D7" w:rsidRPr="000539D7" w:rsidRDefault="000539D7" w:rsidP="005E0610">
            <w:pPr>
              <w:rPr>
                <w:b/>
                <w:bCs/>
              </w:rPr>
            </w:pPr>
            <w:r w:rsidRPr="000539D7">
              <w:rPr>
                <w:b/>
                <w:bCs/>
              </w:rPr>
              <w:t>Mateřská škola</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1D324415" w14:textId="05BB287C" w:rsidR="000539D7" w:rsidRPr="000539D7" w:rsidRDefault="000539D7" w:rsidP="005E0610">
            <w:pPr>
              <w:rPr>
                <w:b/>
                <w:bCs/>
              </w:rPr>
            </w:pPr>
            <w:r w:rsidRPr="000539D7">
              <w:rPr>
                <w:b/>
                <w:bCs/>
              </w:rPr>
              <w:t>28 dětí</w:t>
            </w:r>
          </w:p>
        </w:tc>
      </w:tr>
      <w:tr w:rsidR="000539D7" w14:paraId="5E81F9A9" w14:textId="77777777" w:rsidTr="005E0610">
        <w:tc>
          <w:tcPr>
            <w:tcW w:w="4606" w:type="dxa"/>
            <w:tcBorders>
              <w:top w:val="single" w:sz="4" w:space="0" w:color="000000"/>
              <w:left w:val="single" w:sz="4" w:space="0" w:color="000000"/>
              <w:bottom w:val="single" w:sz="4" w:space="0" w:color="000000"/>
            </w:tcBorders>
            <w:shd w:val="clear" w:color="auto" w:fill="auto"/>
          </w:tcPr>
          <w:p w14:paraId="127FAAC5" w14:textId="77777777" w:rsidR="000539D7" w:rsidRPr="000539D7" w:rsidRDefault="000539D7" w:rsidP="005E0610">
            <w:pPr>
              <w:rPr>
                <w:i/>
                <w:iCs/>
              </w:rPr>
            </w:pPr>
            <w:r w:rsidRPr="000539D7">
              <w:rPr>
                <w:i/>
                <w:iCs/>
              </w:rPr>
              <w:t>Základní škola</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46C7151E" w14:textId="7C2508E9" w:rsidR="000539D7" w:rsidRPr="000539D7" w:rsidRDefault="000539D7" w:rsidP="005E0610">
            <w:pPr>
              <w:rPr>
                <w:i/>
                <w:iCs/>
              </w:rPr>
            </w:pPr>
            <w:r>
              <w:rPr>
                <w:i/>
                <w:iCs/>
              </w:rPr>
              <w:t>100</w:t>
            </w:r>
          </w:p>
        </w:tc>
      </w:tr>
      <w:tr w:rsidR="000539D7" w14:paraId="694D7416" w14:textId="77777777" w:rsidTr="005E0610">
        <w:tc>
          <w:tcPr>
            <w:tcW w:w="4606" w:type="dxa"/>
            <w:tcBorders>
              <w:top w:val="single" w:sz="4" w:space="0" w:color="000000"/>
              <w:left w:val="single" w:sz="4" w:space="0" w:color="000000"/>
              <w:bottom w:val="single" w:sz="4" w:space="0" w:color="000000"/>
            </w:tcBorders>
            <w:shd w:val="clear" w:color="auto" w:fill="auto"/>
          </w:tcPr>
          <w:p w14:paraId="3B53B976" w14:textId="77777777" w:rsidR="000539D7" w:rsidRPr="000539D7" w:rsidRDefault="000539D7" w:rsidP="005E0610">
            <w:pPr>
              <w:rPr>
                <w:i/>
                <w:iCs/>
              </w:rPr>
            </w:pPr>
            <w:r w:rsidRPr="000539D7">
              <w:rPr>
                <w:i/>
                <w:iCs/>
              </w:rPr>
              <w:t>Školní družina</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15FEC161" w14:textId="77777777" w:rsidR="000539D7" w:rsidRPr="000539D7" w:rsidRDefault="000539D7" w:rsidP="005E0610">
            <w:pPr>
              <w:rPr>
                <w:i/>
                <w:iCs/>
              </w:rPr>
            </w:pPr>
            <w:r w:rsidRPr="000539D7">
              <w:rPr>
                <w:i/>
                <w:iCs/>
              </w:rPr>
              <w:t>50</w:t>
            </w:r>
          </w:p>
        </w:tc>
      </w:tr>
      <w:tr w:rsidR="000539D7" w14:paraId="618A3B8C" w14:textId="77777777" w:rsidTr="005E0610">
        <w:tc>
          <w:tcPr>
            <w:tcW w:w="4606" w:type="dxa"/>
            <w:tcBorders>
              <w:top w:val="single" w:sz="4" w:space="0" w:color="000000"/>
              <w:left w:val="single" w:sz="4" w:space="0" w:color="000000"/>
              <w:bottom w:val="single" w:sz="4" w:space="0" w:color="000000"/>
            </w:tcBorders>
            <w:shd w:val="clear" w:color="auto" w:fill="auto"/>
          </w:tcPr>
          <w:p w14:paraId="5B6B65A1" w14:textId="77777777" w:rsidR="000539D7" w:rsidRPr="000539D7" w:rsidRDefault="000539D7" w:rsidP="005E0610">
            <w:pPr>
              <w:rPr>
                <w:i/>
                <w:iCs/>
              </w:rPr>
            </w:pPr>
            <w:r w:rsidRPr="000539D7">
              <w:rPr>
                <w:i/>
                <w:iCs/>
              </w:rPr>
              <w:t>Školní jídelna MŠ a ZŠ</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4226B212" w14:textId="4BC8C4D9" w:rsidR="000539D7" w:rsidRPr="000539D7" w:rsidRDefault="000539D7" w:rsidP="005E0610">
            <w:pPr>
              <w:rPr>
                <w:i/>
                <w:iCs/>
              </w:rPr>
            </w:pPr>
            <w:r>
              <w:rPr>
                <w:i/>
                <w:iCs/>
              </w:rPr>
              <w:t>190</w:t>
            </w:r>
          </w:p>
        </w:tc>
      </w:tr>
    </w:tbl>
    <w:p w14:paraId="0F1B4FFD" w14:textId="77777777" w:rsidR="000539D7" w:rsidRDefault="000539D7" w:rsidP="000539D7"/>
    <w:tbl>
      <w:tblPr>
        <w:tblW w:w="0" w:type="auto"/>
        <w:tblInd w:w="-11" w:type="dxa"/>
        <w:tblLayout w:type="fixed"/>
        <w:tblLook w:val="0000" w:firstRow="0" w:lastRow="0" w:firstColumn="0" w:lastColumn="0" w:noHBand="0" w:noVBand="0"/>
      </w:tblPr>
      <w:tblGrid>
        <w:gridCol w:w="2070"/>
        <w:gridCol w:w="1605"/>
        <w:gridCol w:w="1830"/>
        <w:gridCol w:w="1845"/>
        <w:gridCol w:w="1898"/>
      </w:tblGrid>
      <w:tr w:rsidR="000539D7" w14:paraId="75C82E0E" w14:textId="77777777" w:rsidTr="005E0610">
        <w:tc>
          <w:tcPr>
            <w:tcW w:w="2070" w:type="dxa"/>
            <w:tcBorders>
              <w:top w:val="single" w:sz="4" w:space="0" w:color="000000"/>
              <w:left w:val="single" w:sz="4" w:space="0" w:color="000000"/>
              <w:bottom w:val="single" w:sz="4" w:space="0" w:color="000000"/>
            </w:tcBorders>
            <w:shd w:val="clear" w:color="auto" w:fill="auto"/>
          </w:tcPr>
          <w:p w14:paraId="25D8667E" w14:textId="780CC761" w:rsidR="000539D7" w:rsidRDefault="000539D7" w:rsidP="005E0610">
            <w:r>
              <w:rPr>
                <w:b/>
                <w:bCs/>
              </w:rPr>
              <w:t>součást školy</w:t>
            </w:r>
          </w:p>
        </w:tc>
        <w:tc>
          <w:tcPr>
            <w:tcW w:w="1605" w:type="dxa"/>
            <w:tcBorders>
              <w:top w:val="single" w:sz="4" w:space="0" w:color="000000"/>
              <w:left w:val="single" w:sz="4" w:space="0" w:color="000000"/>
              <w:bottom w:val="single" w:sz="4" w:space="0" w:color="000000"/>
            </w:tcBorders>
            <w:shd w:val="clear" w:color="auto" w:fill="auto"/>
          </w:tcPr>
          <w:p w14:paraId="79E0B17B" w14:textId="77777777" w:rsidR="000539D7" w:rsidRDefault="000539D7" w:rsidP="005E0610">
            <w:r>
              <w:t>Počet tříd/ oddělení</w:t>
            </w:r>
          </w:p>
        </w:tc>
        <w:tc>
          <w:tcPr>
            <w:tcW w:w="1830" w:type="dxa"/>
            <w:tcBorders>
              <w:top w:val="single" w:sz="4" w:space="0" w:color="000000"/>
              <w:left w:val="single" w:sz="4" w:space="0" w:color="000000"/>
              <w:bottom w:val="single" w:sz="4" w:space="0" w:color="000000"/>
            </w:tcBorders>
            <w:shd w:val="clear" w:color="auto" w:fill="auto"/>
          </w:tcPr>
          <w:p w14:paraId="3C05C75A" w14:textId="77777777" w:rsidR="000539D7" w:rsidRDefault="000539D7" w:rsidP="005E0610">
            <w:r>
              <w:t>Počet dětí/ žáků</w:t>
            </w:r>
          </w:p>
        </w:tc>
        <w:tc>
          <w:tcPr>
            <w:tcW w:w="1845" w:type="dxa"/>
            <w:tcBorders>
              <w:top w:val="single" w:sz="4" w:space="0" w:color="000000"/>
              <w:left w:val="single" w:sz="4" w:space="0" w:color="000000"/>
              <w:bottom w:val="single" w:sz="4" w:space="0" w:color="000000"/>
            </w:tcBorders>
            <w:shd w:val="clear" w:color="auto" w:fill="auto"/>
          </w:tcPr>
          <w:p w14:paraId="44BD915A" w14:textId="77777777" w:rsidR="000539D7" w:rsidRDefault="000539D7" w:rsidP="005E0610">
            <w:r>
              <w:t>Počet dětí/žáků na třídu (průměr)</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377DF260" w14:textId="77777777" w:rsidR="000539D7" w:rsidRDefault="000539D7" w:rsidP="005E0610">
            <w:r>
              <w:t>Počet pedagogů + asistentů pedagoga</w:t>
            </w:r>
          </w:p>
        </w:tc>
      </w:tr>
      <w:tr w:rsidR="000539D7" w14:paraId="5AD80F41" w14:textId="77777777" w:rsidTr="005E0610">
        <w:tc>
          <w:tcPr>
            <w:tcW w:w="2070" w:type="dxa"/>
            <w:tcBorders>
              <w:top w:val="single" w:sz="4" w:space="0" w:color="000000"/>
              <w:left w:val="single" w:sz="4" w:space="0" w:color="000000"/>
              <w:bottom w:val="single" w:sz="4" w:space="0" w:color="000000"/>
            </w:tcBorders>
            <w:shd w:val="clear" w:color="auto" w:fill="auto"/>
          </w:tcPr>
          <w:p w14:paraId="1B9BBF7B" w14:textId="77777777" w:rsidR="000539D7" w:rsidRPr="000539D7" w:rsidRDefault="000539D7" w:rsidP="005E0610">
            <w:pPr>
              <w:rPr>
                <w:b/>
                <w:bCs/>
              </w:rPr>
            </w:pPr>
            <w:r w:rsidRPr="000539D7">
              <w:rPr>
                <w:b/>
                <w:bCs/>
              </w:rPr>
              <w:t>Mateřská škola</w:t>
            </w:r>
          </w:p>
        </w:tc>
        <w:tc>
          <w:tcPr>
            <w:tcW w:w="1605" w:type="dxa"/>
            <w:tcBorders>
              <w:top w:val="single" w:sz="4" w:space="0" w:color="000000"/>
              <w:left w:val="single" w:sz="4" w:space="0" w:color="000000"/>
              <w:bottom w:val="single" w:sz="4" w:space="0" w:color="000000"/>
            </w:tcBorders>
            <w:shd w:val="clear" w:color="auto" w:fill="auto"/>
          </w:tcPr>
          <w:p w14:paraId="410D96D8" w14:textId="77777777" w:rsidR="000539D7" w:rsidRPr="000539D7" w:rsidRDefault="000539D7" w:rsidP="005E0610">
            <w:pPr>
              <w:snapToGrid w:val="0"/>
              <w:rPr>
                <w:b/>
                <w:bCs/>
              </w:rPr>
            </w:pPr>
            <w:r w:rsidRPr="000539D7">
              <w:rPr>
                <w:b/>
                <w:bCs/>
              </w:rPr>
              <w:t>1</w:t>
            </w:r>
          </w:p>
        </w:tc>
        <w:tc>
          <w:tcPr>
            <w:tcW w:w="1830" w:type="dxa"/>
            <w:tcBorders>
              <w:top w:val="single" w:sz="4" w:space="0" w:color="000000"/>
              <w:left w:val="single" w:sz="4" w:space="0" w:color="000000"/>
              <w:bottom w:val="single" w:sz="4" w:space="0" w:color="000000"/>
            </w:tcBorders>
            <w:shd w:val="clear" w:color="auto" w:fill="auto"/>
          </w:tcPr>
          <w:p w14:paraId="4160A90C" w14:textId="77777777" w:rsidR="000539D7" w:rsidRPr="000539D7" w:rsidRDefault="000539D7" w:rsidP="005E0610">
            <w:pPr>
              <w:snapToGrid w:val="0"/>
              <w:rPr>
                <w:b/>
                <w:bCs/>
              </w:rPr>
            </w:pPr>
            <w:r w:rsidRPr="000539D7">
              <w:rPr>
                <w:b/>
                <w:bCs/>
              </w:rPr>
              <w:t xml:space="preserve">28 </w:t>
            </w:r>
          </w:p>
        </w:tc>
        <w:tc>
          <w:tcPr>
            <w:tcW w:w="1845" w:type="dxa"/>
            <w:tcBorders>
              <w:top w:val="single" w:sz="4" w:space="0" w:color="000000"/>
              <w:left w:val="single" w:sz="4" w:space="0" w:color="000000"/>
              <w:bottom w:val="single" w:sz="4" w:space="0" w:color="000000"/>
            </w:tcBorders>
            <w:shd w:val="clear" w:color="auto" w:fill="auto"/>
          </w:tcPr>
          <w:p w14:paraId="3441FD43" w14:textId="77777777" w:rsidR="000539D7" w:rsidRPr="000539D7" w:rsidRDefault="000539D7" w:rsidP="005E0610">
            <w:pPr>
              <w:snapToGrid w:val="0"/>
              <w:rPr>
                <w:b/>
                <w:bCs/>
              </w:rPr>
            </w:pPr>
            <w:r w:rsidRPr="000539D7">
              <w:rPr>
                <w:b/>
                <w:bCs/>
              </w:rPr>
              <w:t>28</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629DCD41" w14:textId="77777777" w:rsidR="000539D7" w:rsidRPr="000539D7" w:rsidRDefault="000539D7" w:rsidP="005E0610">
            <w:pPr>
              <w:snapToGrid w:val="0"/>
              <w:rPr>
                <w:b/>
                <w:bCs/>
              </w:rPr>
            </w:pPr>
            <w:r w:rsidRPr="000539D7">
              <w:rPr>
                <w:b/>
                <w:bCs/>
              </w:rPr>
              <w:t>2 + 0</w:t>
            </w:r>
          </w:p>
        </w:tc>
      </w:tr>
      <w:tr w:rsidR="000539D7" w14:paraId="6342E140" w14:textId="77777777" w:rsidTr="005E0610">
        <w:tc>
          <w:tcPr>
            <w:tcW w:w="2070" w:type="dxa"/>
            <w:tcBorders>
              <w:top w:val="single" w:sz="4" w:space="0" w:color="000000"/>
              <w:left w:val="single" w:sz="4" w:space="0" w:color="000000"/>
              <w:bottom w:val="single" w:sz="4" w:space="0" w:color="000000"/>
            </w:tcBorders>
            <w:shd w:val="clear" w:color="auto" w:fill="auto"/>
          </w:tcPr>
          <w:p w14:paraId="2DCE05E2" w14:textId="77777777" w:rsidR="000539D7" w:rsidRPr="000539D7" w:rsidRDefault="000539D7" w:rsidP="005E0610">
            <w:pPr>
              <w:rPr>
                <w:i/>
                <w:iCs/>
              </w:rPr>
            </w:pPr>
            <w:r w:rsidRPr="000539D7">
              <w:rPr>
                <w:i/>
                <w:iCs/>
              </w:rPr>
              <w:t>1. stupeň ZŠ</w:t>
            </w:r>
          </w:p>
        </w:tc>
        <w:tc>
          <w:tcPr>
            <w:tcW w:w="1605" w:type="dxa"/>
            <w:tcBorders>
              <w:top w:val="single" w:sz="4" w:space="0" w:color="000000"/>
              <w:left w:val="single" w:sz="4" w:space="0" w:color="000000"/>
              <w:bottom w:val="single" w:sz="4" w:space="0" w:color="000000"/>
            </w:tcBorders>
            <w:shd w:val="clear" w:color="auto" w:fill="auto"/>
          </w:tcPr>
          <w:p w14:paraId="53C47DB3" w14:textId="77777777" w:rsidR="000539D7" w:rsidRPr="000539D7" w:rsidRDefault="000539D7" w:rsidP="005E0610">
            <w:pPr>
              <w:snapToGrid w:val="0"/>
              <w:rPr>
                <w:i/>
                <w:iCs/>
              </w:rPr>
            </w:pPr>
            <w:r w:rsidRPr="000539D7">
              <w:rPr>
                <w:i/>
                <w:iCs/>
              </w:rPr>
              <w:t>4</w:t>
            </w:r>
          </w:p>
        </w:tc>
        <w:tc>
          <w:tcPr>
            <w:tcW w:w="1830" w:type="dxa"/>
            <w:tcBorders>
              <w:top w:val="single" w:sz="4" w:space="0" w:color="000000"/>
              <w:left w:val="single" w:sz="4" w:space="0" w:color="000000"/>
              <w:bottom w:val="single" w:sz="4" w:space="0" w:color="000000"/>
            </w:tcBorders>
            <w:shd w:val="clear" w:color="auto" w:fill="auto"/>
          </w:tcPr>
          <w:p w14:paraId="34172A9F" w14:textId="77777777" w:rsidR="000539D7" w:rsidRPr="000539D7" w:rsidRDefault="000539D7" w:rsidP="005E0610">
            <w:pPr>
              <w:snapToGrid w:val="0"/>
              <w:rPr>
                <w:i/>
                <w:iCs/>
              </w:rPr>
            </w:pPr>
            <w:r w:rsidRPr="000539D7">
              <w:rPr>
                <w:i/>
                <w:iCs/>
              </w:rPr>
              <w:t>77</w:t>
            </w:r>
          </w:p>
        </w:tc>
        <w:tc>
          <w:tcPr>
            <w:tcW w:w="1845" w:type="dxa"/>
            <w:tcBorders>
              <w:top w:val="single" w:sz="4" w:space="0" w:color="000000"/>
              <w:left w:val="single" w:sz="4" w:space="0" w:color="000000"/>
              <w:bottom w:val="single" w:sz="4" w:space="0" w:color="000000"/>
            </w:tcBorders>
            <w:shd w:val="clear" w:color="auto" w:fill="auto"/>
          </w:tcPr>
          <w:p w14:paraId="77CAF37E" w14:textId="77777777" w:rsidR="000539D7" w:rsidRPr="000539D7" w:rsidRDefault="000539D7" w:rsidP="005E0610">
            <w:pPr>
              <w:snapToGrid w:val="0"/>
              <w:rPr>
                <w:i/>
                <w:iCs/>
              </w:rPr>
            </w:pPr>
            <w:r w:rsidRPr="000539D7">
              <w:rPr>
                <w:i/>
                <w:iCs/>
              </w:rPr>
              <w:t>19,3</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3FEC31E4" w14:textId="77777777" w:rsidR="000539D7" w:rsidRPr="000539D7" w:rsidRDefault="000539D7" w:rsidP="005E0610">
            <w:pPr>
              <w:snapToGrid w:val="0"/>
              <w:rPr>
                <w:i/>
                <w:iCs/>
              </w:rPr>
            </w:pPr>
            <w:r w:rsidRPr="000539D7">
              <w:rPr>
                <w:i/>
                <w:iCs/>
              </w:rPr>
              <w:t>6 + 1</w:t>
            </w:r>
          </w:p>
        </w:tc>
      </w:tr>
      <w:tr w:rsidR="000539D7" w14:paraId="5A6A71F2" w14:textId="77777777" w:rsidTr="005E0610">
        <w:tc>
          <w:tcPr>
            <w:tcW w:w="2070" w:type="dxa"/>
            <w:tcBorders>
              <w:top w:val="single" w:sz="4" w:space="0" w:color="000000"/>
              <w:left w:val="single" w:sz="4" w:space="0" w:color="000000"/>
              <w:bottom w:val="single" w:sz="4" w:space="0" w:color="000000"/>
            </w:tcBorders>
            <w:shd w:val="clear" w:color="auto" w:fill="auto"/>
          </w:tcPr>
          <w:p w14:paraId="17C843E5" w14:textId="77777777" w:rsidR="000539D7" w:rsidRPr="000539D7" w:rsidRDefault="000539D7" w:rsidP="005E0610">
            <w:pPr>
              <w:rPr>
                <w:i/>
                <w:iCs/>
              </w:rPr>
            </w:pPr>
            <w:r w:rsidRPr="000539D7">
              <w:rPr>
                <w:i/>
                <w:iCs/>
              </w:rPr>
              <w:t>Školní družina</w:t>
            </w:r>
          </w:p>
        </w:tc>
        <w:tc>
          <w:tcPr>
            <w:tcW w:w="1605" w:type="dxa"/>
            <w:tcBorders>
              <w:top w:val="single" w:sz="4" w:space="0" w:color="000000"/>
              <w:left w:val="single" w:sz="4" w:space="0" w:color="000000"/>
              <w:bottom w:val="single" w:sz="4" w:space="0" w:color="000000"/>
            </w:tcBorders>
            <w:shd w:val="clear" w:color="auto" w:fill="auto"/>
          </w:tcPr>
          <w:p w14:paraId="78E17464" w14:textId="77777777" w:rsidR="000539D7" w:rsidRPr="000539D7" w:rsidRDefault="000539D7" w:rsidP="005E0610">
            <w:pPr>
              <w:snapToGrid w:val="0"/>
              <w:rPr>
                <w:i/>
                <w:iCs/>
              </w:rPr>
            </w:pPr>
            <w:r w:rsidRPr="000539D7">
              <w:rPr>
                <w:i/>
                <w:iCs/>
              </w:rPr>
              <w:t>2</w:t>
            </w:r>
          </w:p>
        </w:tc>
        <w:tc>
          <w:tcPr>
            <w:tcW w:w="1830" w:type="dxa"/>
            <w:tcBorders>
              <w:top w:val="single" w:sz="4" w:space="0" w:color="000000"/>
              <w:left w:val="single" w:sz="4" w:space="0" w:color="000000"/>
              <w:bottom w:val="single" w:sz="4" w:space="0" w:color="000000"/>
            </w:tcBorders>
            <w:shd w:val="clear" w:color="auto" w:fill="auto"/>
          </w:tcPr>
          <w:p w14:paraId="7C3B161D" w14:textId="77777777" w:rsidR="000539D7" w:rsidRPr="000539D7" w:rsidRDefault="000539D7" w:rsidP="005E0610">
            <w:pPr>
              <w:snapToGrid w:val="0"/>
              <w:rPr>
                <w:i/>
                <w:iCs/>
              </w:rPr>
            </w:pPr>
            <w:r w:rsidRPr="000539D7">
              <w:rPr>
                <w:i/>
                <w:iCs/>
              </w:rPr>
              <w:t>50</w:t>
            </w:r>
          </w:p>
        </w:tc>
        <w:tc>
          <w:tcPr>
            <w:tcW w:w="1845" w:type="dxa"/>
            <w:tcBorders>
              <w:top w:val="single" w:sz="4" w:space="0" w:color="000000"/>
              <w:left w:val="single" w:sz="4" w:space="0" w:color="000000"/>
              <w:bottom w:val="single" w:sz="4" w:space="0" w:color="000000"/>
            </w:tcBorders>
            <w:shd w:val="clear" w:color="auto" w:fill="auto"/>
          </w:tcPr>
          <w:p w14:paraId="01CC450F" w14:textId="77777777" w:rsidR="000539D7" w:rsidRPr="000539D7" w:rsidRDefault="000539D7" w:rsidP="005E0610">
            <w:pPr>
              <w:snapToGrid w:val="0"/>
              <w:rPr>
                <w:i/>
                <w:iCs/>
              </w:rPr>
            </w:pPr>
            <w:r w:rsidRPr="000539D7">
              <w:rPr>
                <w:i/>
                <w:iCs/>
              </w:rPr>
              <w:t>25</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148200EE" w14:textId="77777777" w:rsidR="000539D7" w:rsidRPr="000539D7" w:rsidRDefault="000539D7" w:rsidP="005E0610">
            <w:pPr>
              <w:snapToGrid w:val="0"/>
              <w:rPr>
                <w:i/>
                <w:iCs/>
              </w:rPr>
            </w:pPr>
            <w:r w:rsidRPr="000539D7">
              <w:rPr>
                <w:i/>
                <w:iCs/>
              </w:rPr>
              <w:t>2 + 0</w:t>
            </w:r>
          </w:p>
        </w:tc>
      </w:tr>
      <w:tr w:rsidR="000539D7" w14:paraId="2B7FDA34" w14:textId="77777777" w:rsidTr="005E0610">
        <w:tc>
          <w:tcPr>
            <w:tcW w:w="2070" w:type="dxa"/>
            <w:tcBorders>
              <w:top w:val="single" w:sz="4" w:space="0" w:color="000000"/>
              <w:left w:val="single" w:sz="4" w:space="0" w:color="000000"/>
              <w:bottom w:val="single" w:sz="4" w:space="0" w:color="000000"/>
            </w:tcBorders>
            <w:shd w:val="clear" w:color="auto" w:fill="auto"/>
          </w:tcPr>
          <w:p w14:paraId="40A22655" w14:textId="77777777" w:rsidR="000539D7" w:rsidRPr="000539D7" w:rsidRDefault="000539D7" w:rsidP="005E0610">
            <w:pPr>
              <w:rPr>
                <w:i/>
                <w:iCs/>
              </w:rPr>
            </w:pPr>
            <w:r w:rsidRPr="000539D7">
              <w:rPr>
                <w:i/>
                <w:iCs/>
              </w:rPr>
              <w:t>Školní jídelna MŠ a ZŠ</w:t>
            </w:r>
          </w:p>
        </w:tc>
        <w:tc>
          <w:tcPr>
            <w:tcW w:w="1605" w:type="dxa"/>
            <w:tcBorders>
              <w:top w:val="single" w:sz="4" w:space="0" w:color="000000"/>
              <w:left w:val="single" w:sz="4" w:space="0" w:color="000000"/>
              <w:bottom w:val="single" w:sz="4" w:space="0" w:color="000000"/>
            </w:tcBorders>
            <w:shd w:val="clear" w:color="auto" w:fill="auto"/>
          </w:tcPr>
          <w:p w14:paraId="27A5676B" w14:textId="77777777" w:rsidR="000539D7" w:rsidRPr="000539D7" w:rsidRDefault="000539D7" w:rsidP="005E0610">
            <w:pPr>
              <w:jc w:val="center"/>
              <w:rPr>
                <w:i/>
                <w:iCs/>
              </w:rPr>
            </w:pPr>
            <w:r w:rsidRPr="000539D7">
              <w:rPr>
                <w:i/>
                <w:iCs/>
              </w:rPr>
              <w:t>x</w:t>
            </w:r>
          </w:p>
        </w:tc>
        <w:tc>
          <w:tcPr>
            <w:tcW w:w="1830" w:type="dxa"/>
            <w:tcBorders>
              <w:top w:val="single" w:sz="4" w:space="0" w:color="000000"/>
              <w:left w:val="single" w:sz="4" w:space="0" w:color="000000"/>
              <w:bottom w:val="single" w:sz="4" w:space="0" w:color="000000"/>
            </w:tcBorders>
            <w:shd w:val="clear" w:color="auto" w:fill="auto"/>
          </w:tcPr>
          <w:p w14:paraId="0F7D33DD" w14:textId="77777777" w:rsidR="000539D7" w:rsidRPr="000539D7" w:rsidRDefault="000539D7" w:rsidP="005E0610">
            <w:pPr>
              <w:snapToGrid w:val="0"/>
              <w:rPr>
                <w:i/>
                <w:iCs/>
              </w:rPr>
            </w:pPr>
            <w:r w:rsidRPr="000539D7">
              <w:rPr>
                <w:i/>
                <w:iCs/>
              </w:rPr>
              <w:t>105</w:t>
            </w:r>
          </w:p>
        </w:tc>
        <w:tc>
          <w:tcPr>
            <w:tcW w:w="1845" w:type="dxa"/>
            <w:tcBorders>
              <w:top w:val="single" w:sz="4" w:space="0" w:color="000000"/>
              <w:left w:val="single" w:sz="4" w:space="0" w:color="000000"/>
              <w:bottom w:val="single" w:sz="4" w:space="0" w:color="000000"/>
            </w:tcBorders>
            <w:shd w:val="clear" w:color="auto" w:fill="auto"/>
          </w:tcPr>
          <w:p w14:paraId="513B5D68" w14:textId="77777777" w:rsidR="000539D7" w:rsidRPr="000539D7" w:rsidRDefault="000539D7" w:rsidP="005E0610">
            <w:pPr>
              <w:jc w:val="center"/>
              <w:rPr>
                <w:i/>
                <w:iCs/>
              </w:rPr>
            </w:pPr>
            <w:r w:rsidRPr="000539D7">
              <w:rPr>
                <w:i/>
                <w:iCs/>
              </w:rPr>
              <w:t>x</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6D7B3A7E" w14:textId="77777777" w:rsidR="000539D7" w:rsidRPr="000539D7" w:rsidRDefault="000539D7" w:rsidP="005E0610">
            <w:pPr>
              <w:jc w:val="center"/>
              <w:rPr>
                <w:i/>
                <w:iCs/>
              </w:rPr>
            </w:pPr>
            <w:r w:rsidRPr="000539D7">
              <w:rPr>
                <w:i/>
                <w:iCs/>
              </w:rPr>
              <w:t>x</w:t>
            </w:r>
          </w:p>
        </w:tc>
      </w:tr>
    </w:tbl>
    <w:p w14:paraId="619E2066" w14:textId="77777777" w:rsidR="000539D7" w:rsidRPr="00602B60" w:rsidRDefault="000539D7" w:rsidP="000539D7"/>
    <w:p w14:paraId="213A369A" w14:textId="4E0C04FD" w:rsidR="0006359C" w:rsidRDefault="0006359C"/>
    <w:p w14:paraId="3E2837AD" w14:textId="27ECB28E" w:rsidR="000539D7" w:rsidRDefault="000539D7"/>
    <w:p w14:paraId="3E8AA8BC" w14:textId="68780225" w:rsidR="000539D7" w:rsidRDefault="000539D7"/>
    <w:p w14:paraId="5EF73B14" w14:textId="4DA24ED9" w:rsidR="000539D7" w:rsidRDefault="000539D7"/>
    <w:p w14:paraId="66B7B9D7" w14:textId="3161533C" w:rsidR="000539D7" w:rsidRDefault="000539D7"/>
    <w:p w14:paraId="7DC2EE5F" w14:textId="3A3FC0F3" w:rsidR="000539D7" w:rsidRDefault="000539D7"/>
    <w:p w14:paraId="3ADA0FA8" w14:textId="5A9770A7" w:rsidR="000539D7" w:rsidRDefault="000539D7"/>
    <w:p w14:paraId="7EC9A196" w14:textId="1848FF6A" w:rsidR="000539D7" w:rsidRDefault="000539D7"/>
    <w:p w14:paraId="437B4C2A" w14:textId="6C25CC1C" w:rsidR="000539D7" w:rsidRDefault="000539D7"/>
    <w:p w14:paraId="01143ABF" w14:textId="001E6C82" w:rsidR="000539D7" w:rsidRDefault="000539D7"/>
    <w:p w14:paraId="2A3576C5" w14:textId="601A23BD" w:rsidR="000539D7" w:rsidRDefault="000539D7"/>
    <w:p w14:paraId="65D9F8A1" w14:textId="45D6182C" w:rsidR="000539D7" w:rsidRPr="00894684" w:rsidRDefault="000539D7">
      <w:pPr>
        <w:rPr>
          <w:rFonts w:asciiTheme="minorHAnsi" w:hAnsiTheme="minorHAnsi" w:cstheme="minorHAnsi"/>
          <w:b/>
          <w:bCs/>
        </w:rPr>
      </w:pPr>
      <w:r w:rsidRPr="00894684">
        <w:rPr>
          <w:rFonts w:asciiTheme="minorHAnsi" w:hAnsiTheme="minorHAnsi" w:cstheme="minorHAnsi"/>
          <w:b/>
          <w:bCs/>
        </w:rPr>
        <w:lastRenderedPageBreak/>
        <w:t>2. Charakteristika školy</w:t>
      </w:r>
    </w:p>
    <w:p w14:paraId="416A386F" w14:textId="2303DC1C" w:rsidR="000539D7" w:rsidRPr="00394D5C" w:rsidRDefault="000539D7" w:rsidP="00394D5C">
      <w:pPr>
        <w:spacing w:line="360" w:lineRule="auto"/>
        <w:rPr>
          <w:rFonts w:asciiTheme="minorHAnsi" w:hAnsiTheme="minorHAnsi" w:cstheme="minorHAnsi"/>
          <w:b/>
          <w:bCs/>
        </w:rPr>
      </w:pPr>
    </w:p>
    <w:p w14:paraId="361239B4" w14:textId="77777777" w:rsidR="000539D7" w:rsidRPr="00394D5C" w:rsidRDefault="000539D7" w:rsidP="00394D5C">
      <w:pPr>
        <w:spacing w:line="360" w:lineRule="auto"/>
        <w:jc w:val="both"/>
        <w:rPr>
          <w:rFonts w:asciiTheme="minorHAnsi" w:hAnsiTheme="minorHAnsi" w:cstheme="minorHAnsi"/>
        </w:rPr>
      </w:pPr>
      <w:r w:rsidRPr="00394D5C">
        <w:rPr>
          <w:rFonts w:asciiTheme="minorHAnsi" w:hAnsiTheme="minorHAnsi" w:cstheme="minorHAnsi"/>
        </w:rPr>
        <w:t>Naše krásná mateřská školka s poetickým názvem Lísteček (jako lísteček lísky, která tu roste všude kolem nás a dala kdysi jméno i naší obci), je kouzelné místo pod střechou více než 150 let staré školní budovy. Místo, které je prodchnuto krásným geniem loci nabízející našim nejmenším malý ráj, ve kterém si mohou hrát, poznávat svět kolem sebe a učit se žít v kolektivu spolu s ostatními dětmi a dospěláky.</w:t>
      </w:r>
    </w:p>
    <w:p w14:paraId="743C76B2" w14:textId="77777777" w:rsidR="000539D7" w:rsidRPr="00394D5C" w:rsidRDefault="000539D7" w:rsidP="00394D5C">
      <w:pPr>
        <w:spacing w:line="360" w:lineRule="auto"/>
        <w:jc w:val="both"/>
        <w:rPr>
          <w:rFonts w:asciiTheme="minorHAnsi" w:hAnsiTheme="minorHAnsi" w:cstheme="minorHAnsi"/>
        </w:rPr>
      </w:pPr>
      <w:r w:rsidRPr="00394D5C">
        <w:rPr>
          <w:rFonts w:asciiTheme="minorHAnsi" w:hAnsiTheme="minorHAnsi" w:cstheme="minorHAnsi"/>
        </w:rPr>
        <w:t xml:space="preserve">V březnu 2019 byl zahájen provoz dvou tříd ZŠ a jedné třídy MŠ v prostorách moderní dřevostavby. Zde se také dětem snažíme zajistit harmonické bezpečné a šťastné prostředí plné důvěry a pochopení pro individuální potřeby dětí. </w:t>
      </w:r>
    </w:p>
    <w:p w14:paraId="489747C8" w14:textId="77777777" w:rsidR="000539D7" w:rsidRPr="00394D5C" w:rsidRDefault="000539D7" w:rsidP="00394D5C">
      <w:pPr>
        <w:spacing w:line="360" w:lineRule="auto"/>
        <w:jc w:val="both"/>
        <w:rPr>
          <w:rFonts w:asciiTheme="minorHAnsi" w:hAnsiTheme="minorHAnsi" w:cstheme="minorHAnsi"/>
        </w:rPr>
      </w:pPr>
      <w:r w:rsidRPr="00394D5C">
        <w:rPr>
          <w:rFonts w:asciiTheme="minorHAnsi" w:hAnsiTheme="minorHAnsi" w:cstheme="minorHAnsi"/>
        </w:rPr>
        <w:t xml:space="preserve">A v čem je naše mateřská škola výjimečná? </w:t>
      </w:r>
    </w:p>
    <w:p w14:paraId="6EA9AD4D" w14:textId="77777777" w:rsidR="000539D7" w:rsidRPr="00394D5C" w:rsidRDefault="000539D7" w:rsidP="00394D5C">
      <w:pPr>
        <w:pStyle w:val="Odstavecseseznamem"/>
        <w:numPr>
          <w:ilvl w:val="0"/>
          <w:numId w:val="1"/>
        </w:numPr>
        <w:spacing w:line="360" w:lineRule="auto"/>
        <w:jc w:val="both"/>
        <w:rPr>
          <w:rFonts w:cstheme="minorHAnsi"/>
          <w:sz w:val="24"/>
          <w:szCs w:val="24"/>
        </w:rPr>
      </w:pPr>
      <w:r w:rsidRPr="00394D5C">
        <w:rPr>
          <w:rFonts w:cstheme="minorHAnsi"/>
          <w:sz w:val="24"/>
          <w:szCs w:val="24"/>
        </w:rPr>
        <w:t>Vynikající znalostí každého dítěte, což umožňuje doslova rodinné prostředí naší školy a úzký vztah učitelů se zákonnými zástupci, obcí a širší veřejností.</w:t>
      </w:r>
    </w:p>
    <w:p w14:paraId="7E6A6784" w14:textId="2AA5B58C" w:rsidR="000539D7" w:rsidRDefault="000539D7" w:rsidP="00394D5C">
      <w:pPr>
        <w:pStyle w:val="Odstavecseseznamem"/>
        <w:numPr>
          <w:ilvl w:val="0"/>
          <w:numId w:val="1"/>
        </w:numPr>
        <w:spacing w:line="360" w:lineRule="auto"/>
        <w:jc w:val="both"/>
        <w:rPr>
          <w:rFonts w:cstheme="minorHAnsi"/>
          <w:sz w:val="24"/>
          <w:szCs w:val="24"/>
        </w:rPr>
      </w:pPr>
      <w:r w:rsidRPr="00394D5C">
        <w:rPr>
          <w:rFonts w:cstheme="minorHAnsi"/>
          <w:sz w:val="24"/>
          <w:szCs w:val="24"/>
        </w:rPr>
        <w:t>Pozitivní atmosférou mezi dospěláky a dětmi i mezi dospěláky navzájem, což vnáší do naší školky klid a pohodu.</w:t>
      </w:r>
    </w:p>
    <w:p w14:paraId="357D39BC" w14:textId="77777777" w:rsidR="00394D5C" w:rsidRPr="00394D5C" w:rsidRDefault="00394D5C" w:rsidP="00394D5C">
      <w:pPr>
        <w:pStyle w:val="Odstavecseseznamem"/>
        <w:numPr>
          <w:ilvl w:val="0"/>
          <w:numId w:val="1"/>
        </w:numPr>
        <w:spacing w:line="360" w:lineRule="auto"/>
        <w:jc w:val="both"/>
        <w:rPr>
          <w:rFonts w:cstheme="minorHAnsi"/>
        </w:rPr>
      </w:pPr>
      <w:r w:rsidRPr="00394D5C">
        <w:rPr>
          <w:rFonts w:cstheme="minorHAnsi"/>
        </w:rPr>
        <w:t xml:space="preserve">Úzkým propojením života mateřské školy a školy základní, což umožňuje našim předškolákům plynulý a přirozený přechod do základní školy. </w:t>
      </w:r>
    </w:p>
    <w:p w14:paraId="323282E4" w14:textId="77777777" w:rsidR="00394D5C" w:rsidRPr="00394D5C" w:rsidRDefault="00394D5C" w:rsidP="00394D5C">
      <w:pPr>
        <w:pStyle w:val="Odstavecseseznamem"/>
        <w:spacing w:line="360" w:lineRule="auto"/>
        <w:jc w:val="both"/>
        <w:rPr>
          <w:rFonts w:cstheme="minorHAnsi"/>
          <w:sz w:val="24"/>
          <w:szCs w:val="24"/>
        </w:rPr>
      </w:pPr>
    </w:p>
    <w:p w14:paraId="001BBCB9" w14:textId="2E0608D1" w:rsidR="00394D5C" w:rsidRDefault="00394D5C" w:rsidP="00394D5C">
      <w:pPr>
        <w:spacing w:line="360" w:lineRule="auto"/>
        <w:jc w:val="both"/>
        <w:rPr>
          <w:rFonts w:asciiTheme="minorHAnsi" w:hAnsiTheme="minorHAnsi" w:cstheme="minorHAnsi"/>
        </w:rPr>
      </w:pPr>
      <w:r w:rsidRPr="00394D5C">
        <w:rPr>
          <w:rFonts w:asciiTheme="minorHAnsi" w:hAnsiTheme="minorHAnsi" w:cstheme="minorHAnsi"/>
        </w:rPr>
        <w:t>Mateřská škola v </w:t>
      </w:r>
      <w:proofErr w:type="spellStart"/>
      <w:r w:rsidRPr="00394D5C">
        <w:rPr>
          <w:rFonts w:asciiTheme="minorHAnsi" w:hAnsiTheme="minorHAnsi" w:cstheme="minorHAnsi"/>
        </w:rPr>
        <w:t>Líšnici</w:t>
      </w:r>
      <w:proofErr w:type="spellEnd"/>
      <w:r w:rsidRPr="00394D5C">
        <w:rPr>
          <w:rFonts w:asciiTheme="minorHAnsi" w:hAnsiTheme="minorHAnsi" w:cstheme="minorHAnsi"/>
        </w:rPr>
        <w:t xml:space="preserve"> </w:t>
      </w:r>
      <w:r>
        <w:rPr>
          <w:rFonts w:asciiTheme="minorHAnsi" w:hAnsiTheme="minorHAnsi" w:cstheme="minorHAnsi"/>
        </w:rPr>
        <w:t>byla v tomto školním roce</w:t>
      </w:r>
      <w:r w:rsidRPr="00394D5C">
        <w:rPr>
          <w:rFonts w:asciiTheme="minorHAnsi" w:hAnsiTheme="minorHAnsi" w:cstheme="minorHAnsi"/>
        </w:rPr>
        <w:t xml:space="preserve"> koncipovaná jako </w:t>
      </w:r>
      <w:r>
        <w:rPr>
          <w:rFonts w:asciiTheme="minorHAnsi" w:hAnsiTheme="minorHAnsi" w:cstheme="minorHAnsi"/>
        </w:rPr>
        <w:t xml:space="preserve">jednotřídní </w:t>
      </w:r>
      <w:r w:rsidRPr="00394D5C">
        <w:rPr>
          <w:rFonts w:asciiTheme="minorHAnsi" w:hAnsiTheme="minorHAnsi" w:cstheme="minorHAnsi"/>
        </w:rPr>
        <w:t>zařízení s odloučeným pracovištěm</w:t>
      </w:r>
      <w:r>
        <w:rPr>
          <w:rFonts w:asciiTheme="minorHAnsi" w:hAnsiTheme="minorHAnsi" w:cstheme="minorHAnsi"/>
        </w:rPr>
        <w:t>, které bylo otevřeno v březnu 2019</w:t>
      </w:r>
      <w:r w:rsidRPr="00394D5C">
        <w:rPr>
          <w:rFonts w:asciiTheme="minorHAnsi" w:hAnsiTheme="minorHAnsi" w:cstheme="minorHAnsi"/>
        </w:rPr>
        <w:t xml:space="preserve">. Kapacita mateřské školy zapsaná do rejstříku škol a školských zařízení je </w:t>
      </w:r>
      <w:r>
        <w:rPr>
          <w:rFonts w:asciiTheme="minorHAnsi" w:hAnsiTheme="minorHAnsi" w:cstheme="minorHAnsi"/>
        </w:rPr>
        <w:t xml:space="preserve">nyní </w:t>
      </w:r>
      <w:r w:rsidRPr="00394D5C">
        <w:rPr>
          <w:rFonts w:asciiTheme="minorHAnsi" w:hAnsiTheme="minorHAnsi" w:cstheme="minorHAnsi"/>
        </w:rPr>
        <w:t>56 dětí</w:t>
      </w:r>
      <w:r>
        <w:rPr>
          <w:rFonts w:asciiTheme="minorHAnsi" w:hAnsiTheme="minorHAnsi" w:cstheme="minorHAnsi"/>
        </w:rPr>
        <w:t>, na začátku školního roku bylo 28 dětí</w:t>
      </w:r>
      <w:r w:rsidRPr="00394D5C">
        <w:rPr>
          <w:rFonts w:asciiTheme="minorHAnsi" w:hAnsiTheme="minorHAnsi" w:cstheme="minorHAnsi"/>
        </w:rPr>
        <w:t xml:space="preserve">. </w:t>
      </w:r>
    </w:p>
    <w:p w14:paraId="388D09A6" w14:textId="6637A372" w:rsidR="00394D5C" w:rsidRPr="00394D5C" w:rsidRDefault="00894684" w:rsidP="00894684">
      <w:pPr>
        <w:spacing w:line="360" w:lineRule="auto"/>
        <w:jc w:val="center"/>
        <w:rPr>
          <w:rFonts w:asciiTheme="minorHAnsi" w:hAnsiTheme="minorHAnsi" w:cstheme="minorHAnsi"/>
        </w:rPr>
      </w:pPr>
      <w:r>
        <w:rPr>
          <w:noProof/>
          <w:lang w:eastAsia="cs-CZ" w:bidi="ar-SA"/>
        </w:rPr>
        <w:drawing>
          <wp:inline distT="0" distB="0" distL="0" distR="0" wp14:anchorId="059FB765" wp14:editId="2214135F">
            <wp:extent cx="3781186" cy="252412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2348" cy="2531576"/>
                    </a:xfrm>
                    <a:prstGeom prst="rect">
                      <a:avLst/>
                    </a:prstGeom>
                    <a:noFill/>
                    <a:ln>
                      <a:noFill/>
                    </a:ln>
                  </pic:spPr>
                </pic:pic>
              </a:graphicData>
            </a:graphic>
          </wp:inline>
        </w:drawing>
      </w:r>
    </w:p>
    <w:p w14:paraId="4323A37A" w14:textId="0B7F4EFD" w:rsidR="00394D5C" w:rsidRPr="00394D5C" w:rsidRDefault="00394D5C" w:rsidP="00394D5C">
      <w:pPr>
        <w:spacing w:line="360" w:lineRule="auto"/>
        <w:jc w:val="both"/>
        <w:rPr>
          <w:rFonts w:asciiTheme="minorHAnsi" w:hAnsiTheme="minorHAnsi" w:cstheme="minorHAnsi"/>
        </w:rPr>
      </w:pPr>
      <w:r w:rsidRPr="00394D5C">
        <w:rPr>
          <w:rFonts w:asciiTheme="minorHAnsi" w:hAnsiTheme="minorHAnsi" w:cstheme="minorHAnsi"/>
        </w:rPr>
        <w:lastRenderedPageBreak/>
        <w:t xml:space="preserve">Mateřská škola je řízená ředitelkou, která je zároveň ředitelkou základní školy. Systém řízení je popsán v organizačním řádu školy. Ve školce dále </w:t>
      </w:r>
      <w:r>
        <w:rPr>
          <w:rFonts w:asciiTheme="minorHAnsi" w:hAnsiTheme="minorHAnsi" w:cstheme="minorHAnsi"/>
        </w:rPr>
        <w:t xml:space="preserve">kromě pedagogických zaměstnanců </w:t>
      </w:r>
      <w:r w:rsidRPr="00394D5C">
        <w:rPr>
          <w:rFonts w:asciiTheme="minorHAnsi" w:hAnsiTheme="minorHAnsi" w:cstheme="minorHAnsi"/>
        </w:rPr>
        <w:t xml:space="preserve">pracují pracovnice úklidu a dle finančních a organizačních možností též školní asistent. </w:t>
      </w:r>
    </w:p>
    <w:p w14:paraId="5730CCCE" w14:textId="15B80956" w:rsidR="00394D5C" w:rsidRDefault="00394D5C" w:rsidP="00394D5C">
      <w:pPr>
        <w:spacing w:line="360" w:lineRule="auto"/>
        <w:jc w:val="both"/>
        <w:rPr>
          <w:rFonts w:asciiTheme="minorHAnsi" w:hAnsiTheme="minorHAnsi" w:cstheme="minorHAnsi"/>
        </w:rPr>
      </w:pPr>
      <w:r w:rsidRPr="00394D5C">
        <w:rPr>
          <w:rFonts w:asciiTheme="minorHAnsi" w:hAnsiTheme="minorHAnsi" w:cstheme="minorHAnsi"/>
        </w:rPr>
        <w:t xml:space="preserve">Mateřská škola se nachází uprostřed obce v budově základní školy a je situována v podkroví. Před zahájením provozu byl prostor podkroví kompletně zrekonstruován. </w:t>
      </w:r>
    </w:p>
    <w:p w14:paraId="499863FC" w14:textId="60565F08" w:rsidR="00394D5C" w:rsidRPr="00394D5C" w:rsidRDefault="00894684" w:rsidP="00894684">
      <w:pPr>
        <w:spacing w:line="360" w:lineRule="auto"/>
        <w:jc w:val="center"/>
        <w:rPr>
          <w:rFonts w:asciiTheme="minorHAnsi" w:hAnsiTheme="minorHAnsi" w:cstheme="minorHAnsi"/>
        </w:rPr>
      </w:pPr>
      <w:r>
        <w:rPr>
          <w:noProof/>
          <w:lang w:eastAsia="cs-CZ" w:bidi="ar-SA"/>
        </w:rPr>
        <w:drawing>
          <wp:inline distT="0" distB="0" distL="0" distR="0" wp14:anchorId="50598512" wp14:editId="16A8A533">
            <wp:extent cx="3829050" cy="1190625"/>
            <wp:effectExtent l="0" t="0" r="0" b="9525"/>
            <wp:docPr id="7" name="Obrázek 7" descr="Výsledek obrázku pro mš líš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ýsledek obrázku pro mš líšn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1190625"/>
                    </a:xfrm>
                    <a:prstGeom prst="rect">
                      <a:avLst/>
                    </a:prstGeom>
                    <a:noFill/>
                    <a:ln>
                      <a:noFill/>
                    </a:ln>
                  </pic:spPr>
                </pic:pic>
              </a:graphicData>
            </a:graphic>
          </wp:inline>
        </w:drawing>
      </w:r>
    </w:p>
    <w:p w14:paraId="062DD428" w14:textId="77777777" w:rsidR="00394D5C" w:rsidRPr="00394D5C" w:rsidRDefault="00394D5C" w:rsidP="00394D5C">
      <w:pPr>
        <w:spacing w:line="360" w:lineRule="auto"/>
        <w:jc w:val="both"/>
        <w:rPr>
          <w:rFonts w:asciiTheme="minorHAnsi" w:hAnsiTheme="minorHAnsi" w:cstheme="minorHAnsi"/>
        </w:rPr>
      </w:pPr>
      <w:r w:rsidRPr="00394D5C">
        <w:rPr>
          <w:rFonts w:asciiTheme="minorHAnsi" w:hAnsiTheme="minorHAnsi" w:cstheme="minorHAnsi"/>
        </w:rPr>
        <w:t xml:space="preserve">Prostory školy tvoří vstupní schodiště, šatna, jídelna, třída, odpočívárna / herna, umývárna a toalety dětí a sprchový kout. V zahradě školy vzniklo dětské hřiště s herními prvky, pískovištěm a domečkem, které je určeno pro potřeby mateřské školy. </w:t>
      </w:r>
    </w:p>
    <w:p w14:paraId="2730A36D" w14:textId="77777777" w:rsidR="00394D5C" w:rsidRPr="00394D5C" w:rsidRDefault="00394D5C" w:rsidP="00394D5C">
      <w:pPr>
        <w:spacing w:line="360" w:lineRule="auto"/>
        <w:jc w:val="both"/>
        <w:rPr>
          <w:rFonts w:asciiTheme="minorHAnsi" w:hAnsiTheme="minorHAnsi" w:cstheme="minorHAnsi"/>
        </w:rPr>
      </w:pPr>
      <w:r w:rsidRPr="00394D5C">
        <w:rPr>
          <w:rFonts w:asciiTheme="minorHAnsi" w:hAnsiTheme="minorHAnsi" w:cstheme="minorHAnsi"/>
        </w:rPr>
        <w:t xml:space="preserve">Od března 2019 byl zahájen provoz v nové moderní dřevostavbě, kde se nachází jedna třída mateřské školy, dvě třídy základní školy a třída družiny. Dále zde najdeme vstupní halu, šatnu, třídu / jídelnu, hernu / odpočívárnu, umývárnu se sprchovým koutem a toalety (oddělené </w:t>
      </w:r>
      <w:proofErr w:type="spellStart"/>
      <w:r w:rsidRPr="00394D5C">
        <w:rPr>
          <w:rFonts w:asciiTheme="minorHAnsi" w:hAnsiTheme="minorHAnsi" w:cstheme="minorHAnsi"/>
        </w:rPr>
        <w:t>paravany</w:t>
      </w:r>
      <w:proofErr w:type="spellEnd"/>
      <w:r w:rsidRPr="00394D5C">
        <w:rPr>
          <w:rFonts w:asciiTheme="minorHAnsi" w:hAnsiTheme="minorHAnsi" w:cstheme="minorHAnsi"/>
        </w:rPr>
        <w:t>).</w:t>
      </w:r>
    </w:p>
    <w:p w14:paraId="12BA5990" w14:textId="77777777" w:rsidR="00394D5C" w:rsidRPr="00394D5C" w:rsidRDefault="00394D5C" w:rsidP="00394D5C">
      <w:pPr>
        <w:spacing w:line="360" w:lineRule="auto"/>
        <w:jc w:val="both"/>
        <w:rPr>
          <w:rFonts w:asciiTheme="minorHAnsi" w:hAnsiTheme="minorHAnsi" w:cstheme="minorHAnsi"/>
        </w:rPr>
      </w:pPr>
    </w:p>
    <w:p w14:paraId="661FD338" w14:textId="6C88924A" w:rsidR="000539D7" w:rsidRDefault="00894684" w:rsidP="00394D5C">
      <w:pPr>
        <w:spacing w:line="360" w:lineRule="auto"/>
        <w:jc w:val="both"/>
        <w:rPr>
          <w:rFonts w:asciiTheme="minorHAnsi" w:hAnsiTheme="minorHAnsi" w:cstheme="minorHAnsi"/>
        </w:rPr>
      </w:pPr>
      <w:r>
        <w:rPr>
          <w:noProof/>
          <w:lang w:eastAsia="cs-CZ" w:bidi="ar-SA"/>
        </w:rPr>
        <w:drawing>
          <wp:inline distT="0" distB="0" distL="0" distR="0" wp14:anchorId="31D1240F" wp14:editId="13D3DDB3">
            <wp:extent cx="5760720" cy="3845560"/>
            <wp:effectExtent l="0" t="0" r="0" b="254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45560"/>
                    </a:xfrm>
                    <a:prstGeom prst="rect">
                      <a:avLst/>
                    </a:prstGeom>
                    <a:noFill/>
                    <a:ln>
                      <a:noFill/>
                    </a:ln>
                  </pic:spPr>
                </pic:pic>
              </a:graphicData>
            </a:graphic>
          </wp:inline>
        </w:drawing>
      </w:r>
    </w:p>
    <w:p w14:paraId="4E611FA9" w14:textId="1C876D47" w:rsidR="00894684" w:rsidRPr="00894684" w:rsidRDefault="00894684" w:rsidP="00394D5C">
      <w:pPr>
        <w:spacing w:line="360" w:lineRule="auto"/>
        <w:jc w:val="both"/>
        <w:rPr>
          <w:rFonts w:asciiTheme="minorHAnsi" w:hAnsiTheme="minorHAnsi" w:cstheme="minorHAnsi"/>
          <w:b/>
          <w:bCs/>
        </w:rPr>
      </w:pPr>
      <w:r w:rsidRPr="00894684">
        <w:rPr>
          <w:rFonts w:asciiTheme="minorHAnsi" w:hAnsiTheme="minorHAnsi" w:cstheme="minorHAnsi"/>
          <w:b/>
          <w:bCs/>
        </w:rPr>
        <w:lastRenderedPageBreak/>
        <w:t>3. Autoevaluace školy</w:t>
      </w:r>
    </w:p>
    <w:tbl>
      <w:tblPr>
        <w:tblStyle w:val="Mkatabulky"/>
        <w:tblW w:w="0" w:type="auto"/>
        <w:tblLook w:val="04A0" w:firstRow="1" w:lastRow="0" w:firstColumn="1" w:lastColumn="0" w:noHBand="0" w:noVBand="1"/>
      </w:tblPr>
      <w:tblGrid>
        <w:gridCol w:w="1927"/>
        <w:gridCol w:w="1960"/>
        <w:gridCol w:w="1502"/>
        <w:gridCol w:w="1954"/>
        <w:gridCol w:w="1719"/>
      </w:tblGrid>
      <w:tr w:rsidR="00894684" w:rsidRPr="00705408" w14:paraId="0C61B4AD" w14:textId="77777777" w:rsidTr="005E0610">
        <w:tc>
          <w:tcPr>
            <w:tcW w:w="1812" w:type="dxa"/>
          </w:tcPr>
          <w:p w14:paraId="2106B92F" w14:textId="77777777" w:rsidR="00894684" w:rsidRPr="00705408" w:rsidRDefault="00894684" w:rsidP="005E0610">
            <w:pPr>
              <w:jc w:val="both"/>
              <w:rPr>
                <w:color w:val="FF0000"/>
              </w:rPr>
            </w:pPr>
            <w:r w:rsidRPr="00705408">
              <w:rPr>
                <w:color w:val="FF0000"/>
              </w:rPr>
              <w:t>PŘEDMĚT EVALUACE</w:t>
            </w:r>
          </w:p>
        </w:tc>
        <w:tc>
          <w:tcPr>
            <w:tcW w:w="1812" w:type="dxa"/>
          </w:tcPr>
          <w:p w14:paraId="19FB1160" w14:textId="77777777" w:rsidR="00894684" w:rsidRPr="00705408" w:rsidRDefault="00894684" w:rsidP="005E0610">
            <w:pPr>
              <w:jc w:val="both"/>
              <w:rPr>
                <w:color w:val="FF0000"/>
              </w:rPr>
            </w:pPr>
            <w:r w:rsidRPr="00705408">
              <w:rPr>
                <w:color w:val="FF0000"/>
              </w:rPr>
              <w:t>METODY EVALUACE</w:t>
            </w:r>
          </w:p>
        </w:tc>
        <w:tc>
          <w:tcPr>
            <w:tcW w:w="1812" w:type="dxa"/>
          </w:tcPr>
          <w:p w14:paraId="4FD6466C" w14:textId="77777777" w:rsidR="00894684" w:rsidRPr="00705408" w:rsidRDefault="00894684" w:rsidP="005E0610">
            <w:pPr>
              <w:jc w:val="both"/>
              <w:rPr>
                <w:color w:val="FF0000"/>
              </w:rPr>
            </w:pPr>
            <w:r w:rsidRPr="00705408">
              <w:rPr>
                <w:color w:val="FF0000"/>
              </w:rPr>
              <w:t>PLÁN (ČASOVÝ)</w:t>
            </w:r>
          </w:p>
        </w:tc>
        <w:tc>
          <w:tcPr>
            <w:tcW w:w="1813" w:type="dxa"/>
          </w:tcPr>
          <w:p w14:paraId="6A588010" w14:textId="77777777" w:rsidR="00894684" w:rsidRPr="00705408" w:rsidRDefault="00894684" w:rsidP="005E0610">
            <w:pPr>
              <w:jc w:val="both"/>
              <w:rPr>
                <w:color w:val="FF0000"/>
              </w:rPr>
            </w:pPr>
            <w:r w:rsidRPr="00705408">
              <w:rPr>
                <w:color w:val="FF0000"/>
              </w:rPr>
              <w:t>ODPOVĚDNOST</w:t>
            </w:r>
          </w:p>
        </w:tc>
        <w:tc>
          <w:tcPr>
            <w:tcW w:w="1813" w:type="dxa"/>
          </w:tcPr>
          <w:p w14:paraId="6035D60E" w14:textId="77777777" w:rsidR="00894684" w:rsidRPr="00705408" w:rsidRDefault="00894684" w:rsidP="005E0610">
            <w:pPr>
              <w:jc w:val="both"/>
              <w:rPr>
                <w:color w:val="FF0000"/>
              </w:rPr>
            </w:pPr>
            <w:r w:rsidRPr="00705408">
              <w:rPr>
                <w:color w:val="FF0000"/>
              </w:rPr>
              <w:t>POZNÁMKY</w:t>
            </w:r>
          </w:p>
        </w:tc>
      </w:tr>
      <w:tr w:rsidR="00894684" w14:paraId="13CB7843" w14:textId="77777777" w:rsidTr="005E0610">
        <w:tc>
          <w:tcPr>
            <w:tcW w:w="1812" w:type="dxa"/>
          </w:tcPr>
          <w:p w14:paraId="1B5CFF4E" w14:textId="77777777" w:rsidR="00894684" w:rsidRPr="00705408" w:rsidRDefault="00894684" w:rsidP="005E0610">
            <w:pPr>
              <w:rPr>
                <w:b/>
              </w:rPr>
            </w:pPr>
            <w:r w:rsidRPr="00705408">
              <w:rPr>
                <w:b/>
              </w:rPr>
              <w:t>SOULAD ŠVP S RVP</w:t>
            </w:r>
          </w:p>
        </w:tc>
        <w:tc>
          <w:tcPr>
            <w:tcW w:w="1812" w:type="dxa"/>
          </w:tcPr>
          <w:p w14:paraId="59BB1E7D" w14:textId="77777777" w:rsidR="00894684" w:rsidRDefault="00894684" w:rsidP="005E0610">
            <w:r>
              <w:t xml:space="preserve">Porovnání textu.  </w:t>
            </w:r>
          </w:p>
          <w:p w14:paraId="7A8D825D" w14:textId="77777777" w:rsidR="00894684" w:rsidRDefault="00894684" w:rsidP="005E0610">
            <w:r>
              <w:t>Kritéria souladu.</w:t>
            </w:r>
          </w:p>
        </w:tc>
        <w:tc>
          <w:tcPr>
            <w:tcW w:w="1812" w:type="dxa"/>
          </w:tcPr>
          <w:p w14:paraId="21CF2BA3" w14:textId="77777777" w:rsidR="00894684" w:rsidRDefault="00894684" w:rsidP="005E0610">
            <w:r>
              <w:t>Dle změny znění RVP.</w:t>
            </w:r>
          </w:p>
          <w:p w14:paraId="23C9DDD0" w14:textId="77777777" w:rsidR="00894684" w:rsidRDefault="00894684" w:rsidP="005E0610">
            <w:r>
              <w:t>Zásadní změna podmínek.</w:t>
            </w:r>
          </w:p>
        </w:tc>
        <w:tc>
          <w:tcPr>
            <w:tcW w:w="1813" w:type="dxa"/>
          </w:tcPr>
          <w:p w14:paraId="124F46FD" w14:textId="77777777" w:rsidR="00894684" w:rsidRDefault="00894684" w:rsidP="005E0610">
            <w:r>
              <w:t>Ředitelka školy.</w:t>
            </w:r>
          </w:p>
          <w:p w14:paraId="066303E6" w14:textId="77777777" w:rsidR="00894684" w:rsidRDefault="00894684" w:rsidP="005E0610"/>
          <w:p w14:paraId="1F993392" w14:textId="77777777" w:rsidR="00894684" w:rsidRDefault="00894684" w:rsidP="005E0610">
            <w:r>
              <w:t xml:space="preserve">Ředitelka školy. </w:t>
            </w:r>
          </w:p>
        </w:tc>
        <w:tc>
          <w:tcPr>
            <w:tcW w:w="1813" w:type="dxa"/>
          </w:tcPr>
          <w:p w14:paraId="535C378A" w14:textId="77777777" w:rsidR="00894684" w:rsidRDefault="00894684" w:rsidP="005E0610">
            <w:r>
              <w:t xml:space="preserve">Ve spolupráci s vedoucí učitelkou MŠ a dalšími </w:t>
            </w:r>
            <w:proofErr w:type="spellStart"/>
            <w:r>
              <w:t>ped</w:t>
            </w:r>
            <w:proofErr w:type="spellEnd"/>
            <w:r>
              <w:t>. pracovníky.</w:t>
            </w:r>
          </w:p>
        </w:tc>
      </w:tr>
      <w:tr w:rsidR="00894684" w14:paraId="429C0427" w14:textId="77777777" w:rsidTr="005E0610">
        <w:tc>
          <w:tcPr>
            <w:tcW w:w="1812" w:type="dxa"/>
          </w:tcPr>
          <w:p w14:paraId="7FD14E9E" w14:textId="77777777" w:rsidR="00894684" w:rsidRPr="00705408" w:rsidRDefault="00894684" w:rsidP="005E0610">
            <w:pPr>
              <w:rPr>
                <w:b/>
              </w:rPr>
            </w:pPr>
            <w:r w:rsidRPr="00705408">
              <w:rPr>
                <w:b/>
              </w:rPr>
              <w:t>PLNĚNÍ CÍLŮ ŠVP</w:t>
            </w:r>
          </w:p>
        </w:tc>
        <w:tc>
          <w:tcPr>
            <w:tcW w:w="1812" w:type="dxa"/>
          </w:tcPr>
          <w:p w14:paraId="1BC21104" w14:textId="77777777" w:rsidR="00894684" w:rsidRDefault="00894684" w:rsidP="005E0610">
            <w:r>
              <w:t>Hospitace.</w:t>
            </w:r>
          </w:p>
          <w:p w14:paraId="7F13859D" w14:textId="77777777" w:rsidR="00894684" w:rsidRDefault="00894684" w:rsidP="005E0610">
            <w:r>
              <w:t>Zápisy v třídní knize.</w:t>
            </w:r>
          </w:p>
          <w:p w14:paraId="2AF9DCF6" w14:textId="77777777" w:rsidR="00894684" w:rsidRDefault="00894684" w:rsidP="005E0610">
            <w:r>
              <w:t xml:space="preserve">Týdenní plány. </w:t>
            </w:r>
          </w:p>
        </w:tc>
        <w:tc>
          <w:tcPr>
            <w:tcW w:w="1812" w:type="dxa"/>
          </w:tcPr>
          <w:p w14:paraId="4E9E85D5" w14:textId="77777777" w:rsidR="00894684" w:rsidRDefault="00894684" w:rsidP="005E0610">
            <w:r>
              <w:t>1 x za ½ roku či dle potřeby. Zápisy a plány 1 x měsíčně.</w:t>
            </w:r>
          </w:p>
        </w:tc>
        <w:tc>
          <w:tcPr>
            <w:tcW w:w="1813" w:type="dxa"/>
          </w:tcPr>
          <w:p w14:paraId="32812C9F" w14:textId="77777777" w:rsidR="00894684" w:rsidRDefault="00894684" w:rsidP="005E0610">
            <w:r>
              <w:t xml:space="preserve">Ředitelka školy. </w:t>
            </w:r>
          </w:p>
        </w:tc>
        <w:tc>
          <w:tcPr>
            <w:tcW w:w="1813" w:type="dxa"/>
          </w:tcPr>
          <w:p w14:paraId="2099AD59" w14:textId="77777777" w:rsidR="00894684" w:rsidRDefault="00894684" w:rsidP="005E0610">
            <w:r>
              <w:t xml:space="preserve">Cíle jasně stanoveny v ročním plánu, který se rozpadá na měsíční a týdenní plány. </w:t>
            </w:r>
          </w:p>
        </w:tc>
      </w:tr>
      <w:tr w:rsidR="00894684" w14:paraId="0464F1D6" w14:textId="77777777" w:rsidTr="005E0610">
        <w:tc>
          <w:tcPr>
            <w:tcW w:w="1812" w:type="dxa"/>
          </w:tcPr>
          <w:p w14:paraId="76581751" w14:textId="77777777" w:rsidR="00894684" w:rsidRPr="00705408" w:rsidRDefault="00894684" w:rsidP="005E0610">
            <w:pPr>
              <w:rPr>
                <w:b/>
              </w:rPr>
            </w:pPr>
            <w:r w:rsidRPr="00705408">
              <w:rPr>
                <w:b/>
              </w:rPr>
              <w:t>ZPŮSOB REALIZACE A ZPRACOVÁNÍ</w:t>
            </w:r>
          </w:p>
        </w:tc>
        <w:tc>
          <w:tcPr>
            <w:tcW w:w="1812" w:type="dxa"/>
          </w:tcPr>
          <w:p w14:paraId="2C8385BF" w14:textId="77777777" w:rsidR="00894684" w:rsidRDefault="00894684" w:rsidP="005E0610">
            <w:r>
              <w:t>Hospitace.</w:t>
            </w:r>
          </w:p>
          <w:p w14:paraId="4CAECC06" w14:textId="77777777" w:rsidR="00894684" w:rsidRDefault="00894684" w:rsidP="005E0610"/>
          <w:p w14:paraId="68D5E1A3" w14:textId="77777777" w:rsidR="00894684" w:rsidRDefault="00894684" w:rsidP="005E0610">
            <w:r>
              <w:t>Portfolia dětí.</w:t>
            </w:r>
          </w:p>
          <w:p w14:paraId="703E13C9" w14:textId="77777777" w:rsidR="00894684" w:rsidRDefault="00894684" w:rsidP="005E0610"/>
          <w:p w14:paraId="188A039A" w14:textId="77777777" w:rsidR="00894684" w:rsidRDefault="00894684" w:rsidP="005E0610">
            <w:r>
              <w:t>Fotodokumentace.</w:t>
            </w:r>
          </w:p>
        </w:tc>
        <w:tc>
          <w:tcPr>
            <w:tcW w:w="1812" w:type="dxa"/>
          </w:tcPr>
          <w:p w14:paraId="01B8EEE9" w14:textId="77777777" w:rsidR="00894684" w:rsidRDefault="00894684" w:rsidP="005E0610">
            <w:r>
              <w:t>1 x za ½ roku či dle potřeby.</w:t>
            </w:r>
          </w:p>
          <w:p w14:paraId="2EB20A75" w14:textId="77777777" w:rsidR="00894684" w:rsidRDefault="00894684" w:rsidP="005E0610">
            <w:r>
              <w:t>Dle potřeby, min. 4 x za rok.</w:t>
            </w:r>
          </w:p>
          <w:p w14:paraId="7F47EB9E" w14:textId="77777777" w:rsidR="00894684" w:rsidRDefault="00894684" w:rsidP="005E0610">
            <w:r>
              <w:t>Dle potřeby.</w:t>
            </w:r>
          </w:p>
        </w:tc>
        <w:tc>
          <w:tcPr>
            <w:tcW w:w="1813" w:type="dxa"/>
          </w:tcPr>
          <w:p w14:paraId="0526F753" w14:textId="77777777" w:rsidR="00894684" w:rsidRDefault="00894684" w:rsidP="005E0610">
            <w:r>
              <w:t xml:space="preserve">Ředitelka školy. </w:t>
            </w:r>
          </w:p>
          <w:p w14:paraId="42EAE66C" w14:textId="77777777" w:rsidR="00894684" w:rsidRDefault="00894684" w:rsidP="005E0610"/>
          <w:p w14:paraId="48968AB6" w14:textId="77777777" w:rsidR="00894684" w:rsidRPr="00182985" w:rsidRDefault="00894684" w:rsidP="005E0610">
            <w:r>
              <w:t>Ředitelka školy, učitelky MŠ.</w:t>
            </w:r>
          </w:p>
        </w:tc>
        <w:tc>
          <w:tcPr>
            <w:tcW w:w="1813" w:type="dxa"/>
          </w:tcPr>
          <w:p w14:paraId="52543AEA" w14:textId="77777777" w:rsidR="00894684" w:rsidRDefault="00894684" w:rsidP="005E0610">
            <w:r>
              <w:t xml:space="preserve">Výsledky konzultovány na </w:t>
            </w:r>
            <w:proofErr w:type="spellStart"/>
            <w:r>
              <w:t>ped</w:t>
            </w:r>
            <w:proofErr w:type="spellEnd"/>
            <w:r>
              <w:t>. radách a provozních poradách.</w:t>
            </w:r>
          </w:p>
        </w:tc>
      </w:tr>
      <w:tr w:rsidR="00894684" w14:paraId="2CECC43E" w14:textId="77777777" w:rsidTr="005E0610">
        <w:tc>
          <w:tcPr>
            <w:tcW w:w="1812" w:type="dxa"/>
          </w:tcPr>
          <w:p w14:paraId="2F9E5584" w14:textId="77777777" w:rsidR="00894684" w:rsidRPr="00705408" w:rsidRDefault="00894684" w:rsidP="005E0610">
            <w:pPr>
              <w:rPr>
                <w:b/>
              </w:rPr>
            </w:pPr>
            <w:r w:rsidRPr="00705408">
              <w:rPr>
                <w:b/>
              </w:rPr>
              <w:t>PRÁCE UČITELŮ VČETNĚ SEBEREFLEXE</w:t>
            </w:r>
          </w:p>
        </w:tc>
        <w:tc>
          <w:tcPr>
            <w:tcW w:w="1812" w:type="dxa"/>
          </w:tcPr>
          <w:p w14:paraId="68437A53" w14:textId="77777777" w:rsidR="00894684" w:rsidRDefault="00894684" w:rsidP="005E0610">
            <w:r>
              <w:t>Hospitace.</w:t>
            </w:r>
          </w:p>
          <w:p w14:paraId="7FB8A607" w14:textId="77777777" w:rsidR="00894684" w:rsidRDefault="00894684" w:rsidP="005E0610"/>
          <w:p w14:paraId="69C65F9D" w14:textId="77777777" w:rsidR="00894684" w:rsidRDefault="00894684" w:rsidP="005E0610">
            <w:r>
              <w:t>Rozhovor.</w:t>
            </w:r>
          </w:p>
          <w:p w14:paraId="7A4EFAA6" w14:textId="77777777" w:rsidR="00894684" w:rsidRDefault="00894684" w:rsidP="005E0610"/>
          <w:p w14:paraId="42F2B2BB" w14:textId="77777777" w:rsidR="00894684" w:rsidRDefault="00894684" w:rsidP="005E0610">
            <w:r>
              <w:t>Portfolia učitelů.</w:t>
            </w:r>
          </w:p>
          <w:p w14:paraId="73BF96A8" w14:textId="77777777" w:rsidR="00894684" w:rsidRDefault="00894684" w:rsidP="005E0610"/>
          <w:p w14:paraId="1803AC5C" w14:textId="77777777" w:rsidR="00894684" w:rsidRDefault="00894684" w:rsidP="005E0610">
            <w:r>
              <w:t xml:space="preserve">Docházka učitelů. </w:t>
            </w:r>
          </w:p>
        </w:tc>
        <w:tc>
          <w:tcPr>
            <w:tcW w:w="1812" w:type="dxa"/>
          </w:tcPr>
          <w:p w14:paraId="5FF80CAD" w14:textId="77777777" w:rsidR="00894684" w:rsidRDefault="00894684" w:rsidP="005E0610">
            <w:r>
              <w:t>1 x za ½ roku či dle potřeby.</w:t>
            </w:r>
          </w:p>
          <w:p w14:paraId="4A0B3F16" w14:textId="77777777" w:rsidR="00894684" w:rsidRDefault="00894684" w:rsidP="005E0610">
            <w:r>
              <w:t>Min. 1 x ročně (</w:t>
            </w:r>
            <w:proofErr w:type="spellStart"/>
            <w:r>
              <w:t>appraisal</w:t>
            </w:r>
            <w:proofErr w:type="spellEnd"/>
            <w:r>
              <w:t xml:space="preserve">). </w:t>
            </w:r>
          </w:p>
          <w:p w14:paraId="2C7FFA99" w14:textId="77777777" w:rsidR="00894684" w:rsidRDefault="00894684" w:rsidP="005E0610">
            <w:r>
              <w:t>Náhodně (dobrovolné).</w:t>
            </w:r>
          </w:p>
          <w:p w14:paraId="44BD7D9F" w14:textId="77777777" w:rsidR="00894684" w:rsidRDefault="00894684" w:rsidP="005E0610">
            <w:r>
              <w:t xml:space="preserve">Měsíčně. </w:t>
            </w:r>
          </w:p>
        </w:tc>
        <w:tc>
          <w:tcPr>
            <w:tcW w:w="1813" w:type="dxa"/>
          </w:tcPr>
          <w:p w14:paraId="348925E3" w14:textId="77777777" w:rsidR="00894684" w:rsidRDefault="00894684" w:rsidP="005E0610">
            <w:r>
              <w:t xml:space="preserve">Ředitelka školy, </w:t>
            </w:r>
            <w:proofErr w:type="spellStart"/>
            <w:r>
              <w:t>ped</w:t>
            </w:r>
            <w:proofErr w:type="spellEnd"/>
            <w:r>
              <w:t>. pracovníci.</w:t>
            </w:r>
          </w:p>
          <w:p w14:paraId="0C7F493D" w14:textId="77777777" w:rsidR="00894684" w:rsidRDefault="00894684" w:rsidP="005E0610">
            <w:r>
              <w:t>Ředitelka školy.</w:t>
            </w:r>
          </w:p>
          <w:p w14:paraId="0A295F7D" w14:textId="77777777" w:rsidR="00894684" w:rsidRDefault="00894684" w:rsidP="005E0610"/>
          <w:p w14:paraId="7040E5F8" w14:textId="77777777" w:rsidR="00894684" w:rsidRDefault="00894684" w:rsidP="005E0610">
            <w:proofErr w:type="spellStart"/>
            <w:r>
              <w:t>Ped</w:t>
            </w:r>
            <w:proofErr w:type="spellEnd"/>
            <w:r>
              <w:t xml:space="preserve">. pracovníci, ředitelka školy. </w:t>
            </w:r>
          </w:p>
          <w:p w14:paraId="04C357B4" w14:textId="77777777" w:rsidR="00894684" w:rsidRDefault="00894684" w:rsidP="005E0610">
            <w:r>
              <w:t xml:space="preserve">Hospodářka školy, ředitelka. </w:t>
            </w:r>
          </w:p>
        </w:tc>
        <w:tc>
          <w:tcPr>
            <w:tcW w:w="1813" w:type="dxa"/>
          </w:tcPr>
          <w:p w14:paraId="55084A90" w14:textId="77777777" w:rsidR="00894684" w:rsidRDefault="00894684" w:rsidP="005E0610">
            <w:r>
              <w:t>Rozhovor možný dle potřeby.</w:t>
            </w:r>
          </w:p>
          <w:p w14:paraId="3A215CAA" w14:textId="77777777" w:rsidR="00894684" w:rsidRDefault="00894684" w:rsidP="005E0610">
            <w:r>
              <w:t xml:space="preserve">Portfolia učitelů jsou dobrovolnou aktivitou, nejsou vyžadována. </w:t>
            </w:r>
          </w:p>
        </w:tc>
      </w:tr>
      <w:tr w:rsidR="00894684" w14:paraId="640F95FF" w14:textId="77777777" w:rsidTr="005E0610">
        <w:tc>
          <w:tcPr>
            <w:tcW w:w="1812" w:type="dxa"/>
          </w:tcPr>
          <w:p w14:paraId="12315A3D" w14:textId="77777777" w:rsidR="00894684" w:rsidRPr="00705408" w:rsidRDefault="00894684" w:rsidP="005E0610">
            <w:pPr>
              <w:rPr>
                <w:b/>
              </w:rPr>
            </w:pPr>
            <w:r w:rsidRPr="00705408">
              <w:rPr>
                <w:b/>
              </w:rPr>
              <w:t>VÝSLEDKY VZDĚLÁVÁNÍ</w:t>
            </w:r>
          </w:p>
        </w:tc>
        <w:tc>
          <w:tcPr>
            <w:tcW w:w="1812" w:type="dxa"/>
          </w:tcPr>
          <w:p w14:paraId="0A5F963A" w14:textId="77777777" w:rsidR="00894684" w:rsidRDefault="00894684" w:rsidP="005E0610">
            <w:r>
              <w:t xml:space="preserve">Hospitace. </w:t>
            </w:r>
          </w:p>
          <w:p w14:paraId="1012EE2A" w14:textId="77777777" w:rsidR="00894684" w:rsidRDefault="00894684" w:rsidP="005E0610"/>
          <w:p w14:paraId="4147727C" w14:textId="77777777" w:rsidR="00894684" w:rsidRDefault="00894684" w:rsidP="005E0610">
            <w:r>
              <w:t>Portfolio dítěte.</w:t>
            </w:r>
          </w:p>
          <w:p w14:paraId="6CFFE5D9" w14:textId="77777777" w:rsidR="00894684" w:rsidRDefault="00894684" w:rsidP="005E0610"/>
          <w:p w14:paraId="302197C4" w14:textId="77777777" w:rsidR="00894684" w:rsidRDefault="00894684" w:rsidP="005E0610">
            <w:r>
              <w:t xml:space="preserve">Dotazníky o dítěti. </w:t>
            </w:r>
          </w:p>
        </w:tc>
        <w:tc>
          <w:tcPr>
            <w:tcW w:w="1812" w:type="dxa"/>
          </w:tcPr>
          <w:p w14:paraId="13C7FD44" w14:textId="77777777" w:rsidR="00894684" w:rsidRDefault="00894684" w:rsidP="005E0610">
            <w:r>
              <w:t>1 x za ½ roku či dle potřeby.</w:t>
            </w:r>
          </w:p>
          <w:p w14:paraId="7A4BE2FB" w14:textId="77777777" w:rsidR="00894684" w:rsidRDefault="00894684" w:rsidP="005E0610">
            <w:r>
              <w:t>4 x ročně minimálně.</w:t>
            </w:r>
          </w:p>
          <w:p w14:paraId="4C4FA9C0" w14:textId="77777777" w:rsidR="00894684" w:rsidRDefault="00894684" w:rsidP="005E0610">
            <w:r>
              <w:t xml:space="preserve">2 x ročně minimálně. </w:t>
            </w:r>
          </w:p>
        </w:tc>
        <w:tc>
          <w:tcPr>
            <w:tcW w:w="1813" w:type="dxa"/>
          </w:tcPr>
          <w:p w14:paraId="272FFA40" w14:textId="77777777" w:rsidR="00894684" w:rsidRDefault="00894684" w:rsidP="005E0610">
            <w:r>
              <w:t xml:space="preserve">Ředitelka školy, </w:t>
            </w:r>
            <w:proofErr w:type="spellStart"/>
            <w:proofErr w:type="gramStart"/>
            <w:r>
              <w:t>ped</w:t>
            </w:r>
            <w:proofErr w:type="gramEnd"/>
            <w:r>
              <w:t>.</w:t>
            </w:r>
            <w:proofErr w:type="gramStart"/>
            <w:r>
              <w:t>pracovníci</w:t>
            </w:r>
            <w:proofErr w:type="spellEnd"/>
            <w:proofErr w:type="gramEnd"/>
            <w:r>
              <w:t xml:space="preserve">. </w:t>
            </w:r>
          </w:p>
          <w:p w14:paraId="76A0385F" w14:textId="77777777" w:rsidR="00894684" w:rsidRDefault="00894684" w:rsidP="005E0610">
            <w:r>
              <w:t>Vedoucí učitelka, učitelka.</w:t>
            </w:r>
          </w:p>
          <w:p w14:paraId="7B9F8D85" w14:textId="77777777" w:rsidR="00894684" w:rsidRDefault="00894684" w:rsidP="005E0610"/>
        </w:tc>
        <w:tc>
          <w:tcPr>
            <w:tcW w:w="1813" w:type="dxa"/>
          </w:tcPr>
          <w:p w14:paraId="33050EA5" w14:textId="77777777" w:rsidR="00894684" w:rsidRDefault="00894684" w:rsidP="005E0610">
            <w:r>
              <w:t xml:space="preserve">Portfolia dětí jsou běžným nástrojem plánování činnosti, pracuje se s nimi častěji. </w:t>
            </w:r>
          </w:p>
        </w:tc>
      </w:tr>
      <w:tr w:rsidR="00894684" w14:paraId="282D940F" w14:textId="77777777" w:rsidTr="005E0610">
        <w:tc>
          <w:tcPr>
            <w:tcW w:w="1812" w:type="dxa"/>
          </w:tcPr>
          <w:p w14:paraId="44FA5178" w14:textId="77777777" w:rsidR="00894684" w:rsidRPr="00705408" w:rsidRDefault="00894684" w:rsidP="005E0610">
            <w:pPr>
              <w:rPr>
                <w:b/>
              </w:rPr>
            </w:pPr>
            <w:r w:rsidRPr="00705408">
              <w:rPr>
                <w:b/>
              </w:rPr>
              <w:t>KVALITA PODMÍNEK VZDĚLÁVÁNÍ</w:t>
            </w:r>
          </w:p>
        </w:tc>
        <w:tc>
          <w:tcPr>
            <w:tcW w:w="1812" w:type="dxa"/>
          </w:tcPr>
          <w:p w14:paraId="52144FC5" w14:textId="77777777" w:rsidR="00894684" w:rsidRDefault="00894684" w:rsidP="005E0610">
            <w:r>
              <w:t>Hospitace.</w:t>
            </w:r>
          </w:p>
          <w:p w14:paraId="704516F9" w14:textId="77777777" w:rsidR="00894684" w:rsidRDefault="00894684" w:rsidP="005E0610"/>
          <w:p w14:paraId="258F4991" w14:textId="77777777" w:rsidR="00894684" w:rsidRDefault="00894684" w:rsidP="005E0610">
            <w:r>
              <w:t>Inventarizace.</w:t>
            </w:r>
          </w:p>
          <w:p w14:paraId="050603F0" w14:textId="77777777" w:rsidR="00894684" w:rsidRDefault="00894684" w:rsidP="005E0610"/>
          <w:p w14:paraId="52D1D3DF" w14:textId="77777777" w:rsidR="00894684" w:rsidRDefault="00894684" w:rsidP="005E0610">
            <w:r>
              <w:t xml:space="preserve">Školení, osvědčení. </w:t>
            </w:r>
          </w:p>
        </w:tc>
        <w:tc>
          <w:tcPr>
            <w:tcW w:w="1812" w:type="dxa"/>
          </w:tcPr>
          <w:p w14:paraId="56B9E901" w14:textId="77777777" w:rsidR="00894684" w:rsidRDefault="00894684" w:rsidP="005E0610">
            <w:r>
              <w:t>1 x za ½ roku či dle potřeby.</w:t>
            </w:r>
          </w:p>
          <w:p w14:paraId="352CA0C8" w14:textId="77777777" w:rsidR="00894684" w:rsidRDefault="00894684" w:rsidP="005E0610">
            <w:r>
              <w:t>1 x za rok.</w:t>
            </w:r>
          </w:p>
          <w:p w14:paraId="0C20F532" w14:textId="77777777" w:rsidR="00894684" w:rsidRDefault="00894684" w:rsidP="005E0610"/>
          <w:p w14:paraId="676B3F27" w14:textId="77777777" w:rsidR="00894684" w:rsidRDefault="00894684" w:rsidP="005E0610">
            <w:r>
              <w:t>Min. 2 x za rok.</w:t>
            </w:r>
          </w:p>
        </w:tc>
        <w:tc>
          <w:tcPr>
            <w:tcW w:w="1813" w:type="dxa"/>
          </w:tcPr>
          <w:p w14:paraId="186299A8" w14:textId="77777777" w:rsidR="00894684" w:rsidRDefault="00894684" w:rsidP="005E0610">
            <w:r>
              <w:t>Ředitelka školy.</w:t>
            </w:r>
          </w:p>
          <w:p w14:paraId="19AD7762" w14:textId="77777777" w:rsidR="00894684" w:rsidRDefault="00894684" w:rsidP="005E0610"/>
          <w:p w14:paraId="2EC9AAAB" w14:textId="77777777" w:rsidR="00894684" w:rsidRDefault="00894684" w:rsidP="005E0610">
            <w:r>
              <w:t>Ředitelka školy, hospodářka.</w:t>
            </w:r>
          </w:p>
          <w:p w14:paraId="09A52137" w14:textId="77777777" w:rsidR="00894684" w:rsidRDefault="00894684" w:rsidP="005E0610">
            <w:r>
              <w:t xml:space="preserve">Ředitelka školy, vedoucí učitelka. </w:t>
            </w:r>
          </w:p>
        </w:tc>
        <w:tc>
          <w:tcPr>
            <w:tcW w:w="1813" w:type="dxa"/>
          </w:tcPr>
          <w:p w14:paraId="1EF7EC36" w14:textId="77777777" w:rsidR="00894684" w:rsidRDefault="00894684" w:rsidP="005E0610">
            <w:r>
              <w:t xml:space="preserve">Podmínky jsou vyhodnocovány denně a na změnu se aktuálně reaguje. </w:t>
            </w:r>
          </w:p>
        </w:tc>
      </w:tr>
    </w:tbl>
    <w:p w14:paraId="1278028E" w14:textId="408A502B" w:rsidR="00894684" w:rsidRDefault="00894684" w:rsidP="00394D5C">
      <w:pPr>
        <w:spacing w:line="360" w:lineRule="auto"/>
        <w:jc w:val="both"/>
        <w:rPr>
          <w:rFonts w:asciiTheme="minorHAnsi" w:hAnsiTheme="minorHAnsi" w:cstheme="minorHAnsi"/>
        </w:rPr>
      </w:pPr>
    </w:p>
    <w:p w14:paraId="15324AAE" w14:textId="4567AC82" w:rsidR="00894684" w:rsidRDefault="00894684" w:rsidP="00394D5C">
      <w:pPr>
        <w:spacing w:line="360" w:lineRule="auto"/>
        <w:jc w:val="both"/>
        <w:rPr>
          <w:rFonts w:asciiTheme="minorHAnsi" w:hAnsiTheme="minorHAnsi" w:cstheme="minorHAnsi"/>
        </w:rPr>
      </w:pPr>
    </w:p>
    <w:p w14:paraId="3551D304" w14:textId="4A75EB3D" w:rsidR="00894684" w:rsidRDefault="00894684" w:rsidP="00394D5C">
      <w:pPr>
        <w:spacing w:line="360" w:lineRule="auto"/>
        <w:jc w:val="both"/>
        <w:rPr>
          <w:rFonts w:asciiTheme="minorHAnsi" w:hAnsiTheme="minorHAnsi" w:cstheme="minorHAnsi"/>
          <w:b/>
          <w:bCs/>
        </w:rPr>
      </w:pPr>
      <w:r w:rsidRPr="00894684">
        <w:rPr>
          <w:rFonts w:asciiTheme="minorHAnsi" w:hAnsiTheme="minorHAnsi" w:cstheme="minorHAnsi"/>
          <w:b/>
          <w:bCs/>
        </w:rPr>
        <w:lastRenderedPageBreak/>
        <w:t>3.1 SOULAD ŠVP S</w:t>
      </w:r>
      <w:r>
        <w:rPr>
          <w:rFonts w:asciiTheme="minorHAnsi" w:hAnsiTheme="minorHAnsi" w:cstheme="minorHAnsi"/>
          <w:b/>
          <w:bCs/>
        </w:rPr>
        <w:t> </w:t>
      </w:r>
      <w:r w:rsidRPr="00894684">
        <w:rPr>
          <w:rFonts w:asciiTheme="minorHAnsi" w:hAnsiTheme="minorHAnsi" w:cstheme="minorHAnsi"/>
          <w:b/>
          <w:bCs/>
        </w:rPr>
        <w:t>RVP</w:t>
      </w:r>
    </w:p>
    <w:p w14:paraId="6EAE8E29" w14:textId="6793C864" w:rsidR="00894684" w:rsidRDefault="00894684" w:rsidP="00394D5C">
      <w:pPr>
        <w:spacing w:line="360" w:lineRule="auto"/>
        <w:jc w:val="both"/>
        <w:rPr>
          <w:rFonts w:asciiTheme="minorHAnsi" w:hAnsiTheme="minorHAnsi" w:cstheme="minorHAnsi"/>
        </w:rPr>
      </w:pPr>
      <w:r>
        <w:rPr>
          <w:rFonts w:asciiTheme="minorHAnsi" w:hAnsiTheme="minorHAnsi" w:cstheme="minorHAnsi"/>
        </w:rPr>
        <w:t xml:space="preserve">Náš původní školní vzdělávací program z roku 2013 již v loňském školním roce nevyhovoval potřebám pedagogických pracovnic, proto jsme se rozhodli pro jeho aktualizace. </w:t>
      </w:r>
    </w:p>
    <w:p w14:paraId="30CEE908" w14:textId="39271B9A" w:rsidR="00894684" w:rsidRPr="00894684" w:rsidRDefault="00894684" w:rsidP="00894684">
      <w:pPr>
        <w:spacing w:line="360" w:lineRule="auto"/>
        <w:jc w:val="both"/>
        <w:rPr>
          <w:rFonts w:asciiTheme="minorHAnsi" w:hAnsiTheme="minorHAnsi" w:cstheme="minorHAnsi"/>
        </w:rPr>
      </w:pPr>
      <w:r>
        <w:rPr>
          <w:rFonts w:asciiTheme="minorHAnsi" w:hAnsiTheme="minorHAnsi" w:cstheme="minorHAnsi"/>
        </w:rPr>
        <w:t xml:space="preserve">Během letních prázdnin roku 2018 jsme se zúčastnili individuálního setkání a individuální tvorby školního vzdělávacího programu s pí. lektorkou </w:t>
      </w:r>
      <w:r w:rsidRPr="00894684">
        <w:rPr>
          <w:rFonts w:asciiTheme="minorHAnsi" w:hAnsiTheme="minorHAnsi" w:cstheme="minorHAnsi"/>
        </w:rPr>
        <w:t>PaedDr. Lenk</w:t>
      </w:r>
      <w:r>
        <w:rPr>
          <w:rFonts w:asciiTheme="minorHAnsi" w:hAnsiTheme="minorHAnsi" w:cstheme="minorHAnsi"/>
        </w:rPr>
        <w:t>ou</w:t>
      </w:r>
      <w:r w:rsidRPr="00894684">
        <w:rPr>
          <w:rFonts w:asciiTheme="minorHAnsi" w:hAnsiTheme="minorHAnsi" w:cstheme="minorHAnsi"/>
        </w:rPr>
        <w:t xml:space="preserve"> </w:t>
      </w:r>
      <w:proofErr w:type="spellStart"/>
      <w:r w:rsidRPr="00894684">
        <w:rPr>
          <w:rFonts w:asciiTheme="minorHAnsi" w:hAnsiTheme="minorHAnsi" w:cstheme="minorHAnsi"/>
        </w:rPr>
        <w:t>Burdíkov</w:t>
      </w:r>
      <w:r>
        <w:rPr>
          <w:rFonts w:asciiTheme="minorHAnsi" w:hAnsiTheme="minorHAnsi" w:cstheme="minorHAnsi"/>
        </w:rPr>
        <w:t>ou</w:t>
      </w:r>
      <w:proofErr w:type="spellEnd"/>
      <w:r>
        <w:rPr>
          <w:rFonts w:asciiTheme="minorHAnsi" w:hAnsiTheme="minorHAnsi" w:cstheme="minorHAnsi"/>
        </w:rPr>
        <w:t xml:space="preserve">. </w:t>
      </w:r>
      <w:r w:rsidRPr="00894684">
        <w:rPr>
          <w:rFonts w:asciiTheme="minorHAnsi" w:hAnsiTheme="minorHAnsi" w:cstheme="minorHAnsi"/>
        </w:rPr>
        <w:t>Lektorka vystudovala Předškolní pedagogiku na UK v Praze, Speciální pedagogiku, Management a</w:t>
      </w:r>
    </w:p>
    <w:p w14:paraId="0CCEA769" w14:textId="77777777" w:rsidR="00894684" w:rsidRPr="00894684" w:rsidRDefault="00894684" w:rsidP="00894684">
      <w:pPr>
        <w:spacing w:line="360" w:lineRule="auto"/>
        <w:jc w:val="both"/>
        <w:rPr>
          <w:rFonts w:asciiTheme="minorHAnsi" w:hAnsiTheme="minorHAnsi" w:cstheme="minorHAnsi"/>
        </w:rPr>
      </w:pPr>
      <w:r w:rsidRPr="00894684">
        <w:rPr>
          <w:rFonts w:asciiTheme="minorHAnsi" w:hAnsiTheme="minorHAnsi" w:cstheme="minorHAnsi"/>
        </w:rPr>
        <w:t>řízení školy. Má zkušenosti jako učitelka i ředitelka MŠ. Je dlouholetou lektorkou pro vzdělávání</w:t>
      </w:r>
    </w:p>
    <w:p w14:paraId="6EF90FE7" w14:textId="2C5AC2EE" w:rsidR="00894684" w:rsidRDefault="00894684" w:rsidP="00894684">
      <w:pPr>
        <w:spacing w:line="360" w:lineRule="auto"/>
        <w:jc w:val="both"/>
        <w:rPr>
          <w:rFonts w:asciiTheme="minorHAnsi" w:hAnsiTheme="minorHAnsi" w:cstheme="minorHAnsi"/>
        </w:rPr>
      </w:pPr>
      <w:r w:rsidRPr="00894684">
        <w:rPr>
          <w:rFonts w:asciiTheme="minorHAnsi" w:hAnsiTheme="minorHAnsi" w:cstheme="minorHAnsi"/>
        </w:rPr>
        <w:t xml:space="preserve">dospělých. Pracuje mj. jako externí vyučující na </w:t>
      </w:r>
      <w:proofErr w:type="spellStart"/>
      <w:r w:rsidRPr="00894684">
        <w:rPr>
          <w:rFonts w:asciiTheme="minorHAnsi" w:hAnsiTheme="minorHAnsi" w:cstheme="minorHAnsi"/>
        </w:rPr>
        <w:t>PedF</w:t>
      </w:r>
      <w:proofErr w:type="spellEnd"/>
      <w:r w:rsidRPr="00894684">
        <w:rPr>
          <w:rFonts w:asciiTheme="minorHAnsi" w:hAnsiTheme="minorHAnsi" w:cstheme="minorHAnsi"/>
        </w:rPr>
        <w:t xml:space="preserve"> Karlovy Univerzity v Praze.</w:t>
      </w:r>
    </w:p>
    <w:p w14:paraId="66D6848C" w14:textId="4B717C82" w:rsidR="00894684" w:rsidRDefault="00894684" w:rsidP="00894684">
      <w:pPr>
        <w:spacing w:line="360" w:lineRule="auto"/>
        <w:jc w:val="both"/>
        <w:rPr>
          <w:rFonts w:asciiTheme="minorHAnsi" w:hAnsiTheme="minorHAnsi" w:cstheme="minorHAnsi"/>
        </w:rPr>
      </w:pPr>
      <w:r>
        <w:rPr>
          <w:rFonts w:asciiTheme="minorHAnsi" w:hAnsiTheme="minorHAnsi" w:cstheme="minorHAnsi"/>
        </w:rPr>
        <w:t xml:space="preserve">Setkání byla velmi plodná a během dvou měsíců vznikl zcela nový </w:t>
      </w:r>
      <w:r w:rsidRPr="00894684">
        <w:rPr>
          <w:rFonts w:asciiTheme="minorHAnsi" w:hAnsiTheme="minorHAnsi" w:cstheme="minorHAnsi"/>
        </w:rPr>
        <w:t>ŠKOLNÍ VZDĚLÁVACÍ PROGRAM</w:t>
      </w:r>
      <w:r>
        <w:rPr>
          <w:rFonts w:asciiTheme="minorHAnsi" w:hAnsiTheme="minorHAnsi" w:cstheme="minorHAnsi"/>
        </w:rPr>
        <w:t xml:space="preserve"> </w:t>
      </w:r>
      <w:r w:rsidRPr="00894684">
        <w:rPr>
          <w:rFonts w:asciiTheme="minorHAnsi" w:hAnsiTheme="minorHAnsi" w:cstheme="minorHAnsi"/>
        </w:rPr>
        <w:t>pro předškolní vzdělávání</w:t>
      </w:r>
      <w:r>
        <w:rPr>
          <w:rFonts w:asciiTheme="minorHAnsi" w:hAnsiTheme="minorHAnsi" w:cstheme="minorHAnsi"/>
        </w:rPr>
        <w:t xml:space="preserve"> </w:t>
      </w:r>
      <w:r w:rsidRPr="00894684">
        <w:rPr>
          <w:rFonts w:asciiTheme="minorHAnsi" w:hAnsiTheme="minorHAnsi" w:cstheme="minorHAnsi"/>
        </w:rPr>
        <w:t>MATEŘSKÉ ŠKOLY V</w:t>
      </w:r>
      <w:r>
        <w:rPr>
          <w:rFonts w:asciiTheme="minorHAnsi" w:hAnsiTheme="minorHAnsi" w:cstheme="minorHAnsi"/>
        </w:rPr>
        <w:t> </w:t>
      </w:r>
      <w:r w:rsidRPr="00894684">
        <w:rPr>
          <w:rFonts w:asciiTheme="minorHAnsi" w:hAnsiTheme="minorHAnsi" w:cstheme="minorHAnsi"/>
        </w:rPr>
        <w:t>LÍŠNICI</w:t>
      </w:r>
      <w:r>
        <w:rPr>
          <w:rFonts w:asciiTheme="minorHAnsi" w:hAnsiTheme="minorHAnsi" w:cstheme="minorHAnsi"/>
        </w:rPr>
        <w:t xml:space="preserve"> s podtitulem </w:t>
      </w:r>
      <w:r w:rsidR="00EF5167">
        <w:rPr>
          <w:rFonts w:asciiTheme="minorHAnsi" w:hAnsiTheme="minorHAnsi" w:cstheme="minorHAnsi"/>
        </w:rPr>
        <w:t>„</w:t>
      </w:r>
      <w:r>
        <w:rPr>
          <w:rFonts w:asciiTheme="minorHAnsi" w:hAnsiTheme="minorHAnsi" w:cstheme="minorHAnsi"/>
        </w:rPr>
        <w:t>Kdo chce poznat celý svět, letí s námi tam a zpět</w:t>
      </w:r>
      <w:r w:rsidR="00EF5167">
        <w:rPr>
          <w:rFonts w:asciiTheme="minorHAnsi" w:hAnsiTheme="minorHAnsi" w:cstheme="minorHAnsi"/>
        </w:rPr>
        <w:t>“</w:t>
      </w:r>
      <w:r>
        <w:rPr>
          <w:rFonts w:asciiTheme="minorHAnsi" w:hAnsiTheme="minorHAnsi" w:cstheme="minorHAnsi"/>
        </w:rPr>
        <w:t xml:space="preserve">. </w:t>
      </w:r>
    </w:p>
    <w:p w14:paraId="71ACEFED" w14:textId="19599D6F" w:rsidR="00EF5167" w:rsidRDefault="00EF5167" w:rsidP="00894684">
      <w:pPr>
        <w:spacing w:line="360" w:lineRule="auto"/>
        <w:jc w:val="both"/>
        <w:rPr>
          <w:rFonts w:asciiTheme="minorHAnsi" w:hAnsiTheme="minorHAnsi" w:cstheme="minorHAnsi"/>
        </w:rPr>
      </w:pPr>
      <w:r>
        <w:rPr>
          <w:rFonts w:asciiTheme="minorHAnsi" w:hAnsiTheme="minorHAnsi" w:cstheme="minorHAnsi"/>
        </w:rPr>
        <w:t xml:space="preserve">Během tohoto školního roku byl náš nový ŠVP testován a shledán jako vyhovující. Vzhledem k tomu, se během školního roku zásadně změnily podmínky poskytování předškolního vzdělávání ve škole a naše školka se rozšíří o jednu třídu, bude nutné pro příští rok současný školní vzdělávací program aktualizovat. </w:t>
      </w:r>
    </w:p>
    <w:p w14:paraId="1DF95BA8" w14:textId="1E9A1C30" w:rsidR="00EF5167" w:rsidRDefault="00EF5167" w:rsidP="00894684">
      <w:pPr>
        <w:spacing w:line="360" w:lineRule="auto"/>
        <w:jc w:val="both"/>
        <w:rPr>
          <w:rFonts w:asciiTheme="minorHAnsi" w:hAnsiTheme="minorHAnsi" w:cstheme="minorHAnsi"/>
        </w:rPr>
      </w:pPr>
      <w:r>
        <w:rPr>
          <w:rFonts w:asciiTheme="minorHAnsi" w:hAnsiTheme="minorHAnsi" w:cstheme="minorHAnsi"/>
        </w:rPr>
        <w:t>Aktualizaci provede vedoucí učitelka pí. Lucie Vebrová.</w:t>
      </w:r>
    </w:p>
    <w:p w14:paraId="193826F2" w14:textId="77777777" w:rsidR="00EF5167" w:rsidRPr="00894684" w:rsidRDefault="00EF5167" w:rsidP="00894684">
      <w:pPr>
        <w:spacing w:line="360" w:lineRule="auto"/>
        <w:jc w:val="both"/>
        <w:rPr>
          <w:rFonts w:asciiTheme="minorHAnsi" w:hAnsiTheme="minorHAnsi" w:cstheme="minorHAnsi"/>
        </w:rPr>
      </w:pPr>
    </w:p>
    <w:p w14:paraId="30F4F217" w14:textId="4EA7DCDB" w:rsidR="00894684" w:rsidRPr="00894684" w:rsidRDefault="00894684" w:rsidP="00894684">
      <w:pPr>
        <w:spacing w:line="360" w:lineRule="auto"/>
        <w:jc w:val="both"/>
        <w:rPr>
          <w:rFonts w:asciiTheme="minorHAnsi" w:hAnsiTheme="minorHAnsi" w:cstheme="minorHAnsi"/>
        </w:rPr>
      </w:pPr>
    </w:p>
    <w:p w14:paraId="63E409ED" w14:textId="5C854163" w:rsidR="00894684" w:rsidRDefault="00EF5167" w:rsidP="00894684">
      <w:pPr>
        <w:spacing w:line="360" w:lineRule="auto"/>
        <w:jc w:val="both"/>
        <w:rPr>
          <w:rFonts w:asciiTheme="minorHAnsi" w:hAnsiTheme="minorHAnsi" w:cstheme="minorHAnsi"/>
          <w:b/>
          <w:bCs/>
        </w:rPr>
      </w:pPr>
      <w:r w:rsidRPr="00915C8D">
        <w:rPr>
          <w:rFonts w:asciiTheme="minorHAnsi" w:hAnsiTheme="minorHAnsi" w:cstheme="minorHAnsi"/>
          <w:b/>
          <w:bCs/>
        </w:rPr>
        <w:t xml:space="preserve">3.2 PLNĚNÍ CÍLŮ </w:t>
      </w:r>
      <w:r w:rsidR="00915C8D">
        <w:rPr>
          <w:rFonts w:asciiTheme="minorHAnsi" w:hAnsiTheme="minorHAnsi" w:cstheme="minorHAnsi"/>
          <w:b/>
          <w:bCs/>
        </w:rPr>
        <w:t>ŠVP</w:t>
      </w:r>
      <w:r w:rsidR="00C13341">
        <w:rPr>
          <w:rFonts w:asciiTheme="minorHAnsi" w:hAnsiTheme="minorHAnsi" w:cstheme="minorHAnsi"/>
          <w:b/>
          <w:bCs/>
        </w:rPr>
        <w:t xml:space="preserve"> a jejich REALIZACE</w:t>
      </w:r>
    </w:p>
    <w:p w14:paraId="399EF395" w14:textId="38F34BD9" w:rsidR="00915C8D" w:rsidRDefault="00C13341" w:rsidP="00894684">
      <w:pPr>
        <w:spacing w:line="360" w:lineRule="auto"/>
        <w:jc w:val="both"/>
        <w:rPr>
          <w:rFonts w:asciiTheme="minorHAnsi" w:hAnsiTheme="minorHAnsi" w:cstheme="minorHAnsi"/>
        </w:rPr>
      </w:pPr>
      <w:r w:rsidRPr="00C13341">
        <w:rPr>
          <w:rFonts w:asciiTheme="minorHAnsi" w:hAnsiTheme="minorHAnsi" w:cstheme="minorHAnsi"/>
          <w:b/>
        </w:rPr>
        <w:t>Cíle tématu Já a moji kamarádi</w:t>
      </w:r>
      <w:r>
        <w:rPr>
          <w:rFonts w:asciiTheme="minorHAnsi" w:hAnsiTheme="minorHAnsi" w:cstheme="minorHAnsi"/>
        </w:rPr>
        <w:t xml:space="preserve"> byly rozvíjeny při každodenní činnosti a to jak řízené, tak vhodným zasahováním do volné hry dětí. </w:t>
      </w:r>
    </w:p>
    <w:p w14:paraId="7D8D835F" w14:textId="77777777" w:rsidR="00C13341" w:rsidRDefault="00C13341" w:rsidP="00894684">
      <w:pPr>
        <w:spacing w:line="360" w:lineRule="auto"/>
        <w:jc w:val="both"/>
        <w:rPr>
          <w:rFonts w:asciiTheme="minorHAnsi" w:hAnsiTheme="minorHAnsi" w:cstheme="minorHAnsi"/>
        </w:rPr>
      </w:pPr>
      <w:r>
        <w:rPr>
          <w:rFonts w:asciiTheme="minorHAnsi" w:hAnsiTheme="minorHAnsi" w:cstheme="minorHAnsi"/>
        </w:rPr>
        <w:t xml:space="preserve">Ve třídě mateřské školy byla vhodně nastavena </w:t>
      </w:r>
      <w:r w:rsidRPr="00FE623C">
        <w:rPr>
          <w:rFonts w:asciiTheme="minorHAnsi" w:hAnsiTheme="minorHAnsi" w:cstheme="minorHAnsi"/>
          <w:b/>
        </w:rPr>
        <w:t>pravidla soužití</w:t>
      </w:r>
      <w:r>
        <w:rPr>
          <w:rFonts w:asciiTheme="minorHAnsi" w:hAnsiTheme="minorHAnsi" w:cstheme="minorHAnsi"/>
        </w:rPr>
        <w:t xml:space="preserve">, která byla vylepena na skříni (pomocí ilustrací dětí). Ve chvílích, kdy došlo k porušení pravidel, byly děti na pravidla upozorněny, někdy již děti pravidla tak zvnitřnily, že byly schopné na porušení samy upozornit své kamarády. </w:t>
      </w:r>
      <w:r w:rsidRPr="00FE623C">
        <w:rPr>
          <w:rFonts w:asciiTheme="minorHAnsi" w:hAnsiTheme="minorHAnsi" w:cstheme="minorHAnsi"/>
          <w:i/>
        </w:rPr>
        <w:t>Některá pravidla nebyla dodržována rodiči (např. chodím do školky včas), proto jsme se pro příští rok rozhodli vyvěsit pravidla i do chodby mateřské školy.</w:t>
      </w:r>
      <w:r>
        <w:rPr>
          <w:rFonts w:asciiTheme="minorHAnsi" w:hAnsiTheme="minorHAnsi" w:cstheme="minorHAnsi"/>
        </w:rPr>
        <w:t xml:space="preserve"> Nechceme a nesmíme vychovávat rodiče a jsme si toho plně vědomi, pokud ovšem rodiče s našimi pravidly seznámíme, je větší pravděpodobnost, že je budou sami rodiče dobrovolně dodržovat. </w:t>
      </w:r>
    </w:p>
    <w:p w14:paraId="3C96FE20" w14:textId="77777777" w:rsidR="00FE623C" w:rsidRDefault="00C13341" w:rsidP="00894684">
      <w:pPr>
        <w:spacing w:line="360" w:lineRule="auto"/>
        <w:jc w:val="both"/>
        <w:rPr>
          <w:rFonts w:asciiTheme="minorHAnsi" w:hAnsiTheme="minorHAnsi" w:cstheme="minorHAnsi"/>
        </w:rPr>
      </w:pPr>
      <w:r w:rsidRPr="00FE623C">
        <w:rPr>
          <w:rFonts w:asciiTheme="minorHAnsi" w:hAnsiTheme="minorHAnsi" w:cstheme="minorHAnsi"/>
          <w:b/>
        </w:rPr>
        <w:t xml:space="preserve"> </w:t>
      </w:r>
      <w:r w:rsidR="00FE623C" w:rsidRPr="00FE623C">
        <w:rPr>
          <w:rFonts w:asciiTheme="minorHAnsi" w:hAnsiTheme="minorHAnsi" w:cstheme="minorHAnsi"/>
          <w:b/>
        </w:rPr>
        <w:t>Poznatky o svém těle a osvojování zdravého životního stylu</w:t>
      </w:r>
      <w:r w:rsidR="00FE623C">
        <w:rPr>
          <w:rFonts w:asciiTheme="minorHAnsi" w:hAnsiTheme="minorHAnsi" w:cstheme="minorHAnsi"/>
        </w:rPr>
        <w:t xml:space="preserve"> probíhalo denně pomocí ranního cvičení a pravidelných vycházek na čerstvém vzduchu. Během roku byla též zařazována témata poznávání vlastního těla, stejně tak jako témata těla ve zdraví a nemoci či prevence sociálně patologických jevů. </w:t>
      </w:r>
    </w:p>
    <w:p w14:paraId="58EDB682" w14:textId="55457E46" w:rsidR="00FE623C" w:rsidRDefault="00FE623C" w:rsidP="00894684">
      <w:pPr>
        <w:spacing w:line="360" w:lineRule="auto"/>
        <w:jc w:val="both"/>
        <w:rPr>
          <w:rFonts w:asciiTheme="minorHAnsi" w:hAnsiTheme="minorHAnsi" w:cstheme="minorHAnsi"/>
        </w:rPr>
      </w:pPr>
      <w:r>
        <w:rPr>
          <w:rFonts w:asciiTheme="minorHAnsi" w:hAnsiTheme="minorHAnsi" w:cstheme="minorHAnsi"/>
        </w:rPr>
        <w:lastRenderedPageBreak/>
        <w:t xml:space="preserve">Pobyt na čerstvém vzduchu byl negativně ovlivněn uzávěrou školního hřiště MŠ z důvodu opravy fasády školní budovy. Na dětském hřišti byl sklad potřebného materiálu, a jelikož hřiště přímo sousedí s budovou, bylo zde umístěno lešení. Oprava fasády se protáhla nad očekávání, což mělo za následkem uzavření hřiště během celého roku. Hřiště chátralo a bylo poničeno dělníky a technikou, která byla na hřišti skladována. </w:t>
      </w:r>
      <w:r w:rsidRPr="00FE623C">
        <w:rPr>
          <w:rFonts w:asciiTheme="minorHAnsi" w:hAnsiTheme="minorHAnsi" w:cstheme="minorHAnsi"/>
          <w:i/>
        </w:rPr>
        <w:t>V podzimních měsících nového školního roku bude hřiště plně rekonstruováno, vyměněn písek v pískovišti (písek s certifikátem), budou pořízené revize na hrací prvky a provoz hřiště bude obnoven.</w:t>
      </w:r>
      <w:r>
        <w:rPr>
          <w:rFonts w:asciiTheme="minorHAnsi" w:hAnsiTheme="minorHAnsi" w:cstheme="minorHAnsi"/>
        </w:rPr>
        <w:t xml:space="preserve"> Děti využívají hrací plochu pod školou a dětské obecní hřiště Oříšek, chodí do blízkých lesů, na procházku do polí apod.    </w:t>
      </w:r>
    </w:p>
    <w:p w14:paraId="68B1949A" w14:textId="226F5BC4" w:rsidR="00C13341" w:rsidRDefault="00FE623C" w:rsidP="00894684">
      <w:pPr>
        <w:spacing w:line="360" w:lineRule="auto"/>
        <w:jc w:val="both"/>
        <w:rPr>
          <w:rFonts w:asciiTheme="minorHAnsi" w:hAnsiTheme="minorHAnsi" w:cstheme="minorHAnsi"/>
        </w:rPr>
      </w:pPr>
      <w:r w:rsidRPr="00EB1F40">
        <w:rPr>
          <w:rFonts w:asciiTheme="minorHAnsi" w:hAnsiTheme="minorHAnsi" w:cstheme="minorHAnsi"/>
          <w:b/>
        </w:rPr>
        <w:t>Citová samostatnost</w:t>
      </w:r>
      <w:r>
        <w:rPr>
          <w:rFonts w:asciiTheme="minorHAnsi" w:hAnsiTheme="minorHAnsi" w:cstheme="minorHAnsi"/>
        </w:rPr>
        <w:t xml:space="preserve"> byla rozvíjena u všech dětí, nejmarkantněji však u dětí, které v tomto školním roce nastoupily do školky poprvé. </w:t>
      </w:r>
      <w:r w:rsidRPr="00EB1F40">
        <w:rPr>
          <w:rFonts w:asciiTheme="minorHAnsi" w:hAnsiTheme="minorHAnsi" w:cstheme="minorHAnsi"/>
          <w:b/>
        </w:rPr>
        <w:t>Adaptační týden</w:t>
      </w:r>
      <w:r>
        <w:rPr>
          <w:rFonts w:asciiTheme="minorHAnsi" w:hAnsiTheme="minorHAnsi" w:cstheme="minorHAnsi"/>
        </w:rPr>
        <w:t xml:space="preserve"> ve věkově heterogenní třídě probíhá nestandardně, všechny děti mohou zůstat ve školce již od prvního dne na celý den. Paní učitelky však novým dětem a jejich rodičům doporučovaly postupnou adaptaci. </w:t>
      </w:r>
      <w:r w:rsidR="00EB1F40">
        <w:rPr>
          <w:rFonts w:asciiTheme="minorHAnsi" w:hAnsiTheme="minorHAnsi" w:cstheme="minorHAnsi"/>
        </w:rPr>
        <w:t xml:space="preserve">Rodiče též využili možnosti být s dětmi v prvních dnech společně ve školce, jedna maminka zůstávala několik týdnů v šatně (dítě se cítilo jistější), jedna maminka se během adaptační fáze rozhodla dítě ze školky odhlásit a ještě rok počkat. </w:t>
      </w:r>
      <w:r w:rsidR="00EB1F40" w:rsidRPr="00EB1F40">
        <w:rPr>
          <w:rFonts w:asciiTheme="minorHAnsi" w:hAnsiTheme="minorHAnsi" w:cstheme="minorHAnsi"/>
          <w:i/>
        </w:rPr>
        <w:t>V příštím školním roce budou již třídy dvě a děti budou věkově rozděleny na mladší a starší. Jelikož v mladší třídě budou všechny děti nové, bude organizován adaptační týden jednotně pro všechny docházející děti.</w:t>
      </w:r>
      <w:r w:rsidR="00EB1F40">
        <w:rPr>
          <w:rFonts w:asciiTheme="minorHAnsi" w:hAnsiTheme="minorHAnsi" w:cstheme="minorHAnsi"/>
        </w:rPr>
        <w:t xml:space="preserve"> </w:t>
      </w:r>
    </w:p>
    <w:p w14:paraId="12870BED" w14:textId="77777777" w:rsidR="00332FF4" w:rsidRDefault="00EB1F40" w:rsidP="00894684">
      <w:pPr>
        <w:spacing w:line="360" w:lineRule="auto"/>
        <w:jc w:val="both"/>
        <w:rPr>
          <w:rFonts w:asciiTheme="minorHAnsi" w:hAnsiTheme="minorHAnsi" w:cstheme="minorHAnsi"/>
        </w:rPr>
      </w:pPr>
      <w:r w:rsidRPr="00EB1F40">
        <w:rPr>
          <w:rFonts w:asciiTheme="minorHAnsi" w:hAnsiTheme="minorHAnsi" w:cstheme="minorHAnsi"/>
          <w:b/>
        </w:rPr>
        <w:t>Předškolní příprava dětí</w:t>
      </w:r>
      <w:r>
        <w:rPr>
          <w:rFonts w:asciiTheme="minorHAnsi" w:hAnsiTheme="minorHAnsi" w:cstheme="minorHAnsi"/>
        </w:rPr>
        <w:t xml:space="preserve"> probíhala jednak v diferencovaných řízených činnostech dětí (kdy se děti dělily na starší a mladší a měly odlišné činnosti), jednak v době, kdy mladší děti po obědě spaly a během kroužku předškolák. Kroužek byl vždy ve čtvrtek po obědě a byl veden budoucí paní učitelkou ZŠ 1. třídy. Tak se usnadnil přechod dětí z mateřské školy do základní, děti se vzájemně seznámil</w:t>
      </w:r>
      <w:r w:rsidR="00332FF4">
        <w:rPr>
          <w:rFonts w:asciiTheme="minorHAnsi" w:hAnsiTheme="minorHAnsi" w:cstheme="minorHAnsi"/>
        </w:rPr>
        <w:t>y</w:t>
      </w:r>
      <w:r>
        <w:rPr>
          <w:rFonts w:asciiTheme="minorHAnsi" w:hAnsiTheme="minorHAnsi" w:cstheme="minorHAnsi"/>
        </w:rPr>
        <w:t xml:space="preserve"> i s ostatními budoucími školáky, kteří nechodí do naší MŠ a dobře poznaly paní učitelku. Kroužek </w:t>
      </w:r>
      <w:proofErr w:type="spellStart"/>
      <w:r>
        <w:rPr>
          <w:rFonts w:asciiTheme="minorHAnsi" w:hAnsiTheme="minorHAnsi" w:cstheme="minorHAnsi"/>
        </w:rPr>
        <w:t>předškoláčka</w:t>
      </w:r>
      <w:proofErr w:type="spellEnd"/>
      <w:r>
        <w:rPr>
          <w:rFonts w:asciiTheme="minorHAnsi" w:hAnsiTheme="minorHAnsi" w:cstheme="minorHAnsi"/>
        </w:rPr>
        <w:t xml:space="preserve"> byl pro děti dobrovolný a bezplatný. </w:t>
      </w:r>
      <w:r w:rsidR="00332FF4">
        <w:rPr>
          <w:rFonts w:asciiTheme="minorHAnsi" w:hAnsiTheme="minorHAnsi" w:cstheme="minorHAnsi"/>
        </w:rPr>
        <w:t xml:space="preserve">Během předškolní přípravy bylo zjištěno, že se výrazně horší </w:t>
      </w:r>
      <w:proofErr w:type="spellStart"/>
      <w:r w:rsidR="00332FF4">
        <w:rPr>
          <w:rFonts w:asciiTheme="minorHAnsi" w:hAnsiTheme="minorHAnsi" w:cstheme="minorHAnsi"/>
        </w:rPr>
        <w:t>grafomotorické</w:t>
      </w:r>
      <w:proofErr w:type="spellEnd"/>
      <w:r w:rsidR="00332FF4">
        <w:rPr>
          <w:rFonts w:asciiTheme="minorHAnsi" w:hAnsiTheme="minorHAnsi" w:cstheme="minorHAnsi"/>
        </w:rPr>
        <w:t xml:space="preserve"> schopnosti dětí, obratnost, ale i výslovnost. Děti špatně drží tužku, neumí manipulovat s nůžkami, mají velmi vážné logopedické obtíže. Rodiče dětí z naší MŠ byli na tyto skutečnosti adresně upozorňováni. </w:t>
      </w:r>
      <w:r w:rsidR="00332FF4" w:rsidRPr="00332FF4">
        <w:rPr>
          <w:rFonts w:asciiTheme="minorHAnsi" w:hAnsiTheme="minorHAnsi" w:cstheme="minorHAnsi"/>
          <w:i/>
        </w:rPr>
        <w:t xml:space="preserve">Pro příští školní rok bylo rozhodnuto, že kroužek předškoláka povede speciální pedagožka Mgr. Kateřina Hozmanová (zaměstnankyně školy), která děti povede v programu </w:t>
      </w:r>
      <w:proofErr w:type="spellStart"/>
      <w:r w:rsidR="00332FF4" w:rsidRPr="00332FF4">
        <w:rPr>
          <w:rFonts w:asciiTheme="minorHAnsi" w:hAnsiTheme="minorHAnsi" w:cstheme="minorHAnsi"/>
          <w:i/>
        </w:rPr>
        <w:t>Maxík</w:t>
      </w:r>
      <w:proofErr w:type="spellEnd"/>
      <w:r w:rsidR="00332FF4" w:rsidRPr="00332FF4">
        <w:rPr>
          <w:rFonts w:asciiTheme="minorHAnsi" w:hAnsiTheme="minorHAnsi" w:cstheme="minorHAnsi"/>
          <w:i/>
        </w:rPr>
        <w:t xml:space="preserve"> (příprava na školní docházku). </w:t>
      </w:r>
      <w:r w:rsidR="00332FF4">
        <w:rPr>
          <w:rFonts w:asciiTheme="minorHAnsi" w:hAnsiTheme="minorHAnsi" w:cstheme="minorHAnsi"/>
        </w:rPr>
        <w:t xml:space="preserve">Cílem je včasné odhalení možných nedostatků a jejich účelné odstraňování. Program bude opět dobrovolný a zdarma.    </w:t>
      </w:r>
    </w:p>
    <w:p w14:paraId="252037C9" w14:textId="2ABB96D2" w:rsidR="00EB1F40" w:rsidRDefault="00332FF4" w:rsidP="00894684">
      <w:pPr>
        <w:spacing w:line="360" w:lineRule="auto"/>
        <w:jc w:val="both"/>
        <w:rPr>
          <w:rFonts w:asciiTheme="minorHAnsi" w:hAnsiTheme="minorHAnsi" w:cstheme="minorHAnsi"/>
        </w:rPr>
      </w:pPr>
      <w:r w:rsidRPr="00332FF4">
        <w:rPr>
          <w:rFonts w:asciiTheme="minorHAnsi" w:hAnsiTheme="minorHAnsi" w:cstheme="minorHAnsi"/>
          <w:b/>
        </w:rPr>
        <w:t xml:space="preserve">Cílů tématu Co nám </w:t>
      </w:r>
      <w:proofErr w:type="gramStart"/>
      <w:r w:rsidRPr="00332FF4">
        <w:rPr>
          <w:rFonts w:asciiTheme="minorHAnsi" w:hAnsiTheme="minorHAnsi" w:cstheme="minorHAnsi"/>
          <w:b/>
        </w:rPr>
        <w:t>dělá</w:t>
      </w:r>
      <w:proofErr w:type="gramEnd"/>
      <w:r w:rsidRPr="00332FF4">
        <w:rPr>
          <w:rFonts w:asciiTheme="minorHAnsi" w:hAnsiTheme="minorHAnsi" w:cstheme="minorHAnsi"/>
          <w:b/>
        </w:rPr>
        <w:t xml:space="preserve"> radost</w:t>
      </w:r>
      <w:r>
        <w:rPr>
          <w:rFonts w:asciiTheme="minorHAnsi" w:hAnsiTheme="minorHAnsi" w:cstheme="minorHAnsi"/>
        </w:rPr>
        <w:t xml:space="preserve">  </w:t>
      </w:r>
      <w:proofErr w:type="gramStart"/>
      <w:r>
        <w:rPr>
          <w:rFonts w:asciiTheme="minorHAnsi" w:hAnsiTheme="minorHAnsi" w:cstheme="minorHAnsi"/>
        </w:rPr>
        <w:t>bylo</w:t>
      </w:r>
      <w:proofErr w:type="gramEnd"/>
      <w:r>
        <w:rPr>
          <w:rFonts w:asciiTheme="minorHAnsi" w:hAnsiTheme="minorHAnsi" w:cstheme="minorHAnsi"/>
        </w:rPr>
        <w:t xml:space="preserve"> dosahováno mnoha způsoby. Mateřská škola nabízí dobře </w:t>
      </w:r>
      <w:r w:rsidRPr="00142170">
        <w:rPr>
          <w:rFonts w:asciiTheme="minorHAnsi" w:hAnsiTheme="minorHAnsi" w:cstheme="minorHAnsi"/>
          <w:b/>
        </w:rPr>
        <w:t>členitý prostor</w:t>
      </w:r>
      <w:r>
        <w:rPr>
          <w:rFonts w:asciiTheme="minorHAnsi" w:hAnsiTheme="minorHAnsi" w:cstheme="minorHAnsi"/>
        </w:rPr>
        <w:t xml:space="preserve"> uzpůsobený pro různé tematické hry (kuchyňka, kočárky a panenky, </w:t>
      </w:r>
      <w:r>
        <w:rPr>
          <w:rFonts w:asciiTheme="minorHAnsi" w:hAnsiTheme="minorHAnsi" w:cstheme="minorHAnsi"/>
        </w:rPr>
        <w:lastRenderedPageBreak/>
        <w:t>kostýmy, loutkové divadlo, výtvarné tvoření, dílna, stavebnice, autodráha apod.)</w:t>
      </w:r>
      <w:r w:rsidR="00142170">
        <w:rPr>
          <w:rFonts w:asciiTheme="minorHAnsi" w:hAnsiTheme="minorHAnsi" w:cstheme="minorHAnsi"/>
        </w:rPr>
        <w:t xml:space="preserve"> Též nabídka </w:t>
      </w:r>
      <w:r w:rsidR="00142170" w:rsidRPr="00142170">
        <w:rPr>
          <w:rFonts w:asciiTheme="minorHAnsi" w:hAnsiTheme="minorHAnsi" w:cstheme="minorHAnsi"/>
          <w:b/>
        </w:rPr>
        <w:t>didaktických pomůcek</w:t>
      </w:r>
      <w:r w:rsidR="00142170">
        <w:rPr>
          <w:rFonts w:asciiTheme="minorHAnsi" w:hAnsiTheme="minorHAnsi" w:cstheme="minorHAnsi"/>
        </w:rPr>
        <w:t xml:space="preserve"> a her je velmi široká a během roku byla vydatně rozšiřována (jak z provozních peněz, tak z EU fondů). V naší škole záměrně neužíváme digitálních a elektronických pomůcek (televize, tablety), jelikož zastáváme názor, že s danými technologiemi se děti naučí velmi rychle a intuitivně i ve starším věku. </w:t>
      </w:r>
    </w:p>
    <w:p w14:paraId="7995B321" w14:textId="0E32ACF1" w:rsidR="00142170" w:rsidRDefault="00142170" w:rsidP="00894684">
      <w:pPr>
        <w:spacing w:line="360" w:lineRule="auto"/>
        <w:jc w:val="both"/>
        <w:rPr>
          <w:rFonts w:asciiTheme="minorHAnsi" w:hAnsiTheme="minorHAnsi" w:cstheme="minorHAnsi"/>
        </w:rPr>
      </w:pPr>
      <w:r>
        <w:rPr>
          <w:rFonts w:asciiTheme="minorHAnsi" w:hAnsiTheme="minorHAnsi" w:cstheme="minorHAnsi"/>
        </w:rPr>
        <w:t xml:space="preserve">Během školního roku proběhlo mnoho </w:t>
      </w:r>
      <w:r w:rsidRPr="00142170">
        <w:rPr>
          <w:rFonts w:asciiTheme="minorHAnsi" w:hAnsiTheme="minorHAnsi" w:cstheme="minorHAnsi"/>
          <w:b/>
        </w:rPr>
        <w:t>akcí společně se staršími kamarády ze základní školy</w:t>
      </w:r>
      <w:r>
        <w:rPr>
          <w:rFonts w:asciiTheme="minorHAnsi" w:hAnsiTheme="minorHAnsi" w:cstheme="minorHAnsi"/>
        </w:rPr>
        <w:t xml:space="preserve">. Šlo o divadelní představení, Svatováclavskou pouť, Líšnický festival, Drakiádu, vystoupení v líšnickém kostele o Vánocích a během Noci kostelů a společně jsme vyrazili i na školku a školu v přírodě na Malou skálu. Školáci též přišli do školky dětem číst pohádky, či dětem zpívali. </w:t>
      </w:r>
      <w:proofErr w:type="spellStart"/>
      <w:r>
        <w:rPr>
          <w:rFonts w:asciiTheme="minorHAnsi" w:hAnsiTheme="minorHAnsi" w:cstheme="minorHAnsi"/>
        </w:rPr>
        <w:t>Školkáčci</w:t>
      </w:r>
      <w:proofErr w:type="spellEnd"/>
      <w:r>
        <w:rPr>
          <w:rFonts w:asciiTheme="minorHAnsi" w:hAnsiTheme="minorHAnsi" w:cstheme="minorHAnsi"/>
        </w:rPr>
        <w:t xml:space="preserve"> zase školním dětem připravili své vystoupení. Společná činnost učí děti vzájemnému respektu a úctě, spolupráci a pomoci druhému. </w:t>
      </w:r>
    </w:p>
    <w:p w14:paraId="49215B90" w14:textId="701F8EB6" w:rsidR="00142170" w:rsidRPr="00915C8D" w:rsidRDefault="00142170" w:rsidP="00894684">
      <w:pPr>
        <w:spacing w:line="360" w:lineRule="auto"/>
        <w:jc w:val="both"/>
        <w:rPr>
          <w:rFonts w:asciiTheme="minorHAnsi" w:hAnsiTheme="minorHAnsi" w:cstheme="minorHAnsi"/>
        </w:rPr>
      </w:pPr>
      <w:r w:rsidRPr="00BE30D1">
        <w:rPr>
          <w:rFonts w:asciiTheme="minorHAnsi" w:hAnsiTheme="minorHAnsi" w:cstheme="minorHAnsi"/>
          <w:b/>
        </w:rPr>
        <w:t>Rozvoj hudebního cítění</w:t>
      </w:r>
      <w:r>
        <w:rPr>
          <w:rFonts w:asciiTheme="minorHAnsi" w:hAnsiTheme="minorHAnsi" w:cstheme="minorHAnsi"/>
        </w:rPr>
        <w:t xml:space="preserve"> dětí zajišťuje v naší mateřské škole paní učitelka ZŠ Mgr. Veronika Kopecká. Paní učitelka vystudovala sbormistrovství a hudební výchovu na </w:t>
      </w:r>
      <w:proofErr w:type="spellStart"/>
      <w:r>
        <w:rPr>
          <w:rFonts w:asciiTheme="minorHAnsi" w:hAnsiTheme="minorHAnsi" w:cstheme="minorHAnsi"/>
        </w:rPr>
        <w:t>PedF</w:t>
      </w:r>
      <w:proofErr w:type="spellEnd"/>
      <w:r>
        <w:rPr>
          <w:rFonts w:asciiTheme="minorHAnsi" w:hAnsiTheme="minorHAnsi" w:cstheme="minorHAnsi"/>
        </w:rPr>
        <w:t xml:space="preserve"> UK v Praze, </w:t>
      </w:r>
      <w:r w:rsidR="00BE30D1">
        <w:rPr>
          <w:rFonts w:asciiTheme="minorHAnsi" w:hAnsiTheme="minorHAnsi" w:cstheme="minorHAnsi"/>
        </w:rPr>
        <w:t xml:space="preserve">hudební vědu na FFUK v Praze a dirigování a skladbu na Pražské konzervatoři. Je tedy odbornice na slovo vzatá. Vzhledem k tomu, že má sama doma pět dětí, umí velmi dobře hudebně pracovat právě s těmi nejmenšími.  Děti nejen zpívají, ale doprovází hudbu pohybem, hrají na rytmické nástroje a říkají rytmické básničky (tak důležité pro rozvoj dovednosti čtení). Paní učitelka se dětem věnovala vždy jedno dopoledne týdně, kdy vyučovala i základům hry na zobcovou flétnu. Učit se hrát na flétnu mohl každý, koho činnost zajímala, výuka byla zdarma.  </w:t>
      </w:r>
      <w:r w:rsidR="00EF7A90" w:rsidRPr="00EF7A90">
        <w:rPr>
          <w:rFonts w:asciiTheme="minorHAnsi" w:hAnsiTheme="minorHAnsi" w:cstheme="minorHAnsi"/>
          <w:i/>
        </w:rPr>
        <w:t>Během příštího roku je nutné provést generální opravu klavíru, který je umístěn ve třídě MŠ.</w:t>
      </w:r>
      <w:r w:rsidR="00EF7A90">
        <w:rPr>
          <w:rFonts w:asciiTheme="minorHAnsi" w:hAnsiTheme="minorHAnsi" w:cstheme="minorHAnsi"/>
        </w:rPr>
        <w:t xml:space="preserve"> Nyní má rozeschlé kolíky (reakce na rekonstrukci fasády a klimatizaci) a nejde naladit. Proto se hraje na elektrické klávesy, zvuk klavíru ovšem nenahradí.</w:t>
      </w:r>
    </w:p>
    <w:p w14:paraId="2B7B9552" w14:textId="087509AA" w:rsidR="00894684" w:rsidRDefault="00BE30D1" w:rsidP="00394D5C">
      <w:pPr>
        <w:spacing w:line="360" w:lineRule="auto"/>
        <w:jc w:val="both"/>
        <w:rPr>
          <w:rFonts w:asciiTheme="minorHAnsi" w:hAnsiTheme="minorHAnsi" w:cstheme="minorHAnsi"/>
        </w:rPr>
      </w:pPr>
      <w:r>
        <w:rPr>
          <w:rFonts w:asciiTheme="minorHAnsi" w:hAnsiTheme="minorHAnsi" w:cstheme="minorHAnsi"/>
        </w:rPr>
        <w:t xml:space="preserve">Téma </w:t>
      </w:r>
      <w:r w:rsidRPr="00EF7A90">
        <w:rPr>
          <w:rFonts w:asciiTheme="minorHAnsi" w:hAnsiTheme="minorHAnsi" w:cstheme="minorHAnsi"/>
          <w:b/>
        </w:rPr>
        <w:t>Naše školka ve světě</w:t>
      </w:r>
      <w:r>
        <w:rPr>
          <w:rFonts w:asciiTheme="minorHAnsi" w:hAnsiTheme="minorHAnsi" w:cstheme="minorHAnsi"/>
        </w:rPr>
        <w:t xml:space="preserve"> bylo realizováno pomocí divadelních představení, měsíčních i týdenních plánů (např. práce s encyklopediemi)</w:t>
      </w:r>
      <w:r w:rsidR="00EF7A90">
        <w:rPr>
          <w:rFonts w:asciiTheme="minorHAnsi" w:hAnsiTheme="minorHAnsi" w:cstheme="minorHAnsi"/>
        </w:rPr>
        <w:t xml:space="preserve">, pokusy i samostatnou činností dětí (např. výroba zmrzlinového poháru, práce s keramickou hlínou apod.) Velmi úspěšné a dětmi oblíbené byly vzkazy z dovolených a výletů (fotografie, pohlednice), které pak zdobily vchodové dveře do třídy MŠ. </w:t>
      </w:r>
      <w:r w:rsidR="00EF7A90" w:rsidRPr="00EF7A90">
        <w:rPr>
          <w:rFonts w:asciiTheme="minorHAnsi" w:hAnsiTheme="minorHAnsi" w:cstheme="minorHAnsi"/>
          <w:i/>
        </w:rPr>
        <w:t>V příštím roce plánuje nové a pro děti nezvyklé programy (např. návštěvu pojízdného planetária).</w:t>
      </w:r>
      <w:r w:rsidR="00EF7A90">
        <w:rPr>
          <w:rFonts w:asciiTheme="minorHAnsi" w:hAnsiTheme="minorHAnsi" w:cstheme="minorHAnsi"/>
        </w:rPr>
        <w:t xml:space="preserve"> </w:t>
      </w:r>
    </w:p>
    <w:p w14:paraId="0D00839F" w14:textId="15F0A5C1" w:rsidR="00EF7A90" w:rsidRDefault="00EF7A90" w:rsidP="00394D5C">
      <w:pPr>
        <w:spacing w:line="360" w:lineRule="auto"/>
        <w:jc w:val="both"/>
        <w:rPr>
          <w:rFonts w:asciiTheme="minorHAnsi" w:hAnsiTheme="minorHAnsi" w:cstheme="minorHAnsi"/>
        </w:rPr>
      </w:pPr>
      <w:r>
        <w:rPr>
          <w:rFonts w:asciiTheme="minorHAnsi" w:hAnsiTheme="minorHAnsi" w:cstheme="minorHAnsi"/>
        </w:rPr>
        <w:t xml:space="preserve">Během roku se také </w:t>
      </w:r>
      <w:r w:rsidRPr="00EF7A90">
        <w:rPr>
          <w:rFonts w:asciiTheme="minorHAnsi" w:hAnsiTheme="minorHAnsi" w:cstheme="minorHAnsi"/>
          <w:b/>
        </w:rPr>
        <w:t>věnujeme svátkům a oslavám</w:t>
      </w:r>
      <w:r>
        <w:rPr>
          <w:rFonts w:asciiTheme="minorHAnsi" w:hAnsiTheme="minorHAnsi" w:cstheme="minorHAnsi"/>
        </w:rPr>
        <w:t>. Vždy na podzim se připravujeme na Líšnický festival, kde se mateřská škola prezentuje svým stánkem. Děti vyrábí drobnosti s podzimní tematikou a ty potom následně samy prodávají. Děti se učí přednesu písní a básní, které prezentují na Vánočním koncertě v kostele Všech svatých v </w:t>
      </w:r>
      <w:proofErr w:type="spellStart"/>
      <w:r>
        <w:rPr>
          <w:rFonts w:asciiTheme="minorHAnsi" w:hAnsiTheme="minorHAnsi" w:cstheme="minorHAnsi"/>
        </w:rPr>
        <w:t>Líšnici</w:t>
      </w:r>
      <w:proofErr w:type="spellEnd"/>
      <w:r>
        <w:rPr>
          <w:rFonts w:asciiTheme="minorHAnsi" w:hAnsiTheme="minorHAnsi" w:cstheme="minorHAnsi"/>
        </w:rPr>
        <w:t xml:space="preserve">, při závěrečné besídce </w:t>
      </w:r>
      <w:r>
        <w:rPr>
          <w:rFonts w:asciiTheme="minorHAnsi" w:hAnsiTheme="minorHAnsi" w:cstheme="minorHAnsi"/>
        </w:rPr>
        <w:lastRenderedPageBreak/>
        <w:t>na konci školního roku, během které proběhlo i pasování na školáky</w:t>
      </w:r>
      <w:r w:rsidR="003E2627">
        <w:rPr>
          <w:rFonts w:asciiTheme="minorHAnsi" w:hAnsiTheme="minorHAnsi" w:cstheme="minorHAnsi"/>
        </w:rPr>
        <w:t>,</w:t>
      </w:r>
      <w:r>
        <w:rPr>
          <w:rFonts w:asciiTheme="minorHAnsi" w:hAnsiTheme="minorHAnsi" w:cstheme="minorHAnsi"/>
        </w:rPr>
        <w:t xml:space="preserve"> či při příležitosti Noci kostelů. V letošním roce děti též vystoupily při krásné příležitosti vítání občánků obce Líšnice. </w:t>
      </w:r>
      <w:r w:rsidR="003E2627">
        <w:rPr>
          <w:rFonts w:asciiTheme="minorHAnsi" w:hAnsiTheme="minorHAnsi" w:cstheme="minorHAnsi"/>
        </w:rPr>
        <w:t xml:space="preserve">V rámci plnění cílů tohoto tématu se děti učí základům stolování, již od nejnižšího věku jí příborem, učí se prostřít stůl či udržovat čistotu při stolování. Ve třídě jsou zavedeny služby na přípravu stolování, které jsou vyvěšeny na přehledné tabuli pomocí fotografií. </w:t>
      </w:r>
    </w:p>
    <w:p w14:paraId="4C1396CF" w14:textId="106A5BA0" w:rsidR="003E2627" w:rsidRDefault="003E2627" w:rsidP="00394D5C">
      <w:pPr>
        <w:spacing w:line="360" w:lineRule="auto"/>
        <w:jc w:val="both"/>
        <w:rPr>
          <w:rFonts w:asciiTheme="minorHAnsi" w:hAnsiTheme="minorHAnsi" w:cstheme="minorHAnsi"/>
        </w:rPr>
      </w:pPr>
      <w:r>
        <w:rPr>
          <w:rFonts w:asciiTheme="minorHAnsi" w:hAnsiTheme="minorHAnsi" w:cstheme="minorHAnsi"/>
        </w:rPr>
        <w:t xml:space="preserve">Během roku též tematický plán reaguje na významné dny či státní svátky (např. Svatý Václav, Velikonoce apod.), při jejich připomínání se realizují prvky dramatizace, rozvíjí se estetické cítění a buduje základní povědomí o těchto svátcích. </w:t>
      </w:r>
      <w:r w:rsidRPr="009374F3">
        <w:rPr>
          <w:rFonts w:asciiTheme="minorHAnsi" w:hAnsiTheme="minorHAnsi" w:cstheme="minorHAnsi"/>
          <w:i/>
        </w:rPr>
        <w:t>V reakci na zájem dětí dozvědět se, jak jejich kamarádi ze školky tráví svůj volný čas (víkendy, prázdniny, dovolené)</w:t>
      </w:r>
      <w:r w:rsidR="009374F3" w:rsidRPr="009374F3">
        <w:rPr>
          <w:rFonts w:asciiTheme="minorHAnsi" w:hAnsiTheme="minorHAnsi" w:cstheme="minorHAnsi"/>
          <w:i/>
        </w:rPr>
        <w:t>,</w:t>
      </w:r>
      <w:r w:rsidRPr="009374F3">
        <w:rPr>
          <w:rFonts w:asciiTheme="minorHAnsi" w:hAnsiTheme="minorHAnsi" w:cstheme="minorHAnsi"/>
          <w:i/>
        </w:rPr>
        <w:t xml:space="preserve"> </w:t>
      </w:r>
      <w:r w:rsidR="009374F3" w:rsidRPr="009374F3">
        <w:rPr>
          <w:rFonts w:asciiTheme="minorHAnsi" w:hAnsiTheme="minorHAnsi" w:cstheme="minorHAnsi"/>
          <w:i/>
        </w:rPr>
        <w:t>jsme na příští rok naplánovali pro děti ze starší třídy třídního maskota a jeho kroniku.</w:t>
      </w:r>
      <w:r w:rsidR="009374F3">
        <w:rPr>
          <w:rFonts w:asciiTheme="minorHAnsi" w:hAnsiTheme="minorHAnsi" w:cstheme="minorHAnsi"/>
        </w:rPr>
        <w:t xml:space="preserve"> Děti budou na víkendy, dovolené či prázdniny dostávat s sebou maskota, se kterým prožijí svůj volný čas. Radiče pak toto zaznamenají do kroniky, která bude společně s dětmi prohlížena. Zúčastněnému dítěti záznamy v kronice pomohou evokovat zážitky, o které by se chtěl s kamarády podělit. </w:t>
      </w:r>
    </w:p>
    <w:p w14:paraId="5B49CA63" w14:textId="753AD680" w:rsidR="009374F3" w:rsidRDefault="009374F3" w:rsidP="00394D5C">
      <w:pPr>
        <w:spacing w:line="360" w:lineRule="auto"/>
        <w:jc w:val="both"/>
        <w:rPr>
          <w:rFonts w:asciiTheme="minorHAnsi" w:hAnsiTheme="minorHAnsi" w:cstheme="minorHAnsi"/>
        </w:rPr>
      </w:pPr>
      <w:r>
        <w:rPr>
          <w:rFonts w:asciiTheme="minorHAnsi" w:hAnsiTheme="minorHAnsi" w:cstheme="minorHAnsi"/>
        </w:rPr>
        <w:t xml:space="preserve">Realizace cílů ŠVP je sledována průběžně pomocí hodnocení měsíčních a týdenních plánů, hospitací realizovaných vedoucí učitelkou a ředitelkou školy, návštěvou všech mimoškolních akcí (vedení školy) i rozhovory s vyučujícími a dětmi. </w:t>
      </w:r>
    </w:p>
    <w:p w14:paraId="6D43E342" w14:textId="77777777" w:rsidR="009374F3" w:rsidRDefault="009374F3" w:rsidP="00394D5C">
      <w:pPr>
        <w:spacing w:line="360" w:lineRule="auto"/>
        <w:jc w:val="both"/>
        <w:rPr>
          <w:rFonts w:asciiTheme="minorHAnsi" w:hAnsiTheme="minorHAnsi" w:cstheme="minorHAnsi"/>
        </w:rPr>
      </w:pPr>
    </w:p>
    <w:p w14:paraId="77A5076B" w14:textId="1054B839" w:rsidR="009374F3" w:rsidRDefault="009374F3" w:rsidP="00394D5C">
      <w:pPr>
        <w:spacing w:line="360" w:lineRule="auto"/>
        <w:jc w:val="both"/>
        <w:rPr>
          <w:rFonts w:asciiTheme="minorHAnsi" w:hAnsiTheme="minorHAnsi" w:cstheme="minorHAnsi"/>
          <w:b/>
        </w:rPr>
      </w:pPr>
      <w:r w:rsidRPr="009374F3">
        <w:rPr>
          <w:rFonts w:asciiTheme="minorHAnsi" w:hAnsiTheme="minorHAnsi" w:cstheme="minorHAnsi"/>
          <w:b/>
        </w:rPr>
        <w:t>3.3 Práce učitelů</w:t>
      </w:r>
    </w:p>
    <w:p w14:paraId="710B48B3" w14:textId="24EBBBC8" w:rsidR="00482E34" w:rsidRDefault="00482E34" w:rsidP="00394D5C">
      <w:pPr>
        <w:spacing w:line="360" w:lineRule="auto"/>
        <w:jc w:val="both"/>
        <w:rPr>
          <w:rFonts w:asciiTheme="minorHAnsi" w:hAnsiTheme="minorHAnsi" w:cstheme="minorHAnsi"/>
          <w:b/>
        </w:rPr>
      </w:pPr>
      <w:r>
        <w:rPr>
          <w:noProof/>
          <w:lang w:eastAsia="cs-CZ" w:bidi="ar-SA"/>
        </w:rPr>
        <w:drawing>
          <wp:inline distT="0" distB="0" distL="0" distR="0" wp14:anchorId="73DC697E" wp14:editId="16050207">
            <wp:extent cx="847891" cy="1211580"/>
            <wp:effectExtent l="0" t="0" r="9525" b="7620"/>
            <wp:docPr id="8" name="Obrázek 8" descr="Lucie Vebro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cie Vebrová"/>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3320" cy="1219338"/>
                    </a:xfrm>
                    <a:prstGeom prst="rect">
                      <a:avLst/>
                    </a:prstGeom>
                    <a:noFill/>
                    <a:ln>
                      <a:noFill/>
                    </a:ln>
                  </pic:spPr>
                </pic:pic>
              </a:graphicData>
            </a:graphic>
          </wp:inline>
        </w:drawing>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noProof/>
          <w:lang w:eastAsia="cs-CZ" w:bidi="ar-SA"/>
        </w:rPr>
        <w:drawing>
          <wp:inline distT="0" distB="0" distL="0" distR="0" wp14:anchorId="7BCA1AAF" wp14:editId="1FFF749D">
            <wp:extent cx="985051" cy="1242060"/>
            <wp:effectExtent l="0" t="0" r="5715" b="0"/>
            <wp:docPr id="9" name="Obrázek 9" descr="Jaroslava Marhoulov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roslava Marhoulová"/>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5808" cy="1268233"/>
                    </a:xfrm>
                    <a:prstGeom prst="rect">
                      <a:avLst/>
                    </a:prstGeom>
                    <a:noFill/>
                    <a:ln>
                      <a:noFill/>
                    </a:ln>
                  </pic:spPr>
                </pic:pic>
              </a:graphicData>
            </a:graphic>
          </wp:inline>
        </w:drawing>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noProof/>
          <w:lang w:eastAsia="cs-CZ" w:bidi="ar-SA"/>
        </w:rPr>
        <w:drawing>
          <wp:inline distT="0" distB="0" distL="0" distR="0" wp14:anchorId="133CC18D" wp14:editId="25FA9387">
            <wp:extent cx="891540" cy="1264322"/>
            <wp:effectExtent l="0" t="0" r="3810" b="0"/>
            <wp:docPr id="11" name="Obrázek 11" descr="Veronika Kopeck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ronika Kopecká"/>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6987" cy="1286228"/>
                    </a:xfrm>
                    <a:prstGeom prst="rect">
                      <a:avLst/>
                    </a:prstGeom>
                    <a:noFill/>
                    <a:ln>
                      <a:noFill/>
                    </a:ln>
                  </pic:spPr>
                </pic:pic>
              </a:graphicData>
            </a:graphic>
          </wp:inline>
        </w:drawing>
      </w:r>
      <w:r>
        <w:rPr>
          <w:rFonts w:asciiTheme="minorHAnsi" w:hAnsiTheme="minorHAnsi" w:cstheme="minorHAnsi"/>
          <w:b/>
        </w:rPr>
        <w:tab/>
      </w:r>
    </w:p>
    <w:p w14:paraId="3C9B08A9" w14:textId="63A94D67" w:rsidR="009374F3" w:rsidRDefault="00482E34" w:rsidP="00394D5C">
      <w:pPr>
        <w:spacing w:line="360" w:lineRule="auto"/>
        <w:jc w:val="both"/>
        <w:rPr>
          <w:rFonts w:asciiTheme="minorHAnsi" w:hAnsiTheme="minorHAnsi" w:cstheme="minorHAnsi"/>
        </w:rPr>
      </w:pPr>
      <w:r w:rsidRPr="00482E34">
        <w:rPr>
          <w:rFonts w:asciiTheme="minorHAnsi" w:hAnsiTheme="minorHAnsi" w:cstheme="minorHAnsi"/>
        </w:rPr>
        <w:t>B</w:t>
      </w:r>
      <w:r w:rsidR="009374F3">
        <w:rPr>
          <w:rFonts w:asciiTheme="minorHAnsi" w:hAnsiTheme="minorHAnsi" w:cstheme="minorHAnsi"/>
        </w:rPr>
        <w:t xml:space="preserve">ěhem školního roku proběhlo několik hospitací realizovaných ředitelkou školy i vedoucí učitelkou. V jejich návaznosti a po projednání na </w:t>
      </w:r>
      <w:proofErr w:type="spellStart"/>
      <w:r w:rsidR="009374F3">
        <w:rPr>
          <w:rFonts w:asciiTheme="minorHAnsi" w:hAnsiTheme="minorHAnsi" w:cstheme="minorHAnsi"/>
        </w:rPr>
        <w:t>ped</w:t>
      </w:r>
      <w:proofErr w:type="spellEnd"/>
      <w:r w:rsidR="009374F3">
        <w:rPr>
          <w:rFonts w:asciiTheme="minorHAnsi" w:hAnsiTheme="minorHAnsi" w:cstheme="minorHAnsi"/>
        </w:rPr>
        <w:t xml:space="preserve">. </w:t>
      </w:r>
      <w:proofErr w:type="gramStart"/>
      <w:r w:rsidR="009374F3">
        <w:rPr>
          <w:rFonts w:asciiTheme="minorHAnsi" w:hAnsiTheme="minorHAnsi" w:cstheme="minorHAnsi"/>
        </w:rPr>
        <w:t>radách</w:t>
      </w:r>
      <w:proofErr w:type="gramEnd"/>
      <w:r w:rsidR="009374F3">
        <w:rPr>
          <w:rFonts w:asciiTheme="minorHAnsi" w:hAnsiTheme="minorHAnsi" w:cstheme="minorHAnsi"/>
        </w:rPr>
        <w:t xml:space="preserve"> byly učiněny následující kroky: </w:t>
      </w:r>
    </w:p>
    <w:p w14:paraId="5AC290D3" w14:textId="2ED7A565" w:rsidR="009374F3" w:rsidRDefault="009374F3" w:rsidP="009374F3">
      <w:pPr>
        <w:pStyle w:val="Odstavecseseznamem"/>
        <w:numPr>
          <w:ilvl w:val="0"/>
          <w:numId w:val="2"/>
        </w:numPr>
        <w:spacing w:line="360" w:lineRule="auto"/>
        <w:jc w:val="both"/>
        <w:rPr>
          <w:rFonts w:cstheme="minorHAnsi"/>
        </w:rPr>
      </w:pPr>
      <w:r>
        <w:rPr>
          <w:rFonts w:cstheme="minorHAnsi"/>
        </w:rPr>
        <w:t>Děti, u kterých bylo podezření na školní nezralost, byly odeslány do</w:t>
      </w:r>
      <w:r w:rsidRPr="009374F3">
        <w:rPr>
          <w:rFonts w:cstheme="minorHAnsi"/>
        </w:rPr>
        <w:t xml:space="preserve"> </w:t>
      </w:r>
      <w:r>
        <w:rPr>
          <w:rFonts w:cstheme="minorHAnsi"/>
        </w:rPr>
        <w:t>poradny</w:t>
      </w:r>
    </w:p>
    <w:p w14:paraId="21F0E49E" w14:textId="2187B0DD" w:rsidR="009374F3" w:rsidRDefault="001265D3" w:rsidP="009374F3">
      <w:pPr>
        <w:pStyle w:val="Odstavecseseznamem"/>
        <w:numPr>
          <w:ilvl w:val="0"/>
          <w:numId w:val="2"/>
        </w:numPr>
        <w:spacing w:line="360" w:lineRule="auto"/>
        <w:jc w:val="both"/>
        <w:rPr>
          <w:rFonts w:cstheme="minorHAnsi"/>
        </w:rPr>
      </w:pPr>
      <w:r>
        <w:rPr>
          <w:rFonts w:cstheme="minorHAnsi"/>
        </w:rPr>
        <w:t>U dětí, kde byla pozorována možná porucha pozornosti, hyperaktivita apod., bylo rodičům doporučeno navštívit poradnu</w:t>
      </w:r>
    </w:p>
    <w:p w14:paraId="6D98D2B1" w14:textId="2A56C663" w:rsidR="001265D3" w:rsidRDefault="001265D3" w:rsidP="009374F3">
      <w:pPr>
        <w:pStyle w:val="Odstavecseseznamem"/>
        <w:numPr>
          <w:ilvl w:val="0"/>
          <w:numId w:val="2"/>
        </w:numPr>
        <w:spacing w:line="360" w:lineRule="auto"/>
        <w:jc w:val="both"/>
        <w:rPr>
          <w:rFonts w:cstheme="minorHAnsi"/>
        </w:rPr>
      </w:pPr>
      <w:r>
        <w:rPr>
          <w:rFonts w:cstheme="minorHAnsi"/>
        </w:rPr>
        <w:t xml:space="preserve">Učitelkám MŠ byly doporučeny semináře dalšího vzdělávání (doklady o nich jsou zaneseny v plánu DVPP), vzhledem k tomu, že jsme jednotřídní mateřská škola </w:t>
      </w:r>
      <w:proofErr w:type="gramStart"/>
      <w:r>
        <w:rPr>
          <w:rFonts w:cstheme="minorHAnsi"/>
        </w:rPr>
        <w:t>je</w:t>
      </w:r>
      <w:proofErr w:type="gramEnd"/>
      <w:r>
        <w:rPr>
          <w:rFonts w:cstheme="minorHAnsi"/>
        </w:rPr>
        <w:t xml:space="preserve"> jejich navštěvování organizačně náročné (zajištění náhrady za chybějící učitelku)</w:t>
      </w:r>
    </w:p>
    <w:p w14:paraId="5E0599FB" w14:textId="19B67421" w:rsidR="001265D3" w:rsidRDefault="001265D3" w:rsidP="001265D3">
      <w:pPr>
        <w:spacing w:line="360" w:lineRule="auto"/>
        <w:jc w:val="both"/>
        <w:rPr>
          <w:rFonts w:asciiTheme="minorHAnsi" w:hAnsiTheme="minorHAnsi" w:cstheme="minorHAnsi"/>
        </w:rPr>
      </w:pPr>
      <w:r w:rsidRPr="001265D3">
        <w:rPr>
          <w:rFonts w:asciiTheme="minorHAnsi" w:hAnsiTheme="minorHAnsi" w:cstheme="minorHAnsi"/>
        </w:rPr>
        <w:t xml:space="preserve">V tomto </w:t>
      </w:r>
      <w:r>
        <w:rPr>
          <w:rFonts w:asciiTheme="minorHAnsi" w:hAnsiTheme="minorHAnsi" w:cstheme="minorHAnsi"/>
        </w:rPr>
        <w:t xml:space="preserve">školním roce probíhaly konzultace s učitelkami MŠ náhodně a dle potřeby (např. nad </w:t>
      </w:r>
      <w:r>
        <w:rPr>
          <w:rFonts w:asciiTheme="minorHAnsi" w:hAnsiTheme="minorHAnsi" w:cstheme="minorHAnsi"/>
        </w:rPr>
        <w:lastRenderedPageBreak/>
        <w:t xml:space="preserve">tematickými plány, školou v přírodě, při obtížích v realizaci některých cílů), ale neprobíhaly cílené rozhovory učitelka – ředitelka s cílem jejich dalšího rozvoje na obou stranách. </w:t>
      </w:r>
      <w:r w:rsidRPr="001265D3">
        <w:rPr>
          <w:rFonts w:asciiTheme="minorHAnsi" w:hAnsiTheme="minorHAnsi" w:cstheme="minorHAnsi"/>
          <w:i/>
        </w:rPr>
        <w:t xml:space="preserve">V příštím školním roce plánujeme proto 1x za pololetí uskutečňovat evaluační individuální rozhovory s jednotlivými </w:t>
      </w:r>
      <w:proofErr w:type="spellStart"/>
      <w:r w:rsidRPr="001265D3">
        <w:rPr>
          <w:rFonts w:asciiTheme="minorHAnsi" w:hAnsiTheme="minorHAnsi" w:cstheme="minorHAnsi"/>
          <w:i/>
        </w:rPr>
        <w:t>ped</w:t>
      </w:r>
      <w:proofErr w:type="spellEnd"/>
      <w:r w:rsidRPr="001265D3">
        <w:rPr>
          <w:rFonts w:asciiTheme="minorHAnsi" w:hAnsiTheme="minorHAnsi" w:cstheme="minorHAnsi"/>
          <w:i/>
        </w:rPr>
        <w:t xml:space="preserve">. </w:t>
      </w:r>
      <w:proofErr w:type="gramStart"/>
      <w:r w:rsidRPr="001265D3">
        <w:rPr>
          <w:rFonts w:asciiTheme="minorHAnsi" w:hAnsiTheme="minorHAnsi" w:cstheme="minorHAnsi"/>
          <w:i/>
        </w:rPr>
        <w:t>zaměstnanci</w:t>
      </w:r>
      <w:proofErr w:type="gramEnd"/>
      <w:r w:rsidRPr="001265D3">
        <w:rPr>
          <w:rFonts w:asciiTheme="minorHAnsi" w:hAnsiTheme="minorHAnsi" w:cstheme="minorHAnsi"/>
          <w:i/>
        </w:rPr>
        <w:t xml:space="preserve"> a vedením školy</w:t>
      </w:r>
      <w:r>
        <w:rPr>
          <w:rFonts w:asciiTheme="minorHAnsi" w:hAnsiTheme="minorHAnsi" w:cstheme="minorHAnsi"/>
        </w:rPr>
        <w:t xml:space="preserve">.  </w:t>
      </w:r>
    </w:p>
    <w:p w14:paraId="0791D349" w14:textId="00633AF7" w:rsidR="001265D3" w:rsidRDefault="001265D3" w:rsidP="001265D3">
      <w:pPr>
        <w:spacing w:line="360" w:lineRule="auto"/>
        <w:jc w:val="both"/>
        <w:rPr>
          <w:rFonts w:asciiTheme="minorHAnsi" w:hAnsiTheme="minorHAnsi" w:cstheme="minorHAnsi"/>
        </w:rPr>
      </w:pPr>
    </w:p>
    <w:p w14:paraId="79D9C5FB" w14:textId="5C873520" w:rsidR="001265D3" w:rsidRDefault="001265D3" w:rsidP="001265D3">
      <w:pPr>
        <w:spacing w:line="360" w:lineRule="auto"/>
        <w:jc w:val="both"/>
        <w:rPr>
          <w:rFonts w:asciiTheme="minorHAnsi" w:hAnsiTheme="minorHAnsi" w:cstheme="minorHAnsi"/>
          <w:b/>
        </w:rPr>
      </w:pPr>
      <w:r w:rsidRPr="001265D3">
        <w:rPr>
          <w:rFonts w:asciiTheme="minorHAnsi" w:hAnsiTheme="minorHAnsi" w:cstheme="minorHAnsi"/>
          <w:b/>
        </w:rPr>
        <w:t xml:space="preserve">3. 4 Kvalita podmínek vzdělávání </w:t>
      </w:r>
    </w:p>
    <w:p w14:paraId="6EE1F386" w14:textId="77777777" w:rsidR="00EF21B9" w:rsidRPr="00EF21B9" w:rsidRDefault="00EF21B9" w:rsidP="00EF21B9">
      <w:pPr>
        <w:spacing w:line="360" w:lineRule="auto"/>
        <w:jc w:val="both"/>
        <w:rPr>
          <w:rFonts w:asciiTheme="minorHAnsi" w:hAnsiTheme="minorHAnsi" w:cstheme="minorHAnsi"/>
        </w:rPr>
      </w:pPr>
      <w:r w:rsidRPr="00EF21B9">
        <w:rPr>
          <w:rFonts w:asciiTheme="minorHAnsi" w:hAnsiTheme="minorHAnsi" w:cstheme="minorHAnsi"/>
          <w:b/>
        </w:rPr>
        <w:t>Hřiště mateřské školy</w:t>
      </w:r>
      <w:r w:rsidRPr="00EF21B9">
        <w:rPr>
          <w:rFonts w:asciiTheme="minorHAnsi" w:hAnsiTheme="minorHAnsi" w:cstheme="minorHAnsi"/>
        </w:rPr>
        <w:t xml:space="preserve"> je nové (5 let) a dobře vybavené hracími prvky. Díky rekonstrukci fasády bylo hřiště po nějakou dobu školního roku uzavřeno a nepoužíváním a taktéž manipulací s materiálem a těžkou technikou bylo poničeno. Z toho důvodu je nutné provést údržbu a revizi dětského hřiště, aby bylo možné hřiště opět používat. </w:t>
      </w:r>
      <w:proofErr w:type="gramStart"/>
      <w:r w:rsidRPr="00EF21B9">
        <w:rPr>
          <w:rFonts w:asciiTheme="minorHAnsi" w:hAnsiTheme="minorHAnsi" w:cstheme="minorHAnsi"/>
        </w:rPr>
        <w:t>naplánovaná</w:t>
      </w:r>
      <w:proofErr w:type="gramEnd"/>
      <w:r w:rsidRPr="00EF21B9">
        <w:rPr>
          <w:rFonts w:asciiTheme="minorHAnsi" w:hAnsiTheme="minorHAnsi" w:cstheme="minorHAnsi"/>
        </w:rPr>
        <w:t xml:space="preserve"> je oprava prvků a výměna písku, hřiště bude v užívání do konce měsíce října.</w:t>
      </w:r>
    </w:p>
    <w:p w14:paraId="4A0E0449" w14:textId="7529E553" w:rsidR="001265D3" w:rsidRDefault="00EF21B9" w:rsidP="00EF21B9">
      <w:pPr>
        <w:spacing w:line="360" w:lineRule="auto"/>
        <w:jc w:val="both"/>
        <w:rPr>
          <w:rFonts w:asciiTheme="minorHAnsi" w:hAnsiTheme="minorHAnsi" w:cstheme="minorHAnsi"/>
        </w:rPr>
      </w:pPr>
      <w:r w:rsidRPr="00EF21B9">
        <w:rPr>
          <w:rFonts w:asciiTheme="minorHAnsi" w:hAnsiTheme="minorHAnsi" w:cstheme="minorHAnsi"/>
          <w:b/>
        </w:rPr>
        <w:t>Okolí školy</w:t>
      </w:r>
      <w:r w:rsidRPr="00EF21B9">
        <w:rPr>
          <w:rFonts w:asciiTheme="minorHAnsi" w:hAnsiTheme="minorHAnsi" w:cstheme="minorHAnsi"/>
        </w:rPr>
        <w:t xml:space="preserve"> stále celkově působí neutěšeně. V dalším roce je nutnou prioritou výstavba sportovního hřiště na place pod školou a demolice starého TV hřiště u parkoviště, rozšíření plochy na parkování a úprava okolí školy i s přihlédnutím k estetickým standardům.  </w:t>
      </w:r>
      <w:r>
        <w:rPr>
          <w:rFonts w:asciiTheme="minorHAnsi" w:hAnsiTheme="minorHAnsi" w:cstheme="minorHAnsi"/>
        </w:rPr>
        <w:t>Pozitivní je dokončení rekonstrukce fasády školy, která nyní působí velmi pěkným a upraveným dojmem.</w:t>
      </w:r>
    </w:p>
    <w:p w14:paraId="6D9850AF" w14:textId="18FA5885" w:rsidR="008D7622" w:rsidRDefault="008D7622" w:rsidP="008D7622">
      <w:pPr>
        <w:spacing w:line="360" w:lineRule="auto"/>
        <w:jc w:val="both"/>
        <w:rPr>
          <w:rFonts w:asciiTheme="minorHAnsi" w:hAnsiTheme="minorHAnsi" w:cstheme="minorHAnsi"/>
        </w:rPr>
      </w:pPr>
      <w:r w:rsidRPr="008D7622">
        <w:rPr>
          <w:rFonts w:asciiTheme="minorHAnsi" w:hAnsiTheme="minorHAnsi" w:cstheme="minorHAnsi"/>
        </w:rPr>
        <w:t xml:space="preserve">Naše škola otevřela ve druhém pololetí tohoto roku </w:t>
      </w:r>
      <w:r w:rsidRPr="008D7622">
        <w:rPr>
          <w:rFonts w:asciiTheme="minorHAnsi" w:hAnsiTheme="minorHAnsi" w:cstheme="minorHAnsi"/>
          <w:b/>
        </w:rPr>
        <w:t>novou budovy školy</w:t>
      </w:r>
      <w:r w:rsidRPr="008D7622">
        <w:rPr>
          <w:rFonts w:asciiTheme="minorHAnsi" w:hAnsiTheme="minorHAnsi" w:cstheme="minorHAnsi"/>
        </w:rPr>
        <w:t xml:space="preserve"> – pavilon se dvěma třídami ZŠ a jednou třídou MŠ. Tím došlo k rozvolnění prostoru ve staré budově ZŠ. Bohužel bude z demografických důvodů nutné v příštím roce otevřít ve staré budově další třídu mateřské školy, proto se prostor využívaný základní školou ve staré budově opět zmenší. </w:t>
      </w:r>
      <w:r>
        <w:rPr>
          <w:rFonts w:asciiTheme="minorHAnsi" w:hAnsiTheme="minorHAnsi" w:cstheme="minorHAnsi"/>
        </w:rPr>
        <w:t xml:space="preserve">Na druhou stranu bude možné přijmout cca 30 dětí do naší mateřské školy, která se stane dvojtřídní. </w:t>
      </w:r>
    </w:p>
    <w:p w14:paraId="57229BD0" w14:textId="065856E5" w:rsidR="00482E34" w:rsidRDefault="00482E34" w:rsidP="00482E34">
      <w:pPr>
        <w:spacing w:line="360" w:lineRule="auto"/>
        <w:jc w:val="center"/>
        <w:rPr>
          <w:rFonts w:asciiTheme="minorHAnsi" w:hAnsiTheme="minorHAnsi" w:cstheme="minorHAnsi"/>
        </w:rPr>
      </w:pPr>
      <w:r>
        <w:rPr>
          <w:noProof/>
          <w:lang w:eastAsia="cs-CZ" w:bidi="ar-SA"/>
        </w:rPr>
        <w:drawing>
          <wp:inline distT="0" distB="0" distL="0" distR="0" wp14:anchorId="0AF001B6" wp14:editId="0CF74D2C">
            <wp:extent cx="3528060" cy="2339340"/>
            <wp:effectExtent l="0" t="0" r="0" b="3810"/>
            <wp:docPr id="12" name="Obrázek 12" descr="[7-drevostavba-haas-fertigbau-materska-skola-lisni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7-drevostavba-haas-fertigbau-materska-skola-lisnice.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8060" cy="2339340"/>
                    </a:xfrm>
                    <a:prstGeom prst="rect">
                      <a:avLst/>
                    </a:prstGeom>
                    <a:noFill/>
                    <a:ln>
                      <a:noFill/>
                    </a:ln>
                  </pic:spPr>
                </pic:pic>
              </a:graphicData>
            </a:graphic>
          </wp:inline>
        </w:drawing>
      </w:r>
    </w:p>
    <w:p w14:paraId="0063F804" w14:textId="060A54BB" w:rsidR="008D7622" w:rsidRDefault="008D7622" w:rsidP="008D7622">
      <w:pPr>
        <w:spacing w:line="360" w:lineRule="auto"/>
        <w:jc w:val="both"/>
        <w:rPr>
          <w:rFonts w:asciiTheme="minorHAnsi" w:hAnsiTheme="minorHAnsi" w:cstheme="minorHAnsi"/>
        </w:rPr>
      </w:pPr>
      <w:r w:rsidRPr="008D7622">
        <w:rPr>
          <w:rFonts w:asciiTheme="minorHAnsi" w:hAnsiTheme="minorHAnsi" w:cstheme="minorHAnsi"/>
          <w:b/>
        </w:rPr>
        <w:t>Obec Líšnice investovala do stavby nové budovy školy cca 25 milionů korun</w:t>
      </w:r>
      <w:r>
        <w:rPr>
          <w:rFonts w:asciiTheme="minorHAnsi" w:hAnsiTheme="minorHAnsi" w:cstheme="minorHAnsi"/>
        </w:rPr>
        <w:t xml:space="preserve">. Taktéž zaručila financování vybavení nových prostor základní a mateřské školy nábytkem, vybavením výdejny </w:t>
      </w:r>
      <w:r>
        <w:rPr>
          <w:rFonts w:asciiTheme="minorHAnsi" w:hAnsiTheme="minorHAnsi" w:cstheme="minorHAnsi"/>
        </w:rPr>
        <w:lastRenderedPageBreak/>
        <w:t xml:space="preserve">obědů a dalšími potřebnými pomůckami. Zatím je vybavení nábytkem a pomůckami investováno z rozpočtu školy, nicméně dofinancování rozpočtu ze strany obce je přislíbeno. Škola taktéž zakoupila osobní automobil značky Citroen, který je určen pouze pro převoz obědů a svačinek z vývařovny školy ve staré budově školy do nového pavilonu. </w:t>
      </w:r>
      <w:r w:rsidRPr="008D7622">
        <w:rPr>
          <w:rFonts w:asciiTheme="minorHAnsi" w:hAnsiTheme="minorHAnsi" w:cstheme="minorHAnsi"/>
          <w:i/>
        </w:rPr>
        <w:t>U nového pavilonu, ve kterém sídlí jedna třída mateřské školky, chybí dětské hřiště, jelikož ještě nedošlo k zahradním úpravám pozemku kolem nového pavilonu.</w:t>
      </w:r>
      <w:r>
        <w:rPr>
          <w:rFonts w:asciiTheme="minorHAnsi" w:hAnsiTheme="minorHAnsi" w:cstheme="minorHAnsi"/>
        </w:rPr>
        <w:t xml:space="preserve"> Až obec toto zajistí, budeme aktivně hledat dotační možnosti financování herních prvků vhodných pro MŠ. Vzhledem k velkým finančním výdajům, které obec měla s výstavbou nového pavilonu, chápeme, že není možné toto ze současného rozpočtu obce financovat.    </w:t>
      </w:r>
    </w:p>
    <w:p w14:paraId="55612CA0" w14:textId="0AEE72E7" w:rsidR="00482E34" w:rsidRPr="008D7622" w:rsidRDefault="00482E34" w:rsidP="00482E34">
      <w:pPr>
        <w:spacing w:line="360" w:lineRule="auto"/>
        <w:jc w:val="center"/>
        <w:rPr>
          <w:rFonts w:asciiTheme="minorHAnsi" w:hAnsiTheme="minorHAnsi" w:cstheme="minorHAnsi"/>
        </w:rPr>
      </w:pPr>
      <w:r>
        <w:rPr>
          <w:noProof/>
          <w:lang w:eastAsia="cs-CZ" w:bidi="ar-SA"/>
        </w:rPr>
        <w:drawing>
          <wp:inline distT="0" distB="0" distL="0" distR="0" wp14:anchorId="6B3AE8BE" wp14:editId="7A78E4CD">
            <wp:extent cx="3528060" cy="2339340"/>
            <wp:effectExtent l="0" t="0" r="0" b="3810"/>
            <wp:docPr id="13" name="Obrázek 13" descr="[9-drevostavba-haas-fertigbau-materska-skola-lisni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9-drevostavba-haas-fertigbau-materska-skola-lisnice.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8060" cy="2339340"/>
                    </a:xfrm>
                    <a:prstGeom prst="rect">
                      <a:avLst/>
                    </a:prstGeom>
                    <a:noFill/>
                    <a:ln>
                      <a:noFill/>
                    </a:ln>
                  </pic:spPr>
                </pic:pic>
              </a:graphicData>
            </a:graphic>
          </wp:inline>
        </w:drawing>
      </w:r>
    </w:p>
    <w:p w14:paraId="1670462B" w14:textId="422C316C" w:rsidR="008D7622" w:rsidRPr="008D7622" w:rsidRDefault="008D7622" w:rsidP="008D7622">
      <w:pPr>
        <w:spacing w:line="360" w:lineRule="auto"/>
        <w:jc w:val="both"/>
        <w:rPr>
          <w:rFonts w:asciiTheme="minorHAnsi" w:hAnsiTheme="minorHAnsi" w:cstheme="minorHAnsi"/>
        </w:rPr>
      </w:pPr>
      <w:r w:rsidRPr="008D7622">
        <w:rPr>
          <w:rFonts w:asciiTheme="minorHAnsi" w:hAnsiTheme="minorHAnsi" w:cstheme="minorHAnsi"/>
        </w:rPr>
        <w:t xml:space="preserve">Provoz školy je financován dle rozpočtu z obecních dotací. Obec poskytuje škole dostatečně velké finanční dotace, proto je možné realizovat neustálou obnovu vybavení školy a udržovat tak vybavení i vzdělávací proces v naší škole na vysoké úrovni. </w:t>
      </w:r>
    </w:p>
    <w:p w14:paraId="6C408E4D" w14:textId="77777777" w:rsidR="008D7622" w:rsidRPr="008D7622" w:rsidRDefault="008D7622" w:rsidP="008D7622">
      <w:pPr>
        <w:spacing w:line="360" w:lineRule="auto"/>
        <w:jc w:val="both"/>
        <w:rPr>
          <w:rFonts w:asciiTheme="minorHAnsi" w:hAnsiTheme="minorHAnsi" w:cstheme="minorHAnsi"/>
        </w:rPr>
      </w:pPr>
      <w:r w:rsidRPr="008D7622">
        <w:rPr>
          <w:rFonts w:asciiTheme="minorHAnsi" w:hAnsiTheme="minorHAnsi" w:cstheme="minorHAnsi"/>
        </w:rPr>
        <w:t>V letošním roce platila škola velké množství nového vybavení pro novou budovy školy a školky.</w:t>
      </w:r>
    </w:p>
    <w:p w14:paraId="03A00009" w14:textId="4F744D87" w:rsidR="008D7622" w:rsidRPr="008D7622" w:rsidRDefault="008D7622" w:rsidP="008D7622">
      <w:pPr>
        <w:spacing w:line="360" w:lineRule="auto"/>
        <w:jc w:val="both"/>
        <w:rPr>
          <w:rFonts w:asciiTheme="minorHAnsi" w:hAnsiTheme="minorHAnsi" w:cstheme="minorHAnsi"/>
        </w:rPr>
      </w:pPr>
      <w:r w:rsidRPr="008D7622">
        <w:rPr>
          <w:rFonts w:asciiTheme="minorHAnsi" w:hAnsiTheme="minorHAnsi" w:cstheme="minorHAnsi"/>
        </w:rPr>
        <w:t>Podrobný rozpočet provozu je v kapitole 9</w:t>
      </w:r>
      <w:r w:rsidR="00482E34">
        <w:rPr>
          <w:rFonts w:asciiTheme="minorHAnsi" w:hAnsiTheme="minorHAnsi" w:cstheme="minorHAnsi"/>
        </w:rPr>
        <w:t xml:space="preserve"> ve Výroční zprávě o činnosti školy za školní rok 2018/19</w:t>
      </w:r>
      <w:r w:rsidRPr="008D7622">
        <w:rPr>
          <w:rFonts w:asciiTheme="minorHAnsi" w:hAnsiTheme="minorHAnsi" w:cstheme="minorHAnsi"/>
        </w:rPr>
        <w:t>.</w:t>
      </w:r>
    </w:p>
    <w:p w14:paraId="2C2E07A7" w14:textId="77777777" w:rsidR="008D7622" w:rsidRPr="008D7622" w:rsidRDefault="008D7622" w:rsidP="008D7622">
      <w:pPr>
        <w:spacing w:line="360" w:lineRule="auto"/>
        <w:jc w:val="both"/>
        <w:rPr>
          <w:rFonts w:asciiTheme="minorHAnsi" w:hAnsiTheme="minorHAnsi" w:cstheme="minorHAnsi"/>
        </w:rPr>
      </w:pPr>
    </w:p>
    <w:p w14:paraId="7CE855D9" w14:textId="77777777" w:rsidR="008D7622" w:rsidRPr="008D7622" w:rsidRDefault="008D7622" w:rsidP="008D7622">
      <w:pPr>
        <w:spacing w:line="360" w:lineRule="auto"/>
        <w:jc w:val="both"/>
        <w:rPr>
          <w:rFonts w:asciiTheme="minorHAnsi" w:hAnsiTheme="minorHAnsi" w:cstheme="minorHAnsi"/>
        </w:rPr>
      </w:pPr>
      <w:r w:rsidRPr="008D7622">
        <w:rPr>
          <w:rFonts w:asciiTheme="minorHAnsi" w:hAnsiTheme="minorHAnsi" w:cstheme="minorHAnsi"/>
        </w:rPr>
        <w:t xml:space="preserve">Platy učitelů a dalších zaměstnanců školy jsou hrazeny ze státního rozpočtu. Peníze na provoz, údržbu školy, vybavení apod. v žádném případě nijak nekorespondují s penězi na platy zaměstnanců. </w:t>
      </w:r>
    </w:p>
    <w:p w14:paraId="634F9DC2" w14:textId="44103E44" w:rsidR="008D7622" w:rsidRDefault="008D7622" w:rsidP="008D7622">
      <w:pPr>
        <w:spacing w:line="360" w:lineRule="auto"/>
        <w:jc w:val="both"/>
        <w:rPr>
          <w:rFonts w:asciiTheme="minorHAnsi" w:hAnsiTheme="minorHAnsi" w:cstheme="minorHAnsi"/>
        </w:rPr>
      </w:pPr>
      <w:r w:rsidRPr="008D7622">
        <w:rPr>
          <w:rFonts w:asciiTheme="minorHAnsi" w:hAnsiTheme="minorHAnsi" w:cstheme="minorHAnsi"/>
        </w:rPr>
        <w:t>Škola disponuje dotací EU – Šablony II, ze kterých hradí školního asistenta, dotované kroužky</w:t>
      </w:r>
      <w:r w:rsidR="00482E34">
        <w:rPr>
          <w:rFonts w:asciiTheme="minorHAnsi" w:hAnsiTheme="minorHAnsi" w:cstheme="minorHAnsi"/>
        </w:rPr>
        <w:t xml:space="preserve"> ZŠ</w:t>
      </w:r>
      <w:r w:rsidRPr="008D7622">
        <w:rPr>
          <w:rFonts w:asciiTheme="minorHAnsi" w:hAnsiTheme="minorHAnsi" w:cstheme="minorHAnsi"/>
        </w:rPr>
        <w:t xml:space="preserve"> a nákup didaktických pomůcek.  Její účtování je též v kapitole 9</w:t>
      </w:r>
      <w:r w:rsidR="00482E34">
        <w:rPr>
          <w:rFonts w:asciiTheme="minorHAnsi" w:hAnsiTheme="minorHAnsi" w:cstheme="minorHAnsi"/>
        </w:rPr>
        <w:t xml:space="preserve"> Výroční zprávy o činnosti školy pro školní rok 2018/19</w:t>
      </w:r>
      <w:r w:rsidRPr="008D7622">
        <w:rPr>
          <w:rFonts w:asciiTheme="minorHAnsi" w:hAnsiTheme="minorHAnsi" w:cstheme="minorHAnsi"/>
        </w:rPr>
        <w:t>.</w:t>
      </w:r>
    </w:p>
    <w:p w14:paraId="3E319CAF" w14:textId="4FDD00A6" w:rsidR="00482E34" w:rsidRDefault="00482E34" w:rsidP="008D7622">
      <w:pPr>
        <w:spacing w:line="360" w:lineRule="auto"/>
        <w:jc w:val="both"/>
        <w:rPr>
          <w:rFonts w:asciiTheme="minorHAnsi" w:hAnsiTheme="minorHAnsi" w:cstheme="minorHAnsi"/>
        </w:rPr>
      </w:pPr>
    </w:p>
    <w:p w14:paraId="6C6EC30F" w14:textId="285CAA65" w:rsidR="000D46FE" w:rsidRPr="000D46FE" w:rsidRDefault="000D46FE" w:rsidP="008D7622">
      <w:pPr>
        <w:spacing w:line="360" w:lineRule="auto"/>
        <w:jc w:val="both"/>
        <w:rPr>
          <w:rFonts w:asciiTheme="minorHAnsi" w:hAnsiTheme="minorHAnsi" w:cstheme="minorHAnsi"/>
          <w:b/>
        </w:rPr>
      </w:pPr>
      <w:r w:rsidRPr="000D46FE">
        <w:rPr>
          <w:rFonts w:asciiTheme="minorHAnsi" w:hAnsiTheme="minorHAnsi" w:cstheme="minorHAnsi"/>
          <w:b/>
        </w:rPr>
        <w:lastRenderedPageBreak/>
        <w:t>4. Závěr</w:t>
      </w:r>
    </w:p>
    <w:p w14:paraId="0601B578" w14:textId="77CF2B6D" w:rsidR="000D46FE" w:rsidRDefault="00754EB6" w:rsidP="008D7622">
      <w:pPr>
        <w:spacing w:line="360" w:lineRule="auto"/>
        <w:jc w:val="both"/>
        <w:rPr>
          <w:rFonts w:asciiTheme="minorHAnsi" w:hAnsiTheme="minorHAnsi" w:cstheme="minorHAnsi"/>
        </w:rPr>
      </w:pPr>
      <w:r w:rsidRPr="00754EB6">
        <w:rPr>
          <w:rFonts w:asciiTheme="minorHAnsi" w:hAnsiTheme="minorHAnsi" w:cstheme="minorHAnsi"/>
        </w:rPr>
        <w:t>Naším hlavním cílem je, aby se u nás děti cítily dobře a naučily se, osvojily si a rozvíjely to, co budou v životě reálně potřebovat.</w:t>
      </w:r>
    </w:p>
    <w:p w14:paraId="61C1DA46" w14:textId="5909FDB9" w:rsidR="00754EB6" w:rsidRDefault="00754EB6" w:rsidP="008D7622">
      <w:pPr>
        <w:spacing w:line="360" w:lineRule="auto"/>
        <w:jc w:val="both"/>
        <w:rPr>
          <w:rFonts w:asciiTheme="minorHAnsi" w:hAnsiTheme="minorHAnsi" w:cstheme="minorHAnsi"/>
        </w:rPr>
      </w:pPr>
      <w:r>
        <w:rPr>
          <w:rFonts w:asciiTheme="minorHAnsi" w:hAnsiTheme="minorHAnsi" w:cstheme="minorHAnsi"/>
        </w:rPr>
        <w:t xml:space="preserve">V následujícím školním roce bude probíhat tvorba nové koncepce rozvoje ZŠ a MŠ Líšnice ve spolupráci všech zaměstnanců naší školy a na základě SWOT analýzy, která bude k tomuto účelu vytvořena. Nová koncepce rozvoje bude platná pro následující čtyři roky (2020 – 2024). </w:t>
      </w:r>
    </w:p>
    <w:p w14:paraId="6F578CE7" w14:textId="0CC56CF0" w:rsidR="00754EB6" w:rsidRDefault="00754EB6" w:rsidP="008D7622">
      <w:pPr>
        <w:spacing w:line="360" w:lineRule="auto"/>
        <w:jc w:val="both"/>
        <w:rPr>
          <w:rFonts w:asciiTheme="minorHAnsi" w:hAnsiTheme="minorHAnsi" w:cstheme="minorHAnsi"/>
        </w:rPr>
      </w:pPr>
    </w:p>
    <w:p w14:paraId="0CF0DFC6" w14:textId="2E924CFF" w:rsidR="00754EB6" w:rsidRPr="00EF21B9" w:rsidRDefault="00754EB6" w:rsidP="008D7622">
      <w:pPr>
        <w:spacing w:line="360" w:lineRule="auto"/>
        <w:jc w:val="both"/>
        <w:rPr>
          <w:rFonts w:asciiTheme="minorHAnsi" w:hAnsiTheme="minorHAnsi" w:cstheme="minorHAnsi"/>
        </w:rPr>
      </w:pPr>
      <w:r>
        <w:rPr>
          <w:noProof/>
          <w:lang w:eastAsia="cs-CZ"/>
        </w:rPr>
        <w:drawing>
          <wp:inline distT="0" distB="0" distL="0" distR="0" wp14:anchorId="3DA0A0A3" wp14:editId="3AE14800">
            <wp:extent cx="5760720" cy="3834130"/>
            <wp:effectExtent l="0" t="0" r="0" b="0"/>
            <wp:docPr id="14" name="Obrázek 14" descr="Â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Â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834130"/>
                    </a:xfrm>
                    <a:prstGeom prst="rect">
                      <a:avLst/>
                    </a:prstGeom>
                    <a:noFill/>
                    <a:ln>
                      <a:noFill/>
                    </a:ln>
                  </pic:spPr>
                </pic:pic>
              </a:graphicData>
            </a:graphic>
          </wp:inline>
        </w:drawing>
      </w:r>
      <w:bookmarkStart w:id="0" w:name="_GoBack"/>
      <w:bookmarkEnd w:id="0"/>
    </w:p>
    <w:sectPr w:rsidR="00754EB6" w:rsidRPr="00EF21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D7BE7"/>
    <w:multiLevelType w:val="hybridMultilevel"/>
    <w:tmpl w:val="9C3633E2"/>
    <w:lvl w:ilvl="0" w:tplc="DEF02AA6">
      <w:start w:val="3"/>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75F4357"/>
    <w:multiLevelType w:val="hybridMultilevel"/>
    <w:tmpl w:val="59605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D7"/>
    <w:rsid w:val="000539D7"/>
    <w:rsid w:val="0006359C"/>
    <w:rsid w:val="000D46FE"/>
    <w:rsid w:val="001265D3"/>
    <w:rsid w:val="00142170"/>
    <w:rsid w:val="00332FF4"/>
    <w:rsid w:val="00394D5C"/>
    <w:rsid w:val="003E2627"/>
    <w:rsid w:val="00482E34"/>
    <w:rsid w:val="00754EB6"/>
    <w:rsid w:val="00894684"/>
    <w:rsid w:val="008D7622"/>
    <w:rsid w:val="00915C8D"/>
    <w:rsid w:val="009374F3"/>
    <w:rsid w:val="00BE30D1"/>
    <w:rsid w:val="00C13341"/>
    <w:rsid w:val="00C90512"/>
    <w:rsid w:val="00EB1F40"/>
    <w:rsid w:val="00EF21B9"/>
    <w:rsid w:val="00EF5167"/>
    <w:rsid w:val="00EF7A90"/>
    <w:rsid w:val="00FE6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6221"/>
  <w15:chartTrackingRefBased/>
  <w15:docId w15:val="{D2A37534-C836-41A5-ABF5-3CF28ED4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39D7"/>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539D7"/>
    <w:rPr>
      <w:color w:val="0000FF"/>
      <w:u w:val="single"/>
    </w:rPr>
  </w:style>
  <w:style w:type="paragraph" w:styleId="Odstavecseseznamem">
    <w:name w:val="List Paragraph"/>
    <w:basedOn w:val="Normln"/>
    <w:uiPriority w:val="34"/>
    <w:qFormat/>
    <w:rsid w:val="000539D7"/>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table" w:styleId="Mkatabulky">
    <w:name w:val="Table Grid"/>
    <w:basedOn w:val="Normlntabulka"/>
    <w:uiPriority w:val="39"/>
    <w:rsid w:val="00894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894684"/>
    <w:pPr>
      <w:widowControl/>
      <w:suppressAutoHyphens w:val="0"/>
      <w:spacing w:before="100" w:beforeAutospacing="1" w:after="100" w:afterAutospacing="1"/>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4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listecek.webnode.cz/" TargetMode="External"/><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2790</Words>
  <Characters>16462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Lišková</dc:creator>
  <cp:keywords/>
  <dc:description/>
  <cp:lastModifiedBy>Alena Fialová</cp:lastModifiedBy>
  <cp:revision>3</cp:revision>
  <dcterms:created xsi:type="dcterms:W3CDTF">2019-11-05T18:42:00Z</dcterms:created>
  <dcterms:modified xsi:type="dcterms:W3CDTF">2019-11-05T19:07:00Z</dcterms:modified>
</cp:coreProperties>
</file>