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D73" w:rsidRPr="00180A48" w:rsidRDefault="00836BAF" w:rsidP="00AC6D73">
      <w:pPr>
        <w:pStyle w:val="Nzev"/>
        <w:rPr>
          <w:lang w:val="cs-CZ"/>
        </w:rPr>
      </w:pPr>
      <w:r>
        <w:rPr>
          <w:lang w:val="cs-CZ"/>
        </w:rPr>
        <w:t>St</w:t>
      </w:r>
      <w:proofErr w:type="spellStart"/>
      <w:r w:rsidR="00AC6D73" w:rsidRPr="002D5AE8">
        <w:t>řední</w:t>
      </w:r>
      <w:proofErr w:type="spellEnd"/>
      <w:r w:rsidR="00AC6D73" w:rsidRPr="002D5AE8">
        <w:t xml:space="preserve"> odborné učiliště </w:t>
      </w:r>
      <w:proofErr w:type="gramStart"/>
      <w:r w:rsidR="00AC6D73" w:rsidRPr="002D5AE8">
        <w:t>včelařské - Včelařské</w:t>
      </w:r>
      <w:proofErr w:type="gramEnd"/>
      <w:r w:rsidR="00AC6D73" w:rsidRPr="002D5AE8">
        <w:t xml:space="preserve"> vzdělávací centrum, o.p.s., S</w:t>
      </w:r>
      <w:r w:rsidR="00AC6D73">
        <w:t>latiňanská 135, 538 25 NASAVRKY</w:t>
      </w:r>
    </w:p>
    <w:p w:rsidR="00AC6D73" w:rsidRPr="002D5AE8" w:rsidRDefault="00AC6D73" w:rsidP="00AC6D73">
      <w:pPr>
        <w:rPr>
          <w:bCs/>
        </w:rPr>
      </w:pPr>
    </w:p>
    <w:p w:rsidR="00AC6D73" w:rsidRPr="002D5AE8" w:rsidRDefault="00AC6D73" w:rsidP="00AC6D73">
      <w:pPr>
        <w:pStyle w:val="Nzev"/>
        <w:rPr>
          <w:sz w:val="72"/>
        </w:rPr>
      </w:pPr>
      <w:r w:rsidRPr="002D5AE8">
        <w:rPr>
          <w:sz w:val="72"/>
        </w:rPr>
        <w:t>VÝROČNÍ ZPRÁVA</w:t>
      </w:r>
    </w:p>
    <w:p w:rsidR="00AC6D73" w:rsidRPr="002D5AE8" w:rsidRDefault="00AC6D73" w:rsidP="00AC6D73">
      <w:pPr>
        <w:spacing w:before="360"/>
        <w:jc w:val="center"/>
        <w:rPr>
          <w:b/>
          <w:bCs/>
          <w:sz w:val="32"/>
        </w:rPr>
      </w:pPr>
      <w:r w:rsidRPr="002D5AE8">
        <w:rPr>
          <w:b/>
          <w:bCs/>
          <w:sz w:val="32"/>
        </w:rPr>
        <w:t>o činnosti školy za školní rok 20</w:t>
      </w:r>
      <w:r w:rsidR="001A0CD4">
        <w:rPr>
          <w:b/>
          <w:bCs/>
          <w:sz w:val="32"/>
        </w:rPr>
        <w:t>2</w:t>
      </w:r>
      <w:r w:rsidR="007F104B">
        <w:rPr>
          <w:b/>
          <w:bCs/>
          <w:sz w:val="32"/>
        </w:rPr>
        <w:t>1</w:t>
      </w:r>
      <w:r w:rsidRPr="002D5AE8">
        <w:rPr>
          <w:b/>
          <w:bCs/>
          <w:sz w:val="32"/>
        </w:rPr>
        <w:t>/20</w:t>
      </w:r>
      <w:r w:rsidR="00961E44">
        <w:rPr>
          <w:b/>
          <w:bCs/>
          <w:sz w:val="32"/>
        </w:rPr>
        <w:t>2</w:t>
      </w:r>
      <w:r w:rsidR="007F104B">
        <w:rPr>
          <w:b/>
          <w:bCs/>
          <w:sz w:val="32"/>
        </w:rPr>
        <w:t>2</w:t>
      </w:r>
    </w:p>
    <w:p w:rsidR="00AC6D73" w:rsidRDefault="00AC6D73" w:rsidP="00AC6D73">
      <w:pPr>
        <w:pStyle w:val="Nzev"/>
        <w:jc w:val="left"/>
        <w:rPr>
          <w:lang w:val="cs-CZ"/>
        </w:rPr>
      </w:pPr>
    </w:p>
    <w:p w:rsidR="00AC6D73" w:rsidRDefault="00AC6D73" w:rsidP="00AC6D73">
      <w:pPr>
        <w:pStyle w:val="Nzev"/>
        <w:rPr>
          <w:lang w:val="cs-CZ"/>
        </w:rPr>
      </w:pPr>
    </w:p>
    <w:p w:rsidR="00AC6D73" w:rsidRDefault="00AC6D73" w:rsidP="00AC6D73">
      <w:pPr>
        <w:pStyle w:val="Nzev"/>
        <w:jc w:val="left"/>
        <w:rPr>
          <w:u w:val="single"/>
          <w:lang w:val="cs-CZ"/>
        </w:rPr>
      </w:pPr>
    </w:p>
    <w:p w:rsidR="00AC6D73" w:rsidRPr="00826B82" w:rsidRDefault="00B71028" w:rsidP="00AC6D73">
      <w:pPr>
        <w:pStyle w:val="Nzev"/>
        <w:rPr>
          <w:u w:val="single"/>
        </w:rPr>
      </w:pPr>
      <w:r w:rsidRPr="00836BAF">
        <w:rPr>
          <w:noProof/>
          <w:lang w:val="cs-CZ" w:eastAsia="cs-CZ"/>
        </w:rPr>
        <w:drawing>
          <wp:inline distT="0" distB="0" distL="0" distR="0">
            <wp:extent cx="5362575" cy="3590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D73" w:rsidRDefault="00AC6D73" w:rsidP="00AC6D73">
      <w:pPr>
        <w:rPr>
          <w:bCs/>
        </w:rPr>
      </w:pPr>
    </w:p>
    <w:p w:rsidR="00AC6D73" w:rsidRDefault="00AC6D73" w:rsidP="00AC6D73">
      <w:pPr>
        <w:rPr>
          <w:bCs/>
        </w:rPr>
      </w:pPr>
    </w:p>
    <w:p w:rsidR="00AC6D73" w:rsidRDefault="00AC6D73" w:rsidP="00AC6D73">
      <w:pPr>
        <w:rPr>
          <w:bCs/>
        </w:rPr>
      </w:pPr>
    </w:p>
    <w:p w:rsidR="00AC6D73" w:rsidRDefault="00AC6D73" w:rsidP="00AC6D73">
      <w:pPr>
        <w:rPr>
          <w:bCs/>
        </w:rPr>
      </w:pPr>
      <w:r>
        <w:rPr>
          <w:bCs/>
        </w:rPr>
        <w:t xml:space="preserve">              </w:t>
      </w:r>
    </w:p>
    <w:p w:rsidR="00AC6D73" w:rsidRDefault="00AC6D73" w:rsidP="00AC6D73">
      <w:pPr>
        <w:rPr>
          <w:noProof/>
          <w:sz w:val="36"/>
          <w:szCs w:val="36"/>
        </w:rPr>
      </w:pPr>
      <w:r>
        <w:rPr>
          <w:noProof/>
        </w:rPr>
        <w:t xml:space="preserve">              </w:t>
      </w:r>
      <w:r w:rsidRPr="0088315A">
        <w:rPr>
          <w:noProof/>
          <w:sz w:val="36"/>
          <w:szCs w:val="36"/>
        </w:rPr>
        <w:t>Nasavrky</w:t>
      </w:r>
      <w:r>
        <w:rPr>
          <w:noProof/>
          <w:sz w:val="36"/>
          <w:szCs w:val="36"/>
        </w:rPr>
        <w:t>, září</w:t>
      </w:r>
      <w:r w:rsidRPr="0088315A">
        <w:rPr>
          <w:noProof/>
          <w:sz w:val="36"/>
          <w:szCs w:val="36"/>
        </w:rPr>
        <w:t xml:space="preserve"> 20</w:t>
      </w:r>
      <w:r w:rsidR="00961E44">
        <w:rPr>
          <w:noProof/>
          <w:sz w:val="36"/>
          <w:szCs w:val="36"/>
        </w:rPr>
        <w:t>2</w:t>
      </w:r>
      <w:r w:rsidR="007F104B">
        <w:rPr>
          <w:noProof/>
          <w:sz w:val="36"/>
          <w:szCs w:val="36"/>
        </w:rPr>
        <w:t>2</w:t>
      </w:r>
    </w:p>
    <w:p w:rsidR="004B478A" w:rsidRPr="0088315A" w:rsidRDefault="004B478A" w:rsidP="00AC6D73">
      <w:pPr>
        <w:rPr>
          <w:bCs/>
          <w:sz w:val="36"/>
          <w:szCs w:val="36"/>
        </w:rPr>
      </w:pPr>
    </w:p>
    <w:p w:rsidR="00AC6D73" w:rsidRDefault="00AC6D73" w:rsidP="00AC6D73">
      <w:pPr>
        <w:rPr>
          <w:bCs/>
        </w:rPr>
      </w:pPr>
    </w:p>
    <w:p w:rsidR="00AC6D73" w:rsidRDefault="00AC6D73" w:rsidP="00AC6D73">
      <w:pPr>
        <w:rPr>
          <w:bCs/>
        </w:rPr>
      </w:pPr>
    </w:p>
    <w:p w:rsidR="00F22A0B" w:rsidRDefault="00F22A0B">
      <w:pPr>
        <w:rPr>
          <w:b/>
          <w:bCs/>
        </w:rPr>
      </w:pPr>
    </w:p>
    <w:p w:rsidR="00836BAF" w:rsidRDefault="00836BAF">
      <w:pPr>
        <w:rPr>
          <w:b/>
          <w:bCs/>
        </w:rPr>
      </w:pPr>
      <w:bookmarkStart w:id="0" w:name="_GoBack"/>
      <w:bookmarkEnd w:id="0"/>
    </w:p>
    <w:p w:rsidR="00F22A0B" w:rsidRDefault="00F22A0B">
      <w:pPr>
        <w:rPr>
          <w:b/>
          <w:bCs/>
        </w:rPr>
      </w:pPr>
      <w:r>
        <w:rPr>
          <w:b/>
          <w:bCs/>
        </w:rPr>
        <w:lastRenderedPageBreak/>
        <w:t>l. Základní údaje o škole</w:t>
      </w:r>
    </w:p>
    <w:p w:rsidR="00F22A0B" w:rsidRDefault="00F22A0B">
      <w:pPr>
        <w:rPr>
          <w:b/>
          <w:bCs/>
        </w:rPr>
      </w:pPr>
    </w:p>
    <w:p w:rsidR="00F22A0B" w:rsidRDefault="00F22A0B">
      <w:pPr>
        <w:rPr>
          <w:b/>
          <w:bCs/>
        </w:rPr>
      </w:pPr>
    </w:p>
    <w:p w:rsidR="00F22A0B" w:rsidRDefault="00F22A0B"/>
    <w:p w:rsidR="00F22A0B" w:rsidRDefault="00F22A0B">
      <w:pPr>
        <w:ind w:right="-468"/>
        <w:outlineLvl w:val="0"/>
      </w:pPr>
      <w:proofErr w:type="gramStart"/>
      <w:r>
        <w:t xml:space="preserve">Název:   </w:t>
      </w:r>
      <w:proofErr w:type="gramEnd"/>
      <w:r>
        <w:t xml:space="preserve">             </w:t>
      </w:r>
      <w:r>
        <w:tab/>
        <w:t>Střední odborné učiliště včelařské – Včelařské vzdělávací centrum, o.p.s.</w:t>
      </w:r>
    </w:p>
    <w:p w:rsidR="00F22A0B" w:rsidRDefault="00F22A0B">
      <w:pPr>
        <w:ind w:right="-468"/>
      </w:pPr>
    </w:p>
    <w:p w:rsidR="00F22A0B" w:rsidRDefault="007275B4">
      <w:pPr>
        <w:ind w:right="-468"/>
      </w:pPr>
      <w:proofErr w:type="gramStart"/>
      <w:r>
        <w:t xml:space="preserve">Adresa:   </w:t>
      </w:r>
      <w:proofErr w:type="gramEnd"/>
      <w:r>
        <w:t xml:space="preserve">            </w:t>
      </w:r>
      <w:r>
        <w:tab/>
        <w:t>Slatiň</w:t>
      </w:r>
      <w:r w:rsidR="00F22A0B">
        <w:t>anská 135, 538 25 Nasavrky</w:t>
      </w:r>
    </w:p>
    <w:p w:rsidR="00F22A0B" w:rsidRDefault="00F22A0B">
      <w:pPr>
        <w:ind w:right="-468"/>
      </w:pPr>
    </w:p>
    <w:p w:rsidR="00F22A0B" w:rsidRDefault="00F22A0B">
      <w:pPr>
        <w:ind w:right="-468"/>
      </w:pPr>
      <w:r>
        <w:t>Zřizovatelé:</w:t>
      </w:r>
      <w:r>
        <w:tab/>
      </w:r>
      <w:r>
        <w:tab/>
        <w:t xml:space="preserve">Česká republika – Ministerstvo zemědělství ČR, </w:t>
      </w:r>
    </w:p>
    <w:p w:rsidR="00F22A0B" w:rsidRDefault="00F22A0B">
      <w:pPr>
        <w:ind w:left="1416" w:right="-468" w:firstLine="708"/>
      </w:pPr>
      <w:proofErr w:type="spellStart"/>
      <w:r>
        <w:t>Těšnov</w:t>
      </w:r>
      <w:proofErr w:type="spellEnd"/>
      <w:r>
        <w:t xml:space="preserve"> 17, 117 05 Praha</w:t>
      </w:r>
    </w:p>
    <w:p w:rsidR="00F22A0B" w:rsidRDefault="00F22A0B">
      <w:pPr>
        <w:ind w:right="-468"/>
      </w:pPr>
    </w:p>
    <w:p w:rsidR="00F22A0B" w:rsidRDefault="007275B4">
      <w:pPr>
        <w:ind w:right="-468"/>
      </w:pPr>
      <w:r>
        <w:tab/>
      </w:r>
      <w:r w:rsidR="00F22A0B">
        <w:tab/>
      </w:r>
      <w:r w:rsidR="00F22A0B">
        <w:tab/>
        <w:t>Český svaz včelařů, o.</w:t>
      </w:r>
      <w:r w:rsidR="00491BB1">
        <w:t xml:space="preserve"> </w:t>
      </w:r>
      <w:r w:rsidR="00F22A0B">
        <w:t xml:space="preserve">s., </w:t>
      </w:r>
      <w:r w:rsidR="00F22A0B">
        <w:tab/>
      </w:r>
      <w:r w:rsidR="00F22A0B">
        <w:tab/>
      </w:r>
      <w:r w:rsidR="00F22A0B">
        <w:tab/>
      </w:r>
      <w:r w:rsidR="00F22A0B">
        <w:tab/>
      </w:r>
      <w:r w:rsidR="00F22A0B">
        <w:tab/>
      </w:r>
      <w:r w:rsidR="00F22A0B">
        <w:tab/>
      </w:r>
      <w:r w:rsidR="00F22A0B">
        <w:tab/>
      </w:r>
      <w:r w:rsidR="00F22A0B">
        <w:tab/>
      </w:r>
      <w:r w:rsidR="00F22A0B">
        <w:tab/>
      </w:r>
      <w:r w:rsidR="00F22A0B">
        <w:tab/>
        <w:t>Křemencova 8, 115 24 Praha l</w:t>
      </w:r>
    </w:p>
    <w:p w:rsidR="00F22A0B" w:rsidRDefault="00F22A0B">
      <w:pPr>
        <w:ind w:right="-468"/>
      </w:pPr>
    </w:p>
    <w:p w:rsidR="00F22A0B" w:rsidRDefault="00F22A0B">
      <w:pPr>
        <w:ind w:right="-468"/>
      </w:pPr>
      <w:r>
        <w:t>IČ:</w:t>
      </w:r>
      <w:r>
        <w:tab/>
      </w:r>
      <w:r>
        <w:tab/>
      </w:r>
      <w:r>
        <w:tab/>
        <w:t>25946901</w:t>
      </w:r>
    </w:p>
    <w:p w:rsidR="00F22A0B" w:rsidRDefault="00F22A0B">
      <w:pPr>
        <w:ind w:right="-468"/>
      </w:pPr>
    </w:p>
    <w:p w:rsidR="00F22A0B" w:rsidRDefault="00F22A0B">
      <w:pPr>
        <w:ind w:right="-468"/>
      </w:pPr>
      <w:r>
        <w:t>Telefon:</w:t>
      </w:r>
      <w:r>
        <w:tab/>
      </w:r>
      <w:r>
        <w:tab/>
        <w:t>469 677 128</w:t>
      </w:r>
    </w:p>
    <w:p w:rsidR="00F22A0B" w:rsidRDefault="00F22A0B">
      <w:pPr>
        <w:ind w:right="-468"/>
      </w:pPr>
    </w:p>
    <w:p w:rsidR="00F22A0B" w:rsidRDefault="00F22A0B">
      <w:pPr>
        <w:ind w:right="-468"/>
      </w:pPr>
    </w:p>
    <w:p w:rsidR="00F22A0B" w:rsidRDefault="00F22A0B">
      <w:pPr>
        <w:ind w:right="-468"/>
      </w:pPr>
      <w:r>
        <w:t>e-mail:</w:t>
      </w:r>
      <w:r>
        <w:tab/>
      </w:r>
      <w:r>
        <w:tab/>
      </w:r>
      <w:r>
        <w:tab/>
      </w:r>
      <w:hyperlink r:id="rId6" w:history="1">
        <w:r w:rsidR="007275B4" w:rsidRPr="007B62E6">
          <w:rPr>
            <w:rStyle w:val="Hypertextovodkaz"/>
          </w:rPr>
          <w:t>info@souvnasavrky.cz</w:t>
        </w:r>
      </w:hyperlink>
    </w:p>
    <w:p w:rsidR="00F22A0B" w:rsidRDefault="00F22A0B">
      <w:pPr>
        <w:ind w:right="-468"/>
      </w:pPr>
    </w:p>
    <w:p w:rsidR="00F22A0B" w:rsidRDefault="00F22A0B">
      <w:pPr>
        <w:ind w:right="-468"/>
      </w:pPr>
      <w:r>
        <w:t>www:</w:t>
      </w:r>
      <w:r>
        <w:tab/>
      </w:r>
      <w:r>
        <w:tab/>
      </w:r>
      <w:r>
        <w:tab/>
      </w:r>
      <w:hyperlink r:id="rId7" w:history="1">
        <w:r>
          <w:rPr>
            <w:rStyle w:val="Hypertextovodkaz"/>
          </w:rPr>
          <w:t>www.souvnasavrky.cz</w:t>
        </w:r>
      </w:hyperlink>
    </w:p>
    <w:p w:rsidR="00F22A0B" w:rsidRDefault="00F22A0B">
      <w:pPr>
        <w:ind w:right="-468"/>
      </w:pPr>
    </w:p>
    <w:p w:rsidR="00F22A0B" w:rsidRDefault="00F22A0B">
      <w:pPr>
        <w:ind w:right="-468"/>
      </w:pPr>
      <w:r>
        <w:t>S</w:t>
      </w:r>
      <w:r w:rsidR="00491BB1">
        <w:t>právní rada:</w:t>
      </w:r>
      <w:r w:rsidR="00491BB1">
        <w:tab/>
      </w:r>
      <w:r w:rsidR="00491BB1">
        <w:tab/>
      </w:r>
      <w:proofErr w:type="gramStart"/>
      <w:r w:rsidR="001A35C1">
        <w:t>Prof.</w:t>
      </w:r>
      <w:proofErr w:type="gramEnd"/>
      <w:r w:rsidR="001A35C1">
        <w:t xml:space="preserve"> </w:t>
      </w:r>
      <w:r w:rsidR="00491BB1">
        <w:t>Ing. Jaroslav Hrabák</w:t>
      </w:r>
      <w:r w:rsidR="0051001E">
        <w:t>,</w:t>
      </w:r>
      <w:r w:rsidR="00491BB1">
        <w:t xml:space="preserve"> Ph.D.,</w:t>
      </w:r>
      <w:r>
        <w:t xml:space="preserve"> předseda</w:t>
      </w:r>
    </w:p>
    <w:p w:rsidR="00491BB1" w:rsidRDefault="00491BB1">
      <w:pPr>
        <w:ind w:right="-468"/>
      </w:pPr>
      <w:r>
        <w:tab/>
      </w:r>
      <w:r>
        <w:tab/>
      </w:r>
      <w:r>
        <w:tab/>
        <w:t xml:space="preserve">Ing. </w:t>
      </w:r>
      <w:r w:rsidR="0035018A">
        <w:t>Martin Žižka</w:t>
      </w:r>
      <w:r>
        <w:t>,</w:t>
      </w:r>
      <w:r w:rsidR="0051001E">
        <w:t xml:space="preserve"> Ph.D., </w:t>
      </w:r>
      <w:r>
        <w:t>člen</w:t>
      </w:r>
    </w:p>
    <w:p w:rsidR="00F22A0B" w:rsidRDefault="009D6C20">
      <w:pPr>
        <w:ind w:right="-468"/>
      </w:pPr>
      <w:r>
        <w:tab/>
      </w:r>
      <w:r>
        <w:tab/>
      </w:r>
      <w:r>
        <w:tab/>
        <w:t xml:space="preserve">Ing. </w:t>
      </w:r>
      <w:r w:rsidR="0035018A">
        <w:t>Miroslav Štěpán</w:t>
      </w:r>
      <w:r w:rsidR="00F22A0B">
        <w:t>, člen</w:t>
      </w:r>
    </w:p>
    <w:p w:rsidR="00491BB1" w:rsidRDefault="00491BB1">
      <w:pPr>
        <w:ind w:right="-468"/>
      </w:pPr>
    </w:p>
    <w:p w:rsidR="00491BB1" w:rsidRDefault="00CE7FC4" w:rsidP="00491BB1">
      <w:pPr>
        <w:ind w:right="-468"/>
      </w:pPr>
      <w:r>
        <w:t>Dozorčí rada</w:t>
      </w:r>
      <w:r w:rsidR="00491BB1">
        <w:t>:</w:t>
      </w:r>
      <w:r w:rsidR="00491BB1">
        <w:tab/>
      </w:r>
      <w:r w:rsidR="00491BB1">
        <w:tab/>
      </w:r>
      <w:r w:rsidR="00091CDA">
        <w:t>JUDr. Futtera Ladislav</w:t>
      </w:r>
    </w:p>
    <w:p w:rsidR="00CE7FC4" w:rsidRDefault="00CE7FC4">
      <w:pPr>
        <w:ind w:right="-468"/>
      </w:pPr>
      <w:r>
        <w:tab/>
      </w:r>
      <w:r>
        <w:tab/>
      </w:r>
      <w:r>
        <w:tab/>
        <w:t xml:space="preserve">Ing. </w:t>
      </w:r>
      <w:r w:rsidR="00091CDA">
        <w:t>Sirko Michal</w:t>
      </w:r>
    </w:p>
    <w:p w:rsidR="00CE7FC4" w:rsidRDefault="00CE7FC4">
      <w:pPr>
        <w:ind w:right="-468"/>
      </w:pPr>
      <w:r>
        <w:tab/>
      </w:r>
      <w:r w:rsidR="00491BB1">
        <w:tab/>
      </w:r>
      <w:r w:rsidR="00491BB1">
        <w:tab/>
      </w:r>
      <w:r w:rsidR="005922F1">
        <w:t>Mgr. Machová Jarmila</w:t>
      </w:r>
    </w:p>
    <w:p w:rsidR="00F22A0B" w:rsidRDefault="00F22A0B">
      <w:pPr>
        <w:ind w:right="-468"/>
      </w:pPr>
    </w:p>
    <w:p w:rsidR="00F22A0B" w:rsidRDefault="00F22A0B">
      <w:pPr>
        <w:ind w:right="-468"/>
      </w:pPr>
      <w:r>
        <w:t>Vedení školy:</w:t>
      </w:r>
      <w:r>
        <w:tab/>
      </w:r>
      <w:r>
        <w:tab/>
      </w:r>
      <w:r w:rsidR="00D05E34">
        <w:t>Josef Lojda,</w:t>
      </w:r>
      <w:r>
        <w:t xml:space="preserve"> ředitel školy</w:t>
      </w:r>
    </w:p>
    <w:p w:rsidR="00F22A0B" w:rsidRDefault="00F22A0B">
      <w:pPr>
        <w:ind w:right="-468"/>
      </w:pPr>
      <w:r>
        <w:tab/>
      </w:r>
      <w:r>
        <w:tab/>
      </w:r>
      <w:r>
        <w:tab/>
      </w:r>
    </w:p>
    <w:p w:rsidR="00F22A0B" w:rsidRDefault="00F22A0B">
      <w:pPr>
        <w:ind w:right="-468"/>
      </w:pPr>
    </w:p>
    <w:p w:rsidR="00F22A0B" w:rsidRDefault="009D6C20">
      <w:pPr>
        <w:rPr>
          <w:bCs/>
          <w:szCs w:val="28"/>
        </w:rPr>
      </w:pPr>
      <w:r>
        <w:t>Školská řada:</w:t>
      </w:r>
      <w:r>
        <w:tab/>
      </w:r>
      <w:r>
        <w:tab/>
      </w:r>
      <w:r w:rsidR="00B5310E">
        <w:t>Mgr. Kateřina Valešová</w:t>
      </w:r>
      <w:r w:rsidR="00F22A0B">
        <w:rPr>
          <w:bCs/>
          <w:szCs w:val="28"/>
        </w:rPr>
        <w:t>, předsed</w:t>
      </w:r>
      <w:r w:rsidR="00B5310E">
        <w:rPr>
          <w:bCs/>
          <w:szCs w:val="28"/>
        </w:rPr>
        <w:t>kyně</w:t>
      </w:r>
    </w:p>
    <w:p w:rsidR="00F22A0B" w:rsidRDefault="008958C3" w:rsidP="009D6C20">
      <w:pPr>
        <w:ind w:left="1416" w:firstLine="708"/>
        <w:rPr>
          <w:bCs/>
          <w:szCs w:val="28"/>
        </w:rPr>
      </w:pPr>
      <w:r>
        <w:rPr>
          <w:bCs/>
          <w:szCs w:val="28"/>
        </w:rPr>
        <w:t xml:space="preserve">MUDr. </w:t>
      </w:r>
      <w:r w:rsidR="00B5310E">
        <w:rPr>
          <w:bCs/>
          <w:szCs w:val="28"/>
        </w:rPr>
        <w:t>Radek Hu</w:t>
      </w:r>
      <w:r>
        <w:rPr>
          <w:bCs/>
          <w:szCs w:val="28"/>
        </w:rPr>
        <w:t>bač</w:t>
      </w:r>
      <w:r w:rsidR="00F22A0B">
        <w:rPr>
          <w:bCs/>
          <w:szCs w:val="28"/>
        </w:rPr>
        <w:t>, člen</w:t>
      </w:r>
    </w:p>
    <w:p w:rsidR="00F22A0B" w:rsidRDefault="00F77BC4" w:rsidP="009D6C20">
      <w:pPr>
        <w:ind w:left="1416" w:firstLine="708"/>
        <w:rPr>
          <w:bCs/>
          <w:szCs w:val="28"/>
        </w:rPr>
      </w:pPr>
      <w:r>
        <w:rPr>
          <w:bCs/>
          <w:szCs w:val="28"/>
        </w:rPr>
        <w:t>Bc. Jana Mach</w:t>
      </w:r>
      <w:r w:rsidR="001A35C1">
        <w:rPr>
          <w:bCs/>
          <w:szCs w:val="28"/>
        </w:rPr>
        <w:t>á</w:t>
      </w:r>
      <w:r>
        <w:rPr>
          <w:bCs/>
          <w:szCs w:val="28"/>
        </w:rPr>
        <w:t>č</w:t>
      </w:r>
      <w:r w:rsidR="001A35C1">
        <w:rPr>
          <w:bCs/>
          <w:szCs w:val="28"/>
        </w:rPr>
        <w:t>k</w:t>
      </w:r>
      <w:r>
        <w:rPr>
          <w:bCs/>
          <w:szCs w:val="28"/>
        </w:rPr>
        <w:t>ová, členka</w:t>
      </w:r>
    </w:p>
    <w:p w:rsidR="00BF2CF8" w:rsidRDefault="00BF2CF8">
      <w:pPr>
        <w:ind w:right="-468"/>
        <w:rPr>
          <w:b/>
        </w:rPr>
      </w:pPr>
    </w:p>
    <w:p w:rsidR="00BF2CF8" w:rsidRDefault="00BF2CF8">
      <w:pPr>
        <w:ind w:right="-468"/>
        <w:rPr>
          <w:b/>
        </w:rPr>
      </w:pPr>
    </w:p>
    <w:p w:rsidR="00F22A0B" w:rsidRDefault="00F22A0B">
      <w:pPr>
        <w:ind w:right="-468"/>
      </w:pPr>
      <w:r>
        <w:rPr>
          <w:b/>
        </w:rPr>
        <w:t>2.  Přehled oboru vzdělávání</w:t>
      </w:r>
    </w:p>
    <w:p w:rsidR="00F22A0B" w:rsidRDefault="00F22A0B">
      <w:pPr>
        <w:ind w:right="-468"/>
      </w:pPr>
      <w:proofErr w:type="gramStart"/>
      <w:r>
        <w:t>V  souladu</w:t>
      </w:r>
      <w:proofErr w:type="gramEnd"/>
      <w:r>
        <w:t xml:space="preserve"> se zápisem ve školském rejstř</w:t>
      </w:r>
      <w:r w:rsidR="009D6C20">
        <w:t>íku škola zabezpečovala výuku v</w:t>
      </w:r>
      <w:r>
        <w:t xml:space="preserve"> oborech:</w:t>
      </w:r>
    </w:p>
    <w:p w:rsidR="00F22A0B" w:rsidRDefault="00F22A0B">
      <w:pPr>
        <w:ind w:right="-46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267"/>
        <w:gridCol w:w="2267"/>
        <w:gridCol w:w="2265"/>
      </w:tblGrid>
      <w:tr w:rsidR="00F22A0B">
        <w:tc>
          <w:tcPr>
            <w:tcW w:w="2303" w:type="dxa"/>
          </w:tcPr>
          <w:p w:rsidR="00F22A0B" w:rsidRDefault="00F22A0B" w:rsidP="009D6C20">
            <w:pPr>
              <w:ind w:right="-4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kód</w:t>
            </w:r>
          </w:p>
        </w:tc>
        <w:tc>
          <w:tcPr>
            <w:tcW w:w="2303" w:type="dxa"/>
          </w:tcPr>
          <w:p w:rsidR="00F22A0B" w:rsidRDefault="00F22A0B" w:rsidP="009D6C20">
            <w:pPr>
              <w:ind w:right="-4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název</w:t>
            </w:r>
          </w:p>
        </w:tc>
        <w:tc>
          <w:tcPr>
            <w:tcW w:w="2303" w:type="dxa"/>
          </w:tcPr>
          <w:p w:rsidR="00F22A0B" w:rsidRDefault="00F22A0B" w:rsidP="009D6C20">
            <w:pPr>
              <w:ind w:right="-4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ročník</w:t>
            </w:r>
          </w:p>
        </w:tc>
        <w:tc>
          <w:tcPr>
            <w:tcW w:w="2303" w:type="dxa"/>
          </w:tcPr>
          <w:p w:rsidR="00F22A0B" w:rsidRPr="009714FA" w:rsidRDefault="00F22A0B" w:rsidP="007D4AC8">
            <w:pPr>
              <w:ind w:right="-468"/>
              <w:jc w:val="center"/>
              <w:rPr>
                <w:b/>
                <w:bCs/>
              </w:rPr>
            </w:pPr>
            <w:r w:rsidRPr="009714FA">
              <w:rPr>
                <w:b/>
                <w:bCs/>
              </w:rPr>
              <w:t>počet žáků</w:t>
            </w:r>
            <w:r w:rsidR="00BA0876" w:rsidRPr="009714FA">
              <w:rPr>
                <w:b/>
                <w:bCs/>
              </w:rPr>
              <w:t xml:space="preserve"> </w:t>
            </w:r>
          </w:p>
        </w:tc>
      </w:tr>
      <w:tr w:rsidR="009D6C20">
        <w:tc>
          <w:tcPr>
            <w:tcW w:w="2303" w:type="dxa"/>
          </w:tcPr>
          <w:p w:rsidR="009D6C20" w:rsidRDefault="009D6C20" w:rsidP="009D6C20">
            <w:pPr>
              <w:ind w:right="-468"/>
            </w:pPr>
            <w:r>
              <w:t>41</w:t>
            </w:r>
            <w:r w:rsidR="009B7433">
              <w:t>-</w:t>
            </w:r>
            <w:proofErr w:type="gramStart"/>
            <w:r>
              <w:t>51</w:t>
            </w:r>
            <w:r w:rsidR="009B7433">
              <w:t>-</w:t>
            </w:r>
            <w:r>
              <w:t>H</w:t>
            </w:r>
            <w:proofErr w:type="gramEnd"/>
            <w:r w:rsidR="00491BB1">
              <w:t>/</w:t>
            </w:r>
            <w:r>
              <w:t>02</w:t>
            </w:r>
          </w:p>
        </w:tc>
        <w:tc>
          <w:tcPr>
            <w:tcW w:w="2303" w:type="dxa"/>
          </w:tcPr>
          <w:p w:rsidR="009D6C20" w:rsidRDefault="009D6C20" w:rsidP="00876EE5">
            <w:pPr>
              <w:ind w:right="-468"/>
              <w:jc w:val="center"/>
            </w:pPr>
            <w:r>
              <w:t>Včelař</w:t>
            </w:r>
          </w:p>
        </w:tc>
        <w:tc>
          <w:tcPr>
            <w:tcW w:w="2303" w:type="dxa"/>
          </w:tcPr>
          <w:p w:rsidR="009D6C20" w:rsidRDefault="009D6C20" w:rsidP="00876EE5">
            <w:pPr>
              <w:ind w:right="-468"/>
              <w:jc w:val="center"/>
            </w:pPr>
            <w:r>
              <w:t>1.</w:t>
            </w:r>
          </w:p>
        </w:tc>
        <w:tc>
          <w:tcPr>
            <w:tcW w:w="2303" w:type="dxa"/>
          </w:tcPr>
          <w:p w:rsidR="009D6C20" w:rsidRPr="00DE7AAF" w:rsidRDefault="00F45528" w:rsidP="009714FA">
            <w:pPr>
              <w:ind w:right="-468"/>
              <w:jc w:val="center"/>
              <w:rPr>
                <w:color w:val="FF0000"/>
              </w:rPr>
            </w:pPr>
            <w:r w:rsidRPr="00CC0B19">
              <w:t>9</w:t>
            </w:r>
            <w:r w:rsidR="00DE7AAF" w:rsidRPr="00CC0B19">
              <w:t>3</w:t>
            </w:r>
          </w:p>
        </w:tc>
      </w:tr>
      <w:tr w:rsidR="00F22A0B">
        <w:tc>
          <w:tcPr>
            <w:tcW w:w="2303" w:type="dxa"/>
          </w:tcPr>
          <w:p w:rsidR="00F22A0B" w:rsidRDefault="00491BB1" w:rsidP="009D6C20">
            <w:pPr>
              <w:ind w:right="-468"/>
            </w:pPr>
            <w:r>
              <w:t>41</w:t>
            </w:r>
            <w:r w:rsidR="009B7433">
              <w:t>-</w:t>
            </w:r>
            <w:proofErr w:type="gramStart"/>
            <w:r>
              <w:t>51</w:t>
            </w:r>
            <w:r w:rsidR="009B7433">
              <w:t>-</w:t>
            </w:r>
            <w:r>
              <w:t>H</w:t>
            </w:r>
            <w:proofErr w:type="gramEnd"/>
            <w:r>
              <w:t>/02</w:t>
            </w:r>
          </w:p>
        </w:tc>
        <w:tc>
          <w:tcPr>
            <w:tcW w:w="2303" w:type="dxa"/>
          </w:tcPr>
          <w:p w:rsidR="00F22A0B" w:rsidRDefault="00F22A0B">
            <w:pPr>
              <w:ind w:right="-468"/>
              <w:jc w:val="center"/>
            </w:pPr>
            <w:r>
              <w:t>Včelař</w:t>
            </w:r>
          </w:p>
        </w:tc>
        <w:tc>
          <w:tcPr>
            <w:tcW w:w="2303" w:type="dxa"/>
          </w:tcPr>
          <w:p w:rsidR="00F22A0B" w:rsidRDefault="00F22A0B">
            <w:pPr>
              <w:ind w:right="-468"/>
              <w:jc w:val="center"/>
            </w:pPr>
            <w:r>
              <w:t>2.</w:t>
            </w:r>
          </w:p>
        </w:tc>
        <w:tc>
          <w:tcPr>
            <w:tcW w:w="2303" w:type="dxa"/>
          </w:tcPr>
          <w:p w:rsidR="00F22A0B" w:rsidRPr="00CC0B19" w:rsidRDefault="00DE7AAF" w:rsidP="009714FA">
            <w:pPr>
              <w:ind w:right="-468"/>
              <w:jc w:val="center"/>
            </w:pPr>
            <w:r w:rsidRPr="00CC0B19">
              <w:t>75</w:t>
            </w:r>
          </w:p>
        </w:tc>
      </w:tr>
      <w:tr w:rsidR="00F22A0B">
        <w:tc>
          <w:tcPr>
            <w:tcW w:w="2303" w:type="dxa"/>
          </w:tcPr>
          <w:p w:rsidR="00F22A0B" w:rsidRDefault="00F22A0B" w:rsidP="000D6212">
            <w:pPr>
              <w:ind w:right="-468"/>
            </w:pPr>
            <w:r>
              <w:t>41</w:t>
            </w:r>
            <w:r w:rsidR="009B7433">
              <w:t>-</w:t>
            </w:r>
            <w:proofErr w:type="gramStart"/>
            <w:r>
              <w:t>51</w:t>
            </w:r>
            <w:r w:rsidR="009B7433">
              <w:t>-</w:t>
            </w:r>
            <w:r>
              <w:t>H</w:t>
            </w:r>
            <w:proofErr w:type="gramEnd"/>
            <w:r w:rsidR="00491BB1">
              <w:t>/</w:t>
            </w:r>
            <w:r>
              <w:t>0</w:t>
            </w:r>
            <w:r w:rsidR="000D6212">
              <w:t>2</w:t>
            </w:r>
          </w:p>
        </w:tc>
        <w:tc>
          <w:tcPr>
            <w:tcW w:w="2303" w:type="dxa"/>
          </w:tcPr>
          <w:p w:rsidR="00F22A0B" w:rsidRDefault="00F22A0B">
            <w:pPr>
              <w:ind w:right="-468"/>
              <w:jc w:val="center"/>
            </w:pPr>
            <w:r>
              <w:t>Včelař</w:t>
            </w:r>
          </w:p>
        </w:tc>
        <w:tc>
          <w:tcPr>
            <w:tcW w:w="2303" w:type="dxa"/>
          </w:tcPr>
          <w:p w:rsidR="00F22A0B" w:rsidRDefault="00F22A0B">
            <w:pPr>
              <w:ind w:right="-468"/>
              <w:jc w:val="center"/>
            </w:pPr>
            <w:r>
              <w:t>3.</w:t>
            </w:r>
          </w:p>
        </w:tc>
        <w:tc>
          <w:tcPr>
            <w:tcW w:w="2303" w:type="dxa"/>
          </w:tcPr>
          <w:p w:rsidR="00F22A0B" w:rsidRPr="00CC0B19" w:rsidRDefault="0099783E" w:rsidP="009714FA">
            <w:pPr>
              <w:ind w:right="-468"/>
            </w:pPr>
            <w:r w:rsidRPr="00CC0B19">
              <w:t xml:space="preserve">                   </w:t>
            </w:r>
            <w:r w:rsidR="00DE7AAF" w:rsidRPr="00CC0B19">
              <w:t>57</w:t>
            </w:r>
          </w:p>
        </w:tc>
      </w:tr>
    </w:tbl>
    <w:p w:rsidR="00F22A0B" w:rsidRDefault="00F22A0B">
      <w:pPr>
        <w:ind w:right="-468"/>
      </w:pPr>
    </w:p>
    <w:p w:rsidR="00F22A0B" w:rsidRDefault="0051001E">
      <w:pPr>
        <w:ind w:right="-468"/>
        <w:rPr>
          <w:bCs/>
        </w:rPr>
      </w:pPr>
      <w:r w:rsidRPr="0051001E">
        <w:rPr>
          <w:bCs/>
        </w:rPr>
        <w:t>Výuka probíhá podle ŠVP schváleného pro daný školní rok.</w:t>
      </w:r>
      <w:r>
        <w:rPr>
          <w:bCs/>
        </w:rPr>
        <w:t xml:space="preserve"> (Na základě RVP a aktuálních změn)</w:t>
      </w:r>
    </w:p>
    <w:p w:rsidR="00874CCD" w:rsidRPr="0051001E" w:rsidRDefault="00874CCD">
      <w:pPr>
        <w:ind w:right="-468"/>
        <w:rPr>
          <w:bCs/>
        </w:rPr>
      </w:pPr>
      <w:r>
        <w:rPr>
          <w:bCs/>
        </w:rPr>
        <w:t>Výuka směřuje v souladu s cíli středního odborného vzdělávání k tomu, aby si žáci vytvořili v návaznosti na předchozí vzdělávání klíčové a odborné kompetence.</w:t>
      </w:r>
    </w:p>
    <w:p w:rsidR="00E52A20" w:rsidRDefault="00E52A20">
      <w:pPr>
        <w:ind w:right="-468"/>
        <w:rPr>
          <w:b/>
          <w:bCs/>
        </w:rPr>
      </w:pPr>
    </w:p>
    <w:p w:rsidR="00F22A0B" w:rsidRDefault="00F22A0B">
      <w:pPr>
        <w:ind w:right="-468"/>
        <w:rPr>
          <w:b/>
          <w:bCs/>
        </w:rPr>
      </w:pPr>
      <w:r>
        <w:rPr>
          <w:b/>
          <w:bCs/>
        </w:rPr>
        <w:t>3. Přehled pracovníků obecně prospěšné společnosti ve školním roce 20</w:t>
      </w:r>
      <w:r w:rsidR="00F45528">
        <w:rPr>
          <w:b/>
          <w:bCs/>
        </w:rPr>
        <w:t>2</w:t>
      </w:r>
      <w:r w:rsidR="007F104B">
        <w:rPr>
          <w:b/>
          <w:bCs/>
        </w:rPr>
        <w:t>1</w:t>
      </w:r>
      <w:r>
        <w:rPr>
          <w:b/>
          <w:bCs/>
        </w:rPr>
        <w:t>/20</w:t>
      </w:r>
      <w:r w:rsidR="00C7171C">
        <w:rPr>
          <w:b/>
          <w:bCs/>
        </w:rPr>
        <w:t>2</w:t>
      </w:r>
      <w:r w:rsidR="007F104B">
        <w:rPr>
          <w:b/>
          <w:bCs/>
        </w:rPr>
        <w:t>2</w:t>
      </w:r>
    </w:p>
    <w:p w:rsidR="00F22A0B" w:rsidRDefault="00F22A0B">
      <w:pPr>
        <w:ind w:right="-468"/>
        <w:rPr>
          <w:b/>
          <w:bCs/>
        </w:rPr>
      </w:pPr>
    </w:p>
    <w:tbl>
      <w:tblPr>
        <w:tblW w:w="88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394"/>
      </w:tblGrid>
      <w:tr w:rsidR="00132389" w:rsidTr="00876EE5">
        <w:tc>
          <w:tcPr>
            <w:tcW w:w="446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</w:tcPr>
          <w:p w:rsidR="00132389" w:rsidRDefault="00132389">
            <w:pPr>
              <w:pStyle w:val="Nadpis2"/>
              <w:jc w:val="left"/>
            </w:pPr>
            <w:r>
              <w:t>Jméno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</w:tcPr>
          <w:p w:rsidR="00132389" w:rsidRDefault="00132389">
            <w:pPr>
              <w:ind w:right="-468"/>
              <w:rPr>
                <w:b/>
                <w:bCs/>
              </w:rPr>
            </w:pPr>
            <w:r>
              <w:rPr>
                <w:b/>
                <w:bCs/>
              </w:rPr>
              <w:t>úsek</w:t>
            </w:r>
          </w:p>
        </w:tc>
      </w:tr>
      <w:tr w:rsidR="00132389" w:rsidTr="00132389">
        <w:tc>
          <w:tcPr>
            <w:tcW w:w="4465" w:type="dxa"/>
          </w:tcPr>
          <w:p w:rsidR="00132389" w:rsidRDefault="00132389" w:rsidP="00DC1BCF">
            <w:pPr>
              <w:ind w:right="-468"/>
            </w:pPr>
            <w:r>
              <w:t>Lojda Josef</w:t>
            </w:r>
          </w:p>
        </w:tc>
        <w:tc>
          <w:tcPr>
            <w:tcW w:w="4394" w:type="dxa"/>
          </w:tcPr>
          <w:p w:rsidR="00132389" w:rsidRDefault="00BF2F36" w:rsidP="00BF2F36">
            <w:pPr>
              <w:ind w:right="-468"/>
            </w:pPr>
            <w:r>
              <w:t>ředitel</w:t>
            </w:r>
            <w:r w:rsidR="00D05E34">
              <w:t xml:space="preserve"> </w:t>
            </w:r>
          </w:p>
        </w:tc>
      </w:tr>
      <w:tr w:rsidR="00132389" w:rsidTr="00132389">
        <w:tc>
          <w:tcPr>
            <w:tcW w:w="4465" w:type="dxa"/>
          </w:tcPr>
          <w:p w:rsidR="00132389" w:rsidRDefault="00132389" w:rsidP="00876EE5">
            <w:pPr>
              <w:ind w:right="-468"/>
            </w:pPr>
            <w:r>
              <w:t>Ing. Novotná Miroslava</w:t>
            </w:r>
          </w:p>
        </w:tc>
        <w:tc>
          <w:tcPr>
            <w:tcW w:w="4394" w:type="dxa"/>
          </w:tcPr>
          <w:p w:rsidR="00132389" w:rsidRDefault="00BF2F36" w:rsidP="00BF2F36">
            <w:pPr>
              <w:ind w:right="-468"/>
            </w:pPr>
            <w:r>
              <w:t>zástupce ředitele pro pedagogický úsek</w:t>
            </w:r>
          </w:p>
        </w:tc>
      </w:tr>
      <w:tr w:rsidR="00132389" w:rsidTr="00132389">
        <w:tc>
          <w:tcPr>
            <w:tcW w:w="4465" w:type="dxa"/>
          </w:tcPr>
          <w:p w:rsidR="00132389" w:rsidRDefault="00BF2F36" w:rsidP="00BF2F36">
            <w:pPr>
              <w:ind w:right="-468"/>
            </w:pPr>
            <w:r>
              <w:t>Mikešová Ladislava</w:t>
            </w:r>
          </w:p>
        </w:tc>
        <w:tc>
          <w:tcPr>
            <w:tcW w:w="4394" w:type="dxa"/>
          </w:tcPr>
          <w:p w:rsidR="00132389" w:rsidRDefault="00BF2F36" w:rsidP="008422D1">
            <w:pPr>
              <w:ind w:right="-468"/>
            </w:pPr>
            <w:r>
              <w:t xml:space="preserve">zástupce ředitele pro </w:t>
            </w:r>
            <w:r w:rsidR="008422D1">
              <w:t xml:space="preserve">provoz. a </w:t>
            </w:r>
            <w:proofErr w:type="spellStart"/>
            <w:r w:rsidR="008422D1">
              <w:t>ek</w:t>
            </w:r>
            <w:proofErr w:type="spellEnd"/>
            <w:r w:rsidR="008422D1">
              <w:t>. úsek</w:t>
            </w:r>
          </w:p>
        </w:tc>
      </w:tr>
      <w:tr w:rsidR="007C6B32" w:rsidTr="00132389">
        <w:tc>
          <w:tcPr>
            <w:tcW w:w="4465" w:type="dxa"/>
          </w:tcPr>
          <w:p w:rsidR="007C6B32" w:rsidRDefault="00F43B2C" w:rsidP="00F43B2C">
            <w:pPr>
              <w:ind w:right="-468"/>
            </w:pPr>
            <w:r>
              <w:t>Mikeš Roman</w:t>
            </w:r>
          </w:p>
        </w:tc>
        <w:tc>
          <w:tcPr>
            <w:tcW w:w="4394" w:type="dxa"/>
          </w:tcPr>
          <w:p w:rsidR="007C6B32" w:rsidRDefault="00B537D7" w:rsidP="00B537D7">
            <w:pPr>
              <w:ind w:right="-468"/>
            </w:pPr>
            <w:r>
              <w:t xml:space="preserve">vychovatel, </w:t>
            </w:r>
            <w:r w:rsidR="00F43B2C">
              <w:t>referent vzdělávání</w:t>
            </w:r>
            <w:r>
              <w:t xml:space="preserve"> dospělých</w:t>
            </w:r>
          </w:p>
        </w:tc>
      </w:tr>
      <w:tr w:rsidR="007F104B" w:rsidTr="00132389">
        <w:tc>
          <w:tcPr>
            <w:tcW w:w="4465" w:type="dxa"/>
          </w:tcPr>
          <w:p w:rsidR="007F104B" w:rsidRDefault="007F104B" w:rsidP="00BE2665">
            <w:pPr>
              <w:ind w:right="-468"/>
            </w:pPr>
            <w:r>
              <w:t>Bezouška Lukáš, DiS</w:t>
            </w:r>
          </w:p>
        </w:tc>
        <w:tc>
          <w:tcPr>
            <w:tcW w:w="4394" w:type="dxa"/>
          </w:tcPr>
          <w:p w:rsidR="007F104B" w:rsidRDefault="00347745" w:rsidP="00BE2665">
            <w:pPr>
              <w:ind w:right="-468"/>
            </w:pPr>
            <w:r>
              <w:t>vedoucí ubytovacího a technického úseku</w:t>
            </w:r>
            <w:r w:rsidR="007F104B">
              <w:t xml:space="preserve"> </w:t>
            </w:r>
          </w:p>
        </w:tc>
      </w:tr>
      <w:tr w:rsidR="00132389" w:rsidTr="00132389">
        <w:tc>
          <w:tcPr>
            <w:tcW w:w="4465" w:type="dxa"/>
          </w:tcPr>
          <w:p w:rsidR="00132389" w:rsidRDefault="00BE2665" w:rsidP="00BE2665">
            <w:pPr>
              <w:ind w:right="-468"/>
            </w:pPr>
            <w:r>
              <w:t>Přepechal Josef</w:t>
            </w:r>
          </w:p>
        </w:tc>
        <w:tc>
          <w:tcPr>
            <w:tcW w:w="4394" w:type="dxa"/>
          </w:tcPr>
          <w:p w:rsidR="00132389" w:rsidRDefault="00BE2665" w:rsidP="00BE2665">
            <w:pPr>
              <w:ind w:right="-468"/>
            </w:pPr>
            <w:r>
              <w:t>pedagogický úsek</w:t>
            </w:r>
          </w:p>
        </w:tc>
      </w:tr>
      <w:tr w:rsidR="00AB1087" w:rsidTr="00132389">
        <w:tc>
          <w:tcPr>
            <w:tcW w:w="4465" w:type="dxa"/>
          </w:tcPr>
          <w:p w:rsidR="00AB1087" w:rsidRDefault="00091CDA" w:rsidP="00091CDA">
            <w:pPr>
              <w:ind w:right="-468"/>
            </w:pPr>
            <w:r>
              <w:t>Solil Jakub</w:t>
            </w:r>
          </w:p>
        </w:tc>
        <w:tc>
          <w:tcPr>
            <w:tcW w:w="4394" w:type="dxa"/>
          </w:tcPr>
          <w:p w:rsidR="00AB1087" w:rsidRDefault="009D1E79" w:rsidP="009D1E79">
            <w:pPr>
              <w:ind w:right="-468"/>
            </w:pPr>
            <w:r>
              <w:t>pedagogický úsek</w:t>
            </w:r>
          </w:p>
        </w:tc>
      </w:tr>
      <w:tr w:rsidR="00132389" w:rsidTr="00132389">
        <w:tc>
          <w:tcPr>
            <w:tcW w:w="4465" w:type="dxa"/>
          </w:tcPr>
          <w:p w:rsidR="00132389" w:rsidRDefault="00132389">
            <w:pPr>
              <w:ind w:right="-468"/>
            </w:pPr>
            <w:r>
              <w:t>Solničková Zdena</w:t>
            </w:r>
          </w:p>
        </w:tc>
        <w:tc>
          <w:tcPr>
            <w:tcW w:w="4394" w:type="dxa"/>
          </w:tcPr>
          <w:p w:rsidR="00132389" w:rsidRDefault="00132389">
            <w:pPr>
              <w:ind w:right="-468"/>
            </w:pPr>
            <w:r>
              <w:t>ekonomický úsek</w:t>
            </w:r>
          </w:p>
        </w:tc>
      </w:tr>
      <w:tr w:rsidR="00132389" w:rsidTr="00132389">
        <w:tc>
          <w:tcPr>
            <w:tcW w:w="4465" w:type="dxa"/>
          </w:tcPr>
          <w:p w:rsidR="00132389" w:rsidRDefault="00BE2665" w:rsidP="00BE2665">
            <w:pPr>
              <w:ind w:right="-468"/>
            </w:pPr>
            <w:r>
              <w:t>Rulíková Ludmila</w:t>
            </w:r>
          </w:p>
        </w:tc>
        <w:tc>
          <w:tcPr>
            <w:tcW w:w="4394" w:type="dxa"/>
          </w:tcPr>
          <w:p w:rsidR="00132389" w:rsidRDefault="00132389" w:rsidP="00876EE5">
            <w:pPr>
              <w:ind w:right="-468"/>
            </w:pPr>
            <w:r>
              <w:t>ekonomický úsek</w:t>
            </w:r>
          </w:p>
        </w:tc>
      </w:tr>
      <w:tr w:rsidR="0015217D" w:rsidTr="00132389">
        <w:tc>
          <w:tcPr>
            <w:tcW w:w="4465" w:type="dxa"/>
          </w:tcPr>
          <w:p w:rsidR="0015217D" w:rsidRDefault="009D1E79" w:rsidP="009D1E79">
            <w:pPr>
              <w:ind w:right="-468"/>
            </w:pPr>
            <w:r>
              <w:t>Lidmila Vít</w:t>
            </w:r>
          </w:p>
        </w:tc>
        <w:tc>
          <w:tcPr>
            <w:tcW w:w="4394" w:type="dxa"/>
          </w:tcPr>
          <w:p w:rsidR="0015217D" w:rsidRDefault="009D1E79" w:rsidP="009D1E79">
            <w:pPr>
              <w:ind w:right="-468"/>
            </w:pPr>
            <w:r>
              <w:t>provozní</w:t>
            </w:r>
            <w:r w:rsidR="0015217D">
              <w:t xml:space="preserve"> úsek</w:t>
            </w:r>
          </w:p>
        </w:tc>
      </w:tr>
      <w:tr w:rsidR="0015217D" w:rsidTr="00132389">
        <w:tc>
          <w:tcPr>
            <w:tcW w:w="4465" w:type="dxa"/>
          </w:tcPr>
          <w:p w:rsidR="0015217D" w:rsidRDefault="00C7171C" w:rsidP="0015217D">
            <w:pPr>
              <w:ind w:right="-468"/>
            </w:pPr>
            <w:r>
              <w:t>Drahá Ivana</w:t>
            </w:r>
          </w:p>
        </w:tc>
        <w:tc>
          <w:tcPr>
            <w:tcW w:w="4394" w:type="dxa"/>
          </w:tcPr>
          <w:p w:rsidR="0015217D" w:rsidRDefault="0015217D" w:rsidP="0015217D">
            <w:pPr>
              <w:ind w:right="-468"/>
            </w:pPr>
            <w:r>
              <w:t xml:space="preserve">provozní úsek           </w:t>
            </w:r>
          </w:p>
        </w:tc>
      </w:tr>
      <w:tr w:rsidR="0015217D" w:rsidTr="00132389">
        <w:tc>
          <w:tcPr>
            <w:tcW w:w="4465" w:type="dxa"/>
          </w:tcPr>
          <w:p w:rsidR="0015217D" w:rsidRDefault="0015217D" w:rsidP="0015217D">
            <w:pPr>
              <w:ind w:right="-468"/>
            </w:pPr>
            <w:proofErr w:type="spellStart"/>
            <w:r>
              <w:t>Josífek</w:t>
            </w:r>
            <w:proofErr w:type="spellEnd"/>
            <w:r>
              <w:t xml:space="preserve"> Zdeněk</w:t>
            </w:r>
          </w:p>
        </w:tc>
        <w:tc>
          <w:tcPr>
            <w:tcW w:w="4394" w:type="dxa"/>
          </w:tcPr>
          <w:p w:rsidR="0015217D" w:rsidRDefault="0015217D" w:rsidP="0015217D">
            <w:pPr>
              <w:ind w:right="-468"/>
            </w:pPr>
            <w:r>
              <w:t>provozní úsek</w:t>
            </w:r>
          </w:p>
        </w:tc>
      </w:tr>
      <w:tr w:rsidR="0015217D" w:rsidTr="00132389">
        <w:tc>
          <w:tcPr>
            <w:tcW w:w="4465" w:type="dxa"/>
          </w:tcPr>
          <w:p w:rsidR="0015217D" w:rsidRDefault="0015217D" w:rsidP="0015217D">
            <w:pPr>
              <w:ind w:right="-468"/>
            </w:pPr>
            <w:r>
              <w:t>Blažek Kamil</w:t>
            </w:r>
          </w:p>
        </w:tc>
        <w:tc>
          <w:tcPr>
            <w:tcW w:w="4394" w:type="dxa"/>
          </w:tcPr>
          <w:p w:rsidR="0015217D" w:rsidRDefault="00995705" w:rsidP="0015217D">
            <w:pPr>
              <w:ind w:right="-468"/>
            </w:pPr>
            <w:r>
              <w:t>pedagogický úsek</w:t>
            </w:r>
          </w:p>
        </w:tc>
      </w:tr>
      <w:tr w:rsidR="0015217D" w:rsidTr="00132389">
        <w:tc>
          <w:tcPr>
            <w:tcW w:w="4465" w:type="dxa"/>
          </w:tcPr>
          <w:p w:rsidR="0015217D" w:rsidRDefault="0015217D" w:rsidP="0015217D">
            <w:pPr>
              <w:ind w:right="-468"/>
            </w:pPr>
            <w:r>
              <w:t>Kudynová Věra</w:t>
            </w:r>
          </w:p>
        </w:tc>
        <w:tc>
          <w:tcPr>
            <w:tcW w:w="4394" w:type="dxa"/>
          </w:tcPr>
          <w:p w:rsidR="0015217D" w:rsidRDefault="0015217D" w:rsidP="0015217D">
            <w:pPr>
              <w:ind w:right="-468"/>
            </w:pPr>
            <w:r>
              <w:t>provozní úsek</w:t>
            </w:r>
          </w:p>
        </w:tc>
      </w:tr>
      <w:tr w:rsidR="00DA6E53" w:rsidTr="00132389">
        <w:tc>
          <w:tcPr>
            <w:tcW w:w="4465" w:type="dxa"/>
          </w:tcPr>
          <w:p w:rsidR="00DA6E53" w:rsidRDefault="00DA6E53" w:rsidP="0015217D">
            <w:pPr>
              <w:ind w:right="-468"/>
            </w:pPr>
            <w:proofErr w:type="spellStart"/>
            <w:r>
              <w:t>Tejnecká</w:t>
            </w:r>
            <w:proofErr w:type="spellEnd"/>
            <w:r>
              <w:t xml:space="preserve"> Ivana</w:t>
            </w:r>
          </w:p>
        </w:tc>
        <w:tc>
          <w:tcPr>
            <w:tcW w:w="4394" w:type="dxa"/>
          </w:tcPr>
          <w:p w:rsidR="00DA6E53" w:rsidRDefault="00DA6E53" w:rsidP="0015217D">
            <w:pPr>
              <w:ind w:right="-468"/>
            </w:pPr>
            <w:r>
              <w:t>provozní úsek</w:t>
            </w:r>
          </w:p>
        </w:tc>
      </w:tr>
      <w:tr w:rsidR="0015217D" w:rsidTr="00132389">
        <w:tc>
          <w:tcPr>
            <w:tcW w:w="4465" w:type="dxa"/>
          </w:tcPr>
          <w:p w:rsidR="0015217D" w:rsidRDefault="0015217D" w:rsidP="0015217D">
            <w:pPr>
              <w:ind w:right="-468"/>
            </w:pPr>
            <w:proofErr w:type="spellStart"/>
            <w:r>
              <w:t>Marschallová</w:t>
            </w:r>
            <w:proofErr w:type="spellEnd"/>
            <w:r>
              <w:t xml:space="preserve"> Jitka</w:t>
            </w:r>
          </w:p>
        </w:tc>
        <w:tc>
          <w:tcPr>
            <w:tcW w:w="4394" w:type="dxa"/>
          </w:tcPr>
          <w:p w:rsidR="0015217D" w:rsidRDefault="0015217D" w:rsidP="0015217D">
            <w:pPr>
              <w:ind w:right="-468"/>
            </w:pPr>
            <w:r>
              <w:t>provozní úsek</w:t>
            </w:r>
          </w:p>
        </w:tc>
      </w:tr>
      <w:tr w:rsidR="0015217D" w:rsidTr="00132389">
        <w:tc>
          <w:tcPr>
            <w:tcW w:w="4465" w:type="dxa"/>
          </w:tcPr>
          <w:p w:rsidR="0015217D" w:rsidRDefault="00C7171C" w:rsidP="0015217D">
            <w:pPr>
              <w:ind w:right="-468"/>
            </w:pPr>
            <w:r>
              <w:t>Víšková Anna</w:t>
            </w:r>
          </w:p>
        </w:tc>
        <w:tc>
          <w:tcPr>
            <w:tcW w:w="4394" w:type="dxa"/>
          </w:tcPr>
          <w:p w:rsidR="0015217D" w:rsidRDefault="0015217D" w:rsidP="0015217D">
            <w:pPr>
              <w:ind w:right="-468"/>
            </w:pPr>
            <w:r>
              <w:t>provozní úsek</w:t>
            </w:r>
          </w:p>
        </w:tc>
      </w:tr>
      <w:tr w:rsidR="0015217D" w:rsidTr="00132389">
        <w:tc>
          <w:tcPr>
            <w:tcW w:w="4465" w:type="dxa"/>
          </w:tcPr>
          <w:p w:rsidR="0015217D" w:rsidRDefault="0015217D" w:rsidP="0015217D">
            <w:pPr>
              <w:ind w:right="-468"/>
            </w:pPr>
            <w:r>
              <w:t>Tomková Lenka</w:t>
            </w:r>
          </w:p>
        </w:tc>
        <w:tc>
          <w:tcPr>
            <w:tcW w:w="4394" w:type="dxa"/>
          </w:tcPr>
          <w:p w:rsidR="0015217D" w:rsidRDefault="0015217D" w:rsidP="0015217D">
            <w:pPr>
              <w:ind w:right="-468"/>
            </w:pPr>
            <w:r>
              <w:t>provozní úsek</w:t>
            </w:r>
          </w:p>
        </w:tc>
      </w:tr>
      <w:tr w:rsidR="0015217D" w:rsidTr="00132389">
        <w:tc>
          <w:tcPr>
            <w:tcW w:w="4465" w:type="dxa"/>
          </w:tcPr>
          <w:p w:rsidR="0015217D" w:rsidRDefault="00BE2665" w:rsidP="00BE2665">
            <w:pPr>
              <w:ind w:right="-468"/>
            </w:pPr>
            <w:r>
              <w:t>Kučerová Romana</w:t>
            </w:r>
          </w:p>
        </w:tc>
        <w:tc>
          <w:tcPr>
            <w:tcW w:w="4394" w:type="dxa"/>
          </w:tcPr>
          <w:p w:rsidR="0015217D" w:rsidRDefault="0015217D" w:rsidP="0015217D">
            <w:pPr>
              <w:ind w:right="-468"/>
            </w:pPr>
            <w:r>
              <w:t>provozní úsek</w:t>
            </w:r>
          </w:p>
        </w:tc>
      </w:tr>
      <w:tr w:rsidR="0015217D" w:rsidTr="00132389">
        <w:tc>
          <w:tcPr>
            <w:tcW w:w="4465" w:type="dxa"/>
          </w:tcPr>
          <w:p w:rsidR="0015217D" w:rsidRDefault="00BE2665" w:rsidP="00BE2665">
            <w:pPr>
              <w:ind w:right="-468"/>
            </w:pPr>
            <w:proofErr w:type="spellStart"/>
            <w:r>
              <w:t>Kombercová</w:t>
            </w:r>
            <w:proofErr w:type="spellEnd"/>
            <w:r>
              <w:t xml:space="preserve"> Zdena</w:t>
            </w:r>
          </w:p>
        </w:tc>
        <w:tc>
          <w:tcPr>
            <w:tcW w:w="4394" w:type="dxa"/>
          </w:tcPr>
          <w:p w:rsidR="0015217D" w:rsidRDefault="0015217D" w:rsidP="0015217D">
            <w:pPr>
              <w:ind w:right="-468"/>
            </w:pPr>
            <w:r>
              <w:t>provozní úsek</w:t>
            </w:r>
          </w:p>
        </w:tc>
      </w:tr>
      <w:tr w:rsidR="0015217D" w:rsidTr="00132389">
        <w:tc>
          <w:tcPr>
            <w:tcW w:w="4465" w:type="dxa"/>
          </w:tcPr>
          <w:p w:rsidR="0015217D" w:rsidRDefault="0015217D" w:rsidP="0015217D">
            <w:pPr>
              <w:ind w:right="-468"/>
            </w:pPr>
            <w:r>
              <w:t>Pospíšilová Jiřina</w:t>
            </w:r>
          </w:p>
        </w:tc>
        <w:tc>
          <w:tcPr>
            <w:tcW w:w="4394" w:type="dxa"/>
          </w:tcPr>
          <w:p w:rsidR="0015217D" w:rsidRDefault="0015217D" w:rsidP="0015217D">
            <w:pPr>
              <w:ind w:right="-468"/>
            </w:pPr>
            <w:r>
              <w:t xml:space="preserve">provozní úsek </w:t>
            </w:r>
          </w:p>
        </w:tc>
      </w:tr>
      <w:tr w:rsidR="0015217D" w:rsidTr="00132389">
        <w:tc>
          <w:tcPr>
            <w:tcW w:w="4465" w:type="dxa"/>
          </w:tcPr>
          <w:p w:rsidR="0015217D" w:rsidRDefault="0015217D" w:rsidP="0015217D">
            <w:pPr>
              <w:ind w:right="-468"/>
            </w:pPr>
            <w:r>
              <w:t>Bakešová Dana</w:t>
            </w:r>
          </w:p>
        </w:tc>
        <w:tc>
          <w:tcPr>
            <w:tcW w:w="4394" w:type="dxa"/>
          </w:tcPr>
          <w:p w:rsidR="0015217D" w:rsidRDefault="0015217D" w:rsidP="0015217D">
            <w:pPr>
              <w:ind w:right="-468"/>
            </w:pPr>
            <w:r>
              <w:t xml:space="preserve">provozní úsek </w:t>
            </w:r>
          </w:p>
        </w:tc>
      </w:tr>
    </w:tbl>
    <w:p w:rsidR="00F22A0B" w:rsidRDefault="00F26AE1" w:rsidP="00F26AE1">
      <w:pPr>
        <w:ind w:right="-468"/>
        <w:outlineLvl w:val="0"/>
      </w:pPr>
      <w:r>
        <w:t xml:space="preserve"> </w:t>
      </w:r>
    </w:p>
    <w:p w:rsidR="00F22A0B" w:rsidRDefault="00F22A0B">
      <w:pPr>
        <w:ind w:right="-468"/>
      </w:pPr>
      <w:r>
        <w:t>Teoretická výuka byla zabezpečována i externími pracovníky, se kterými byly uzavřeny dohody o provedení práce:</w:t>
      </w:r>
    </w:p>
    <w:p w:rsidR="0015217D" w:rsidRDefault="00AB1087">
      <w:pPr>
        <w:ind w:right="-468"/>
      </w:pPr>
      <w:r>
        <w:t>MVDr. Teplý Jiří</w:t>
      </w:r>
      <w:r w:rsidR="003F64F4">
        <w:t xml:space="preserve">, </w:t>
      </w:r>
      <w:r w:rsidR="009D1E79">
        <w:t>Mgr. Hošek Roman</w:t>
      </w:r>
      <w:r w:rsidR="00CE7FC4">
        <w:t xml:space="preserve">, MVDr. </w:t>
      </w:r>
      <w:r w:rsidR="00091CDA">
        <w:t xml:space="preserve">Zita </w:t>
      </w:r>
      <w:proofErr w:type="gramStart"/>
      <w:r w:rsidR="00091CDA">
        <w:t>František</w:t>
      </w:r>
      <w:r w:rsidR="00F22A0B">
        <w:t xml:space="preserve">,  </w:t>
      </w:r>
      <w:r w:rsidR="0015217D">
        <w:t>Ing.</w:t>
      </w:r>
      <w:proofErr w:type="gramEnd"/>
      <w:r w:rsidR="0015217D">
        <w:t xml:space="preserve"> Vladimír Vacek</w:t>
      </w:r>
      <w:r w:rsidR="00F22A0B">
        <w:t>,</w:t>
      </w:r>
    </w:p>
    <w:p w:rsidR="00091CDA" w:rsidRDefault="00F22A0B">
      <w:pPr>
        <w:ind w:right="-468"/>
      </w:pPr>
      <w:r>
        <w:t>Mgr. Zav</w:t>
      </w:r>
      <w:r w:rsidR="00654771">
        <w:t>řel Vít</w:t>
      </w:r>
      <w:r w:rsidR="0099783E">
        <w:t xml:space="preserve">, Ing. </w:t>
      </w:r>
      <w:r w:rsidR="00091CDA">
        <w:t>Vorlíček Čestmír</w:t>
      </w:r>
      <w:r w:rsidR="0099783E">
        <w:t>,</w:t>
      </w:r>
      <w:r w:rsidR="00A653EE">
        <w:t xml:space="preserve"> </w:t>
      </w:r>
      <w:proofErr w:type="gramStart"/>
      <w:r w:rsidR="00A653EE">
        <w:t>Prof.</w:t>
      </w:r>
      <w:proofErr w:type="gramEnd"/>
      <w:r w:rsidR="001A35C1">
        <w:t xml:space="preserve"> Ing.</w:t>
      </w:r>
      <w:r w:rsidR="0099783E">
        <w:t xml:space="preserve"> Hrabák Jaroslav</w:t>
      </w:r>
      <w:r w:rsidR="001A35C1">
        <w:t xml:space="preserve"> Ph.D.,</w:t>
      </w:r>
      <w:r w:rsidR="00343D4F">
        <w:t xml:space="preserve"> </w:t>
      </w:r>
    </w:p>
    <w:p w:rsidR="005A2203" w:rsidRDefault="002C5D86">
      <w:pPr>
        <w:ind w:right="-468"/>
      </w:pPr>
      <w:r>
        <w:t xml:space="preserve">Ing. </w:t>
      </w:r>
      <w:proofErr w:type="spellStart"/>
      <w:r>
        <w:t>Salaj</w:t>
      </w:r>
      <w:proofErr w:type="spellEnd"/>
      <w:r>
        <w:t xml:space="preserve"> Jozef,</w:t>
      </w:r>
      <w:r w:rsidR="00091CDA">
        <w:t xml:space="preserve"> Ing. Vitnerová Jana</w:t>
      </w:r>
      <w:r w:rsidR="00EF2E7E">
        <w:t>,</w:t>
      </w:r>
      <w:r w:rsidR="00E429E6">
        <w:t xml:space="preserve"> Mgr. Viková Marie</w:t>
      </w:r>
      <w:r w:rsidR="001F04E2">
        <w:t xml:space="preserve">, Mgr. </w:t>
      </w:r>
      <w:r w:rsidR="005A2203">
        <w:t>Valešová Kateřina</w:t>
      </w:r>
      <w:r w:rsidR="009D1E79">
        <w:t xml:space="preserve">, </w:t>
      </w:r>
    </w:p>
    <w:p w:rsidR="00F22A0B" w:rsidRDefault="009D1E79">
      <w:pPr>
        <w:ind w:right="-468"/>
      </w:pPr>
      <w:r>
        <w:t xml:space="preserve">Mgr. </w:t>
      </w:r>
      <w:proofErr w:type="spellStart"/>
      <w:r>
        <w:t>Lubinová</w:t>
      </w:r>
      <w:proofErr w:type="spellEnd"/>
      <w:r>
        <w:t xml:space="preserve"> Ivana</w:t>
      </w:r>
      <w:r w:rsidR="005A2203">
        <w:t>, MVDr. Lucie Pecková Ph.D.</w:t>
      </w:r>
      <w:r w:rsidR="001A0CD4">
        <w:t>, MVDr. Martin Kamler</w:t>
      </w:r>
    </w:p>
    <w:p w:rsidR="00F22A0B" w:rsidRDefault="00F22A0B">
      <w:pPr>
        <w:ind w:right="-468"/>
      </w:pPr>
    </w:p>
    <w:p w:rsidR="00E52A20" w:rsidRDefault="00E52A20" w:rsidP="00E52A20">
      <w:pPr>
        <w:ind w:right="-468"/>
        <w:rPr>
          <w:b/>
          <w:bCs/>
        </w:rPr>
      </w:pPr>
      <w:r>
        <w:rPr>
          <w:b/>
          <w:bCs/>
        </w:rPr>
        <w:t>4. Přijímací řízení</w:t>
      </w:r>
    </w:p>
    <w:p w:rsidR="00E52A20" w:rsidRDefault="00E52A20" w:rsidP="00E52A20">
      <w:pPr>
        <w:ind w:right="-468"/>
      </w:pPr>
      <w:r w:rsidRPr="00E52A20">
        <w:t>Ve školním roce 20</w:t>
      </w:r>
      <w:r w:rsidR="001A0CD4">
        <w:t>2</w:t>
      </w:r>
      <w:r w:rsidR="00F555BA">
        <w:t>1</w:t>
      </w:r>
      <w:r w:rsidRPr="00E52A20">
        <w:t>/20</w:t>
      </w:r>
      <w:r w:rsidR="00C7171C">
        <w:t>2</w:t>
      </w:r>
      <w:r w:rsidR="00F555BA">
        <w:t>2</w:t>
      </w:r>
      <w:r w:rsidRPr="00E52A20">
        <w:t xml:space="preserve"> </w:t>
      </w:r>
      <w:r w:rsidR="00103AF9">
        <w:t xml:space="preserve">pro školní rok 2022/2023 </w:t>
      </w:r>
      <w:r w:rsidRPr="00E52A20">
        <w:t xml:space="preserve">bylo přijato do 1. ročníku dálkového studia učebního oboru </w:t>
      </w:r>
      <w:proofErr w:type="gramStart"/>
      <w:r w:rsidRPr="00E52A20">
        <w:t>Včelař  41</w:t>
      </w:r>
      <w:proofErr w:type="gramEnd"/>
      <w:r w:rsidRPr="00E52A20">
        <w:t xml:space="preserve">-51-H/02 </w:t>
      </w:r>
      <w:r w:rsidR="00103AF9">
        <w:t>67</w:t>
      </w:r>
      <w:r w:rsidRPr="00E52A20">
        <w:t xml:space="preserve"> žáků.</w:t>
      </w:r>
    </w:p>
    <w:p w:rsidR="00FA61DB" w:rsidRDefault="00FA61DB" w:rsidP="00E52A20">
      <w:pPr>
        <w:ind w:right="-468"/>
      </w:pPr>
    </w:p>
    <w:p w:rsidR="00FA61DB" w:rsidRDefault="00FA61DB" w:rsidP="00E52A20">
      <w:pPr>
        <w:ind w:right="-468"/>
      </w:pPr>
    </w:p>
    <w:p w:rsidR="00FA61DB" w:rsidRDefault="00FA61DB" w:rsidP="00E52A20">
      <w:pPr>
        <w:ind w:right="-468"/>
      </w:pPr>
    </w:p>
    <w:p w:rsidR="00FA61DB" w:rsidRDefault="00FA61DB" w:rsidP="00E52A20">
      <w:pPr>
        <w:ind w:right="-468"/>
      </w:pPr>
    </w:p>
    <w:p w:rsidR="00FA61DB" w:rsidRDefault="00FA61DB" w:rsidP="00E52A20">
      <w:pPr>
        <w:ind w:right="-468"/>
      </w:pPr>
    </w:p>
    <w:p w:rsidR="00FA61DB" w:rsidRDefault="00FA61DB" w:rsidP="00E52A20">
      <w:pPr>
        <w:ind w:right="-468"/>
      </w:pPr>
    </w:p>
    <w:p w:rsidR="00FA61DB" w:rsidRDefault="00FA61DB" w:rsidP="00E52A20">
      <w:pPr>
        <w:ind w:right="-468"/>
      </w:pPr>
    </w:p>
    <w:p w:rsidR="00FA61DB" w:rsidRDefault="00FA61DB" w:rsidP="00E52A20">
      <w:pPr>
        <w:ind w:right="-468"/>
      </w:pPr>
    </w:p>
    <w:p w:rsidR="00FA61DB" w:rsidRDefault="00FA61DB" w:rsidP="00E52A20">
      <w:pPr>
        <w:ind w:right="-468"/>
      </w:pPr>
    </w:p>
    <w:p w:rsidR="00FA61DB" w:rsidRDefault="00FA61DB" w:rsidP="00E52A20">
      <w:pPr>
        <w:ind w:right="-468"/>
      </w:pPr>
    </w:p>
    <w:p w:rsidR="00FA61DB" w:rsidRDefault="00FA61DB" w:rsidP="00E52A20">
      <w:pPr>
        <w:ind w:right="-468"/>
      </w:pPr>
    </w:p>
    <w:p w:rsidR="00FA61DB" w:rsidRDefault="00FA61DB" w:rsidP="00E52A20">
      <w:pPr>
        <w:ind w:right="-468"/>
      </w:pPr>
    </w:p>
    <w:p w:rsidR="00FA61DB" w:rsidRDefault="00FA61DB" w:rsidP="00E52A20">
      <w:pPr>
        <w:ind w:right="-468"/>
      </w:pPr>
    </w:p>
    <w:p w:rsidR="00E52A20" w:rsidRDefault="00E52A20" w:rsidP="00E52A20">
      <w:pPr>
        <w:ind w:right="-468"/>
      </w:pPr>
    </w:p>
    <w:p w:rsidR="00E52A20" w:rsidRPr="00AA2C53" w:rsidRDefault="00E52A20" w:rsidP="00E52A20">
      <w:pPr>
        <w:ind w:right="-468"/>
        <w:rPr>
          <w:b/>
          <w:bCs/>
          <w:color w:val="000000" w:themeColor="text1"/>
        </w:rPr>
      </w:pPr>
      <w:r>
        <w:rPr>
          <w:b/>
          <w:bCs/>
        </w:rPr>
        <w:t xml:space="preserve">5. </w:t>
      </w:r>
      <w:r w:rsidRPr="00AA2C53">
        <w:rPr>
          <w:b/>
          <w:bCs/>
          <w:color w:val="000000" w:themeColor="text1"/>
        </w:rPr>
        <w:t>Údaje o výsledcích vzdělávání</w:t>
      </w:r>
    </w:p>
    <w:p w:rsidR="00E52A20" w:rsidRPr="00AA2C53" w:rsidRDefault="00E52A20" w:rsidP="00E52A20">
      <w:pPr>
        <w:ind w:right="-468"/>
        <w:rPr>
          <w:b/>
          <w:bCs/>
          <w:color w:val="000000" w:themeColor="text1"/>
        </w:rPr>
      </w:pPr>
      <w:r w:rsidRPr="00AA2C53">
        <w:rPr>
          <w:b/>
          <w:bCs/>
          <w:color w:val="000000" w:themeColor="text1"/>
        </w:rPr>
        <w:t>Studijní výsledky za l. pololetí školního roku 20</w:t>
      </w:r>
      <w:r w:rsidR="00AA2C53">
        <w:rPr>
          <w:b/>
          <w:bCs/>
          <w:color w:val="000000" w:themeColor="text1"/>
        </w:rPr>
        <w:t>2</w:t>
      </w:r>
      <w:r w:rsidR="00DE7AAF">
        <w:rPr>
          <w:b/>
          <w:bCs/>
          <w:color w:val="000000" w:themeColor="text1"/>
        </w:rPr>
        <w:t>1</w:t>
      </w:r>
      <w:r w:rsidRPr="00AA2C53">
        <w:rPr>
          <w:b/>
          <w:bCs/>
          <w:color w:val="000000" w:themeColor="text1"/>
        </w:rPr>
        <w:t>/20</w:t>
      </w:r>
      <w:r w:rsidR="002871B8" w:rsidRPr="00AA2C53">
        <w:rPr>
          <w:b/>
          <w:bCs/>
          <w:color w:val="000000" w:themeColor="text1"/>
        </w:rPr>
        <w:t>2</w:t>
      </w:r>
      <w:r w:rsidR="00DE7AAF">
        <w:rPr>
          <w:b/>
          <w:bCs/>
          <w:color w:val="000000" w:themeColor="text1"/>
        </w:rPr>
        <w:t>2</w:t>
      </w:r>
    </w:p>
    <w:p w:rsidR="00E52A20" w:rsidRPr="00A07F2A" w:rsidRDefault="00E52A20" w:rsidP="00E52A20">
      <w:pPr>
        <w:ind w:right="-468"/>
        <w:rPr>
          <w:b/>
          <w:bCs/>
        </w:rPr>
      </w:pPr>
    </w:p>
    <w:tbl>
      <w:tblPr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"/>
        <w:gridCol w:w="1641"/>
        <w:gridCol w:w="1343"/>
        <w:gridCol w:w="1938"/>
        <w:gridCol w:w="1157"/>
        <w:gridCol w:w="1677"/>
        <w:gridCol w:w="1642"/>
      </w:tblGrid>
      <w:tr w:rsidR="00E52A20" w:rsidRPr="00A07F2A" w:rsidTr="00FA61DB">
        <w:trPr>
          <w:trHeight w:val="319"/>
        </w:trPr>
        <w:tc>
          <w:tcPr>
            <w:tcW w:w="745" w:type="dxa"/>
            <w:vAlign w:val="center"/>
          </w:tcPr>
          <w:p w:rsidR="00E52A20" w:rsidRPr="00A07F2A" w:rsidRDefault="00E52A20" w:rsidP="00FA61DB">
            <w:pPr>
              <w:ind w:right="-468"/>
            </w:pPr>
            <w:bookmarkStart w:id="1" w:name="_Hlk83728968"/>
            <w:r w:rsidRPr="00A07F2A">
              <w:t>Třída</w:t>
            </w:r>
          </w:p>
        </w:tc>
        <w:tc>
          <w:tcPr>
            <w:tcW w:w="1641" w:type="dxa"/>
            <w:vAlign w:val="center"/>
          </w:tcPr>
          <w:p w:rsidR="00E52A20" w:rsidRPr="00A07F2A" w:rsidRDefault="00E52A20" w:rsidP="00FA61DB">
            <w:pPr>
              <w:ind w:right="-468"/>
            </w:pPr>
            <w:r w:rsidRPr="00A07F2A">
              <w:t>Počet žáků</w:t>
            </w:r>
          </w:p>
        </w:tc>
        <w:tc>
          <w:tcPr>
            <w:tcW w:w="1343" w:type="dxa"/>
            <w:vAlign w:val="center"/>
          </w:tcPr>
          <w:p w:rsidR="00E52A20" w:rsidRPr="00A07F2A" w:rsidRDefault="00E52A20" w:rsidP="00FA61DB">
            <w:pPr>
              <w:ind w:right="-468"/>
            </w:pPr>
            <w:r w:rsidRPr="00A07F2A">
              <w:t>Průměrný</w:t>
            </w:r>
          </w:p>
          <w:p w:rsidR="00E52A20" w:rsidRPr="00A07F2A" w:rsidRDefault="00E52A20" w:rsidP="00FA61DB">
            <w:pPr>
              <w:ind w:right="-468"/>
            </w:pPr>
            <w:r w:rsidRPr="00A07F2A">
              <w:t>prospěch</w:t>
            </w:r>
          </w:p>
        </w:tc>
        <w:tc>
          <w:tcPr>
            <w:tcW w:w="1938" w:type="dxa"/>
            <w:vAlign w:val="center"/>
          </w:tcPr>
          <w:p w:rsidR="00FA61DB" w:rsidRDefault="00FA61DB" w:rsidP="00FA61DB">
            <w:pPr>
              <w:ind w:right="-468"/>
            </w:pPr>
            <w:r>
              <w:t>Prospěl</w:t>
            </w:r>
          </w:p>
          <w:p w:rsidR="00E52A20" w:rsidRPr="00A07F2A" w:rsidRDefault="00FA61DB" w:rsidP="00FA61DB">
            <w:pPr>
              <w:ind w:right="-468"/>
            </w:pPr>
            <w:r>
              <w:t xml:space="preserve"> s vyznamenáním</w:t>
            </w:r>
          </w:p>
        </w:tc>
        <w:tc>
          <w:tcPr>
            <w:tcW w:w="1157" w:type="dxa"/>
            <w:vAlign w:val="center"/>
          </w:tcPr>
          <w:p w:rsidR="00E52A20" w:rsidRPr="00A07F2A" w:rsidRDefault="00E52A20" w:rsidP="00FA61DB">
            <w:pPr>
              <w:ind w:right="-468"/>
            </w:pPr>
            <w:r w:rsidRPr="00A07F2A">
              <w:t>Prospěl</w:t>
            </w:r>
          </w:p>
        </w:tc>
        <w:tc>
          <w:tcPr>
            <w:tcW w:w="1677" w:type="dxa"/>
            <w:vAlign w:val="center"/>
          </w:tcPr>
          <w:p w:rsidR="00E52A20" w:rsidRDefault="00E52A20" w:rsidP="00FA61DB">
            <w:pPr>
              <w:ind w:right="-468"/>
            </w:pPr>
            <w:r w:rsidRPr="00A07F2A">
              <w:t>Nehodnocen</w:t>
            </w:r>
          </w:p>
          <w:p w:rsidR="00DE7AAF" w:rsidRPr="00A07F2A" w:rsidRDefault="00DE7AAF" w:rsidP="00FA61DB">
            <w:pPr>
              <w:ind w:right="-468"/>
            </w:pPr>
            <w:r>
              <w:t>(doplněno)</w:t>
            </w:r>
          </w:p>
        </w:tc>
        <w:tc>
          <w:tcPr>
            <w:tcW w:w="1642" w:type="dxa"/>
            <w:vAlign w:val="center"/>
          </w:tcPr>
          <w:p w:rsidR="00E52A20" w:rsidRPr="00A07F2A" w:rsidRDefault="00E52A20" w:rsidP="00FA61DB">
            <w:pPr>
              <w:ind w:right="-468"/>
            </w:pPr>
            <w:r w:rsidRPr="00A07F2A">
              <w:t xml:space="preserve">Absence </w:t>
            </w:r>
          </w:p>
          <w:p w:rsidR="00E52A20" w:rsidRPr="00A07F2A" w:rsidRDefault="00E52A20" w:rsidP="00FA61DB">
            <w:pPr>
              <w:ind w:right="-468"/>
            </w:pPr>
            <w:r w:rsidRPr="00A07F2A">
              <w:t>na žáka</w:t>
            </w:r>
          </w:p>
        </w:tc>
      </w:tr>
      <w:tr w:rsidR="00E52A20" w:rsidRPr="00A07F2A" w:rsidTr="00FA61DB">
        <w:trPr>
          <w:trHeight w:val="301"/>
        </w:trPr>
        <w:tc>
          <w:tcPr>
            <w:tcW w:w="745" w:type="dxa"/>
            <w:vAlign w:val="center"/>
          </w:tcPr>
          <w:p w:rsidR="00E52A20" w:rsidRPr="00A07F2A" w:rsidRDefault="00E52A20" w:rsidP="00FA61DB">
            <w:pPr>
              <w:ind w:right="-468"/>
            </w:pPr>
            <w:r w:rsidRPr="00A07F2A">
              <w:t>1. A</w:t>
            </w:r>
          </w:p>
        </w:tc>
        <w:tc>
          <w:tcPr>
            <w:tcW w:w="1641" w:type="dxa"/>
            <w:vAlign w:val="center"/>
          </w:tcPr>
          <w:p w:rsidR="00E52A20" w:rsidRPr="00A07F2A" w:rsidRDefault="00DE7AAF" w:rsidP="002871B8">
            <w:pPr>
              <w:ind w:right="-468"/>
              <w:jc w:val="center"/>
            </w:pPr>
            <w:r>
              <w:t>31</w:t>
            </w:r>
          </w:p>
        </w:tc>
        <w:tc>
          <w:tcPr>
            <w:tcW w:w="1343" w:type="dxa"/>
            <w:vAlign w:val="center"/>
          </w:tcPr>
          <w:p w:rsidR="00E52A20" w:rsidRPr="00706A0B" w:rsidRDefault="009B5B92" w:rsidP="009B5B92">
            <w:pPr>
              <w:ind w:right="-468"/>
              <w:jc w:val="center"/>
              <w:rPr>
                <w:color w:val="000000"/>
              </w:rPr>
            </w:pPr>
            <w:r>
              <w:rPr>
                <w:color w:val="000000"/>
              </w:rPr>
              <w:t>1,032</w:t>
            </w:r>
          </w:p>
        </w:tc>
        <w:tc>
          <w:tcPr>
            <w:tcW w:w="1938" w:type="dxa"/>
            <w:vAlign w:val="center"/>
          </w:tcPr>
          <w:p w:rsidR="00E52A20" w:rsidRPr="00A07F2A" w:rsidRDefault="00DE7AAF" w:rsidP="002871B8">
            <w:pPr>
              <w:ind w:right="-468"/>
              <w:jc w:val="center"/>
            </w:pPr>
            <w:r>
              <w:t>29</w:t>
            </w:r>
          </w:p>
        </w:tc>
        <w:tc>
          <w:tcPr>
            <w:tcW w:w="1157" w:type="dxa"/>
            <w:vAlign w:val="center"/>
          </w:tcPr>
          <w:p w:rsidR="00E52A20" w:rsidRPr="00A07F2A" w:rsidRDefault="00DE7AAF" w:rsidP="002871B8">
            <w:pPr>
              <w:ind w:right="-468"/>
              <w:jc w:val="center"/>
            </w:pPr>
            <w:r>
              <w:t>0</w:t>
            </w:r>
          </w:p>
        </w:tc>
        <w:tc>
          <w:tcPr>
            <w:tcW w:w="1677" w:type="dxa"/>
            <w:vAlign w:val="center"/>
          </w:tcPr>
          <w:p w:rsidR="00E52A20" w:rsidRPr="00A07F2A" w:rsidRDefault="00DE7AAF" w:rsidP="002871B8">
            <w:pPr>
              <w:ind w:right="-468"/>
              <w:jc w:val="center"/>
            </w:pPr>
            <w:r>
              <w:t>2</w:t>
            </w:r>
          </w:p>
        </w:tc>
        <w:tc>
          <w:tcPr>
            <w:tcW w:w="1642" w:type="dxa"/>
            <w:vAlign w:val="center"/>
          </w:tcPr>
          <w:p w:rsidR="00E52A20" w:rsidRPr="00A07F2A" w:rsidRDefault="00DE7AAF" w:rsidP="002871B8">
            <w:pPr>
              <w:ind w:right="-468"/>
              <w:jc w:val="center"/>
            </w:pPr>
            <w:r>
              <w:t>4,03</w:t>
            </w:r>
          </w:p>
        </w:tc>
      </w:tr>
      <w:tr w:rsidR="00E52A20" w:rsidRPr="00A07F2A" w:rsidTr="00FA61DB">
        <w:trPr>
          <w:trHeight w:val="301"/>
        </w:trPr>
        <w:tc>
          <w:tcPr>
            <w:tcW w:w="745" w:type="dxa"/>
            <w:vAlign w:val="center"/>
          </w:tcPr>
          <w:p w:rsidR="00E52A20" w:rsidRPr="00A07F2A" w:rsidRDefault="00E52A20" w:rsidP="00FA61DB">
            <w:pPr>
              <w:ind w:right="-468"/>
            </w:pPr>
            <w:r w:rsidRPr="00A07F2A">
              <w:t>1. B</w:t>
            </w:r>
          </w:p>
        </w:tc>
        <w:tc>
          <w:tcPr>
            <w:tcW w:w="1641" w:type="dxa"/>
            <w:vAlign w:val="center"/>
          </w:tcPr>
          <w:p w:rsidR="00E52A20" w:rsidRPr="00A07F2A" w:rsidRDefault="00F524D1" w:rsidP="002871B8">
            <w:pPr>
              <w:ind w:right="-468"/>
              <w:jc w:val="center"/>
            </w:pPr>
            <w:r>
              <w:t>3</w:t>
            </w:r>
            <w:r w:rsidR="00DE7AAF">
              <w:t>1</w:t>
            </w:r>
          </w:p>
        </w:tc>
        <w:tc>
          <w:tcPr>
            <w:tcW w:w="1343" w:type="dxa"/>
            <w:vAlign w:val="center"/>
          </w:tcPr>
          <w:p w:rsidR="00E52A20" w:rsidRPr="00706A0B" w:rsidRDefault="009B5B92" w:rsidP="009B5B92">
            <w:pPr>
              <w:ind w:right="-468"/>
              <w:jc w:val="center"/>
              <w:rPr>
                <w:color w:val="000000"/>
              </w:rPr>
            </w:pPr>
            <w:r>
              <w:rPr>
                <w:color w:val="000000"/>
              </w:rPr>
              <w:t>1,045</w:t>
            </w:r>
          </w:p>
        </w:tc>
        <w:tc>
          <w:tcPr>
            <w:tcW w:w="1938" w:type="dxa"/>
            <w:vAlign w:val="center"/>
          </w:tcPr>
          <w:p w:rsidR="00E52A20" w:rsidRPr="00A07F2A" w:rsidRDefault="00DE7AAF" w:rsidP="002871B8">
            <w:pPr>
              <w:ind w:right="-468"/>
              <w:jc w:val="center"/>
            </w:pPr>
            <w:r>
              <w:t>29</w:t>
            </w:r>
          </w:p>
        </w:tc>
        <w:tc>
          <w:tcPr>
            <w:tcW w:w="1157" w:type="dxa"/>
            <w:vAlign w:val="center"/>
          </w:tcPr>
          <w:p w:rsidR="00E52A20" w:rsidRPr="00A07F2A" w:rsidRDefault="00DE7AAF" w:rsidP="002871B8">
            <w:pPr>
              <w:ind w:right="-468"/>
              <w:jc w:val="center"/>
            </w:pPr>
            <w:r>
              <w:t>1</w:t>
            </w:r>
          </w:p>
        </w:tc>
        <w:tc>
          <w:tcPr>
            <w:tcW w:w="1677" w:type="dxa"/>
            <w:vAlign w:val="center"/>
          </w:tcPr>
          <w:p w:rsidR="00E52A20" w:rsidRPr="00A07F2A" w:rsidRDefault="00DE7AAF" w:rsidP="002871B8">
            <w:pPr>
              <w:ind w:right="-468"/>
              <w:jc w:val="center"/>
            </w:pPr>
            <w:r>
              <w:t>1</w:t>
            </w:r>
          </w:p>
        </w:tc>
        <w:tc>
          <w:tcPr>
            <w:tcW w:w="1642" w:type="dxa"/>
            <w:vAlign w:val="center"/>
          </w:tcPr>
          <w:p w:rsidR="00E52A20" w:rsidRPr="00A07F2A" w:rsidRDefault="00DE7AAF" w:rsidP="002871B8">
            <w:pPr>
              <w:ind w:right="-468"/>
              <w:jc w:val="center"/>
            </w:pPr>
            <w:r>
              <w:t>6,19</w:t>
            </w:r>
          </w:p>
        </w:tc>
      </w:tr>
      <w:tr w:rsidR="005F71B7" w:rsidRPr="00A07F2A" w:rsidTr="00FA61DB">
        <w:trPr>
          <w:trHeight w:val="301"/>
        </w:trPr>
        <w:tc>
          <w:tcPr>
            <w:tcW w:w="745" w:type="dxa"/>
            <w:vAlign w:val="center"/>
          </w:tcPr>
          <w:p w:rsidR="005F71B7" w:rsidRPr="00A07F2A" w:rsidRDefault="005F71B7" w:rsidP="00FA61DB">
            <w:pPr>
              <w:ind w:right="-468"/>
            </w:pPr>
            <w:r>
              <w:t>1.C</w:t>
            </w:r>
          </w:p>
        </w:tc>
        <w:tc>
          <w:tcPr>
            <w:tcW w:w="1641" w:type="dxa"/>
            <w:vAlign w:val="center"/>
          </w:tcPr>
          <w:p w:rsidR="005F71B7" w:rsidRDefault="005F71B7" w:rsidP="002871B8">
            <w:pPr>
              <w:ind w:right="-468"/>
              <w:jc w:val="center"/>
            </w:pPr>
            <w:r>
              <w:t>3</w:t>
            </w:r>
            <w:r w:rsidR="00DE7AAF">
              <w:t>1</w:t>
            </w:r>
          </w:p>
        </w:tc>
        <w:tc>
          <w:tcPr>
            <w:tcW w:w="1343" w:type="dxa"/>
            <w:vAlign w:val="center"/>
          </w:tcPr>
          <w:p w:rsidR="005F71B7" w:rsidRDefault="009B5B92" w:rsidP="009B5B92">
            <w:pPr>
              <w:ind w:right="-468"/>
              <w:jc w:val="center"/>
              <w:rPr>
                <w:color w:val="000000"/>
              </w:rPr>
            </w:pPr>
            <w:r>
              <w:rPr>
                <w:color w:val="000000"/>
              </w:rPr>
              <w:t>1,042</w:t>
            </w:r>
          </w:p>
        </w:tc>
        <w:tc>
          <w:tcPr>
            <w:tcW w:w="1938" w:type="dxa"/>
            <w:vAlign w:val="center"/>
          </w:tcPr>
          <w:p w:rsidR="005F71B7" w:rsidRDefault="00DE7AAF" w:rsidP="002871B8">
            <w:pPr>
              <w:ind w:right="-468"/>
              <w:jc w:val="center"/>
            </w:pPr>
            <w:r>
              <w:t>28</w:t>
            </w:r>
          </w:p>
        </w:tc>
        <w:tc>
          <w:tcPr>
            <w:tcW w:w="1157" w:type="dxa"/>
            <w:vAlign w:val="center"/>
          </w:tcPr>
          <w:p w:rsidR="005F71B7" w:rsidRDefault="00DE7AAF" w:rsidP="002871B8">
            <w:pPr>
              <w:ind w:right="-468"/>
              <w:jc w:val="center"/>
            </w:pPr>
            <w:r>
              <w:t>0</w:t>
            </w:r>
          </w:p>
        </w:tc>
        <w:tc>
          <w:tcPr>
            <w:tcW w:w="1677" w:type="dxa"/>
            <w:vAlign w:val="center"/>
          </w:tcPr>
          <w:p w:rsidR="005F71B7" w:rsidRDefault="00DE7AAF" w:rsidP="002871B8">
            <w:pPr>
              <w:ind w:right="-468"/>
              <w:jc w:val="center"/>
            </w:pPr>
            <w:r>
              <w:t>3</w:t>
            </w:r>
          </w:p>
        </w:tc>
        <w:tc>
          <w:tcPr>
            <w:tcW w:w="1642" w:type="dxa"/>
            <w:vAlign w:val="center"/>
          </w:tcPr>
          <w:p w:rsidR="005F71B7" w:rsidRDefault="00DE7AAF" w:rsidP="002871B8">
            <w:pPr>
              <w:ind w:right="-468"/>
              <w:jc w:val="center"/>
            </w:pPr>
            <w:r>
              <w:t>7,35</w:t>
            </w:r>
          </w:p>
        </w:tc>
      </w:tr>
      <w:tr w:rsidR="00FA61DB" w:rsidRPr="00A07F2A" w:rsidTr="00285A51">
        <w:trPr>
          <w:trHeight w:val="319"/>
        </w:trPr>
        <w:tc>
          <w:tcPr>
            <w:tcW w:w="745" w:type="dxa"/>
            <w:shd w:val="clear" w:color="auto" w:fill="FBD4B4"/>
            <w:vAlign w:val="center"/>
          </w:tcPr>
          <w:p w:rsidR="00FA61DB" w:rsidRPr="00A07F2A" w:rsidRDefault="00FA61DB" w:rsidP="00FA61DB">
            <w:pPr>
              <w:ind w:right="-468"/>
            </w:pPr>
            <w:proofErr w:type="spellStart"/>
            <w:r>
              <w:t>I.</w:t>
            </w:r>
            <w:r w:rsidR="00285A51">
              <w:t>r</w:t>
            </w:r>
            <w:proofErr w:type="spellEnd"/>
            <w:r w:rsidR="00285A51">
              <w:t>.</w:t>
            </w:r>
          </w:p>
        </w:tc>
        <w:tc>
          <w:tcPr>
            <w:tcW w:w="1641" w:type="dxa"/>
            <w:shd w:val="clear" w:color="auto" w:fill="FBD4B4"/>
            <w:vAlign w:val="center"/>
          </w:tcPr>
          <w:p w:rsidR="00FA61DB" w:rsidRDefault="005F71B7" w:rsidP="002871B8">
            <w:pPr>
              <w:ind w:right="-468"/>
              <w:jc w:val="center"/>
            </w:pPr>
            <w:r>
              <w:t>9</w:t>
            </w:r>
            <w:r w:rsidR="00DE7AAF">
              <w:t>3</w:t>
            </w:r>
          </w:p>
        </w:tc>
        <w:tc>
          <w:tcPr>
            <w:tcW w:w="1343" w:type="dxa"/>
            <w:shd w:val="clear" w:color="auto" w:fill="FBD4B4"/>
            <w:vAlign w:val="center"/>
          </w:tcPr>
          <w:p w:rsidR="00FA61DB" w:rsidRDefault="00FA61DB" w:rsidP="009B5B92">
            <w:pPr>
              <w:ind w:right="-468"/>
              <w:jc w:val="center"/>
              <w:rPr>
                <w:color w:val="000000"/>
              </w:rPr>
            </w:pPr>
          </w:p>
        </w:tc>
        <w:tc>
          <w:tcPr>
            <w:tcW w:w="1938" w:type="dxa"/>
            <w:shd w:val="clear" w:color="auto" w:fill="FBD4B4"/>
            <w:vAlign w:val="center"/>
          </w:tcPr>
          <w:p w:rsidR="00FA61DB" w:rsidRDefault="00FA61DB" w:rsidP="002871B8">
            <w:pPr>
              <w:ind w:right="-468"/>
              <w:jc w:val="center"/>
            </w:pPr>
          </w:p>
        </w:tc>
        <w:tc>
          <w:tcPr>
            <w:tcW w:w="1157" w:type="dxa"/>
            <w:shd w:val="clear" w:color="auto" w:fill="FBD4B4"/>
            <w:vAlign w:val="center"/>
          </w:tcPr>
          <w:p w:rsidR="00FA61DB" w:rsidRDefault="00FA61DB" w:rsidP="002871B8">
            <w:pPr>
              <w:ind w:right="-468"/>
              <w:jc w:val="center"/>
            </w:pPr>
          </w:p>
        </w:tc>
        <w:tc>
          <w:tcPr>
            <w:tcW w:w="1677" w:type="dxa"/>
            <w:shd w:val="clear" w:color="auto" w:fill="FBD4B4"/>
            <w:vAlign w:val="center"/>
          </w:tcPr>
          <w:p w:rsidR="00FA61DB" w:rsidRDefault="00FA61DB" w:rsidP="002871B8">
            <w:pPr>
              <w:ind w:right="-468"/>
              <w:jc w:val="center"/>
            </w:pPr>
          </w:p>
        </w:tc>
        <w:tc>
          <w:tcPr>
            <w:tcW w:w="1642" w:type="dxa"/>
            <w:shd w:val="clear" w:color="auto" w:fill="FBD4B4"/>
            <w:vAlign w:val="center"/>
          </w:tcPr>
          <w:p w:rsidR="00FA61DB" w:rsidRDefault="00FA61DB" w:rsidP="002871B8">
            <w:pPr>
              <w:ind w:right="-468"/>
              <w:jc w:val="center"/>
            </w:pPr>
          </w:p>
        </w:tc>
      </w:tr>
      <w:tr w:rsidR="00E52A20" w:rsidRPr="00A07F2A" w:rsidTr="00FA61DB">
        <w:trPr>
          <w:trHeight w:val="301"/>
        </w:trPr>
        <w:tc>
          <w:tcPr>
            <w:tcW w:w="745" w:type="dxa"/>
            <w:vAlign w:val="center"/>
          </w:tcPr>
          <w:p w:rsidR="00E52A20" w:rsidRPr="00A07F2A" w:rsidRDefault="00E52A20" w:rsidP="00FA61DB">
            <w:pPr>
              <w:ind w:right="-468"/>
            </w:pPr>
            <w:r w:rsidRPr="00A07F2A">
              <w:t>2.A</w:t>
            </w:r>
          </w:p>
        </w:tc>
        <w:tc>
          <w:tcPr>
            <w:tcW w:w="1641" w:type="dxa"/>
            <w:vAlign w:val="center"/>
          </w:tcPr>
          <w:p w:rsidR="00E52A20" w:rsidRPr="00A07F2A" w:rsidRDefault="00DE7AAF" w:rsidP="002871B8">
            <w:pPr>
              <w:ind w:right="-468"/>
              <w:jc w:val="center"/>
            </w:pPr>
            <w:r>
              <w:t>25</w:t>
            </w:r>
          </w:p>
        </w:tc>
        <w:tc>
          <w:tcPr>
            <w:tcW w:w="1343" w:type="dxa"/>
            <w:vAlign w:val="center"/>
          </w:tcPr>
          <w:p w:rsidR="00E52A20" w:rsidRPr="00706A0B" w:rsidRDefault="009B5B92" w:rsidP="009B5B92">
            <w:pPr>
              <w:ind w:right="-468"/>
              <w:jc w:val="center"/>
              <w:rPr>
                <w:color w:val="000000"/>
              </w:rPr>
            </w:pPr>
            <w:r>
              <w:rPr>
                <w:color w:val="000000"/>
              </w:rPr>
              <w:t>1,200</w:t>
            </w:r>
          </w:p>
        </w:tc>
        <w:tc>
          <w:tcPr>
            <w:tcW w:w="1938" w:type="dxa"/>
            <w:vAlign w:val="center"/>
          </w:tcPr>
          <w:p w:rsidR="00E52A20" w:rsidRPr="00A07F2A" w:rsidRDefault="00DE7AAF" w:rsidP="002871B8">
            <w:pPr>
              <w:ind w:right="-468"/>
              <w:jc w:val="center"/>
            </w:pPr>
            <w:r>
              <w:t>18</w:t>
            </w:r>
          </w:p>
        </w:tc>
        <w:tc>
          <w:tcPr>
            <w:tcW w:w="1157" w:type="dxa"/>
            <w:vAlign w:val="center"/>
          </w:tcPr>
          <w:p w:rsidR="00E52A20" w:rsidRPr="00A07F2A" w:rsidRDefault="00DE7AAF" w:rsidP="002871B8">
            <w:pPr>
              <w:ind w:right="-468"/>
              <w:jc w:val="center"/>
            </w:pPr>
            <w:r>
              <w:t>6</w:t>
            </w:r>
          </w:p>
        </w:tc>
        <w:tc>
          <w:tcPr>
            <w:tcW w:w="1677" w:type="dxa"/>
            <w:vAlign w:val="center"/>
          </w:tcPr>
          <w:p w:rsidR="00E52A20" w:rsidRPr="00A07F2A" w:rsidRDefault="00DE7AAF" w:rsidP="002871B8">
            <w:pPr>
              <w:ind w:right="-468"/>
              <w:jc w:val="center"/>
            </w:pPr>
            <w:r>
              <w:t>1</w:t>
            </w:r>
          </w:p>
        </w:tc>
        <w:tc>
          <w:tcPr>
            <w:tcW w:w="1642" w:type="dxa"/>
            <w:vAlign w:val="center"/>
          </w:tcPr>
          <w:p w:rsidR="00E52A20" w:rsidRPr="00A07F2A" w:rsidRDefault="00DE7AAF" w:rsidP="002871B8">
            <w:pPr>
              <w:ind w:right="-468"/>
              <w:jc w:val="center"/>
            </w:pPr>
            <w:r>
              <w:t>7,64</w:t>
            </w:r>
          </w:p>
        </w:tc>
      </w:tr>
      <w:tr w:rsidR="00E52A20" w:rsidRPr="00A07F2A" w:rsidTr="00FA61DB">
        <w:trPr>
          <w:trHeight w:val="301"/>
        </w:trPr>
        <w:tc>
          <w:tcPr>
            <w:tcW w:w="745" w:type="dxa"/>
            <w:vAlign w:val="center"/>
          </w:tcPr>
          <w:p w:rsidR="00E52A20" w:rsidRPr="00A07F2A" w:rsidRDefault="00E52A20" w:rsidP="00FA61DB">
            <w:pPr>
              <w:ind w:right="-468"/>
            </w:pPr>
            <w:r w:rsidRPr="00A07F2A">
              <w:t>2.B</w:t>
            </w:r>
          </w:p>
        </w:tc>
        <w:tc>
          <w:tcPr>
            <w:tcW w:w="1641" w:type="dxa"/>
            <w:vAlign w:val="center"/>
          </w:tcPr>
          <w:p w:rsidR="00E52A20" w:rsidRPr="00A07F2A" w:rsidRDefault="00DE7AAF" w:rsidP="002871B8">
            <w:pPr>
              <w:ind w:right="-468"/>
              <w:jc w:val="center"/>
            </w:pPr>
            <w:r>
              <w:t>23</w:t>
            </w:r>
          </w:p>
        </w:tc>
        <w:tc>
          <w:tcPr>
            <w:tcW w:w="1343" w:type="dxa"/>
            <w:vAlign w:val="center"/>
          </w:tcPr>
          <w:p w:rsidR="00E52A20" w:rsidRPr="00706A0B" w:rsidRDefault="009B5B92" w:rsidP="009B5B92">
            <w:pPr>
              <w:ind w:right="-468"/>
              <w:jc w:val="center"/>
              <w:rPr>
                <w:color w:val="000000"/>
              </w:rPr>
            </w:pPr>
            <w:r>
              <w:rPr>
                <w:color w:val="000000"/>
              </w:rPr>
              <w:t>1,174</w:t>
            </w:r>
          </w:p>
        </w:tc>
        <w:tc>
          <w:tcPr>
            <w:tcW w:w="1938" w:type="dxa"/>
            <w:vAlign w:val="center"/>
          </w:tcPr>
          <w:p w:rsidR="00E52A20" w:rsidRPr="00A07F2A" w:rsidRDefault="00DE7AAF" w:rsidP="002871B8">
            <w:pPr>
              <w:ind w:right="-468"/>
              <w:jc w:val="center"/>
            </w:pPr>
            <w:r>
              <w:t>18</w:t>
            </w:r>
          </w:p>
        </w:tc>
        <w:tc>
          <w:tcPr>
            <w:tcW w:w="1157" w:type="dxa"/>
            <w:vAlign w:val="center"/>
          </w:tcPr>
          <w:p w:rsidR="00E52A20" w:rsidRPr="00A07F2A" w:rsidRDefault="00DE7AAF" w:rsidP="002871B8">
            <w:pPr>
              <w:ind w:right="-468"/>
              <w:jc w:val="center"/>
            </w:pPr>
            <w:r>
              <w:t>5</w:t>
            </w:r>
          </w:p>
        </w:tc>
        <w:tc>
          <w:tcPr>
            <w:tcW w:w="1677" w:type="dxa"/>
            <w:vAlign w:val="center"/>
          </w:tcPr>
          <w:p w:rsidR="00E52A20" w:rsidRPr="00A07F2A" w:rsidRDefault="00DE7AAF" w:rsidP="002871B8">
            <w:pPr>
              <w:ind w:right="-468"/>
              <w:jc w:val="center"/>
            </w:pPr>
            <w:r>
              <w:t>0</w:t>
            </w:r>
          </w:p>
        </w:tc>
        <w:tc>
          <w:tcPr>
            <w:tcW w:w="1642" w:type="dxa"/>
            <w:vAlign w:val="center"/>
          </w:tcPr>
          <w:p w:rsidR="00E52A20" w:rsidRPr="00A07F2A" w:rsidRDefault="00DE7AAF" w:rsidP="002871B8">
            <w:pPr>
              <w:ind w:right="-468"/>
              <w:jc w:val="center"/>
            </w:pPr>
            <w:r>
              <w:t>6.61</w:t>
            </w:r>
          </w:p>
        </w:tc>
      </w:tr>
      <w:tr w:rsidR="00DE7AAF" w:rsidRPr="00A07F2A" w:rsidTr="00FA61DB">
        <w:trPr>
          <w:trHeight w:val="301"/>
        </w:trPr>
        <w:tc>
          <w:tcPr>
            <w:tcW w:w="745" w:type="dxa"/>
            <w:vAlign w:val="center"/>
          </w:tcPr>
          <w:p w:rsidR="00DE7AAF" w:rsidRPr="00A07F2A" w:rsidRDefault="00DE7AAF" w:rsidP="00FA61DB">
            <w:pPr>
              <w:ind w:right="-468"/>
            </w:pPr>
            <w:r>
              <w:t>2.C</w:t>
            </w:r>
          </w:p>
        </w:tc>
        <w:tc>
          <w:tcPr>
            <w:tcW w:w="1641" w:type="dxa"/>
            <w:vAlign w:val="center"/>
          </w:tcPr>
          <w:p w:rsidR="00DE7AAF" w:rsidRDefault="00DE7AAF" w:rsidP="002871B8">
            <w:pPr>
              <w:ind w:right="-468"/>
              <w:jc w:val="center"/>
            </w:pPr>
            <w:r>
              <w:t>26</w:t>
            </w:r>
          </w:p>
        </w:tc>
        <w:tc>
          <w:tcPr>
            <w:tcW w:w="1343" w:type="dxa"/>
            <w:vAlign w:val="center"/>
          </w:tcPr>
          <w:p w:rsidR="00DE7AAF" w:rsidRPr="00706A0B" w:rsidRDefault="009B5B92" w:rsidP="009B5B92">
            <w:pPr>
              <w:ind w:right="-468"/>
              <w:jc w:val="center"/>
              <w:rPr>
                <w:color w:val="000000"/>
              </w:rPr>
            </w:pPr>
            <w:r>
              <w:rPr>
                <w:color w:val="000000"/>
              </w:rPr>
              <w:t>1,151</w:t>
            </w:r>
          </w:p>
        </w:tc>
        <w:tc>
          <w:tcPr>
            <w:tcW w:w="1938" w:type="dxa"/>
            <w:vAlign w:val="center"/>
          </w:tcPr>
          <w:p w:rsidR="00DE7AAF" w:rsidRDefault="00DE7AAF" w:rsidP="002871B8">
            <w:pPr>
              <w:ind w:right="-468"/>
              <w:jc w:val="center"/>
            </w:pPr>
            <w:r>
              <w:t>24</w:t>
            </w:r>
          </w:p>
        </w:tc>
        <w:tc>
          <w:tcPr>
            <w:tcW w:w="1157" w:type="dxa"/>
            <w:vAlign w:val="center"/>
          </w:tcPr>
          <w:p w:rsidR="00DE7AAF" w:rsidRDefault="00DE7AAF" w:rsidP="002871B8">
            <w:pPr>
              <w:ind w:right="-468"/>
              <w:jc w:val="center"/>
            </w:pPr>
            <w:r>
              <w:t>1</w:t>
            </w:r>
          </w:p>
        </w:tc>
        <w:tc>
          <w:tcPr>
            <w:tcW w:w="1677" w:type="dxa"/>
            <w:vAlign w:val="center"/>
          </w:tcPr>
          <w:p w:rsidR="00DE7AAF" w:rsidRDefault="00DE7AAF" w:rsidP="002871B8">
            <w:pPr>
              <w:ind w:right="-468"/>
              <w:jc w:val="center"/>
            </w:pPr>
            <w:r>
              <w:t>1</w:t>
            </w:r>
          </w:p>
        </w:tc>
        <w:tc>
          <w:tcPr>
            <w:tcW w:w="1642" w:type="dxa"/>
            <w:vAlign w:val="center"/>
          </w:tcPr>
          <w:p w:rsidR="00DE7AAF" w:rsidRDefault="00DE7AAF" w:rsidP="002871B8">
            <w:pPr>
              <w:ind w:right="-468"/>
              <w:jc w:val="center"/>
            </w:pPr>
            <w:r>
              <w:t>2,63</w:t>
            </w:r>
          </w:p>
        </w:tc>
      </w:tr>
      <w:tr w:rsidR="00FA61DB" w:rsidRPr="00A07F2A" w:rsidTr="00285A51">
        <w:trPr>
          <w:trHeight w:val="301"/>
        </w:trPr>
        <w:tc>
          <w:tcPr>
            <w:tcW w:w="745" w:type="dxa"/>
            <w:shd w:val="clear" w:color="auto" w:fill="FBD4B4"/>
            <w:vAlign w:val="center"/>
          </w:tcPr>
          <w:p w:rsidR="00FA61DB" w:rsidRDefault="00FA61DB" w:rsidP="00FA61DB">
            <w:pPr>
              <w:ind w:right="-468"/>
            </w:pPr>
            <w:proofErr w:type="spellStart"/>
            <w:r>
              <w:t>II.</w:t>
            </w:r>
            <w:r w:rsidR="00285A51">
              <w:t>r</w:t>
            </w:r>
            <w:proofErr w:type="spellEnd"/>
            <w:r w:rsidR="00285A51">
              <w:t>.</w:t>
            </w:r>
          </w:p>
        </w:tc>
        <w:tc>
          <w:tcPr>
            <w:tcW w:w="1641" w:type="dxa"/>
            <w:shd w:val="clear" w:color="auto" w:fill="FBD4B4"/>
            <w:vAlign w:val="center"/>
          </w:tcPr>
          <w:p w:rsidR="00FA61DB" w:rsidRPr="00A07F2A" w:rsidRDefault="00DE7AAF" w:rsidP="002871B8">
            <w:pPr>
              <w:ind w:right="-468"/>
              <w:jc w:val="center"/>
            </w:pPr>
            <w:r>
              <w:t>74</w:t>
            </w:r>
          </w:p>
        </w:tc>
        <w:tc>
          <w:tcPr>
            <w:tcW w:w="1343" w:type="dxa"/>
            <w:shd w:val="clear" w:color="auto" w:fill="FBD4B4"/>
            <w:vAlign w:val="center"/>
          </w:tcPr>
          <w:p w:rsidR="00FA61DB" w:rsidRPr="00706A0B" w:rsidRDefault="00FA61DB" w:rsidP="009B5B92">
            <w:pPr>
              <w:ind w:right="-468"/>
              <w:jc w:val="center"/>
              <w:rPr>
                <w:color w:val="000000"/>
              </w:rPr>
            </w:pPr>
          </w:p>
        </w:tc>
        <w:tc>
          <w:tcPr>
            <w:tcW w:w="1938" w:type="dxa"/>
            <w:shd w:val="clear" w:color="auto" w:fill="FBD4B4"/>
            <w:vAlign w:val="center"/>
          </w:tcPr>
          <w:p w:rsidR="00FA61DB" w:rsidRDefault="00FA61DB" w:rsidP="002871B8">
            <w:pPr>
              <w:ind w:right="-468"/>
              <w:jc w:val="center"/>
            </w:pPr>
          </w:p>
        </w:tc>
        <w:tc>
          <w:tcPr>
            <w:tcW w:w="1157" w:type="dxa"/>
            <w:shd w:val="clear" w:color="auto" w:fill="FBD4B4"/>
            <w:vAlign w:val="center"/>
          </w:tcPr>
          <w:p w:rsidR="00FA61DB" w:rsidRDefault="00FA61DB" w:rsidP="002871B8">
            <w:pPr>
              <w:ind w:right="-468"/>
              <w:jc w:val="center"/>
            </w:pPr>
          </w:p>
        </w:tc>
        <w:tc>
          <w:tcPr>
            <w:tcW w:w="1677" w:type="dxa"/>
            <w:shd w:val="clear" w:color="auto" w:fill="FBD4B4"/>
            <w:vAlign w:val="center"/>
          </w:tcPr>
          <w:p w:rsidR="00FA61DB" w:rsidRPr="00A07F2A" w:rsidRDefault="00FA61DB" w:rsidP="002871B8">
            <w:pPr>
              <w:ind w:right="-468"/>
              <w:jc w:val="center"/>
            </w:pPr>
          </w:p>
        </w:tc>
        <w:tc>
          <w:tcPr>
            <w:tcW w:w="1642" w:type="dxa"/>
            <w:shd w:val="clear" w:color="auto" w:fill="FBD4B4"/>
            <w:vAlign w:val="center"/>
          </w:tcPr>
          <w:p w:rsidR="00FA61DB" w:rsidRDefault="00FA61DB" w:rsidP="002871B8">
            <w:pPr>
              <w:ind w:right="-468"/>
              <w:jc w:val="center"/>
            </w:pPr>
          </w:p>
        </w:tc>
      </w:tr>
      <w:tr w:rsidR="00E52A20" w:rsidRPr="00A07F2A" w:rsidTr="00FA61DB">
        <w:trPr>
          <w:trHeight w:val="319"/>
        </w:trPr>
        <w:tc>
          <w:tcPr>
            <w:tcW w:w="745" w:type="dxa"/>
            <w:vAlign w:val="center"/>
          </w:tcPr>
          <w:p w:rsidR="00E52A20" w:rsidRPr="00A07F2A" w:rsidRDefault="00E52A20" w:rsidP="00FA61DB">
            <w:pPr>
              <w:ind w:right="-468"/>
            </w:pPr>
            <w:r w:rsidRPr="00A07F2A">
              <w:t>3.</w:t>
            </w:r>
            <w:r w:rsidR="00F524D1">
              <w:t>A</w:t>
            </w:r>
          </w:p>
        </w:tc>
        <w:tc>
          <w:tcPr>
            <w:tcW w:w="1641" w:type="dxa"/>
            <w:vAlign w:val="center"/>
          </w:tcPr>
          <w:p w:rsidR="00E52A20" w:rsidRPr="00A07F2A" w:rsidRDefault="00DE7AAF" w:rsidP="002871B8">
            <w:pPr>
              <w:ind w:right="-468"/>
              <w:jc w:val="center"/>
            </w:pPr>
            <w:r>
              <w:t>31</w:t>
            </w:r>
          </w:p>
        </w:tc>
        <w:tc>
          <w:tcPr>
            <w:tcW w:w="1343" w:type="dxa"/>
            <w:vAlign w:val="center"/>
          </w:tcPr>
          <w:p w:rsidR="00E52A20" w:rsidRPr="00706A0B" w:rsidRDefault="009B5B92" w:rsidP="009B5B92">
            <w:pPr>
              <w:ind w:right="-468"/>
              <w:jc w:val="center"/>
              <w:rPr>
                <w:color w:val="000000"/>
              </w:rPr>
            </w:pPr>
            <w:r>
              <w:rPr>
                <w:color w:val="000000"/>
              </w:rPr>
              <w:t>1,111</w:t>
            </w:r>
          </w:p>
        </w:tc>
        <w:tc>
          <w:tcPr>
            <w:tcW w:w="1938" w:type="dxa"/>
            <w:vAlign w:val="center"/>
          </w:tcPr>
          <w:p w:rsidR="00E52A20" w:rsidRPr="00A07F2A" w:rsidRDefault="00DE7AAF" w:rsidP="002871B8">
            <w:pPr>
              <w:ind w:right="-468"/>
              <w:jc w:val="center"/>
            </w:pPr>
            <w:r>
              <w:t>28</w:t>
            </w:r>
          </w:p>
        </w:tc>
        <w:tc>
          <w:tcPr>
            <w:tcW w:w="1157" w:type="dxa"/>
            <w:vAlign w:val="center"/>
          </w:tcPr>
          <w:p w:rsidR="00E52A20" w:rsidRPr="00A07F2A" w:rsidRDefault="00DE7AAF" w:rsidP="002871B8">
            <w:pPr>
              <w:ind w:right="-468"/>
              <w:jc w:val="center"/>
            </w:pPr>
            <w:r>
              <w:t>1</w:t>
            </w:r>
          </w:p>
        </w:tc>
        <w:tc>
          <w:tcPr>
            <w:tcW w:w="1677" w:type="dxa"/>
            <w:vAlign w:val="center"/>
          </w:tcPr>
          <w:p w:rsidR="00E52A20" w:rsidRPr="00A07F2A" w:rsidRDefault="00DE7AAF" w:rsidP="002871B8">
            <w:pPr>
              <w:ind w:right="-468"/>
              <w:jc w:val="center"/>
            </w:pPr>
            <w:r>
              <w:t>2</w:t>
            </w:r>
          </w:p>
        </w:tc>
        <w:tc>
          <w:tcPr>
            <w:tcW w:w="1642" w:type="dxa"/>
            <w:vAlign w:val="center"/>
          </w:tcPr>
          <w:p w:rsidR="00E52A20" w:rsidRPr="00A07F2A" w:rsidRDefault="00DE7AAF" w:rsidP="002871B8">
            <w:pPr>
              <w:ind w:right="-468"/>
              <w:jc w:val="center"/>
            </w:pPr>
            <w:r>
              <w:t>4,71</w:t>
            </w:r>
          </w:p>
        </w:tc>
      </w:tr>
      <w:tr w:rsidR="00E52A20" w:rsidRPr="0027740B" w:rsidTr="00FA61DB">
        <w:trPr>
          <w:trHeight w:val="319"/>
        </w:trPr>
        <w:tc>
          <w:tcPr>
            <w:tcW w:w="745" w:type="dxa"/>
            <w:vAlign w:val="center"/>
          </w:tcPr>
          <w:p w:rsidR="00E52A20" w:rsidRPr="00706A0B" w:rsidRDefault="00E52A20" w:rsidP="00FA61DB">
            <w:pPr>
              <w:ind w:right="-468"/>
              <w:rPr>
                <w:color w:val="000000"/>
              </w:rPr>
            </w:pPr>
            <w:r w:rsidRPr="00706A0B">
              <w:rPr>
                <w:color w:val="000000"/>
              </w:rPr>
              <w:t>3.</w:t>
            </w:r>
            <w:r w:rsidR="00F524D1">
              <w:rPr>
                <w:color w:val="000000"/>
              </w:rPr>
              <w:t>B</w:t>
            </w:r>
          </w:p>
        </w:tc>
        <w:tc>
          <w:tcPr>
            <w:tcW w:w="1641" w:type="dxa"/>
            <w:vAlign w:val="center"/>
          </w:tcPr>
          <w:p w:rsidR="00E52A20" w:rsidRPr="00706A0B" w:rsidRDefault="00DE7AAF" w:rsidP="002871B8">
            <w:pPr>
              <w:ind w:right="-468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343" w:type="dxa"/>
            <w:vAlign w:val="center"/>
          </w:tcPr>
          <w:p w:rsidR="00E52A20" w:rsidRPr="00706A0B" w:rsidRDefault="009B5B92" w:rsidP="009B5B92">
            <w:pPr>
              <w:ind w:right="-468"/>
              <w:jc w:val="center"/>
              <w:rPr>
                <w:color w:val="000000"/>
              </w:rPr>
            </w:pPr>
            <w:r>
              <w:rPr>
                <w:color w:val="000000"/>
              </w:rPr>
              <w:t>1,157</w:t>
            </w:r>
          </w:p>
        </w:tc>
        <w:tc>
          <w:tcPr>
            <w:tcW w:w="1938" w:type="dxa"/>
            <w:vAlign w:val="center"/>
          </w:tcPr>
          <w:p w:rsidR="00E52A20" w:rsidRPr="00706A0B" w:rsidRDefault="00DE7AAF" w:rsidP="002871B8">
            <w:pPr>
              <w:ind w:right="-468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57" w:type="dxa"/>
            <w:vAlign w:val="center"/>
          </w:tcPr>
          <w:p w:rsidR="00E52A20" w:rsidRPr="00706A0B" w:rsidRDefault="00DE7AAF" w:rsidP="002871B8">
            <w:pPr>
              <w:ind w:right="-468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77" w:type="dxa"/>
            <w:vAlign w:val="center"/>
          </w:tcPr>
          <w:p w:rsidR="00E52A20" w:rsidRPr="00285A51" w:rsidRDefault="00DE7AAF" w:rsidP="002871B8">
            <w:pPr>
              <w:ind w:right="-468"/>
              <w:jc w:val="center"/>
            </w:pPr>
            <w:r>
              <w:t>1</w:t>
            </w:r>
          </w:p>
        </w:tc>
        <w:tc>
          <w:tcPr>
            <w:tcW w:w="1642" w:type="dxa"/>
            <w:vAlign w:val="center"/>
          </w:tcPr>
          <w:p w:rsidR="00E52A20" w:rsidRPr="00706A0B" w:rsidRDefault="00DE7AAF" w:rsidP="002871B8">
            <w:pPr>
              <w:ind w:right="-468"/>
              <w:jc w:val="center"/>
              <w:rPr>
                <w:color w:val="000000"/>
              </w:rPr>
            </w:pPr>
            <w:r>
              <w:rPr>
                <w:color w:val="000000"/>
              </w:rPr>
              <w:t>5,42</w:t>
            </w:r>
          </w:p>
        </w:tc>
      </w:tr>
      <w:tr w:rsidR="00285A51" w:rsidRPr="0027740B" w:rsidTr="00285A51">
        <w:trPr>
          <w:trHeight w:val="319"/>
        </w:trPr>
        <w:tc>
          <w:tcPr>
            <w:tcW w:w="745" w:type="dxa"/>
            <w:shd w:val="clear" w:color="auto" w:fill="FBD4B4"/>
            <w:vAlign w:val="center"/>
          </w:tcPr>
          <w:p w:rsidR="00285A51" w:rsidRPr="00706A0B" w:rsidRDefault="00285A51" w:rsidP="00FA61DB">
            <w:pPr>
              <w:ind w:right="-46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III.r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41" w:type="dxa"/>
            <w:shd w:val="clear" w:color="auto" w:fill="FBD4B4"/>
            <w:vAlign w:val="center"/>
          </w:tcPr>
          <w:p w:rsidR="00285A51" w:rsidRPr="00706A0B" w:rsidRDefault="009B5B92" w:rsidP="00030365">
            <w:pPr>
              <w:ind w:right="-468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343" w:type="dxa"/>
            <w:shd w:val="clear" w:color="auto" w:fill="FBD4B4"/>
            <w:vAlign w:val="center"/>
          </w:tcPr>
          <w:p w:rsidR="00285A51" w:rsidRPr="00706A0B" w:rsidRDefault="00285A51" w:rsidP="009B5B92">
            <w:pPr>
              <w:ind w:right="-468"/>
              <w:jc w:val="center"/>
              <w:rPr>
                <w:color w:val="000000"/>
              </w:rPr>
            </w:pPr>
          </w:p>
        </w:tc>
        <w:tc>
          <w:tcPr>
            <w:tcW w:w="1938" w:type="dxa"/>
            <w:shd w:val="clear" w:color="auto" w:fill="FBD4B4"/>
            <w:vAlign w:val="center"/>
          </w:tcPr>
          <w:p w:rsidR="00285A51" w:rsidRPr="00706A0B" w:rsidRDefault="00285A51" w:rsidP="00FA61DB">
            <w:pPr>
              <w:ind w:right="-468"/>
              <w:rPr>
                <w:color w:val="000000"/>
              </w:rPr>
            </w:pPr>
          </w:p>
        </w:tc>
        <w:tc>
          <w:tcPr>
            <w:tcW w:w="1157" w:type="dxa"/>
            <w:shd w:val="clear" w:color="auto" w:fill="FBD4B4"/>
            <w:vAlign w:val="center"/>
          </w:tcPr>
          <w:p w:rsidR="00285A51" w:rsidRPr="00706A0B" w:rsidRDefault="00285A51" w:rsidP="00FA61DB">
            <w:pPr>
              <w:ind w:right="-468"/>
              <w:rPr>
                <w:color w:val="000000"/>
              </w:rPr>
            </w:pPr>
          </w:p>
        </w:tc>
        <w:tc>
          <w:tcPr>
            <w:tcW w:w="1677" w:type="dxa"/>
            <w:shd w:val="clear" w:color="auto" w:fill="FBD4B4"/>
            <w:vAlign w:val="center"/>
          </w:tcPr>
          <w:p w:rsidR="00285A51" w:rsidRPr="0027740B" w:rsidRDefault="00285A51" w:rsidP="00FA61DB">
            <w:pPr>
              <w:ind w:right="-468"/>
              <w:rPr>
                <w:color w:val="FF0000"/>
              </w:rPr>
            </w:pPr>
          </w:p>
        </w:tc>
        <w:tc>
          <w:tcPr>
            <w:tcW w:w="1642" w:type="dxa"/>
            <w:shd w:val="clear" w:color="auto" w:fill="FBD4B4"/>
            <w:vAlign w:val="center"/>
          </w:tcPr>
          <w:p w:rsidR="00285A51" w:rsidRPr="00706A0B" w:rsidRDefault="00285A51" w:rsidP="00FA61DB">
            <w:pPr>
              <w:ind w:right="-468"/>
              <w:rPr>
                <w:color w:val="000000"/>
              </w:rPr>
            </w:pPr>
          </w:p>
        </w:tc>
      </w:tr>
      <w:bookmarkEnd w:id="1"/>
    </w:tbl>
    <w:p w:rsidR="00FA61DB" w:rsidRDefault="00FA61DB" w:rsidP="00E52A20">
      <w:pPr>
        <w:pStyle w:val="Nadpis3"/>
        <w:rPr>
          <w:color w:val="000000"/>
        </w:rPr>
      </w:pPr>
    </w:p>
    <w:p w:rsidR="00813365" w:rsidRDefault="00813365" w:rsidP="00E52A20">
      <w:pPr>
        <w:pStyle w:val="Nadpis3"/>
        <w:rPr>
          <w:color w:val="000000"/>
        </w:rPr>
      </w:pPr>
    </w:p>
    <w:p w:rsidR="00E52A20" w:rsidRPr="00AA2C53" w:rsidRDefault="00E52A20" w:rsidP="00E52A20">
      <w:pPr>
        <w:pStyle w:val="Nadpis3"/>
        <w:rPr>
          <w:color w:val="000000" w:themeColor="text1"/>
        </w:rPr>
      </w:pPr>
      <w:r w:rsidRPr="00AA2C53">
        <w:rPr>
          <w:color w:val="000000" w:themeColor="text1"/>
        </w:rPr>
        <w:t>Studijní výsledky za 2. pololetí školního roku 20</w:t>
      </w:r>
      <w:r w:rsidR="005F71B7" w:rsidRPr="00AA2C53">
        <w:rPr>
          <w:color w:val="000000" w:themeColor="text1"/>
        </w:rPr>
        <w:t>20/2021</w:t>
      </w:r>
    </w:p>
    <w:p w:rsidR="005F71B7" w:rsidRPr="00AA2C53" w:rsidRDefault="005F71B7" w:rsidP="005F71B7">
      <w:pPr>
        <w:rPr>
          <w:color w:val="000000" w:themeColor="text1"/>
        </w:rPr>
      </w:pPr>
    </w:p>
    <w:tbl>
      <w:tblPr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"/>
        <w:gridCol w:w="1641"/>
        <w:gridCol w:w="1343"/>
        <w:gridCol w:w="1938"/>
        <w:gridCol w:w="1157"/>
        <w:gridCol w:w="1677"/>
        <w:gridCol w:w="1642"/>
      </w:tblGrid>
      <w:tr w:rsidR="005F71B7" w:rsidRPr="00A07F2A" w:rsidTr="00CE2883">
        <w:trPr>
          <w:trHeight w:val="319"/>
        </w:trPr>
        <w:tc>
          <w:tcPr>
            <w:tcW w:w="745" w:type="dxa"/>
            <w:vAlign w:val="center"/>
          </w:tcPr>
          <w:p w:rsidR="005F71B7" w:rsidRPr="00A07F2A" w:rsidRDefault="005F71B7" w:rsidP="00CE2883">
            <w:pPr>
              <w:ind w:right="-468"/>
            </w:pPr>
            <w:r w:rsidRPr="00A07F2A">
              <w:t>Třída</w:t>
            </w:r>
          </w:p>
        </w:tc>
        <w:tc>
          <w:tcPr>
            <w:tcW w:w="1641" w:type="dxa"/>
            <w:vAlign w:val="center"/>
          </w:tcPr>
          <w:p w:rsidR="005F71B7" w:rsidRPr="00A07F2A" w:rsidRDefault="005F71B7" w:rsidP="00CE2883">
            <w:pPr>
              <w:ind w:right="-468"/>
            </w:pPr>
            <w:r w:rsidRPr="00A07F2A">
              <w:t>Počet žáků</w:t>
            </w:r>
          </w:p>
        </w:tc>
        <w:tc>
          <w:tcPr>
            <w:tcW w:w="1343" w:type="dxa"/>
            <w:vAlign w:val="center"/>
          </w:tcPr>
          <w:p w:rsidR="005F71B7" w:rsidRPr="00A07F2A" w:rsidRDefault="005F71B7" w:rsidP="00CE2883">
            <w:pPr>
              <w:ind w:right="-468"/>
            </w:pPr>
            <w:r w:rsidRPr="00A07F2A">
              <w:t>Průměrný</w:t>
            </w:r>
          </w:p>
          <w:p w:rsidR="005F71B7" w:rsidRPr="00A07F2A" w:rsidRDefault="005F71B7" w:rsidP="00CE2883">
            <w:pPr>
              <w:ind w:right="-468"/>
            </w:pPr>
            <w:r w:rsidRPr="00A07F2A">
              <w:t>prospěch</w:t>
            </w:r>
          </w:p>
        </w:tc>
        <w:tc>
          <w:tcPr>
            <w:tcW w:w="1938" w:type="dxa"/>
            <w:vAlign w:val="center"/>
          </w:tcPr>
          <w:p w:rsidR="005F71B7" w:rsidRDefault="005F71B7" w:rsidP="00CE2883">
            <w:pPr>
              <w:ind w:right="-468"/>
            </w:pPr>
            <w:r>
              <w:t>Prospěl</w:t>
            </w:r>
          </w:p>
          <w:p w:rsidR="005F71B7" w:rsidRPr="00A07F2A" w:rsidRDefault="005F71B7" w:rsidP="00CE2883">
            <w:pPr>
              <w:ind w:right="-468"/>
            </w:pPr>
            <w:r>
              <w:t xml:space="preserve"> s vyznamenáním</w:t>
            </w:r>
          </w:p>
        </w:tc>
        <w:tc>
          <w:tcPr>
            <w:tcW w:w="1157" w:type="dxa"/>
            <w:vAlign w:val="center"/>
          </w:tcPr>
          <w:p w:rsidR="005F71B7" w:rsidRPr="00A07F2A" w:rsidRDefault="005F71B7" w:rsidP="00CE2883">
            <w:pPr>
              <w:ind w:right="-468"/>
            </w:pPr>
            <w:r w:rsidRPr="00A07F2A">
              <w:t>Prospěl</w:t>
            </w:r>
          </w:p>
        </w:tc>
        <w:tc>
          <w:tcPr>
            <w:tcW w:w="1677" w:type="dxa"/>
            <w:vAlign w:val="center"/>
          </w:tcPr>
          <w:p w:rsidR="005F71B7" w:rsidRPr="00A07F2A" w:rsidRDefault="00F649D3" w:rsidP="00CE2883">
            <w:pPr>
              <w:ind w:right="-468"/>
            </w:pPr>
            <w:r>
              <w:t>Nehodnocen-neprospěl</w:t>
            </w:r>
          </w:p>
        </w:tc>
        <w:tc>
          <w:tcPr>
            <w:tcW w:w="1642" w:type="dxa"/>
            <w:vAlign w:val="center"/>
          </w:tcPr>
          <w:p w:rsidR="005F71B7" w:rsidRPr="00A07F2A" w:rsidRDefault="005F71B7" w:rsidP="00CE2883">
            <w:pPr>
              <w:ind w:right="-468"/>
            </w:pPr>
            <w:r w:rsidRPr="00A07F2A">
              <w:t xml:space="preserve">Absence </w:t>
            </w:r>
          </w:p>
          <w:p w:rsidR="005F71B7" w:rsidRPr="00A07F2A" w:rsidRDefault="005F71B7" w:rsidP="00CE2883">
            <w:pPr>
              <w:ind w:right="-468"/>
            </w:pPr>
            <w:r w:rsidRPr="00A07F2A">
              <w:t>na žáka</w:t>
            </w:r>
          </w:p>
        </w:tc>
      </w:tr>
      <w:tr w:rsidR="005F71B7" w:rsidRPr="00A07F2A" w:rsidTr="00CE2883">
        <w:trPr>
          <w:trHeight w:val="301"/>
        </w:trPr>
        <w:tc>
          <w:tcPr>
            <w:tcW w:w="745" w:type="dxa"/>
            <w:vAlign w:val="center"/>
          </w:tcPr>
          <w:p w:rsidR="005F71B7" w:rsidRPr="00A07F2A" w:rsidRDefault="009B5B92" w:rsidP="00CE2883">
            <w:pPr>
              <w:ind w:right="-468"/>
            </w:pPr>
            <w:r>
              <w:t>I.A</w:t>
            </w:r>
          </w:p>
        </w:tc>
        <w:tc>
          <w:tcPr>
            <w:tcW w:w="1641" w:type="dxa"/>
            <w:vAlign w:val="center"/>
          </w:tcPr>
          <w:p w:rsidR="005F71B7" w:rsidRPr="00A07F2A" w:rsidRDefault="009B5B92" w:rsidP="00CE2883">
            <w:pPr>
              <w:ind w:right="-468"/>
              <w:jc w:val="center"/>
            </w:pPr>
            <w:r>
              <w:t>30</w:t>
            </w:r>
          </w:p>
        </w:tc>
        <w:tc>
          <w:tcPr>
            <w:tcW w:w="1343" w:type="dxa"/>
            <w:vAlign w:val="center"/>
          </w:tcPr>
          <w:p w:rsidR="005F71B7" w:rsidRPr="00706A0B" w:rsidRDefault="009B5B92" w:rsidP="00CE2883">
            <w:pPr>
              <w:ind w:right="-468"/>
              <w:jc w:val="center"/>
              <w:rPr>
                <w:color w:val="000000"/>
              </w:rPr>
            </w:pPr>
            <w:r>
              <w:rPr>
                <w:color w:val="000000"/>
              </w:rPr>
              <w:t>1,156</w:t>
            </w:r>
          </w:p>
        </w:tc>
        <w:tc>
          <w:tcPr>
            <w:tcW w:w="1938" w:type="dxa"/>
            <w:vAlign w:val="center"/>
          </w:tcPr>
          <w:p w:rsidR="005F71B7" w:rsidRPr="00A07F2A" w:rsidRDefault="009B5B92" w:rsidP="00CE2883">
            <w:pPr>
              <w:ind w:right="-468"/>
              <w:jc w:val="center"/>
            </w:pPr>
            <w:r>
              <w:t>29</w:t>
            </w:r>
          </w:p>
        </w:tc>
        <w:tc>
          <w:tcPr>
            <w:tcW w:w="1157" w:type="dxa"/>
            <w:vAlign w:val="center"/>
          </w:tcPr>
          <w:p w:rsidR="005F71B7" w:rsidRPr="00A07F2A" w:rsidRDefault="009B5B92" w:rsidP="00CE2883">
            <w:pPr>
              <w:ind w:right="-468"/>
              <w:jc w:val="center"/>
            </w:pPr>
            <w:r>
              <w:t>1</w:t>
            </w:r>
          </w:p>
        </w:tc>
        <w:tc>
          <w:tcPr>
            <w:tcW w:w="1677" w:type="dxa"/>
            <w:vAlign w:val="center"/>
          </w:tcPr>
          <w:p w:rsidR="005F71B7" w:rsidRPr="00A07F2A" w:rsidRDefault="005F71B7" w:rsidP="00CE2883">
            <w:pPr>
              <w:ind w:right="-468"/>
              <w:jc w:val="center"/>
            </w:pPr>
          </w:p>
        </w:tc>
        <w:tc>
          <w:tcPr>
            <w:tcW w:w="1642" w:type="dxa"/>
            <w:vAlign w:val="center"/>
          </w:tcPr>
          <w:p w:rsidR="005F71B7" w:rsidRPr="00A07F2A" w:rsidRDefault="009B5B92" w:rsidP="00CE2883">
            <w:pPr>
              <w:ind w:right="-468"/>
              <w:jc w:val="center"/>
            </w:pPr>
            <w:r>
              <w:t>2,867</w:t>
            </w:r>
          </w:p>
        </w:tc>
      </w:tr>
      <w:tr w:rsidR="005F71B7" w:rsidRPr="00A07F2A" w:rsidTr="00CE2883">
        <w:trPr>
          <w:trHeight w:val="301"/>
        </w:trPr>
        <w:tc>
          <w:tcPr>
            <w:tcW w:w="745" w:type="dxa"/>
            <w:vAlign w:val="center"/>
          </w:tcPr>
          <w:p w:rsidR="005F71B7" w:rsidRPr="00A07F2A" w:rsidRDefault="009B5B92" w:rsidP="00CE2883">
            <w:pPr>
              <w:ind w:right="-468"/>
            </w:pPr>
            <w:r>
              <w:t>I.B</w:t>
            </w:r>
          </w:p>
        </w:tc>
        <w:tc>
          <w:tcPr>
            <w:tcW w:w="1641" w:type="dxa"/>
            <w:vAlign w:val="center"/>
          </w:tcPr>
          <w:p w:rsidR="005F71B7" w:rsidRPr="00A07F2A" w:rsidRDefault="009B5B92" w:rsidP="00CE2883">
            <w:pPr>
              <w:ind w:right="-468"/>
              <w:jc w:val="center"/>
            </w:pPr>
            <w:r>
              <w:t>31</w:t>
            </w:r>
          </w:p>
        </w:tc>
        <w:tc>
          <w:tcPr>
            <w:tcW w:w="1343" w:type="dxa"/>
            <w:vAlign w:val="center"/>
          </w:tcPr>
          <w:p w:rsidR="005F71B7" w:rsidRPr="00706A0B" w:rsidRDefault="009B5B92" w:rsidP="00CE2883">
            <w:pPr>
              <w:ind w:right="-468"/>
              <w:jc w:val="center"/>
              <w:rPr>
                <w:color w:val="000000"/>
              </w:rPr>
            </w:pPr>
            <w:r>
              <w:rPr>
                <w:color w:val="000000"/>
              </w:rPr>
              <w:t>1,107</w:t>
            </w:r>
          </w:p>
        </w:tc>
        <w:tc>
          <w:tcPr>
            <w:tcW w:w="1938" w:type="dxa"/>
            <w:vAlign w:val="center"/>
          </w:tcPr>
          <w:p w:rsidR="005F71B7" w:rsidRPr="00A07F2A" w:rsidRDefault="009B5B92" w:rsidP="00CE2883">
            <w:pPr>
              <w:ind w:right="-468"/>
              <w:jc w:val="center"/>
            </w:pPr>
            <w:r>
              <w:t>30</w:t>
            </w:r>
          </w:p>
        </w:tc>
        <w:tc>
          <w:tcPr>
            <w:tcW w:w="1157" w:type="dxa"/>
            <w:vAlign w:val="center"/>
          </w:tcPr>
          <w:p w:rsidR="005F71B7" w:rsidRPr="00A07F2A" w:rsidRDefault="009B5B92" w:rsidP="00CE2883">
            <w:pPr>
              <w:ind w:right="-468"/>
              <w:jc w:val="center"/>
            </w:pPr>
            <w:r>
              <w:t>1</w:t>
            </w:r>
          </w:p>
        </w:tc>
        <w:tc>
          <w:tcPr>
            <w:tcW w:w="1677" w:type="dxa"/>
            <w:vAlign w:val="center"/>
          </w:tcPr>
          <w:p w:rsidR="005F71B7" w:rsidRPr="00A07F2A" w:rsidRDefault="005F71B7" w:rsidP="00CE2883">
            <w:pPr>
              <w:ind w:right="-468"/>
              <w:jc w:val="center"/>
            </w:pPr>
          </w:p>
        </w:tc>
        <w:tc>
          <w:tcPr>
            <w:tcW w:w="1642" w:type="dxa"/>
            <w:vAlign w:val="center"/>
          </w:tcPr>
          <w:p w:rsidR="005F71B7" w:rsidRPr="00A07F2A" w:rsidRDefault="009B5B92" w:rsidP="00CE2883">
            <w:pPr>
              <w:ind w:right="-468"/>
              <w:jc w:val="center"/>
            </w:pPr>
            <w:r>
              <w:t>4,156</w:t>
            </w:r>
          </w:p>
        </w:tc>
      </w:tr>
      <w:tr w:rsidR="005F71B7" w:rsidRPr="00A07F2A" w:rsidTr="00CE2883">
        <w:trPr>
          <w:trHeight w:val="301"/>
        </w:trPr>
        <w:tc>
          <w:tcPr>
            <w:tcW w:w="745" w:type="dxa"/>
            <w:vAlign w:val="center"/>
          </w:tcPr>
          <w:p w:rsidR="005F71B7" w:rsidRPr="00A07F2A" w:rsidRDefault="009B5B92" w:rsidP="00CE2883">
            <w:pPr>
              <w:ind w:right="-468"/>
            </w:pPr>
            <w:proofErr w:type="gramStart"/>
            <w:r>
              <w:t>I,C</w:t>
            </w:r>
            <w:proofErr w:type="gramEnd"/>
          </w:p>
        </w:tc>
        <w:tc>
          <w:tcPr>
            <w:tcW w:w="1641" w:type="dxa"/>
            <w:vAlign w:val="center"/>
          </w:tcPr>
          <w:p w:rsidR="005F71B7" w:rsidRDefault="009B5B92" w:rsidP="00CE2883">
            <w:pPr>
              <w:ind w:right="-468"/>
              <w:jc w:val="center"/>
            </w:pPr>
            <w:r>
              <w:t>31</w:t>
            </w:r>
          </w:p>
        </w:tc>
        <w:tc>
          <w:tcPr>
            <w:tcW w:w="1343" w:type="dxa"/>
            <w:vAlign w:val="center"/>
          </w:tcPr>
          <w:p w:rsidR="005F71B7" w:rsidRDefault="009B5B92" w:rsidP="00CE2883">
            <w:pPr>
              <w:ind w:right="-468"/>
              <w:jc w:val="center"/>
              <w:rPr>
                <w:color w:val="000000"/>
              </w:rPr>
            </w:pPr>
            <w:r>
              <w:rPr>
                <w:color w:val="000000"/>
              </w:rPr>
              <w:t>1,140</w:t>
            </w:r>
          </w:p>
        </w:tc>
        <w:tc>
          <w:tcPr>
            <w:tcW w:w="1938" w:type="dxa"/>
            <w:vAlign w:val="center"/>
          </w:tcPr>
          <w:p w:rsidR="005F71B7" w:rsidRDefault="009B5B92" w:rsidP="00CE2883">
            <w:pPr>
              <w:ind w:right="-468"/>
              <w:jc w:val="center"/>
            </w:pPr>
            <w:r>
              <w:t>29</w:t>
            </w:r>
          </w:p>
        </w:tc>
        <w:tc>
          <w:tcPr>
            <w:tcW w:w="1157" w:type="dxa"/>
            <w:vAlign w:val="center"/>
          </w:tcPr>
          <w:p w:rsidR="005F71B7" w:rsidRDefault="009B5B92" w:rsidP="00CE2883">
            <w:pPr>
              <w:ind w:right="-468"/>
              <w:jc w:val="center"/>
            </w:pPr>
            <w:r>
              <w:t>2</w:t>
            </w:r>
          </w:p>
        </w:tc>
        <w:tc>
          <w:tcPr>
            <w:tcW w:w="1677" w:type="dxa"/>
            <w:vAlign w:val="center"/>
          </w:tcPr>
          <w:p w:rsidR="005F71B7" w:rsidRDefault="005F71B7" w:rsidP="00CE2883">
            <w:pPr>
              <w:ind w:right="-468"/>
              <w:jc w:val="center"/>
            </w:pPr>
          </w:p>
        </w:tc>
        <w:tc>
          <w:tcPr>
            <w:tcW w:w="1642" w:type="dxa"/>
            <w:vAlign w:val="center"/>
          </w:tcPr>
          <w:p w:rsidR="005F71B7" w:rsidRDefault="009B5B92" w:rsidP="00CE2883">
            <w:pPr>
              <w:ind w:right="-468"/>
              <w:jc w:val="center"/>
            </w:pPr>
            <w:r>
              <w:t>3,968</w:t>
            </w:r>
          </w:p>
        </w:tc>
      </w:tr>
      <w:tr w:rsidR="005F71B7" w:rsidRPr="00A07F2A" w:rsidTr="00CE2883">
        <w:trPr>
          <w:trHeight w:val="319"/>
        </w:trPr>
        <w:tc>
          <w:tcPr>
            <w:tcW w:w="745" w:type="dxa"/>
            <w:shd w:val="clear" w:color="auto" w:fill="FBD4B4"/>
            <w:vAlign w:val="center"/>
          </w:tcPr>
          <w:p w:rsidR="005F71B7" w:rsidRPr="00A07F2A" w:rsidRDefault="005F71B7" w:rsidP="00CE2883">
            <w:pPr>
              <w:ind w:right="-468"/>
            </w:pPr>
          </w:p>
        </w:tc>
        <w:tc>
          <w:tcPr>
            <w:tcW w:w="1641" w:type="dxa"/>
            <w:shd w:val="clear" w:color="auto" w:fill="FBD4B4"/>
            <w:vAlign w:val="center"/>
          </w:tcPr>
          <w:p w:rsidR="005F71B7" w:rsidRDefault="00011A9A" w:rsidP="00CE2883">
            <w:pPr>
              <w:ind w:right="-468"/>
              <w:jc w:val="center"/>
            </w:pPr>
            <w:r>
              <w:t>92</w:t>
            </w:r>
          </w:p>
        </w:tc>
        <w:tc>
          <w:tcPr>
            <w:tcW w:w="1343" w:type="dxa"/>
            <w:shd w:val="clear" w:color="auto" w:fill="FBD4B4"/>
            <w:vAlign w:val="center"/>
          </w:tcPr>
          <w:p w:rsidR="005F71B7" w:rsidRDefault="005F71B7" w:rsidP="00CE2883">
            <w:pPr>
              <w:ind w:right="-468"/>
              <w:jc w:val="center"/>
              <w:rPr>
                <w:color w:val="000000"/>
              </w:rPr>
            </w:pPr>
          </w:p>
        </w:tc>
        <w:tc>
          <w:tcPr>
            <w:tcW w:w="1938" w:type="dxa"/>
            <w:shd w:val="clear" w:color="auto" w:fill="FBD4B4"/>
            <w:vAlign w:val="center"/>
          </w:tcPr>
          <w:p w:rsidR="005F71B7" w:rsidRDefault="005F71B7" w:rsidP="00CE2883">
            <w:pPr>
              <w:ind w:right="-468"/>
              <w:jc w:val="center"/>
            </w:pPr>
          </w:p>
        </w:tc>
        <w:tc>
          <w:tcPr>
            <w:tcW w:w="1157" w:type="dxa"/>
            <w:shd w:val="clear" w:color="auto" w:fill="FBD4B4"/>
            <w:vAlign w:val="center"/>
          </w:tcPr>
          <w:p w:rsidR="005F71B7" w:rsidRDefault="005F71B7" w:rsidP="00CE2883">
            <w:pPr>
              <w:ind w:right="-468"/>
              <w:jc w:val="center"/>
            </w:pPr>
          </w:p>
        </w:tc>
        <w:tc>
          <w:tcPr>
            <w:tcW w:w="1677" w:type="dxa"/>
            <w:shd w:val="clear" w:color="auto" w:fill="FBD4B4"/>
            <w:vAlign w:val="center"/>
          </w:tcPr>
          <w:p w:rsidR="005F71B7" w:rsidRDefault="005F71B7" w:rsidP="00CE2883">
            <w:pPr>
              <w:ind w:right="-468"/>
              <w:jc w:val="center"/>
            </w:pPr>
          </w:p>
        </w:tc>
        <w:tc>
          <w:tcPr>
            <w:tcW w:w="1642" w:type="dxa"/>
            <w:shd w:val="clear" w:color="auto" w:fill="FBD4B4"/>
            <w:vAlign w:val="center"/>
          </w:tcPr>
          <w:p w:rsidR="005F71B7" w:rsidRDefault="005F71B7" w:rsidP="00CE2883">
            <w:pPr>
              <w:ind w:right="-468"/>
              <w:jc w:val="center"/>
            </w:pPr>
          </w:p>
        </w:tc>
      </w:tr>
      <w:tr w:rsidR="005F71B7" w:rsidRPr="00A07F2A" w:rsidTr="00CE2883">
        <w:trPr>
          <w:trHeight w:val="301"/>
        </w:trPr>
        <w:tc>
          <w:tcPr>
            <w:tcW w:w="745" w:type="dxa"/>
            <w:vAlign w:val="center"/>
          </w:tcPr>
          <w:p w:rsidR="005F71B7" w:rsidRPr="00A07F2A" w:rsidRDefault="009B5B92" w:rsidP="00CE2883">
            <w:pPr>
              <w:ind w:right="-468"/>
            </w:pPr>
            <w:r>
              <w:t>II.A</w:t>
            </w:r>
          </w:p>
        </w:tc>
        <w:tc>
          <w:tcPr>
            <w:tcW w:w="1641" w:type="dxa"/>
            <w:vAlign w:val="center"/>
          </w:tcPr>
          <w:p w:rsidR="005F71B7" w:rsidRPr="00A07F2A" w:rsidRDefault="009B5B92" w:rsidP="00CE2883">
            <w:pPr>
              <w:ind w:right="-468"/>
              <w:jc w:val="center"/>
            </w:pPr>
            <w:r>
              <w:t>25</w:t>
            </w:r>
          </w:p>
        </w:tc>
        <w:tc>
          <w:tcPr>
            <w:tcW w:w="1343" w:type="dxa"/>
            <w:vAlign w:val="center"/>
          </w:tcPr>
          <w:p w:rsidR="005F71B7" w:rsidRPr="00706A0B" w:rsidRDefault="009B5B92" w:rsidP="00CE2883">
            <w:pPr>
              <w:ind w:right="-468"/>
              <w:jc w:val="center"/>
              <w:rPr>
                <w:color w:val="000000"/>
              </w:rPr>
            </w:pPr>
            <w:r>
              <w:rPr>
                <w:color w:val="000000"/>
              </w:rPr>
              <w:t>1,185</w:t>
            </w:r>
          </w:p>
        </w:tc>
        <w:tc>
          <w:tcPr>
            <w:tcW w:w="1938" w:type="dxa"/>
            <w:vAlign w:val="center"/>
          </w:tcPr>
          <w:p w:rsidR="005F71B7" w:rsidRPr="00A07F2A" w:rsidRDefault="009B5B92" w:rsidP="00CE2883">
            <w:pPr>
              <w:ind w:right="-468"/>
              <w:jc w:val="center"/>
            </w:pPr>
            <w:r>
              <w:t>23</w:t>
            </w:r>
          </w:p>
        </w:tc>
        <w:tc>
          <w:tcPr>
            <w:tcW w:w="1157" w:type="dxa"/>
            <w:vAlign w:val="center"/>
          </w:tcPr>
          <w:p w:rsidR="005F71B7" w:rsidRPr="00A07F2A" w:rsidRDefault="009B5B92" w:rsidP="00CE2883">
            <w:pPr>
              <w:ind w:right="-468"/>
              <w:jc w:val="center"/>
            </w:pPr>
            <w:r>
              <w:t>2</w:t>
            </w:r>
          </w:p>
        </w:tc>
        <w:tc>
          <w:tcPr>
            <w:tcW w:w="1677" w:type="dxa"/>
            <w:vAlign w:val="center"/>
          </w:tcPr>
          <w:p w:rsidR="005F71B7" w:rsidRPr="00A07F2A" w:rsidRDefault="005F71B7" w:rsidP="00CE2883">
            <w:pPr>
              <w:ind w:right="-468"/>
              <w:jc w:val="center"/>
            </w:pPr>
          </w:p>
        </w:tc>
        <w:tc>
          <w:tcPr>
            <w:tcW w:w="1642" w:type="dxa"/>
            <w:vAlign w:val="center"/>
          </w:tcPr>
          <w:p w:rsidR="005F71B7" w:rsidRPr="00A07F2A" w:rsidRDefault="009B5B92" w:rsidP="00CE2883">
            <w:pPr>
              <w:ind w:right="-468"/>
              <w:jc w:val="center"/>
            </w:pPr>
            <w:r>
              <w:t>7,654</w:t>
            </w:r>
          </w:p>
        </w:tc>
      </w:tr>
      <w:tr w:rsidR="005F71B7" w:rsidRPr="00A07F2A" w:rsidTr="00CE2883">
        <w:trPr>
          <w:trHeight w:val="301"/>
        </w:trPr>
        <w:tc>
          <w:tcPr>
            <w:tcW w:w="745" w:type="dxa"/>
            <w:vAlign w:val="center"/>
          </w:tcPr>
          <w:p w:rsidR="005F71B7" w:rsidRPr="00A07F2A" w:rsidRDefault="009B5B92" w:rsidP="00CE2883">
            <w:pPr>
              <w:ind w:right="-468"/>
            </w:pPr>
            <w:r>
              <w:t>II.B</w:t>
            </w:r>
          </w:p>
        </w:tc>
        <w:tc>
          <w:tcPr>
            <w:tcW w:w="1641" w:type="dxa"/>
            <w:vAlign w:val="center"/>
          </w:tcPr>
          <w:p w:rsidR="005F71B7" w:rsidRPr="00A07F2A" w:rsidRDefault="009B5B92" w:rsidP="00CE2883">
            <w:pPr>
              <w:ind w:right="-468"/>
              <w:jc w:val="center"/>
            </w:pPr>
            <w:r>
              <w:t>24</w:t>
            </w:r>
          </w:p>
        </w:tc>
        <w:tc>
          <w:tcPr>
            <w:tcW w:w="1343" w:type="dxa"/>
            <w:vAlign w:val="center"/>
          </w:tcPr>
          <w:p w:rsidR="005F71B7" w:rsidRPr="00706A0B" w:rsidRDefault="00F649D3" w:rsidP="00CE2883">
            <w:pPr>
              <w:ind w:right="-468"/>
              <w:jc w:val="center"/>
              <w:rPr>
                <w:color w:val="000000"/>
              </w:rPr>
            </w:pPr>
            <w:r>
              <w:rPr>
                <w:color w:val="000000"/>
              </w:rPr>
              <w:t>1,282</w:t>
            </w:r>
          </w:p>
        </w:tc>
        <w:tc>
          <w:tcPr>
            <w:tcW w:w="1938" w:type="dxa"/>
            <w:vAlign w:val="center"/>
          </w:tcPr>
          <w:p w:rsidR="005F71B7" w:rsidRPr="00A07F2A" w:rsidRDefault="009B5B92" w:rsidP="00CE2883">
            <w:pPr>
              <w:ind w:right="-468"/>
              <w:jc w:val="center"/>
            </w:pPr>
            <w:r>
              <w:t>21</w:t>
            </w:r>
          </w:p>
        </w:tc>
        <w:tc>
          <w:tcPr>
            <w:tcW w:w="1157" w:type="dxa"/>
            <w:vAlign w:val="center"/>
          </w:tcPr>
          <w:p w:rsidR="005F71B7" w:rsidRPr="00A07F2A" w:rsidRDefault="009B5B92" w:rsidP="00CE2883">
            <w:pPr>
              <w:ind w:right="-468"/>
              <w:jc w:val="center"/>
            </w:pPr>
            <w:r>
              <w:t>3</w:t>
            </w:r>
          </w:p>
        </w:tc>
        <w:tc>
          <w:tcPr>
            <w:tcW w:w="1677" w:type="dxa"/>
            <w:vAlign w:val="center"/>
          </w:tcPr>
          <w:p w:rsidR="005F71B7" w:rsidRPr="00A07F2A" w:rsidRDefault="009B5B92" w:rsidP="00CE2883">
            <w:pPr>
              <w:ind w:right="-468"/>
              <w:jc w:val="center"/>
            </w:pPr>
            <w:r>
              <w:t>1</w:t>
            </w:r>
          </w:p>
        </w:tc>
        <w:tc>
          <w:tcPr>
            <w:tcW w:w="1642" w:type="dxa"/>
            <w:vAlign w:val="center"/>
          </w:tcPr>
          <w:p w:rsidR="005F71B7" w:rsidRPr="00A07F2A" w:rsidRDefault="009B5B92" w:rsidP="00CE2883">
            <w:pPr>
              <w:ind w:right="-468"/>
              <w:jc w:val="center"/>
            </w:pPr>
            <w:r>
              <w:t>2,240</w:t>
            </w:r>
          </w:p>
        </w:tc>
      </w:tr>
      <w:tr w:rsidR="009B5B92" w:rsidRPr="00A07F2A" w:rsidTr="00CE2883">
        <w:trPr>
          <w:trHeight w:val="301"/>
        </w:trPr>
        <w:tc>
          <w:tcPr>
            <w:tcW w:w="745" w:type="dxa"/>
            <w:vAlign w:val="center"/>
          </w:tcPr>
          <w:p w:rsidR="009B5B92" w:rsidRDefault="009B5B92" w:rsidP="00CE2883">
            <w:pPr>
              <w:ind w:right="-468"/>
            </w:pPr>
            <w:r>
              <w:t>II.C</w:t>
            </w:r>
          </w:p>
        </w:tc>
        <w:tc>
          <w:tcPr>
            <w:tcW w:w="1641" w:type="dxa"/>
            <w:vAlign w:val="center"/>
          </w:tcPr>
          <w:p w:rsidR="009B5B92" w:rsidRPr="00A07F2A" w:rsidRDefault="00F649D3" w:rsidP="00CE2883">
            <w:pPr>
              <w:ind w:right="-468"/>
              <w:jc w:val="center"/>
            </w:pPr>
            <w:r>
              <w:t>26</w:t>
            </w:r>
          </w:p>
        </w:tc>
        <w:tc>
          <w:tcPr>
            <w:tcW w:w="1343" w:type="dxa"/>
            <w:vAlign w:val="center"/>
          </w:tcPr>
          <w:p w:rsidR="009B5B92" w:rsidRPr="00706A0B" w:rsidRDefault="00F649D3" w:rsidP="00CE2883">
            <w:pPr>
              <w:ind w:right="-468"/>
              <w:jc w:val="center"/>
              <w:rPr>
                <w:color w:val="000000"/>
              </w:rPr>
            </w:pPr>
            <w:r>
              <w:rPr>
                <w:color w:val="000000"/>
              </w:rPr>
              <w:t>1,289</w:t>
            </w:r>
          </w:p>
        </w:tc>
        <w:tc>
          <w:tcPr>
            <w:tcW w:w="1938" w:type="dxa"/>
            <w:vAlign w:val="center"/>
          </w:tcPr>
          <w:p w:rsidR="009B5B92" w:rsidRPr="00A07F2A" w:rsidRDefault="00F649D3" w:rsidP="00CE2883">
            <w:pPr>
              <w:ind w:right="-468"/>
              <w:jc w:val="center"/>
            </w:pPr>
            <w:r>
              <w:t>23</w:t>
            </w:r>
          </w:p>
        </w:tc>
        <w:tc>
          <w:tcPr>
            <w:tcW w:w="1157" w:type="dxa"/>
            <w:vAlign w:val="center"/>
          </w:tcPr>
          <w:p w:rsidR="009B5B92" w:rsidRPr="00A07F2A" w:rsidRDefault="00F649D3" w:rsidP="00CE2883">
            <w:pPr>
              <w:ind w:right="-468"/>
              <w:jc w:val="center"/>
            </w:pPr>
            <w:r>
              <w:t>2</w:t>
            </w:r>
          </w:p>
        </w:tc>
        <w:tc>
          <w:tcPr>
            <w:tcW w:w="1677" w:type="dxa"/>
            <w:vAlign w:val="center"/>
          </w:tcPr>
          <w:p w:rsidR="009B5B92" w:rsidRPr="00A07F2A" w:rsidRDefault="00F649D3" w:rsidP="00CE2883">
            <w:pPr>
              <w:ind w:right="-468"/>
              <w:jc w:val="center"/>
            </w:pPr>
            <w:r>
              <w:t>1</w:t>
            </w:r>
          </w:p>
        </w:tc>
        <w:tc>
          <w:tcPr>
            <w:tcW w:w="1642" w:type="dxa"/>
            <w:vAlign w:val="center"/>
          </w:tcPr>
          <w:p w:rsidR="009B5B92" w:rsidRPr="00A07F2A" w:rsidRDefault="00F649D3" w:rsidP="00CE2883">
            <w:pPr>
              <w:ind w:right="-468"/>
              <w:jc w:val="center"/>
            </w:pPr>
            <w:r>
              <w:t>8,071</w:t>
            </w:r>
          </w:p>
        </w:tc>
      </w:tr>
      <w:tr w:rsidR="005F71B7" w:rsidRPr="00A07F2A" w:rsidTr="00CE2883">
        <w:trPr>
          <w:trHeight w:val="301"/>
        </w:trPr>
        <w:tc>
          <w:tcPr>
            <w:tcW w:w="745" w:type="dxa"/>
            <w:shd w:val="clear" w:color="auto" w:fill="FBD4B4"/>
            <w:vAlign w:val="center"/>
          </w:tcPr>
          <w:p w:rsidR="005F71B7" w:rsidRDefault="005F71B7" w:rsidP="00CE2883">
            <w:pPr>
              <w:ind w:right="-468"/>
            </w:pPr>
          </w:p>
        </w:tc>
        <w:tc>
          <w:tcPr>
            <w:tcW w:w="1641" w:type="dxa"/>
            <w:shd w:val="clear" w:color="auto" w:fill="FBD4B4"/>
            <w:vAlign w:val="center"/>
          </w:tcPr>
          <w:p w:rsidR="005F71B7" w:rsidRPr="00A07F2A" w:rsidRDefault="00011A9A" w:rsidP="00CE2883">
            <w:pPr>
              <w:ind w:right="-468"/>
              <w:jc w:val="center"/>
            </w:pPr>
            <w:r>
              <w:t>75</w:t>
            </w:r>
          </w:p>
        </w:tc>
        <w:tc>
          <w:tcPr>
            <w:tcW w:w="1343" w:type="dxa"/>
            <w:shd w:val="clear" w:color="auto" w:fill="FBD4B4"/>
            <w:vAlign w:val="center"/>
          </w:tcPr>
          <w:p w:rsidR="005F71B7" w:rsidRPr="00706A0B" w:rsidRDefault="005F71B7" w:rsidP="00CE2883">
            <w:pPr>
              <w:ind w:right="-468"/>
              <w:jc w:val="center"/>
              <w:rPr>
                <w:color w:val="000000"/>
              </w:rPr>
            </w:pPr>
          </w:p>
        </w:tc>
        <w:tc>
          <w:tcPr>
            <w:tcW w:w="1938" w:type="dxa"/>
            <w:shd w:val="clear" w:color="auto" w:fill="FBD4B4"/>
            <w:vAlign w:val="center"/>
          </w:tcPr>
          <w:p w:rsidR="005F71B7" w:rsidRDefault="005F71B7" w:rsidP="00CE2883">
            <w:pPr>
              <w:ind w:right="-468"/>
              <w:jc w:val="center"/>
            </w:pPr>
          </w:p>
        </w:tc>
        <w:tc>
          <w:tcPr>
            <w:tcW w:w="1157" w:type="dxa"/>
            <w:shd w:val="clear" w:color="auto" w:fill="FBD4B4"/>
            <w:vAlign w:val="center"/>
          </w:tcPr>
          <w:p w:rsidR="005F71B7" w:rsidRDefault="005F71B7" w:rsidP="00CE2883">
            <w:pPr>
              <w:ind w:right="-468"/>
              <w:jc w:val="center"/>
            </w:pPr>
          </w:p>
        </w:tc>
        <w:tc>
          <w:tcPr>
            <w:tcW w:w="1677" w:type="dxa"/>
            <w:shd w:val="clear" w:color="auto" w:fill="FBD4B4"/>
            <w:vAlign w:val="center"/>
          </w:tcPr>
          <w:p w:rsidR="005F71B7" w:rsidRPr="00A07F2A" w:rsidRDefault="005F71B7" w:rsidP="00CE2883">
            <w:pPr>
              <w:ind w:right="-468"/>
              <w:jc w:val="center"/>
            </w:pPr>
          </w:p>
        </w:tc>
        <w:tc>
          <w:tcPr>
            <w:tcW w:w="1642" w:type="dxa"/>
            <w:shd w:val="clear" w:color="auto" w:fill="FBD4B4"/>
            <w:vAlign w:val="center"/>
          </w:tcPr>
          <w:p w:rsidR="005F71B7" w:rsidRDefault="005F71B7" w:rsidP="00CE2883">
            <w:pPr>
              <w:ind w:right="-468"/>
              <w:jc w:val="center"/>
            </w:pPr>
          </w:p>
        </w:tc>
      </w:tr>
      <w:tr w:rsidR="005F71B7" w:rsidRPr="00A07F2A" w:rsidTr="00CE2883">
        <w:trPr>
          <w:trHeight w:val="319"/>
        </w:trPr>
        <w:tc>
          <w:tcPr>
            <w:tcW w:w="745" w:type="dxa"/>
            <w:vAlign w:val="center"/>
          </w:tcPr>
          <w:p w:rsidR="005F71B7" w:rsidRPr="00A07F2A" w:rsidRDefault="009B5B92" w:rsidP="00CE2883">
            <w:pPr>
              <w:ind w:right="-468"/>
            </w:pPr>
            <w:r>
              <w:t>III.A</w:t>
            </w:r>
          </w:p>
        </w:tc>
        <w:tc>
          <w:tcPr>
            <w:tcW w:w="1641" w:type="dxa"/>
            <w:vAlign w:val="center"/>
          </w:tcPr>
          <w:p w:rsidR="005F71B7" w:rsidRPr="00A07F2A" w:rsidRDefault="00F649D3" w:rsidP="00CE2883">
            <w:pPr>
              <w:ind w:right="-468"/>
              <w:jc w:val="center"/>
            </w:pPr>
            <w:r>
              <w:t>30</w:t>
            </w:r>
          </w:p>
        </w:tc>
        <w:tc>
          <w:tcPr>
            <w:tcW w:w="1343" w:type="dxa"/>
            <w:vAlign w:val="center"/>
          </w:tcPr>
          <w:p w:rsidR="005F71B7" w:rsidRPr="00706A0B" w:rsidRDefault="00F649D3" w:rsidP="00CE2883">
            <w:pPr>
              <w:ind w:right="-468"/>
              <w:jc w:val="center"/>
              <w:rPr>
                <w:color w:val="000000"/>
              </w:rPr>
            </w:pPr>
            <w:r>
              <w:rPr>
                <w:color w:val="000000"/>
              </w:rPr>
              <w:t>1,139</w:t>
            </w:r>
          </w:p>
        </w:tc>
        <w:tc>
          <w:tcPr>
            <w:tcW w:w="1938" w:type="dxa"/>
            <w:vAlign w:val="center"/>
          </w:tcPr>
          <w:p w:rsidR="005F71B7" w:rsidRPr="00A07F2A" w:rsidRDefault="00F649D3" w:rsidP="00CE2883">
            <w:pPr>
              <w:ind w:right="-468"/>
              <w:jc w:val="center"/>
            </w:pPr>
            <w:r>
              <w:t>27</w:t>
            </w:r>
          </w:p>
        </w:tc>
        <w:tc>
          <w:tcPr>
            <w:tcW w:w="1157" w:type="dxa"/>
            <w:vAlign w:val="center"/>
          </w:tcPr>
          <w:p w:rsidR="005F71B7" w:rsidRPr="00A07F2A" w:rsidRDefault="00F649D3" w:rsidP="00CE2883">
            <w:pPr>
              <w:ind w:right="-468"/>
              <w:jc w:val="center"/>
            </w:pPr>
            <w:r>
              <w:t>3</w:t>
            </w:r>
          </w:p>
        </w:tc>
        <w:tc>
          <w:tcPr>
            <w:tcW w:w="1677" w:type="dxa"/>
            <w:vAlign w:val="center"/>
          </w:tcPr>
          <w:p w:rsidR="005F71B7" w:rsidRPr="00A07F2A" w:rsidRDefault="005F71B7" w:rsidP="00CE2883">
            <w:pPr>
              <w:ind w:right="-468"/>
              <w:jc w:val="center"/>
            </w:pPr>
          </w:p>
        </w:tc>
        <w:tc>
          <w:tcPr>
            <w:tcW w:w="1642" w:type="dxa"/>
            <w:vAlign w:val="center"/>
          </w:tcPr>
          <w:p w:rsidR="005F71B7" w:rsidRPr="00A07F2A" w:rsidRDefault="00F649D3" w:rsidP="00CE2883">
            <w:pPr>
              <w:ind w:right="-468"/>
              <w:jc w:val="center"/>
            </w:pPr>
            <w:r>
              <w:t>5,667</w:t>
            </w:r>
          </w:p>
        </w:tc>
      </w:tr>
      <w:tr w:rsidR="005F71B7" w:rsidRPr="0027740B" w:rsidTr="00CE2883">
        <w:trPr>
          <w:trHeight w:val="319"/>
        </w:trPr>
        <w:tc>
          <w:tcPr>
            <w:tcW w:w="745" w:type="dxa"/>
            <w:vAlign w:val="center"/>
          </w:tcPr>
          <w:p w:rsidR="005F71B7" w:rsidRPr="00706A0B" w:rsidRDefault="009B5B92" w:rsidP="00CE2883">
            <w:pPr>
              <w:ind w:right="-468"/>
              <w:rPr>
                <w:color w:val="000000"/>
              </w:rPr>
            </w:pPr>
            <w:r>
              <w:rPr>
                <w:color w:val="000000"/>
              </w:rPr>
              <w:t>III.B</w:t>
            </w:r>
          </w:p>
        </w:tc>
        <w:tc>
          <w:tcPr>
            <w:tcW w:w="1641" w:type="dxa"/>
            <w:vAlign w:val="center"/>
          </w:tcPr>
          <w:p w:rsidR="005F71B7" w:rsidRPr="00706A0B" w:rsidRDefault="00F649D3" w:rsidP="00CE2883">
            <w:pPr>
              <w:ind w:right="-468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343" w:type="dxa"/>
            <w:vAlign w:val="center"/>
          </w:tcPr>
          <w:p w:rsidR="005F71B7" w:rsidRPr="00706A0B" w:rsidRDefault="00F649D3" w:rsidP="00CE2883">
            <w:pPr>
              <w:ind w:right="-468"/>
              <w:jc w:val="center"/>
              <w:rPr>
                <w:color w:val="000000"/>
              </w:rPr>
            </w:pPr>
            <w:r>
              <w:rPr>
                <w:color w:val="000000"/>
              </w:rPr>
              <w:t>1,218</w:t>
            </w:r>
          </w:p>
        </w:tc>
        <w:tc>
          <w:tcPr>
            <w:tcW w:w="1938" w:type="dxa"/>
            <w:vAlign w:val="center"/>
          </w:tcPr>
          <w:p w:rsidR="005F71B7" w:rsidRPr="00706A0B" w:rsidRDefault="00F649D3" w:rsidP="00CE2883">
            <w:pPr>
              <w:ind w:right="-468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57" w:type="dxa"/>
            <w:vAlign w:val="center"/>
          </w:tcPr>
          <w:p w:rsidR="005F71B7" w:rsidRPr="00706A0B" w:rsidRDefault="00F649D3" w:rsidP="00CE2883">
            <w:pPr>
              <w:ind w:right="-46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7" w:type="dxa"/>
            <w:vAlign w:val="center"/>
          </w:tcPr>
          <w:p w:rsidR="005F71B7" w:rsidRPr="00285A51" w:rsidRDefault="00F649D3" w:rsidP="00CE2883">
            <w:pPr>
              <w:ind w:right="-468"/>
              <w:jc w:val="center"/>
            </w:pPr>
            <w:r>
              <w:t>1</w:t>
            </w:r>
          </w:p>
        </w:tc>
        <w:tc>
          <w:tcPr>
            <w:tcW w:w="1642" w:type="dxa"/>
            <w:vAlign w:val="center"/>
          </w:tcPr>
          <w:p w:rsidR="005F71B7" w:rsidRPr="00706A0B" w:rsidRDefault="00F649D3" w:rsidP="00CE2883">
            <w:pPr>
              <w:ind w:right="-468"/>
              <w:jc w:val="center"/>
              <w:rPr>
                <w:color w:val="000000"/>
              </w:rPr>
            </w:pPr>
            <w:r>
              <w:rPr>
                <w:color w:val="000000"/>
              </w:rPr>
              <w:t>4,500</w:t>
            </w:r>
          </w:p>
        </w:tc>
      </w:tr>
      <w:tr w:rsidR="005F71B7" w:rsidRPr="0027740B" w:rsidTr="00CE2883">
        <w:trPr>
          <w:trHeight w:val="319"/>
        </w:trPr>
        <w:tc>
          <w:tcPr>
            <w:tcW w:w="745" w:type="dxa"/>
            <w:shd w:val="clear" w:color="auto" w:fill="FBD4B4"/>
            <w:vAlign w:val="center"/>
          </w:tcPr>
          <w:p w:rsidR="005F71B7" w:rsidRPr="00706A0B" w:rsidRDefault="005F71B7" w:rsidP="00CE2883">
            <w:pPr>
              <w:ind w:right="-468"/>
              <w:rPr>
                <w:color w:val="000000"/>
              </w:rPr>
            </w:pPr>
          </w:p>
        </w:tc>
        <w:tc>
          <w:tcPr>
            <w:tcW w:w="1641" w:type="dxa"/>
            <w:shd w:val="clear" w:color="auto" w:fill="FBD4B4"/>
            <w:vAlign w:val="center"/>
          </w:tcPr>
          <w:p w:rsidR="005F71B7" w:rsidRPr="00706A0B" w:rsidRDefault="00011A9A" w:rsidP="00CE2883">
            <w:pPr>
              <w:ind w:right="-468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343" w:type="dxa"/>
            <w:shd w:val="clear" w:color="auto" w:fill="FBD4B4"/>
            <w:vAlign w:val="center"/>
          </w:tcPr>
          <w:p w:rsidR="005F71B7" w:rsidRPr="00706A0B" w:rsidRDefault="005F71B7" w:rsidP="00CE2883">
            <w:pPr>
              <w:ind w:right="-468"/>
              <w:rPr>
                <w:color w:val="000000"/>
              </w:rPr>
            </w:pPr>
          </w:p>
        </w:tc>
        <w:tc>
          <w:tcPr>
            <w:tcW w:w="1938" w:type="dxa"/>
            <w:shd w:val="clear" w:color="auto" w:fill="FBD4B4"/>
            <w:vAlign w:val="center"/>
          </w:tcPr>
          <w:p w:rsidR="005F71B7" w:rsidRPr="00706A0B" w:rsidRDefault="005F71B7" w:rsidP="00CE2883">
            <w:pPr>
              <w:ind w:right="-468"/>
              <w:rPr>
                <w:color w:val="000000"/>
              </w:rPr>
            </w:pPr>
          </w:p>
        </w:tc>
        <w:tc>
          <w:tcPr>
            <w:tcW w:w="1157" w:type="dxa"/>
            <w:shd w:val="clear" w:color="auto" w:fill="FBD4B4"/>
            <w:vAlign w:val="center"/>
          </w:tcPr>
          <w:p w:rsidR="005F71B7" w:rsidRPr="00706A0B" w:rsidRDefault="005F71B7" w:rsidP="00CE2883">
            <w:pPr>
              <w:ind w:right="-468"/>
              <w:rPr>
                <w:color w:val="000000"/>
              </w:rPr>
            </w:pPr>
          </w:p>
        </w:tc>
        <w:tc>
          <w:tcPr>
            <w:tcW w:w="1677" w:type="dxa"/>
            <w:shd w:val="clear" w:color="auto" w:fill="FBD4B4"/>
            <w:vAlign w:val="center"/>
          </w:tcPr>
          <w:p w:rsidR="005F71B7" w:rsidRPr="0027740B" w:rsidRDefault="005F71B7" w:rsidP="00CE2883">
            <w:pPr>
              <w:ind w:right="-468"/>
              <w:rPr>
                <w:color w:val="FF0000"/>
              </w:rPr>
            </w:pPr>
          </w:p>
        </w:tc>
        <w:tc>
          <w:tcPr>
            <w:tcW w:w="1642" w:type="dxa"/>
            <w:shd w:val="clear" w:color="auto" w:fill="FBD4B4"/>
            <w:vAlign w:val="center"/>
          </w:tcPr>
          <w:p w:rsidR="005F71B7" w:rsidRPr="00706A0B" w:rsidRDefault="005F71B7" w:rsidP="00CE2883">
            <w:pPr>
              <w:ind w:right="-468"/>
              <w:rPr>
                <w:color w:val="000000"/>
              </w:rPr>
            </w:pPr>
          </w:p>
        </w:tc>
      </w:tr>
    </w:tbl>
    <w:p w:rsidR="005F71B7" w:rsidRDefault="005F71B7" w:rsidP="005F71B7"/>
    <w:p w:rsidR="005F71B7" w:rsidRDefault="005F71B7" w:rsidP="005F71B7"/>
    <w:p w:rsidR="005F71B7" w:rsidRDefault="005F71B7" w:rsidP="005F71B7"/>
    <w:p w:rsidR="005F71B7" w:rsidRDefault="005F71B7" w:rsidP="005F71B7"/>
    <w:p w:rsidR="005F71B7" w:rsidRDefault="005F71B7" w:rsidP="005F71B7"/>
    <w:p w:rsidR="005F71B7" w:rsidRDefault="005F71B7" w:rsidP="005F71B7"/>
    <w:p w:rsidR="005F71B7" w:rsidRDefault="005F71B7" w:rsidP="005F71B7"/>
    <w:p w:rsidR="005F71B7" w:rsidRDefault="005F71B7" w:rsidP="005F71B7"/>
    <w:p w:rsidR="005F71B7" w:rsidRDefault="005F71B7" w:rsidP="005F71B7"/>
    <w:p w:rsidR="005F71B7" w:rsidRDefault="005F71B7" w:rsidP="005F71B7"/>
    <w:p w:rsidR="005F71B7" w:rsidRDefault="005F71B7" w:rsidP="005F71B7"/>
    <w:p w:rsidR="005F71B7" w:rsidRDefault="005F71B7" w:rsidP="005F71B7"/>
    <w:p w:rsidR="005F71B7" w:rsidRDefault="005F71B7" w:rsidP="005F71B7"/>
    <w:p w:rsidR="005F71B7" w:rsidRDefault="005F71B7" w:rsidP="005F71B7"/>
    <w:p w:rsidR="005F71B7" w:rsidRPr="005F71B7" w:rsidRDefault="005F71B7" w:rsidP="005F71B7"/>
    <w:p w:rsidR="00F77BC4" w:rsidRDefault="00F77BC4" w:rsidP="00E52A20">
      <w:pPr>
        <w:pStyle w:val="Nadpis4"/>
      </w:pPr>
    </w:p>
    <w:p w:rsidR="00E52A20" w:rsidRPr="00FE718A" w:rsidRDefault="00E52A20" w:rsidP="00E52A20">
      <w:pPr>
        <w:pStyle w:val="Nadpis4"/>
      </w:pPr>
      <w:r w:rsidRPr="00FE718A">
        <w:t>Závěrečné zkouš</w:t>
      </w:r>
      <w:r w:rsidR="00B968E2">
        <w:t>ky ve školním roce 20</w:t>
      </w:r>
      <w:r w:rsidR="00AE2EAA">
        <w:t>2</w:t>
      </w:r>
      <w:r w:rsidR="00011A9A">
        <w:t>1</w:t>
      </w:r>
      <w:r w:rsidR="00B968E2">
        <w:t>/20</w:t>
      </w:r>
      <w:r w:rsidR="00AE2EAA">
        <w:t>2</w:t>
      </w:r>
      <w:r w:rsidR="00011A9A">
        <w:t>2</w:t>
      </w:r>
    </w:p>
    <w:p w:rsidR="004F6939" w:rsidRDefault="002627BC" w:rsidP="00E52A20">
      <w:r>
        <w:t>Komise – řádný termín</w:t>
      </w:r>
      <w:r w:rsidR="00E52A20" w:rsidRPr="00FE718A">
        <w:t xml:space="preserve"> </w:t>
      </w:r>
      <w:r w:rsidR="009D0025">
        <w:t>a opravný termín</w:t>
      </w:r>
      <w:r w:rsidR="00E52A20" w:rsidRPr="00FE718A">
        <w:t xml:space="preserve">   </w:t>
      </w:r>
    </w:p>
    <w:p w:rsidR="00E52A20" w:rsidRPr="00C01C41" w:rsidRDefault="00E52A20" w:rsidP="00E52A20">
      <w:r w:rsidRPr="00FE718A">
        <w:t xml:space="preserve">                  </w:t>
      </w:r>
      <w:r w:rsidR="00C01C41">
        <w:t xml:space="preserve">                               </w:t>
      </w:r>
    </w:p>
    <w:tbl>
      <w:tblPr>
        <w:tblW w:w="107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3368"/>
        <w:gridCol w:w="2667"/>
        <w:gridCol w:w="2420"/>
      </w:tblGrid>
      <w:tr w:rsidR="00B968E2" w:rsidRPr="00B3125B" w:rsidTr="00030365">
        <w:trPr>
          <w:trHeight w:val="415"/>
        </w:trPr>
        <w:tc>
          <w:tcPr>
            <w:tcW w:w="2245" w:type="dxa"/>
            <w:shd w:val="clear" w:color="auto" w:fill="auto"/>
          </w:tcPr>
          <w:p w:rsidR="00B968E2" w:rsidRPr="00B3125B" w:rsidRDefault="00B968E2" w:rsidP="00B968E2">
            <w:pPr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 w:rsidRPr="00B3125B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STÁLÍ ČLENOVÉ ZKUŠEBNÍ KOMISE:</w:t>
            </w:r>
          </w:p>
        </w:tc>
        <w:tc>
          <w:tcPr>
            <w:tcW w:w="3368" w:type="dxa"/>
            <w:shd w:val="clear" w:color="auto" w:fill="auto"/>
          </w:tcPr>
          <w:p w:rsidR="00B968E2" w:rsidRPr="00B3125B" w:rsidRDefault="00B968E2" w:rsidP="00B968E2">
            <w:pPr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B3125B">
              <w:rPr>
                <w:rFonts w:ascii="Book Antiqua" w:eastAsia="Calibri" w:hAnsi="Book Antiqua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2667" w:type="dxa"/>
            <w:shd w:val="clear" w:color="auto" w:fill="auto"/>
          </w:tcPr>
          <w:p w:rsidR="00B968E2" w:rsidRPr="00B3125B" w:rsidRDefault="00B968E2" w:rsidP="00B968E2">
            <w:pPr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B3125B">
              <w:rPr>
                <w:rFonts w:ascii="Book Antiqua" w:eastAsia="Calibri" w:hAnsi="Book Antiqua"/>
                <w:sz w:val="22"/>
                <w:szCs w:val="22"/>
                <w:lang w:eastAsia="en-US"/>
              </w:rPr>
              <w:t>pozice</w:t>
            </w:r>
          </w:p>
        </w:tc>
        <w:tc>
          <w:tcPr>
            <w:tcW w:w="2420" w:type="dxa"/>
            <w:shd w:val="clear" w:color="auto" w:fill="auto"/>
          </w:tcPr>
          <w:p w:rsidR="00B968E2" w:rsidRPr="00B3125B" w:rsidRDefault="00B968E2" w:rsidP="00B968E2">
            <w:pPr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B3125B">
              <w:rPr>
                <w:rFonts w:ascii="Book Antiqua" w:eastAsia="Calibri" w:hAnsi="Book Antiqua"/>
                <w:sz w:val="22"/>
                <w:szCs w:val="22"/>
                <w:lang w:eastAsia="en-US"/>
              </w:rPr>
              <w:t>Pozice v SOUV-VVC, o.p.s.</w:t>
            </w:r>
          </w:p>
        </w:tc>
      </w:tr>
      <w:tr w:rsidR="00B968E2" w:rsidRPr="00B3125B" w:rsidTr="00030365">
        <w:trPr>
          <w:trHeight w:val="391"/>
        </w:trPr>
        <w:tc>
          <w:tcPr>
            <w:tcW w:w="2245" w:type="dxa"/>
            <w:shd w:val="clear" w:color="auto" w:fill="auto"/>
          </w:tcPr>
          <w:p w:rsidR="00B968E2" w:rsidRPr="00B3125B" w:rsidRDefault="00B968E2" w:rsidP="00B3125B">
            <w:pPr>
              <w:spacing w:line="360" w:lineRule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B3125B">
              <w:rPr>
                <w:rFonts w:ascii="Book Antiqua" w:eastAsia="Calibri" w:hAnsi="Book Antiqua"/>
                <w:sz w:val="22"/>
                <w:szCs w:val="22"/>
                <w:lang w:eastAsia="en-US"/>
              </w:rPr>
              <w:t>Předsedkyně:</w:t>
            </w:r>
          </w:p>
        </w:tc>
        <w:tc>
          <w:tcPr>
            <w:tcW w:w="3368" w:type="dxa"/>
            <w:shd w:val="clear" w:color="auto" w:fill="auto"/>
          </w:tcPr>
          <w:p w:rsidR="00B968E2" w:rsidRPr="00B3125B" w:rsidRDefault="00B968E2" w:rsidP="00B3125B">
            <w:pPr>
              <w:spacing w:line="360" w:lineRule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B3125B">
              <w:rPr>
                <w:rFonts w:ascii="Book Antiqua" w:eastAsia="Calibri" w:hAnsi="Book Antiqua"/>
                <w:sz w:val="22"/>
                <w:szCs w:val="22"/>
                <w:lang w:eastAsia="en-US"/>
              </w:rPr>
              <w:t>Ing. Ludmila Kabelová</w:t>
            </w:r>
          </w:p>
        </w:tc>
        <w:tc>
          <w:tcPr>
            <w:tcW w:w="2667" w:type="dxa"/>
            <w:shd w:val="clear" w:color="auto" w:fill="auto"/>
          </w:tcPr>
          <w:p w:rsidR="00B968E2" w:rsidRPr="00B3125B" w:rsidRDefault="00B968E2" w:rsidP="00B968E2">
            <w:pPr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B3125B">
              <w:rPr>
                <w:rFonts w:ascii="Book Antiqua" w:eastAsia="Calibri" w:hAnsi="Book Antiqua"/>
                <w:sz w:val="22"/>
                <w:szCs w:val="22"/>
                <w:lang w:eastAsia="en-US"/>
              </w:rPr>
              <w:t>Učitelka</w:t>
            </w:r>
          </w:p>
          <w:p w:rsidR="00B968E2" w:rsidRPr="00B3125B" w:rsidRDefault="00B968E2" w:rsidP="00B968E2">
            <w:pPr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B3125B">
              <w:rPr>
                <w:rFonts w:ascii="Book Antiqua" w:eastAsia="Calibri" w:hAnsi="Book Antiqua"/>
                <w:sz w:val="22"/>
                <w:szCs w:val="22"/>
                <w:lang w:eastAsia="en-US"/>
              </w:rPr>
              <w:t>Střední škola zemědělská a Vyšší odborná škola Chrudim</w:t>
            </w:r>
          </w:p>
        </w:tc>
        <w:tc>
          <w:tcPr>
            <w:tcW w:w="2420" w:type="dxa"/>
            <w:shd w:val="clear" w:color="auto" w:fill="auto"/>
          </w:tcPr>
          <w:p w:rsidR="00B968E2" w:rsidRPr="00B3125B" w:rsidRDefault="00B968E2" w:rsidP="00B3125B">
            <w:pPr>
              <w:spacing w:line="360" w:lineRule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B3125B">
              <w:rPr>
                <w:rFonts w:ascii="Book Antiqua" w:eastAsia="Calibri" w:hAnsi="Book Antiqua"/>
                <w:sz w:val="22"/>
                <w:szCs w:val="22"/>
                <w:lang w:eastAsia="en-US"/>
              </w:rPr>
              <w:t xml:space="preserve"> -</w:t>
            </w:r>
          </w:p>
        </w:tc>
      </w:tr>
      <w:tr w:rsidR="00B968E2" w:rsidRPr="00B3125B" w:rsidTr="00030365">
        <w:trPr>
          <w:trHeight w:val="415"/>
        </w:trPr>
        <w:tc>
          <w:tcPr>
            <w:tcW w:w="2245" w:type="dxa"/>
            <w:shd w:val="clear" w:color="auto" w:fill="auto"/>
          </w:tcPr>
          <w:p w:rsidR="00B968E2" w:rsidRPr="00B3125B" w:rsidRDefault="00B968E2" w:rsidP="00B3125B">
            <w:pPr>
              <w:spacing w:line="360" w:lineRule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B3125B">
              <w:rPr>
                <w:rFonts w:ascii="Book Antiqua" w:eastAsia="Calibri" w:hAnsi="Book Antiqua"/>
                <w:sz w:val="22"/>
                <w:szCs w:val="22"/>
                <w:lang w:eastAsia="en-US"/>
              </w:rPr>
              <w:t>Místopředseda:</w:t>
            </w:r>
          </w:p>
        </w:tc>
        <w:tc>
          <w:tcPr>
            <w:tcW w:w="3368" w:type="dxa"/>
            <w:shd w:val="clear" w:color="auto" w:fill="auto"/>
          </w:tcPr>
          <w:p w:rsidR="00B968E2" w:rsidRPr="00B3125B" w:rsidRDefault="00B968E2" w:rsidP="00B3125B">
            <w:pPr>
              <w:spacing w:line="360" w:lineRule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B3125B">
              <w:rPr>
                <w:rFonts w:ascii="Book Antiqua" w:eastAsia="Calibri" w:hAnsi="Book Antiqua"/>
                <w:sz w:val="22"/>
                <w:szCs w:val="22"/>
                <w:lang w:eastAsia="en-US"/>
              </w:rPr>
              <w:t>Josef Lojda</w:t>
            </w:r>
          </w:p>
        </w:tc>
        <w:tc>
          <w:tcPr>
            <w:tcW w:w="2667" w:type="dxa"/>
            <w:shd w:val="clear" w:color="auto" w:fill="auto"/>
          </w:tcPr>
          <w:p w:rsidR="00B968E2" w:rsidRPr="00B3125B" w:rsidRDefault="00B968E2" w:rsidP="00B3125B">
            <w:pPr>
              <w:spacing w:line="360" w:lineRule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shd w:val="clear" w:color="auto" w:fill="auto"/>
          </w:tcPr>
          <w:p w:rsidR="00B968E2" w:rsidRPr="00B3125B" w:rsidRDefault="00B968E2" w:rsidP="00B3125B">
            <w:pPr>
              <w:spacing w:line="276" w:lineRule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B3125B">
              <w:rPr>
                <w:rFonts w:ascii="Book Antiqua" w:eastAsia="Calibri" w:hAnsi="Book Antiqua"/>
                <w:sz w:val="22"/>
                <w:szCs w:val="22"/>
                <w:lang w:eastAsia="en-US"/>
              </w:rPr>
              <w:t>Ředitel</w:t>
            </w:r>
          </w:p>
        </w:tc>
      </w:tr>
      <w:tr w:rsidR="00B968E2" w:rsidRPr="00B3125B" w:rsidTr="00030365">
        <w:trPr>
          <w:trHeight w:val="415"/>
        </w:trPr>
        <w:tc>
          <w:tcPr>
            <w:tcW w:w="2245" w:type="dxa"/>
            <w:shd w:val="clear" w:color="auto" w:fill="auto"/>
          </w:tcPr>
          <w:p w:rsidR="00B968E2" w:rsidRPr="00B3125B" w:rsidRDefault="00B968E2" w:rsidP="00B3125B">
            <w:pPr>
              <w:spacing w:line="360" w:lineRule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B3125B">
              <w:rPr>
                <w:rFonts w:ascii="Book Antiqua" w:eastAsia="Calibri" w:hAnsi="Book Antiqua"/>
                <w:sz w:val="22"/>
                <w:szCs w:val="22"/>
                <w:lang w:eastAsia="en-US"/>
              </w:rPr>
              <w:t xml:space="preserve">Třídní učitel: </w:t>
            </w:r>
          </w:p>
        </w:tc>
        <w:tc>
          <w:tcPr>
            <w:tcW w:w="3368" w:type="dxa"/>
            <w:shd w:val="clear" w:color="auto" w:fill="auto"/>
          </w:tcPr>
          <w:p w:rsidR="00B968E2" w:rsidRPr="00B3125B" w:rsidRDefault="00B968E2" w:rsidP="00B3125B">
            <w:pPr>
              <w:spacing w:line="360" w:lineRule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B3125B">
              <w:rPr>
                <w:rFonts w:ascii="Book Antiqua" w:eastAsia="Calibri" w:hAnsi="Book Antiqua"/>
                <w:sz w:val="22"/>
                <w:szCs w:val="22"/>
                <w:lang w:eastAsia="en-US"/>
              </w:rPr>
              <w:t>Ing. Miroslava Novotná</w:t>
            </w:r>
          </w:p>
        </w:tc>
        <w:tc>
          <w:tcPr>
            <w:tcW w:w="2667" w:type="dxa"/>
            <w:shd w:val="clear" w:color="auto" w:fill="auto"/>
          </w:tcPr>
          <w:p w:rsidR="00B968E2" w:rsidRPr="00B3125B" w:rsidRDefault="00B968E2" w:rsidP="00B3125B">
            <w:pPr>
              <w:spacing w:line="360" w:lineRule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shd w:val="clear" w:color="auto" w:fill="auto"/>
          </w:tcPr>
          <w:p w:rsidR="00B968E2" w:rsidRPr="00B3125B" w:rsidRDefault="00B968E2" w:rsidP="00B968E2">
            <w:pPr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B3125B">
              <w:rPr>
                <w:rFonts w:ascii="Book Antiqua" w:eastAsia="Calibri" w:hAnsi="Book Antiqua"/>
                <w:sz w:val="22"/>
                <w:szCs w:val="22"/>
                <w:lang w:eastAsia="en-US"/>
              </w:rPr>
              <w:t>Zástupkyně ředitele pro pedagogickou činnost</w:t>
            </w:r>
          </w:p>
        </w:tc>
      </w:tr>
      <w:tr w:rsidR="00B968E2" w:rsidRPr="00B3125B" w:rsidTr="00030365">
        <w:trPr>
          <w:trHeight w:val="391"/>
        </w:trPr>
        <w:tc>
          <w:tcPr>
            <w:tcW w:w="2245" w:type="dxa"/>
            <w:shd w:val="clear" w:color="auto" w:fill="auto"/>
          </w:tcPr>
          <w:p w:rsidR="00B968E2" w:rsidRPr="00B3125B" w:rsidRDefault="00B968E2" w:rsidP="00B968E2">
            <w:pPr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 w:rsidRPr="00B3125B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DALŠÍ ČLENOVÉ ZKUŠEBNÍ KOMISE:</w:t>
            </w:r>
          </w:p>
        </w:tc>
        <w:tc>
          <w:tcPr>
            <w:tcW w:w="3368" w:type="dxa"/>
            <w:shd w:val="clear" w:color="auto" w:fill="auto"/>
          </w:tcPr>
          <w:p w:rsidR="00B968E2" w:rsidRPr="00B3125B" w:rsidRDefault="00B968E2" w:rsidP="00B3125B">
            <w:pPr>
              <w:spacing w:line="360" w:lineRule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</w:p>
        </w:tc>
        <w:tc>
          <w:tcPr>
            <w:tcW w:w="2667" w:type="dxa"/>
            <w:shd w:val="clear" w:color="auto" w:fill="auto"/>
          </w:tcPr>
          <w:p w:rsidR="00B968E2" w:rsidRPr="00B3125B" w:rsidRDefault="00B968E2" w:rsidP="00B3125B">
            <w:pPr>
              <w:spacing w:line="360" w:lineRule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shd w:val="clear" w:color="auto" w:fill="auto"/>
          </w:tcPr>
          <w:p w:rsidR="00B968E2" w:rsidRPr="00B3125B" w:rsidRDefault="00B968E2" w:rsidP="00B3125B">
            <w:pPr>
              <w:spacing w:line="360" w:lineRule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</w:p>
        </w:tc>
      </w:tr>
      <w:tr w:rsidR="00B968E2" w:rsidRPr="00B3125B" w:rsidTr="00030365">
        <w:trPr>
          <w:trHeight w:val="415"/>
        </w:trPr>
        <w:tc>
          <w:tcPr>
            <w:tcW w:w="2245" w:type="dxa"/>
            <w:shd w:val="clear" w:color="auto" w:fill="auto"/>
          </w:tcPr>
          <w:p w:rsidR="00B968E2" w:rsidRPr="00B3125B" w:rsidRDefault="00B968E2" w:rsidP="00B968E2">
            <w:pPr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B3125B">
              <w:rPr>
                <w:rFonts w:ascii="Book Antiqua" w:eastAsia="Calibri" w:hAnsi="Book Antiqua"/>
                <w:sz w:val="22"/>
                <w:szCs w:val="22"/>
                <w:lang w:eastAsia="en-US"/>
              </w:rPr>
              <w:t>učitel odborných předmětů:</w:t>
            </w:r>
          </w:p>
        </w:tc>
        <w:tc>
          <w:tcPr>
            <w:tcW w:w="3368" w:type="dxa"/>
            <w:shd w:val="clear" w:color="auto" w:fill="auto"/>
          </w:tcPr>
          <w:p w:rsidR="00B968E2" w:rsidRPr="00B3125B" w:rsidRDefault="00A653EE" w:rsidP="00B968E2">
            <w:pPr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>
              <w:rPr>
                <w:rFonts w:ascii="Book Antiqua" w:eastAsia="Calibri" w:hAnsi="Book Antiqua"/>
                <w:sz w:val="22"/>
                <w:szCs w:val="22"/>
                <w:lang w:eastAsia="en-US"/>
              </w:rPr>
              <w:t>Prof.</w:t>
            </w:r>
            <w:r w:rsidR="00B968E2" w:rsidRPr="00B3125B">
              <w:rPr>
                <w:rFonts w:ascii="Book Antiqua" w:eastAsia="Calibri" w:hAnsi="Book Antiqua"/>
                <w:sz w:val="22"/>
                <w:szCs w:val="22"/>
                <w:lang w:eastAsia="en-US"/>
              </w:rPr>
              <w:t xml:space="preserve"> Jaroslav Hrabák</w:t>
            </w:r>
          </w:p>
          <w:p w:rsidR="00B968E2" w:rsidRPr="00B3125B" w:rsidRDefault="00B968E2" w:rsidP="00B968E2">
            <w:pPr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B3125B">
              <w:rPr>
                <w:rFonts w:ascii="Book Antiqua" w:eastAsia="Calibri" w:hAnsi="Book Antiqua"/>
                <w:sz w:val="22"/>
                <w:szCs w:val="22"/>
                <w:lang w:eastAsia="en-US"/>
              </w:rPr>
              <w:t xml:space="preserve">Ing. Jozef </w:t>
            </w:r>
            <w:proofErr w:type="spellStart"/>
            <w:r w:rsidRPr="00B3125B">
              <w:rPr>
                <w:rFonts w:ascii="Book Antiqua" w:eastAsia="Calibri" w:hAnsi="Book Antiqua"/>
                <w:sz w:val="22"/>
                <w:szCs w:val="22"/>
                <w:lang w:eastAsia="en-US"/>
              </w:rPr>
              <w:t>Salaj</w:t>
            </w:r>
            <w:proofErr w:type="spellEnd"/>
          </w:p>
          <w:p w:rsidR="00B968E2" w:rsidRPr="00B3125B" w:rsidRDefault="00B968E2" w:rsidP="00B968E2">
            <w:pPr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B3125B">
              <w:rPr>
                <w:rFonts w:ascii="Book Antiqua" w:eastAsia="Calibri" w:hAnsi="Book Antiqua"/>
                <w:sz w:val="22"/>
                <w:szCs w:val="22"/>
                <w:lang w:eastAsia="en-US"/>
              </w:rPr>
              <w:t>Ing. Miroslava Novotná</w:t>
            </w:r>
          </w:p>
        </w:tc>
        <w:tc>
          <w:tcPr>
            <w:tcW w:w="2667" w:type="dxa"/>
            <w:shd w:val="clear" w:color="auto" w:fill="auto"/>
          </w:tcPr>
          <w:p w:rsidR="00B968E2" w:rsidRPr="00B3125B" w:rsidRDefault="00B968E2" w:rsidP="00B3125B">
            <w:pPr>
              <w:spacing w:line="360" w:lineRule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shd w:val="clear" w:color="auto" w:fill="auto"/>
          </w:tcPr>
          <w:p w:rsidR="00B968E2" w:rsidRPr="00B3125B" w:rsidRDefault="00B968E2" w:rsidP="00B968E2">
            <w:pPr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B3125B">
              <w:rPr>
                <w:rFonts w:ascii="Book Antiqua" w:eastAsia="Calibri" w:hAnsi="Book Antiqua"/>
                <w:sz w:val="22"/>
                <w:szCs w:val="22"/>
                <w:lang w:eastAsia="en-US"/>
              </w:rPr>
              <w:t>Externí vyučující</w:t>
            </w:r>
          </w:p>
          <w:p w:rsidR="00B968E2" w:rsidRPr="00B3125B" w:rsidRDefault="00B968E2" w:rsidP="00B968E2">
            <w:pPr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B3125B">
              <w:rPr>
                <w:rFonts w:ascii="Book Antiqua" w:eastAsia="Calibri" w:hAnsi="Book Antiqua"/>
                <w:sz w:val="22"/>
                <w:szCs w:val="22"/>
                <w:lang w:eastAsia="en-US"/>
              </w:rPr>
              <w:t>Externí vyučující</w:t>
            </w:r>
          </w:p>
          <w:p w:rsidR="00B968E2" w:rsidRPr="00B3125B" w:rsidRDefault="00B968E2" w:rsidP="00B968E2">
            <w:pPr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B3125B">
              <w:rPr>
                <w:rFonts w:ascii="Book Antiqua" w:eastAsia="Calibri" w:hAnsi="Book Antiqua"/>
                <w:sz w:val="22"/>
                <w:szCs w:val="22"/>
                <w:lang w:eastAsia="en-US"/>
              </w:rPr>
              <w:t>Učitelka odborných předmětů</w:t>
            </w:r>
          </w:p>
        </w:tc>
      </w:tr>
      <w:tr w:rsidR="00B968E2" w:rsidRPr="00B3125B" w:rsidTr="00030365">
        <w:trPr>
          <w:trHeight w:val="415"/>
        </w:trPr>
        <w:tc>
          <w:tcPr>
            <w:tcW w:w="2245" w:type="dxa"/>
            <w:shd w:val="clear" w:color="auto" w:fill="auto"/>
          </w:tcPr>
          <w:p w:rsidR="00B968E2" w:rsidRPr="00B3125B" w:rsidRDefault="00B968E2" w:rsidP="00B968E2">
            <w:pPr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B3125B">
              <w:rPr>
                <w:rFonts w:ascii="Book Antiqua" w:eastAsia="Calibri" w:hAnsi="Book Antiqua"/>
                <w:sz w:val="22"/>
                <w:szCs w:val="22"/>
                <w:lang w:eastAsia="en-US"/>
              </w:rPr>
              <w:t>učitel odborného výcviku:</w:t>
            </w:r>
          </w:p>
        </w:tc>
        <w:tc>
          <w:tcPr>
            <w:tcW w:w="3368" w:type="dxa"/>
            <w:shd w:val="clear" w:color="auto" w:fill="auto"/>
          </w:tcPr>
          <w:p w:rsidR="00B968E2" w:rsidRPr="00B3125B" w:rsidRDefault="00B968E2" w:rsidP="00B968E2">
            <w:pPr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B3125B">
              <w:rPr>
                <w:rFonts w:ascii="Book Antiqua" w:eastAsia="Calibri" w:hAnsi="Book Antiqua"/>
                <w:sz w:val="22"/>
                <w:szCs w:val="22"/>
                <w:lang w:eastAsia="en-US"/>
              </w:rPr>
              <w:t>Josef Lojda</w:t>
            </w:r>
          </w:p>
          <w:p w:rsidR="00B968E2" w:rsidRPr="00B3125B" w:rsidRDefault="00B968E2" w:rsidP="00B968E2">
            <w:pPr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B3125B">
              <w:rPr>
                <w:rFonts w:ascii="Book Antiqua" w:eastAsia="Calibri" w:hAnsi="Book Antiqua"/>
                <w:sz w:val="22"/>
                <w:szCs w:val="22"/>
                <w:lang w:eastAsia="en-US"/>
              </w:rPr>
              <w:t>Kamil Blažek</w:t>
            </w:r>
          </w:p>
          <w:p w:rsidR="00B968E2" w:rsidRPr="00B3125B" w:rsidRDefault="00B968E2" w:rsidP="00B968E2">
            <w:pPr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B3125B">
              <w:rPr>
                <w:rFonts w:ascii="Book Antiqua" w:eastAsia="Calibri" w:hAnsi="Book Antiqua"/>
                <w:sz w:val="22"/>
                <w:szCs w:val="22"/>
                <w:lang w:eastAsia="en-US"/>
              </w:rPr>
              <w:t>Josef Přepechal</w:t>
            </w:r>
          </w:p>
          <w:p w:rsidR="00B968E2" w:rsidRPr="00B3125B" w:rsidRDefault="00B968E2" w:rsidP="00B968E2">
            <w:pPr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</w:p>
        </w:tc>
        <w:tc>
          <w:tcPr>
            <w:tcW w:w="2667" w:type="dxa"/>
            <w:shd w:val="clear" w:color="auto" w:fill="auto"/>
          </w:tcPr>
          <w:p w:rsidR="00B968E2" w:rsidRPr="00B3125B" w:rsidRDefault="00B968E2" w:rsidP="00B3125B">
            <w:pPr>
              <w:spacing w:line="360" w:lineRule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shd w:val="clear" w:color="auto" w:fill="auto"/>
          </w:tcPr>
          <w:p w:rsidR="00B968E2" w:rsidRPr="00B3125B" w:rsidRDefault="00B968E2" w:rsidP="00B968E2">
            <w:pPr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B3125B">
              <w:rPr>
                <w:rFonts w:ascii="Book Antiqua" w:eastAsia="Calibri" w:hAnsi="Book Antiqua"/>
                <w:sz w:val="22"/>
                <w:szCs w:val="22"/>
                <w:lang w:eastAsia="en-US"/>
              </w:rPr>
              <w:t>Ředitel</w:t>
            </w:r>
          </w:p>
          <w:p w:rsidR="00B968E2" w:rsidRPr="00B3125B" w:rsidRDefault="00B968E2" w:rsidP="00B968E2">
            <w:pPr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B3125B">
              <w:rPr>
                <w:rFonts w:ascii="Book Antiqua" w:eastAsia="Calibri" w:hAnsi="Book Antiqua"/>
                <w:sz w:val="22"/>
                <w:szCs w:val="22"/>
                <w:lang w:eastAsia="en-US"/>
              </w:rPr>
              <w:t>Včelmistr</w:t>
            </w:r>
          </w:p>
          <w:p w:rsidR="00B968E2" w:rsidRPr="00B3125B" w:rsidRDefault="00B968E2" w:rsidP="00B968E2">
            <w:pPr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B3125B">
              <w:rPr>
                <w:rFonts w:ascii="Book Antiqua" w:eastAsia="Calibri" w:hAnsi="Book Antiqua"/>
                <w:sz w:val="22"/>
                <w:szCs w:val="22"/>
                <w:lang w:eastAsia="en-US"/>
              </w:rPr>
              <w:t>Odborný referent</w:t>
            </w:r>
          </w:p>
        </w:tc>
      </w:tr>
      <w:tr w:rsidR="00B968E2" w:rsidRPr="00B3125B" w:rsidTr="00030365">
        <w:trPr>
          <w:trHeight w:val="415"/>
        </w:trPr>
        <w:tc>
          <w:tcPr>
            <w:tcW w:w="2245" w:type="dxa"/>
            <w:shd w:val="clear" w:color="auto" w:fill="auto"/>
          </w:tcPr>
          <w:p w:rsidR="00B968E2" w:rsidRPr="00B3125B" w:rsidRDefault="00B968E2" w:rsidP="00B3125B">
            <w:pPr>
              <w:spacing w:line="360" w:lineRule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B3125B">
              <w:rPr>
                <w:rFonts w:ascii="Book Antiqua" w:eastAsia="Calibri" w:hAnsi="Book Antiqua"/>
                <w:sz w:val="22"/>
                <w:szCs w:val="22"/>
                <w:lang w:eastAsia="en-US"/>
              </w:rPr>
              <w:t>Odborník z praxe:</w:t>
            </w:r>
          </w:p>
        </w:tc>
        <w:tc>
          <w:tcPr>
            <w:tcW w:w="3368" w:type="dxa"/>
            <w:shd w:val="clear" w:color="auto" w:fill="auto"/>
          </w:tcPr>
          <w:p w:rsidR="00B968E2" w:rsidRPr="00B3125B" w:rsidRDefault="00B968E2" w:rsidP="00B3125B">
            <w:pPr>
              <w:spacing w:line="360" w:lineRule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B3125B">
              <w:rPr>
                <w:rFonts w:ascii="Book Antiqua" w:eastAsia="Calibri" w:hAnsi="Book Antiqua"/>
                <w:sz w:val="22"/>
                <w:szCs w:val="22"/>
                <w:lang w:eastAsia="en-US"/>
              </w:rPr>
              <w:t xml:space="preserve">MVDr. Jan </w:t>
            </w:r>
            <w:proofErr w:type="spellStart"/>
            <w:r w:rsidRPr="00B3125B">
              <w:rPr>
                <w:rFonts w:ascii="Book Antiqua" w:eastAsia="Calibri" w:hAnsi="Book Antiqua"/>
                <w:sz w:val="22"/>
                <w:szCs w:val="22"/>
                <w:lang w:eastAsia="en-US"/>
              </w:rPr>
              <w:t>Krabec</w:t>
            </w:r>
            <w:proofErr w:type="spellEnd"/>
          </w:p>
        </w:tc>
        <w:tc>
          <w:tcPr>
            <w:tcW w:w="2667" w:type="dxa"/>
            <w:shd w:val="clear" w:color="auto" w:fill="auto"/>
          </w:tcPr>
          <w:p w:rsidR="00B968E2" w:rsidRPr="00B3125B" w:rsidRDefault="00B968E2" w:rsidP="00B3125B">
            <w:pPr>
              <w:spacing w:line="360" w:lineRule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shd w:val="clear" w:color="auto" w:fill="auto"/>
          </w:tcPr>
          <w:p w:rsidR="00B968E2" w:rsidRPr="00B3125B" w:rsidRDefault="00B968E2" w:rsidP="00B3125B">
            <w:pPr>
              <w:spacing w:line="360" w:lineRule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B3125B">
              <w:rPr>
                <w:rFonts w:ascii="Book Antiqua" w:eastAsia="Calibri" w:hAnsi="Book Antiqua"/>
                <w:sz w:val="22"/>
                <w:szCs w:val="22"/>
                <w:lang w:eastAsia="en-US"/>
              </w:rPr>
              <w:t>-</w:t>
            </w:r>
          </w:p>
        </w:tc>
      </w:tr>
    </w:tbl>
    <w:p w:rsidR="00E52A20" w:rsidRDefault="00E52A20" w:rsidP="00E52A20">
      <w:pPr>
        <w:rPr>
          <w:color w:val="000000"/>
          <w:sz w:val="28"/>
          <w:szCs w:val="28"/>
        </w:rPr>
      </w:pPr>
    </w:p>
    <w:p w:rsidR="00011A9A" w:rsidRDefault="00011A9A" w:rsidP="00E52A20">
      <w:pPr>
        <w:rPr>
          <w:color w:val="000000"/>
        </w:rPr>
      </w:pPr>
    </w:p>
    <w:p w:rsidR="00E52A20" w:rsidRDefault="00E52A20" w:rsidP="00E52A20">
      <w:pPr>
        <w:rPr>
          <w:color w:val="000000"/>
        </w:rPr>
      </w:pPr>
      <w:r w:rsidRPr="004F6939">
        <w:rPr>
          <w:color w:val="000000"/>
        </w:rPr>
        <w:t>Počty žáků</w:t>
      </w:r>
    </w:p>
    <w:p w:rsidR="00030365" w:rsidRDefault="00030365" w:rsidP="00E52A20">
      <w:pPr>
        <w:rPr>
          <w:color w:val="000000"/>
        </w:rPr>
      </w:pPr>
    </w:p>
    <w:tbl>
      <w:tblPr>
        <w:tblpPr w:leftFromText="141" w:rightFromText="141" w:vertAnchor="text" w:horzAnchor="margin" w:tblpY="28"/>
        <w:tblW w:w="8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0"/>
        <w:gridCol w:w="1945"/>
        <w:gridCol w:w="2377"/>
        <w:gridCol w:w="1998"/>
      </w:tblGrid>
      <w:tr w:rsidR="00011A9A" w:rsidTr="00011A9A">
        <w:trPr>
          <w:trHeight w:val="507"/>
        </w:trPr>
        <w:tc>
          <w:tcPr>
            <w:tcW w:w="2110" w:type="dxa"/>
            <w:shd w:val="clear" w:color="auto" w:fill="auto"/>
          </w:tcPr>
          <w:p w:rsidR="00011A9A" w:rsidRPr="00030365" w:rsidRDefault="00011A9A" w:rsidP="00AA2C53">
            <w:pPr>
              <w:rPr>
                <w:rFonts w:ascii="Calibri" w:hAnsi="Calibri" w:cs="Calibri"/>
              </w:rPr>
            </w:pPr>
            <w:bookmarkStart w:id="2" w:name="_Hlk51741098"/>
          </w:p>
        </w:tc>
        <w:tc>
          <w:tcPr>
            <w:tcW w:w="1945" w:type="dxa"/>
            <w:shd w:val="clear" w:color="auto" w:fill="auto"/>
            <w:vAlign w:val="center"/>
          </w:tcPr>
          <w:p w:rsidR="00011A9A" w:rsidRPr="00030365" w:rsidRDefault="00011A9A" w:rsidP="00011A9A">
            <w:pPr>
              <w:rPr>
                <w:rFonts w:ascii="Calibri" w:hAnsi="Calibri" w:cs="Calibri"/>
              </w:rPr>
            </w:pPr>
            <w:r w:rsidRPr="00030365">
              <w:rPr>
                <w:rFonts w:ascii="Calibri" w:hAnsi="Calibri" w:cs="Calibri"/>
              </w:rPr>
              <w:t>Ukončili ročník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011A9A" w:rsidRPr="00030365" w:rsidRDefault="00011A9A" w:rsidP="00011A9A">
            <w:pPr>
              <w:rPr>
                <w:rFonts w:ascii="Calibri" w:hAnsi="Calibri" w:cs="Calibri"/>
              </w:rPr>
            </w:pPr>
            <w:r w:rsidRPr="00030365">
              <w:rPr>
                <w:rFonts w:ascii="Calibri" w:hAnsi="Calibri" w:cs="Calibri"/>
                <w:b/>
              </w:rPr>
              <w:t>řádný</w:t>
            </w:r>
            <w:r w:rsidRPr="00030365">
              <w:rPr>
                <w:rFonts w:ascii="Calibri" w:hAnsi="Calibri" w:cs="Calibri"/>
              </w:rPr>
              <w:t xml:space="preserve"> termín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011A9A" w:rsidRPr="00030365" w:rsidRDefault="00011A9A" w:rsidP="00011A9A">
            <w:pPr>
              <w:rPr>
                <w:rFonts w:ascii="Calibri" w:hAnsi="Calibri" w:cs="Calibri"/>
              </w:rPr>
            </w:pPr>
            <w:r w:rsidRPr="00011A9A">
              <w:rPr>
                <w:rFonts w:ascii="Calibri" w:hAnsi="Calibri" w:cs="Calibri"/>
                <w:b/>
              </w:rPr>
              <w:t xml:space="preserve">opravný </w:t>
            </w:r>
            <w:r>
              <w:rPr>
                <w:rFonts w:ascii="Calibri" w:hAnsi="Calibri" w:cs="Calibri"/>
              </w:rPr>
              <w:t>termín</w:t>
            </w:r>
          </w:p>
        </w:tc>
      </w:tr>
      <w:tr w:rsidR="00011A9A" w:rsidTr="00011A9A">
        <w:trPr>
          <w:trHeight w:val="336"/>
        </w:trPr>
        <w:tc>
          <w:tcPr>
            <w:tcW w:w="2110" w:type="dxa"/>
            <w:shd w:val="clear" w:color="auto" w:fill="auto"/>
          </w:tcPr>
          <w:p w:rsidR="00011A9A" w:rsidRPr="00030365" w:rsidRDefault="00011A9A" w:rsidP="00AA2C53">
            <w:pPr>
              <w:rPr>
                <w:rFonts w:ascii="Calibri" w:hAnsi="Calibri" w:cs="Calibri"/>
              </w:rPr>
            </w:pPr>
            <w:r w:rsidRPr="00030365">
              <w:rPr>
                <w:rFonts w:ascii="Calibri" w:hAnsi="Calibri" w:cs="Calibri"/>
              </w:rPr>
              <w:t>III.A</w:t>
            </w:r>
          </w:p>
        </w:tc>
        <w:tc>
          <w:tcPr>
            <w:tcW w:w="1945" w:type="dxa"/>
            <w:shd w:val="clear" w:color="auto" w:fill="auto"/>
          </w:tcPr>
          <w:p w:rsidR="00011A9A" w:rsidRPr="00030365" w:rsidRDefault="00011A9A" w:rsidP="00AA2C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377" w:type="dxa"/>
            <w:shd w:val="clear" w:color="auto" w:fill="auto"/>
          </w:tcPr>
          <w:p w:rsidR="00011A9A" w:rsidRPr="00030365" w:rsidRDefault="00011A9A" w:rsidP="00AA2C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998" w:type="dxa"/>
            <w:shd w:val="clear" w:color="auto" w:fill="auto"/>
          </w:tcPr>
          <w:p w:rsidR="00011A9A" w:rsidRPr="00030365" w:rsidRDefault="00011A9A" w:rsidP="00AA2C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011A9A" w:rsidTr="00011A9A">
        <w:trPr>
          <w:trHeight w:val="357"/>
        </w:trPr>
        <w:tc>
          <w:tcPr>
            <w:tcW w:w="2110" w:type="dxa"/>
            <w:shd w:val="clear" w:color="auto" w:fill="auto"/>
          </w:tcPr>
          <w:p w:rsidR="00011A9A" w:rsidRPr="00030365" w:rsidRDefault="00011A9A" w:rsidP="00AA2C53">
            <w:pPr>
              <w:rPr>
                <w:rFonts w:ascii="Calibri" w:hAnsi="Calibri" w:cs="Calibri"/>
              </w:rPr>
            </w:pPr>
            <w:r w:rsidRPr="00030365">
              <w:rPr>
                <w:rFonts w:ascii="Calibri" w:hAnsi="Calibri" w:cs="Calibri"/>
              </w:rPr>
              <w:t>III.B</w:t>
            </w:r>
          </w:p>
        </w:tc>
        <w:tc>
          <w:tcPr>
            <w:tcW w:w="1945" w:type="dxa"/>
            <w:shd w:val="clear" w:color="auto" w:fill="auto"/>
          </w:tcPr>
          <w:p w:rsidR="00011A9A" w:rsidRPr="00030365" w:rsidRDefault="00011A9A" w:rsidP="00AA2C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377" w:type="dxa"/>
            <w:shd w:val="clear" w:color="auto" w:fill="auto"/>
          </w:tcPr>
          <w:p w:rsidR="00011A9A" w:rsidRPr="00030365" w:rsidRDefault="00011A9A" w:rsidP="00AA2C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998" w:type="dxa"/>
            <w:shd w:val="clear" w:color="auto" w:fill="auto"/>
          </w:tcPr>
          <w:p w:rsidR="00011A9A" w:rsidRPr="00030365" w:rsidRDefault="00011A9A" w:rsidP="00AA2C53">
            <w:pPr>
              <w:jc w:val="center"/>
              <w:rPr>
                <w:rFonts w:ascii="Calibri" w:hAnsi="Calibri" w:cs="Calibri"/>
              </w:rPr>
            </w:pPr>
          </w:p>
        </w:tc>
      </w:tr>
      <w:tr w:rsidR="00011A9A" w:rsidTr="00011A9A">
        <w:trPr>
          <w:trHeight w:val="357"/>
        </w:trPr>
        <w:tc>
          <w:tcPr>
            <w:tcW w:w="2110" w:type="dxa"/>
            <w:shd w:val="clear" w:color="auto" w:fill="auto"/>
          </w:tcPr>
          <w:p w:rsidR="00011A9A" w:rsidRPr="00030365" w:rsidRDefault="00011A9A" w:rsidP="00AA2C53">
            <w:pPr>
              <w:rPr>
                <w:rFonts w:ascii="Calibri" w:hAnsi="Calibri" w:cs="Calibri"/>
              </w:rPr>
            </w:pPr>
            <w:r w:rsidRPr="00030365">
              <w:rPr>
                <w:rFonts w:ascii="Calibri" w:hAnsi="Calibri" w:cs="Calibri"/>
              </w:rPr>
              <w:t>celkem</w:t>
            </w:r>
          </w:p>
        </w:tc>
        <w:tc>
          <w:tcPr>
            <w:tcW w:w="1945" w:type="dxa"/>
            <w:shd w:val="clear" w:color="auto" w:fill="auto"/>
          </w:tcPr>
          <w:p w:rsidR="00011A9A" w:rsidRPr="00030365" w:rsidRDefault="00011A9A" w:rsidP="00AA2C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2377" w:type="dxa"/>
            <w:shd w:val="clear" w:color="auto" w:fill="auto"/>
          </w:tcPr>
          <w:p w:rsidR="00011A9A" w:rsidRPr="00030365" w:rsidRDefault="00011A9A" w:rsidP="00AA2C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1998" w:type="dxa"/>
            <w:shd w:val="clear" w:color="auto" w:fill="auto"/>
          </w:tcPr>
          <w:p w:rsidR="00011A9A" w:rsidRPr="00030365" w:rsidRDefault="00011A9A" w:rsidP="00AA2C53">
            <w:pPr>
              <w:jc w:val="center"/>
              <w:rPr>
                <w:rFonts w:ascii="Calibri" w:hAnsi="Calibri" w:cs="Calibri"/>
              </w:rPr>
            </w:pPr>
          </w:p>
        </w:tc>
      </w:tr>
      <w:bookmarkEnd w:id="2"/>
    </w:tbl>
    <w:p w:rsidR="00030365" w:rsidRDefault="00030365" w:rsidP="00E52A20">
      <w:pPr>
        <w:rPr>
          <w:color w:val="000000"/>
        </w:rPr>
      </w:pPr>
    </w:p>
    <w:p w:rsidR="00A653EE" w:rsidRPr="00B3125B" w:rsidRDefault="00A653EE" w:rsidP="00E52A20">
      <w:pPr>
        <w:rPr>
          <w:color w:val="000000"/>
        </w:rPr>
      </w:pPr>
    </w:p>
    <w:p w:rsidR="00011A9A" w:rsidRDefault="00011A9A" w:rsidP="00E52A20">
      <w:pPr>
        <w:rPr>
          <w:color w:val="000000"/>
        </w:rPr>
      </w:pPr>
    </w:p>
    <w:p w:rsidR="00011A9A" w:rsidRDefault="00011A9A" w:rsidP="00E52A20">
      <w:pPr>
        <w:rPr>
          <w:color w:val="000000"/>
        </w:rPr>
      </w:pPr>
    </w:p>
    <w:p w:rsidR="00011A9A" w:rsidRDefault="00011A9A" w:rsidP="00E52A20">
      <w:pPr>
        <w:rPr>
          <w:color w:val="000000"/>
        </w:rPr>
      </w:pPr>
    </w:p>
    <w:p w:rsidR="00011A9A" w:rsidRDefault="00011A9A" w:rsidP="00E52A20">
      <w:pPr>
        <w:rPr>
          <w:color w:val="000000"/>
        </w:rPr>
      </w:pPr>
    </w:p>
    <w:p w:rsidR="00011A9A" w:rsidRDefault="00011A9A" w:rsidP="00E52A20">
      <w:pPr>
        <w:rPr>
          <w:color w:val="000000"/>
        </w:rPr>
      </w:pPr>
    </w:p>
    <w:p w:rsidR="00011A9A" w:rsidRDefault="00011A9A" w:rsidP="00E52A20">
      <w:pPr>
        <w:rPr>
          <w:color w:val="000000"/>
        </w:rPr>
      </w:pPr>
    </w:p>
    <w:p w:rsidR="00011A9A" w:rsidRDefault="00011A9A" w:rsidP="00E52A20">
      <w:pPr>
        <w:rPr>
          <w:color w:val="000000"/>
        </w:rPr>
      </w:pPr>
    </w:p>
    <w:p w:rsidR="0063380C" w:rsidRDefault="0063380C" w:rsidP="00E52A20">
      <w:pPr>
        <w:rPr>
          <w:color w:val="000000"/>
        </w:rPr>
      </w:pPr>
    </w:p>
    <w:p w:rsidR="0063380C" w:rsidRDefault="0063380C" w:rsidP="00E52A20">
      <w:pPr>
        <w:rPr>
          <w:color w:val="000000"/>
        </w:rPr>
      </w:pPr>
    </w:p>
    <w:p w:rsidR="0063380C" w:rsidRDefault="0063380C" w:rsidP="00E52A20">
      <w:pPr>
        <w:rPr>
          <w:color w:val="000000"/>
        </w:rPr>
      </w:pPr>
    </w:p>
    <w:p w:rsidR="0063380C" w:rsidRDefault="0063380C" w:rsidP="00E52A20">
      <w:pPr>
        <w:rPr>
          <w:color w:val="000000"/>
        </w:rPr>
      </w:pPr>
    </w:p>
    <w:p w:rsidR="00103AF9" w:rsidRDefault="00103AF9" w:rsidP="00E52A20">
      <w:pPr>
        <w:rPr>
          <w:color w:val="000000"/>
        </w:rPr>
      </w:pPr>
    </w:p>
    <w:p w:rsidR="00103AF9" w:rsidRDefault="00103AF9" w:rsidP="00E52A20">
      <w:pPr>
        <w:rPr>
          <w:color w:val="000000"/>
        </w:rPr>
      </w:pPr>
    </w:p>
    <w:p w:rsidR="0063380C" w:rsidRDefault="0063380C" w:rsidP="00E52A20">
      <w:pPr>
        <w:rPr>
          <w:color w:val="000000"/>
        </w:rPr>
      </w:pPr>
    </w:p>
    <w:p w:rsidR="0063380C" w:rsidRDefault="0063380C" w:rsidP="00E52A20">
      <w:pPr>
        <w:rPr>
          <w:color w:val="000000"/>
        </w:rPr>
      </w:pPr>
    </w:p>
    <w:p w:rsidR="002627BC" w:rsidRPr="00B3125B" w:rsidRDefault="004F6939" w:rsidP="00E52A20">
      <w:pPr>
        <w:rPr>
          <w:color w:val="000000"/>
        </w:rPr>
      </w:pPr>
      <w:r w:rsidRPr="00B3125B">
        <w:rPr>
          <w:color w:val="000000"/>
        </w:rPr>
        <w:lastRenderedPageBreak/>
        <w:t>Výsledky závěrečných zkoušek</w:t>
      </w:r>
    </w:p>
    <w:p w:rsidR="002823A0" w:rsidRPr="00B3125B" w:rsidRDefault="002823A0" w:rsidP="00E52A20">
      <w:pPr>
        <w:rPr>
          <w:color w:val="000000"/>
        </w:rPr>
      </w:pPr>
    </w:p>
    <w:p w:rsidR="002627BC" w:rsidRDefault="002823A0" w:rsidP="00E52A20">
      <w:pPr>
        <w:rPr>
          <w:color w:val="000000"/>
        </w:rPr>
      </w:pPr>
      <w:r w:rsidRPr="003C3734">
        <w:rPr>
          <w:b/>
          <w:color w:val="000000"/>
        </w:rPr>
        <w:t>Celkové výsledky</w:t>
      </w:r>
      <w:r w:rsidR="00F6668E">
        <w:rPr>
          <w:color w:val="000000"/>
        </w:rPr>
        <w:t xml:space="preserve"> absolventů oboru Včelař </w:t>
      </w:r>
    </w:p>
    <w:p w:rsidR="00011A9A" w:rsidRDefault="00011A9A" w:rsidP="00E52A20">
      <w:pPr>
        <w:rPr>
          <w:color w:val="FF0000"/>
        </w:rPr>
      </w:pPr>
    </w:p>
    <w:p w:rsidR="002627BC" w:rsidRDefault="002627BC" w:rsidP="00E52A20">
      <w:pPr>
        <w:rPr>
          <w:color w:val="FF0000"/>
        </w:rPr>
      </w:pPr>
    </w:p>
    <w:p w:rsidR="00A653EE" w:rsidRDefault="00A653EE" w:rsidP="00E52A20">
      <w:pPr>
        <w:rPr>
          <w:color w:val="FF0000"/>
        </w:rPr>
      </w:pPr>
    </w:p>
    <w:p w:rsidR="00A653EE" w:rsidRDefault="00011A9A" w:rsidP="00E52A20">
      <w:pPr>
        <w:rPr>
          <w:color w:val="FF0000"/>
        </w:rPr>
      </w:pPr>
      <w:r w:rsidRPr="0079017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B816A1" wp14:editId="2A48EFB6">
                <wp:simplePos x="0" y="0"/>
                <wp:positionH relativeFrom="column">
                  <wp:posOffset>3314700</wp:posOffset>
                </wp:positionH>
                <wp:positionV relativeFrom="paragraph">
                  <wp:posOffset>-8255</wp:posOffset>
                </wp:positionV>
                <wp:extent cx="3181350" cy="264795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264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11A9A" w:rsidRDefault="00011A9A" w:rsidP="00011A9A">
                            <w:r w:rsidRPr="00790175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C1017D8" wp14:editId="306F7C88">
                                  <wp:extent cx="2867025" cy="2505075"/>
                                  <wp:effectExtent l="0" t="0" r="9525" b="9525"/>
                                  <wp:docPr id="5" name="Graf 5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816A1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261pt;margin-top:-.65pt;width:250.5pt;height:20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" fillcolor="window" strokeweight=".5pt">
                <v:textbox>
                  <w:txbxContent>
                    <w:p w:rsidR="00011A9A" w:rsidRDefault="00011A9A" w:rsidP="00011A9A">
                      <w:r w:rsidRPr="00790175"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C1017D8" wp14:editId="306F7C88">
                            <wp:extent cx="2867025" cy="2505075"/>
                            <wp:effectExtent l="0" t="0" r="9525" b="9525"/>
                            <wp:docPr id="5" name="Graf 5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8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9017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1FC37" wp14:editId="72C5B0E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81350" cy="2647950"/>
                <wp:effectExtent l="0" t="0" r="19050" b="19050"/>
                <wp:wrapNone/>
                <wp:docPr id="83" name="Textové po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264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11A9A" w:rsidRDefault="00011A9A" w:rsidP="00011A9A">
                            <w:r w:rsidRPr="00790175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2122E9B" wp14:editId="6E92E33F">
                                  <wp:extent cx="2867025" cy="2505075"/>
                                  <wp:effectExtent l="0" t="0" r="9525" b="9525"/>
                                  <wp:docPr id="85" name="Graf 85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1FC37" id="Textové pole 83" o:spid="_x0000_s1027" type="#_x0000_t202" style="position:absolute;margin-left:0;margin-top:-.05pt;width:250.5pt;height:20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" fillcolor="window" strokeweight=".5pt">
                <v:textbox>
                  <w:txbxContent>
                    <w:p w:rsidR="00011A9A" w:rsidRDefault="00011A9A" w:rsidP="00011A9A">
                      <w:r w:rsidRPr="00790175"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2122E9B" wp14:editId="6E92E33F">
                            <wp:extent cx="2867025" cy="2505075"/>
                            <wp:effectExtent l="0" t="0" r="9525" b="9525"/>
                            <wp:docPr id="85" name="Graf 85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D4AC8" w:rsidRDefault="007D4AC8" w:rsidP="00E52A20">
      <w:pPr>
        <w:rPr>
          <w:color w:val="000000"/>
        </w:rPr>
      </w:pPr>
    </w:p>
    <w:p w:rsidR="00F77BC4" w:rsidRDefault="00F77BC4" w:rsidP="007D4AC8">
      <w:pPr>
        <w:rPr>
          <w:b/>
        </w:rPr>
      </w:pPr>
    </w:p>
    <w:p w:rsidR="00F77BC4" w:rsidRDefault="00F77BC4" w:rsidP="007D4AC8">
      <w:pPr>
        <w:rPr>
          <w:b/>
        </w:rPr>
      </w:pPr>
    </w:p>
    <w:p w:rsidR="003C3734" w:rsidRDefault="007D4AC8" w:rsidP="007D4AC8">
      <w:r w:rsidRPr="006134E3">
        <w:rPr>
          <w:b/>
        </w:rPr>
        <w:t>Klasifikace náhradní a opravný termín</w:t>
      </w:r>
      <w:r>
        <w:t xml:space="preserve"> </w:t>
      </w:r>
      <w:r w:rsidR="00030365">
        <w:t xml:space="preserve"> </w:t>
      </w:r>
    </w:p>
    <w:p w:rsidR="00011A9A" w:rsidRDefault="00011A9A" w:rsidP="007D4AC8"/>
    <w:p w:rsidR="00011A9A" w:rsidRDefault="00011A9A" w:rsidP="007D4AC8"/>
    <w:p w:rsidR="00011A9A" w:rsidRDefault="00011A9A" w:rsidP="007D4AC8"/>
    <w:p w:rsidR="00011A9A" w:rsidRDefault="00011A9A" w:rsidP="007D4AC8"/>
    <w:p w:rsidR="00A653EE" w:rsidRDefault="00A653EE" w:rsidP="007D4AC8"/>
    <w:p w:rsidR="003C3734" w:rsidRPr="003C3734" w:rsidRDefault="003C3734" w:rsidP="007D4AC8">
      <w:pPr>
        <w:rPr>
          <w:b/>
        </w:rPr>
      </w:pPr>
      <w:r w:rsidRPr="003C3734">
        <w:rPr>
          <w:b/>
        </w:rPr>
        <w:t>Výsledky dílčích částí závěrečné zkoušky</w:t>
      </w:r>
    </w:p>
    <w:p w:rsidR="003C3734" w:rsidRDefault="003C3734" w:rsidP="007D4AC8"/>
    <w:p w:rsidR="00011A9A" w:rsidRDefault="00011A9A" w:rsidP="007D4AC8"/>
    <w:p w:rsidR="00011A9A" w:rsidRDefault="00011A9A" w:rsidP="007D4AC8"/>
    <w:p w:rsidR="00011A9A" w:rsidRDefault="00011A9A" w:rsidP="007D4AC8"/>
    <w:p w:rsidR="00F6668E" w:rsidRDefault="00F6668E" w:rsidP="007D4AC8"/>
    <w:p w:rsidR="00BF2CF8" w:rsidRPr="00752310" w:rsidRDefault="00BF2CF8" w:rsidP="00752310"/>
    <w:p w:rsidR="00096719" w:rsidRDefault="00096719" w:rsidP="00096719">
      <w:pPr>
        <w:pStyle w:val="Zkladntext"/>
        <w:rPr>
          <w:b/>
          <w:bCs/>
        </w:rPr>
      </w:pPr>
      <w:r>
        <w:rPr>
          <w:b/>
          <w:bCs/>
        </w:rPr>
        <w:t>6. Další vzdělávání pedagogických pracovníků</w:t>
      </w:r>
    </w:p>
    <w:p w:rsidR="00096719" w:rsidRDefault="00096719" w:rsidP="00096719">
      <w:pPr>
        <w:pStyle w:val="Zkladntext"/>
      </w:pPr>
      <w:r>
        <w:t xml:space="preserve">Pedagogičtí pracovníci školy rozšiřovali své znalosti účastí na odborných seminářích, především v oblasti </w:t>
      </w:r>
      <w:r w:rsidR="00F45528">
        <w:t xml:space="preserve">školství a </w:t>
      </w:r>
      <w:r>
        <w:t>včelařství</w:t>
      </w:r>
      <w:r w:rsidR="00F45528">
        <w:t>.</w:t>
      </w:r>
    </w:p>
    <w:p w:rsidR="00096719" w:rsidRDefault="00096719">
      <w:pPr>
        <w:ind w:right="-468"/>
        <w:rPr>
          <w:b/>
          <w:bCs/>
        </w:rPr>
      </w:pPr>
    </w:p>
    <w:p w:rsidR="00F22A0B" w:rsidRDefault="00096719">
      <w:pPr>
        <w:ind w:right="-468"/>
        <w:rPr>
          <w:b/>
          <w:bCs/>
        </w:rPr>
      </w:pPr>
      <w:r>
        <w:rPr>
          <w:b/>
          <w:bCs/>
        </w:rPr>
        <w:t>7</w:t>
      </w:r>
      <w:r w:rsidR="00F22A0B">
        <w:rPr>
          <w:b/>
          <w:bCs/>
        </w:rPr>
        <w:t>. Aktivity a prezentace školy na veřejnosti</w:t>
      </w:r>
    </w:p>
    <w:p w:rsidR="00F22A0B" w:rsidRDefault="00F22A0B">
      <w:pPr>
        <w:ind w:right="-468"/>
      </w:pPr>
      <w:r>
        <w:t>Škola v rámci obecně prospěšné společnosti zabezpečovala níže uvedené aktivity:</w:t>
      </w:r>
    </w:p>
    <w:p w:rsidR="00C1002E" w:rsidRDefault="00C1002E">
      <w:pPr>
        <w:ind w:right="-468"/>
      </w:pPr>
    </w:p>
    <w:p w:rsidR="004271C5" w:rsidRDefault="00F22A0B">
      <w:pPr>
        <w:rPr>
          <w:b/>
          <w:bCs/>
        </w:rPr>
      </w:pPr>
      <w:r>
        <w:rPr>
          <w:b/>
          <w:bCs/>
        </w:rPr>
        <w:t>Seminář</w:t>
      </w:r>
      <w:r w:rsidR="004271C5">
        <w:rPr>
          <w:b/>
          <w:bCs/>
        </w:rPr>
        <w:t>e:</w:t>
      </w:r>
    </w:p>
    <w:p w:rsidR="00F22A0B" w:rsidRDefault="004271C5">
      <w:r>
        <w:rPr>
          <w:bCs/>
        </w:rPr>
        <w:t>Seminář</w:t>
      </w:r>
      <w:r w:rsidR="00F22A0B">
        <w:t xml:space="preserve"> vedoucích včelařských kroužků, vedoucích šlechtitelských chovů, učitelů včelařství, </w:t>
      </w:r>
      <w:r w:rsidR="00C93A86">
        <w:t>seminář pro</w:t>
      </w:r>
      <w:r w:rsidR="00B5310E">
        <w:t xml:space="preserve"> </w:t>
      </w:r>
      <w:proofErr w:type="gramStart"/>
      <w:r w:rsidR="00C93A86">
        <w:t>funkcionáře  ZO</w:t>
      </w:r>
      <w:proofErr w:type="gramEnd"/>
      <w:r w:rsidR="00C93A86">
        <w:t xml:space="preserve"> ČSV, OO ČSV a </w:t>
      </w:r>
      <w:r>
        <w:t>chovatelských referentů O</w:t>
      </w:r>
      <w:r w:rsidR="00C93A86">
        <w:t>O</w:t>
      </w:r>
      <w:r>
        <w:t xml:space="preserve"> ČSV</w:t>
      </w:r>
      <w:r w:rsidR="00F77BC4">
        <w:t>.</w:t>
      </w:r>
    </w:p>
    <w:p w:rsidR="00B5310E" w:rsidRDefault="00B5310E">
      <w:pPr>
        <w:rPr>
          <w:b/>
          <w:bCs/>
        </w:rPr>
      </w:pPr>
    </w:p>
    <w:p w:rsidR="00F77BC4" w:rsidRDefault="00F77BC4">
      <w:pPr>
        <w:rPr>
          <w:b/>
          <w:bCs/>
        </w:rPr>
      </w:pPr>
    </w:p>
    <w:p w:rsidR="004271C5" w:rsidRDefault="00F22A0B">
      <w:pPr>
        <w:rPr>
          <w:b/>
          <w:bCs/>
        </w:rPr>
      </w:pPr>
      <w:r>
        <w:rPr>
          <w:b/>
          <w:bCs/>
        </w:rPr>
        <w:t>Kurz</w:t>
      </w:r>
      <w:r w:rsidR="009B7433">
        <w:rPr>
          <w:b/>
          <w:bCs/>
        </w:rPr>
        <w:t>y</w:t>
      </w:r>
      <w:r w:rsidR="004271C5">
        <w:rPr>
          <w:b/>
          <w:bCs/>
        </w:rPr>
        <w:t xml:space="preserve">: </w:t>
      </w:r>
    </w:p>
    <w:p w:rsidR="00F22A0B" w:rsidRDefault="00B13841">
      <w:r>
        <w:t>V</w:t>
      </w:r>
      <w:r w:rsidR="00F22A0B">
        <w:t>čelaření od A do Z</w:t>
      </w:r>
    </w:p>
    <w:p w:rsidR="009B7433" w:rsidRDefault="008261C8">
      <w:r>
        <w:t xml:space="preserve">Rekvalifikační kurz </w:t>
      </w:r>
      <w:proofErr w:type="gramStart"/>
      <w:r>
        <w:t>-  Chovatel</w:t>
      </w:r>
      <w:proofErr w:type="gramEnd"/>
      <w:r>
        <w:t xml:space="preserve"> včel</w:t>
      </w:r>
      <w:r w:rsidR="00AB1087">
        <w:t>, Zpracovatel včelích produktů</w:t>
      </w:r>
    </w:p>
    <w:p w:rsidR="003D25E4" w:rsidRDefault="003D25E4">
      <w:r>
        <w:t>Včelaření, životní prostředí a změna klimatu</w:t>
      </w:r>
    </w:p>
    <w:p w:rsidR="0030348E" w:rsidRDefault="0030348E"/>
    <w:p w:rsidR="00B85899" w:rsidRDefault="00B85899">
      <w:pPr>
        <w:rPr>
          <w:b/>
        </w:rPr>
      </w:pPr>
    </w:p>
    <w:p w:rsidR="008261C8" w:rsidRPr="0030348E" w:rsidRDefault="0030348E">
      <w:pPr>
        <w:rPr>
          <w:b/>
        </w:rPr>
      </w:pPr>
      <w:r w:rsidRPr="0030348E">
        <w:rPr>
          <w:b/>
        </w:rPr>
        <w:t>Přednášky a exkurze:</w:t>
      </w:r>
    </w:p>
    <w:p w:rsidR="0030348E" w:rsidRDefault="0030348E">
      <w:r>
        <w:t>Exkurze pro skupiny ze ZO ČSV, OO ČSV,</w:t>
      </w:r>
      <w:r w:rsidR="00B5310E">
        <w:t xml:space="preserve"> </w:t>
      </w:r>
      <w:r>
        <w:t>včelařské přednášky</w:t>
      </w:r>
      <w:r w:rsidR="00B5310E">
        <w:t xml:space="preserve"> </w:t>
      </w:r>
      <w:r>
        <w:t>pro veřejnost</w:t>
      </w:r>
    </w:p>
    <w:p w:rsidR="0030348E" w:rsidRDefault="0030348E">
      <w:r>
        <w:t xml:space="preserve"> </w:t>
      </w:r>
    </w:p>
    <w:p w:rsidR="00B85899" w:rsidRDefault="00B85899">
      <w:pPr>
        <w:rPr>
          <w:b/>
          <w:bCs/>
        </w:rPr>
      </w:pPr>
    </w:p>
    <w:p w:rsidR="004271C5" w:rsidRDefault="00F22A0B">
      <w:r>
        <w:rPr>
          <w:b/>
          <w:bCs/>
        </w:rPr>
        <w:t>Výstavy</w:t>
      </w:r>
      <w:r w:rsidR="00D74DF6">
        <w:t>:</w:t>
      </w:r>
    </w:p>
    <w:p w:rsidR="0063380C" w:rsidRDefault="00D74DF6">
      <w:r>
        <w:t xml:space="preserve"> </w:t>
      </w:r>
      <w:r w:rsidR="00F77BC4">
        <w:t xml:space="preserve">Slavnosti medu a jablek </w:t>
      </w:r>
      <w:proofErr w:type="gramStart"/>
      <w:r w:rsidR="00F77BC4">
        <w:t xml:space="preserve">Chrast, </w:t>
      </w:r>
      <w:r w:rsidR="00C1002E">
        <w:t xml:space="preserve"> Natura</w:t>
      </w:r>
      <w:proofErr w:type="gramEnd"/>
      <w:r w:rsidR="00C1002E">
        <w:t xml:space="preserve"> </w:t>
      </w:r>
      <w:proofErr w:type="spellStart"/>
      <w:r w:rsidR="00C1002E">
        <w:t>Viva</w:t>
      </w:r>
      <w:proofErr w:type="spellEnd"/>
      <w:r w:rsidR="00396A9D">
        <w:t xml:space="preserve"> </w:t>
      </w:r>
      <w:r w:rsidR="00C11431">
        <w:t xml:space="preserve">Lysá nad Labem, </w:t>
      </w:r>
      <w:r w:rsidR="004271C5">
        <w:t xml:space="preserve"> </w:t>
      </w:r>
      <w:r w:rsidR="00C1002E">
        <w:t>Zahrada Čech Litoměřice</w:t>
      </w:r>
      <w:r w:rsidR="009B7433">
        <w:t xml:space="preserve">, </w:t>
      </w:r>
      <w:r w:rsidR="003B7D02">
        <w:t xml:space="preserve"> </w:t>
      </w:r>
      <w:r w:rsidR="00B5310E">
        <w:t xml:space="preserve">  </w:t>
      </w:r>
      <w:r w:rsidR="0063380C">
        <w:t xml:space="preserve">   </w:t>
      </w:r>
    </w:p>
    <w:p w:rsidR="002B42B3" w:rsidRPr="00874CCD" w:rsidRDefault="0063380C" w:rsidP="00874CCD">
      <w:r>
        <w:t xml:space="preserve"> výstava k 70. výročí založení včelařské školy, výstava k 150. výročí založení ČSV</w:t>
      </w:r>
    </w:p>
    <w:p w:rsidR="002B42B3" w:rsidRDefault="002B42B3">
      <w:pPr>
        <w:ind w:right="-468"/>
        <w:rPr>
          <w:b/>
          <w:bCs/>
        </w:rPr>
      </w:pPr>
    </w:p>
    <w:p w:rsidR="00B85899" w:rsidRDefault="00B85899">
      <w:pPr>
        <w:ind w:right="-468"/>
        <w:rPr>
          <w:b/>
          <w:bCs/>
        </w:rPr>
      </w:pPr>
    </w:p>
    <w:p w:rsidR="00F22A0B" w:rsidRDefault="00096719">
      <w:pPr>
        <w:ind w:right="-468"/>
      </w:pPr>
      <w:r>
        <w:rPr>
          <w:b/>
          <w:bCs/>
        </w:rPr>
        <w:lastRenderedPageBreak/>
        <w:t>8</w:t>
      </w:r>
      <w:r w:rsidR="00F22A0B">
        <w:rPr>
          <w:b/>
          <w:bCs/>
        </w:rPr>
        <w:t>. Výsledky inspekční činnosti provedené Českou školní inspekcí</w:t>
      </w:r>
      <w:r w:rsidR="00F22A0B">
        <w:t>:</w:t>
      </w:r>
    </w:p>
    <w:p w:rsidR="009B7433" w:rsidRDefault="00F22A0B">
      <w:pPr>
        <w:ind w:right="-468"/>
      </w:pPr>
      <w:r>
        <w:t>V </w:t>
      </w:r>
      <w:r w:rsidR="002B42B3">
        <w:t>dubnu</w:t>
      </w:r>
      <w:r>
        <w:t xml:space="preserve"> roku 201</w:t>
      </w:r>
      <w:r w:rsidR="002B42B3">
        <w:t>7</w:t>
      </w:r>
      <w:r>
        <w:t xml:space="preserve"> provedla Česká školní inspekce kontrolu </w:t>
      </w:r>
      <w:r w:rsidR="00024389">
        <w:t>činnosti podle § 174 odst. 2 písm.</w:t>
      </w:r>
    </w:p>
    <w:p w:rsidR="002B42B3" w:rsidRDefault="00024389">
      <w:pPr>
        <w:ind w:right="-468"/>
      </w:pPr>
      <w:r>
        <w:t xml:space="preserve"> </w:t>
      </w:r>
      <w:r w:rsidR="002B42B3">
        <w:t>d</w:t>
      </w:r>
      <w:r>
        <w:t>) zákona č. 561/2004 Sb</w:t>
      </w:r>
      <w:r w:rsidR="002B42B3">
        <w:t>., o předškolní</w:t>
      </w:r>
      <w:r w:rsidR="00B55B27">
        <w:t>m</w:t>
      </w:r>
      <w:r w:rsidR="002B42B3">
        <w:t>, základním, středním, vyšším odborném a jiném vzdělávání (školský zákon), ve znění pozdějších předpisů, a zákona č. 255/2012 Sb., o kontrole.</w:t>
      </w:r>
    </w:p>
    <w:p w:rsidR="00396A9D" w:rsidRDefault="002B42B3">
      <w:pPr>
        <w:ind w:right="-468"/>
      </w:pPr>
      <w:r>
        <w:t>V kontrolované oblasti nebylo zjištěno porušení ustanovení výše uvedených právních předpisů.</w:t>
      </w:r>
    </w:p>
    <w:p w:rsidR="0027359F" w:rsidRDefault="0027359F">
      <w:pPr>
        <w:ind w:right="-468"/>
        <w:rPr>
          <w:b/>
          <w:bCs/>
        </w:rPr>
      </w:pPr>
    </w:p>
    <w:p w:rsidR="000D2078" w:rsidRDefault="000D2078">
      <w:pPr>
        <w:ind w:right="-468"/>
        <w:rPr>
          <w:b/>
          <w:bCs/>
        </w:rPr>
      </w:pPr>
    </w:p>
    <w:p w:rsidR="00F22A0B" w:rsidRDefault="00096719">
      <w:pPr>
        <w:ind w:right="-468"/>
        <w:rPr>
          <w:b/>
          <w:bCs/>
        </w:rPr>
      </w:pPr>
      <w:r>
        <w:rPr>
          <w:b/>
          <w:bCs/>
        </w:rPr>
        <w:t>9</w:t>
      </w:r>
      <w:r w:rsidR="00F22A0B">
        <w:rPr>
          <w:b/>
          <w:bCs/>
        </w:rPr>
        <w:t>. Údaje o hospodaření školy</w:t>
      </w:r>
    </w:p>
    <w:p w:rsidR="0065388C" w:rsidRDefault="0065388C">
      <w:pPr>
        <w:ind w:right="-468"/>
        <w:rPr>
          <w:b/>
          <w:bCs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111"/>
        <w:gridCol w:w="2126"/>
      </w:tblGrid>
      <w:tr w:rsidR="0065388C" w:rsidRPr="00876EE5" w:rsidTr="00876EE5">
        <w:tc>
          <w:tcPr>
            <w:tcW w:w="4111" w:type="dxa"/>
            <w:shd w:val="clear" w:color="auto" w:fill="auto"/>
          </w:tcPr>
          <w:p w:rsidR="0065388C" w:rsidRPr="00876EE5" w:rsidRDefault="0065388C" w:rsidP="00876EE5">
            <w:pPr>
              <w:ind w:right="-468"/>
              <w:rPr>
                <w:b/>
                <w:bCs/>
              </w:rPr>
            </w:pPr>
            <w:r w:rsidRPr="00876EE5">
              <w:rPr>
                <w:b/>
              </w:rPr>
              <w:t>Příjmy celkem:</w:t>
            </w:r>
          </w:p>
        </w:tc>
        <w:tc>
          <w:tcPr>
            <w:tcW w:w="2126" w:type="dxa"/>
            <w:shd w:val="clear" w:color="auto" w:fill="auto"/>
          </w:tcPr>
          <w:p w:rsidR="0065388C" w:rsidRPr="00876EE5" w:rsidRDefault="005A02BE" w:rsidP="0054774D">
            <w:pPr>
              <w:ind w:right="-468"/>
              <w:jc w:val="right"/>
              <w:rPr>
                <w:b/>
                <w:bCs/>
              </w:rPr>
            </w:pPr>
            <w:r>
              <w:rPr>
                <w:b/>
              </w:rPr>
              <w:t>2</w:t>
            </w:r>
            <w:r w:rsidR="005B4524">
              <w:rPr>
                <w:b/>
              </w:rPr>
              <w:t>5</w:t>
            </w:r>
            <w:r w:rsidR="0065388C" w:rsidRPr="00876EE5">
              <w:rPr>
                <w:b/>
              </w:rPr>
              <w:t xml:space="preserve"> </w:t>
            </w:r>
            <w:r w:rsidR="004A1BD7">
              <w:rPr>
                <w:b/>
              </w:rPr>
              <w:t>987</w:t>
            </w:r>
            <w:r w:rsidR="0065388C" w:rsidRPr="00876EE5">
              <w:rPr>
                <w:b/>
              </w:rPr>
              <w:t xml:space="preserve"> tis. Kč</w:t>
            </w:r>
          </w:p>
        </w:tc>
      </w:tr>
      <w:tr w:rsidR="0065388C" w:rsidRPr="00876EE5" w:rsidTr="00876EE5">
        <w:tc>
          <w:tcPr>
            <w:tcW w:w="4111" w:type="dxa"/>
            <w:shd w:val="clear" w:color="auto" w:fill="auto"/>
          </w:tcPr>
          <w:p w:rsidR="0065388C" w:rsidRPr="00876EE5" w:rsidRDefault="0065388C" w:rsidP="00876EE5">
            <w:pPr>
              <w:ind w:right="-468"/>
              <w:rPr>
                <w:b/>
                <w:bCs/>
              </w:rPr>
            </w:pPr>
            <w:r>
              <w:t>Poplatky žáků /stravné, ubytování/</w:t>
            </w:r>
          </w:p>
        </w:tc>
        <w:tc>
          <w:tcPr>
            <w:tcW w:w="2126" w:type="dxa"/>
            <w:shd w:val="clear" w:color="auto" w:fill="auto"/>
          </w:tcPr>
          <w:p w:rsidR="0065388C" w:rsidRPr="00876EE5" w:rsidRDefault="004A1BD7" w:rsidP="0054774D">
            <w:pPr>
              <w:ind w:right="-468"/>
              <w:jc w:val="right"/>
              <w:rPr>
                <w:b/>
                <w:bCs/>
              </w:rPr>
            </w:pPr>
            <w:r>
              <w:t>330</w:t>
            </w:r>
            <w:r w:rsidR="0065388C">
              <w:t xml:space="preserve"> tis. Kč</w:t>
            </w:r>
          </w:p>
        </w:tc>
      </w:tr>
      <w:tr w:rsidR="0065388C" w:rsidRPr="00876EE5" w:rsidTr="00876EE5">
        <w:tc>
          <w:tcPr>
            <w:tcW w:w="4111" w:type="dxa"/>
            <w:shd w:val="clear" w:color="auto" w:fill="auto"/>
          </w:tcPr>
          <w:p w:rsidR="0065388C" w:rsidRPr="00876EE5" w:rsidRDefault="0065388C" w:rsidP="00876EE5">
            <w:pPr>
              <w:ind w:right="-468"/>
              <w:rPr>
                <w:b/>
                <w:bCs/>
              </w:rPr>
            </w:pPr>
            <w:r>
              <w:t>Příjmy z HČ:</w:t>
            </w:r>
          </w:p>
        </w:tc>
        <w:tc>
          <w:tcPr>
            <w:tcW w:w="2126" w:type="dxa"/>
            <w:shd w:val="clear" w:color="auto" w:fill="auto"/>
          </w:tcPr>
          <w:p w:rsidR="0065388C" w:rsidRPr="00876EE5" w:rsidRDefault="005A02BE" w:rsidP="0054774D">
            <w:pPr>
              <w:ind w:right="-468"/>
              <w:jc w:val="right"/>
              <w:rPr>
                <w:b/>
                <w:bCs/>
              </w:rPr>
            </w:pPr>
            <w:r>
              <w:t>3</w:t>
            </w:r>
            <w:r w:rsidR="0065388C">
              <w:t xml:space="preserve"> </w:t>
            </w:r>
            <w:r w:rsidR="004A1BD7">
              <w:t>392</w:t>
            </w:r>
            <w:r w:rsidR="0065388C">
              <w:t xml:space="preserve"> tis. Kč</w:t>
            </w:r>
          </w:p>
        </w:tc>
      </w:tr>
      <w:tr w:rsidR="0065388C" w:rsidRPr="00876EE5" w:rsidTr="00876EE5">
        <w:tc>
          <w:tcPr>
            <w:tcW w:w="4111" w:type="dxa"/>
            <w:shd w:val="clear" w:color="auto" w:fill="auto"/>
          </w:tcPr>
          <w:p w:rsidR="0065388C" w:rsidRPr="00876EE5" w:rsidRDefault="0065388C" w:rsidP="00876EE5">
            <w:pPr>
              <w:ind w:right="-468"/>
              <w:rPr>
                <w:b/>
                <w:bCs/>
              </w:rPr>
            </w:pPr>
            <w:r>
              <w:t>Ostatní příjmy:</w:t>
            </w:r>
          </w:p>
        </w:tc>
        <w:tc>
          <w:tcPr>
            <w:tcW w:w="2126" w:type="dxa"/>
            <w:shd w:val="clear" w:color="auto" w:fill="auto"/>
          </w:tcPr>
          <w:p w:rsidR="0065388C" w:rsidRPr="00876EE5" w:rsidRDefault="00B73D6A" w:rsidP="0054774D">
            <w:pPr>
              <w:ind w:right="-468"/>
              <w:jc w:val="right"/>
              <w:rPr>
                <w:b/>
                <w:bCs/>
              </w:rPr>
            </w:pPr>
            <w:r>
              <w:t>2</w:t>
            </w:r>
            <w:r w:rsidR="004A1BD7">
              <w:t>2</w:t>
            </w:r>
            <w:r w:rsidR="0065388C">
              <w:t> </w:t>
            </w:r>
            <w:r w:rsidR="004A1BD7">
              <w:t>265</w:t>
            </w:r>
            <w:r w:rsidR="0065388C">
              <w:t xml:space="preserve"> tis. Kč</w:t>
            </w:r>
          </w:p>
        </w:tc>
      </w:tr>
      <w:tr w:rsidR="0065388C" w:rsidRPr="00876EE5" w:rsidTr="00876EE5">
        <w:tc>
          <w:tcPr>
            <w:tcW w:w="4111" w:type="dxa"/>
            <w:shd w:val="clear" w:color="auto" w:fill="auto"/>
          </w:tcPr>
          <w:p w:rsidR="0065388C" w:rsidRPr="00876EE5" w:rsidRDefault="0065388C" w:rsidP="00876EE5">
            <w:pPr>
              <w:ind w:right="-468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65388C" w:rsidRPr="00876EE5" w:rsidRDefault="0065388C" w:rsidP="00876EE5">
            <w:pPr>
              <w:ind w:right="-468"/>
              <w:jc w:val="right"/>
              <w:rPr>
                <w:b/>
                <w:bCs/>
              </w:rPr>
            </w:pPr>
          </w:p>
        </w:tc>
      </w:tr>
      <w:tr w:rsidR="0065388C" w:rsidRPr="00876EE5" w:rsidTr="00876EE5">
        <w:tc>
          <w:tcPr>
            <w:tcW w:w="4111" w:type="dxa"/>
            <w:shd w:val="clear" w:color="auto" w:fill="auto"/>
          </w:tcPr>
          <w:p w:rsidR="0065388C" w:rsidRPr="00876EE5" w:rsidRDefault="0065388C" w:rsidP="00876EE5">
            <w:pPr>
              <w:ind w:right="-468"/>
              <w:rPr>
                <w:b/>
                <w:bCs/>
              </w:rPr>
            </w:pPr>
            <w:r w:rsidRPr="00876EE5">
              <w:rPr>
                <w:b/>
              </w:rPr>
              <w:t>Z ostatních příjmů</w:t>
            </w:r>
          </w:p>
        </w:tc>
        <w:tc>
          <w:tcPr>
            <w:tcW w:w="2126" w:type="dxa"/>
            <w:shd w:val="clear" w:color="auto" w:fill="auto"/>
          </w:tcPr>
          <w:p w:rsidR="0065388C" w:rsidRPr="00876EE5" w:rsidRDefault="0065388C" w:rsidP="00876EE5">
            <w:pPr>
              <w:ind w:right="-468"/>
              <w:jc w:val="right"/>
              <w:rPr>
                <w:b/>
                <w:bCs/>
              </w:rPr>
            </w:pPr>
          </w:p>
        </w:tc>
      </w:tr>
      <w:tr w:rsidR="0065388C" w:rsidRPr="00876EE5" w:rsidTr="00876EE5">
        <w:tc>
          <w:tcPr>
            <w:tcW w:w="4111" w:type="dxa"/>
            <w:shd w:val="clear" w:color="auto" w:fill="auto"/>
          </w:tcPr>
          <w:p w:rsidR="0065388C" w:rsidRPr="00876EE5" w:rsidRDefault="0065388C" w:rsidP="00876EE5">
            <w:pPr>
              <w:ind w:right="-468"/>
              <w:rPr>
                <w:b/>
                <w:bCs/>
              </w:rPr>
            </w:pPr>
            <w:r w:rsidRPr="00876EE5">
              <w:rPr>
                <w:b/>
              </w:rPr>
              <w:t>Příspěvek od ŠÚ:</w:t>
            </w:r>
          </w:p>
        </w:tc>
        <w:tc>
          <w:tcPr>
            <w:tcW w:w="2126" w:type="dxa"/>
            <w:shd w:val="clear" w:color="auto" w:fill="auto"/>
          </w:tcPr>
          <w:p w:rsidR="0065388C" w:rsidRPr="00876EE5" w:rsidRDefault="00475530" w:rsidP="0096459F">
            <w:pPr>
              <w:ind w:right="-108"/>
              <w:jc w:val="right"/>
              <w:rPr>
                <w:b/>
              </w:rPr>
            </w:pPr>
            <w:r>
              <w:rPr>
                <w:b/>
              </w:rPr>
              <w:t xml:space="preserve">  </w:t>
            </w:r>
            <w:r w:rsidR="005858C6"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r w:rsidR="005858C6">
              <w:rPr>
                <w:b/>
              </w:rPr>
              <w:t>225</w:t>
            </w:r>
            <w:r w:rsidR="0065388C" w:rsidRPr="00876EE5">
              <w:rPr>
                <w:b/>
              </w:rPr>
              <w:t xml:space="preserve"> tis. </w:t>
            </w:r>
          </w:p>
        </w:tc>
      </w:tr>
      <w:tr w:rsidR="0065388C" w:rsidRPr="00876EE5" w:rsidTr="00876EE5">
        <w:tc>
          <w:tcPr>
            <w:tcW w:w="4111" w:type="dxa"/>
            <w:shd w:val="clear" w:color="auto" w:fill="auto"/>
          </w:tcPr>
          <w:p w:rsidR="0065388C" w:rsidRPr="00876EE5" w:rsidRDefault="0065388C" w:rsidP="00876EE5">
            <w:pPr>
              <w:ind w:right="-468"/>
              <w:rPr>
                <w:b/>
                <w:bCs/>
              </w:rPr>
            </w:pPr>
            <w:r>
              <w:t>Mzdy pedagogických pracovníků:</w:t>
            </w:r>
          </w:p>
        </w:tc>
        <w:tc>
          <w:tcPr>
            <w:tcW w:w="2126" w:type="dxa"/>
            <w:shd w:val="clear" w:color="auto" w:fill="auto"/>
          </w:tcPr>
          <w:p w:rsidR="0065388C" w:rsidRPr="00876EE5" w:rsidRDefault="006F3D24" w:rsidP="0054774D">
            <w:pPr>
              <w:ind w:right="-468"/>
              <w:jc w:val="right"/>
              <w:rPr>
                <w:b/>
                <w:bCs/>
              </w:rPr>
            </w:pPr>
            <w:r>
              <w:t>4</w:t>
            </w:r>
            <w:r w:rsidR="00DD71D5">
              <w:t xml:space="preserve"> </w:t>
            </w:r>
            <w:r>
              <w:t>683</w:t>
            </w:r>
            <w:r w:rsidR="0065388C">
              <w:t xml:space="preserve"> tis. Kč</w:t>
            </w:r>
          </w:p>
        </w:tc>
      </w:tr>
      <w:tr w:rsidR="0065388C" w:rsidRPr="00876EE5" w:rsidTr="00876EE5">
        <w:tc>
          <w:tcPr>
            <w:tcW w:w="4111" w:type="dxa"/>
            <w:shd w:val="clear" w:color="auto" w:fill="auto"/>
          </w:tcPr>
          <w:p w:rsidR="0065388C" w:rsidRPr="00876EE5" w:rsidRDefault="0065388C" w:rsidP="00876EE5">
            <w:pPr>
              <w:ind w:right="-468"/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65388C" w:rsidRPr="00876EE5" w:rsidRDefault="0065388C" w:rsidP="0052586E">
            <w:pPr>
              <w:ind w:right="-468"/>
              <w:jc w:val="right"/>
              <w:rPr>
                <w:b/>
                <w:bCs/>
              </w:rPr>
            </w:pPr>
            <w:r>
              <w:t xml:space="preserve"> Kč</w:t>
            </w:r>
          </w:p>
        </w:tc>
      </w:tr>
      <w:tr w:rsidR="0065388C" w:rsidRPr="00876EE5" w:rsidTr="00876EE5">
        <w:tc>
          <w:tcPr>
            <w:tcW w:w="4111" w:type="dxa"/>
            <w:shd w:val="clear" w:color="auto" w:fill="auto"/>
          </w:tcPr>
          <w:p w:rsidR="0065388C" w:rsidRPr="00876EE5" w:rsidRDefault="0065388C" w:rsidP="00876EE5">
            <w:pPr>
              <w:ind w:right="-468"/>
              <w:rPr>
                <w:b/>
                <w:bCs/>
              </w:rPr>
            </w:pPr>
            <w:r>
              <w:t xml:space="preserve">Mzdy nepedagogických </w:t>
            </w:r>
            <w:proofErr w:type="gramStart"/>
            <w:r>
              <w:t>pracovníků:</w:t>
            </w:r>
            <w:r w:rsidR="00E429E6">
              <w:t xml:space="preserve">   </w:t>
            </w:r>
            <w:proofErr w:type="gramEnd"/>
            <w:r w:rsidR="00E429E6">
              <w:t xml:space="preserve">                          </w:t>
            </w:r>
          </w:p>
        </w:tc>
        <w:tc>
          <w:tcPr>
            <w:tcW w:w="2126" w:type="dxa"/>
            <w:shd w:val="clear" w:color="auto" w:fill="auto"/>
          </w:tcPr>
          <w:p w:rsidR="0065388C" w:rsidRPr="00876EE5" w:rsidRDefault="006F3D24" w:rsidP="0054774D">
            <w:pPr>
              <w:ind w:right="-468"/>
              <w:jc w:val="right"/>
              <w:rPr>
                <w:b/>
                <w:bCs/>
              </w:rPr>
            </w:pPr>
            <w:r>
              <w:t>3</w:t>
            </w:r>
            <w:r w:rsidR="00830DDB">
              <w:t xml:space="preserve"> </w:t>
            </w:r>
            <w:r>
              <w:t>542</w:t>
            </w:r>
            <w:r w:rsidR="00E429E6">
              <w:t xml:space="preserve"> </w:t>
            </w:r>
            <w:r w:rsidR="0065388C">
              <w:t>tis. Kč</w:t>
            </w:r>
          </w:p>
        </w:tc>
      </w:tr>
      <w:tr w:rsidR="0065388C" w:rsidRPr="00876EE5" w:rsidTr="00876EE5">
        <w:tc>
          <w:tcPr>
            <w:tcW w:w="4111" w:type="dxa"/>
            <w:shd w:val="clear" w:color="auto" w:fill="auto"/>
          </w:tcPr>
          <w:p w:rsidR="0065388C" w:rsidRPr="00876EE5" w:rsidRDefault="0065388C" w:rsidP="00876EE5">
            <w:pPr>
              <w:ind w:right="-468"/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65388C" w:rsidRPr="00876EE5" w:rsidRDefault="0065388C" w:rsidP="0052586E">
            <w:pPr>
              <w:ind w:right="-468"/>
              <w:jc w:val="right"/>
              <w:rPr>
                <w:b/>
                <w:bCs/>
              </w:rPr>
            </w:pPr>
            <w:r>
              <w:t xml:space="preserve"> Kč</w:t>
            </w:r>
          </w:p>
        </w:tc>
      </w:tr>
      <w:tr w:rsidR="0065388C" w:rsidRPr="00876EE5" w:rsidTr="00876EE5">
        <w:tc>
          <w:tcPr>
            <w:tcW w:w="4111" w:type="dxa"/>
            <w:shd w:val="clear" w:color="auto" w:fill="auto"/>
          </w:tcPr>
          <w:p w:rsidR="0065388C" w:rsidRPr="00876EE5" w:rsidRDefault="0065388C" w:rsidP="00876EE5">
            <w:pPr>
              <w:ind w:right="-468"/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65388C" w:rsidRPr="00FD5EBB" w:rsidRDefault="0065388C" w:rsidP="00FD5EBB">
            <w:pPr>
              <w:ind w:right="-468"/>
            </w:pPr>
          </w:p>
        </w:tc>
      </w:tr>
    </w:tbl>
    <w:p w:rsidR="0065388C" w:rsidRDefault="0065388C">
      <w:pPr>
        <w:ind w:right="-468"/>
        <w:rPr>
          <w:b/>
          <w:bCs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111"/>
        <w:gridCol w:w="2126"/>
      </w:tblGrid>
      <w:tr w:rsidR="007364B3" w:rsidRPr="00876EE5" w:rsidTr="00876EE5">
        <w:tc>
          <w:tcPr>
            <w:tcW w:w="4111" w:type="dxa"/>
            <w:shd w:val="clear" w:color="auto" w:fill="auto"/>
          </w:tcPr>
          <w:p w:rsidR="007364B3" w:rsidRPr="00876EE5" w:rsidRDefault="007364B3" w:rsidP="00876EE5">
            <w:pPr>
              <w:ind w:right="-468"/>
              <w:rPr>
                <w:b/>
              </w:rPr>
            </w:pPr>
            <w:r w:rsidRPr="00876EE5">
              <w:rPr>
                <w:b/>
              </w:rPr>
              <w:t>Investiční výdaje celkem:</w:t>
            </w:r>
          </w:p>
        </w:tc>
        <w:tc>
          <w:tcPr>
            <w:tcW w:w="2126" w:type="dxa"/>
            <w:shd w:val="clear" w:color="auto" w:fill="auto"/>
          </w:tcPr>
          <w:p w:rsidR="007364B3" w:rsidRPr="00876EE5" w:rsidRDefault="00CF59C0" w:rsidP="005A02BE">
            <w:pPr>
              <w:ind w:right="-468"/>
              <w:jc w:val="right"/>
              <w:rPr>
                <w:b/>
                <w:bCs/>
              </w:rPr>
            </w:pPr>
            <w:r>
              <w:rPr>
                <w:b/>
              </w:rPr>
              <w:t>0</w:t>
            </w:r>
            <w:r w:rsidR="007364B3" w:rsidRPr="00876EE5">
              <w:rPr>
                <w:b/>
              </w:rPr>
              <w:t xml:space="preserve"> tis. Kč</w:t>
            </w:r>
          </w:p>
        </w:tc>
      </w:tr>
      <w:tr w:rsidR="007364B3" w:rsidRPr="00876EE5" w:rsidTr="00876EE5">
        <w:tc>
          <w:tcPr>
            <w:tcW w:w="4111" w:type="dxa"/>
            <w:shd w:val="clear" w:color="auto" w:fill="auto"/>
          </w:tcPr>
          <w:p w:rsidR="007364B3" w:rsidRPr="00876EE5" w:rsidRDefault="007364B3" w:rsidP="00876EE5">
            <w:pPr>
              <w:ind w:right="-468"/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7364B3" w:rsidRPr="00876EE5" w:rsidRDefault="007364B3" w:rsidP="00876EE5">
            <w:pPr>
              <w:ind w:right="-468"/>
              <w:jc w:val="right"/>
              <w:rPr>
                <w:b/>
                <w:bCs/>
              </w:rPr>
            </w:pPr>
          </w:p>
        </w:tc>
      </w:tr>
      <w:tr w:rsidR="007364B3" w:rsidRPr="00876EE5" w:rsidTr="00876EE5">
        <w:tc>
          <w:tcPr>
            <w:tcW w:w="4111" w:type="dxa"/>
            <w:shd w:val="clear" w:color="auto" w:fill="auto"/>
          </w:tcPr>
          <w:p w:rsidR="007364B3" w:rsidRPr="00876EE5" w:rsidRDefault="007364B3" w:rsidP="00876EE5">
            <w:pPr>
              <w:ind w:right="-468"/>
              <w:rPr>
                <w:b/>
                <w:bCs/>
              </w:rPr>
            </w:pPr>
            <w:r w:rsidRPr="00876EE5">
              <w:rPr>
                <w:b/>
              </w:rPr>
              <w:t>Neinvestiční výdaje celkem:</w:t>
            </w:r>
          </w:p>
        </w:tc>
        <w:tc>
          <w:tcPr>
            <w:tcW w:w="2126" w:type="dxa"/>
            <w:shd w:val="clear" w:color="auto" w:fill="auto"/>
          </w:tcPr>
          <w:p w:rsidR="007364B3" w:rsidRPr="00876EE5" w:rsidRDefault="006B490E" w:rsidP="0054774D">
            <w:pPr>
              <w:ind w:right="-108"/>
              <w:jc w:val="right"/>
              <w:rPr>
                <w:b/>
              </w:rPr>
            </w:pPr>
            <w:r>
              <w:rPr>
                <w:b/>
              </w:rPr>
              <w:t xml:space="preserve">    2</w:t>
            </w:r>
            <w:r w:rsidR="005B4524">
              <w:rPr>
                <w:b/>
              </w:rPr>
              <w:t>5</w:t>
            </w:r>
            <w:r w:rsidR="007364B3" w:rsidRPr="00876EE5">
              <w:rPr>
                <w:b/>
              </w:rPr>
              <w:t xml:space="preserve"> </w:t>
            </w:r>
            <w:r w:rsidR="004A1BD7">
              <w:rPr>
                <w:b/>
              </w:rPr>
              <w:t>858</w:t>
            </w:r>
            <w:r w:rsidR="007364B3" w:rsidRPr="00876EE5">
              <w:rPr>
                <w:b/>
              </w:rPr>
              <w:t xml:space="preserve"> tis. </w:t>
            </w:r>
          </w:p>
        </w:tc>
      </w:tr>
      <w:tr w:rsidR="007364B3" w:rsidRPr="00876EE5" w:rsidTr="00876EE5">
        <w:tc>
          <w:tcPr>
            <w:tcW w:w="4111" w:type="dxa"/>
            <w:shd w:val="clear" w:color="auto" w:fill="auto"/>
          </w:tcPr>
          <w:p w:rsidR="007364B3" w:rsidRPr="00876EE5" w:rsidRDefault="00E32318" w:rsidP="00876EE5">
            <w:pPr>
              <w:ind w:right="-468"/>
              <w:rPr>
                <w:b/>
                <w:bCs/>
              </w:rPr>
            </w:pPr>
            <w:r>
              <w:t>z toho mzdové náklady</w:t>
            </w:r>
          </w:p>
        </w:tc>
        <w:tc>
          <w:tcPr>
            <w:tcW w:w="2126" w:type="dxa"/>
            <w:shd w:val="clear" w:color="auto" w:fill="auto"/>
          </w:tcPr>
          <w:p w:rsidR="007364B3" w:rsidRPr="00876EE5" w:rsidRDefault="005B4524" w:rsidP="0054774D">
            <w:pPr>
              <w:ind w:right="-468"/>
              <w:jc w:val="right"/>
              <w:rPr>
                <w:b/>
                <w:bCs/>
              </w:rPr>
            </w:pPr>
            <w:r>
              <w:t>9</w:t>
            </w:r>
            <w:r w:rsidR="00E32318">
              <w:t xml:space="preserve"> </w:t>
            </w:r>
            <w:r w:rsidR="004A1BD7">
              <w:t>401</w:t>
            </w:r>
            <w:r w:rsidR="00E32318">
              <w:t xml:space="preserve"> tis. Kč</w:t>
            </w:r>
          </w:p>
        </w:tc>
      </w:tr>
      <w:tr w:rsidR="007364B3" w:rsidRPr="00876EE5" w:rsidTr="00876EE5">
        <w:tc>
          <w:tcPr>
            <w:tcW w:w="4111" w:type="dxa"/>
            <w:shd w:val="clear" w:color="auto" w:fill="auto"/>
          </w:tcPr>
          <w:p w:rsidR="007364B3" w:rsidRPr="00876EE5" w:rsidRDefault="00E32318" w:rsidP="00876EE5">
            <w:pPr>
              <w:ind w:right="-468"/>
              <w:rPr>
                <w:b/>
                <w:bCs/>
              </w:rPr>
            </w:pPr>
            <w:r>
              <w:t>mzdové náklady – dohody</w:t>
            </w:r>
            <w:r w:rsidR="00C60504">
              <w:t xml:space="preserve">                                            </w:t>
            </w:r>
          </w:p>
        </w:tc>
        <w:tc>
          <w:tcPr>
            <w:tcW w:w="2126" w:type="dxa"/>
            <w:shd w:val="clear" w:color="auto" w:fill="auto"/>
          </w:tcPr>
          <w:p w:rsidR="007364B3" w:rsidRPr="00876EE5" w:rsidRDefault="00C60504" w:rsidP="0054774D">
            <w:pPr>
              <w:ind w:right="-468"/>
              <w:jc w:val="center"/>
              <w:rPr>
                <w:b/>
                <w:bCs/>
              </w:rPr>
            </w:pPr>
            <w:r>
              <w:t xml:space="preserve">                   </w:t>
            </w:r>
            <w:r w:rsidR="004A1BD7">
              <w:t>1</w:t>
            </w:r>
            <w:r w:rsidR="0054774D">
              <w:t> </w:t>
            </w:r>
            <w:r w:rsidR="004A1BD7">
              <w:t>592</w:t>
            </w:r>
            <w:r w:rsidR="0054774D">
              <w:t xml:space="preserve"> </w:t>
            </w:r>
            <w:r w:rsidR="00E32318">
              <w:t>tis. Kč</w:t>
            </w:r>
          </w:p>
        </w:tc>
      </w:tr>
      <w:tr w:rsidR="007364B3" w:rsidRPr="00876EE5" w:rsidTr="00876EE5">
        <w:tc>
          <w:tcPr>
            <w:tcW w:w="4111" w:type="dxa"/>
            <w:shd w:val="clear" w:color="auto" w:fill="auto"/>
          </w:tcPr>
          <w:p w:rsidR="007364B3" w:rsidRPr="00876EE5" w:rsidRDefault="00E32318" w:rsidP="00876EE5">
            <w:pPr>
              <w:ind w:right="-468"/>
              <w:rPr>
                <w:b/>
                <w:bCs/>
              </w:rPr>
            </w:pPr>
            <w:r>
              <w:t>zdravotní a sociální pojištění</w:t>
            </w:r>
            <w:r w:rsidR="005A02BE">
              <w:t xml:space="preserve">                                                   </w:t>
            </w:r>
          </w:p>
        </w:tc>
        <w:tc>
          <w:tcPr>
            <w:tcW w:w="2126" w:type="dxa"/>
            <w:shd w:val="clear" w:color="auto" w:fill="auto"/>
          </w:tcPr>
          <w:p w:rsidR="007364B3" w:rsidRPr="00876EE5" w:rsidRDefault="005A02BE" w:rsidP="0054774D">
            <w:pPr>
              <w:ind w:right="-468"/>
              <w:rPr>
                <w:b/>
                <w:bCs/>
              </w:rPr>
            </w:pPr>
            <w:r>
              <w:t xml:space="preserve">    </w:t>
            </w:r>
            <w:r w:rsidR="006B490E">
              <w:t xml:space="preserve">            </w:t>
            </w:r>
            <w:r>
              <w:t xml:space="preserve">  </w:t>
            </w:r>
            <w:r w:rsidR="00C60504">
              <w:t xml:space="preserve"> </w:t>
            </w:r>
            <w:r w:rsidR="00F77BC4">
              <w:t>3</w:t>
            </w:r>
            <w:r w:rsidR="00C60504">
              <w:t xml:space="preserve"> </w:t>
            </w:r>
            <w:r w:rsidR="005B4524">
              <w:t>1</w:t>
            </w:r>
            <w:r w:rsidR="004A1BD7">
              <w:t>40</w:t>
            </w:r>
            <w:r>
              <w:t xml:space="preserve"> </w:t>
            </w:r>
            <w:proofErr w:type="gramStart"/>
            <w:r w:rsidR="00E32318">
              <w:t>tis</w:t>
            </w:r>
            <w:r w:rsidR="006B490E">
              <w:t>.</w:t>
            </w:r>
            <w:r>
              <w:t>.</w:t>
            </w:r>
            <w:proofErr w:type="gramEnd"/>
            <w:r w:rsidR="00E32318">
              <w:t xml:space="preserve">  č</w:t>
            </w:r>
          </w:p>
        </w:tc>
      </w:tr>
      <w:tr w:rsidR="007364B3" w:rsidRPr="00876EE5" w:rsidTr="00876EE5">
        <w:tc>
          <w:tcPr>
            <w:tcW w:w="4111" w:type="dxa"/>
            <w:shd w:val="clear" w:color="auto" w:fill="auto"/>
          </w:tcPr>
          <w:p w:rsidR="007364B3" w:rsidRPr="00876EE5" w:rsidRDefault="00E32318" w:rsidP="00876EE5">
            <w:pPr>
              <w:ind w:right="-468"/>
              <w:rPr>
                <w:b/>
                <w:bCs/>
              </w:rPr>
            </w:pPr>
            <w:r>
              <w:t>ostatní provozní náklady</w:t>
            </w:r>
          </w:p>
        </w:tc>
        <w:tc>
          <w:tcPr>
            <w:tcW w:w="2126" w:type="dxa"/>
            <w:shd w:val="clear" w:color="auto" w:fill="auto"/>
          </w:tcPr>
          <w:p w:rsidR="007364B3" w:rsidRPr="00876EE5" w:rsidRDefault="005A02BE" w:rsidP="0054774D">
            <w:pPr>
              <w:ind w:right="-468"/>
              <w:rPr>
                <w:b/>
                <w:bCs/>
              </w:rPr>
            </w:pPr>
            <w:r>
              <w:t xml:space="preserve">                 1</w:t>
            </w:r>
            <w:r w:rsidR="004A1BD7">
              <w:t>1</w:t>
            </w:r>
            <w:r w:rsidR="00B73D6A">
              <w:t> </w:t>
            </w:r>
            <w:r w:rsidR="004A1BD7">
              <w:t>725</w:t>
            </w:r>
            <w:r w:rsidR="00B73D6A">
              <w:t xml:space="preserve"> </w:t>
            </w:r>
            <w:r>
              <w:t>tis.</w:t>
            </w:r>
          </w:p>
        </w:tc>
      </w:tr>
    </w:tbl>
    <w:p w:rsidR="00F22A0B" w:rsidRDefault="00F22A0B">
      <w:pPr>
        <w:ind w:right="-468"/>
        <w:rPr>
          <w:b/>
          <w:bCs/>
        </w:rPr>
      </w:pPr>
    </w:p>
    <w:p w:rsidR="000D2078" w:rsidRDefault="000D2078" w:rsidP="004617FB">
      <w:pPr>
        <w:ind w:right="-468"/>
        <w:rPr>
          <w:b/>
          <w:bCs/>
        </w:rPr>
      </w:pPr>
    </w:p>
    <w:p w:rsidR="00B85899" w:rsidRDefault="00B85899" w:rsidP="004617FB">
      <w:pPr>
        <w:ind w:right="-468"/>
        <w:rPr>
          <w:b/>
          <w:bCs/>
        </w:rPr>
      </w:pPr>
    </w:p>
    <w:p w:rsidR="00B85899" w:rsidRDefault="00B85899" w:rsidP="004617FB">
      <w:pPr>
        <w:ind w:right="-468"/>
        <w:rPr>
          <w:b/>
          <w:bCs/>
        </w:rPr>
      </w:pPr>
    </w:p>
    <w:p w:rsidR="00B5310E" w:rsidRDefault="00B5310E" w:rsidP="004617FB">
      <w:pPr>
        <w:ind w:right="-468"/>
        <w:rPr>
          <w:b/>
          <w:bCs/>
        </w:rPr>
      </w:pPr>
    </w:p>
    <w:p w:rsidR="00F22A0B" w:rsidRPr="004617FB" w:rsidRDefault="00096719" w:rsidP="004617FB">
      <w:pPr>
        <w:ind w:right="-468"/>
        <w:rPr>
          <w:b/>
          <w:bCs/>
        </w:rPr>
      </w:pPr>
      <w:r>
        <w:rPr>
          <w:b/>
          <w:bCs/>
        </w:rPr>
        <w:t>10</w:t>
      </w:r>
      <w:r w:rsidR="00F22A0B">
        <w:rPr>
          <w:b/>
          <w:bCs/>
        </w:rPr>
        <w:t>. Zapojení školy do mezinárodního programu</w:t>
      </w:r>
    </w:p>
    <w:p w:rsidR="00001242" w:rsidRDefault="00001242" w:rsidP="00F77BC4">
      <w:pPr>
        <w:pStyle w:val="Zkladntext"/>
      </w:pPr>
      <w:r>
        <w:t xml:space="preserve">SOUV-VVC, o.p.s. </w:t>
      </w:r>
      <w:r w:rsidR="00F77BC4">
        <w:t>organizuje výměnné pobyty mezi Polskými a Českými včelaři.</w:t>
      </w:r>
      <w:r>
        <w:t xml:space="preserve"> </w:t>
      </w:r>
    </w:p>
    <w:p w:rsidR="00F22A0B" w:rsidRDefault="00F22A0B">
      <w:pPr>
        <w:pStyle w:val="Zkladntext"/>
      </w:pPr>
    </w:p>
    <w:p w:rsidR="00F22A0B" w:rsidRDefault="00F22A0B">
      <w:pPr>
        <w:pStyle w:val="Zkladntext"/>
        <w:rPr>
          <w:b/>
          <w:bCs/>
        </w:rPr>
      </w:pPr>
      <w:r>
        <w:rPr>
          <w:b/>
          <w:bCs/>
        </w:rPr>
        <w:t>1</w:t>
      </w:r>
      <w:r w:rsidR="00096719">
        <w:rPr>
          <w:b/>
          <w:bCs/>
        </w:rPr>
        <w:t>1</w:t>
      </w:r>
      <w:r>
        <w:rPr>
          <w:b/>
          <w:bCs/>
        </w:rPr>
        <w:t>. Zapojení školy do dalšího vzdělávání</w:t>
      </w:r>
    </w:p>
    <w:p w:rsidR="00F22A0B" w:rsidRDefault="00F22A0B">
      <w:pPr>
        <w:pStyle w:val="Zkladntext"/>
      </w:pPr>
      <w:r>
        <w:t>Řídící a ekonomičtí pracovníci školy</w:t>
      </w:r>
      <w:r w:rsidR="00B55B27">
        <w:t xml:space="preserve"> si</w:t>
      </w:r>
      <w:r>
        <w:t xml:space="preserve"> rozšiřovali své znalosti účastí na škole</w:t>
      </w:r>
      <w:r w:rsidR="00C1002E">
        <w:t xml:space="preserve">ních, především v oblasti </w:t>
      </w:r>
      <w:r w:rsidR="00F45528">
        <w:t>školských předpisů</w:t>
      </w:r>
      <w:r w:rsidR="00C1002E">
        <w:t>, účetnictví</w:t>
      </w:r>
      <w:r w:rsidR="008B2CDD">
        <w:t xml:space="preserve"> a </w:t>
      </w:r>
      <w:r w:rsidR="00C1002E">
        <w:t>právních předpisů</w:t>
      </w:r>
      <w:r w:rsidR="00C93468">
        <w:t>.</w:t>
      </w:r>
    </w:p>
    <w:p w:rsidR="00F22A0B" w:rsidRDefault="00F22A0B">
      <w:pPr>
        <w:pStyle w:val="Zkladntext"/>
      </w:pPr>
    </w:p>
    <w:p w:rsidR="00F22A0B" w:rsidRDefault="00F22A0B">
      <w:pPr>
        <w:pStyle w:val="Zkladntext"/>
        <w:rPr>
          <w:b/>
          <w:bCs/>
        </w:rPr>
      </w:pPr>
      <w:r>
        <w:rPr>
          <w:b/>
          <w:bCs/>
        </w:rPr>
        <w:t>1</w:t>
      </w:r>
      <w:r w:rsidR="00096719">
        <w:rPr>
          <w:b/>
          <w:bCs/>
        </w:rPr>
        <w:t>2</w:t>
      </w:r>
      <w:r>
        <w:rPr>
          <w:b/>
          <w:bCs/>
        </w:rPr>
        <w:t>. Realizované projekty financované z cizích zdrojů</w:t>
      </w:r>
    </w:p>
    <w:p w:rsidR="00A344C7" w:rsidRDefault="00F22A0B">
      <w:pPr>
        <w:pStyle w:val="Zkladntext"/>
      </w:pPr>
      <w:r>
        <w:t>Obecně prospěšná společnost obdržela ve školním roce 20</w:t>
      </w:r>
      <w:r w:rsidR="00F45528">
        <w:t>20</w:t>
      </w:r>
      <w:r>
        <w:t>/20</w:t>
      </w:r>
      <w:r w:rsidR="00F77BC4">
        <w:t>2</w:t>
      </w:r>
      <w:r w:rsidR="00F45528">
        <w:t>1</w:t>
      </w:r>
      <w:r>
        <w:t xml:space="preserve"> finanční prostředky od níže uvedených organizac</w:t>
      </w:r>
      <w:r w:rsidR="004271C5">
        <w:t>í</w:t>
      </w:r>
      <w:r w:rsidR="003B7D02">
        <w:t>:</w:t>
      </w:r>
    </w:p>
    <w:p w:rsidR="00F22A0B" w:rsidRDefault="00464087">
      <w:pPr>
        <w:pStyle w:val="Zkladntex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Granty z KÚ</w:t>
      </w:r>
      <w:r w:rsidR="00F22A0B">
        <w:rPr>
          <w:b/>
          <w:bCs/>
        </w:rPr>
        <w:t xml:space="preserve"> Pardubického kraje na uvedené účely</w:t>
      </w:r>
    </w:p>
    <w:p w:rsidR="00F22A0B" w:rsidRDefault="00FE1B46">
      <w:pPr>
        <w:pStyle w:val="Zkladntext"/>
        <w:ind w:left="708"/>
      </w:pPr>
      <w:r>
        <w:t>Jeden rok v životě rostlin</w:t>
      </w:r>
      <w:r w:rsidR="00C93468">
        <w:t xml:space="preserve">           </w:t>
      </w:r>
      <w:r w:rsidR="004730D2">
        <w:t xml:space="preserve">            </w:t>
      </w:r>
    </w:p>
    <w:p w:rsidR="00F22A0B" w:rsidRDefault="00FE1B46">
      <w:pPr>
        <w:pStyle w:val="Zkladntext"/>
        <w:ind w:left="708"/>
      </w:pPr>
      <w:proofErr w:type="spellStart"/>
      <w:r>
        <w:t>Apiterapie</w:t>
      </w:r>
      <w:proofErr w:type="spellEnd"/>
      <w:r>
        <w:t xml:space="preserve"> pro zdraví i pohodu</w:t>
      </w:r>
    </w:p>
    <w:p w:rsidR="00F22A0B" w:rsidRDefault="00373E02">
      <w:pPr>
        <w:pStyle w:val="Zkladntext"/>
        <w:ind w:left="708"/>
      </w:pPr>
      <w:r>
        <w:t>Děti poznávají život včel a jejich význam</w:t>
      </w:r>
      <w:r w:rsidR="00C93468">
        <w:t xml:space="preserve">          </w:t>
      </w:r>
    </w:p>
    <w:p w:rsidR="008B2CDD" w:rsidRDefault="008B2CDD" w:rsidP="008B2CDD">
      <w:pPr>
        <w:pStyle w:val="Zkladntext"/>
        <w:rPr>
          <w:b/>
          <w:bCs/>
        </w:rPr>
      </w:pPr>
    </w:p>
    <w:p w:rsidR="00B85899" w:rsidRDefault="00B85899" w:rsidP="008B2CDD">
      <w:pPr>
        <w:pStyle w:val="Zkladntext"/>
        <w:rPr>
          <w:b/>
          <w:bCs/>
        </w:rPr>
      </w:pPr>
    </w:p>
    <w:p w:rsidR="00B85899" w:rsidRDefault="00B85899" w:rsidP="008B2CDD">
      <w:pPr>
        <w:pStyle w:val="Zkladntext"/>
        <w:rPr>
          <w:b/>
          <w:bCs/>
        </w:rPr>
      </w:pPr>
    </w:p>
    <w:p w:rsidR="004A1BD7" w:rsidRDefault="004A1BD7" w:rsidP="004A1BD7">
      <w:pPr>
        <w:pStyle w:val="Zkladntext"/>
        <w:rPr>
          <w:b/>
          <w:bCs/>
        </w:rPr>
      </w:pPr>
    </w:p>
    <w:p w:rsidR="004A1BD7" w:rsidRDefault="004A1BD7" w:rsidP="004A1BD7">
      <w:pPr>
        <w:pStyle w:val="Zkladntext"/>
        <w:rPr>
          <w:b/>
          <w:bCs/>
        </w:rPr>
      </w:pPr>
    </w:p>
    <w:p w:rsidR="004A1BD7" w:rsidRDefault="004A1BD7" w:rsidP="004A1BD7">
      <w:pPr>
        <w:pStyle w:val="Zkladntext"/>
        <w:rPr>
          <w:b/>
          <w:bCs/>
        </w:rPr>
      </w:pPr>
    </w:p>
    <w:p w:rsidR="004A1BD7" w:rsidRPr="008B2CDD" w:rsidRDefault="004A1BD7" w:rsidP="004A1BD7">
      <w:pPr>
        <w:pStyle w:val="Zkladntext"/>
        <w:rPr>
          <w:b/>
          <w:bCs/>
        </w:rPr>
      </w:pPr>
      <w:r>
        <w:rPr>
          <w:b/>
          <w:bCs/>
        </w:rPr>
        <w:t>13. Hodnocení školy</w:t>
      </w:r>
    </w:p>
    <w:p w:rsidR="004A1BD7" w:rsidRDefault="004A1BD7" w:rsidP="004A1BD7">
      <w:pPr>
        <w:jc w:val="both"/>
      </w:pPr>
      <w:r>
        <w:t xml:space="preserve">Střední odborné učiliště </w:t>
      </w:r>
      <w:proofErr w:type="gramStart"/>
      <w:r>
        <w:t>včelařské - Včelařské</w:t>
      </w:r>
      <w:proofErr w:type="gramEnd"/>
      <w:r>
        <w:t xml:space="preserve"> vzdělávací centrum je obecně prospěšná společnost a jednou ze čtyř hlavních činností je provozování Středního odborného učiliště. Vzhledem ke specifičnosti tohoto zařízení, se tato činnost prolíná a doplňuje se všemi ostatními činnostmi o.p.s. Mezi něž spadá vzdělávání dospělých, provozování a organizování mimoškolní činnosti dětí a mládeže ve včelařském oboru, organizování a zajišťování vzdělávacích a kulturně výchovných činností. Celková činnost a její rozbor, je k nahlédnutí ve výroční zprávě o.p.s.</w:t>
      </w:r>
    </w:p>
    <w:p w:rsidR="004A1BD7" w:rsidRDefault="004A1BD7" w:rsidP="004A1BD7">
      <w:pPr>
        <w:jc w:val="both"/>
      </w:pPr>
      <w:r>
        <w:t>I ve školním roce 2021/2022 o.p.s. zajišťovala výuku tříletého učebního oboru Včelař pouze dálkovou formou.  Delší dobu setrvává pouze zájem o dálkovou formu vzdělávání. Do prvního ročníku nastoupilo 93 žáků.  Pro školní rok 2022/2023 bylo přijato 67</w:t>
      </w:r>
      <w:r>
        <w:rPr>
          <w:color w:val="FF0000"/>
        </w:rPr>
        <w:t xml:space="preserve"> </w:t>
      </w:r>
      <w:r>
        <w:t>žáků. Denní formu se neustále nedaří naplnit z důvodů specifičnosti této profese. Jedná se o profesi, u které je složitější uplatnění na trhu práce. V ČR je včelaření spíše zájmová činnost a je pouze málo farem, které by nové absolventy po vyučení zaměstnaly. Z hlediska financí a zkušeností atd. Je problematické v tomto raném věku, ihned po vyučení, začít samostatně podnikat a zakládat samostatné včelařské provozy. Na základě těchto skutečností je možné vysledovat, že zájem o vzdělávání roste spíše v pozdějším věku žáků. Průměrný věk našich žáků je něco málo přes 45 let, ale v posledních letech dochází k jeho poklesu. Absolventi jsou však velkým přínosem včelařského oboru v ČR a zárukou určité odbornosti a nositeli pokroku u včelařské veřejnosti v celé ČR.</w:t>
      </w:r>
    </w:p>
    <w:p w:rsidR="004A1BD7" w:rsidRDefault="004A1BD7" w:rsidP="004A1BD7">
      <w:pPr>
        <w:jc w:val="both"/>
      </w:pPr>
    </w:p>
    <w:p w:rsidR="004A1BD7" w:rsidRDefault="004A1BD7" w:rsidP="004A1BD7">
      <w:pPr>
        <w:jc w:val="both"/>
      </w:pPr>
    </w:p>
    <w:p w:rsidR="004A1BD7" w:rsidRDefault="004A1BD7" w:rsidP="004A1BD7">
      <w:pPr>
        <w:jc w:val="both"/>
      </w:pPr>
    </w:p>
    <w:p w:rsidR="004A1BD7" w:rsidRDefault="004A1BD7" w:rsidP="004A1BD7">
      <w:pPr>
        <w:jc w:val="both"/>
      </w:pPr>
      <w:r>
        <w:t xml:space="preserve">Učebny pro výuku jsou vybaveny standartním </w:t>
      </w:r>
      <w:proofErr w:type="gramStart"/>
      <w:r>
        <w:t>způsobem - k</w:t>
      </w:r>
      <w:proofErr w:type="gramEnd"/>
      <w:r>
        <w:t xml:space="preserve"> dispozici jsou čtyři učebny vybaveny interaktivní tabulí, internet je přístupný v celém areálu bezdrátově šířeným signálem. V průběhu roku jsme modernizovali jednu z počítačových učeben tak, aby odpovídala požadavkům moderní výuky. Modernizace se dočkala i sborovna, aby s rostoucím počtem vyučujících byly zajištěny odpovídající podmínky. Máme vybavenou laboratoř, která slouží pro výuku předmětů – Nemoci a škůdci včel a Včelí produkty. Jedna z učeben je určena pro práci s mládeží.  Odborný výcvik probíhá v odborných učebnách, v truhlářské dílně i ve včelařských provozech, jako je </w:t>
      </w:r>
      <w:proofErr w:type="spellStart"/>
      <w:r>
        <w:t>medárna</w:t>
      </w:r>
      <w:proofErr w:type="spellEnd"/>
      <w:r>
        <w:t xml:space="preserve">, </w:t>
      </w:r>
      <w:proofErr w:type="spellStart"/>
      <w:r>
        <w:t>voskárna</w:t>
      </w:r>
      <w:proofErr w:type="spellEnd"/>
      <w:r>
        <w:t xml:space="preserve"> a samozřejmě na 11 školních včelnicích, na kterých je celkem cca 404 včelstev. Na třech včelnicích máme včelíny – předpoklad pro odborný výcvik za nepříznivého počasí. Od prosince 2018 máme zbudovanou Výcvikovou halu pro získávání včelích produktů, která byla spolufinancována Evropskou unii v rámci Integrovaného operačního programu a přispívá ke kvalitě výuky. Probíhá zde jak teoretická výuka v úlové otázce, tak odborný výcvik získávání a zpracování včelích produktů zaměření na střední a </w:t>
      </w:r>
      <w:proofErr w:type="spellStart"/>
      <w:r>
        <w:t>velkoprovozy</w:t>
      </w:r>
      <w:proofErr w:type="spellEnd"/>
      <w:r>
        <w:t>. Výukové prostory jsou neustále doplňovány např. vzdělávacími tabulemi.</w:t>
      </w:r>
    </w:p>
    <w:p w:rsidR="004A1BD7" w:rsidRDefault="004A1BD7" w:rsidP="004A1BD7">
      <w:pPr>
        <w:jc w:val="both"/>
      </w:pPr>
      <w:r>
        <w:t>Výuku ve školním roce2021/2022 zajišťovali čtyři</w:t>
      </w:r>
      <w:r w:rsidRPr="0010251B">
        <w:rPr>
          <w:color w:val="FF0000"/>
        </w:rPr>
        <w:t xml:space="preserve"> </w:t>
      </w:r>
      <w:r>
        <w:rPr>
          <w:color w:val="000000" w:themeColor="text1"/>
        </w:rPr>
        <w:t xml:space="preserve">  kmenoví </w:t>
      </w:r>
      <w:r>
        <w:t>zaměstnanci a čtrnáct</w:t>
      </w:r>
      <w:r w:rsidRPr="0010251B">
        <w:rPr>
          <w:color w:val="FF0000"/>
        </w:rPr>
        <w:t xml:space="preserve"> </w:t>
      </w:r>
      <w:r w:rsidRPr="00087179">
        <w:t>externích pedagogů.</w:t>
      </w:r>
      <w:r>
        <w:t xml:space="preserve"> Vzhledem ke specifické činnosti organizace je stav interních zaměstnanců poddimenzován. Situaci se snažíme však průběžně řešit náborem pedagogického pracovníka do trvalého pracovního poměru.</w:t>
      </w:r>
    </w:p>
    <w:p w:rsidR="004A1BD7" w:rsidRDefault="004A1BD7" w:rsidP="004A1BD7">
      <w:pPr>
        <w:jc w:val="both"/>
      </w:pPr>
      <w:r>
        <w:t xml:space="preserve">V rámci vzdělávací činnosti včelařů, která je též jednou z náplní činností o.p.s. a má velmi úzkou vazbu na učiliště, jsou organizovány různé akce, kurzy, přednášky pro začínající a pokročilé včelaře, které se setkávají s velmi pozitivními ohlasy. Většina z nich probíhala prezenčně, část vzdělávacích akcí ve formě on-line. </w:t>
      </w:r>
    </w:p>
    <w:p w:rsidR="004A1BD7" w:rsidRDefault="004A1BD7" w:rsidP="004A1BD7">
      <w:pPr>
        <w:jc w:val="both"/>
      </w:pPr>
      <w:r>
        <w:lastRenderedPageBreak/>
        <w:t xml:space="preserve">Absolventi těchto kurzů jsou často potencionální zájemci o další vzdělávání v učebním oboru Včelař. I v tomto školním roce proběhla zkouška z profesní kvalifikace Chovatel včel a Zpracovatel včelích produktů </w:t>
      </w:r>
    </w:p>
    <w:p w:rsidR="004A1BD7" w:rsidRDefault="004A1BD7" w:rsidP="004A1BD7">
      <w:pPr>
        <w:jc w:val="both"/>
      </w:pPr>
      <w:r>
        <w:t>Ve výuce jsou uplatňovány i moderní formy výuky, jak projekční, tak i problémová.</w:t>
      </w:r>
    </w:p>
    <w:p w:rsidR="004A1BD7" w:rsidRDefault="004A1BD7" w:rsidP="004A1BD7">
      <w:pPr>
        <w:jc w:val="both"/>
      </w:pPr>
      <w:r>
        <w:t>Jedním z hlavních bodů našich činnosti je také práce s mládeží. Vzhledem k tomu, že se z již uvedených důvodů nedaří začlenit tuto skupinu do formálního vzdělávání, organizujeme různé vzdělávací akce.: Letní školu mladých včelařů, soutěže a soustředění mládeže zajímající se o přírodu, hravé vzdělávání pro děti z MŚ atd. Byli jsme zapojeni jako organizátoři a zároveň jsme metodicky vedli Medové snídaně.</w:t>
      </w:r>
    </w:p>
    <w:p w:rsidR="004A1BD7" w:rsidRDefault="004A1BD7" w:rsidP="004A1BD7">
      <w:pPr>
        <w:jc w:val="both"/>
      </w:pPr>
      <w:r>
        <w:t>Naše škola na začátku školního roku 2021/2022 oslavila 70. výročí svého vzniku. Tradici s bohatými zkušenostmi se vzděláváním ve včelařství v různých formách tedy máme a snažíme se ji dále rozvíjet.</w:t>
      </w:r>
    </w:p>
    <w:p w:rsidR="004A1BD7" w:rsidRDefault="004A1BD7" w:rsidP="004A1BD7">
      <w:pPr>
        <w:jc w:val="both"/>
      </w:pPr>
      <w:r>
        <w:t>Škola má celorepublikovou působnost a má tedy obrovský význam pro včelařství v České republice</w:t>
      </w:r>
    </w:p>
    <w:p w:rsidR="004A1BD7" w:rsidRDefault="004A1BD7" w:rsidP="004A1BD7"/>
    <w:p w:rsidR="00012DC1" w:rsidRDefault="00012DC1" w:rsidP="00012DC1"/>
    <w:p w:rsidR="00012DC1" w:rsidRDefault="00012DC1" w:rsidP="00012DC1"/>
    <w:p w:rsidR="00012DC1" w:rsidRDefault="00012DC1" w:rsidP="00012DC1"/>
    <w:p w:rsidR="00012DC1" w:rsidRDefault="00012DC1" w:rsidP="00012DC1"/>
    <w:p w:rsidR="00012DC1" w:rsidRDefault="00012DC1" w:rsidP="00012DC1">
      <w:r>
        <w:t>V Nasavrkách dne 2</w:t>
      </w:r>
      <w:r w:rsidR="004A1BD7">
        <w:t>3</w:t>
      </w:r>
      <w:r>
        <w:t>.9. 202</w:t>
      </w:r>
      <w:r w:rsidR="004A1BD7">
        <w:t>2</w:t>
      </w:r>
      <w:r>
        <w:t xml:space="preserve">                                                                 Josef Lojda</w:t>
      </w:r>
    </w:p>
    <w:p w:rsidR="00012DC1" w:rsidRDefault="00012DC1" w:rsidP="00012DC1">
      <w:r>
        <w:t xml:space="preserve">                                                                                                    ředitel SOUV-VVC, o.p.s.</w:t>
      </w:r>
    </w:p>
    <w:sectPr w:rsidR="00012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D0D64"/>
    <w:multiLevelType w:val="multilevel"/>
    <w:tmpl w:val="B476A3F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272372D"/>
    <w:multiLevelType w:val="hybridMultilevel"/>
    <w:tmpl w:val="0DF02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0B"/>
    <w:rsid w:val="00000372"/>
    <w:rsid w:val="00001242"/>
    <w:rsid w:val="00011A9A"/>
    <w:rsid w:val="00012DC1"/>
    <w:rsid w:val="000232B8"/>
    <w:rsid w:val="00024389"/>
    <w:rsid w:val="00030365"/>
    <w:rsid w:val="00035311"/>
    <w:rsid w:val="000411B4"/>
    <w:rsid w:val="000421C6"/>
    <w:rsid w:val="00045B3F"/>
    <w:rsid w:val="000849D7"/>
    <w:rsid w:val="00085174"/>
    <w:rsid w:val="00091CDA"/>
    <w:rsid w:val="00096719"/>
    <w:rsid w:val="000A41BA"/>
    <w:rsid w:val="000C0424"/>
    <w:rsid w:val="000C3D3F"/>
    <w:rsid w:val="000C763B"/>
    <w:rsid w:val="000D2078"/>
    <w:rsid w:val="000D6212"/>
    <w:rsid w:val="000F2DF0"/>
    <w:rsid w:val="00103AF9"/>
    <w:rsid w:val="00132389"/>
    <w:rsid w:val="0015217D"/>
    <w:rsid w:val="00152AE7"/>
    <w:rsid w:val="001833A9"/>
    <w:rsid w:val="00191ACB"/>
    <w:rsid w:val="001A0CD4"/>
    <w:rsid w:val="001A35C1"/>
    <w:rsid w:val="001A6294"/>
    <w:rsid w:val="001B2701"/>
    <w:rsid w:val="001D1ECA"/>
    <w:rsid w:val="001F04E2"/>
    <w:rsid w:val="00205522"/>
    <w:rsid w:val="002130E5"/>
    <w:rsid w:val="002150AE"/>
    <w:rsid w:val="00225D60"/>
    <w:rsid w:val="002528C3"/>
    <w:rsid w:val="002627BC"/>
    <w:rsid w:val="00264230"/>
    <w:rsid w:val="0027359F"/>
    <w:rsid w:val="00276EFB"/>
    <w:rsid w:val="002823A0"/>
    <w:rsid w:val="00285A51"/>
    <w:rsid w:val="002871B8"/>
    <w:rsid w:val="002B42B3"/>
    <w:rsid w:val="002C5D86"/>
    <w:rsid w:val="002D5AE8"/>
    <w:rsid w:val="002F7BE4"/>
    <w:rsid w:val="0030348E"/>
    <w:rsid w:val="00340E93"/>
    <w:rsid w:val="00343D4F"/>
    <w:rsid w:val="00347745"/>
    <w:rsid w:val="0035018A"/>
    <w:rsid w:val="00373E02"/>
    <w:rsid w:val="0037522D"/>
    <w:rsid w:val="0039204F"/>
    <w:rsid w:val="00396A9D"/>
    <w:rsid w:val="00396B84"/>
    <w:rsid w:val="003B3A7C"/>
    <w:rsid w:val="003B6C6F"/>
    <w:rsid w:val="003B7D02"/>
    <w:rsid w:val="003C322D"/>
    <w:rsid w:val="003C3734"/>
    <w:rsid w:val="003C3795"/>
    <w:rsid w:val="003D25E4"/>
    <w:rsid w:val="003D5384"/>
    <w:rsid w:val="003E7FA6"/>
    <w:rsid w:val="003F2818"/>
    <w:rsid w:val="003F64F4"/>
    <w:rsid w:val="004271C5"/>
    <w:rsid w:val="004439B7"/>
    <w:rsid w:val="00454595"/>
    <w:rsid w:val="00457FA5"/>
    <w:rsid w:val="004617FB"/>
    <w:rsid w:val="00464087"/>
    <w:rsid w:val="004730D2"/>
    <w:rsid w:val="00475530"/>
    <w:rsid w:val="004911C9"/>
    <w:rsid w:val="00491BB1"/>
    <w:rsid w:val="004A06FC"/>
    <w:rsid w:val="004A15C6"/>
    <w:rsid w:val="004A1BD7"/>
    <w:rsid w:val="004A5183"/>
    <w:rsid w:val="004B478A"/>
    <w:rsid w:val="004C034F"/>
    <w:rsid w:val="004D6879"/>
    <w:rsid w:val="004F6939"/>
    <w:rsid w:val="0050548E"/>
    <w:rsid w:val="0051001E"/>
    <w:rsid w:val="0052586E"/>
    <w:rsid w:val="005423DA"/>
    <w:rsid w:val="0054774D"/>
    <w:rsid w:val="0055647D"/>
    <w:rsid w:val="00562ECE"/>
    <w:rsid w:val="00576A5D"/>
    <w:rsid w:val="005858C6"/>
    <w:rsid w:val="005922F1"/>
    <w:rsid w:val="005A02BE"/>
    <w:rsid w:val="005A2203"/>
    <w:rsid w:val="005A3209"/>
    <w:rsid w:val="005A7C4C"/>
    <w:rsid w:val="005B2A02"/>
    <w:rsid w:val="005B4524"/>
    <w:rsid w:val="005D48E8"/>
    <w:rsid w:val="005F3887"/>
    <w:rsid w:val="005F71B7"/>
    <w:rsid w:val="006134E3"/>
    <w:rsid w:val="0063380C"/>
    <w:rsid w:val="00635D50"/>
    <w:rsid w:val="0065388C"/>
    <w:rsid w:val="00654771"/>
    <w:rsid w:val="006A2A29"/>
    <w:rsid w:val="006B4668"/>
    <w:rsid w:val="006B490E"/>
    <w:rsid w:val="006B79EC"/>
    <w:rsid w:val="006F3D24"/>
    <w:rsid w:val="007275B4"/>
    <w:rsid w:val="007364B3"/>
    <w:rsid w:val="00752310"/>
    <w:rsid w:val="007709B5"/>
    <w:rsid w:val="007C6B32"/>
    <w:rsid w:val="007D4AC8"/>
    <w:rsid w:val="007F104B"/>
    <w:rsid w:val="00813365"/>
    <w:rsid w:val="008261C8"/>
    <w:rsid w:val="00830DDB"/>
    <w:rsid w:val="00834112"/>
    <w:rsid w:val="0083570C"/>
    <w:rsid w:val="00836BAF"/>
    <w:rsid w:val="008422D1"/>
    <w:rsid w:val="00845DC1"/>
    <w:rsid w:val="00874CCD"/>
    <w:rsid w:val="00876EE5"/>
    <w:rsid w:val="00886DB5"/>
    <w:rsid w:val="008958C3"/>
    <w:rsid w:val="008A11A3"/>
    <w:rsid w:val="008A4EB0"/>
    <w:rsid w:val="008B2CDD"/>
    <w:rsid w:val="008D50A1"/>
    <w:rsid w:val="00914E3E"/>
    <w:rsid w:val="00923766"/>
    <w:rsid w:val="009565D1"/>
    <w:rsid w:val="00961E44"/>
    <w:rsid w:val="0096459F"/>
    <w:rsid w:val="009714FA"/>
    <w:rsid w:val="00984456"/>
    <w:rsid w:val="00992281"/>
    <w:rsid w:val="00995705"/>
    <w:rsid w:val="0099783E"/>
    <w:rsid w:val="00997F49"/>
    <w:rsid w:val="009B5B92"/>
    <w:rsid w:val="009B7433"/>
    <w:rsid w:val="009D0025"/>
    <w:rsid w:val="009D1E79"/>
    <w:rsid w:val="009D2DA6"/>
    <w:rsid w:val="009D6C20"/>
    <w:rsid w:val="00A0758B"/>
    <w:rsid w:val="00A1569F"/>
    <w:rsid w:val="00A322DB"/>
    <w:rsid w:val="00A344C7"/>
    <w:rsid w:val="00A653EE"/>
    <w:rsid w:val="00AA2C53"/>
    <w:rsid w:val="00AB0592"/>
    <w:rsid w:val="00AB1087"/>
    <w:rsid w:val="00AC4DB9"/>
    <w:rsid w:val="00AC6D73"/>
    <w:rsid w:val="00AE2EAA"/>
    <w:rsid w:val="00B06AC7"/>
    <w:rsid w:val="00B13841"/>
    <w:rsid w:val="00B24AEC"/>
    <w:rsid w:val="00B3125B"/>
    <w:rsid w:val="00B42BD5"/>
    <w:rsid w:val="00B5310E"/>
    <w:rsid w:val="00B537BA"/>
    <w:rsid w:val="00B537D7"/>
    <w:rsid w:val="00B55B27"/>
    <w:rsid w:val="00B67E54"/>
    <w:rsid w:val="00B71028"/>
    <w:rsid w:val="00B73D6A"/>
    <w:rsid w:val="00B7598F"/>
    <w:rsid w:val="00B76770"/>
    <w:rsid w:val="00B8372C"/>
    <w:rsid w:val="00B85899"/>
    <w:rsid w:val="00B90B09"/>
    <w:rsid w:val="00B9544D"/>
    <w:rsid w:val="00B968E2"/>
    <w:rsid w:val="00BA0876"/>
    <w:rsid w:val="00BA54DA"/>
    <w:rsid w:val="00BC277A"/>
    <w:rsid w:val="00BD7DE7"/>
    <w:rsid w:val="00BE2665"/>
    <w:rsid w:val="00BE2E06"/>
    <w:rsid w:val="00BF2CF8"/>
    <w:rsid w:val="00BF2F36"/>
    <w:rsid w:val="00BF4CCF"/>
    <w:rsid w:val="00C01C41"/>
    <w:rsid w:val="00C06FAD"/>
    <w:rsid w:val="00C1002E"/>
    <w:rsid w:val="00C11431"/>
    <w:rsid w:val="00C2026B"/>
    <w:rsid w:val="00C27ED9"/>
    <w:rsid w:val="00C4076C"/>
    <w:rsid w:val="00C4166A"/>
    <w:rsid w:val="00C60504"/>
    <w:rsid w:val="00C65DFD"/>
    <w:rsid w:val="00C7171C"/>
    <w:rsid w:val="00C71FE6"/>
    <w:rsid w:val="00C93468"/>
    <w:rsid w:val="00C93A86"/>
    <w:rsid w:val="00CC0B19"/>
    <w:rsid w:val="00CE4C7A"/>
    <w:rsid w:val="00CE7FC4"/>
    <w:rsid w:val="00CF59C0"/>
    <w:rsid w:val="00D05E34"/>
    <w:rsid w:val="00D077D6"/>
    <w:rsid w:val="00D11846"/>
    <w:rsid w:val="00D12DE0"/>
    <w:rsid w:val="00D20373"/>
    <w:rsid w:val="00D32762"/>
    <w:rsid w:val="00D36983"/>
    <w:rsid w:val="00D62FA0"/>
    <w:rsid w:val="00D74DF6"/>
    <w:rsid w:val="00D84B6F"/>
    <w:rsid w:val="00DA41C6"/>
    <w:rsid w:val="00DA4D14"/>
    <w:rsid w:val="00DA6E53"/>
    <w:rsid w:val="00DC1BCF"/>
    <w:rsid w:val="00DC2166"/>
    <w:rsid w:val="00DD71D5"/>
    <w:rsid w:val="00DE7AAF"/>
    <w:rsid w:val="00DF4E47"/>
    <w:rsid w:val="00DF7A38"/>
    <w:rsid w:val="00E064FB"/>
    <w:rsid w:val="00E32318"/>
    <w:rsid w:val="00E3308A"/>
    <w:rsid w:val="00E429E6"/>
    <w:rsid w:val="00E52A20"/>
    <w:rsid w:val="00E63C23"/>
    <w:rsid w:val="00E907AF"/>
    <w:rsid w:val="00E94DEC"/>
    <w:rsid w:val="00EB0BBA"/>
    <w:rsid w:val="00EB6B30"/>
    <w:rsid w:val="00EF2E7E"/>
    <w:rsid w:val="00F1538B"/>
    <w:rsid w:val="00F22A0B"/>
    <w:rsid w:val="00F26AE1"/>
    <w:rsid w:val="00F37B8B"/>
    <w:rsid w:val="00F41D96"/>
    <w:rsid w:val="00F43B2C"/>
    <w:rsid w:val="00F45528"/>
    <w:rsid w:val="00F524D1"/>
    <w:rsid w:val="00F53521"/>
    <w:rsid w:val="00F555BA"/>
    <w:rsid w:val="00F649D3"/>
    <w:rsid w:val="00F6668E"/>
    <w:rsid w:val="00F77BC4"/>
    <w:rsid w:val="00F83854"/>
    <w:rsid w:val="00F83E9E"/>
    <w:rsid w:val="00FA61DB"/>
    <w:rsid w:val="00FD5EBB"/>
    <w:rsid w:val="00FD60EA"/>
    <w:rsid w:val="00FE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C0132"/>
  <w15:chartTrackingRefBased/>
  <w15:docId w15:val="{71B735BE-2A4E-45C6-AD51-7504BE58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outlineLvl w:val="0"/>
    </w:pPr>
    <w:rPr>
      <w:b/>
      <w:bCs/>
      <w:color w:val="000000"/>
      <w:sz w:val="20"/>
    </w:rPr>
  </w:style>
  <w:style w:type="paragraph" w:styleId="Nadpis2">
    <w:name w:val="heading 2"/>
    <w:basedOn w:val="Normln"/>
    <w:next w:val="Normln"/>
    <w:qFormat/>
    <w:pPr>
      <w:keepNext/>
      <w:ind w:right="-468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ind w:right="-468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link w:val="ZkladntextChar"/>
    <w:semiHidden/>
    <w:pPr>
      <w:ind w:right="-468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Siln">
    <w:name w:val="Strong"/>
    <w:qFormat/>
    <w:rsid w:val="00C4166A"/>
    <w:rPr>
      <w:b/>
      <w:bCs/>
    </w:rPr>
  </w:style>
  <w:style w:type="table" w:styleId="Mkatabulky">
    <w:name w:val="Table Grid"/>
    <w:basedOn w:val="Normlntabulka"/>
    <w:uiPriority w:val="59"/>
    <w:rsid w:val="00653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2D5AE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2D5AE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21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421C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2A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99228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99228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E63C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semiHidden/>
    <w:rsid w:val="008D50A1"/>
    <w:rPr>
      <w:sz w:val="24"/>
      <w:szCs w:val="24"/>
    </w:rPr>
  </w:style>
  <w:style w:type="table" w:customStyle="1" w:styleId="Mkatabulky4">
    <w:name w:val="Mřížka tabulky4"/>
    <w:basedOn w:val="Normlntabulka"/>
    <w:next w:val="Mkatabulky"/>
    <w:uiPriority w:val="59"/>
    <w:rsid w:val="00B968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2627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8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://www.souvnasavr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ouvnasavrky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III. ročníky celkem - po opravné zkoušce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Prodej</c:v>
                </c:pt>
              </c:strCache>
            </c:strRef>
          </c:tx>
          <c:dPt>
            <c:idx val="0"/>
            <c:bubble3D val="0"/>
            <c:spPr>
              <a:solidFill>
                <a:srgbClr val="F79646">
                  <a:lumMod val="75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67F-4931-82B8-2CC39E0B2533}"/>
              </c:ext>
            </c:extLst>
          </c:dPt>
          <c:dPt>
            <c:idx val="1"/>
            <c:bubble3D val="0"/>
            <c:spPr>
              <a:solidFill>
                <a:srgbClr val="F79646">
                  <a:lumMod val="40000"/>
                  <a:lumOff val="6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67F-4931-82B8-2CC39E0B2533}"/>
              </c:ext>
            </c:extLst>
          </c:dPt>
          <c:dPt>
            <c:idx val="2"/>
            <c:bubble3D val="0"/>
            <c:spPr>
              <a:solidFill>
                <a:srgbClr val="C0504D">
                  <a:lumMod val="5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67F-4931-82B8-2CC39E0B253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67F-4931-82B8-2CC39E0B253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List1!$A$2:$A$4</c:f>
              <c:strCache>
                <c:ptCount val="2"/>
                <c:pt idx="0">
                  <c:v>prospěl</c:v>
                </c:pt>
                <c:pt idx="1">
                  <c:v>prospěl s vyz.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23</c:v>
                </c:pt>
                <c:pt idx="1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67F-4931-82B8-2CC39E0B253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III. ročníky celkem -řádný termín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Prodej</c:v>
                </c:pt>
              </c:strCache>
            </c:strRef>
          </c:tx>
          <c:dPt>
            <c:idx val="0"/>
            <c:bubble3D val="0"/>
            <c:spPr>
              <a:solidFill>
                <a:srgbClr val="F79646">
                  <a:lumMod val="75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10F-46CE-BCF6-EBB0E11263B9}"/>
              </c:ext>
            </c:extLst>
          </c:dPt>
          <c:dPt>
            <c:idx val="1"/>
            <c:bubble3D val="0"/>
            <c:spPr>
              <a:solidFill>
                <a:srgbClr val="F79646">
                  <a:lumMod val="40000"/>
                  <a:lumOff val="6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10F-46CE-BCF6-EBB0E11263B9}"/>
              </c:ext>
            </c:extLst>
          </c:dPt>
          <c:dPt>
            <c:idx val="2"/>
            <c:bubble3D val="0"/>
            <c:spPr>
              <a:solidFill>
                <a:srgbClr val="C0504D">
                  <a:lumMod val="5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10F-46CE-BCF6-EBB0E11263B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10F-46CE-BCF6-EBB0E11263B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List1!$A$2:$A$4</c:f>
              <c:strCache>
                <c:ptCount val="3"/>
                <c:pt idx="0">
                  <c:v>prospěl</c:v>
                </c:pt>
                <c:pt idx="1">
                  <c:v>prospěl s vyz.</c:v>
                </c:pt>
                <c:pt idx="2">
                  <c:v>neprospěl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22</c:v>
                </c:pt>
                <c:pt idx="1">
                  <c:v>34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10F-46CE-BCF6-EBB0E11263B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1812</Words>
  <Characters>10696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</vt:lpstr>
    </vt:vector>
  </TitlesOfParts>
  <Company>SOUV-VVC, o.p.s.</Company>
  <LinksUpToDate>false</LinksUpToDate>
  <CharactersWithSpaces>12484</CharactersWithSpaces>
  <SharedDoc>false</SharedDoc>
  <HLinks>
    <vt:vector size="12" baseType="variant">
      <vt:variant>
        <vt:i4>7929889</vt:i4>
      </vt:variant>
      <vt:variant>
        <vt:i4>3</vt:i4>
      </vt:variant>
      <vt:variant>
        <vt:i4>0</vt:i4>
      </vt:variant>
      <vt:variant>
        <vt:i4>5</vt:i4>
      </vt:variant>
      <vt:variant>
        <vt:lpwstr>http://www.souvnasavrky.cz/</vt:lpwstr>
      </vt:variant>
      <vt:variant>
        <vt:lpwstr/>
      </vt:variant>
      <vt:variant>
        <vt:i4>6029411</vt:i4>
      </vt:variant>
      <vt:variant>
        <vt:i4>0</vt:i4>
      </vt:variant>
      <vt:variant>
        <vt:i4>0</vt:i4>
      </vt:variant>
      <vt:variant>
        <vt:i4>5</vt:i4>
      </vt:variant>
      <vt:variant>
        <vt:lpwstr>mailto:info@souvnasavrky.cz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user</dc:creator>
  <cp:keywords/>
  <dc:description/>
  <cp:lastModifiedBy>Ladislava Mikešová</cp:lastModifiedBy>
  <cp:revision>17</cp:revision>
  <cp:lastPrinted>2021-10-04T11:31:00Z</cp:lastPrinted>
  <dcterms:created xsi:type="dcterms:W3CDTF">2022-09-15T09:43:00Z</dcterms:created>
  <dcterms:modified xsi:type="dcterms:W3CDTF">2022-09-21T07:33:00Z</dcterms:modified>
</cp:coreProperties>
</file>