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8B894" w14:textId="77777777" w:rsidR="00786AF7" w:rsidRPr="00090C14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90C1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Koncepce rozvoje Mateřské školy Jirny, okres Praha – východ </w:t>
      </w:r>
    </w:p>
    <w:p w14:paraId="160028A2" w14:textId="475DFBED" w:rsidR="00786AF7" w:rsidRPr="00090C14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90C14">
        <w:rPr>
          <w:rFonts w:ascii="Times New Roman" w:hAnsi="Times New Roman" w:cs="Times New Roman"/>
          <w:b/>
          <w:bCs/>
          <w:sz w:val="32"/>
          <w:szCs w:val="32"/>
          <w:u w:val="single"/>
        </w:rPr>
        <w:t>5. května 333, Jirny</w:t>
      </w:r>
    </w:p>
    <w:p w14:paraId="7B969E2B" w14:textId="77777777" w:rsid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124569" w14:textId="7ABBAA5B" w:rsidR="00786AF7" w:rsidRP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AF7">
        <w:rPr>
          <w:rFonts w:ascii="Times New Roman" w:hAnsi="Times New Roman" w:cs="Times New Roman"/>
          <w:b/>
          <w:bCs/>
          <w:sz w:val="28"/>
          <w:szCs w:val="28"/>
        </w:rPr>
        <w:t xml:space="preserve">Pro období </w:t>
      </w:r>
      <w:proofErr w:type="gramStart"/>
      <w:r w:rsidRPr="00786AF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90C1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6AF7">
        <w:rPr>
          <w:rFonts w:ascii="Times New Roman" w:hAnsi="Times New Roman" w:cs="Times New Roman"/>
          <w:b/>
          <w:bCs/>
          <w:sz w:val="28"/>
          <w:szCs w:val="28"/>
        </w:rPr>
        <w:t>- 202</w:t>
      </w:r>
      <w:r w:rsidR="00090C14">
        <w:rPr>
          <w:rFonts w:ascii="Times New Roman" w:hAnsi="Times New Roman" w:cs="Times New Roman"/>
          <w:b/>
          <w:bCs/>
          <w:sz w:val="28"/>
          <w:szCs w:val="28"/>
        </w:rPr>
        <w:t>9</w:t>
      </w:r>
      <w:proofErr w:type="gramEnd"/>
    </w:p>
    <w:p w14:paraId="3891E968" w14:textId="50B40E67" w:rsid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99542B" w14:textId="633ECBC9" w:rsid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1CD9DF" w14:textId="0B635F5F" w:rsid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1F660FE" wp14:editId="3302BEED">
            <wp:extent cx="5760720" cy="3970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67BF" w14:textId="0285C8E7" w:rsid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790142" w14:textId="7A323BC8" w:rsid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2C73B2" w14:textId="685F603C" w:rsidR="00786AF7" w:rsidRDefault="00786AF7" w:rsidP="008F2D4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C7E1A8" w14:textId="77777777" w:rsidR="008F2D4D" w:rsidRDefault="008F2D4D" w:rsidP="008F2D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E520A" w14:textId="44EEDA26" w:rsidR="00D751F9" w:rsidRPr="003D4426" w:rsidRDefault="00B96703" w:rsidP="008F2D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426">
        <w:rPr>
          <w:rFonts w:ascii="Times New Roman" w:hAnsi="Times New Roman" w:cs="Times New Roman"/>
          <w:sz w:val="28"/>
          <w:szCs w:val="28"/>
        </w:rPr>
        <w:t>Zpracovala</w:t>
      </w:r>
      <w:r w:rsidR="003D4426" w:rsidRPr="003D4426">
        <w:rPr>
          <w:rFonts w:ascii="Times New Roman" w:hAnsi="Times New Roman" w:cs="Times New Roman"/>
          <w:sz w:val="28"/>
          <w:szCs w:val="28"/>
        </w:rPr>
        <w:t>: Bc. Stanislava Děrešová</w:t>
      </w:r>
    </w:p>
    <w:p w14:paraId="547995E1" w14:textId="77777777" w:rsidR="00D751F9" w:rsidRDefault="00D751F9" w:rsidP="008F2D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ED79E" w14:textId="77777777" w:rsidR="008F2D4D" w:rsidRDefault="008F2D4D" w:rsidP="008F2D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42DF5" w14:textId="77777777" w:rsidR="008F2D4D" w:rsidRPr="00C7773C" w:rsidRDefault="008F2D4D" w:rsidP="008F2D4D">
      <w:pPr>
        <w:spacing w:line="276" w:lineRule="auto"/>
        <w:rPr>
          <w:rFonts w:cstheme="minorHAnsi"/>
          <w:b/>
          <w:bCs/>
          <w:sz w:val="28"/>
          <w:szCs w:val="28"/>
        </w:rPr>
      </w:pPr>
    </w:p>
    <w:p w14:paraId="61D17C1D" w14:textId="77777777" w:rsidR="00F77E77" w:rsidRPr="00B90BD8" w:rsidRDefault="00F77E77" w:rsidP="008F2D4D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B90BD8">
        <w:rPr>
          <w:rFonts w:asciiTheme="minorHAnsi" w:hAnsiTheme="minorHAnsi" w:cstheme="minorHAnsi"/>
          <w:b/>
          <w:bCs/>
        </w:rPr>
        <w:lastRenderedPageBreak/>
        <w:t xml:space="preserve">OBSAH </w:t>
      </w:r>
    </w:p>
    <w:p w14:paraId="59F3E934" w14:textId="77777777" w:rsidR="00B90BD8" w:rsidRPr="00F77E77" w:rsidRDefault="00B90BD8" w:rsidP="008F2D4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C935800" w14:textId="4C5E6CB5" w:rsidR="00F77E77" w:rsidRPr="00F77E77" w:rsidRDefault="00F77E77" w:rsidP="005C748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77E77">
        <w:rPr>
          <w:rFonts w:asciiTheme="minorHAnsi" w:hAnsiTheme="minorHAnsi" w:cstheme="minorHAnsi"/>
          <w:b/>
          <w:bCs/>
        </w:rPr>
        <w:t>Úvod ..............................................................................................................................</w:t>
      </w:r>
      <w:r w:rsidR="001F6FA6">
        <w:rPr>
          <w:rFonts w:asciiTheme="minorHAnsi" w:hAnsiTheme="minorHAnsi" w:cstheme="minorHAnsi"/>
          <w:b/>
          <w:bCs/>
        </w:rPr>
        <w:t>..</w:t>
      </w:r>
      <w:r w:rsidR="00713FEA">
        <w:rPr>
          <w:rFonts w:asciiTheme="minorHAnsi" w:hAnsiTheme="minorHAnsi" w:cstheme="minorHAnsi"/>
          <w:b/>
          <w:bCs/>
        </w:rPr>
        <w:t>..</w:t>
      </w:r>
      <w:r w:rsidR="00C62E5E">
        <w:rPr>
          <w:rFonts w:asciiTheme="minorHAnsi" w:hAnsiTheme="minorHAnsi" w:cstheme="minorHAnsi"/>
          <w:b/>
          <w:bCs/>
        </w:rPr>
        <w:t>3</w:t>
      </w:r>
    </w:p>
    <w:p w14:paraId="7BA3CE50" w14:textId="50C989F1" w:rsidR="00F77E77" w:rsidRPr="00D444CB" w:rsidRDefault="001F6FA6" w:rsidP="005C748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F77E77" w:rsidRPr="00F77E77">
        <w:rPr>
          <w:rFonts w:asciiTheme="minorHAnsi" w:hAnsiTheme="minorHAnsi" w:cstheme="minorHAnsi"/>
          <w:b/>
          <w:bCs/>
        </w:rPr>
        <w:t xml:space="preserve"> </w:t>
      </w:r>
      <w:r w:rsidR="00B90BD8">
        <w:rPr>
          <w:rFonts w:asciiTheme="minorHAnsi" w:hAnsiTheme="minorHAnsi" w:cstheme="minorHAnsi"/>
          <w:b/>
          <w:bCs/>
        </w:rPr>
        <w:t>Analýza současného stavu</w:t>
      </w:r>
      <w:r w:rsidR="00F77E77" w:rsidRPr="00F77E77">
        <w:rPr>
          <w:rFonts w:asciiTheme="minorHAnsi" w:hAnsiTheme="minorHAnsi" w:cstheme="minorHAnsi"/>
          <w:b/>
          <w:bCs/>
        </w:rPr>
        <w:t xml:space="preserve"> ............................................................................................</w:t>
      </w:r>
      <w:r w:rsidR="00D764D6">
        <w:rPr>
          <w:rFonts w:asciiTheme="minorHAnsi" w:hAnsiTheme="minorHAnsi" w:cstheme="minorHAnsi"/>
          <w:b/>
          <w:bCs/>
        </w:rPr>
        <w:t>..</w:t>
      </w:r>
      <w:r w:rsidR="00F77E77" w:rsidRPr="00F77E77">
        <w:rPr>
          <w:rFonts w:asciiTheme="minorHAnsi" w:hAnsiTheme="minorHAnsi" w:cstheme="minorHAnsi"/>
          <w:b/>
          <w:bCs/>
        </w:rPr>
        <w:t xml:space="preserve"> </w:t>
      </w:r>
      <w:r w:rsidR="008E0651">
        <w:rPr>
          <w:rFonts w:asciiTheme="minorHAnsi" w:hAnsiTheme="minorHAnsi" w:cstheme="minorHAnsi"/>
          <w:b/>
          <w:bCs/>
        </w:rPr>
        <w:t>3</w:t>
      </w:r>
      <w:r w:rsidR="00F77E77" w:rsidRPr="00F77E77">
        <w:rPr>
          <w:rFonts w:asciiTheme="minorHAnsi" w:hAnsiTheme="minorHAnsi" w:cstheme="minorHAnsi"/>
          <w:b/>
          <w:bCs/>
        </w:rPr>
        <w:t xml:space="preserve"> </w:t>
      </w:r>
    </w:p>
    <w:p w14:paraId="562EDCDB" w14:textId="13A6D03E" w:rsidR="00F77E77" w:rsidRPr="00F77E77" w:rsidRDefault="001F6FA6" w:rsidP="005C748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</w:t>
      </w:r>
      <w:r w:rsidR="00DA249F">
        <w:rPr>
          <w:rFonts w:asciiTheme="minorHAnsi" w:hAnsiTheme="minorHAnsi" w:cstheme="minorHAnsi"/>
          <w:b/>
          <w:bCs/>
        </w:rPr>
        <w:t xml:space="preserve"> Vize školy</w:t>
      </w:r>
      <w:r w:rsidR="00F77E77" w:rsidRPr="00F77E77">
        <w:rPr>
          <w:rFonts w:asciiTheme="minorHAnsi" w:hAnsiTheme="minorHAnsi" w:cstheme="minorHAnsi"/>
          <w:b/>
          <w:bCs/>
        </w:rPr>
        <w:t xml:space="preserve"> ............................</w:t>
      </w:r>
      <w:r w:rsidR="00DA249F">
        <w:rPr>
          <w:rFonts w:asciiTheme="minorHAnsi" w:hAnsiTheme="minorHAnsi" w:cstheme="minorHAnsi"/>
          <w:b/>
          <w:bCs/>
        </w:rPr>
        <w:t>...........................................................................................</w:t>
      </w:r>
      <w:r w:rsidR="00F77E77" w:rsidRPr="00F77E77">
        <w:rPr>
          <w:rFonts w:asciiTheme="minorHAnsi" w:hAnsiTheme="minorHAnsi" w:cstheme="minorHAnsi"/>
          <w:b/>
          <w:bCs/>
        </w:rPr>
        <w:t xml:space="preserve"> </w:t>
      </w:r>
      <w:r w:rsidR="008E0651">
        <w:rPr>
          <w:rFonts w:asciiTheme="minorHAnsi" w:hAnsiTheme="minorHAnsi" w:cstheme="minorHAnsi"/>
          <w:b/>
          <w:bCs/>
        </w:rPr>
        <w:t>4</w:t>
      </w:r>
      <w:r w:rsidR="00F77E77" w:rsidRPr="00F77E77">
        <w:rPr>
          <w:rFonts w:asciiTheme="minorHAnsi" w:hAnsiTheme="minorHAnsi" w:cstheme="minorHAnsi"/>
          <w:b/>
          <w:bCs/>
        </w:rPr>
        <w:t xml:space="preserve"> </w:t>
      </w:r>
    </w:p>
    <w:p w14:paraId="056D0F3A" w14:textId="293EC6A4" w:rsidR="0075553B" w:rsidRDefault="001F6FA6" w:rsidP="005C748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F77E77" w:rsidRPr="00F77E77">
        <w:rPr>
          <w:rFonts w:asciiTheme="minorHAnsi" w:hAnsiTheme="minorHAnsi" w:cstheme="minorHAnsi"/>
          <w:b/>
          <w:bCs/>
        </w:rPr>
        <w:t xml:space="preserve"> </w:t>
      </w:r>
      <w:r w:rsidR="00F121A4">
        <w:rPr>
          <w:rFonts w:asciiTheme="minorHAnsi" w:hAnsiTheme="minorHAnsi" w:cstheme="minorHAnsi"/>
          <w:b/>
          <w:bCs/>
        </w:rPr>
        <w:t>Strategické cíle</w:t>
      </w:r>
      <w:r w:rsidR="00F77E77" w:rsidRPr="00F77E77">
        <w:rPr>
          <w:rFonts w:asciiTheme="minorHAnsi" w:hAnsiTheme="minorHAnsi" w:cstheme="minorHAnsi"/>
          <w:b/>
          <w:bCs/>
        </w:rPr>
        <w:t xml:space="preserve"> </w:t>
      </w:r>
      <w:r w:rsidR="008028BE">
        <w:rPr>
          <w:rFonts w:asciiTheme="minorHAnsi" w:hAnsiTheme="minorHAnsi" w:cstheme="minorHAnsi"/>
          <w:b/>
          <w:bCs/>
        </w:rPr>
        <w:t>a strategie</w:t>
      </w:r>
      <w:r w:rsidR="0075553B">
        <w:rPr>
          <w:rFonts w:asciiTheme="minorHAnsi" w:hAnsiTheme="minorHAnsi" w:cstheme="minorHAnsi"/>
          <w:b/>
          <w:bCs/>
        </w:rPr>
        <w:t xml:space="preserve"> ………………………………………………………………………………………</w:t>
      </w:r>
      <w:proofErr w:type="gramStart"/>
      <w:r w:rsidR="0075553B">
        <w:rPr>
          <w:rFonts w:asciiTheme="minorHAnsi" w:hAnsiTheme="minorHAnsi" w:cstheme="minorHAnsi"/>
          <w:b/>
          <w:bCs/>
        </w:rPr>
        <w:t>……</w:t>
      </w:r>
      <w:r>
        <w:rPr>
          <w:rFonts w:asciiTheme="minorHAnsi" w:hAnsiTheme="minorHAnsi" w:cstheme="minorHAnsi"/>
          <w:b/>
          <w:bCs/>
        </w:rPr>
        <w:t>.</w:t>
      </w:r>
      <w:proofErr w:type="gramEnd"/>
      <w:r w:rsidR="008B7D7B">
        <w:rPr>
          <w:rFonts w:asciiTheme="minorHAnsi" w:hAnsiTheme="minorHAnsi" w:cstheme="minorHAnsi"/>
          <w:b/>
          <w:bCs/>
        </w:rPr>
        <w:t>5</w:t>
      </w:r>
    </w:p>
    <w:p w14:paraId="202D923F" w14:textId="37503062" w:rsidR="003B5AC9" w:rsidRDefault="003B5AC9" w:rsidP="005C748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3.1 Oblast výchovně vzdělávací ……………………………………………………………………………………….</w:t>
      </w:r>
      <w:r w:rsidR="00B95CEC">
        <w:rPr>
          <w:rFonts w:asciiTheme="minorHAnsi" w:hAnsiTheme="minorHAnsi" w:cstheme="minorHAnsi"/>
          <w:b/>
          <w:bCs/>
        </w:rPr>
        <w:t>.</w:t>
      </w:r>
      <w:r w:rsidR="00E55887">
        <w:rPr>
          <w:rFonts w:asciiTheme="minorHAnsi" w:hAnsiTheme="minorHAnsi" w:cstheme="minorHAnsi"/>
          <w:b/>
          <w:bCs/>
        </w:rPr>
        <w:t>5</w:t>
      </w:r>
    </w:p>
    <w:p w14:paraId="77A1D9F7" w14:textId="4E11DAAD" w:rsidR="00E55887" w:rsidRDefault="00E55887" w:rsidP="005C748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3.2 Oblast personální ……………………………………………………………………………………………………….</w:t>
      </w:r>
      <w:r w:rsidR="00D16E5E">
        <w:rPr>
          <w:rFonts w:asciiTheme="minorHAnsi" w:hAnsiTheme="minorHAnsi" w:cstheme="minorHAnsi"/>
          <w:b/>
          <w:bCs/>
        </w:rPr>
        <w:t>6</w:t>
      </w:r>
    </w:p>
    <w:p w14:paraId="611E88E8" w14:textId="79F436EE" w:rsidR="00E55887" w:rsidRDefault="00E55887" w:rsidP="005C748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3.3 Oblast ekonomická a materiálně technická ………………………………………………………………..</w:t>
      </w:r>
      <w:r w:rsidR="008E0651">
        <w:rPr>
          <w:rFonts w:asciiTheme="minorHAnsi" w:hAnsiTheme="minorHAnsi" w:cstheme="minorHAnsi"/>
          <w:b/>
          <w:bCs/>
        </w:rPr>
        <w:t>6</w:t>
      </w:r>
    </w:p>
    <w:p w14:paraId="2A7198BE" w14:textId="6A9C8D0D" w:rsidR="00E55887" w:rsidRDefault="00E55887" w:rsidP="005C748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3.4 Oblast organizační </w:t>
      </w:r>
      <w:r w:rsidR="00C62E5E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……………………………………………………………………………………………………..</w:t>
      </w:r>
      <w:r w:rsidR="00AD1D5E">
        <w:rPr>
          <w:rFonts w:asciiTheme="minorHAnsi" w:hAnsiTheme="minorHAnsi" w:cstheme="minorHAnsi"/>
          <w:b/>
          <w:bCs/>
        </w:rPr>
        <w:t>7</w:t>
      </w:r>
    </w:p>
    <w:p w14:paraId="419AFF88" w14:textId="21017221" w:rsidR="00F77E77" w:rsidRPr="00F77E77" w:rsidRDefault="00F77E77" w:rsidP="005C748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77E77">
        <w:rPr>
          <w:rFonts w:asciiTheme="minorHAnsi" w:hAnsiTheme="minorHAnsi" w:cstheme="minorHAnsi"/>
          <w:b/>
          <w:bCs/>
        </w:rPr>
        <w:t>Závěr ..............................................................................................................................</w:t>
      </w:r>
      <w:r w:rsidR="001F6FA6">
        <w:rPr>
          <w:rFonts w:asciiTheme="minorHAnsi" w:hAnsiTheme="minorHAnsi" w:cstheme="minorHAnsi"/>
          <w:b/>
          <w:bCs/>
        </w:rPr>
        <w:t>..</w:t>
      </w:r>
      <w:r w:rsidRPr="00F77E77">
        <w:rPr>
          <w:rFonts w:asciiTheme="minorHAnsi" w:hAnsiTheme="minorHAnsi" w:cstheme="minorHAnsi"/>
          <w:b/>
          <w:bCs/>
        </w:rPr>
        <w:t xml:space="preserve"> </w:t>
      </w:r>
      <w:r w:rsidR="00AD1D5E">
        <w:rPr>
          <w:rFonts w:asciiTheme="minorHAnsi" w:hAnsiTheme="minorHAnsi" w:cstheme="minorHAnsi"/>
          <w:b/>
          <w:bCs/>
        </w:rPr>
        <w:t>8</w:t>
      </w:r>
      <w:r w:rsidRPr="00F77E77">
        <w:rPr>
          <w:rFonts w:asciiTheme="minorHAnsi" w:hAnsiTheme="minorHAnsi" w:cstheme="minorHAnsi"/>
          <w:b/>
          <w:bCs/>
        </w:rPr>
        <w:t xml:space="preserve">  </w:t>
      </w:r>
    </w:p>
    <w:p w14:paraId="1B1AE4F1" w14:textId="507F76D4" w:rsidR="00770AA0" w:rsidRPr="00F77E77" w:rsidRDefault="00770AA0" w:rsidP="005C7483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A717DD8" w14:textId="1EF5B338" w:rsidR="00C20ED3" w:rsidRDefault="00C20ED3" w:rsidP="005C748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5469F97" w14:textId="77777777" w:rsidR="00E11174" w:rsidRDefault="00E11174" w:rsidP="008F2D4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213FD53" w14:textId="77777777" w:rsidR="00E11174" w:rsidRPr="00C7773C" w:rsidRDefault="00E11174" w:rsidP="008F2D4D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2E92676" w14:textId="541558E7" w:rsidR="00C20ED3" w:rsidRPr="00C7773C" w:rsidRDefault="00310D04" w:rsidP="008F2D4D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2008290" wp14:editId="1FACB8DB">
            <wp:extent cx="3742661" cy="34537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935"/>
                    <a:stretch/>
                  </pic:blipFill>
                  <pic:spPr bwMode="auto">
                    <a:xfrm>
                      <a:off x="0" y="0"/>
                      <a:ext cx="3774100" cy="3482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1F7369" w14:textId="403C6068" w:rsidR="00C20ED3" w:rsidRDefault="00C20ED3" w:rsidP="008F2D4D">
      <w:pPr>
        <w:spacing w:line="276" w:lineRule="auto"/>
        <w:rPr>
          <w:rFonts w:cstheme="minorHAnsi"/>
          <w:sz w:val="24"/>
          <w:szCs w:val="24"/>
        </w:rPr>
      </w:pPr>
    </w:p>
    <w:p w14:paraId="674B4E1F" w14:textId="4F00DB05" w:rsidR="00310D04" w:rsidRDefault="00310D04" w:rsidP="008F2D4D">
      <w:pPr>
        <w:spacing w:line="276" w:lineRule="auto"/>
        <w:rPr>
          <w:rFonts w:cstheme="minorHAnsi"/>
          <w:sz w:val="24"/>
          <w:szCs w:val="24"/>
        </w:rPr>
      </w:pPr>
    </w:p>
    <w:p w14:paraId="6EDF2DE6" w14:textId="02F0BDA8" w:rsidR="00310D04" w:rsidRDefault="00310D04" w:rsidP="008F2D4D">
      <w:pPr>
        <w:spacing w:line="276" w:lineRule="auto"/>
        <w:rPr>
          <w:rFonts w:cstheme="minorHAnsi"/>
          <w:sz w:val="24"/>
          <w:szCs w:val="24"/>
        </w:rPr>
      </w:pPr>
    </w:p>
    <w:p w14:paraId="7FAF8968" w14:textId="77777777" w:rsidR="00FB78D8" w:rsidRDefault="00FB78D8" w:rsidP="008F2D4D">
      <w:pPr>
        <w:spacing w:line="276" w:lineRule="auto"/>
        <w:rPr>
          <w:rFonts w:cstheme="minorHAnsi"/>
          <w:sz w:val="24"/>
          <w:szCs w:val="24"/>
        </w:rPr>
      </w:pPr>
    </w:p>
    <w:p w14:paraId="3C559978" w14:textId="77777777" w:rsidR="008F2D4D" w:rsidRPr="00C7773C" w:rsidRDefault="008F2D4D" w:rsidP="008F2D4D">
      <w:pPr>
        <w:spacing w:line="276" w:lineRule="auto"/>
        <w:rPr>
          <w:rFonts w:cstheme="minorHAnsi"/>
          <w:sz w:val="24"/>
          <w:szCs w:val="24"/>
        </w:rPr>
      </w:pPr>
    </w:p>
    <w:p w14:paraId="41C51BB2" w14:textId="68AB4EF2" w:rsidR="008B4727" w:rsidRPr="00F47CE4" w:rsidRDefault="00C20ED3" w:rsidP="008F2D4D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  <w:r w:rsidRPr="00F47CE4">
        <w:rPr>
          <w:rFonts w:cstheme="minorHAnsi"/>
          <w:b/>
          <w:bCs/>
          <w:sz w:val="28"/>
          <w:szCs w:val="28"/>
        </w:rPr>
        <w:lastRenderedPageBreak/>
        <w:t>Úvod</w:t>
      </w:r>
    </w:p>
    <w:p w14:paraId="6E750278" w14:textId="6120A1D8" w:rsidR="008B4727" w:rsidRDefault="008B4727" w:rsidP="008F2D4D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5738">
        <w:rPr>
          <w:rFonts w:asciiTheme="minorHAnsi" w:hAnsiTheme="minorHAnsi" w:cstheme="minorHAnsi"/>
          <w:sz w:val="22"/>
          <w:szCs w:val="22"/>
        </w:rPr>
        <w:t>Koncepce rozvoje školy</w:t>
      </w:r>
      <w:r w:rsidRPr="00E90B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0B87">
        <w:rPr>
          <w:rFonts w:asciiTheme="minorHAnsi" w:hAnsiTheme="minorHAnsi" w:cstheme="minorHAnsi"/>
          <w:sz w:val="22"/>
          <w:szCs w:val="22"/>
        </w:rPr>
        <w:t xml:space="preserve">je </w:t>
      </w:r>
      <w:r w:rsidR="00CC4AD8" w:rsidRPr="00E90B87">
        <w:rPr>
          <w:rFonts w:asciiTheme="minorHAnsi" w:hAnsiTheme="minorHAnsi" w:cstheme="minorHAnsi"/>
          <w:sz w:val="22"/>
          <w:szCs w:val="22"/>
        </w:rPr>
        <w:t>návrhem, který představuje postup k dosažení cílů</w:t>
      </w:r>
      <w:r w:rsidR="00E90B87" w:rsidRPr="00E90B87">
        <w:rPr>
          <w:rFonts w:asciiTheme="minorHAnsi" w:hAnsiTheme="minorHAnsi" w:cstheme="minorHAnsi"/>
          <w:sz w:val="22"/>
          <w:szCs w:val="22"/>
        </w:rPr>
        <w:t xml:space="preserve"> v daných oblastech.</w:t>
      </w:r>
      <w:r w:rsidR="00CF57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12076" w14:textId="53949EB5" w:rsidR="00C00894" w:rsidRDefault="0047373E" w:rsidP="008F2D4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C20ED3" w:rsidRPr="00C7773C">
        <w:rPr>
          <w:rFonts w:cstheme="minorHAnsi"/>
        </w:rPr>
        <w:t>avazuje na stávající stav, který je charakteristický pozitivn</w:t>
      </w:r>
      <w:r w:rsidR="007278B5">
        <w:rPr>
          <w:rFonts w:cstheme="minorHAnsi"/>
        </w:rPr>
        <w:t xml:space="preserve">ě </w:t>
      </w:r>
      <w:r w:rsidR="00C20ED3" w:rsidRPr="00C7773C">
        <w:rPr>
          <w:rFonts w:cstheme="minorHAnsi"/>
        </w:rPr>
        <w:t>přátelským kli</w:t>
      </w:r>
      <w:r w:rsidR="007278B5">
        <w:rPr>
          <w:rFonts w:cstheme="minorHAnsi"/>
        </w:rPr>
        <w:t xml:space="preserve">matem a </w:t>
      </w:r>
      <w:r w:rsidR="00241206" w:rsidRPr="00C7773C">
        <w:rPr>
          <w:rFonts w:cstheme="minorHAnsi"/>
        </w:rPr>
        <w:t>spolupracující</w:t>
      </w:r>
      <w:r w:rsidR="00421261">
        <w:rPr>
          <w:rFonts w:cstheme="minorHAnsi"/>
        </w:rPr>
        <w:t>m</w:t>
      </w:r>
      <w:r w:rsidR="00241206" w:rsidRPr="00C7773C">
        <w:rPr>
          <w:rFonts w:cstheme="minorHAnsi"/>
        </w:rPr>
        <w:t xml:space="preserve"> tým</w:t>
      </w:r>
      <w:r w:rsidR="00421261">
        <w:rPr>
          <w:rFonts w:cstheme="minorHAnsi"/>
        </w:rPr>
        <w:t>em</w:t>
      </w:r>
      <w:r w:rsidR="00241206" w:rsidRPr="00C7773C">
        <w:rPr>
          <w:rFonts w:cstheme="minorHAnsi"/>
        </w:rPr>
        <w:t>, který vytváří pro děti harmonické prostředí.</w:t>
      </w:r>
      <w:r w:rsidR="007E0B5B">
        <w:rPr>
          <w:rFonts w:cstheme="minorHAnsi"/>
        </w:rPr>
        <w:t xml:space="preserve"> </w:t>
      </w:r>
    </w:p>
    <w:p w14:paraId="5946EFDD" w14:textId="001163C3" w:rsidR="00323980" w:rsidRDefault="0007228A" w:rsidP="008F2D4D">
      <w:pPr>
        <w:spacing w:line="276" w:lineRule="auto"/>
        <w:jc w:val="both"/>
        <w:rPr>
          <w:rFonts w:cstheme="minorHAnsi"/>
        </w:rPr>
      </w:pPr>
      <w:r>
        <w:t>Vzdělávání v mateřské škole probíhá podle Vzdělávacího programu pro předškolní vzdělávání s názvem „</w:t>
      </w:r>
      <w:r>
        <w:rPr>
          <w:i/>
        </w:rPr>
        <w:t xml:space="preserve">Školka v pohybu.“ </w:t>
      </w:r>
      <w:r>
        <w:t>Tento název charakterizuje hlavní záměr, kterým je všestranný rozvoj dítěte ve všech oblastech. Aby tomu tak bylo, tak prioritu spatřuji v rozvoji hrubé motoriky, která má dále vliv i na rozvoj motoriky jemné a správný nástup řeči.</w:t>
      </w:r>
      <w:r w:rsidR="00370776">
        <w:t xml:space="preserve"> </w:t>
      </w:r>
      <w:r w:rsidR="00680701">
        <w:t>Zaměření</w:t>
      </w:r>
      <w:r w:rsidR="00370776">
        <w:t xml:space="preserve"> na rozvoj hrubé motoriky je tedy hlavním koncepčním záměrem</w:t>
      </w:r>
      <w:r w:rsidR="00EC42AF">
        <w:t>, který dále</w:t>
      </w:r>
      <w:r w:rsidR="00A15DB4">
        <w:t xml:space="preserve"> doplňují dílčí koncepční záměry</w:t>
      </w:r>
      <w:r w:rsidR="00997E43">
        <w:t xml:space="preserve">, které </w:t>
      </w:r>
      <w:r w:rsidR="00A15DB4">
        <w:rPr>
          <w:rFonts w:cstheme="minorHAnsi"/>
        </w:rPr>
        <w:t>vycházejí</w:t>
      </w:r>
      <w:r w:rsidR="00E86E50">
        <w:rPr>
          <w:rFonts w:cstheme="minorHAnsi"/>
        </w:rPr>
        <w:t xml:space="preserve"> z</w:t>
      </w:r>
      <w:r w:rsidR="00323980">
        <w:rPr>
          <w:rFonts w:cstheme="minorHAnsi"/>
        </w:rPr>
        <w:t>:</w:t>
      </w:r>
    </w:p>
    <w:p w14:paraId="37BA4723" w14:textId="0383CFDE" w:rsidR="00E86E50" w:rsidRDefault="00323980" w:rsidP="005C56A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323980">
        <w:rPr>
          <w:rFonts w:cstheme="minorHAnsi"/>
        </w:rPr>
        <w:t>analýzy silných a slabých stránek v jednotlivých oblastech</w:t>
      </w:r>
      <w:r w:rsidR="00C22C4A">
        <w:rPr>
          <w:rFonts w:cstheme="minorHAnsi"/>
        </w:rPr>
        <w:t xml:space="preserve"> (SWOT)</w:t>
      </w:r>
    </w:p>
    <w:p w14:paraId="7B6ADF74" w14:textId="72305DD8" w:rsidR="00323980" w:rsidRDefault="004962F0" w:rsidP="005C56A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průběžně získávané zpětné vazby od dětí, rodičů</w:t>
      </w:r>
      <w:r w:rsidR="00B05123">
        <w:rPr>
          <w:rFonts w:cstheme="minorHAnsi"/>
        </w:rPr>
        <w:t>, zaměstnanců i veřejnosti</w:t>
      </w:r>
    </w:p>
    <w:p w14:paraId="753ACE9C" w14:textId="6EA6E524" w:rsidR="00B05123" w:rsidRDefault="00B05123" w:rsidP="005C56A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výsledků kontrol</w:t>
      </w:r>
    </w:p>
    <w:p w14:paraId="12C85F1F" w14:textId="77777777" w:rsidR="003B313D" w:rsidRDefault="00B05123" w:rsidP="005C56A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hodnocení dětí</w:t>
      </w:r>
    </w:p>
    <w:p w14:paraId="63B21E3F" w14:textId="77777777" w:rsidR="007B7EBF" w:rsidRDefault="007B7EBF" w:rsidP="007B7EBF">
      <w:pPr>
        <w:pStyle w:val="Odstavecseseznamem"/>
        <w:spacing w:line="276" w:lineRule="auto"/>
        <w:jc w:val="both"/>
        <w:rPr>
          <w:rFonts w:cstheme="minorHAnsi"/>
        </w:rPr>
      </w:pPr>
    </w:p>
    <w:p w14:paraId="4E25BCB1" w14:textId="12E29123" w:rsidR="000B49F3" w:rsidRPr="007B7EBF" w:rsidRDefault="007B7EBF" w:rsidP="007B7EBF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  <w:sz w:val="28"/>
          <w:szCs w:val="28"/>
        </w:rPr>
        <w:t xml:space="preserve">1 </w:t>
      </w:r>
      <w:r w:rsidR="00770F73" w:rsidRPr="007B7EBF">
        <w:rPr>
          <w:rFonts w:cstheme="minorHAnsi"/>
          <w:b/>
          <w:bCs/>
          <w:sz w:val="28"/>
          <w:szCs w:val="28"/>
        </w:rPr>
        <w:t>Analýza školy</w:t>
      </w:r>
    </w:p>
    <w:p w14:paraId="2D739F49" w14:textId="77777777" w:rsidR="001E3BF1" w:rsidRPr="001E3BF1" w:rsidRDefault="00F64D2B" w:rsidP="005C56A5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>
        <w:t xml:space="preserve">hodiny tělesné výchovy, ve kterých děti cvičí za pomoci tělovýchovného nářadí a náčiní. </w:t>
      </w:r>
      <w:r w:rsidR="00AA2750">
        <w:t xml:space="preserve"> </w:t>
      </w:r>
    </w:p>
    <w:p w14:paraId="6E628908" w14:textId="77777777" w:rsidR="00566AF4" w:rsidRPr="00566AF4" w:rsidRDefault="001E3BF1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t>p</w:t>
      </w:r>
      <w:r w:rsidR="00566AF4">
        <w:t>ořádání</w:t>
      </w:r>
      <w:r w:rsidR="003C0304">
        <w:t xml:space="preserve"> škol v</w:t>
      </w:r>
      <w:r w:rsidR="00286656">
        <w:t> </w:t>
      </w:r>
      <w:r w:rsidR="003C0304">
        <w:t>přírodě,</w:t>
      </w:r>
      <w:r w:rsidR="00BF77D0">
        <w:t xml:space="preserve"> </w:t>
      </w:r>
      <w:r w:rsidR="00286656">
        <w:t>ledního</w:t>
      </w:r>
      <w:r w:rsidR="003C0304">
        <w:t xml:space="preserve"> </w:t>
      </w:r>
      <w:r w:rsidR="00FD2B2E">
        <w:t>bruslení</w:t>
      </w:r>
      <w:r w:rsidR="00286656">
        <w:t xml:space="preserve"> a in-line bruslení</w:t>
      </w:r>
    </w:p>
    <w:p w14:paraId="2A6B31A6" w14:textId="77777777" w:rsidR="00566AF4" w:rsidRPr="00566AF4" w:rsidRDefault="00286656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t xml:space="preserve">škola </w:t>
      </w:r>
      <w:r w:rsidR="003C0304">
        <w:t>zařazen</w:t>
      </w:r>
      <w:r>
        <w:t>a</w:t>
      </w:r>
      <w:r w:rsidR="003C0304">
        <w:t xml:space="preserve"> v projektu </w:t>
      </w:r>
      <w:r w:rsidR="00645794">
        <w:t xml:space="preserve">České obce sokolské s názvem </w:t>
      </w:r>
      <w:r w:rsidR="00645794" w:rsidRPr="001E3BF1">
        <w:rPr>
          <w:i/>
          <w:iCs/>
        </w:rPr>
        <w:t xml:space="preserve">„Se Sokolem do života.“ </w:t>
      </w:r>
    </w:p>
    <w:p w14:paraId="4E13E2ED" w14:textId="0271BF4E" w:rsidR="00566AF4" w:rsidRPr="00566AF4" w:rsidRDefault="00566AF4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t>p</w:t>
      </w:r>
      <w:r w:rsidR="003C0304">
        <w:t>ravideln</w:t>
      </w:r>
      <w:r>
        <w:t>á</w:t>
      </w:r>
      <w:r w:rsidR="003C0304">
        <w:t xml:space="preserve"> organiz</w:t>
      </w:r>
      <w:r>
        <w:t>ace</w:t>
      </w:r>
      <w:r w:rsidR="003C0304">
        <w:t xml:space="preserve"> výlety</w:t>
      </w:r>
      <w:r w:rsidR="00645794">
        <w:t>, kulturní</w:t>
      </w:r>
      <w:r w:rsidR="000A0D4C">
        <w:t>ch</w:t>
      </w:r>
      <w:r w:rsidR="00645794">
        <w:t xml:space="preserve"> představení</w:t>
      </w:r>
      <w:r w:rsidR="003C0304">
        <w:t xml:space="preserve"> </w:t>
      </w:r>
      <w:r w:rsidR="00645794">
        <w:t>a různ</w:t>
      </w:r>
      <w:r>
        <w:t>ých</w:t>
      </w:r>
      <w:r w:rsidR="003C0304">
        <w:t xml:space="preserve"> doplňkov</w:t>
      </w:r>
      <w:r>
        <w:t>ých</w:t>
      </w:r>
      <w:r w:rsidR="003C0304">
        <w:t xml:space="preserve"> program</w:t>
      </w:r>
      <w:r>
        <w:t>ů</w:t>
      </w:r>
    </w:p>
    <w:p w14:paraId="051CCED4" w14:textId="19E59513" w:rsidR="00B462DD" w:rsidRPr="00B462DD" w:rsidRDefault="00B462DD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t>s</w:t>
      </w:r>
      <w:r w:rsidR="003C0304">
        <w:t>polupr</w:t>
      </w:r>
      <w:r w:rsidR="00566AF4">
        <w:t>áce</w:t>
      </w:r>
      <w:r w:rsidR="003C0304">
        <w:t xml:space="preserve"> s institucemi, které vzdělávají budoucí učitelky mateřských škol</w:t>
      </w:r>
    </w:p>
    <w:p w14:paraId="6FAE6114" w14:textId="3E47CE59" w:rsidR="00B462DD" w:rsidRPr="00B462DD" w:rsidRDefault="00B462DD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t>p</w:t>
      </w:r>
      <w:r w:rsidR="003C0304">
        <w:t>oskyt</w:t>
      </w:r>
      <w:r>
        <w:t>ování možností</w:t>
      </w:r>
      <w:r w:rsidR="003C0304">
        <w:t xml:space="preserve"> odborn</w:t>
      </w:r>
      <w:r>
        <w:t>ých</w:t>
      </w:r>
      <w:r w:rsidR="003C0304">
        <w:t xml:space="preserve"> stáž</w:t>
      </w:r>
      <w:r>
        <w:t>í</w:t>
      </w:r>
      <w:r w:rsidR="003C0304">
        <w:t xml:space="preserve">, </w:t>
      </w:r>
      <w:r w:rsidR="00AF797F">
        <w:t>exkurz</w:t>
      </w:r>
      <w:r>
        <w:t>í</w:t>
      </w:r>
      <w:r w:rsidR="00AF797F">
        <w:t xml:space="preserve"> a </w:t>
      </w:r>
      <w:r w:rsidR="003C0304">
        <w:t>prax</w:t>
      </w:r>
      <w:r>
        <w:t>í</w:t>
      </w:r>
    </w:p>
    <w:p w14:paraId="3582CE62" w14:textId="0611C08A" w:rsidR="003C0304" w:rsidRPr="00E62395" w:rsidRDefault="00463063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t>spoluprá</w:t>
      </w:r>
      <w:r w:rsidR="00CA1669">
        <w:t>ci s pracovníky výzkumu</w:t>
      </w:r>
      <w:r w:rsidR="00B462DD">
        <w:t xml:space="preserve"> - o</w:t>
      </w:r>
      <w:r w:rsidR="000E62C3">
        <w:t>pakovaně v naší škole probíhal výzkum</w:t>
      </w:r>
      <w:r w:rsidR="006F729F">
        <w:t xml:space="preserve"> zabývající se</w:t>
      </w:r>
      <w:r w:rsidR="00F945E2">
        <w:t xml:space="preserve"> eliminací</w:t>
      </w:r>
      <w:r w:rsidR="00B06EFB">
        <w:t xml:space="preserve"> budoucí</w:t>
      </w:r>
      <w:r w:rsidR="003E3965">
        <w:t>ho</w:t>
      </w:r>
      <w:r w:rsidR="00B06EFB">
        <w:t xml:space="preserve"> propuknutí diabetu u dětí</w:t>
      </w:r>
      <w:r w:rsidR="00FE652C">
        <w:t xml:space="preserve">, který vedli zaměstnanci ČVUT. Další výzkum </w:t>
      </w:r>
      <w:r w:rsidR="00F61760">
        <w:t>probíhal tento školní rok. P</w:t>
      </w:r>
      <w:r w:rsidR="00222CDB">
        <w:t>racovníci Univerzity Karlovy</w:t>
      </w:r>
      <w:r w:rsidR="00264F60">
        <w:t xml:space="preserve"> </w:t>
      </w:r>
      <w:r w:rsidR="00F61760">
        <w:t xml:space="preserve">se v něm </w:t>
      </w:r>
      <w:r w:rsidR="00FE652C">
        <w:t>zaměř</w:t>
      </w:r>
      <w:r w:rsidR="00F61760">
        <w:t>ili</w:t>
      </w:r>
      <w:r w:rsidR="00D479EF">
        <w:t xml:space="preserve"> na</w:t>
      </w:r>
      <w:r w:rsidR="00222CDB">
        <w:t xml:space="preserve"> </w:t>
      </w:r>
      <w:r w:rsidR="00264F60">
        <w:t>vytváření nové diagnostiky dětí předškolního věku.</w:t>
      </w:r>
    </w:p>
    <w:p w14:paraId="23F3609B" w14:textId="0BC3A0AC" w:rsidR="00E62395" w:rsidRPr="00E62395" w:rsidRDefault="00E62395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t>spolupracující tým</w:t>
      </w:r>
    </w:p>
    <w:p w14:paraId="2287CE60" w14:textId="46ABB36D" w:rsidR="00E62395" w:rsidRDefault="005567F7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dodržování platné legislativy</w:t>
      </w:r>
    </w:p>
    <w:p w14:paraId="196598CE" w14:textId="43378D49" w:rsidR="005567F7" w:rsidRPr="001E3BF1" w:rsidRDefault="005567F7" w:rsidP="005C56A5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úsporné a efektivní hospodaření se svěřenými finančními prostředky</w:t>
      </w:r>
    </w:p>
    <w:p w14:paraId="58789A54" w14:textId="54B7283F" w:rsidR="00770F73" w:rsidRDefault="00770F73" w:rsidP="008F2D4D">
      <w:pPr>
        <w:spacing w:line="276" w:lineRule="auto"/>
        <w:jc w:val="both"/>
        <w:rPr>
          <w:rFonts w:cstheme="minorHAnsi"/>
        </w:rPr>
      </w:pPr>
      <w:r w:rsidRPr="00C7773C">
        <w:rPr>
          <w:rFonts w:cstheme="minorHAnsi"/>
        </w:rPr>
        <w:t>Analýza současného stavu školy je východiskem pro plánování rozvoje školy. Podkladem k tvorbě SWOT analýzy je dotazníkové šetření mezi pedagogy, analýza dokumentů, které se vztahují k výchovně-vzdělávacímu procesu a šetření formou pozorování dětí v oblasti úrovně hrubé motoriky, jemné motoriky a řeči. Velmi významná je pro nás také Inspekční zpráva ČŠI.</w:t>
      </w:r>
      <w:r>
        <w:rPr>
          <w:rFonts w:cstheme="minorHAnsi"/>
        </w:rPr>
        <w:t xml:space="preserve"> Na základě této analýzy budou vytvořena nová pozorovací schémata, která budou individualizovaná dle věku dětí.  Dále se zaměříme na členění vzdělávací nabídky do skupin a na flexibilnější přechody mezi činnostmi. </w:t>
      </w:r>
    </w:p>
    <w:p w14:paraId="26F82F4B" w14:textId="77777777" w:rsidR="007C338C" w:rsidRDefault="007C338C" w:rsidP="008F2D4D">
      <w:pPr>
        <w:spacing w:line="276" w:lineRule="auto"/>
        <w:jc w:val="both"/>
        <w:rPr>
          <w:rFonts w:cstheme="minorHAnsi"/>
        </w:rPr>
      </w:pPr>
    </w:p>
    <w:p w14:paraId="675227A0" w14:textId="77777777" w:rsidR="007C338C" w:rsidRDefault="007C338C" w:rsidP="008F2D4D">
      <w:pPr>
        <w:spacing w:line="276" w:lineRule="auto"/>
        <w:jc w:val="both"/>
        <w:rPr>
          <w:rFonts w:cstheme="minorHAnsi"/>
        </w:rPr>
      </w:pPr>
    </w:p>
    <w:p w14:paraId="6B3A15DC" w14:textId="77777777" w:rsidR="007B7EBF" w:rsidRDefault="007B7EBF" w:rsidP="008F2D4D">
      <w:pPr>
        <w:spacing w:line="276" w:lineRule="auto"/>
        <w:jc w:val="both"/>
        <w:rPr>
          <w:rFonts w:cstheme="minorHAnsi"/>
        </w:rPr>
      </w:pPr>
    </w:p>
    <w:p w14:paraId="732126C0" w14:textId="77777777" w:rsidR="001D0677" w:rsidRDefault="001D0677" w:rsidP="00E1678C">
      <w:pPr>
        <w:spacing w:line="276" w:lineRule="auto"/>
        <w:rPr>
          <w:rFonts w:cstheme="minorHAnsi"/>
          <w:b/>
          <w:bCs/>
          <w:sz w:val="28"/>
          <w:szCs w:val="28"/>
          <w:u w:val="single"/>
        </w:rPr>
      </w:pPr>
    </w:p>
    <w:p w14:paraId="16E8274A" w14:textId="3E197EC5" w:rsidR="00770F73" w:rsidRPr="001F6FA6" w:rsidRDefault="00770F73" w:rsidP="008F2D4D">
      <w:pPr>
        <w:spacing w:line="276" w:lineRule="auto"/>
        <w:ind w:left="36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2578B">
        <w:rPr>
          <w:rFonts w:cstheme="minorHAnsi"/>
          <w:b/>
          <w:bCs/>
          <w:sz w:val="28"/>
          <w:szCs w:val="28"/>
          <w:u w:val="single"/>
        </w:rPr>
        <w:lastRenderedPageBreak/>
        <w:t>SWOT analýza MŠ Jirny</w:t>
      </w: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5422"/>
        <w:gridCol w:w="5210"/>
      </w:tblGrid>
      <w:tr w:rsidR="00770F73" w:rsidRPr="00C7773C" w14:paraId="1B376AD7" w14:textId="77777777" w:rsidTr="00D700DA">
        <w:tc>
          <w:tcPr>
            <w:tcW w:w="5422" w:type="dxa"/>
          </w:tcPr>
          <w:p w14:paraId="63380AC9" w14:textId="77777777" w:rsidR="00770F73" w:rsidRPr="00C7773C" w:rsidRDefault="00770F73" w:rsidP="008F2D4D">
            <w:pPr>
              <w:spacing w:line="276" w:lineRule="auto"/>
              <w:jc w:val="both"/>
              <w:rPr>
                <w:rFonts w:cstheme="minorHAnsi"/>
                <w:b/>
                <w:bCs/>
                <w:noProof/>
              </w:rPr>
            </w:pPr>
            <w:r w:rsidRPr="00C7773C">
              <w:rPr>
                <w:rFonts w:cstheme="minorHAnsi"/>
                <w:b/>
                <w:bCs/>
                <w:noProof/>
              </w:rPr>
              <w:t>Silné stránky (vnitřní prostředí)</w:t>
            </w:r>
          </w:p>
        </w:tc>
        <w:tc>
          <w:tcPr>
            <w:tcW w:w="5210" w:type="dxa"/>
          </w:tcPr>
          <w:p w14:paraId="7802B71A" w14:textId="77777777" w:rsidR="00770F73" w:rsidRPr="00C7773C" w:rsidRDefault="00770F73" w:rsidP="008F2D4D">
            <w:pPr>
              <w:spacing w:line="276" w:lineRule="auto"/>
              <w:jc w:val="both"/>
              <w:rPr>
                <w:rFonts w:cstheme="minorHAnsi"/>
                <w:b/>
                <w:bCs/>
                <w:noProof/>
              </w:rPr>
            </w:pPr>
            <w:r w:rsidRPr="00C7773C">
              <w:rPr>
                <w:rFonts w:cstheme="minorHAnsi"/>
                <w:b/>
                <w:bCs/>
                <w:noProof/>
              </w:rPr>
              <w:t>Slabé stránky (vnitřní prostředí)</w:t>
            </w:r>
          </w:p>
        </w:tc>
      </w:tr>
      <w:tr w:rsidR="004119E0" w:rsidRPr="00C7773C" w14:paraId="7EEEECF1" w14:textId="77777777" w:rsidTr="00D700DA">
        <w:trPr>
          <w:trHeight w:val="4796"/>
        </w:trPr>
        <w:tc>
          <w:tcPr>
            <w:tcW w:w="5422" w:type="dxa"/>
          </w:tcPr>
          <w:p w14:paraId="24392363" w14:textId="3C770A91" w:rsidR="004119E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>
              <w:t>Stabilní, kvalitní sbor, věková různorodost</w:t>
            </w:r>
          </w:p>
          <w:p w14:paraId="380A8077" w14:textId="5DD08989" w:rsidR="004119E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Kvalifikované učitelky</w:t>
            </w:r>
          </w:p>
          <w:p w14:paraId="20EBBA9C" w14:textId="19398BFE" w:rsidR="004119E0" w:rsidRPr="00E9361B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t>Zájem o další vzdělávání</w:t>
            </w:r>
          </w:p>
          <w:p w14:paraId="70B6F2B8" w14:textId="315456EC" w:rsidR="004119E0" w:rsidRPr="00BB32CA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</w:t>
            </w:r>
            <w:r w:rsidRPr="00C7773C">
              <w:rPr>
                <w:rFonts w:cstheme="minorHAnsi"/>
                <w:noProof/>
              </w:rPr>
              <w:t>lima školy</w:t>
            </w:r>
          </w:p>
          <w:p w14:paraId="18517C22" w14:textId="4E5241A9" w:rsidR="004119E0" w:rsidRPr="00BB32CA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Vstřícnost</w:t>
            </w:r>
            <w:r>
              <w:rPr>
                <w:rFonts w:cstheme="minorHAnsi"/>
                <w:noProof/>
              </w:rPr>
              <w:t xml:space="preserve"> a ochota</w:t>
            </w:r>
            <w:r w:rsidRPr="00C7773C">
              <w:rPr>
                <w:rFonts w:cstheme="minorHAnsi"/>
                <w:noProof/>
              </w:rPr>
              <w:t xml:space="preserve"> zaměstnanců </w:t>
            </w:r>
          </w:p>
          <w:p w14:paraId="1CEBF7C6" w14:textId="5D562D63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 xml:space="preserve">Hezké a motivační prostředí </w:t>
            </w:r>
          </w:p>
          <w:p w14:paraId="15974BC9" w14:textId="77777777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Logopedická prevence</w:t>
            </w:r>
          </w:p>
          <w:p w14:paraId="29D9A06B" w14:textId="67C482F0" w:rsidR="004119E0" w:rsidRPr="003B5EA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Nabídka zájmových kroužků</w:t>
            </w:r>
          </w:p>
          <w:p w14:paraId="0913E000" w14:textId="77777777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Upravená a vybavená zahrada</w:t>
            </w:r>
          </w:p>
          <w:p w14:paraId="5A850397" w14:textId="77777777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Materiální a didaktické vybavení tříd</w:t>
            </w:r>
          </w:p>
          <w:p w14:paraId="3BE79C69" w14:textId="5FCFA408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 xml:space="preserve">Kulturní a vzdělávací vyžití dětí </w:t>
            </w:r>
          </w:p>
          <w:p w14:paraId="3F6838D8" w14:textId="77777777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Dobrá spolupráce se zřizovatelem</w:t>
            </w:r>
          </w:p>
          <w:p w14:paraId="1C598200" w14:textId="77777777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Otevřenost k novým věcem</w:t>
            </w:r>
          </w:p>
          <w:p w14:paraId="2AD65331" w14:textId="77777777" w:rsidR="004119E0" w:rsidRPr="004119E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b/>
                <w:bCs/>
                <w:noProof/>
              </w:rPr>
            </w:pPr>
            <w:r w:rsidRPr="00C7773C">
              <w:rPr>
                <w:rFonts w:cstheme="minorHAnsi"/>
                <w:noProof/>
              </w:rPr>
              <w:t xml:space="preserve">Dobrá </w:t>
            </w:r>
            <w:r>
              <w:rPr>
                <w:rFonts w:cstheme="minorHAnsi"/>
                <w:noProof/>
              </w:rPr>
              <w:t>dopravní</w:t>
            </w:r>
            <w:r w:rsidRPr="00C7773C">
              <w:rPr>
                <w:rFonts w:cstheme="minorHAnsi"/>
                <w:noProof/>
              </w:rPr>
              <w:t xml:space="preserve"> dostupnosti</w:t>
            </w:r>
          </w:p>
          <w:p w14:paraId="30DCF113" w14:textId="1DDFB959" w:rsidR="004119E0" w:rsidRPr="00C7773C" w:rsidRDefault="004119E0" w:rsidP="004119E0">
            <w:pPr>
              <w:pStyle w:val="Odstavecseseznamem"/>
              <w:spacing w:line="276" w:lineRule="auto"/>
              <w:jc w:val="both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5210" w:type="dxa"/>
          </w:tcPr>
          <w:p w14:paraId="6D159EE0" w14:textId="659DE3F6" w:rsidR="004119E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Neznalost cizího jazyka</w:t>
            </w:r>
          </w:p>
          <w:p w14:paraId="07E6421C" w14:textId="40179F9F" w:rsidR="004119E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Komunikační šum</w:t>
            </w:r>
          </w:p>
          <w:p w14:paraId="27192CC9" w14:textId="2F74A829" w:rsidR="004119E0" w:rsidRPr="00704BC3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Pedagogick</w:t>
            </w:r>
            <w:r>
              <w:rPr>
                <w:rFonts w:cstheme="minorHAnsi"/>
                <w:noProof/>
              </w:rPr>
              <w:t>á</w:t>
            </w:r>
            <w:r w:rsidRPr="00C7773C">
              <w:rPr>
                <w:rFonts w:cstheme="minorHAnsi"/>
                <w:noProof/>
              </w:rPr>
              <w:t xml:space="preserve"> diagnostik</w:t>
            </w:r>
            <w:r>
              <w:rPr>
                <w:rFonts w:cstheme="minorHAnsi"/>
                <w:noProof/>
              </w:rPr>
              <w:t>a</w:t>
            </w:r>
            <w:r w:rsidRPr="00C7773C">
              <w:rPr>
                <w:rFonts w:cstheme="minorHAnsi"/>
                <w:noProof/>
              </w:rPr>
              <w:t xml:space="preserve"> </w:t>
            </w:r>
            <w:r w:rsidR="005C43FB">
              <w:rPr>
                <w:rFonts w:cstheme="minorHAnsi"/>
                <w:noProof/>
              </w:rPr>
              <w:t>málo zaměřena na</w:t>
            </w:r>
            <w:r w:rsidRPr="00C7773C">
              <w:rPr>
                <w:rFonts w:cstheme="minorHAnsi"/>
                <w:noProof/>
              </w:rPr>
              <w:t xml:space="preserve"> věkov</w:t>
            </w:r>
            <w:r w:rsidR="005C43FB">
              <w:rPr>
                <w:rFonts w:cstheme="minorHAnsi"/>
                <w:noProof/>
              </w:rPr>
              <w:t>é</w:t>
            </w:r>
            <w:r w:rsidRPr="00C7773C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odlišnost</w:t>
            </w:r>
            <w:r w:rsidR="005C43FB">
              <w:rPr>
                <w:rFonts w:cstheme="minorHAnsi"/>
                <w:noProof/>
              </w:rPr>
              <w:t>i</w:t>
            </w:r>
          </w:p>
          <w:p w14:paraId="75E238B6" w14:textId="24ACF5D0" w:rsidR="004119E0" w:rsidRPr="005B644D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Absence tematicky zaměřené vzděl. nabídky v</w:t>
            </w:r>
            <w:r>
              <w:rPr>
                <w:rFonts w:cstheme="minorHAnsi"/>
                <w:noProof/>
              </w:rPr>
              <w:t xml:space="preserve"> odpoledních</w:t>
            </w:r>
            <w:r w:rsidRPr="00C7773C">
              <w:rPr>
                <w:rFonts w:cstheme="minorHAnsi"/>
                <w:noProof/>
              </w:rPr>
              <w:t xml:space="preserve"> činnostech</w:t>
            </w:r>
          </w:p>
          <w:p w14:paraId="02A6A704" w14:textId="520D4BD3" w:rsidR="004119E0" w:rsidRPr="00DD556E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Značné využívání frontálních činností </w:t>
            </w:r>
          </w:p>
          <w:p w14:paraId="4E61F289" w14:textId="77777777" w:rsidR="004119E0" w:rsidRPr="00C7773C" w:rsidRDefault="004119E0" w:rsidP="005C56A5">
            <w:pPr>
              <w:pStyle w:val="Odstavecseseznamem"/>
              <w:numPr>
                <w:ilvl w:val="0"/>
                <w:numId w:val="3"/>
              </w:numPr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C7773C">
              <w:rPr>
                <w:rFonts w:cstheme="minorHAnsi"/>
              </w:rPr>
              <w:t xml:space="preserve">edostatečný rozvoj hrubé motoriky </w:t>
            </w:r>
          </w:p>
          <w:p w14:paraId="1EA24073" w14:textId="77777777" w:rsidR="004119E0" w:rsidRPr="000121AE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Nedostatky ve vývoji řeči</w:t>
            </w:r>
          </w:p>
          <w:p w14:paraId="49002617" w14:textId="3128E6AA" w:rsidR="004119E0" w:rsidRPr="00A63A9A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bCs/>
                <w:noProof/>
              </w:rPr>
            </w:pPr>
            <w:r w:rsidRPr="00C7773C">
              <w:rPr>
                <w:rFonts w:cstheme="minorHAnsi"/>
                <w:noProof/>
              </w:rPr>
              <w:t>DVPP</w:t>
            </w:r>
            <w:r>
              <w:rPr>
                <w:rFonts w:cstheme="minorHAnsi"/>
                <w:noProof/>
              </w:rPr>
              <w:t xml:space="preserve"> preferované</w:t>
            </w:r>
            <w:r w:rsidR="00EA5035">
              <w:rPr>
                <w:rFonts w:cstheme="minorHAnsi"/>
                <w:noProof/>
              </w:rPr>
              <w:t xml:space="preserve"> na potřeby školy a méně na </w:t>
            </w:r>
            <w:r>
              <w:rPr>
                <w:rFonts w:cstheme="minorHAnsi"/>
                <w:noProof/>
              </w:rPr>
              <w:t xml:space="preserve"> zájm</w:t>
            </w:r>
            <w:r w:rsidR="00EA5035">
              <w:rPr>
                <w:rFonts w:cstheme="minorHAnsi"/>
                <w:noProof/>
              </w:rPr>
              <w:t>y</w:t>
            </w:r>
            <w:r>
              <w:rPr>
                <w:rFonts w:cstheme="minorHAnsi"/>
                <w:noProof/>
              </w:rPr>
              <w:t xml:space="preserve"> učitelek </w:t>
            </w:r>
          </w:p>
          <w:p w14:paraId="47DF0D9C" w14:textId="77777777" w:rsidR="004119E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 w:rsidRPr="00A63A9A">
              <w:rPr>
                <w:rFonts w:cstheme="minorHAnsi"/>
                <w:noProof/>
              </w:rPr>
              <w:t>Absence prožitkového učení</w:t>
            </w:r>
          </w:p>
          <w:p w14:paraId="41C666A3" w14:textId="77777777" w:rsidR="004119E0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Nedostatek úložných prostor</w:t>
            </w:r>
          </w:p>
          <w:p w14:paraId="518F3B9E" w14:textId="0AE338DD" w:rsidR="004119E0" w:rsidRPr="00A63A9A" w:rsidRDefault="004119E0" w:rsidP="005C56A5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Absence počítačového vybavení pro potřeby učitelek</w:t>
            </w:r>
          </w:p>
        </w:tc>
      </w:tr>
      <w:tr w:rsidR="00770F73" w:rsidRPr="00C7773C" w14:paraId="32203FCA" w14:textId="77777777" w:rsidTr="00D700DA">
        <w:tc>
          <w:tcPr>
            <w:tcW w:w="5422" w:type="dxa"/>
          </w:tcPr>
          <w:p w14:paraId="2B426387" w14:textId="77777777" w:rsidR="00770F73" w:rsidRPr="00C7773C" w:rsidRDefault="00770F73" w:rsidP="008F2D4D">
            <w:pPr>
              <w:spacing w:line="276" w:lineRule="auto"/>
              <w:jc w:val="both"/>
              <w:rPr>
                <w:rFonts w:cstheme="minorHAnsi"/>
                <w:b/>
                <w:bCs/>
                <w:noProof/>
              </w:rPr>
            </w:pPr>
            <w:r w:rsidRPr="00C7773C">
              <w:rPr>
                <w:rFonts w:cstheme="minorHAnsi"/>
                <w:b/>
                <w:bCs/>
                <w:noProof/>
              </w:rPr>
              <w:t>Příležitosti (vnější prostředí)</w:t>
            </w:r>
          </w:p>
        </w:tc>
        <w:tc>
          <w:tcPr>
            <w:tcW w:w="5210" w:type="dxa"/>
          </w:tcPr>
          <w:p w14:paraId="2CF0EF7C" w14:textId="77777777" w:rsidR="00770F73" w:rsidRPr="00C7773C" w:rsidRDefault="00770F73" w:rsidP="008F2D4D">
            <w:pPr>
              <w:spacing w:line="276" w:lineRule="auto"/>
              <w:jc w:val="both"/>
              <w:rPr>
                <w:rFonts w:cstheme="minorHAnsi"/>
                <w:b/>
                <w:bCs/>
                <w:noProof/>
              </w:rPr>
            </w:pPr>
            <w:r w:rsidRPr="00C7773C">
              <w:rPr>
                <w:rFonts w:cstheme="minorHAnsi"/>
                <w:b/>
                <w:bCs/>
                <w:noProof/>
              </w:rPr>
              <w:t>Hrozby (vnější prostředí)</w:t>
            </w:r>
          </w:p>
        </w:tc>
      </w:tr>
      <w:tr w:rsidR="00770F73" w:rsidRPr="00C7773C" w14:paraId="21B63951" w14:textId="77777777" w:rsidTr="00D700DA">
        <w:tc>
          <w:tcPr>
            <w:tcW w:w="5422" w:type="dxa"/>
          </w:tcPr>
          <w:p w14:paraId="1A3BF6C3" w14:textId="77777777" w:rsidR="00770F73" w:rsidRPr="003F41F2" w:rsidRDefault="00770F73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Podpora zřizovatele</w:t>
            </w:r>
          </w:p>
          <w:p w14:paraId="09764A2B" w14:textId="77777777" w:rsidR="00770F73" w:rsidRPr="00C7773C" w:rsidRDefault="00770F73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Spolupráce s rodiči a místními spolky</w:t>
            </w:r>
          </w:p>
          <w:p w14:paraId="1A08175C" w14:textId="19A52F31" w:rsidR="00770F73" w:rsidRPr="00C7773C" w:rsidRDefault="004119E0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</w:t>
            </w:r>
            <w:r w:rsidR="00770F73" w:rsidRPr="00C7773C">
              <w:rPr>
                <w:rFonts w:cstheme="minorHAnsi"/>
                <w:noProof/>
              </w:rPr>
              <w:t>ybavení tělocvičny</w:t>
            </w:r>
          </w:p>
          <w:p w14:paraId="4374DFB1" w14:textId="77777777" w:rsidR="00770F73" w:rsidRDefault="00770F73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Zlepšit prestiž školy</w:t>
            </w:r>
          </w:p>
          <w:p w14:paraId="00BC0000" w14:textId="1E4230F1" w:rsidR="00F66F55" w:rsidRPr="00C7773C" w:rsidRDefault="00F66F55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Zajištění logopedického preventisty</w:t>
            </w:r>
          </w:p>
          <w:p w14:paraId="75B656C6" w14:textId="1E1194E7" w:rsidR="00770F73" w:rsidRPr="00C7773C" w:rsidRDefault="00770F73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 xml:space="preserve">Spolupráce se ZŠ </w:t>
            </w:r>
          </w:p>
          <w:p w14:paraId="6F2BE316" w14:textId="3B4C441A" w:rsidR="00770F73" w:rsidRPr="008D01A1" w:rsidRDefault="0013319A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Z</w:t>
            </w:r>
            <w:r w:rsidR="00770F73" w:rsidRPr="00C7773C">
              <w:rPr>
                <w:rFonts w:cstheme="minorHAnsi"/>
              </w:rPr>
              <w:t xml:space="preserve">ískávání dalších finančních zdrojů </w:t>
            </w:r>
          </w:p>
          <w:p w14:paraId="01B3B842" w14:textId="077C9399" w:rsidR="00770F73" w:rsidRPr="00C7773C" w:rsidRDefault="0013319A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T</w:t>
            </w:r>
            <w:r w:rsidR="00770F73" w:rsidRPr="00C7773C">
              <w:rPr>
                <w:rFonts w:cstheme="minorHAnsi"/>
              </w:rPr>
              <w:t xml:space="preserve">eam </w:t>
            </w:r>
            <w:proofErr w:type="spellStart"/>
            <w:r w:rsidR="00770F73" w:rsidRPr="00C7773C">
              <w:rPr>
                <w:rFonts w:cstheme="minorHAnsi"/>
              </w:rPr>
              <w:t>building</w:t>
            </w:r>
            <w:proofErr w:type="spellEnd"/>
            <w:r w:rsidR="00770F73" w:rsidRPr="00C7773C">
              <w:rPr>
                <w:rFonts w:cstheme="minorHAnsi"/>
              </w:rPr>
              <w:t xml:space="preserve"> – týmový rozvoj </w:t>
            </w:r>
          </w:p>
          <w:p w14:paraId="66B079CA" w14:textId="02E7FAEE" w:rsidR="00770F73" w:rsidRPr="00C7773C" w:rsidRDefault="0013319A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K</w:t>
            </w:r>
            <w:r w:rsidR="00770F73" w:rsidRPr="00C7773C">
              <w:rPr>
                <w:rFonts w:cstheme="minorHAnsi"/>
              </w:rPr>
              <w:t>omunitní setkávání (besedy,</w:t>
            </w:r>
            <w:r w:rsidR="009C2C06">
              <w:rPr>
                <w:rFonts w:cstheme="minorHAnsi"/>
              </w:rPr>
              <w:t xml:space="preserve"> </w:t>
            </w:r>
            <w:r w:rsidR="00770F73" w:rsidRPr="00C7773C">
              <w:rPr>
                <w:rFonts w:cstheme="minorHAnsi"/>
              </w:rPr>
              <w:t xml:space="preserve">přednášky) </w:t>
            </w:r>
          </w:p>
          <w:p w14:paraId="1B3D34F8" w14:textId="18A9412B" w:rsidR="00770F73" w:rsidRPr="00C7773C" w:rsidRDefault="0013319A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P</w:t>
            </w:r>
            <w:r w:rsidR="00770F73" w:rsidRPr="00C7773C">
              <w:rPr>
                <w:rFonts w:cstheme="minorHAnsi"/>
              </w:rPr>
              <w:t xml:space="preserve">odpora dalšího rozvoje a vzdělávání zaměstnanců </w:t>
            </w:r>
          </w:p>
          <w:p w14:paraId="1625DEDF" w14:textId="77777777" w:rsidR="00770F73" w:rsidRPr="00C7773C" w:rsidRDefault="00770F73" w:rsidP="008F2D4D">
            <w:pPr>
              <w:pStyle w:val="Odstavecseseznamem"/>
              <w:spacing w:line="276" w:lineRule="auto"/>
              <w:jc w:val="both"/>
              <w:rPr>
                <w:rFonts w:cstheme="minorHAnsi"/>
                <w:noProof/>
              </w:rPr>
            </w:pPr>
          </w:p>
        </w:tc>
        <w:tc>
          <w:tcPr>
            <w:tcW w:w="5210" w:type="dxa"/>
          </w:tcPr>
          <w:p w14:paraId="45E3BD25" w14:textId="0D08ACDB" w:rsidR="00770F73" w:rsidRPr="003F41F2" w:rsidRDefault="00C360BB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Velká výstavba v okolí (poptávka po místech v MŠ převyšuje nabídku)</w:t>
            </w:r>
          </w:p>
          <w:p w14:paraId="4CDC0DC1" w14:textId="77777777" w:rsidR="00770F73" w:rsidRPr="00C7773C" w:rsidRDefault="00770F73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</w:rPr>
              <w:t>Neustále se zvyšující administrativa ředitele – vliv na přímou práci s dětmi (časový pres)</w:t>
            </w:r>
          </w:p>
          <w:p w14:paraId="310892BC" w14:textId="77777777" w:rsidR="00770F73" w:rsidRPr="00C7773C" w:rsidRDefault="00770F73" w:rsidP="005C56A5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noProof/>
              </w:rPr>
            </w:pPr>
            <w:r w:rsidRPr="00C7773C">
              <w:rPr>
                <w:rFonts w:cstheme="minorHAnsi"/>
                <w:noProof/>
              </w:rPr>
              <w:t>Reformy</w:t>
            </w:r>
          </w:p>
          <w:p w14:paraId="30F2062C" w14:textId="1ACE3A76" w:rsidR="00770F73" w:rsidRPr="00C7773C" w:rsidRDefault="0013319A" w:rsidP="005C56A5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70F73" w:rsidRPr="00C7773C">
              <w:rPr>
                <w:rFonts w:asciiTheme="minorHAnsi" w:hAnsiTheme="minorHAnsi" w:cstheme="minorHAnsi"/>
                <w:sz w:val="22"/>
                <w:szCs w:val="22"/>
              </w:rPr>
              <w:t xml:space="preserve">vyšující se podíl dětí s podpůrnými opatřeními </w:t>
            </w:r>
          </w:p>
          <w:p w14:paraId="4FE39196" w14:textId="0D0807A4" w:rsidR="00770F73" w:rsidRDefault="0013319A" w:rsidP="005C56A5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70F73" w:rsidRPr="00C7773C">
              <w:rPr>
                <w:rFonts w:asciiTheme="minorHAnsi" w:hAnsiTheme="minorHAnsi" w:cstheme="minorHAnsi"/>
                <w:sz w:val="22"/>
                <w:szCs w:val="22"/>
              </w:rPr>
              <w:t>edostatek finančních prostředků</w:t>
            </w:r>
          </w:p>
          <w:p w14:paraId="5E293CFF" w14:textId="6203B01A" w:rsidR="00E72179" w:rsidRPr="00C7773C" w:rsidRDefault="0013319A" w:rsidP="005C56A5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72179">
              <w:rPr>
                <w:rFonts w:asciiTheme="minorHAnsi" w:hAnsiTheme="minorHAnsi" w:cstheme="minorHAnsi"/>
                <w:sz w:val="22"/>
                <w:szCs w:val="22"/>
              </w:rPr>
              <w:t>ízká prestiž předškolního vzdělávání</w:t>
            </w:r>
          </w:p>
          <w:p w14:paraId="68550BE5" w14:textId="77777777" w:rsidR="00770F73" w:rsidRPr="00C7773C" w:rsidRDefault="00770F73" w:rsidP="008F2D4D">
            <w:pPr>
              <w:pStyle w:val="Odstavecseseznamem"/>
              <w:spacing w:line="276" w:lineRule="auto"/>
              <w:jc w:val="both"/>
              <w:rPr>
                <w:rFonts w:cstheme="minorHAnsi"/>
                <w:noProof/>
              </w:rPr>
            </w:pPr>
          </w:p>
        </w:tc>
      </w:tr>
    </w:tbl>
    <w:p w14:paraId="21228859" w14:textId="77777777" w:rsidR="00F007BD" w:rsidRDefault="00F007BD" w:rsidP="00F007BD">
      <w:pPr>
        <w:spacing w:after="0" w:line="276" w:lineRule="auto"/>
        <w:rPr>
          <w:rFonts w:cstheme="minorHAnsi"/>
          <w:b/>
          <w:bCs/>
          <w:noProof/>
          <w:sz w:val="28"/>
          <w:szCs w:val="28"/>
        </w:rPr>
      </w:pPr>
    </w:p>
    <w:p w14:paraId="66DC70E6" w14:textId="724DB692" w:rsidR="00004BFF" w:rsidRPr="00F007BD" w:rsidRDefault="00F007BD" w:rsidP="00F007BD">
      <w:pPr>
        <w:spacing w:after="0" w:line="276" w:lineRule="auto"/>
        <w:jc w:val="both"/>
        <w:rPr>
          <w:rStyle w:val="qmquoteauthor"/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 xml:space="preserve">2 </w:t>
      </w:r>
      <w:r w:rsidR="00812A61" w:rsidRPr="00F007BD">
        <w:rPr>
          <w:rFonts w:cstheme="minorHAnsi"/>
          <w:b/>
          <w:bCs/>
          <w:noProof/>
          <w:sz w:val="28"/>
          <w:szCs w:val="28"/>
        </w:rPr>
        <w:t>V</w:t>
      </w:r>
      <w:r w:rsidR="00570DE0" w:rsidRPr="00F007BD">
        <w:rPr>
          <w:rFonts w:cstheme="minorHAnsi"/>
          <w:b/>
          <w:bCs/>
          <w:noProof/>
          <w:sz w:val="28"/>
          <w:szCs w:val="28"/>
        </w:rPr>
        <w:t>ize š</w:t>
      </w:r>
      <w:r w:rsidR="000A5B9B" w:rsidRPr="00F007BD">
        <w:rPr>
          <w:rFonts w:cstheme="minorHAnsi"/>
          <w:b/>
          <w:bCs/>
          <w:noProof/>
          <w:sz w:val="28"/>
          <w:szCs w:val="28"/>
        </w:rPr>
        <w:t>k</w:t>
      </w:r>
      <w:r w:rsidR="00570DE0" w:rsidRPr="00F007BD">
        <w:rPr>
          <w:rFonts w:cstheme="minorHAnsi"/>
          <w:b/>
          <w:bCs/>
          <w:noProof/>
          <w:sz w:val="28"/>
          <w:szCs w:val="28"/>
        </w:rPr>
        <w:t>oly</w:t>
      </w:r>
    </w:p>
    <w:p w14:paraId="59E6AD2C" w14:textId="0E4CDC64" w:rsidR="00C41716" w:rsidRPr="00300C79" w:rsidRDefault="00004BFF" w:rsidP="003A1EDB">
      <w:pPr>
        <w:pStyle w:val="Odstavecseseznamem"/>
        <w:spacing w:after="0"/>
        <w:jc w:val="center"/>
        <w:rPr>
          <w:rStyle w:val="qmquoteauthor"/>
          <w:rFonts w:cstheme="minorHAnsi"/>
          <w:b/>
          <w:i/>
          <w:iCs/>
          <w:sz w:val="24"/>
          <w:szCs w:val="24"/>
          <w:bdr w:val="none" w:sz="0" w:space="0" w:color="auto" w:frame="1"/>
        </w:rPr>
      </w:pPr>
      <w:r w:rsidRPr="00300C79">
        <w:rPr>
          <w:rStyle w:val="qmquoteauthor"/>
          <w:rFonts w:cstheme="minorHAnsi"/>
          <w:b/>
          <w:i/>
          <w:iCs/>
          <w:sz w:val="24"/>
          <w:szCs w:val="24"/>
          <w:bdr w:val="none" w:sz="0" w:space="0" w:color="auto" w:frame="1"/>
        </w:rPr>
        <w:t>„Pomoz mi, ať zvládnu sám objevit a pochopit, co mám znát, jak žít a jakým být“.</w:t>
      </w:r>
    </w:p>
    <w:p w14:paraId="308B1662" w14:textId="77777777" w:rsidR="00E41B8C" w:rsidRPr="00E41B8C" w:rsidRDefault="00E41B8C" w:rsidP="00E41B8C">
      <w:pPr>
        <w:pStyle w:val="Odstavecseseznamem"/>
        <w:spacing w:after="0"/>
        <w:rPr>
          <w:rStyle w:val="qmquoteauthor"/>
          <w:rFonts w:cstheme="minorHAnsi"/>
          <w:b/>
          <w:i/>
          <w:iCs/>
          <w:sz w:val="24"/>
          <w:szCs w:val="24"/>
          <w:bdr w:val="none" w:sz="0" w:space="0" w:color="auto" w:frame="1"/>
        </w:rPr>
      </w:pPr>
    </w:p>
    <w:p w14:paraId="1A4FB850" w14:textId="59E9D812" w:rsidR="001F3C5F" w:rsidRDefault="00B618A8" w:rsidP="0076582C">
      <w:pPr>
        <w:spacing w:after="0"/>
        <w:jc w:val="both"/>
        <w:rPr>
          <w:rFonts w:cstheme="minorHAnsi"/>
        </w:rPr>
      </w:pPr>
      <w:r w:rsidRPr="0042704E">
        <w:rPr>
          <w:rFonts w:cstheme="minorHAnsi"/>
        </w:rPr>
        <w:t>Filozofií a vizí naší školy je přirozenou výchovou docílit všestranného rozvoje dětí, které budou samostatné, zdravě sebevědomé a připravené na vstup k základnímu vzdělávání. Základy všestranného rozvoje spatřuj</w:t>
      </w:r>
      <w:r w:rsidR="00D73C30">
        <w:rPr>
          <w:rFonts w:cstheme="minorHAnsi"/>
        </w:rPr>
        <w:t>i</w:t>
      </w:r>
      <w:r w:rsidR="00BE5DAA" w:rsidRPr="0042704E">
        <w:rPr>
          <w:rFonts w:cstheme="minorHAnsi"/>
        </w:rPr>
        <w:t xml:space="preserve"> prvotně</w:t>
      </w:r>
      <w:r w:rsidRPr="0042704E">
        <w:rPr>
          <w:rFonts w:cstheme="minorHAnsi"/>
        </w:rPr>
        <w:t xml:space="preserve"> </w:t>
      </w:r>
      <w:r w:rsidR="00F212BD" w:rsidRPr="0042704E">
        <w:rPr>
          <w:rFonts w:cstheme="minorHAnsi"/>
        </w:rPr>
        <w:t>v </w:t>
      </w:r>
      <w:r w:rsidR="00BE5DAA" w:rsidRPr="0042704E">
        <w:rPr>
          <w:rFonts w:cstheme="minorHAnsi"/>
        </w:rPr>
        <w:t>oblasti</w:t>
      </w:r>
      <w:r w:rsidR="00F212BD" w:rsidRPr="0042704E">
        <w:rPr>
          <w:rFonts w:cstheme="minorHAnsi"/>
        </w:rPr>
        <w:t xml:space="preserve"> hrubé motoriky</w:t>
      </w:r>
      <w:r w:rsidR="0042704E" w:rsidRPr="0042704E">
        <w:rPr>
          <w:rFonts w:cstheme="minorHAnsi"/>
        </w:rPr>
        <w:t xml:space="preserve"> a následně</w:t>
      </w:r>
      <w:r w:rsidR="000C3985" w:rsidRPr="0042704E">
        <w:rPr>
          <w:rFonts w:cstheme="minorHAnsi"/>
        </w:rPr>
        <w:t xml:space="preserve"> v oblasti motoriky jemné</w:t>
      </w:r>
      <w:r w:rsidR="0042704E" w:rsidRPr="0042704E">
        <w:rPr>
          <w:rFonts w:cstheme="minorHAnsi"/>
        </w:rPr>
        <w:t xml:space="preserve">. </w:t>
      </w:r>
      <w:r w:rsidR="00417AC2">
        <w:rPr>
          <w:rFonts w:cstheme="minorHAnsi"/>
        </w:rPr>
        <w:t>Věříme, že r</w:t>
      </w:r>
      <w:r w:rsidR="0042704E" w:rsidRPr="0042704E">
        <w:rPr>
          <w:rFonts w:cstheme="minorHAnsi"/>
        </w:rPr>
        <w:t>ozvoj v těchto oblastech současně ovlivní řečovou úroveň</w:t>
      </w:r>
      <w:r w:rsidR="00EA779E">
        <w:rPr>
          <w:rFonts w:cstheme="minorHAnsi"/>
        </w:rPr>
        <w:t xml:space="preserve"> </w:t>
      </w:r>
      <w:r w:rsidR="0042704E" w:rsidRPr="0042704E">
        <w:rPr>
          <w:rFonts w:cstheme="minorHAnsi"/>
        </w:rPr>
        <w:t xml:space="preserve">dítěte. Budeme-li pracovat na deficitech v hrubé motorice, mohou nastat velké spontánní pokroky v jemné motorice. Stejně </w:t>
      </w:r>
      <w:r w:rsidR="00EB0937">
        <w:rPr>
          <w:rFonts w:cstheme="minorHAnsi"/>
        </w:rPr>
        <w:t>tak</w:t>
      </w:r>
      <w:r w:rsidR="0042704E" w:rsidRPr="0042704E">
        <w:rPr>
          <w:rFonts w:cstheme="minorHAnsi"/>
        </w:rPr>
        <w:t xml:space="preserve"> můžeme zpozorovat díky</w:t>
      </w:r>
      <w:r w:rsidR="00EB0937">
        <w:rPr>
          <w:rFonts w:cstheme="minorHAnsi"/>
        </w:rPr>
        <w:t xml:space="preserve"> </w:t>
      </w:r>
      <w:r w:rsidR="0042704E" w:rsidRPr="0042704E">
        <w:rPr>
          <w:rFonts w:cstheme="minorHAnsi"/>
        </w:rPr>
        <w:t xml:space="preserve">zlepšení v jemné motorice </w:t>
      </w:r>
      <w:r w:rsidR="00735BB9">
        <w:rPr>
          <w:rFonts w:cstheme="minorHAnsi"/>
        </w:rPr>
        <w:t xml:space="preserve">pozitivní </w:t>
      </w:r>
      <w:r w:rsidR="0042704E" w:rsidRPr="0042704E">
        <w:rPr>
          <w:rFonts w:cstheme="minorHAnsi"/>
        </w:rPr>
        <w:t>odraz v grafomotorice. A nakonec</w:t>
      </w:r>
      <w:r w:rsidR="005F6555">
        <w:rPr>
          <w:rFonts w:cstheme="minorHAnsi"/>
        </w:rPr>
        <w:t>, díky rozvoji motorik, může dojít</w:t>
      </w:r>
      <w:r w:rsidR="00DD4369">
        <w:rPr>
          <w:rFonts w:cstheme="minorHAnsi"/>
        </w:rPr>
        <w:t xml:space="preserve"> ke zlepšení ve </w:t>
      </w:r>
      <w:r w:rsidR="0042704E" w:rsidRPr="0042704E">
        <w:rPr>
          <w:rFonts w:cstheme="minorHAnsi"/>
        </w:rPr>
        <w:t>srozumitelnost</w:t>
      </w:r>
      <w:r w:rsidR="00DD4369">
        <w:rPr>
          <w:rFonts w:cstheme="minorHAnsi"/>
        </w:rPr>
        <w:t>i</w:t>
      </w:r>
      <w:r w:rsidR="0042704E" w:rsidRPr="0042704E">
        <w:rPr>
          <w:rFonts w:cstheme="minorHAnsi"/>
        </w:rPr>
        <w:t xml:space="preserve"> řeči</w:t>
      </w:r>
      <w:r w:rsidR="00DD4369">
        <w:rPr>
          <w:rFonts w:cstheme="minorHAnsi"/>
        </w:rPr>
        <w:t>.</w:t>
      </w:r>
      <w:r w:rsidR="0042704E" w:rsidRPr="0042704E">
        <w:rPr>
          <w:rFonts w:cstheme="minorHAnsi"/>
        </w:rPr>
        <w:t xml:space="preserve"> </w:t>
      </w:r>
    </w:p>
    <w:p w14:paraId="00CA6412" w14:textId="77777777" w:rsidR="00E41B8C" w:rsidRPr="00572B84" w:rsidRDefault="00E41B8C" w:rsidP="0076582C">
      <w:pPr>
        <w:spacing w:after="0"/>
        <w:jc w:val="both"/>
        <w:rPr>
          <w:rFonts w:cstheme="minorHAnsi"/>
          <w:bCs/>
          <w:bdr w:val="none" w:sz="0" w:space="0" w:color="auto" w:frame="1"/>
        </w:rPr>
      </w:pPr>
    </w:p>
    <w:p w14:paraId="494F5F48" w14:textId="7A77C291" w:rsidR="000D1E1A" w:rsidRPr="00300C79" w:rsidRDefault="00C55348" w:rsidP="00E41B8C">
      <w:pPr>
        <w:spacing w:line="276" w:lineRule="auto"/>
        <w:ind w:left="360"/>
        <w:jc w:val="center"/>
        <w:rPr>
          <w:rFonts w:cstheme="minorHAnsi"/>
          <w:b/>
          <w:bCs/>
          <w:i/>
          <w:iCs/>
          <w:sz w:val="24"/>
          <w:szCs w:val="24"/>
          <w:bdr w:val="none" w:sz="0" w:space="0" w:color="auto" w:frame="1"/>
        </w:rPr>
      </w:pPr>
      <w:r w:rsidRPr="00300C79">
        <w:rPr>
          <w:rStyle w:val="qmquotetext"/>
          <w:rFonts w:cstheme="minorHAnsi"/>
          <w:b/>
          <w:bCs/>
          <w:i/>
          <w:iCs/>
          <w:sz w:val="24"/>
          <w:szCs w:val="24"/>
          <w:bdr w:val="none" w:sz="0" w:space="0" w:color="auto" w:frame="1"/>
        </w:rPr>
        <w:t>„</w:t>
      </w:r>
      <w:r w:rsidR="001F3C5F" w:rsidRPr="00300C79">
        <w:rPr>
          <w:rStyle w:val="qmquotetext"/>
          <w:rFonts w:cstheme="minorHAnsi"/>
          <w:b/>
          <w:bCs/>
          <w:i/>
          <w:iCs/>
          <w:sz w:val="24"/>
          <w:szCs w:val="24"/>
          <w:bdr w:val="none" w:sz="0" w:space="0" w:color="auto" w:frame="1"/>
        </w:rPr>
        <w:t>Je úžasné, co děti dokáží, když jim k tomu dáme příležitost.</w:t>
      </w:r>
      <w:r w:rsidR="001F3C5F" w:rsidRPr="00300C79">
        <w:rPr>
          <w:rStyle w:val="qmquoteauthor"/>
          <w:rFonts w:cstheme="minorHAnsi"/>
          <w:b/>
          <w:bCs/>
          <w:i/>
          <w:iCs/>
          <w:sz w:val="24"/>
          <w:szCs w:val="24"/>
          <w:bdr w:val="none" w:sz="0" w:space="0" w:color="auto" w:frame="1"/>
        </w:rPr>
        <w:t xml:space="preserve"> (Linda Dobson)</w:t>
      </w:r>
      <w:r w:rsidRPr="00300C79">
        <w:rPr>
          <w:rStyle w:val="qmquoteauthor"/>
          <w:rFonts w:cstheme="minorHAnsi"/>
          <w:b/>
          <w:bCs/>
          <w:i/>
          <w:iCs/>
          <w:sz w:val="24"/>
          <w:szCs w:val="24"/>
          <w:bdr w:val="none" w:sz="0" w:space="0" w:color="auto" w:frame="1"/>
        </w:rPr>
        <w:t>“</w:t>
      </w:r>
    </w:p>
    <w:p w14:paraId="592858B5" w14:textId="6C3BD071" w:rsidR="00881B4F" w:rsidRPr="0071082B" w:rsidRDefault="00F007BD" w:rsidP="0071082B">
      <w:pPr>
        <w:spacing w:line="276" w:lineRule="auto"/>
        <w:jc w:val="both"/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lastRenderedPageBreak/>
        <w:t xml:space="preserve">3 </w:t>
      </w:r>
      <w:r w:rsidR="009C0BDB" w:rsidRPr="00F007BD">
        <w:rPr>
          <w:rFonts w:cstheme="minorHAnsi"/>
          <w:b/>
          <w:bCs/>
          <w:noProof/>
          <w:sz w:val="28"/>
          <w:szCs w:val="28"/>
        </w:rPr>
        <w:t>Strategické</w:t>
      </w:r>
      <w:r w:rsidR="00535051" w:rsidRPr="00F007BD">
        <w:rPr>
          <w:rFonts w:cstheme="minorHAnsi"/>
          <w:b/>
          <w:bCs/>
          <w:noProof/>
          <w:sz w:val="28"/>
          <w:szCs w:val="28"/>
        </w:rPr>
        <w:t xml:space="preserve"> cíle</w:t>
      </w:r>
      <w:r w:rsidR="005B6297" w:rsidRPr="00F007BD">
        <w:rPr>
          <w:rFonts w:cstheme="minorHAnsi"/>
          <w:b/>
          <w:bCs/>
          <w:noProof/>
          <w:sz w:val="28"/>
          <w:szCs w:val="28"/>
        </w:rPr>
        <w:t xml:space="preserve"> a strategie</w:t>
      </w:r>
    </w:p>
    <w:p w14:paraId="354240DA" w14:textId="75FDC685" w:rsidR="00C445F7" w:rsidRPr="003D3A3D" w:rsidRDefault="008E74E1" w:rsidP="005C56A5">
      <w:pPr>
        <w:pStyle w:val="Odstavecseseznamem"/>
        <w:numPr>
          <w:ilvl w:val="1"/>
          <w:numId w:val="15"/>
        </w:numPr>
        <w:jc w:val="both"/>
        <w:rPr>
          <w:sz w:val="24"/>
          <w:szCs w:val="24"/>
        </w:rPr>
      </w:pPr>
      <w:r w:rsidRPr="003D3A3D">
        <w:rPr>
          <w:sz w:val="24"/>
          <w:szCs w:val="24"/>
        </w:rPr>
        <w:t xml:space="preserve"> </w:t>
      </w:r>
      <w:r w:rsidR="00C445F7" w:rsidRPr="003D3A3D">
        <w:rPr>
          <w:sz w:val="24"/>
          <w:szCs w:val="24"/>
        </w:rPr>
        <w:t xml:space="preserve">Oblast výchovně vzdělávací </w:t>
      </w:r>
    </w:p>
    <w:p w14:paraId="3410192C" w14:textId="6CC3211C" w:rsidR="00C445F7" w:rsidRPr="00FB0BFA" w:rsidRDefault="00C445F7" w:rsidP="00FB0BFA">
      <w:pPr>
        <w:jc w:val="both"/>
        <w:rPr>
          <w:b/>
          <w:bCs/>
        </w:rPr>
      </w:pPr>
      <w:r w:rsidRPr="00A12103">
        <w:rPr>
          <w:b/>
          <w:bCs/>
        </w:rPr>
        <w:t xml:space="preserve">Analýza současného stavu </w:t>
      </w:r>
    </w:p>
    <w:p w14:paraId="74D178B3" w14:textId="77777777" w:rsidR="00FB0BFA" w:rsidRDefault="00FB0BFA" w:rsidP="005C56A5">
      <w:pPr>
        <w:pStyle w:val="Odstavecseseznamem"/>
        <w:numPr>
          <w:ilvl w:val="0"/>
          <w:numId w:val="16"/>
        </w:numPr>
        <w:jc w:val="both"/>
      </w:pPr>
      <w:r>
        <w:t>Š</w:t>
      </w:r>
      <w:r w:rsidR="00C445F7">
        <w:t xml:space="preserve">VP PV vychází z RVP PV </w:t>
      </w:r>
    </w:p>
    <w:p w14:paraId="6CCA9E62" w14:textId="77777777" w:rsidR="00FB0BFA" w:rsidRDefault="00C445F7" w:rsidP="005C56A5">
      <w:pPr>
        <w:pStyle w:val="Odstavecseseznamem"/>
        <w:numPr>
          <w:ilvl w:val="0"/>
          <w:numId w:val="16"/>
        </w:numPr>
        <w:jc w:val="both"/>
      </w:pPr>
      <w:r>
        <w:t xml:space="preserve">Cílem ŠVP PV je vychovávat děti k pohybu a </w:t>
      </w:r>
      <w:r w:rsidR="002C79DD">
        <w:t>zdravému sebevědomí</w:t>
      </w:r>
    </w:p>
    <w:p w14:paraId="5FE1BABA" w14:textId="77777777" w:rsidR="00FB0BFA" w:rsidRDefault="00C445F7" w:rsidP="005C56A5">
      <w:pPr>
        <w:pStyle w:val="Odstavecseseznamem"/>
        <w:numPr>
          <w:ilvl w:val="0"/>
          <w:numId w:val="16"/>
        </w:numPr>
        <w:jc w:val="both"/>
      </w:pPr>
      <w:r>
        <w:t>Součástí ŠVP PV je celoroční koncept logopedické prevence</w:t>
      </w:r>
    </w:p>
    <w:p w14:paraId="3275E33F" w14:textId="77777777" w:rsidR="00FB0BFA" w:rsidRDefault="00C445F7" w:rsidP="005C56A5">
      <w:pPr>
        <w:pStyle w:val="Odstavecseseznamem"/>
        <w:numPr>
          <w:ilvl w:val="0"/>
          <w:numId w:val="16"/>
        </w:numPr>
        <w:jc w:val="both"/>
      </w:pPr>
      <w:r>
        <w:t>Dětem jsou nabízeny zájmové kroužky – všestrannost, keramika a taneční přípravka</w:t>
      </w:r>
    </w:p>
    <w:p w14:paraId="2D5598D9" w14:textId="77777777" w:rsidR="00FB0BFA" w:rsidRDefault="00C445F7" w:rsidP="005C56A5">
      <w:pPr>
        <w:pStyle w:val="Odstavecseseznamem"/>
        <w:numPr>
          <w:ilvl w:val="0"/>
          <w:numId w:val="16"/>
        </w:numPr>
        <w:jc w:val="both"/>
      </w:pPr>
      <w:r>
        <w:t>Děti jsou zapojeny do projektu Se Sokolem do života, který je zaměřen na pohybovou přípravu</w:t>
      </w:r>
    </w:p>
    <w:p w14:paraId="5F94AE2F" w14:textId="77777777" w:rsidR="00FB0BFA" w:rsidRDefault="00C445F7" w:rsidP="005C56A5">
      <w:pPr>
        <w:pStyle w:val="Odstavecseseznamem"/>
        <w:numPr>
          <w:ilvl w:val="0"/>
          <w:numId w:val="16"/>
        </w:numPr>
        <w:jc w:val="both"/>
      </w:pPr>
      <w:r>
        <w:t>Spolupracujeme s organizacemi ve městě – ZUŠ, ZŠ, knihovna, hasiči</w:t>
      </w:r>
    </w:p>
    <w:p w14:paraId="1AE244D6" w14:textId="77777777" w:rsidR="00FB0BFA" w:rsidRDefault="00C445F7" w:rsidP="005C56A5">
      <w:pPr>
        <w:pStyle w:val="Odstavecseseznamem"/>
        <w:numPr>
          <w:ilvl w:val="0"/>
          <w:numId w:val="16"/>
        </w:numPr>
        <w:jc w:val="both"/>
      </w:pPr>
      <w:r>
        <w:t xml:space="preserve">Dovednosti dětí jsou zaznamenávány ve sledovacích portfoliích  </w:t>
      </w:r>
    </w:p>
    <w:p w14:paraId="68FCD34E" w14:textId="77777777" w:rsidR="00FB0BFA" w:rsidRDefault="00C445F7" w:rsidP="005C56A5">
      <w:pPr>
        <w:pStyle w:val="Odstavecseseznamem"/>
        <w:numPr>
          <w:ilvl w:val="0"/>
          <w:numId w:val="16"/>
        </w:numPr>
        <w:jc w:val="both"/>
      </w:pPr>
      <w:r>
        <w:t xml:space="preserve">Dle rozpisu je využívána místnost pro pohybové aktivity – tělesná výchova, kroužky, divadelní představení, akce s rodiči apod.  </w:t>
      </w:r>
    </w:p>
    <w:p w14:paraId="14FD1244" w14:textId="46CAB133" w:rsidR="0095438A" w:rsidRDefault="003D4602" w:rsidP="005C56A5">
      <w:pPr>
        <w:pStyle w:val="Odstavecseseznamem"/>
        <w:numPr>
          <w:ilvl w:val="0"/>
          <w:numId w:val="16"/>
        </w:numPr>
        <w:jc w:val="both"/>
      </w:pPr>
      <w:r>
        <w:t>V rámci sportovních aktivit je dětem nabízena výuka ledního a in-line bruslení</w:t>
      </w:r>
    </w:p>
    <w:p w14:paraId="3A4FC697" w14:textId="77777777" w:rsidR="0062374F" w:rsidRDefault="0062374F" w:rsidP="0062374F">
      <w:pPr>
        <w:jc w:val="both"/>
      </w:pP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5622"/>
        <w:gridCol w:w="5010"/>
      </w:tblGrid>
      <w:tr w:rsidR="0062374F" w14:paraId="24A03893" w14:textId="77777777" w:rsidTr="00D700DA">
        <w:tc>
          <w:tcPr>
            <w:tcW w:w="5622" w:type="dxa"/>
          </w:tcPr>
          <w:p w14:paraId="21826F97" w14:textId="77777777" w:rsidR="0062374F" w:rsidRPr="002B6CBB" w:rsidRDefault="0062374F" w:rsidP="005760ED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Stanovení cílů</w:t>
            </w:r>
          </w:p>
        </w:tc>
        <w:tc>
          <w:tcPr>
            <w:tcW w:w="5010" w:type="dxa"/>
          </w:tcPr>
          <w:p w14:paraId="23FFBA71" w14:textId="77777777" w:rsidR="0062374F" w:rsidRPr="002B6CBB" w:rsidRDefault="0062374F" w:rsidP="005760ED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2B6CBB">
              <w:rPr>
                <w:b/>
                <w:bCs/>
              </w:rPr>
              <w:t>Strategie k dosažení cílů</w:t>
            </w:r>
          </w:p>
        </w:tc>
      </w:tr>
      <w:tr w:rsidR="0062374F" w14:paraId="5E8EEFFD" w14:textId="77777777" w:rsidTr="00D700DA">
        <w:tc>
          <w:tcPr>
            <w:tcW w:w="5622" w:type="dxa"/>
          </w:tcPr>
          <w:p w14:paraId="31A729BB" w14:textId="0DB99104" w:rsidR="008E3C01" w:rsidRDefault="0062374F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Inovovat diagnostická portfolia</w:t>
            </w:r>
          </w:p>
        </w:tc>
        <w:tc>
          <w:tcPr>
            <w:tcW w:w="5010" w:type="dxa"/>
          </w:tcPr>
          <w:p w14:paraId="0DB9425C" w14:textId="0CEB7088" w:rsidR="00632772" w:rsidRDefault="0062374F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D3CCA">
              <w:rPr>
                <w:rFonts w:asciiTheme="minorHAnsi" w:hAnsiTheme="minorHAnsi" w:cstheme="minorHAnsi"/>
                <w:sz w:val="22"/>
                <w:szCs w:val="22"/>
              </w:rPr>
              <w:t>Diagnostická portfolia přizpůsobit daným věkovým kategoriím</w:t>
            </w:r>
          </w:p>
          <w:p w14:paraId="07B5A531" w14:textId="47AF5A6C" w:rsidR="0062374F" w:rsidRPr="0005356A" w:rsidRDefault="009E5ADE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Uvádět záměry pro další činnosti</w:t>
            </w:r>
            <w:r w:rsidR="009632EA">
              <w:rPr>
                <w:rFonts w:asciiTheme="minorHAnsi" w:hAnsiTheme="minorHAnsi" w:cstheme="minorHAnsi"/>
                <w:sz w:val="22"/>
                <w:szCs w:val="22"/>
              </w:rPr>
              <w:t xml:space="preserve"> dle sledovaných výsledků</w:t>
            </w:r>
          </w:p>
        </w:tc>
      </w:tr>
      <w:tr w:rsidR="0062374F" w14:paraId="09B13FBD" w14:textId="77777777" w:rsidTr="00D700DA">
        <w:tc>
          <w:tcPr>
            <w:tcW w:w="5622" w:type="dxa"/>
          </w:tcPr>
          <w:p w14:paraId="2C9996AD" w14:textId="77777777" w:rsidR="0062374F" w:rsidRDefault="0062374F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Více se zaměřit na rozvoj řeči</w:t>
            </w:r>
          </w:p>
        </w:tc>
        <w:tc>
          <w:tcPr>
            <w:tcW w:w="5010" w:type="dxa"/>
          </w:tcPr>
          <w:p w14:paraId="1181E3B8" w14:textId="1318D9B0" w:rsidR="003E2CFB" w:rsidRPr="003E2CFB" w:rsidRDefault="00000FD8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P</w:t>
            </w:r>
            <w:r w:rsidR="00B52D89">
              <w:t>rovádě</w:t>
            </w:r>
            <w:r>
              <w:t>ní důsledné</w:t>
            </w:r>
            <w:r w:rsidR="00B52D89">
              <w:t xml:space="preserve"> l</w:t>
            </w:r>
            <w:r w:rsidR="003E2CFB">
              <w:t>ogopedickou prevenc</w:t>
            </w:r>
            <w:r>
              <w:t>e</w:t>
            </w:r>
          </w:p>
          <w:p w14:paraId="5FA88D4F" w14:textId="0AEDE916" w:rsidR="0062374F" w:rsidRPr="00C23B64" w:rsidRDefault="0062374F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1D3CCA">
              <w:rPr>
                <w:rFonts w:cstheme="minorHAnsi"/>
              </w:rPr>
              <w:t>Navázat spolupráci s logopedem, nejlépe s možností pravidelného působení přímo v</w:t>
            </w:r>
            <w:r w:rsidR="00C23B64">
              <w:rPr>
                <w:rFonts w:cstheme="minorHAnsi"/>
              </w:rPr>
              <w:t> </w:t>
            </w:r>
            <w:r w:rsidRPr="001D3CCA">
              <w:rPr>
                <w:rFonts w:cstheme="minorHAnsi"/>
              </w:rPr>
              <w:t>MŠ</w:t>
            </w:r>
          </w:p>
          <w:p w14:paraId="1B36358E" w14:textId="5190AC8F" w:rsidR="00C23B64" w:rsidRPr="00C23B64" w:rsidRDefault="00C23B64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color w:val="000000"/>
              </w:rPr>
              <w:t>D</w:t>
            </w:r>
            <w:r w:rsidRPr="00C23B64">
              <w:rPr>
                <w:color w:val="000000"/>
              </w:rPr>
              <w:t>epistáž poruch a vad výslovnosti realizovaná zkušenou logopedkou</w:t>
            </w:r>
          </w:p>
        </w:tc>
      </w:tr>
      <w:tr w:rsidR="0062374F" w14:paraId="605B41FF" w14:textId="77777777" w:rsidTr="00D700DA">
        <w:tc>
          <w:tcPr>
            <w:tcW w:w="5622" w:type="dxa"/>
          </w:tcPr>
          <w:p w14:paraId="6FE6DD25" w14:textId="77777777" w:rsidR="0062374F" w:rsidRDefault="0062374F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Část vzdělávání přenést do venkovních prostor</w:t>
            </w:r>
          </w:p>
        </w:tc>
        <w:tc>
          <w:tcPr>
            <w:tcW w:w="5010" w:type="dxa"/>
          </w:tcPr>
          <w:p w14:paraId="06BECA15" w14:textId="7057FCF8" w:rsidR="0062374F" w:rsidRDefault="00D422B6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Dle možností p</w:t>
            </w:r>
            <w:r w:rsidR="0062374F">
              <w:t>řenášet výuku do venkovních prostot zahrady i blízkého okolí. Působit na děti tzv. přímou reálií – vše vidět, cítit, osahat si apod.</w:t>
            </w:r>
          </w:p>
        </w:tc>
      </w:tr>
      <w:tr w:rsidR="009632EA" w14:paraId="0C43F962" w14:textId="77777777" w:rsidTr="00D700DA">
        <w:tc>
          <w:tcPr>
            <w:tcW w:w="5622" w:type="dxa"/>
          </w:tcPr>
          <w:p w14:paraId="38BCF848" w14:textId="0B9A294E" w:rsidR="009632EA" w:rsidRDefault="002F502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Posílit aktivity</w:t>
            </w:r>
            <w:r w:rsidR="00CA46DE">
              <w:t xml:space="preserve"> prožitkové</w:t>
            </w:r>
            <w:r>
              <w:t>ho</w:t>
            </w:r>
            <w:r w:rsidR="00CA46DE">
              <w:t xml:space="preserve"> učení</w:t>
            </w:r>
          </w:p>
        </w:tc>
        <w:tc>
          <w:tcPr>
            <w:tcW w:w="5010" w:type="dxa"/>
          </w:tcPr>
          <w:p w14:paraId="448DBACC" w14:textId="4ED73AA1" w:rsidR="009632EA" w:rsidRDefault="00A635D7" w:rsidP="005C56A5">
            <w:pPr>
              <w:pStyle w:val="Odstavecseseznamem"/>
              <w:numPr>
                <w:ilvl w:val="0"/>
                <w:numId w:val="9"/>
              </w:numPr>
            </w:pPr>
            <w:r>
              <w:t>Pobyt venku, exkurze, námětové hry, experimenty</w:t>
            </w:r>
            <w:r w:rsidR="005F6DBA">
              <w:t>, praktické činnosti, aktivity k rozvoji poly</w:t>
            </w:r>
            <w:r w:rsidR="00376057">
              <w:t>technických dovedností</w:t>
            </w:r>
            <w:r w:rsidR="00B46A18">
              <w:t xml:space="preserve"> (např. kutilské koutky, nářadí apod.)</w:t>
            </w:r>
          </w:p>
        </w:tc>
      </w:tr>
      <w:tr w:rsidR="0062374F" w14:paraId="28D04DC9" w14:textId="77777777" w:rsidTr="00D700DA">
        <w:tc>
          <w:tcPr>
            <w:tcW w:w="5622" w:type="dxa"/>
          </w:tcPr>
          <w:p w14:paraId="27FFC096" w14:textId="72B12CF5" w:rsidR="0062374F" w:rsidRDefault="00721467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Tematicky zaměřenou vzdělávací nabídku</w:t>
            </w:r>
            <w:r w:rsidR="0062374F">
              <w:t xml:space="preserve"> nabízet i v odpoledních hodinách</w:t>
            </w:r>
          </w:p>
        </w:tc>
        <w:tc>
          <w:tcPr>
            <w:tcW w:w="5010" w:type="dxa"/>
          </w:tcPr>
          <w:p w14:paraId="3E384DC7" w14:textId="14FA7CBF" w:rsidR="001E3C25" w:rsidRPr="001E3C25" w:rsidRDefault="0062374F" w:rsidP="005C56A5">
            <w:pPr>
              <w:pStyle w:val="Odstavecseseznamem"/>
              <w:numPr>
                <w:ilvl w:val="0"/>
                <w:numId w:val="9"/>
              </w:numPr>
            </w:pPr>
            <w:r w:rsidRPr="001D3CCA">
              <w:rPr>
                <w:rFonts w:cstheme="minorHAnsi"/>
              </w:rPr>
              <w:t>Dle tématu</w:t>
            </w:r>
            <w:r w:rsidR="00FE1076">
              <w:rPr>
                <w:rFonts w:cstheme="minorHAnsi"/>
              </w:rPr>
              <w:t xml:space="preserve"> dopoledních</w:t>
            </w:r>
            <w:r w:rsidR="006D7324">
              <w:rPr>
                <w:rFonts w:cstheme="minorHAnsi"/>
              </w:rPr>
              <w:t xml:space="preserve"> </w:t>
            </w:r>
            <w:r w:rsidRPr="001D3CCA">
              <w:rPr>
                <w:rFonts w:cstheme="minorHAnsi"/>
              </w:rPr>
              <w:t>řízených činností,</w:t>
            </w:r>
            <w:r w:rsidR="006D7324">
              <w:rPr>
                <w:rFonts w:cstheme="minorHAnsi"/>
              </w:rPr>
              <w:t xml:space="preserve"> </w:t>
            </w:r>
            <w:r w:rsidRPr="001D3CCA">
              <w:rPr>
                <w:rFonts w:cstheme="minorHAnsi"/>
              </w:rPr>
              <w:t>pokračovat i v odpoledních činnostech na základě dobrovolného rozhodnutí dítěte – nebránit ve volné hře</w:t>
            </w:r>
            <w:r w:rsidR="00CB1626">
              <w:rPr>
                <w:rFonts w:cstheme="minorHAnsi"/>
              </w:rPr>
              <w:t>.</w:t>
            </w:r>
            <w:r w:rsidR="001E3C25">
              <w:rPr>
                <w:rFonts w:cstheme="minorHAnsi"/>
              </w:rPr>
              <w:t xml:space="preserve"> </w:t>
            </w:r>
          </w:p>
          <w:p w14:paraId="198BF204" w14:textId="3CFFD918" w:rsidR="0062374F" w:rsidRDefault="001E3C2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Tematicky zaměřenou vzdělávací nabídku rozšířit i do spontánních činností.</w:t>
            </w:r>
          </w:p>
        </w:tc>
      </w:tr>
      <w:tr w:rsidR="0062374F" w14:paraId="293DCC18" w14:textId="77777777" w:rsidTr="00D700DA">
        <w:tc>
          <w:tcPr>
            <w:tcW w:w="5622" w:type="dxa"/>
          </w:tcPr>
          <w:p w14:paraId="5A44D2B0" w14:textId="77777777" w:rsidR="0062374F" w:rsidRDefault="0062374F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Zaměřit se na metody a formy výuky</w:t>
            </w:r>
          </w:p>
        </w:tc>
        <w:tc>
          <w:tcPr>
            <w:tcW w:w="5010" w:type="dxa"/>
          </w:tcPr>
          <w:p w14:paraId="5861251F" w14:textId="77777777" w:rsidR="00D75F85" w:rsidRPr="00D75F85" w:rsidRDefault="0062374F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1D3CCA">
              <w:rPr>
                <w:rFonts w:cstheme="minorHAnsi"/>
              </w:rPr>
              <w:t xml:space="preserve">Eliminovat frontální výuku a více se zaměřit na skupinovou práci </w:t>
            </w:r>
          </w:p>
          <w:p w14:paraId="12CD62AC" w14:textId="1C0419B9" w:rsidR="00CE54E5" w:rsidRPr="00CE54E5" w:rsidRDefault="00CE54E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1D3CCA">
              <w:rPr>
                <w:rFonts w:cstheme="minorHAnsi"/>
              </w:rPr>
              <w:t>P</w:t>
            </w:r>
            <w:r w:rsidR="0062374F" w:rsidRPr="001D3CCA">
              <w:rPr>
                <w:rFonts w:cstheme="minorHAnsi"/>
              </w:rPr>
              <w:t>rováz</w:t>
            </w:r>
            <w:r>
              <w:rPr>
                <w:rFonts w:cstheme="minorHAnsi"/>
              </w:rPr>
              <w:t>anost skupinových činností</w:t>
            </w:r>
          </w:p>
          <w:p w14:paraId="1D538C65" w14:textId="6DEF9A6C" w:rsidR="0062374F" w:rsidRDefault="00295F94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 xml:space="preserve">Samostatnost v </w:t>
            </w:r>
            <w:r w:rsidR="00D3162F">
              <w:rPr>
                <w:rFonts w:cstheme="minorHAnsi"/>
              </w:rPr>
              <w:t>rozhodov</w:t>
            </w:r>
            <w:r>
              <w:rPr>
                <w:rFonts w:cstheme="minorHAnsi"/>
              </w:rPr>
              <w:t>ání</w:t>
            </w:r>
          </w:p>
        </w:tc>
      </w:tr>
      <w:tr w:rsidR="0062374F" w14:paraId="01FF13E4" w14:textId="77777777" w:rsidTr="00D700DA">
        <w:tc>
          <w:tcPr>
            <w:tcW w:w="5622" w:type="dxa"/>
          </w:tcPr>
          <w:p w14:paraId="42CB808C" w14:textId="77777777" w:rsidR="0062374F" w:rsidRDefault="0062374F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Soustředit se na</w:t>
            </w:r>
            <w:r w:rsidRPr="001D3CC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rozvoj pohybu a sportu</w:t>
            </w:r>
          </w:p>
        </w:tc>
        <w:tc>
          <w:tcPr>
            <w:tcW w:w="5010" w:type="dxa"/>
          </w:tcPr>
          <w:p w14:paraId="6E4DA8B0" w14:textId="77777777" w:rsidR="00DB29C2" w:rsidRDefault="0062374F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D3CC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04631">
              <w:rPr>
                <w:rFonts w:asciiTheme="minorHAnsi" w:hAnsiTheme="minorHAnsi" w:cstheme="minorHAnsi"/>
                <w:sz w:val="22"/>
                <w:szCs w:val="22"/>
              </w:rPr>
              <w:t xml:space="preserve">ále průběžně </w:t>
            </w:r>
            <w:r w:rsidRPr="001D3CCA">
              <w:rPr>
                <w:rFonts w:asciiTheme="minorHAnsi" w:hAnsiTheme="minorHAnsi" w:cstheme="minorHAnsi"/>
                <w:sz w:val="22"/>
                <w:szCs w:val="22"/>
              </w:rPr>
              <w:t>vybav</w:t>
            </w:r>
            <w:r w:rsidR="00804631">
              <w:rPr>
                <w:rFonts w:asciiTheme="minorHAnsi" w:hAnsiTheme="minorHAnsi" w:cstheme="minorHAnsi"/>
                <w:sz w:val="22"/>
                <w:szCs w:val="22"/>
              </w:rPr>
              <w:t>ovat</w:t>
            </w:r>
            <w:r w:rsidRPr="001D3CCA">
              <w:rPr>
                <w:rFonts w:asciiTheme="minorHAnsi" w:hAnsiTheme="minorHAnsi" w:cstheme="minorHAnsi"/>
                <w:sz w:val="22"/>
                <w:szCs w:val="22"/>
              </w:rPr>
              <w:t xml:space="preserve"> pohybovou místnost</w:t>
            </w:r>
          </w:p>
          <w:p w14:paraId="140F4DCF" w14:textId="7E6A9DA9" w:rsidR="0062374F" w:rsidRPr="001D3CCA" w:rsidRDefault="00F2643D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Rozvíjet děti ve všech pohybových oblastech - </w:t>
            </w:r>
            <w:r w:rsidR="0062374F" w:rsidRPr="001D3CCA">
              <w:rPr>
                <w:rFonts w:asciiTheme="minorHAnsi" w:hAnsiTheme="minorHAnsi" w:cstheme="minorHAnsi"/>
                <w:sz w:val="22"/>
                <w:szCs w:val="22"/>
              </w:rPr>
              <w:t xml:space="preserve">  síl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2374F" w:rsidRPr="001D3CCA">
              <w:rPr>
                <w:rFonts w:asciiTheme="minorHAnsi" w:hAnsiTheme="minorHAnsi" w:cstheme="minorHAnsi"/>
                <w:sz w:val="22"/>
                <w:szCs w:val="22"/>
              </w:rPr>
              <w:t>, rychlost, obratnost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2374F" w:rsidRPr="001D3CCA">
              <w:rPr>
                <w:rFonts w:asciiTheme="minorHAnsi" w:hAnsiTheme="minorHAnsi" w:cstheme="minorHAnsi"/>
                <w:sz w:val="22"/>
                <w:szCs w:val="22"/>
              </w:rPr>
              <w:t>manipulační činnost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2A28B499" w14:textId="77777777" w:rsidR="0062374F" w:rsidRPr="001D3CCA" w:rsidRDefault="0062374F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D3CCA">
              <w:rPr>
                <w:rFonts w:asciiTheme="minorHAnsi" w:hAnsiTheme="minorHAnsi" w:cstheme="minorHAnsi"/>
                <w:sz w:val="22"/>
                <w:szCs w:val="22"/>
              </w:rPr>
              <w:t>Udržet nabídku ledního i inline bruslení</w:t>
            </w:r>
          </w:p>
          <w:p w14:paraId="3296C6C3" w14:textId="549CD8DD" w:rsidR="00F92EE8" w:rsidRPr="00236C2D" w:rsidRDefault="0062374F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D3CCA">
              <w:rPr>
                <w:rFonts w:asciiTheme="minorHAnsi" w:hAnsiTheme="minorHAnsi" w:cstheme="minorHAnsi"/>
                <w:sz w:val="22"/>
                <w:szCs w:val="22"/>
              </w:rPr>
              <w:t>Zařadit hravé lyžování a základy atletik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62743A8E" w14:textId="77777777" w:rsidR="00F51499" w:rsidRDefault="00F92EE8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Umožnit dětem </w:t>
            </w:r>
            <w:r w:rsidR="00036FA2" w:rsidRPr="00F92EE8">
              <w:rPr>
                <w:rFonts w:asciiTheme="minorHAnsi" w:hAnsiTheme="minorHAnsi" w:cstheme="minorHAnsi"/>
                <w:sz w:val="22"/>
                <w:szCs w:val="22"/>
              </w:rPr>
              <w:t>dostatek volného pohybu</w:t>
            </w:r>
            <w:r w:rsidR="00F514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C1E871" w14:textId="3AF84CA7" w:rsidR="00036FA2" w:rsidRPr="00205872" w:rsidRDefault="00F51499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36FA2" w:rsidRPr="00F92EE8">
              <w:rPr>
                <w:rFonts w:asciiTheme="minorHAnsi" w:hAnsiTheme="minorHAnsi" w:cstheme="minorHAnsi"/>
                <w:sz w:val="22"/>
                <w:szCs w:val="22"/>
              </w:rPr>
              <w:t>enní pobyt na čerstvém vzduchu využívaný ke sportovním aktivitám i hře</w:t>
            </w:r>
          </w:p>
        </w:tc>
      </w:tr>
    </w:tbl>
    <w:p w14:paraId="622C552B" w14:textId="77777777" w:rsidR="00FE0733" w:rsidRDefault="00FE0733" w:rsidP="00FE0733">
      <w:pPr>
        <w:jc w:val="both"/>
        <w:rPr>
          <w:sz w:val="28"/>
          <w:szCs w:val="28"/>
        </w:rPr>
      </w:pPr>
    </w:p>
    <w:p w14:paraId="7C98C0A3" w14:textId="217CFB7A" w:rsidR="002139B5" w:rsidRPr="003D3A3D" w:rsidRDefault="00FE0733" w:rsidP="005C56A5">
      <w:pPr>
        <w:pStyle w:val="Odstavecseseznamem"/>
        <w:numPr>
          <w:ilvl w:val="1"/>
          <w:numId w:val="15"/>
        </w:numPr>
        <w:jc w:val="both"/>
        <w:rPr>
          <w:sz w:val="24"/>
          <w:szCs w:val="24"/>
        </w:rPr>
      </w:pPr>
      <w:r w:rsidRPr="003D3A3D">
        <w:rPr>
          <w:sz w:val="24"/>
          <w:szCs w:val="24"/>
        </w:rPr>
        <w:t xml:space="preserve"> </w:t>
      </w:r>
      <w:r w:rsidR="002139B5" w:rsidRPr="003D3A3D">
        <w:rPr>
          <w:sz w:val="24"/>
          <w:szCs w:val="24"/>
        </w:rPr>
        <w:t xml:space="preserve">Oblast personální </w:t>
      </w:r>
    </w:p>
    <w:p w14:paraId="0B2328DA" w14:textId="77777777" w:rsidR="002139B5" w:rsidRDefault="002139B5" w:rsidP="00B666DD">
      <w:pPr>
        <w:jc w:val="both"/>
      </w:pPr>
      <w:r w:rsidRPr="00B666DD">
        <w:rPr>
          <w:b/>
          <w:bCs/>
        </w:rPr>
        <w:t>Analýza současného stavu</w:t>
      </w:r>
      <w:r>
        <w:t xml:space="preserve"> </w:t>
      </w:r>
    </w:p>
    <w:p w14:paraId="532CBD59" w14:textId="77777777" w:rsidR="00FB0BFA" w:rsidRDefault="002139B5" w:rsidP="005C56A5">
      <w:pPr>
        <w:pStyle w:val="Odstavecseseznamem"/>
        <w:numPr>
          <w:ilvl w:val="0"/>
          <w:numId w:val="17"/>
        </w:numPr>
        <w:jc w:val="both"/>
      </w:pPr>
      <w:r>
        <w:t xml:space="preserve">Úplná kvalifikovanost pedagogického sboru </w:t>
      </w:r>
    </w:p>
    <w:p w14:paraId="3A70DC0A" w14:textId="77777777" w:rsidR="00FB0BFA" w:rsidRDefault="00062248" w:rsidP="005C56A5">
      <w:pPr>
        <w:pStyle w:val="Odstavecseseznamem"/>
        <w:numPr>
          <w:ilvl w:val="0"/>
          <w:numId w:val="17"/>
        </w:numPr>
        <w:jc w:val="both"/>
      </w:pPr>
      <w:r>
        <w:t>V</w:t>
      </w:r>
      <w:r w:rsidR="002139B5">
        <w:t>zdělává</w:t>
      </w:r>
      <w:r>
        <w:t>ní</w:t>
      </w:r>
      <w:r w:rsidR="002139B5">
        <w:t xml:space="preserve"> prostřednictvím akreditovaných vzdělávacích seminářů</w:t>
      </w:r>
      <w:r w:rsidR="00B04057">
        <w:t xml:space="preserve"> a </w:t>
      </w:r>
      <w:r w:rsidR="002139B5">
        <w:t xml:space="preserve">kurzů </w:t>
      </w:r>
      <w:r w:rsidR="00B04057">
        <w:t>i</w:t>
      </w:r>
      <w:r w:rsidR="002139B5">
        <w:t xml:space="preserve"> formou samostudia </w:t>
      </w:r>
    </w:p>
    <w:p w14:paraId="7D78FC63" w14:textId="01EFB487" w:rsidR="002139B5" w:rsidRDefault="002139B5" w:rsidP="005C56A5">
      <w:pPr>
        <w:pStyle w:val="Odstavecseseznamem"/>
        <w:numPr>
          <w:ilvl w:val="0"/>
          <w:numId w:val="17"/>
        </w:numPr>
        <w:jc w:val="both"/>
      </w:pPr>
      <w:r>
        <w:t>Kolektiv všech zaměstnanců je stálý a neměnný</w:t>
      </w:r>
    </w:p>
    <w:p w14:paraId="23F9392E" w14:textId="77777777" w:rsidR="0071082B" w:rsidRDefault="0071082B" w:rsidP="0071082B">
      <w:pPr>
        <w:pStyle w:val="Odstavecseseznamem"/>
        <w:jc w:val="both"/>
      </w:pP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5591"/>
        <w:gridCol w:w="5041"/>
      </w:tblGrid>
      <w:tr w:rsidR="002139B5" w14:paraId="211DE27F" w14:textId="77777777" w:rsidTr="00D700DA">
        <w:tc>
          <w:tcPr>
            <w:tcW w:w="5591" w:type="dxa"/>
          </w:tcPr>
          <w:p w14:paraId="25774A31" w14:textId="77777777" w:rsidR="002139B5" w:rsidRDefault="002139B5" w:rsidP="005760ED">
            <w:pPr>
              <w:pStyle w:val="Odstavecseseznamem"/>
              <w:ind w:left="0"/>
              <w:jc w:val="center"/>
            </w:pPr>
            <w:r>
              <w:rPr>
                <w:b/>
                <w:bCs/>
              </w:rPr>
              <w:t>Stanovení cílů</w:t>
            </w:r>
          </w:p>
        </w:tc>
        <w:tc>
          <w:tcPr>
            <w:tcW w:w="5041" w:type="dxa"/>
          </w:tcPr>
          <w:p w14:paraId="6C6606C0" w14:textId="77777777" w:rsidR="002139B5" w:rsidRDefault="002139B5" w:rsidP="005760ED">
            <w:pPr>
              <w:pStyle w:val="Odstavecseseznamem"/>
              <w:ind w:left="0"/>
              <w:jc w:val="center"/>
            </w:pPr>
            <w:r w:rsidRPr="002B6CBB">
              <w:rPr>
                <w:b/>
                <w:bCs/>
              </w:rPr>
              <w:t>Strategie k dosažení cílů</w:t>
            </w:r>
          </w:p>
        </w:tc>
      </w:tr>
      <w:tr w:rsidR="002139B5" w14:paraId="408D73E7" w14:textId="77777777" w:rsidTr="00D700DA">
        <w:tc>
          <w:tcPr>
            <w:tcW w:w="5591" w:type="dxa"/>
          </w:tcPr>
          <w:p w14:paraId="1286E799" w14:textId="77777777" w:rsidR="002139B5" w:rsidRDefault="002139B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616608">
              <w:rPr>
                <w:rFonts w:cstheme="minorHAnsi"/>
              </w:rPr>
              <w:t>Analyzovat potřeby učitelů v oblasti vzdělávání</w:t>
            </w:r>
          </w:p>
        </w:tc>
        <w:tc>
          <w:tcPr>
            <w:tcW w:w="5041" w:type="dxa"/>
          </w:tcPr>
          <w:p w14:paraId="5C6F9AAB" w14:textId="77777777" w:rsidR="002139B5" w:rsidRDefault="002139B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Plánovat DVPP kromě potřeb školy i na základě vlastních zájmů a preferencí (pohovory s učiteli)</w:t>
            </w:r>
          </w:p>
        </w:tc>
      </w:tr>
      <w:tr w:rsidR="002139B5" w14:paraId="76A3BCE5" w14:textId="77777777" w:rsidTr="00D700DA">
        <w:tc>
          <w:tcPr>
            <w:tcW w:w="5591" w:type="dxa"/>
          </w:tcPr>
          <w:p w14:paraId="0DA44055" w14:textId="77777777" w:rsidR="002139B5" w:rsidRDefault="002139B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Zaměřit se na stmelování celého kolektivu</w:t>
            </w:r>
          </w:p>
        </w:tc>
        <w:tc>
          <w:tcPr>
            <w:tcW w:w="5041" w:type="dxa"/>
          </w:tcPr>
          <w:p w14:paraId="4C2AB769" w14:textId="3F308A2A" w:rsidR="00195C1D" w:rsidRPr="00195C1D" w:rsidRDefault="00F77974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Stálá p</w:t>
            </w:r>
            <w:r w:rsidR="00E84A56">
              <w:rPr>
                <w:rFonts w:cstheme="minorHAnsi"/>
              </w:rPr>
              <w:t xml:space="preserve">odpora </w:t>
            </w:r>
            <w:r>
              <w:rPr>
                <w:rFonts w:cstheme="minorHAnsi"/>
              </w:rPr>
              <w:t>týmové spolupráce</w:t>
            </w:r>
          </w:p>
          <w:p w14:paraId="7144C76E" w14:textId="78F46467" w:rsidR="002139B5" w:rsidRDefault="002A5F88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 xml:space="preserve">Plánovat </w:t>
            </w:r>
            <w:r w:rsidR="002139B5">
              <w:rPr>
                <w:rFonts w:cstheme="minorHAnsi"/>
              </w:rPr>
              <w:t>společné akce a týmový rozvoj</w:t>
            </w:r>
          </w:p>
        </w:tc>
      </w:tr>
      <w:tr w:rsidR="002139B5" w14:paraId="534FB74C" w14:textId="77777777" w:rsidTr="00D700DA">
        <w:tc>
          <w:tcPr>
            <w:tcW w:w="5591" w:type="dxa"/>
          </w:tcPr>
          <w:p w14:paraId="029299CD" w14:textId="77777777" w:rsidR="002139B5" w:rsidRPr="00616608" w:rsidRDefault="002139B5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Zajišťovat dobré pracovní podmínky a pracovní prostředí</w:t>
            </w:r>
          </w:p>
        </w:tc>
        <w:tc>
          <w:tcPr>
            <w:tcW w:w="5041" w:type="dxa"/>
          </w:tcPr>
          <w:p w14:paraId="4D2303A5" w14:textId="77777777" w:rsidR="002139B5" w:rsidRDefault="002139B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Reagovat na potřeby a podněty zaměstnanců tak, aby pro ně pracoviště bylo příjemným a bezpečným místem, vždy ale v rámci možností školy.</w:t>
            </w:r>
          </w:p>
        </w:tc>
      </w:tr>
      <w:tr w:rsidR="002139B5" w14:paraId="3C391FCD" w14:textId="77777777" w:rsidTr="00D700DA">
        <w:tc>
          <w:tcPr>
            <w:tcW w:w="5591" w:type="dxa"/>
          </w:tcPr>
          <w:p w14:paraId="3437ADBC" w14:textId="77777777" w:rsidR="002139B5" w:rsidRDefault="002139B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Posílení kooperace</w:t>
            </w:r>
          </w:p>
        </w:tc>
        <w:tc>
          <w:tcPr>
            <w:tcW w:w="5041" w:type="dxa"/>
          </w:tcPr>
          <w:p w14:paraId="5710D7F1" w14:textId="443AE6A8" w:rsidR="002139B5" w:rsidRDefault="006A006E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P</w:t>
            </w:r>
            <w:r w:rsidR="002139B5" w:rsidRPr="001D3CCA">
              <w:rPr>
                <w:rFonts w:cstheme="minorHAnsi"/>
              </w:rPr>
              <w:t>odpora vzájemných hospitací kolegyň ve třídách</w:t>
            </w:r>
          </w:p>
        </w:tc>
      </w:tr>
      <w:tr w:rsidR="00043629" w14:paraId="0997BAB6" w14:textId="77777777" w:rsidTr="00D700DA">
        <w:tc>
          <w:tcPr>
            <w:tcW w:w="5591" w:type="dxa"/>
          </w:tcPr>
          <w:p w14:paraId="63BF4177" w14:textId="77E7ED36" w:rsidR="00043629" w:rsidRDefault="006A006E" w:rsidP="005C56A5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Sehnat asistenta pedagoga</w:t>
            </w:r>
          </w:p>
        </w:tc>
        <w:tc>
          <w:tcPr>
            <w:tcW w:w="5041" w:type="dxa"/>
          </w:tcPr>
          <w:p w14:paraId="3B3F61CD" w14:textId="4FA30B00" w:rsidR="00043629" w:rsidRPr="001D3CCA" w:rsidRDefault="006D4D5A" w:rsidP="005C56A5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Formou inzerce a poptávání najít asistenta pro kombinovanou vadu (autismus + nedoslýchavost, dítě na plenách)</w:t>
            </w:r>
          </w:p>
        </w:tc>
      </w:tr>
    </w:tbl>
    <w:p w14:paraId="31B7534C" w14:textId="77777777" w:rsidR="00DA31D4" w:rsidRDefault="00DA31D4" w:rsidP="00472460">
      <w:pPr>
        <w:jc w:val="both"/>
      </w:pPr>
    </w:p>
    <w:p w14:paraId="5FF4B0C0" w14:textId="3DD0B980" w:rsidR="00704B05" w:rsidRPr="003D3A3D" w:rsidRDefault="00FE0733" w:rsidP="005C56A5">
      <w:pPr>
        <w:pStyle w:val="Odstavecseseznamem"/>
        <w:numPr>
          <w:ilvl w:val="1"/>
          <w:numId w:val="15"/>
        </w:numPr>
        <w:jc w:val="both"/>
        <w:rPr>
          <w:sz w:val="24"/>
          <w:szCs w:val="24"/>
        </w:rPr>
      </w:pPr>
      <w:r w:rsidRPr="003D3A3D">
        <w:rPr>
          <w:sz w:val="24"/>
          <w:szCs w:val="24"/>
        </w:rPr>
        <w:t xml:space="preserve"> </w:t>
      </w:r>
      <w:r w:rsidR="00704B05" w:rsidRPr="003D3A3D">
        <w:rPr>
          <w:sz w:val="24"/>
          <w:szCs w:val="24"/>
        </w:rPr>
        <w:t xml:space="preserve">Oblast ekonomická a materiálně technická </w:t>
      </w:r>
    </w:p>
    <w:p w14:paraId="492D92F6" w14:textId="77777777" w:rsidR="00704B05" w:rsidRPr="00B666DD" w:rsidRDefault="00704B05" w:rsidP="00B666DD">
      <w:pPr>
        <w:jc w:val="both"/>
        <w:rPr>
          <w:b/>
          <w:bCs/>
        </w:rPr>
      </w:pPr>
      <w:r w:rsidRPr="00B666DD">
        <w:rPr>
          <w:b/>
          <w:bCs/>
        </w:rPr>
        <w:t xml:space="preserve">Analýza současného stavu </w:t>
      </w:r>
    </w:p>
    <w:p w14:paraId="746BBFB4" w14:textId="77777777" w:rsidR="00704B05" w:rsidRDefault="00704B05" w:rsidP="005C56A5">
      <w:pPr>
        <w:pStyle w:val="Odstavecseseznamem"/>
        <w:numPr>
          <w:ilvl w:val="0"/>
          <w:numId w:val="11"/>
        </w:numPr>
        <w:jc w:val="both"/>
      </w:pPr>
      <w:r>
        <w:t>V letošním roce započala rekonstrukce osvětlení v jednotlivých třídách. Do budoucna je nutné počítat s pokračováním výměny osvětlení i v ředitelně a v ostatních prostorách školy.</w:t>
      </w:r>
    </w:p>
    <w:p w14:paraId="64A66283" w14:textId="77777777" w:rsidR="00704B05" w:rsidRDefault="00704B05" w:rsidP="005C56A5">
      <w:pPr>
        <w:pStyle w:val="Odstavecseseznamem"/>
        <w:numPr>
          <w:ilvl w:val="0"/>
          <w:numId w:val="11"/>
        </w:numPr>
        <w:jc w:val="both"/>
      </w:pPr>
      <w:r>
        <w:t>Třídy jsou průběžně doplňovány novými hračkami, didaktickými pomůckami a dětskou literaturou.</w:t>
      </w:r>
    </w:p>
    <w:p w14:paraId="5E1E1AD2" w14:textId="71C26BC4" w:rsidR="00704B05" w:rsidRDefault="00704B05" w:rsidP="005C56A5">
      <w:pPr>
        <w:pStyle w:val="Odstavecseseznamem"/>
        <w:numPr>
          <w:ilvl w:val="0"/>
          <w:numId w:val="10"/>
        </w:numPr>
        <w:jc w:val="both"/>
      </w:pPr>
      <w:r>
        <w:t xml:space="preserve">Zahrada je přiměřeně velká, ale je zapotřebí demontovat domeček a houpačku, které se již nevyplatí rekonstruovat. Na to pak navazuje </w:t>
      </w:r>
      <w:r w:rsidR="00945A9F">
        <w:t>výroba</w:t>
      </w:r>
      <w:r>
        <w:t xml:space="preserve"> nového domečku – řeší se.  Další herní prvky jsou v dobrém technickém stavu a jsou pravidelně revidovány. Na pískoviště byly pořízeny nové pevnější plachty, písek byl vyměněn za nový.</w:t>
      </w:r>
    </w:p>
    <w:p w14:paraId="6CA22558" w14:textId="76050B6B" w:rsidR="00704B05" w:rsidRDefault="00704B05" w:rsidP="005C56A5">
      <w:pPr>
        <w:pStyle w:val="Odstavecseseznamem"/>
        <w:numPr>
          <w:ilvl w:val="0"/>
          <w:numId w:val="10"/>
        </w:numPr>
        <w:jc w:val="both"/>
      </w:pPr>
      <w:r>
        <w:t>Školní kuchyně odpovídá požadavkům a je v rámci možností a potřeb kuchařek doplňována potřebným vybavením</w:t>
      </w: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5599"/>
        <w:gridCol w:w="5033"/>
      </w:tblGrid>
      <w:tr w:rsidR="00704B05" w14:paraId="362B6AFB" w14:textId="77777777" w:rsidTr="00D700DA">
        <w:tc>
          <w:tcPr>
            <w:tcW w:w="5599" w:type="dxa"/>
          </w:tcPr>
          <w:p w14:paraId="237FA213" w14:textId="77777777" w:rsidR="00704B05" w:rsidRPr="00983C06" w:rsidRDefault="00704B05" w:rsidP="005760ED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983C06">
              <w:rPr>
                <w:b/>
                <w:bCs/>
              </w:rPr>
              <w:lastRenderedPageBreak/>
              <w:t>Stanovení cílů</w:t>
            </w:r>
          </w:p>
        </w:tc>
        <w:tc>
          <w:tcPr>
            <w:tcW w:w="5033" w:type="dxa"/>
          </w:tcPr>
          <w:p w14:paraId="7279652D" w14:textId="77777777" w:rsidR="00704B05" w:rsidRPr="00983C06" w:rsidRDefault="00704B05" w:rsidP="005760ED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 k dosažení cílů</w:t>
            </w:r>
          </w:p>
        </w:tc>
      </w:tr>
      <w:tr w:rsidR="00704B05" w14:paraId="74C148C4" w14:textId="77777777" w:rsidTr="00D700DA">
        <w:tc>
          <w:tcPr>
            <w:tcW w:w="5599" w:type="dxa"/>
          </w:tcPr>
          <w:p w14:paraId="3AB3EDEF" w14:textId="77777777" w:rsidR="00704B05" w:rsidRDefault="00704B0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Dokončení rekonstrukce osvětlení</w:t>
            </w:r>
          </w:p>
        </w:tc>
        <w:tc>
          <w:tcPr>
            <w:tcW w:w="5033" w:type="dxa"/>
          </w:tcPr>
          <w:p w14:paraId="23BBBFFE" w14:textId="05487F3E" w:rsidR="00704B05" w:rsidRDefault="00704B0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t>Dohodnout se se zřizovatelem na plánování další etapy výměny osvětlení dle jeho finančních možností</w:t>
            </w:r>
          </w:p>
        </w:tc>
      </w:tr>
      <w:tr w:rsidR="00704B05" w14:paraId="4DCF3968" w14:textId="77777777" w:rsidTr="00D700DA">
        <w:tc>
          <w:tcPr>
            <w:tcW w:w="5599" w:type="dxa"/>
          </w:tcPr>
          <w:p w14:paraId="36116AB5" w14:textId="77777777" w:rsidR="00704B05" w:rsidRDefault="00704B0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Vybavení IT technologií</w:t>
            </w:r>
          </w:p>
        </w:tc>
        <w:tc>
          <w:tcPr>
            <w:tcW w:w="5033" w:type="dxa"/>
          </w:tcPr>
          <w:p w14:paraId="553783FC" w14:textId="6B5F6CEB" w:rsidR="00704B05" w:rsidRDefault="00704B0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Nabídk</w:t>
            </w:r>
            <w:r w:rsidR="00AA471E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na pořízení notebooků do jednotlivých tříd. Konzultovat s naším IT technikem.</w:t>
            </w:r>
          </w:p>
        </w:tc>
      </w:tr>
      <w:tr w:rsidR="00704B05" w14:paraId="6AB8971E" w14:textId="77777777" w:rsidTr="00D700DA">
        <w:tc>
          <w:tcPr>
            <w:tcW w:w="5599" w:type="dxa"/>
          </w:tcPr>
          <w:p w14:paraId="21DA22F9" w14:textId="77777777" w:rsidR="00704B05" w:rsidRDefault="00704B05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Vybavit školní zahradu stoly a lavicemi</w:t>
            </w:r>
          </w:p>
        </w:tc>
        <w:tc>
          <w:tcPr>
            <w:tcW w:w="5033" w:type="dxa"/>
          </w:tcPr>
          <w:p w14:paraId="487C7C47" w14:textId="5FA04520" w:rsidR="00704B05" w:rsidRDefault="00AA471E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N</w:t>
            </w:r>
            <w:r w:rsidR="00704B05" w:rsidRPr="007214AB">
              <w:rPr>
                <w:rFonts w:cstheme="minorHAnsi"/>
              </w:rPr>
              <w:t>ejvýhodnější nabídku. Část vzdělávání pak pře</w:t>
            </w:r>
            <w:r w:rsidR="007E1E87">
              <w:rPr>
                <w:rFonts w:cstheme="minorHAnsi"/>
              </w:rPr>
              <w:t>sunout</w:t>
            </w:r>
            <w:r w:rsidR="00704B05" w:rsidRPr="007214AB">
              <w:rPr>
                <w:rFonts w:cstheme="minorHAnsi"/>
              </w:rPr>
              <w:t xml:space="preserve"> do venkovních prostor.</w:t>
            </w:r>
          </w:p>
        </w:tc>
      </w:tr>
      <w:tr w:rsidR="00704B05" w14:paraId="5C29E71E" w14:textId="77777777" w:rsidTr="00D700DA">
        <w:tc>
          <w:tcPr>
            <w:tcW w:w="5599" w:type="dxa"/>
          </w:tcPr>
          <w:p w14:paraId="468A463F" w14:textId="77777777" w:rsidR="00704B05" w:rsidRPr="00B21EEA" w:rsidRDefault="00704B05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prostředky využívat efektivně a hospodárně</w:t>
            </w:r>
          </w:p>
        </w:tc>
        <w:tc>
          <w:tcPr>
            <w:tcW w:w="5033" w:type="dxa"/>
          </w:tcPr>
          <w:p w14:paraId="41B5AB64" w14:textId="77777777" w:rsidR="00704B05" w:rsidRDefault="00704B05" w:rsidP="005760ED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-     Posuzovat jednotlivé nabídky a     </w:t>
            </w:r>
          </w:p>
          <w:p w14:paraId="5EB44860" w14:textId="2DA1200D" w:rsidR="00704B05" w:rsidRDefault="00704B05" w:rsidP="005760ED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dodavatele </w:t>
            </w:r>
            <w:r w:rsidR="00AA471E">
              <w:rPr>
                <w:rFonts w:asciiTheme="minorHAnsi" w:hAnsiTheme="minorHAnsi" w:cstheme="minorHAnsi"/>
                <w:sz w:val="22"/>
                <w:szCs w:val="22"/>
              </w:rPr>
              <w:t>z hlediska výhodnosti</w:t>
            </w:r>
          </w:p>
          <w:p w14:paraId="45496337" w14:textId="77777777" w:rsidR="00704B05" w:rsidRDefault="00704B05" w:rsidP="005760ED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-     </w:t>
            </w:r>
            <w:r w:rsidRPr="00FA2D6A">
              <w:rPr>
                <w:rFonts w:asciiTheme="minorHAnsi" w:hAnsiTheme="minorHAnsi" w:cstheme="minorHAnsi"/>
                <w:sz w:val="22"/>
                <w:szCs w:val="22"/>
              </w:rPr>
              <w:t xml:space="preserve">Sledování dílčích výdajů směrem 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D875BF" w14:textId="7FA702BD" w:rsidR="00704B05" w:rsidRPr="00B21EEA" w:rsidRDefault="00704B05" w:rsidP="00F733B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FA2D6A">
              <w:rPr>
                <w:rFonts w:asciiTheme="minorHAnsi" w:hAnsiTheme="minorHAnsi" w:cstheme="minorHAnsi"/>
                <w:sz w:val="22"/>
                <w:szCs w:val="22"/>
              </w:rPr>
              <w:t xml:space="preserve">prioritám vzdělání a rozvoje školy </w:t>
            </w:r>
          </w:p>
        </w:tc>
      </w:tr>
    </w:tbl>
    <w:p w14:paraId="2C03084D" w14:textId="77777777" w:rsidR="00472460" w:rsidRPr="003D3A3D" w:rsidRDefault="00472460" w:rsidP="00E62DF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515D62" w14:textId="3D971059" w:rsidR="002074B0" w:rsidRPr="003D3A3D" w:rsidRDefault="002074B0" w:rsidP="005C56A5">
      <w:pPr>
        <w:pStyle w:val="Odstavecseseznamem"/>
        <w:numPr>
          <w:ilvl w:val="1"/>
          <w:numId w:val="15"/>
        </w:numPr>
        <w:jc w:val="both"/>
        <w:rPr>
          <w:sz w:val="24"/>
          <w:szCs w:val="24"/>
        </w:rPr>
      </w:pPr>
      <w:r w:rsidRPr="003D3A3D">
        <w:rPr>
          <w:sz w:val="24"/>
          <w:szCs w:val="24"/>
        </w:rPr>
        <w:t xml:space="preserve"> Oblast organizační </w:t>
      </w:r>
    </w:p>
    <w:p w14:paraId="3DF99548" w14:textId="77777777" w:rsidR="00FB0BFA" w:rsidRDefault="002074B0" w:rsidP="00FB0BFA">
      <w:pPr>
        <w:jc w:val="both"/>
      </w:pPr>
      <w:r w:rsidRPr="00FB0BFA">
        <w:rPr>
          <w:b/>
          <w:bCs/>
        </w:rPr>
        <w:t>Analýza současného stavu</w:t>
      </w:r>
      <w:r>
        <w:t xml:space="preserve"> </w:t>
      </w:r>
    </w:p>
    <w:p w14:paraId="04DCFB4B" w14:textId="4EAC2AFA" w:rsidR="002074B0" w:rsidRDefault="002074B0" w:rsidP="005C56A5">
      <w:pPr>
        <w:pStyle w:val="Odstavecseseznamem"/>
        <w:numPr>
          <w:ilvl w:val="0"/>
          <w:numId w:val="18"/>
        </w:numPr>
        <w:jc w:val="both"/>
      </w:pPr>
      <w:r>
        <w:t>Mateřskou školu tvoří pět</w:t>
      </w:r>
      <w:r w:rsidR="005D1FF8">
        <w:t xml:space="preserve"> homogenních</w:t>
      </w:r>
      <w:r>
        <w:t xml:space="preserve"> tříd, děti jsou rozděleny podle věku</w:t>
      </w:r>
      <w:r w:rsidR="005D1FF8">
        <w:t>.</w:t>
      </w:r>
    </w:p>
    <w:p w14:paraId="2CA12F62" w14:textId="77777777" w:rsidR="002074B0" w:rsidRDefault="002074B0" w:rsidP="005C56A5">
      <w:pPr>
        <w:pStyle w:val="Odstavecseseznamem"/>
        <w:numPr>
          <w:ilvl w:val="0"/>
          <w:numId w:val="12"/>
        </w:numPr>
        <w:jc w:val="both"/>
      </w:pPr>
      <w:r>
        <w:t>Provozní doba je od 7.00 do 17.00 hod.</w:t>
      </w:r>
    </w:p>
    <w:p w14:paraId="3EA392DA" w14:textId="6F43A43B" w:rsidR="002074B0" w:rsidRDefault="002074B0" w:rsidP="005C56A5">
      <w:pPr>
        <w:pStyle w:val="Odstavecseseznamem"/>
        <w:numPr>
          <w:ilvl w:val="0"/>
          <w:numId w:val="12"/>
        </w:numPr>
        <w:jc w:val="both"/>
      </w:pPr>
      <w:r>
        <w:t>Pracovní tým tvoří: 10 učitelek, 1 asistentka pedagoga, 3 provozní zaměstnanci, 4 kuchařky</w:t>
      </w:r>
    </w:p>
    <w:p w14:paraId="0140EB63" w14:textId="246D5B53" w:rsidR="002074B0" w:rsidRDefault="002074B0" w:rsidP="005C56A5">
      <w:pPr>
        <w:pStyle w:val="Odstavecseseznamem"/>
        <w:numPr>
          <w:ilvl w:val="0"/>
          <w:numId w:val="12"/>
        </w:numPr>
        <w:jc w:val="both"/>
      </w:pPr>
      <w:r>
        <w:t>Pravidelné porady</w:t>
      </w:r>
    </w:p>
    <w:p w14:paraId="38CC661A" w14:textId="77777777" w:rsidR="009668CA" w:rsidRDefault="009668CA" w:rsidP="00E62DF2">
      <w:pPr>
        <w:pStyle w:val="Odstavecseseznamem"/>
        <w:jc w:val="both"/>
      </w:pPr>
    </w:p>
    <w:p w14:paraId="3292D569" w14:textId="77777777" w:rsidR="002074B0" w:rsidRDefault="002074B0" w:rsidP="002074B0">
      <w:pPr>
        <w:pStyle w:val="Odstavecseseznamem"/>
        <w:jc w:val="both"/>
      </w:pP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5604"/>
        <w:gridCol w:w="5028"/>
      </w:tblGrid>
      <w:tr w:rsidR="002074B0" w14:paraId="35C8B67E" w14:textId="77777777" w:rsidTr="00D700DA">
        <w:tc>
          <w:tcPr>
            <w:tcW w:w="5604" w:type="dxa"/>
          </w:tcPr>
          <w:p w14:paraId="4611E993" w14:textId="77777777" w:rsidR="002074B0" w:rsidRPr="009A6DAC" w:rsidRDefault="002074B0" w:rsidP="005760ED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Stanovení cílů</w:t>
            </w:r>
          </w:p>
        </w:tc>
        <w:tc>
          <w:tcPr>
            <w:tcW w:w="5028" w:type="dxa"/>
          </w:tcPr>
          <w:p w14:paraId="383A75DF" w14:textId="77777777" w:rsidR="002074B0" w:rsidRPr="009A6DAC" w:rsidRDefault="002074B0" w:rsidP="005760ED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 k dosažení cílů</w:t>
            </w:r>
          </w:p>
        </w:tc>
      </w:tr>
      <w:tr w:rsidR="002074B0" w14:paraId="1A4C1508" w14:textId="77777777" w:rsidTr="00D700DA">
        <w:tc>
          <w:tcPr>
            <w:tcW w:w="5604" w:type="dxa"/>
          </w:tcPr>
          <w:p w14:paraId="700DC860" w14:textId="77777777" w:rsidR="002074B0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1D3CCA">
              <w:rPr>
                <w:rFonts w:cstheme="minorHAnsi"/>
              </w:rPr>
              <w:t>udržet přátelské a spolupracující vztahy na pracovišti</w:t>
            </w:r>
          </w:p>
        </w:tc>
        <w:tc>
          <w:tcPr>
            <w:tcW w:w="5028" w:type="dxa"/>
          </w:tcPr>
          <w:p w14:paraId="5BCD0B73" w14:textId="77777777" w:rsidR="002074B0" w:rsidRDefault="002074B0" w:rsidP="005C56A5">
            <w:pPr>
              <w:pStyle w:val="Default"/>
              <w:numPr>
                <w:ilvl w:val="0"/>
                <w:numId w:val="9"/>
              </w:numPr>
              <w:spacing w:after="49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D3C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zapojit zaměstnance do procesu řízení, převést možné pravomoci a tím motivovat k větší odpovědnosti </w:t>
            </w:r>
          </w:p>
          <w:p w14:paraId="643D2F4A" w14:textId="77777777" w:rsidR="002074B0" w:rsidRPr="009A6DAC" w:rsidRDefault="002074B0" w:rsidP="005C56A5">
            <w:pPr>
              <w:pStyle w:val="Default"/>
              <w:numPr>
                <w:ilvl w:val="0"/>
                <w:numId w:val="9"/>
              </w:numPr>
              <w:spacing w:after="49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respektovat zaměstnance jako partnery</w:t>
            </w:r>
          </w:p>
        </w:tc>
      </w:tr>
      <w:tr w:rsidR="002074B0" w14:paraId="54A51E0C" w14:textId="77777777" w:rsidTr="00D700DA">
        <w:tc>
          <w:tcPr>
            <w:tcW w:w="5604" w:type="dxa"/>
          </w:tcPr>
          <w:p w14:paraId="73CFA400" w14:textId="77777777" w:rsidR="002074B0" w:rsidRPr="009A6DAC" w:rsidRDefault="002074B0" w:rsidP="005C56A5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7D8A">
              <w:rPr>
                <w:rFonts w:asciiTheme="minorHAnsi" w:hAnsiTheme="minorHAnsi" w:cstheme="minorHAnsi"/>
                <w:sz w:val="22"/>
                <w:szCs w:val="22"/>
              </w:rPr>
              <w:t>Spolupráce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zřizovatelem a</w:t>
            </w:r>
            <w:r w:rsidRPr="00E77D8A">
              <w:rPr>
                <w:rFonts w:asciiTheme="minorHAnsi" w:hAnsiTheme="minorHAnsi" w:cstheme="minorHAnsi"/>
                <w:sz w:val="22"/>
                <w:szCs w:val="22"/>
              </w:rPr>
              <w:t xml:space="preserve"> rodiči</w:t>
            </w:r>
          </w:p>
        </w:tc>
        <w:tc>
          <w:tcPr>
            <w:tcW w:w="5028" w:type="dxa"/>
          </w:tcPr>
          <w:p w14:paraId="7FD39ADE" w14:textId="77777777" w:rsidR="002074B0" w:rsidRPr="001D3CCA" w:rsidRDefault="002074B0" w:rsidP="005C56A5">
            <w:pPr>
              <w:pStyle w:val="Default"/>
              <w:numPr>
                <w:ilvl w:val="0"/>
                <w:numId w:val="9"/>
              </w:numPr>
              <w:spacing w:after="5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D3CCA">
              <w:rPr>
                <w:rFonts w:asciiTheme="minorHAnsi" w:hAnsiTheme="minorHAnsi" w:cstheme="minorHAnsi"/>
                <w:sz w:val="22"/>
                <w:szCs w:val="22"/>
              </w:rPr>
              <w:t xml:space="preserve">pokračovat v přátelské spolupráci se zřizovatelem a s ostatními partnery </w:t>
            </w:r>
          </w:p>
          <w:p w14:paraId="73E9350D" w14:textId="77777777" w:rsidR="002074B0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1D3CCA">
              <w:rPr>
                <w:rFonts w:cstheme="minorHAnsi"/>
              </w:rPr>
              <w:t>udržovat dobré vzájemné vztahy s rodiči a být nápomocni při řešení individuálních potřeb ve vývoji jejich dítěte</w:t>
            </w:r>
          </w:p>
        </w:tc>
      </w:tr>
      <w:tr w:rsidR="002074B0" w14:paraId="218A55EA" w14:textId="77777777" w:rsidTr="00D700DA">
        <w:tc>
          <w:tcPr>
            <w:tcW w:w="5604" w:type="dxa"/>
          </w:tcPr>
          <w:p w14:paraId="5D7E829B" w14:textId="77777777" w:rsidR="002074B0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Spolupráce se ZŠ</w:t>
            </w:r>
          </w:p>
        </w:tc>
        <w:tc>
          <w:tcPr>
            <w:tcW w:w="5028" w:type="dxa"/>
          </w:tcPr>
          <w:p w14:paraId="596562C0" w14:textId="77777777" w:rsidR="002074B0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projevovat vstřícnost, komunikaci a spolupráci</w:t>
            </w:r>
          </w:p>
        </w:tc>
      </w:tr>
      <w:tr w:rsidR="002074B0" w14:paraId="19C0E629" w14:textId="77777777" w:rsidTr="00D700DA">
        <w:tc>
          <w:tcPr>
            <w:tcW w:w="5604" w:type="dxa"/>
          </w:tcPr>
          <w:p w14:paraId="530EB6A4" w14:textId="77777777" w:rsidR="002074B0" w:rsidRPr="007454DF" w:rsidRDefault="002074B0" w:rsidP="005C56A5">
            <w:pPr>
              <w:pStyle w:val="Default"/>
              <w:numPr>
                <w:ilvl w:val="0"/>
                <w:numId w:val="9"/>
              </w:numPr>
              <w:spacing w:after="4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54DF">
              <w:rPr>
                <w:rFonts w:asciiTheme="minorHAnsi" w:hAnsiTheme="minorHAnsi" w:cstheme="minorHAnsi"/>
                <w:sz w:val="22"/>
                <w:szCs w:val="22"/>
              </w:rPr>
              <w:t>Publik Relations</w:t>
            </w:r>
          </w:p>
        </w:tc>
        <w:tc>
          <w:tcPr>
            <w:tcW w:w="5028" w:type="dxa"/>
          </w:tcPr>
          <w:p w14:paraId="76819A1A" w14:textId="77777777" w:rsidR="002074B0" w:rsidRPr="007454DF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aktualizovat webové stránky, pravidelná kontrola, odstraňovat staré a nepotřebné informace</w:t>
            </w:r>
          </w:p>
          <w:p w14:paraId="6501C031" w14:textId="77777777" w:rsidR="002074B0" w:rsidRPr="007454DF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pokračovat v měsíčních příspěvcích do Jirenského zpravodaje, na kterých se podílejí všechny učitelky</w:t>
            </w:r>
          </w:p>
          <w:p w14:paraId="0F37159C" w14:textId="1F26D763" w:rsidR="002074B0" w:rsidRPr="007454DF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 w:rsidRPr="001D3CCA">
              <w:rPr>
                <w:rFonts w:cstheme="minorHAnsi"/>
              </w:rPr>
              <w:t>zapoj</w:t>
            </w:r>
            <w:r>
              <w:rPr>
                <w:rFonts w:cstheme="minorHAnsi"/>
              </w:rPr>
              <w:t>ovat</w:t>
            </w:r>
            <w:r w:rsidRPr="001D3CCA">
              <w:rPr>
                <w:rFonts w:cstheme="minorHAnsi"/>
              </w:rPr>
              <w:t xml:space="preserve"> do akcí rodiče (akce, dílny, besídky) a prarodiče (např. babička</w:t>
            </w:r>
            <w:r w:rsidR="00540C00">
              <w:rPr>
                <w:rFonts w:cstheme="minorHAnsi"/>
              </w:rPr>
              <w:t xml:space="preserve"> či</w:t>
            </w:r>
            <w:r w:rsidRPr="001D3CCA">
              <w:rPr>
                <w:rFonts w:cstheme="minorHAnsi"/>
              </w:rPr>
              <w:t xml:space="preserve"> dědeček</w:t>
            </w:r>
            <w:r w:rsidR="00540C00">
              <w:rPr>
                <w:rFonts w:cstheme="minorHAnsi"/>
              </w:rPr>
              <w:t xml:space="preserve"> </w:t>
            </w:r>
            <w:r w:rsidRPr="001D3CCA">
              <w:rPr>
                <w:rFonts w:cstheme="minorHAnsi"/>
              </w:rPr>
              <w:t>čte dětem)</w:t>
            </w:r>
          </w:p>
          <w:p w14:paraId="4F44B42C" w14:textId="77777777" w:rsidR="002074B0" w:rsidRDefault="002074B0" w:rsidP="005C56A5">
            <w:pPr>
              <w:pStyle w:val="Odstavecseseznamem"/>
              <w:numPr>
                <w:ilvl w:val="0"/>
                <w:numId w:val="9"/>
              </w:numPr>
              <w:jc w:val="both"/>
            </w:pPr>
            <w:r>
              <w:rPr>
                <w:rFonts w:cstheme="minorHAnsi"/>
              </w:rPr>
              <w:t>vystoupení dětí mateřské školy na veřejných akcích pořádaných jednotlivými spolky obce</w:t>
            </w:r>
          </w:p>
        </w:tc>
      </w:tr>
    </w:tbl>
    <w:p w14:paraId="5759AE82" w14:textId="77777777" w:rsidR="007B41C4" w:rsidRPr="006A33E1" w:rsidRDefault="007B41C4" w:rsidP="006A33E1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</w:p>
    <w:p w14:paraId="024E35D5" w14:textId="751C1DBB" w:rsidR="00CF5882" w:rsidRPr="00F47CE4" w:rsidRDefault="00CF5882" w:rsidP="008F2D4D">
      <w:pPr>
        <w:spacing w:line="276" w:lineRule="auto"/>
        <w:jc w:val="both"/>
        <w:rPr>
          <w:rFonts w:cstheme="minorHAnsi"/>
          <w:b/>
          <w:bCs/>
          <w:sz w:val="28"/>
          <w:szCs w:val="28"/>
        </w:rPr>
      </w:pPr>
      <w:r w:rsidRPr="00F47CE4">
        <w:rPr>
          <w:rFonts w:cstheme="minorHAnsi"/>
          <w:b/>
          <w:bCs/>
          <w:sz w:val="28"/>
          <w:szCs w:val="28"/>
        </w:rPr>
        <w:lastRenderedPageBreak/>
        <w:t>Závěr</w:t>
      </w:r>
    </w:p>
    <w:p w14:paraId="3040332B" w14:textId="1540F06D" w:rsidR="00CF5882" w:rsidRPr="0075059E" w:rsidRDefault="00CF5882" w:rsidP="00156892">
      <w:pPr>
        <w:pStyle w:val="Textbodyindent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75059E">
        <w:rPr>
          <w:rFonts w:asciiTheme="minorHAnsi" w:hAnsiTheme="minorHAnsi" w:cstheme="minorHAnsi"/>
          <w:sz w:val="22"/>
          <w:szCs w:val="22"/>
        </w:rPr>
        <w:t>Koncepce rozvoje mateřské školy Jirny je východiskem rozvoje školy do dalších let.</w:t>
      </w:r>
      <w:r w:rsidR="00BC03FD">
        <w:rPr>
          <w:rFonts w:asciiTheme="minorHAnsi" w:hAnsiTheme="minorHAnsi" w:cstheme="minorHAnsi"/>
          <w:sz w:val="22"/>
          <w:szCs w:val="22"/>
        </w:rPr>
        <w:t xml:space="preserve"> </w:t>
      </w:r>
      <w:r w:rsidR="00BC03FD" w:rsidRPr="00BC03FD">
        <w:rPr>
          <w:rFonts w:asciiTheme="minorHAnsi" w:hAnsiTheme="minorHAnsi" w:cstheme="minorHAnsi"/>
          <w:sz w:val="22"/>
          <w:szCs w:val="22"/>
        </w:rPr>
        <w:t>Pokud se během ověřování zjistí nedostatky či chyby, budou průběžně odstraňovány a napravovány.</w:t>
      </w:r>
      <w:r w:rsidR="00BC03FD">
        <w:rPr>
          <w:rFonts w:asciiTheme="minorHAnsi" w:hAnsiTheme="minorHAnsi" w:cstheme="minorHAnsi"/>
          <w:sz w:val="22"/>
          <w:szCs w:val="22"/>
        </w:rPr>
        <w:t xml:space="preserve"> </w:t>
      </w:r>
      <w:r w:rsidRPr="0075059E">
        <w:rPr>
          <w:rFonts w:asciiTheme="minorHAnsi" w:hAnsiTheme="minorHAnsi" w:cstheme="minorHAnsi"/>
          <w:sz w:val="22"/>
          <w:szCs w:val="22"/>
        </w:rPr>
        <w:t>Mým cílem je</w:t>
      </w:r>
      <w:r w:rsidR="000A03AF" w:rsidRPr="0075059E">
        <w:rPr>
          <w:rFonts w:asciiTheme="minorHAnsi" w:hAnsiTheme="minorHAnsi" w:cstheme="minorHAnsi"/>
          <w:sz w:val="22"/>
          <w:szCs w:val="22"/>
        </w:rPr>
        <w:t xml:space="preserve"> přirozenou výchovou</w:t>
      </w:r>
      <w:r w:rsidR="00F01986" w:rsidRPr="0075059E">
        <w:rPr>
          <w:rFonts w:asciiTheme="minorHAnsi" w:hAnsiTheme="minorHAnsi" w:cstheme="minorHAnsi"/>
          <w:sz w:val="22"/>
          <w:szCs w:val="22"/>
        </w:rPr>
        <w:t xml:space="preserve"> </w:t>
      </w:r>
      <w:r w:rsidRPr="0075059E">
        <w:rPr>
          <w:rFonts w:asciiTheme="minorHAnsi" w:hAnsiTheme="minorHAnsi" w:cstheme="minorHAnsi"/>
          <w:sz w:val="22"/>
          <w:szCs w:val="22"/>
        </w:rPr>
        <w:t>vést děti k morálním hodnotám a pozitivnímu vztahu ke světu a společnosti.</w:t>
      </w:r>
      <w:r w:rsidR="00700609" w:rsidRPr="0075059E">
        <w:rPr>
          <w:rFonts w:asciiTheme="minorHAnsi" w:hAnsiTheme="minorHAnsi" w:cstheme="minorHAnsi"/>
          <w:sz w:val="22"/>
          <w:szCs w:val="22"/>
        </w:rPr>
        <w:t xml:space="preserve"> </w:t>
      </w:r>
      <w:r w:rsidR="005F2E11" w:rsidRPr="0075059E">
        <w:rPr>
          <w:rFonts w:asciiTheme="minorHAnsi" w:hAnsiTheme="minorHAnsi" w:cstheme="minorHAnsi"/>
          <w:sz w:val="22"/>
          <w:szCs w:val="22"/>
        </w:rPr>
        <w:t xml:space="preserve">Individuálním přístupem </w:t>
      </w:r>
      <w:r w:rsidR="006518D9" w:rsidRPr="0075059E">
        <w:rPr>
          <w:rFonts w:asciiTheme="minorHAnsi" w:hAnsiTheme="minorHAnsi" w:cstheme="minorHAnsi"/>
          <w:sz w:val="22"/>
          <w:szCs w:val="22"/>
        </w:rPr>
        <w:t>dětem poskytnout maximální podporu podle jejich schopností, zájmů a potřeb, a tím pro ně vytvářet zdravé sociální prostředí</w:t>
      </w:r>
      <w:r w:rsidR="00E75B71" w:rsidRPr="0075059E">
        <w:rPr>
          <w:rFonts w:asciiTheme="minorHAnsi" w:hAnsiTheme="minorHAnsi" w:cstheme="minorHAnsi"/>
          <w:sz w:val="22"/>
          <w:szCs w:val="22"/>
        </w:rPr>
        <w:t xml:space="preserve">. </w:t>
      </w:r>
      <w:r w:rsidR="006518D9" w:rsidRPr="0075059E">
        <w:rPr>
          <w:rFonts w:asciiTheme="minorHAnsi" w:hAnsiTheme="minorHAnsi" w:cstheme="minorHAnsi"/>
          <w:sz w:val="22"/>
          <w:szCs w:val="22"/>
        </w:rPr>
        <w:t xml:space="preserve"> </w:t>
      </w:r>
      <w:r w:rsidR="00B02338" w:rsidRPr="0075059E">
        <w:rPr>
          <w:rFonts w:asciiTheme="minorHAnsi" w:hAnsiTheme="minorHAnsi" w:cstheme="minorHAnsi"/>
          <w:sz w:val="22"/>
          <w:szCs w:val="22"/>
        </w:rPr>
        <w:t xml:space="preserve">Snažit se </w:t>
      </w:r>
      <w:r w:rsidR="00D2399F" w:rsidRPr="0075059E">
        <w:rPr>
          <w:rFonts w:asciiTheme="minorHAnsi" w:hAnsiTheme="minorHAnsi" w:cstheme="minorHAnsi"/>
          <w:sz w:val="22"/>
          <w:szCs w:val="22"/>
        </w:rPr>
        <w:t>s</w:t>
      </w:r>
      <w:r w:rsidR="00B02338" w:rsidRPr="0075059E">
        <w:rPr>
          <w:rFonts w:asciiTheme="minorHAnsi" w:hAnsiTheme="minorHAnsi" w:cstheme="minorHAnsi"/>
          <w:sz w:val="22"/>
          <w:szCs w:val="22"/>
        </w:rPr>
        <w:t>nižovat nerovnosti v přístupu ke vzdělávání</w:t>
      </w:r>
      <w:r w:rsidR="00D2399F" w:rsidRPr="0075059E">
        <w:rPr>
          <w:rFonts w:asciiTheme="minorHAnsi" w:hAnsiTheme="minorHAnsi" w:cstheme="minorHAnsi"/>
          <w:sz w:val="22"/>
          <w:szCs w:val="22"/>
        </w:rPr>
        <w:t xml:space="preserve"> a podporovat děti ze sociálně znevýhodněného prostředí.</w:t>
      </w:r>
      <w:r w:rsidR="006518D9" w:rsidRPr="0075059E">
        <w:rPr>
          <w:rFonts w:asciiTheme="minorHAnsi" w:hAnsiTheme="minorHAnsi" w:cstheme="minorHAnsi"/>
          <w:sz w:val="22"/>
          <w:szCs w:val="22"/>
        </w:rPr>
        <w:t xml:space="preserve"> </w:t>
      </w:r>
      <w:r w:rsidRPr="0075059E">
        <w:rPr>
          <w:rFonts w:asciiTheme="minorHAnsi" w:hAnsiTheme="minorHAnsi" w:cstheme="minorHAnsi"/>
          <w:sz w:val="22"/>
          <w:szCs w:val="22"/>
        </w:rPr>
        <w:t>Věřím, že předškolní péče napomáhá vytvořit kvalitní základ pro budoucí život a vzdělávání.</w:t>
      </w:r>
      <w:r w:rsidR="00413B7B">
        <w:rPr>
          <w:rFonts w:asciiTheme="minorHAnsi" w:hAnsiTheme="minorHAnsi" w:cstheme="minorHAnsi"/>
          <w:sz w:val="22"/>
          <w:szCs w:val="22"/>
        </w:rPr>
        <w:t xml:space="preserve"> </w:t>
      </w:r>
      <w:r w:rsidRPr="0075059E">
        <w:rPr>
          <w:rFonts w:asciiTheme="minorHAnsi" w:hAnsiTheme="minorHAnsi" w:cstheme="minorHAnsi"/>
          <w:sz w:val="22"/>
          <w:szCs w:val="22"/>
        </w:rPr>
        <w:t xml:space="preserve">Využitím dosavadních zkušeností, dobré znalosti prostředí </w:t>
      </w:r>
      <w:r w:rsidR="00EA5FAF">
        <w:rPr>
          <w:rFonts w:asciiTheme="minorHAnsi" w:hAnsiTheme="minorHAnsi" w:cstheme="minorHAnsi"/>
          <w:sz w:val="22"/>
          <w:szCs w:val="22"/>
        </w:rPr>
        <w:t>mateřské školy</w:t>
      </w:r>
      <w:r w:rsidRPr="0075059E">
        <w:rPr>
          <w:rFonts w:asciiTheme="minorHAnsi" w:hAnsiTheme="minorHAnsi" w:cstheme="minorHAnsi"/>
          <w:sz w:val="22"/>
          <w:szCs w:val="22"/>
        </w:rPr>
        <w:t xml:space="preserve"> a praxe v předškolním vzdělávání chci naplňovat </w:t>
      </w:r>
      <w:r w:rsidR="009D6F20">
        <w:rPr>
          <w:rFonts w:asciiTheme="minorHAnsi" w:hAnsiTheme="minorHAnsi" w:cstheme="minorHAnsi"/>
          <w:sz w:val="22"/>
          <w:szCs w:val="22"/>
        </w:rPr>
        <w:t>toto</w:t>
      </w:r>
      <w:r w:rsidRPr="0075059E">
        <w:rPr>
          <w:rFonts w:asciiTheme="minorHAnsi" w:hAnsiTheme="minorHAnsi" w:cstheme="minorHAnsi"/>
          <w:sz w:val="22"/>
          <w:szCs w:val="22"/>
        </w:rPr>
        <w:t xml:space="preserve"> poslání. </w:t>
      </w:r>
    </w:p>
    <w:p w14:paraId="45DF979E" w14:textId="74BB1BAD" w:rsidR="001B25AC" w:rsidRPr="0075059E" w:rsidRDefault="001B25AC" w:rsidP="001568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059E">
        <w:rPr>
          <w:rFonts w:asciiTheme="minorHAnsi" w:hAnsiTheme="minorHAnsi" w:cstheme="minorHAnsi"/>
          <w:sz w:val="22"/>
          <w:szCs w:val="22"/>
        </w:rPr>
        <w:t>Veškeré plánované změny chci zavádět do pedagogického procesu tak, aby</w:t>
      </w:r>
      <w:r w:rsidR="00BC6F2B">
        <w:rPr>
          <w:rFonts w:asciiTheme="minorHAnsi" w:hAnsiTheme="minorHAnsi" w:cstheme="minorHAnsi"/>
          <w:sz w:val="22"/>
          <w:szCs w:val="22"/>
        </w:rPr>
        <w:t xml:space="preserve"> byly sdíleny celým týmem</w:t>
      </w:r>
      <w:r w:rsidR="00D05338">
        <w:rPr>
          <w:rFonts w:asciiTheme="minorHAnsi" w:hAnsiTheme="minorHAnsi" w:cstheme="minorHAnsi"/>
          <w:sz w:val="22"/>
          <w:szCs w:val="22"/>
        </w:rPr>
        <w:t>, aby</w:t>
      </w:r>
      <w:r w:rsidRPr="0075059E">
        <w:rPr>
          <w:rFonts w:asciiTheme="minorHAnsi" w:hAnsiTheme="minorHAnsi" w:cstheme="minorHAnsi"/>
          <w:sz w:val="22"/>
          <w:szCs w:val="22"/>
        </w:rPr>
        <w:t xml:space="preserve"> nenarušovaly a neohrožovaly vztahy a spolupráci jak mezi zaměstnanci, tak i směrem k dětem a rodičům. Záleží mi na tom, aby čas prožitý v mateřské škole byl pro děti radostnou etapou života.</w:t>
      </w:r>
    </w:p>
    <w:p w14:paraId="3CE454C5" w14:textId="77777777" w:rsidR="005B6297" w:rsidRPr="0075059E" w:rsidRDefault="005B6297" w:rsidP="001568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4B3E82" w14:textId="77777777" w:rsidR="00AD7CB3" w:rsidRDefault="00AD7CB3" w:rsidP="008F2D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A768CB" w14:textId="77777777" w:rsidR="005B6297" w:rsidRDefault="005B6297" w:rsidP="008F2D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5B7B30" w14:textId="77777777" w:rsidR="00FB0BFA" w:rsidRDefault="00FB0BFA" w:rsidP="008F2D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BD7503" w14:textId="77777777" w:rsidR="00FB0BFA" w:rsidRDefault="00FB0BFA" w:rsidP="008F2D4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F7B8C3" w14:textId="77777777" w:rsidR="00CF5882" w:rsidRDefault="00CF5882" w:rsidP="008F2D4D">
      <w:pPr>
        <w:pStyle w:val="Textbodyindent"/>
        <w:spacing w:before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AC285D2" w14:textId="1060A747" w:rsidR="008D314C" w:rsidRDefault="00F667B5" w:rsidP="008F2D4D">
      <w:pPr>
        <w:spacing w:line="276" w:lineRule="auto"/>
        <w:rPr>
          <w:lang w:eastAsia="zh-CN"/>
        </w:rPr>
      </w:pPr>
      <w:r>
        <w:rPr>
          <w:lang w:eastAsia="zh-CN"/>
        </w:rPr>
        <w:t xml:space="preserve">V Jirnech dne   </w:t>
      </w:r>
      <w:r w:rsidR="00156892">
        <w:rPr>
          <w:lang w:eastAsia="zh-CN"/>
        </w:rPr>
        <w:t>10.5.2023</w:t>
      </w:r>
      <w:r>
        <w:rPr>
          <w:lang w:eastAsia="zh-CN"/>
        </w:rPr>
        <w:t xml:space="preserve">                                                                                              </w:t>
      </w:r>
      <w:r w:rsidR="00DC4791">
        <w:rPr>
          <w:lang w:eastAsia="zh-CN"/>
        </w:rPr>
        <w:t>Bc. Stanislava Děrešov</w:t>
      </w:r>
      <w:r w:rsidR="00225F3C">
        <w:rPr>
          <w:lang w:eastAsia="zh-CN"/>
        </w:rPr>
        <w:t>á</w:t>
      </w:r>
    </w:p>
    <w:p w14:paraId="78D25B83" w14:textId="77777777" w:rsidR="00DA4E47" w:rsidRDefault="00DA4E47" w:rsidP="008F2D4D">
      <w:pPr>
        <w:spacing w:line="276" w:lineRule="auto"/>
        <w:rPr>
          <w:lang w:eastAsia="zh-CN"/>
        </w:rPr>
      </w:pPr>
    </w:p>
    <w:p w14:paraId="73A63654" w14:textId="77777777" w:rsidR="00FB0BFA" w:rsidRDefault="00FB0BFA" w:rsidP="00085931">
      <w:pPr>
        <w:spacing w:line="276" w:lineRule="auto"/>
        <w:jc w:val="center"/>
        <w:rPr>
          <w:lang w:eastAsia="zh-CN"/>
        </w:rPr>
      </w:pPr>
    </w:p>
    <w:p w14:paraId="57E0DE21" w14:textId="77777777" w:rsidR="00B4535A" w:rsidRDefault="00B4535A" w:rsidP="00085931">
      <w:pPr>
        <w:spacing w:line="276" w:lineRule="auto"/>
        <w:jc w:val="center"/>
        <w:rPr>
          <w:lang w:eastAsia="zh-CN"/>
        </w:rPr>
      </w:pPr>
    </w:p>
    <w:p w14:paraId="3A030625" w14:textId="77777777" w:rsidR="00B4535A" w:rsidRDefault="00B4535A" w:rsidP="00085931">
      <w:pPr>
        <w:spacing w:line="276" w:lineRule="auto"/>
        <w:jc w:val="center"/>
        <w:rPr>
          <w:lang w:eastAsia="zh-CN"/>
        </w:rPr>
      </w:pPr>
    </w:p>
    <w:p w14:paraId="0DBD0118" w14:textId="77777777" w:rsidR="00FB0BFA" w:rsidRDefault="00FB0BFA" w:rsidP="00085931">
      <w:pPr>
        <w:spacing w:line="276" w:lineRule="auto"/>
        <w:jc w:val="center"/>
        <w:rPr>
          <w:lang w:eastAsia="zh-CN"/>
        </w:rPr>
      </w:pPr>
    </w:p>
    <w:p w14:paraId="6D1198D8" w14:textId="4A49AB68" w:rsidR="00FB0BFA" w:rsidRDefault="00FB0BFA" w:rsidP="00085931">
      <w:pPr>
        <w:spacing w:line="276" w:lineRule="auto"/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07418B07" wp14:editId="11257A3F">
            <wp:extent cx="2446020" cy="2446020"/>
            <wp:effectExtent l="0" t="0" r="0" b="0"/>
            <wp:docPr id="1705772273" name="Obrázek 1705772273" descr="Kreslený stick děti aktivní sporty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reslený stick děti aktivní sporty — Stockový vek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86" cy="247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309F9" w14:textId="77777777" w:rsidR="00FB0BFA" w:rsidRDefault="00FB0BFA" w:rsidP="00D96A15">
      <w:pPr>
        <w:spacing w:line="276" w:lineRule="auto"/>
        <w:rPr>
          <w:lang w:eastAsia="zh-CN"/>
        </w:rPr>
      </w:pPr>
    </w:p>
    <w:p w14:paraId="74AB7026" w14:textId="77777777" w:rsidR="00B4535A" w:rsidRDefault="00B4535A" w:rsidP="00D96A15">
      <w:pPr>
        <w:spacing w:line="276" w:lineRule="auto"/>
        <w:rPr>
          <w:lang w:eastAsia="zh-CN"/>
        </w:rPr>
      </w:pPr>
    </w:p>
    <w:p w14:paraId="0F377A8A" w14:textId="77777777" w:rsidR="00B4535A" w:rsidRDefault="00B4535A" w:rsidP="00D96A15">
      <w:pPr>
        <w:spacing w:line="276" w:lineRule="auto"/>
        <w:rPr>
          <w:lang w:eastAsia="zh-CN"/>
        </w:rPr>
      </w:pPr>
    </w:p>
    <w:p w14:paraId="5E073802" w14:textId="09E73BC7" w:rsidR="00DA4E47" w:rsidRPr="004914CF" w:rsidRDefault="00DA4E47" w:rsidP="00085931">
      <w:pPr>
        <w:spacing w:line="276" w:lineRule="auto"/>
        <w:jc w:val="center"/>
        <w:rPr>
          <w:lang w:eastAsia="zh-CN"/>
        </w:rPr>
      </w:pPr>
    </w:p>
    <w:p w14:paraId="11D24182" w14:textId="6651F040" w:rsidR="00EC3A64" w:rsidRPr="007C338C" w:rsidRDefault="00EC3A64" w:rsidP="007C338C">
      <w:pPr>
        <w:spacing w:line="276" w:lineRule="auto"/>
        <w:jc w:val="center"/>
        <w:rPr>
          <w:rFonts w:cstheme="minorHAnsi"/>
          <w:noProof/>
        </w:rPr>
      </w:pPr>
    </w:p>
    <w:sectPr w:rsidR="00EC3A64" w:rsidRPr="007C338C" w:rsidSect="009815F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4E2D7" w14:textId="77777777" w:rsidR="001063B3" w:rsidRDefault="001063B3" w:rsidP="00762364">
      <w:pPr>
        <w:spacing w:after="0" w:line="240" w:lineRule="auto"/>
      </w:pPr>
      <w:r>
        <w:separator/>
      </w:r>
    </w:p>
  </w:endnote>
  <w:endnote w:type="continuationSeparator" w:id="0">
    <w:p w14:paraId="5A778B25" w14:textId="77777777" w:rsidR="001063B3" w:rsidRDefault="001063B3" w:rsidP="0076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2936935"/>
      <w:docPartObj>
        <w:docPartGallery w:val="Page Numbers (Bottom of Page)"/>
        <w:docPartUnique/>
      </w:docPartObj>
    </w:sdtPr>
    <w:sdtEndPr/>
    <w:sdtContent>
      <w:p w14:paraId="75D7147E" w14:textId="52FABAD5" w:rsidR="00762364" w:rsidRDefault="007623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01BEE" w14:textId="77777777" w:rsidR="00762364" w:rsidRDefault="00762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C49EC" w14:textId="77777777" w:rsidR="001063B3" w:rsidRDefault="001063B3" w:rsidP="00762364">
      <w:pPr>
        <w:spacing w:after="0" w:line="240" w:lineRule="auto"/>
      </w:pPr>
      <w:r>
        <w:separator/>
      </w:r>
    </w:p>
  </w:footnote>
  <w:footnote w:type="continuationSeparator" w:id="0">
    <w:p w14:paraId="7D8E621D" w14:textId="77777777" w:rsidR="001063B3" w:rsidRDefault="001063B3" w:rsidP="0076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5DE0"/>
    <w:multiLevelType w:val="hybridMultilevel"/>
    <w:tmpl w:val="52644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19D"/>
    <w:multiLevelType w:val="hybridMultilevel"/>
    <w:tmpl w:val="60F4E176"/>
    <w:lvl w:ilvl="0" w:tplc="D3F27E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2F88"/>
    <w:multiLevelType w:val="hybridMultilevel"/>
    <w:tmpl w:val="6D4A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702B"/>
    <w:multiLevelType w:val="hybridMultilevel"/>
    <w:tmpl w:val="C4C2BD02"/>
    <w:lvl w:ilvl="0" w:tplc="87E61DA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4ED5"/>
    <w:multiLevelType w:val="hybridMultilevel"/>
    <w:tmpl w:val="F78A1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532"/>
    <w:multiLevelType w:val="multilevel"/>
    <w:tmpl w:val="2886277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D0F56B6"/>
    <w:multiLevelType w:val="hybridMultilevel"/>
    <w:tmpl w:val="2F72B322"/>
    <w:lvl w:ilvl="0" w:tplc="164A6EC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F95DB0"/>
    <w:multiLevelType w:val="hybridMultilevel"/>
    <w:tmpl w:val="FACE6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3D8C"/>
    <w:multiLevelType w:val="multilevel"/>
    <w:tmpl w:val="EACAEB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E76F13"/>
    <w:multiLevelType w:val="hybridMultilevel"/>
    <w:tmpl w:val="8F24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A17"/>
    <w:multiLevelType w:val="hybridMultilevel"/>
    <w:tmpl w:val="90B03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357CE"/>
    <w:multiLevelType w:val="hybridMultilevel"/>
    <w:tmpl w:val="D0ACF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349"/>
    <w:multiLevelType w:val="hybridMultilevel"/>
    <w:tmpl w:val="82DE2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207C8"/>
    <w:multiLevelType w:val="hybridMultilevel"/>
    <w:tmpl w:val="6D804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020B6"/>
    <w:multiLevelType w:val="multilevel"/>
    <w:tmpl w:val="496E8FE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A6E7178"/>
    <w:multiLevelType w:val="hybridMultilevel"/>
    <w:tmpl w:val="F73C6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95DC2"/>
    <w:multiLevelType w:val="hybridMultilevel"/>
    <w:tmpl w:val="6D2C9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66939"/>
    <w:multiLevelType w:val="hybridMultilevel"/>
    <w:tmpl w:val="E56E48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5500">
    <w:abstractNumId w:val="14"/>
  </w:num>
  <w:num w:numId="2" w16cid:durableId="176965327">
    <w:abstractNumId w:val="5"/>
  </w:num>
  <w:num w:numId="3" w16cid:durableId="224029525">
    <w:abstractNumId w:val="12"/>
  </w:num>
  <w:num w:numId="4" w16cid:durableId="207030470">
    <w:abstractNumId w:val="9"/>
  </w:num>
  <w:num w:numId="5" w16cid:durableId="2100714499">
    <w:abstractNumId w:val="3"/>
  </w:num>
  <w:num w:numId="6" w16cid:durableId="1142229998">
    <w:abstractNumId w:val="15"/>
  </w:num>
  <w:num w:numId="7" w16cid:durableId="1459448858">
    <w:abstractNumId w:val="17"/>
  </w:num>
  <w:num w:numId="8" w16cid:durableId="1999532239">
    <w:abstractNumId w:val="6"/>
  </w:num>
  <w:num w:numId="9" w16cid:durableId="831484893">
    <w:abstractNumId w:val="1"/>
  </w:num>
  <w:num w:numId="10" w16cid:durableId="1412770981">
    <w:abstractNumId w:val="13"/>
  </w:num>
  <w:num w:numId="11" w16cid:durableId="2123382987">
    <w:abstractNumId w:val="11"/>
  </w:num>
  <w:num w:numId="12" w16cid:durableId="1308584925">
    <w:abstractNumId w:val="10"/>
  </w:num>
  <w:num w:numId="13" w16cid:durableId="1307051779">
    <w:abstractNumId w:val="7"/>
  </w:num>
  <w:num w:numId="14" w16cid:durableId="1485001199">
    <w:abstractNumId w:val="4"/>
  </w:num>
  <w:num w:numId="15" w16cid:durableId="1046486764">
    <w:abstractNumId w:val="8"/>
  </w:num>
  <w:num w:numId="16" w16cid:durableId="2096978853">
    <w:abstractNumId w:val="2"/>
  </w:num>
  <w:num w:numId="17" w16cid:durableId="1835295436">
    <w:abstractNumId w:val="16"/>
  </w:num>
  <w:num w:numId="18" w16cid:durableId="152909700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7"/>
    <w:rsid w:val="00000C2B"/>
    <w:rsid w:val="00000FD8"/>
    <w:rsid w:val="00004BFF"/>
    <w:rsid w:val="00007902"/>
    <w:rsid w:val="000121AE"/>
    <w:rsid w:val="0001356F"/>
    <w:rsid w:val="00021018"/>
    <w:rsid w:val="000214AA"/>
    <w:rsid w:val="00025D94"/>
    <w:rsid w:val="00030DD6"/>
    <w:rsid w:val="000316D3"/>
    <w:rsid w:val="00034753"/>
    <w:rsid w:val="00036769"/>
    <w:rsid w:val="00036FA2"/>
    <w:rsid w:val="00043629"/>
    <w:rsid w:val="0005356A"/>
    <w:rsid w:val="00062248"/>
    <w:rsid w:val="000644E1"/>
    <w:rsid w:val="00070848"/>
    <w:rsid w:val="000717A9"/>
    <w:rsid w:val="0007228A"/>
    <w:rsid w:val="00073577"/>
    <w:rsid w:val="00077479"/>
    <w:rsid w:val="0008408E"/>
    <w:rsid w:val="00085931"/>
    <w:rsid w:val="00090C14"/>
    <w:rsid w:val="0009407B"/>
    <w:rsid w:val="00094F2A"/>
    <w:rsid w:val="00095363"/>
    <w:rsid w:val="00095B55"/>
    <w:rsid w:val="000A03AF"/>
    <w:rsid w:val="000A0D4C"/>
    <w:rsid w:val="000A4A5E"/>
    <w:rsid w:val="000A5B9B"/>
    <w:rsid w:val="000A5FBD"/>
    <w:rsid w:val="000B49F3"/>
    <w:rsid w:val="000B5CEF"/>
    <w:rsid w:val="000C3985"/>
    <w:rsid w:val="000D1E1A"/>
    <w:rsid w:val="000D5AB5"/>
    <w:rsid w:val="000D5F68"/>
    <w:rsid w:val="000E3F88"/>
    <w:rsid w:val="000E544D"/>
    <w:rsid w:val="000E62C3"/>
    <w:rsid w:val="001063B3"/>
    <w:rsid w:val="00120546"/>
    <w:rsid w:val="00120EF5"/>
    <w:rsid w:val="00121351"/>
    <w:rsid w:val="00121618"/>
    <w:rsid w:val="00121B13"/>
    <w:rsid w:val="00131703"/>
    <w:rsid w:val="00132F64"/>
    <w:rsid w:val="0013319A"/>
    <w:rsid w:val="00133B0C"/>
    <w:rsid w:val="00145DF8"/>
    <w:rsid w:val="001521B6"/>
    <w:rsid w:val="001531E0"/>
    <w:rsid w:val="0015573E"/>
    <w:rsid w:val="00156892"/>
    <w:rsid w:val="00171BF0"/>
    <w:rsid w:val="0017280E"/>
    <w:rsid w:val="00180456"/>
    <w:rsid w:val="001821E9"/>
    <w:rsid w:val="0018234A"/>
    <w:rsid w:val="00184B00"/>
    <w:rsid w:val="00187A0B"/>
    <w:rsid w:val="001906D4"/>
    <w:rsid w:val="00193421"/>
    <w:rsid w:val="00195C1D"/>
    <w:rsid w:val="001A3497"/>
    <w:rsid w:val="001A36D3"/>
    <w:rsid w:val="001A6ED4"/>
    <w:rsid w:val="001A79C9"/>
    <w:rsid w:val="001B0003"/>
    <w:rsid w:val="001B25AC"/>
    <w:rsid w:val="001B67CC"/>
    <w:rsid w:val="001C39D7"/>
    <w:rsid w:val="001D0677"/>
    <w:rsid w:val="001D3CCA"/>
    <w:rsid w:val="001E3BF1"/>
    <w:rsid w:val="001E3C25"/>
    <w:rsid w:val="001E6742"/>
    <w:rsid w:val="001F025A"/>
    <w:rsid w:val="001F1DD0"/>
    <w:rsid w:val="001F3C5F"/>
    <w:rsid w:val="001F6FA6"/>
    <w:rsid w:val="00205872"/>
    <w:rsid w:val="002074B0"/>
    <w:rsid w:val="00210405"/>
    <w:rsid w:val="002139B5"/>
    <w:rsid w:val="00216F8D"/>
    <w:rsid w:val="00222531"/>
    <w:rsid w:val="00222CDB"/>
    <w:rsid w:val="00223091"/>
    <w:rsid w:val="00223698"/>
    <w:rsid w:val="00225F3C"/>
    <w:rsid w:val="00226760"/>
    <w:rsid w:val="002369E0"/>
    <w:rsid w:val="00236C2D"/>
    <w:rsid w:val="00237B60"/>
    <w:rsid w:val="00241206"/>
    <w:rsid w:val="002501BF"/>
    <w:rsid w:val="00252A7D"/>
    <w:rsid w:val="0025521A"/>
    <w:rsid w:val="00255C33"/>
    <w:rsid w:val="00264F60"/>
    <w:rsid w:val="00273972"/>
    <w:rsid w:val="00276D36"/>
    <w:rsid w:val="0027755A"/>
    <w:rsid w:val="00286656"/>
    <w:rsid w:val="00295F94"/>
    <w:rsid w:val="002A5F88"/>
    <w:rsid w:val="002B19F8"/>
    <w:rsid w:val="002B68FF"/>
    <w:rsid w:val="002C401D"/>
    <w:rsid w:val="002C6B29"/>
    <w:rsid w:val="002C79DD"/>
    <w:rsid w:val="002E59BC"/>
    <w:rsid w:val="002F072B"/>
    <w:rsid w:val="002F5020"/>
    <w:rsid w:val="002F60F4"/>
    <w:rsid w:val="00300C79"/>
    <w:rsid w:val="00304A3D"/>
    <w:rsid w:val="00304C01"/>
    <w:rsid w:val="00310D04"/>
    <w:rsid w:val="00311481"/>
    <w:rsid w:val="00314E8E"/>
    <w:rsid w:val="00314FF4"/>
    <w:rsid w:val="00323980"/>
    <w:rsid w:val="0032458A"/>
    <w:rsid w:val="00325AFD"/>
    <w:rsid w:val="00326095"/>
    <w:rsid w:val="00326F33"/>
    <w:rsid w:val="00333EE3"/>
    <w:rsid w:val="003538FE"/>
    <w:rsid w:val="00353F49"/>
    <w:rsid w:val="00357519"/>
    <w:rsid w:val="00363DAA"/>
    <w:rsid w:val="0036452B"/>
    <w:rsid w:val="00367587"/>
    <w:rsid w:val="00370776"/>
    <w:rsid w:val="00371D6B"/>
    <w:rsid w:val="003745C1"/>
    <w:rsid w:val="00376057"/>
    <w:rsid w:val="00382550"/>
    <w:rsid w:val="003864E9"/>
    <w:rsid w:val="003867B4"/>
    <w:rsid w:val="0039425A"/>
    <w:rsid w:val="003A1EDB"/>
    <w:rsid w:val="003B313D"/>
    <w:rsid w:val="003B5751"/>
    <w:rsid w:val="003B5AC9"/>
    <w:rsid w:val="003B5EA0"/>
    <w:rsid w:val="003C0304"/>
    <w:rsid w:val="003C2672"/>
    <w:rsid w:val="003C27C9"/>
    <w:rsid w:val="003C438D"/>
    <w:rsid w:val="003D3A3D"/>
    <w:rsid w:val="003D4426"/>
    <w:rsid w:val="003D4602"/>
    <w:rsid w:val="003D5D24"/>
    <w:rsid w:val="003D6BA0"/>
    <w:rsid w:val="003E232C"/>
    <w:rsid w:val="003E2CFB"/>
    <w:rsid w:val="003E3965"/>
    <w:rsid w:val="003F0E15"/>
    <w:rsid w:val="003F41F2"/>
    <w:rsid w:val="0040506F"/>
    <w:rsid w:val="004119E0"/>
    <w:rsid w:val="00413B7B"/>
    <w:rsid w:val="00414E8F"/>
    <w:rsid w:val="00417AC2"/>
    <w:rsid w:val="00421261"/>
    <w:rsid w:val="0042704E"/>
    <w:rsid w:val="00427CAD"/>
    <w:rsid w:val="004333C1"/>
    <w:rsid w:val="00442E38"/>
    <w:rsid w:val="00444F69"/>
    <w:rsid w:val="004503C6"/>
    <w:rsid w:val="004516CA"/>
    <w:rsid w:val="00452A8F"/>
    <w:rsid w:val="00457DBE"/>
    <w:rsid w:val="00463063"/>
    <w:rsid w:val="00472460"/>
    <w:rsid w:val="004733A5"/>
    <w:rsid w:val="0047373E"/>
    <w:rsid w:val="00474F99"/>
    <w:rsid w:val="00482FA0"/>
    <w:rsid w:val="004836AB"/>
    <w:rsid w:val="004839A2"/>
    <w:rsid w:val="004914CF"/>
    <w:rsid w:val="00492D8D"/>
    <w:rsid w:val="004962F0"/>
    <w:rsid w:val="004B5C0F"/>
    <w:rsid w:val="004B70C9"/>
    <w:rsid w:val="004B718A"/>
    <w:rsid w:val="004C3F56"/>
    <w:rsid w:val="004C52CF"/>
    <w:rsid w:val="004D1CFE"/>
    <w:rsid w:val="004E465B"/>
    <w:rsid w:val="004E7686"/>
    <w:rsid w:val="00500320"/>
    <w:rsid w:val="0050239F"/>
    <w:rsid w:val="00503025"/>
    <w:rsid w:val="005255E6"/>
    <w:rsid w:val="00535051"/>
    <w:rsid w:val="00540C00"/>
    <w:rsid w:val="00541AAA"/>
    <w:rsid w:val="0054338E"/>
    <w:rsid w:val="005567F7"/>
    <w:rsid w:val="0056604D"/>
    <w:rsid w:val="00566AF4"/>
    <w:rsid w:val="00570DE0"/>
    <w:rsid w:val="00572060"/>
    <w:rsid w:val="00572B84"/>
    <w:rsid w:val="0057465E"/>
    <w:rsid w:val="005758A2"/>
    <w:rsid w:val="00591B77"/>
    <w:rsid w:val="00596E31"/>
    <w:rsid w:val="005B6297"/>
    <w:rsid w:val="005B644D"/>
    <w:rsid w:val="005C3F6C"/>
    <w:rsid w:val="005C43FB"/>
    <w:rsid w:val="005C56A5"/>
    <w:rsid w:val="005C7483"/>
    <w:rsid w:val="005D1570"/>
    <w:rsid w:val="005D1FF8"/>
    <w:rsid w:val="005E4E11"/>
    <w:rsid w:val="005E5F25"/>
    <w:rsid w:val="005E733A"/>
    <w:rsid w:val="005F27E4"/>
    <w:rsid w:val="005F2E11"/>
    <w:rsid w:val="005F6555"/>
    <w:rsid w:val="005F6DBA"/>
    <w:rsid w:val="005F75FC"/>
    <w:rsid w:val="00600376"/>
    <w:rsid w:val="00601A07"/>
    <w:rsid w:val="00603B3C"/>
    <w:rsid w:val="00604CFD"/>
    <w:rsid w:val="0060602F"/>
    <w:rsid w:val="00606762"/>
    <w:rsid w:val="0061585A"/>
    <w:rsid w:val="006209AE"/>
    <w:rsid w:val="00622D83"/>
    <w:rsid w:val="0062374F"/>
    <w:rsid w:val="00627B2A"/>
    <w:rsid w:val="0063068A"/>
    <w:rsid w:val="00631FD5"/>
    <w:rsid w:val="00632772"/>
    <w:rsid w:val="00633F83"/>
    <w:rsid w:val="00645794"/>
    <w:rsid w:val="00646F76"/>
    <w:rsid w:val="006471D5"/>
    <w:rsid w:val="006513D7"/>
    <w:rsid w:val="006518D9"/>
    <w:rsid w:val="00653463"/>
    <w:rsid w:val="006547CC"/>
    <w:rsid w:val="00654D6B"/>
    <w:rsid w:val="006558AE"/>
    <w:rsid w:val="00664ABA"/>
    <w:rsid w:val="00674721"/>
    <w:rsid w:val="00680701"/>
    <w:rsid w:val="006838DC"/>
    <w:rsid w:val="006862DD"/>
    <w:rsid w:val="006966AD"/>
    <w:rsid w:val="006A006E"/>
    <w:rsid w:val="006A33E1"/>
    <w:rsid w:val="006A507C"/>
    <w:rsid w:val="006A51E7"/>
    <w:rsid w:val="006B24DA"/>
    <w:rsid w:val="006B6552"/>
    <w:rsid w:val="006B7CA3"/>
    <w:rsid w:val="006C2346"/>
    <w:rsid w:val="006C3ECA"/>
    <w:rsid w:val="006C4C03"/>
    <w:rsid w:val="006C5BA3"/>
    <w:rsid w:val="006C77E9"/>
    <w:rsid w:val="006D15BD"/>
    <w:rsid w:val="006D4D5A"/>
    <w:rsid w:val="006D7324"/>
    <w:rsid w:val="006E09A5"/>
    <w:rsid w:val="006F67C1"/>
    <w:rsid w:val="006F729F"/>
    <w:rsid w:val="007005EC"/>
    <w:rsid w:val="00700609"/>
    <w:rsid w:val="00702536"/>
    <w:rsid w:val="00703F44"/>
    <w:rsid w:val="0070418C"/>
    <w:rsid w:val="00704B05"/>
    <w:rsid w:val="00704BC3"/>
    <w:rsid w:val="0071082B"/>
    <w:rsid w:val="00713FEA"/>
    <w:rsid w:val="00721190"/>
    <w:rsid w:val="00721467"/>
    <w:rsid w:val="0072269B"/>
    <w:rsid w:val="007229D1"/>
    <w:rsid w:val="00723F2B"/>
    <w:rsid w:val="00726A30"/>
    <w:rsid w:val="007278B5"/>
    <w:rsid w:val="00730849"/>
    <w:rsid w:val="00735BB9"/>
    <w:rsid w:val="0073792C"/>
    <w:rsid w:val="0075059E"/>
    <w:rsid w:val="00751507"/>
    <w:rsid w:val="007531B1"/>
    <w:rsid w:val="0075553B"/>
    <w:rsid w:val="007558ED"/>
    <w:rsid w:val="007622D7"/>
    <w:rsid w:val="00762364"/>
    <w:rsid w:val="007638DD"/>
    <w:rsid w:val="00763E22"/>
    <w:rsid w:val="0076582C"/>
    <w:rsid w:val="00770AA0"/>
    <w:rsid w:val="00770F73"/>
    <w:rsid w:val="00775AA7"/>
    <w:rsid w:val="00777481"/>
    <w:rsid w:val="007866A9"/>
    <w:rsid w:val="00786AF7"/>
    <w:rsid w:val="00786BAF"/>
    <w:rsid w:val="007949C5"/>
    <w:rsid w:val="007A3C75"/>
    <w:rsid w:val="007A53E6"/>
    <w:rsid w:val="007B41C4"/>
    <w:rsid w:val="007B4B34"/>
    <w:rsid w:val="007B633D"/>
    <w:rsid w:val="007B7EBF"/>
    <w:rsid w:val="007C338C"/>
    <w:rsid w:val="007D1893"/>
    <w:rsid w:val="007D1B9A"/>
    <w:rsid w:val="007D61EE"/>
    <w:rsid w:val="007E0226"/>
    <w:rsid w:val="007E0B5B"/>
    <w:rsid w:val="007E1E87"/>
    <w:rsid w:val="007E2670"/>
    <w:rsid w:val="007E50E1"/>
    <w:rsid w:val="007F237E"/>
    <w:rsid w:val="007F2DC3"/>
    <w:rsid w:val="007F36CD"/>
    <w:rsid w:val="007F412A"/>
    <w:rsid w:val="008028BE"/>
    <w:rsid w:val="00804631"/>
    <w:rsid w:val="008052BB"/>
    <w:rsid w:val="0080708A"/>
    <w:rsid w:val="00810207"/>
    <w:rsid w:val="00812A61"/>
    <w:rsid w:val="00814284"/>
    <w:rsid w:val="00824E87"/>
    <w:rsid w:val="008250FD"/>
    <w:rsid w:val="0082536C"/>
    <w:rsid w:val="00825AFC"/>
    <w:rsid w:val="00831625"/>
    <w:rsid w:val="0083309E"/>
    <w:rsid w:val="00833FA0"/>
    <w:rsid w:val="0084205E"/>
    <w:rsid w:val="00843751"/>
    <w:rsid w:val="00845F57"/>
    <w:rsid w:val="00847AE5"/>
    <w:rsid w:val="008508E4"/>
    <w:rsid w:val="0085694B"/>
    <w:rsid w:val="00864692"/>
    <w:rsid w:val="00866246"/>
    <w:rsid w:val="008671AE"/>
    <w:rsid w:val="008704E8"/>
    <w:rsid w:val="00871CB3"/>
    <w:rsid w:val="008761C9"/>
    <w:rsid w:val="00880A9F"/>
    <w:rsid w:val="00881B4F"/>
    <w:rsid w:val="0088349D"/>
    <w:rsid w:val="00891C0C"/>
    <w:rsid w:val="008A079E"/>
    <w:rsid w:val="008A78EF"/>
    <w:rsid w:val="008A7F48"/>
    <w:rsid w:val="008B15FD"/>
    <w:rsid w:val="008B4727"/>
    <w:rsid w:val="008B7D7B"/>
    <w:rsid w:val="008C2F2A"/>
    <w:rsid w:val="008C32B7"/>
    <w:rsid w:val="008C3A86"/>
    <w:rsid w:val="008D01A1"/>
    <w:rsid w:val="008D0CDA"/>
    <w:rsid w:val="008D314C"/>
    <w:rsid w:val="008D544B"/>
    <w:rsid w:val="008E0651"/>
    <w:rsid w:val="008E3C01"/>
    <w:rsid w:val="008E74E1"/>
    <w:rsid w:val="008F03CD"/>
    <w:rsid w:val="008F2158"/>
    <w:rsid w:val="008F271C"/>
    <w:rsid w:val="008F2D4D"/>
    <w:rsid w:val="008F47DB"/>
    <w:rsid w:val="0090007A"/>
    <w:rsid w:val="00907777"/>
    <w:rsid w:val="009155D3"/>
    <w:rsid w:val="00917EF8"/>
    <w:rsid w:val="00923C95"/>
    <w:rsid w:val="00924BD4"/>
    <w:rsid w:val="00926914"/>
    <w:rsid w:val="0093310F"/>
    <w:rsid w:val="00942360"/>
    <w:rsid w:val="00945A9F"/>
    <w:rsid w:val="0095438A"/>
    <w:rsid w:val="00956338"/>
    <w:rsid w:val="00962FBE"/>
    <w:rsid w:val="009632EA"/>
    <w:rsid w:val="009668CA"/>
    <w:rsid w:val="00971CE7"/>
    <w:rsid w:val="009815F1"/>
    <w:rsid w:val="00983F55"/>
    <w:rsid w:val="00984EB0"/>
    <w:rsid w:val="009929FE"/>
    <w:rsid w:val="00992FAC"/>
    <w:rsid w:val="00993367"/>
    <w:rsid w:val="009938B2"/>
    <w:rsid w:val="009976D0"/>
    <w:rsid w:val="00997E43"/>
    <w:rsid w:val="009C04E1"/>
    <w:rsid w:val="009C0BDB"/>
    <w:rsid w:val="009C2C06"/>
    <w:rsid w:val="009D1F63"/>
    <w:rsid w:val="009D2A52"/>
    <w:rsid w:val="009D6F20"/>
    <w:rsid w:val="009E12C3"/>
    <w:rsid w:val="009E3B4B"/>
    <w:rsid w:val="009E5ADE"/>
    <w:rsid w:val="00A1009B"/>
    <w:rsid w:val="00A102FC"/>
    <w:rsid w:val="00A12103"/>
    <w:rsid w:val="00A13EB8"/>
    <w:rsid w:val="00A15DB4"/>
    <w:rsid w:val="00A17EC1"/>
    <w:rsid w:val="00A24EA9"/>
    <w:rsid w:val="00A27B73"/>
    <w:rsid w:val="00A31B43"/>
    <w:rsid w:val="00A468ED"/>
    <w:rsid w:val="00A514A6"/>
    <w:rsid w:val="00A56C35"/>
    <w:rsid w:val="00A61064"/>
    <w:rsid w:val="00A63598"/>
    <w:rsid w:val="00A635D7"/>
    <w:rsid w:val="00A63A9A"/>
    <w:rsid w:val="00A81EE0"/>
    <w:rsid w:val="00A86055"/>
    <w:rsid w:val="00A867E7"/>
    <w:rsid w:val="00AA272A"/>
    <w:rsid w:val="00AA2750"/>
    <w:rsid w:val="00AA471E"/>
    <w:rsid w:val="00AA5958"/>
    <w:rsid w:val="00AA62FD"/>
    <w:rsid w:val="00AA743F"/>
    <w:rsid w:val="00AB29F9"/>
    <w:rsid w:val="00AB35CF"/>
    <w:rsid w:val="00AD05B3"/>
    <w:rsid w:val="00AD18B5"/>
    <w:rsid w:val="00AD1D5E"/>
    <w:rsid w:val="00AD7CB3"/>
    <w:rsid w:val="00AE360E"/>
    <w:rsid w:val="00AE63E2"/>
    <w:rsid w:val="00AF3187"/>
    <w:rsid w:val="00AF67ED"/>
    <w:rsid w:val="00AF6E9C"/>
    <w:rsid w:val="00AF797F"/>
    <w:rsid w:val="00B02338"/>
    <w:rsid w:val="00B026A2"/>
    <w:rsid w:val="00B04057"/>
    <w:rsid w:val="00B05123"/>
    <w:rsid w:val="00B05397"/>
    <w:rsid w:val="00B06EFB"/>
    <w:rsid w:val="00B160A5"/>
    <w:rsid w:val="00B2578B"/>
    <w:rsid w:val="00B2642D"/>
    <w:rsid w:val="00B404D2"/>
    <w:rsid w:val="00B43EC8"/>
    <w:rsid w:val="00B4535A"/>
    <w:rsid w:val="00B4604C"/>
    <w:rsid w:val="00B462DD"/>
    <w:rsid w:val="00B46A18"/>
    <w:rsid w:val="00B475C3"/>
    <w:rsid w:val="00B52D89"/>
    <w:rsid w:val="00B52DAD"/>
    <w:rsid w:val="00B556D8"/>
    <w:rsid w:val="00B618A8"/>
    <w:rsid w:val="00B628A0"/>
    <w:rsid w:val="00B666DD"/>
    <w:rsid w:val="00B6678A"/>
    <w:rsid w:val="00B778AA"/>
    <w:rsid w:val="00B83792"/>
    <w:rsid w:val="00B90BD8"/>
    <w:rsid w:val="00B92B37"/>
    <w:rsid w:val="00B95CEC"/>
    <w:rsid w:val="00B96703"/>
    <w:rsid w:val="00BA3189"/>
    <w:rsid w:val="00BA325B"/>
    <w:rsid w:val="00BA3797"/>
    <w:rsid w:val="00BB32CA"/>
    <w:rsid w:val="00BC03FD"/>
    <w:rsid w:val="00BC437F"/>
    <w:rsid w:val="00BC67D1"/>
    <w:rsid w:val="00BC6C5A"/>
    <w:rsid w:val="00BC6F2B"/>
    <w:rsid w:val="00BD713D"/>
    <w:rsid w:val="00BE1E0D"/>
    <w:rsid w:val="00BE5DAA"/>
    <w:rsid w:val="00BE737E"/>
    <w:rsid w:val="00BF0FCF"/>
    <w:rsid w:val="00BF2693"/>
    <w:rsid w:val="00BF3E26"/>
    <w:rsid w:val="00BF464E"/>
    <w:rsid w:val="00BF47F9"/>
    <w:rsid w:val="00BF77D0"/>
    <w:rsid w:val="00C00894"/>
    <w:rsid w:val="00C02C0F"/>
    <w:rsid w:val="00C065B6"/>
    <w:rsid w:val="00C06D40"/>
    <w:rsid w:val="00C128AD"/>
    <w:rsid w:val="00C12DB2"/>
    <w:rsid w:val="00C16FA9"/>
    <w:rsid w:val="00C2055C"/>
    <w:rsid w:val="00C20ED3"/>
    <w:rsid w:val="00C224CB"/>
    <w:rsid w:val="00C22C4A"/>
    <w:rsid w:val="00C23B64"/>
    <w:rsid w:val="00C360BB"/>
    <w:rsid w:val="00C36DEA"/>
    <w:rsid w:val="00C41716"/>
    <w:rsid w:val="00C43A92"/>
    <w:rsid w:val="00C445F7"/>
    <w:rsid w:val="00C4466B"/>
    <w:rsid w:val="00C45454"/>
    <w:rsid w:val="00C52641"/>
    <w:rsid w:val="00C55348"/>
    <w:rsid w:val="00C609D0"/>
    <w:rsid w:val="00C61A16"/>
    <w:rsid w:val="00C62E5E"/>
    <w:rsid w:val="00C656C0"/>
    <w:rsid w:val="00C6798F"/>
    <w:rsid w:val="00C7773C"/>
    <w:rsid w:val="00C81E91"/>
    <w:rsid w:val="00C86FA8"/>
    <w:rsid w:val="00C90AA1"/>
    <w:rsid w:val="00C91855"/>
    <w:rsid w:val="00C91FB9"/>
    <w:rsid w:val="00C9457A"/>
    <w:rsid w:val="00CA1669"/>
    <w:rsid w:val="00CA18B1"/>
    <w:rsid w:val="00CA46DE"/>
    <w:rsid w:val="00CA56EF"/>
    <w:rsid w:val="00CB1626"/>
    <w:rsid w:val="00CB3140"/>
    <w:rsid w:val="00CB7C5D"/>
    <w:rsid w:val="00CC0A35"/>
    <w:rsid w:val="00CC4AD8"/>
    <w:rsid w:val="00CC4E2F"/>
    <w:rsid w:val="00CD0981"/>
    <w:rsid w:val="00CE1132"/>
    <w:rsid w:val="00CE54E5"/>
    <w:rsid w:val="00CF30E7"/>
    <w:rsid w:val="00CF5738"/>
    <w:rsid w:val="00CF5882"/>
    <w:rsid w:val="00CF7A08"/>
    <w:rsid w:val="00D03E8B"/>
    <w:rsid w:val="00D04DE6"/>
    <w:rsid w:val="00D05338"/>
    <w:rsid w:val="00D07420"/>
    <w:rsid w:val="00D07897"/>
    <w:rsid w:val="00D16E5E"/>
    <w:rsid w:val="00D224BE"/>
    <w:rsid w:val="00D231B2"/>
    <w:rsid w:val="00D2399F"/>
    <w:rsid w:val="00D3162F"/>
    <w:rsid w:val="00D405B3"/>
    <w:rsid w:val="00D422B6"/>
    <w:rsid w:val="00D444CB"/>
    <w:rsid w:val="00D46F98"/>
    <w:rsid w:val="00D47371"/>
    <w:rsid w:val="00D479EF"/>
    <w:rsid w:val="00D53B80"/>
    <w:rsid w:val="00D54681"/>
    <w:rsid w:val="00D55485"/>
    <w:rsid w:val="00D57A61"/>
    <w:rsid w:val="00D61CC9"/>
    <w:rsid w:val="00D63ED6"/>
    <w:rsid w:val="00D6651E"/>
    <w:rsid w:val="00D700DA"/>
    <w:rsid w:val="00D728FB"/>
    <w:rsid w:val="00D73C30"/>
    <w:rsid w:val="00D751F9"/>
    <w:rsid w:val="00D75F85"/>
    <w:rsid w:val="00D764D6"/>
    <w:rsid w:val="00D805C0"/>
    <w:rsid w:val="00D82C9B"/>
    <w:rsid w:val="00D87E55"/>
    <w:rsid w:val="00D920F4"/>
    <w:rsid w:val="00D96A15"/>
    <w:rsid w:val="00DA249F"/>
    <w:rsid w:val="00DA31D4"/>
    <w:rsid w:val="00DA4E47"/>
    <w:rsid w:val="00DA6797"/>
    <w:rsid w:val="00DB29C2"/>
    <w:rsid w:val="00DC4791"/>
    <w:rsid w:val="00DC4A32"/>
    <w:rsid w:val="00DD4369"/>
    <w:rsid w:val="00DD556E"/>
    <w:rsid w:val="00DD5F2E"/>
    <w:rsid w:val="00DF4E3A"/>
    <w:rsid w:val="00E03A6D"/>
    <w:rsid w:val="00E11174"/>
    <w:rsid w:val="00E156CD"/>
    <w:rsid w:val="00E1678C"/>
    <w:rsid w:val="00E278AE"/>
    <w:rsid w:val="00E32E21"/>
    <w:rsid w:val="00E41B8C"/>
    <w:rsid w:val="00E537BF"/>
    <w:rsid w:val="00E54636"/>
    <w:rsid w:val="00E55887"/>
    <w:rsid w:val="00E60D6B"/>
    <w:rsid w:val="00E62395"/>
    <w:rsid w:val="00E62DF2"/>
    <w:rsid w:val="00E66364"/>
    <w:rsid w:val="00E72179"/>
    <w:rsid w:val="00E75B71"/>
    <w:rsid w:val="00E77D8A"/>
    <w:rsid w:val="00E84A56"/>
    <w:rsid w:val="00E85F32"/>
    <w:rsid w:val="00E868A4"/>
    <w:rsid w:val="00E86E50"/>
    <w:rsid w:val="00E90B87"/>
    <w:rsid w:val="00E9361B"/>
    <w:rsid w:val="00EA2DDA"/>
    <w:rsid w:val="00EA4EB9"/>
    <w:rsid w:val="00EA5035"/>
    <w:rsid w:val="00EA5FAF"/>
    <w:rsid w:val="00EA710A"/>
    <w:rsid w:val="00EA779E"/>
    <w:rsid w:val="00EB0937"/>
    <w:rsid w:val="00EB5720"/>
    <w:rsid w:val="00EB5E9D"/>
    <w:rsid w:val="00EC3A64"/>
    <w:rsid w:val="00EC42AF"/>
    <w:rsid w:val="00EC52EF"/>
    <w:rsid w:val="00EE1F69"/>
    <w:rsid w:val="00EE55C8"/>
    <w:rsid w:val="00EE59EA"/>
    <w:rsid w:val="00F007BD"/>
    <w:rsid w:val="00F01986"/>
    <w:rsid w:val="00F121A4"/>
    <w:rsid w:val="00F212BD"/>
    <w:rsid w:val="00F2643D"/>
    <w:rsid w:val="00F37982"/>
    <w:rsid w:val="00F424DF"/>
    <w:rsid w:val="00F434B1"/>
    <w:rsid w:val="00F438B9"/>
    <w:rsid w:val="00F44F04"/>
    <w:rsid w:val="00F45D51"/>
    <w:rsid w:val="00F478D5"/>
    <w:rsid w:val="00F47CE4"/>
    <w:rsid w:val="00F47D15"/>
    <w:rsid w:val="00F50741"/>
    <w:rsid w:val="00F51499"/>
    <w:rsid w:val="00F53863"/>
    <w:rsid w:val="00F54F6C"/>
    <w:rsid w:val="00F56D59"/>
    <w:rsid w:val="00F60C29"/>
    <w:rsid w:val="00F61760"/>
    <w:rsid w:val="00F63A82"/>
    <w:rsid w:val="00F64D2B"/>
    <w:rsid w:val="00F667B5"/>
    <w:rsid w:val="00F66F55"/>
    <w:rsid w:val="00F70529"/>
    <w:rsid w:val="00F733B7"/>
    <w:rsid w:val="00F73E04"/>
    <w:rsid w:val="00F7679A"/>
    <w:rsid w:val="00F77974"/>
    <w:rsid w:val="00F77E77"/>
    <w:rsid w:val="00F8246B"/>
    <w:rsid w:val="00F86921"/>
    <w:rsid w:val="00F92EE8"/>
    <w:rsid w:val="00F945E2"/>
    <w:rsid w:val="00FA2D6A"/>
    <w:rsid w:val="00FB0BFA"/>
    <w:rsid w:val="00FB1A50"/>
    <w:rsid w:val="00FB3E1B"/>
    <w:rsid w:val="00FB3E36"/>
    <w:rsid w:val="00FB78D8"/>
    <w:rsid w:val="00FC17E5"/>
    <w:rsid w:val="00FD1734"/>
    <w:rsid w:val="00FD2B2E"/>
    <w:rsid w:val="00FE059E"/>
    <w:rsid w:val="00FE0733"/>
    <w:rsid w:val="00FE1076"/>
    <w:rsid w:val="00FE35E2"/>
    <w:rsid w:val="00FE3C8E"/>
    <w:rsid w:val="00FE652C"/>
    <w:rsid w:val="00FE7A00"/>
    <w:rsid w:val="00FF374A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F7EF"/>
  <w15:chartTrackingRefBased/>
  <w15:docId w15:val="{862DA93F-F818-436D-A970-F6AA8F86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575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ormln0">
    <w:name w:val="Normální~"/>
    <w:basedOn w:val="Standard"/>
    <w:rsid w:val="00357519"/>
    <w:pPr>
      <w:overflowPunct w:val="0"/>
      <w:autoSpaceDE w:val="0"/>
      <w:spacing w:line="228" w:lineRule="auto"/>
    </w:pPr>
    <w:rPr>
      <w:sz w:val="20"/>
      <w:szCs w:val="20"/>
    </w:rPr>
  </w:style>
  <w:style w:type="numbering" w:customStyle="1" w:styleId="WW8Num5">
    <w:name w:val="WW8Num5"/>
    <w:basedOn w:val="Bezseznamu"/>
    <w:rsid w:val="00357519"/>
    <w:pPr>
      <w:numPr>
        <w:numId w:val="1"/>
      </w:numPr>
    </w:pPr>
  </w:style>
  <w:style w:type="numbering" w:customStyle="1" w:styleId="WW8Num6">
    <w:name w:val="WW8Num6"/>
    <w:basedOn w:val="Bezseznamu"/>
    <w:rsid w:val="00357519"/>
    <w:pPr>
      <w:numPr>
        <w:numId w:val="2"/>
      </w:numPr>
    </w:pPr>
  </w:style>
  <w:style w:type="paragraph" w:styleId="Odstavecseseznamem">
    <w:name w:val="List Paragraph"/>
    <w:basedOn w:val="Normln"/>
    <w:uiPriority w:val="34"/>
    <w:qFormat/>
    <w:rsid w:val="00770AA0"/>
    <w:pPr>
      <w:ind w:left="720"/>
      <w:contextualSpacing/>
    </w:pPr>
  </w:style>
  <w:style w:type="paragraph" w:customStyle="1" w:styleId="Default">
    <w:name w:val="Default"/>
    <w:rsid w:val="00C00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07420"/>
    <w:rPr>
      <w:b/>
      <w:bCs/>
    </w:rPr>
  </w:style>
  <w:style w:type="table" w:styleId="Mkatabulky">
    <w:name w:val="Table Grid"/>
    <w:basedOn w:val="Normlntabulka"/>
    <w:uiPriority w:val="39"/>
    <w:rsid w:val="00B2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7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0DE0"/>
    <w:rPr>
      <w:color w:val="0000FF"/>
      <w:u w:val="single"/>
    </w:rPr>
  </w:style>
  <w:style w:type="character" w:customStyle="1" w:styleId="qmquotetext">
    <w:name w:val="qm_quote_text"/>
    <w:basedOn w:val="Standardnpsmoodstavce"/>
    <w:rsid w:val="00025D94"/>
  </w:style>
  <w:style w:type="character" w:customStyle="1" w:styleId="qmquoteauthor">
    <w:name w:val="qm_quote_author"/>
    <w:basedOn w:val="Standardnpsmoodstavce"/>
    <w:rsid w:val="00025D94"/>
  </w:style>
  <w:style w:type="paragraph" w:customStyle="1" w:styleId="Textbodyindent">
    <w:name w:val="Text body indent"/>
    <w:basedOn w:val="Standard"/>
    <w:rsid w:val="00C52641"/>
    <w:pPr>
      <w:spacing w:before="280" w:after="280"/>
    </w:pPr>
  </w:style>
  <w:style w:type="paragraph" w:styleId="Zhlav">
    <w:name w:val="header"/>
    <w:basedOn w:val="Normln"/>
    <w:link w:val="ZhlavChar"/>
    <w:uiPriority w:val="99"/>
    <w:unhideWhenUsed/>
    <w:rsid w:val="007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364"/>
  </w:style>
  <w:style w:type="paragraph" w:styleId="Zpat">
    <w:name w:val="footer"/>
    <w:basedOn w:val="Normln"/>
    <w:link w:val="ZpatChar"/>
    <w:uiPriority w:val="99"/>
    <w:unhideWhenUsed/>
    <w:rsid w:val="0076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6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7AA58-F579-4B26-9698-3A02FA2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1881</Words>
  <Characters>11103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Děrešová</dc:creator>
  <cp:keywords/>
  <dc:description/>
  <cp:lastModifiedBy>Stanislava Děrešová</cp:lastModifiedBy>
  <cp:revision>4</cp:revision>
  <dcterms:created xsi:type="dcterms:W3CDTF">2024-10-09T11:18:00Z</dcterms:created>
  <dcterms:modified xsi:type="dcterms:W3CDTF">2024-10-09T11:19:00Z</dcterms:modified>
</cp:coreProperties>
</file>