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Mkatabulky"/>
        <w:tblpPr w:leftFromText="141" w:rightFromText="141" w:vertAnchor="page" w:horzAnchor="margin" w:tblpY="1726"/>
        <w:tblW w:w="9934" w:type="dxa"/>
        <w:tblLayout w:type="fixed"/>
        <w:tblLook w:val="04A0" w:firstRow="1" w:lastRow="0" w:firstColumn="1" w:lastColumn="0" w:noHBand="0" w:noVBand="1"/>
      </w:tblPr>
      <w:tblGrid>
        <w:gridCol w:w="2345"/>
        <w:gridCol w:w="2424"/>
        <w:gridCol w:w="9"/>
        <w:gridCol w:w="2156"/>
        <w:gridCol w:w="42"/>
        <w:gridCol w:w="742"/>
        <w:gridCol w:w="2216"/>
      </w:tblGrid>
      <w:tr w:rsidR="002A3321" w:rsidRPr="00A51406" w14:paraId="5BD82E66" w14:textId="77777777" w:rsidTr="0034549E">
        <w:trPr>
          <w:trHeight w:val="899"/>
        </w:trPr>
        <w:tc>
          <w:tcPr>
            <w:tcW w:w="9934" w:type="dxa"/>
            <w:gridSpan w:val="7"/>
            <w:tcBorders>
              <w:top w:val="double" w:sz="4" w:space="0" w:color="auto"/>
              <w:left w:val="double" w:sz="4" w:space="0" w:color="auto"/>
              <w:bottom w:val="single" w:sz="4" w:space="0" w:color="auto"/>
              <w:right w:val="double" w:sz="4" w:space="0" w:color="auto"/>
            </w:tcBorders>
            <w:vAlign w:val="center"/>
          </w:tcPr>
          <w:p w14:paraId="4F3C6AC0" w14:textId="3C9CBD8D" w:rsidR="002A3321" w:rsidRPr="00870EC6" w:rsidRDefault="00870EC6" w:rsidP="0034549E">
            <w:pPr>
              <w:jc w:val="center"/>
              <w:rPr>
                <w:rFonts w:cstheme="minorHAnsi"/>
                <w:smallCaps/>
                <w:color w:val="538135" w:themeColor="accent6" w:themeShade="BF"/>
                <w:sz w:val="90"/>
                <w:szCs w:val="90"/>
              </w:rPr>
            </w:pPr>
            <w:r w:rsidRPr="00870EC6">
              <w:rPr>
                <w:rFonts w:cstheme="minorHAnsi"/>
                <w:smallCaps/>
                <w:color w:val="ED7D31" w:themeColor="accent2"/>
                <w:sz w:val="90"/>
                <w:szCs w:val="90"/>
              </w:rPr>
              <w:t>firemní školka oskárek</w:t>
            </w:r>
          </w:p>
        </w:tc>
      </w:tr>
      <w:tr w:rsidR="00870EC6" w:rsidRPr="00A51406" w14:paraId="10124213" w14:textId="77777777" w:rsidTr="0034549E">
        <w:trPr>
          <w:trHeight w:val="984"/>
        </w:trPr>
        <w:tc>
          <w:tcPr>
            <w:tcW w:w="9934" w:type="dxa"/>
            <w:gridSpan w:val="7"/>
            <w:tcBorders>
              <w:top w:val="single" w:sz="4" w:space="0" w:color="auto"/>
              <w:left w:val="double" w:sz="4" w:space="0" w:color="auto"/>
              <w:bottom w:val="double" w:sz="4" w:space="0" w:color="auto"/>
              <w:right w:val="double" w:sz="4" w:space="0" w:color="auto"/>
            </w:tcBorders>
            <w:vAlign w:val="center"/>
          </w:tcPr>
          <w:p w14:paraId="4292AD61" w14:textId="3BA76792" w:rsidR="00870EC6" w:rsidRPr="00A51406" w:rsidRDefault="00870EC6" w:rsidP="0034549E">
            <w:pPr>
              <w:rPr>
                <w:rFonts w:cstheme="minorHAnsi"/>
                <w:smallCaps/>
                <w:sz w:val="24"/>
                <w:szCs w:val="24"/>
              </w:rPr>
            </w:pPr>
            <w:r>
              <w:rPr>
                <w:rFonts w:cstheme="minorHAnsi"/>
                <w:smallCaps/>
                <w:sz w:val="24"/>
                <w:szCs w:val="24"/>
              </w:rPr>
              <w:t xml:space="preserve">                                  </w:t>
            </w:r>
            <w:proofErr w:type="gramStart"/>
            <w:r w:rsidR="00FE1AC6" w:rsidRPr="00A51406">
              <w:rPr>
                <w:rFonts w:cstheme="minorHAnsi"/>
                <w:smallCaps/>
                <w:sz w:val="24"/>
                <w:szCs w:val="24"/>
              </w:rPr>
              <w:t xml:space="preserve">NÁZEV:  </w:t>
            </w:r>
            <w:r>
              <w:rPr>
                <w:rFonts w:cstheme="minorHAnsi"/>
                <w:b/>
                <w:smallCaps/>
                <w:sz w:val="56"/>
                <w:szCs w:val="160"/>
              </w:rPr>
              <w:t>KONCEPCE</w:t>
            </w:r>
            <w:proofErr w:type="gramEnd"/>
            <w:r>
              <w:rPr>
                <w:rFonts w:cstheme="minorHAnsi"/>
                <w:b/>
                <w:smallCaps/>
                <w:sz w:val="56"/>
                <w:szCs w:val="160"/>
              </w:rPr>
              <w:t xml:space="preserve"> ROZVOJE </w:t>
            </w:r>
          </w:p>
        </w:tc>
      </w:tr>
      <w:tr w:rsidR="00870EC6" w:rsidRPr="00A51406" w14:paraId="2F0522BD" w14:textId="5AC05672" w:rsidTr="0034549E">
        <w:trPr>
          <w:trHeight w:val="666"/>
        </w:trPr>
        <w:tc>
          <w:tcPr>
            <w:tcW w:w="6976" w:type="dxa"/>
            <w:gridSpan w:val="5"/>
            <w:tcBorders>
              <w:top w:val="double" w:sz="4" w:space="0" w:color="auto"/>
            </w:tcBorders>
            <w:vAlign w:val="center"/>
          </w:tcPr>
          <w:p w14:paraId="0F78F96A" w14:textId="45193356" w:rsidR="00870EC6" w:rsidRPr="00A51406" w:rsidRDefault="00FE1AC6" w:rsidP="0034549E">
            <w:pPr>
              <w:ind w:left="1370" w:hanging="1370"/>
              <w:rPr>
                <w:rFonts w:eastAsia="Times New Roman" w:cstheme="minorHAnsi"/>
                <w:sz w:val="28"/>
                <w:szCs w:val="24"/>
                <w:lang w:eastAsia="cs-CZ"/>
              </w:rPr>
            </w:pPr>
            <w:r w:rsidRPr="00A51406">
              <w:rPr>
                <w:rFonts w:eastAsia="Times New Roman" w:cstheme="minorHAnsi"/>
                <w:sz w:val="24"/>
                <w:szCs w:val="24"/>
                <w:lang w:eastAsia="cs-CZ"/>
              </w:rPr>
              <w:t xml:space="preserve">Účel: </w:t>
            </w:r>
            <w:r w:rsidRPr="00A51406">
              <w:rPr>
                <w:rFonts w:eastAsia="Times New Roman" w:cstheme="minorHAnsi"/>
                <w:sz w:val="28"/>
                <w:szCs w:val="28"/>
                <w:lang w:eastAsia="cs-CZ"/>
              </w:rPr>
              <w:t>Plán</w:t>
            </w:r>
            <w:r w:rsidR="00870EC6">
              <w:rPr>
                <w:rFonts w:eastAsia="Times New Roman" w:cstheme="minorHAnsi"/>
                <w:sz w:val="28"/>
                <w:szCs w:val="24"/>
                <w:lang w:eastAsia="cs-CZ"/>
              </w:rPr>
              <w:t xml:space="preserve"> rozvoje Firemní školky Oskárek</w:t>
            </w:r>
          </w:p>
        </w:tc>
        <w:tc>
          <w:tcPr>
            <w:tcW w:w="742" w:type="dxa"/>
            <w:tcBorders>
              <w:top w:val="double" w:sz="4" w:space="0" w:color="auto"/>
            </w:tcBorders>
            <w:vAlign w:val="center"/>
          </w:tcPr>
          <w:p w14:paraId="66D02710" w14:textId="0079211A" w:rsidR="00870EC6" w:rsidRPr="00A51406" w:rsidRDefault="00870EC6" w:rsidP="0034549E">
            <w:pPr>
              <w:rPr>
                <w:rFonts w:eastAsia="Times New Roman" w:cstheme="minorHAnsi"/>
                <w:sz w:val="28"/>
                <w:szCs w:val="24"/>
                <w:lang w:eastAsia="cs-CZ"/>
              </w:rPr>
            </w:pPr>
            <w:r>
              <w:rPr>
                <w:rFonts w:eastAsia="Times New Roman" w:cstheme="minorHAnsi"/>
                <w:sz w:val="28"/>
                <w:szCs w:val="24"/>
                <w:lang w:eastAsia="cs-CZ"/>
              </w:rPr>
              <w:t>Čj.</w:t>
            </w:r>
          </w:p>
        </w:tc>
        <w:tc>
          <w:tcPr>
            <w:tcW w:w="2216" w:type="dxa"/>
            <w:tcBorders>
              <w:top w:val="double" w:sz="4" w:space="0" w:color="auto"/>
            </w:tcBorders>
            <w:vAlign w:val="center"/>
          </w:tcPr>
          <w:p w14:paraId="1FC1490E" w14:textId="1AAE2864" w:rsidR="00870EC6" w:rsidRPr="00A51406" w:rsidRDefault="00870EC6" w:rsidP="0034549E">
            <w:pPr>
              <w:rPr>
                <w:rFonts w:eastAsia="Times New Roman" w:cstheme="minorHAnsi"/>
                <w:sz w:val="28"/>
                <w:szCs w:val="24"/>
                <w:lang w:eastAsia="cs-CZ"/>
              </w:rPr>
            </w:pPr>
            <w:r>
              <w:rPr>
                <w:rFonts w:eastAsia="Times New Roman" w:cstheme="minorHAnsi"/>
                <w:sz w:val="28"/>
                <w:szCs w:val="24"/>
                <w:lang w:eastAsia="cs-CZ"/>
              </w:rPr>
              <w:t xml:space="preserve"> 2/2020</w:t>
            </w:r>
          </w:p>
        </w:tc>
      </w:tr>
      <w:tr w:rsidR="002A3321" w:rsidRPr="00A51406" w14:paraId="250EA2F3" w14:textId="77777777" w:rsidTr="0034549E">
        <w:trPr>
          <w:trHeight w:val="1029"/>
        </w:trPr>
        <w:tc>
          <w:tcPr>
            <w:tcW w:w="4778" w:type="dxa"/>
            <w:gridSpan w:val="3"/>
            <w:vAlign w:val="center"/>
          </w:tcPr>
          <w:p w14:paraId="73126E38" w14:textId="1E73E1D0" w:rsidR="002A3321" w:rsidRPr="00A51406" w:rsidRDefault="002A3321" w:rsidP="0034549E">
            <w:pPr>
              <w:rPr>
                <w:rFonts w:eastAsia="Times New Roman" w:cstheme="minorHAnsi"/>
                <w:sz w:val="24"/>
                <w:szCs w:val="24"/>
                <w:lang w:eastAsia="cs-CZ"/>
              </w:rPr>
            </w:pPr>
            <w:r>
              <w:rPr>
                <w:rFonts w:eastAsia="Times New Roman" w:cstheme="minorHAnsi"/>
                <w:sz w:val="24"/>
                <w:szCs w:val="24"/>
                <w:lang w:eastAsia="cs-CZ"/>
              </w:rPr>
              <w:t xml:space="preserve">Platnost </w:t>
            </w:r>
            <w:proofErr w:type="gramStart"/>
            <w:r w:rsidR="00FE1AC6">
              <w:rPr>
                <w:rFonts w:eastAsia="Times New Roman" w:cstheme="minorHAnsi"/>
                <w:sz w:val="24"/>
                <w:szCs w:val="24"/>
                <w:lang w:eastAsia="cs-CZ"/>
              </w:rPr>
              <w:t xml:space="preserve">od:  </w:t>
            </w:r>
            <w:r>
              <w:rPr>
                <w:rFonts w:eastAsia="Times New Roman" w:cstheme="minorHAnsi"/>
                <w:sz w:val="24"/>
                <w:szCs w:val="24"/>
                <w:lang w:eastAsia="cs-CZ"/>
              </w:rPr>
              <w:t xml:space="preserve"> </w:t>
            </w:r>
            <w:proofErr w:type="gramEnd"/>
            <w:r>
              <w:rPr>
                <w:rFonts w:eastAsia="Times New Roman" w:cstheme="minorHAnsi"/>
                <w:sz w:val="24"/>
                <w:szCs w:val="24"/>
                <w:lang w:eastAsia="cs-CZ"/>
              </w:rPr>
              <w:t xml:space="preserve">     </w:t>
            </w:r>
            <w:r w:rsidRPr="00A51406">
              <w:rPr>
                <w:rFonts w:eastAsia="Times New Roman" w:cstheme="minorHAnsi"/>
                <w:sz w:val="24"/>
                <w:szCs w:val="24"/>
                <w:lang w:eastAsia="cs-CZ"/>
              </w:rPr>
              <w:t xml:space="preserve"> </w:t>
            </w:r>
            <w:r>
              <w:rPr>
                <w:rFonts w:eastAsia="Times New Roman" w:cstheme="minorHAnsi"/>
                <w:sz w:val="24"/>
                <w:szCs w:val="24"/>
                <w:lang w:eastAsia="cs-CZ"/>
              </w:rPr>
              <w:t>1.1.2020</w:t>
            </w:r>
          </w:p>
        </w:tc>
        <w:tc>
          <w:tcPr>
            <w:tcW w:w="5156" w:type="dxa"/>
            <w:gridSpan w:val="4"/>
            <w:vAlign w:val="center"/>
          </w:tcPr>
          <w:p w14:paraId="251B5813" w14:textId="77777777" w:rsidR="002A3321" w:rsidRPr="00A51406" w:rsidRDefault="002A3321" w:rsidP="0034549E">
            <w:pPr>
              <w:rPr>
                <w:rFonts w:eastAsia="Times New Roman" w:cstheme="minorHAnsi"/>
                <w:sz w:val="24"/>
                <w:szCs w:val="24"/>
                <w:lang w:eastAsia="cs-CZ"/>
              </w:rPr>
            </w:pPr>
            <w:r w:rsidRPr="00A51406">
              <w:rPr>
                <w:rFonts w:eastAsia="Times New Roman" w:cstheme="minorHAnsi"/>
                <w:sz w:val="24"/>
                <w:szCs w:val="24"/>
                <w:lang w:eastAsia="cs-CZ"/>
              </w:rPr>
              <w:t xml:space="preserve">Archiv od: </w:t>
            </w:r>
          </w:p>
        </w:tc>
      </w:tr>
      <w:tr w:rsidR="002A3321" w:rsidRPr="00A51406" w14:paraId="38B2B1D1" w14:textId="77777777" w:rsidTr="0034549E">
        <w:trPr>
          <w:trHeight w:val="1570"/>
        </w:trPr>
        <w:tc>
          <w:tcPr>
            <w:tcW w:w="2345" w:type="dxa"/>
          </w:tcPr>
          <w:p w14:paraId="3D8E1A25" w14:textId="77777777" w:rsidR="002A3321" w:rsidRPr="00A51406" w:rsidRDefault="002A3321" w:rsidP="0034549E">
            <w:pPr>
              <w:rPr>
                <w:rFonts w:eastAsia="Times New Roman" w:cstheme="minorHAnsi"/>
                <w:sz w:val="24"/>
                <w:szCs w:val="24"/>
                <w:lang w:eastAsia="cs-CZ"/>
              </w:rPr>
            </w:pPr>
            <w:r w:rsidRPr="00A51406">
              <w:rPr>
                <w:rFonts w:eastAsia="Times New Roman" w:cstheme="minorHAnsi"/>
                <w:sz w:val="24"/>
                <w:szCs w:val="24"/>
                <w:lang w:eastAsia="cs-CZ"/>
              </w:rPr>
              <w:t xml:space="preserve">Vydal: </w:t>
            </w:r>
          </w:p>
          <w:p w14:paraId="0F8DDD6E" w14:textId="77777777" w:rsidR="002A3321" w:rsidRPr="00A51406" w:rsidRDefault="002A3321" w:rsidP="0034549E">
            <w:pPr>
              <w:rPr>
                <w:rFonts w:eastAsia="Times New Roman" w:cstheme="minorHAnsi"/>
                <w:sz w:val="24"/>
                <w:szCs w:val="24"/>
                <w:lang w:eastAsia="cs-CZ"/>
              </w:rPr>
            </w:pPr>
          </w:p>
          <w:p w14:paraId="50746C39" w14:textId="77777777" w:rsidR="002A3321" w:rsidRPr="00A51406" w:rsidRDefault="002A3321" w:rsidP="0034549E">
            <w:pPr>
              <w:rPr>
                <w:rFonts w:eastAsia="Times New Roman" w:cstheme="minorHAnsi"/>
                <w:sz w:val="20"/>
                <w:szCs w:val="20"/>
                <w:lang w:eastAsia="cs-CZ"/>
              </w:rPr>
            </w:pPr>
            <w:r w:rsidRPr="00A51406">
              <w:rPr>
                <w:rFonts w:eastAsia="Times New Roman" w:cstheme="minorHAnsi"/>
                <w:sz w:val="20"/>
                <w:szCs w:val="20"/>
                <w:lang w:eastAsia="cs-CZ"/>
              </w:rPr>
              <w:t xml:space="preserve">Marie </w:t>
            </w:r>
            <w:proofErr w:type="spellStart"/>
            <w:r w:rsidRPr="00A51406">
              <w:rPr>
                <w:rFonts w:eastAsia="Times New Roman" w:cstheme="minorHAnsi"/>
                <w:sz w:val="20"/>
                <w:szCs w:val="20"/>
                <w:lang w:eastAsia="cs-CZ"/>
              </w:rPr>
              <w:t>Lancouchová</w:t>
            </w:r>
            <w:proofErr w:type="spellEnd"/>
          </w:p>
          <w:p w14:paraId="1D68A771" w14:textId="77777777" w:rsidR="002A3321" w:rsidRPr="00A51406" w:rsidRDefault="002A3321" w:rsidP="0034549E">
            <w:pPr>
              <w:rPr>
                <w:rFonts w:eastAsia="Times New Roman" w:cstheme="minorHAnsi"/>
                <w:sz w:val="24"/>
                <w:szCs w:val="24"/>
                <w:lang w:eastAsia="cs-CZ"/>
              </w:rPr>
            </w:pPr>
            <w:r w:rsidRPr="00A51406">
              <w:rPr>
                <w:rFonts w:eastAsia="Times New Roman" w:cstheme="minorHAnsi"/>
                <w:sz w:val="20"/>
                <w:szCs w:val="20"/>
                <w:lang w:eastAsia="cs-CZ"/>
              </w:rPr>
              <w:t xml:space="preserve">Ředitelka </w:t>
            </w:r>
          </w:p>
        </w:tc>
        <w:tc>
          <w:tcPr>
            <w:tcW w:w="2433" w:type="dxa"/>
            <w:gridSpan w:val="2"/>
          </w:tcPr>
          <w:p w14:paraId="52EC60A2" w14:textId="77777777" w:rsidR="002A3321" w:rsidRPr="00A51406" w:rsidRDefault="002A3321" w:rsidP="0034549E">
            <w:pPr>
              <w:rPr>
                <w:rFonts w:eastAsia="Times New Roman" w:cstheme="minorHAnsi"/>
                <w:sz w:val="24"/>
                <w:szCs w:val="24"/>
                <w:lang w:eastAsia="cs-CZ"/>
              </w:rPr>
            </w:pPr>
            <w:r w:rsidRPr="00A51406">
              <w:rPr>
                <w:rFonts w:eastAsia="Times New Roman" w:cstheme="minorHAnsi"/>
                <w:sz w:val="24"/>
                <w:szCs w:val="24"/>
                <w:lang w:eastAsia="cs-CZ"/>
              </w:rPr>
              <w:t xml:space="preserve">Zpracoval: </w:t>
            </w:r>
          </w:p>
          <w:p w14:paraId="514404BC" w14:textId="77777777" w:rsidR="002A3321" w:rsidRPr="00A51406" w:rsidRDefault="002A3321" w:rsidP="0034549E">
            <w:pPr>
              <w:rPr>
                <w:rFonts w:eastAsia="Times New Roman" w:cstheme="minorHAnsi"/>
                <w:sz w:val="24"/>
                <w:szCs w:val="24"/>
                <w:lang w:eastAsia="cs-CZ"/>
              </w:rPr>
            </w:pPr>
          </w:p>
          <w:p w14:paraId="397690FD" w14:textId="77777777" w:rsidR="002A3321" w:rsidRPr="00A51406" w:rsidRDefault="002A3321" w:rsidP="0034549E">
            <w:pPr>
              <w:rPr>
                <w:rFonts w:eastAsia="Times New Roman" w:cstheme="minorHAnsi"/>
                <w:sz w:val="20"/>
                <w:szCs w:val="20"/>
                <w:lang w:eastAsia="cs-CZ"/>
              </w:rPr>
            </w:pPr>
            <w:r w:rsidRPr="00A51406">
              <w:rPr>
                <w:rFonts w:eastAsia="Times New Roman" w:cstheme="minorHAnsi"/>
                <w:sz w:val="20"/>
                <w:szCs w:val="20"/>
                <w:lang w:eastAsia="cs-CZ"/>
              </w:rPr>
              <w:t xml:space="preserve">Marie </w:t>
            </w:r>
            <w:proofErr w:type="spellStart"/>
            <w:r w:rsidRPr="00A51406">
              <w:rPr>
                <w:rFonts w:eastAsia="Times New Roman" w:cstheme="minorHAnsi"/>
                <w:sz w:val="20"/>
                <w:szCs w:val="20"/>
                <w:lang w:eastAsia="cs-CZ"/>
              </w:rPr>
              <w:t>Lancouchová</w:t>
            </w:r>
            <w:proofErr w:type="spellEnd"/>
          </w:p>
          <w:p w14:paraId="14A51AF2" w14:textId="77777777" w:rsidR="002A3321" w:rsidRPr="00A51406" w:rsidRDefault="002A3321" w:rsidP="0034549E">
            <w:pPr>
              <w:rPr>
                <w:rFonts w:eastAsia="Times New Roman" w:cstheme="minorHAnsi"/>
                <w:sz w:val="24"/>
                <w:szCs w:val="24"/>
                <w:lang w:eastAsia="cs-CZ"/>
              </w:rPr>
            </w:pPr>
            <w:r w:rsidRPr="00A51406">
              <w:rPr>
                <w:rFonts w:eastAsia="Times New Roman" w:cstheme="minorHAnsi"/>
                <w:sz w:val="20"/>
                <w:szCs w:val="20"/>
                <w:lang w:eastAsia="cs-CZ"/>
              </w:rPr>
              <w:t xml:space="preserve">Ředitelka </w:t>
            </w:r>
          </w:p>
        </w:tc>
        <w:tc>
          <w:tcPr>
            <w:tcW w:w="2156" w:type="dxa"/>
          </w:tcPr>
          <w:p w14:paraId="1D077202" w14:textId="77777777" w:rsidR="002A3321" w:rsidRPr="00A51406" w:rsidRDefault="002A3321" w:rsidP="0034549E">
            <w:pPr>
              <w:rPr>
                <w:rFonts w:eastAsia="Times New Roman" w:cstheme="minorHAnsi"/>
                <w:sz w:val="24"/>
                <w:szCs w:val="24"/>
                <w:lang w:eastAsia="cs-CZ"/>
              </w:rPr>
            </w:pPr>
          </w:p>
        </w:tc>
        <w:tc>
          <w:tcPr>
            <w:tcW w:w="3000" w:type="dxa"/>
            <w:gridSpan w:val="3"/>
          </w:tcPr>
          <w:p w14:paraId="41AD8421" w14:textId="77777777" w:rsidR="002A3321" w:rsidRPr="00A51406" w:rsidRDefault="002A3321" w:rsidP="0034549E">
            <w:pPr>
              <w:rPr>
                <w:rFonts w:eastAsia="Times New Roman" w:cstheme="minorHAnsi"/>
                <w:sz w:val="24"/>
                <w:szCs w:val="24"/>
                <w:lang w:eastAsia="cs-CZ"/>
              </w:rPr>
            </w:pPr>
            <w:r>
              <w:rPr>
                <w:rFonts w:ascii="Calibri" w:hAnsi="Calibri" w:cs="Calibri"/>
                <w:i/>
                <w:noProof/>
                <w:sz w:val="16"/>
                <w:lang w:eastAsia="cs-CZ"/>
              </w:rPr>
              <w:drawing>
                <wp:anchor distT="0" distB="0" distL="114300" distR="114300" simplePos="0" relativeHeight="251659264" behindDoc="0" locked="0" layoutInCell="1" allowOverlap="1" wp14:anchorId="3A5C71DF" wp14:editId="078954C7">
                  <wp:simplePos x="0" y="0"/>
                  <wp:positionH relativeFrom="column">
                    <wp:posOffset>380365</wp:posOffset>
                  </wp:positionH>
                  <wp:positionV relativeFrom="paragraph">
                    <wp:posOffset>50800</wp:posOffset>
                  </wp:positionV>
                  <wp:extent cx="792000" cy="797717"/>
                  <wp:effectExtent l="0" t="0" r="8255" b="2540"/>
                  <wp:wrapNone/>
                  <wp:docPr id="3" name="Obrázek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2000" cy="797717"/>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70EC6" w:rsidRPr="00A51406" w14:paraId="51686449" w14:textId="77777777" w:rsidTr="0034549E">
        <w:trPr>
          <w:trHeight w:val="972"/>
        </w:trPr>
        <w:tc>
          <w:tcPr>
            <w:tcW w:w="9934" w:type="dxa"/>
            <w:gridSpan w:val="7"/>
          </w:tcPr>
          <w:p w14:paraId="0D04C3E3" w14:textId="162A4394" w:rsidR="00870EC6" w:rsidRDefault="00870EC6" w:rsidP="0034549E">
            <w:r>
              <w:t>Sídlo: Nádražní 1908, 76502 Otrokovice</w:t>
            </w:r>
          </w:p>
          <w:p w14:paraId="505BD394" w14:textId="77777777" w:rsidR="00870EC6" w:rsidRDefault="00870EC6" w:rsidP="0034549E">
            <w:r>
              <w:t>Zřizovatel: LAPP Czech Republic s.r.o., Bartošova 315, Kvítkovice, 76502 Otrokovice</w:t>
            </w:r>
          </w:p>
          <w:p w14:paraId="04913344" w14:textId="6836B77E" w:rsidR="00870EC6" w:rsidRPr="00870EC6" w:rsidRDefault="00870EC6" w:rsidP="0034549E">
            <w:r>
              <w:t>IČO: 255 19 506</w:t>
            </w:r>
          </w:p>
        </w:tc>
      </w:tr>
      <w:tr w:rsidR="00870EC6" w:rsidRPr="00A51406" w14:paraId="0F124422" w14:textId="2B513BFC" w:rsidTr="0034549E">
        <w:trPr>
          <w:trHeight w:val="588"/>
        </w:trPr>
        <w:tc>
          <w:tcPr>
            <w:tcW w:w="4769" w:type="dxa"/>
            <w:gridSpan w:val="2"/>
          </w:tcPr>
          <w:p w14:paraId="72F50768" w14:textId="77777777" w:rsidR="00870EC6" w:rsidRPr="00870EC6" w:rsidRDefault="00870EC6" w:rsidP="0034549E">
            <w:pPr>
              <w:rPr>
                <w:sz w:val="14"/>
                <w:szCs w:val="14"/>
              </w:rPr>
            </w:pPr>
            <w:r>
              <w:t xml:space="preserve">Telefon:  </w:t>
            </w:r>
          </w:p>
          <w:p w14:paraId="2F799FA1" w14:textId="1DDF6FE3" w:rsidR="00870EC6" w:rsidRDefault="00870EC6" w:rsidP="0034549E">
            <w:r>
              <w:t xml:space="preserve">                           +420 577 011 101</w:t>
            </w:r>
          </w:p>
          <w:p w14:paraId="3DB620BA" w14:textId="77777777" w:rsidR="00870EC6" w:rsidRDefault="00870EC6" w:rsidP="0034549E"/>
        </w:tc>
        <w:tc>
          <w:tcPr>
            <w:tcW w:w="5165" w:type="dxa"/>
            <w:gridSpan w:val="5"/>
          </w:tcPr>
          <w:p w14:paraId="433845BA" w14:textId="77777777" w:rsidR="00870EC6" w:rsidRDefault="00870EC6" w:rsidP="0034549E">
            <w:r>
              <w:t xml:space="preserve">  REDIZO: </w:t>
            </w:r>
          </w:p>
          <w:p w14:paraId="66770B2F" w14:textId="7AA3D654" w:rsidR="00870EC6" w:rsidRDefault="00870EC6" w:rsidP="0034549E">
            <w:r>
              <w:t xml:space="preserve">                                </w:t>
            </w:r>
            <w:r w:rsidRPr="00870EC6">
              <w:t>691007454</w:t>
            </w:r>
          </w:p>
        </w:tc>
      </w:tr>
    </w:tbl>
    <w:p w14:paraId="24685E7A" w14:textId="49C10ADA" w:rsidR="002A3321" w:rsidRDefault="002A3321"/>
    <w:p w14:paraId="58B50ADA" w14:textId="7624DA1B" w:rsidR="002A3321" w:rsidRDefault="002A3321"/>
    <w:p w14:paraId="233EDCC3" w14:textId="57297D03" w:rsidR="00870EC6" w:rsidRDefault="00870EC6"/>
    <w:p w14:paraId="7127C19C" w14:textId="03266308" w:rsidR="002A3321" w:rsidRDefault="002A3321"/>
    <w:tbl>
      <w:tblPr>
        <w:tblStyle w:val="Mkatabulky"/>
        <w:tblpPr w:leftFromText="141" w:rightFromText="141" w:vertAnchor="text" w:tblpY="52"/>
        <w:tblW w:w="9918" w:type="dxa"/>
        <w:tblLook w:val="04A0" w:firstRow="1" w:lastRow="0" w:firstColumn="1" w:lastColumn="0" w:noHBand="0" w:noVBand="1"/>
      </w:tblPr>
      <w:tblGrid>
        <w:gridCol w:w="9918"/>
      </w:tblGrid>
      <w:tr w:rsidR="00B31AA0" w:rsidRPr="00A51406" w14:paraId="578156C1" w14:textId="77777777" w:rsidTr="00B31AA0">
        <w:trPr>
          <w:trHeight w:val="285"/>
        </w:trPr>
        <w:tc>
          <w:tcPr>
            <w:tcW w:w="9918" w:type="dxa"/>
            <w:shd w:val="clear" w:color="auto" w:fill="70AD47" w:themeFill="accent6"/>
          </w:tcPr>
          <w:p w14:paraId="4C32E4D3" w14:textId="77777777" w:rsidR="00B31AA0" w:rsidRPr="00A51406" w:rsidRDefault="00B31AA0" w:rsidP="00B31AA0">
            <w:pPr>
              <w:rPr>
                <w:rFonts w:cstheme="minorHAnsi"/>
                <w:sz w:val="36"/>
                <w:szCs w:val="36"/>
              </w:rPr>
            </w:pPr>
            <w:r w:rsidRPr="00A51406">
              <w:rPr>
                <w:rFonts w:cstheme="minorHAnsi"/>
                <w:sz w:val="36"/>
                <w:szCs w:val="36"/>
              </w:rPr>
              <w:t>OBSAH</w:t>
            </w:r>
          </w:p>
        </w:tc>
      </w:tr>
    </w:tbl>
    <w:p w14:paraId="7B828905" w14:textId="59CF89BD" w:rsidR="00F51353" w:rsidRDefault="00F51353"/>
    <w:p w14:paraId="429A4D41" w14:textId="77777777" w:rsidR="00F51353" w:rsidRDefault="00F51353"/>
    <w:tbl>
      <w:tblPr>
        <w:tblStyle w:val="Mkatabulky"/>
        <w:tblpPr w:leftFromText="141" w:rightFromText="141" w:vertAnchor="text" w:horzAnchor="margin" w:tblpY="-13"/>
        <w:tblW w:w="9918" w:type="dxa"/>
        <w:tblLook w:val="04A0" w:firstRow="1" w:lastRow="0" w:firstColumn="1" w:lastColumn="0" w:noHBand="0" w:noVBand="1"/>
      </w:tblPr>
      <w:tblGrid>
        <w:gridCol w:w="9918"/>
      </w:tblGrid>
      <w:tr w:rsidR="00B31AA0" w:rsidRPr="002A3321" w14:paraId="595D53CC" w14:textId="77777777" w:rsidTr="00B31AA0">
        <w:trPr>
          <w:trHeight w:val="314"/>
        </w:trPr>
        <w:tc>
          <w:tcPr>
            <w:tcW w:w="9918" w:type="dxa"/>
          </w:tcPr>
          <w:p w14:paraId="54C096B0" w14:textId="7029D3D5" w:rsidR="00B31AA0" w:rsidRDefault="00B31AA0" w:rsidP="00B31AA0">
            <w:pPr>
              <w:spacing w:after="160" w:line="259" w:lineRule="auto"/>
            </w:pPr>
            <w:r>
              <w:rPr>
                <w:noProof/>
              </w:rPr>
              <w:drawing>
                <wp:anchor distT="0" distB="0" distL="114300" distR="114300" simplePos="0" relativeHeight="251660288" behindDoc="0" locked="0" layoutInCell="1" allowOverlap="1" wp14:anchorId="1FA5A6A6" wp14:editId="3517D0AC">
                  <wp:simplePos x="0" y="0"/>
                  <wp:positionH relativeFrom="margin">
                    <wp:posOffset>4039235</wp:posOffset>
                  </wp:positionH>
                  <wp:positionV relativeFrom="margin">
                    <wp:posOffset>200025</wp:posOffset>
                  </wp:positionV>
                  <wp:extent cx="1413510" cy="1413510"/>
                  <wp:effectExtent l="0" t="0" r="0" b="0"/>
                  <wp:wrapSquare wrapText="bothSides"/>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13510" cy="14135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61AF3B" w14:textId="65B75915" w:rsidR="00B31AA0" w:rsidRDefault="00B31AA0" w:rsidP="00B31AA0">
            <w:pPr>
              <w:pStyle w:val="Odstavecseseznamem"/>
              <w:numPr>
                <w:ilvl w:val="0"/>
                <w:numId w:val="4"/>
              </w:numPr>
            </w:pPr>
            <w:r>
              <w:t>CHARAKTERISTIKA FŠO</w:t>
            </w:r>
          </w:p>
          <w:p w14:paraId="6D8C6DB5" w14:textId="2524E06D" w:rsidR="00B31AA0" w:rsidRDefault="00B31AA0" w:rsidP="00B31AA0">
            <w:pPr>
              <w:pStyle w:val="Odstavecseseznamem"/>
              <w:numPr>
                <w:ilvl w:val="0"/>
                <w:numId w:val="4"/>
              </w:numPr>
            </w:pPr>
            <w:r>
              <w:t>PLÁNOVANÝ ROZVOJ ŠKOLY</w:t>
            </w:r>
          </w:p>
          <w:p w14:paraId="3F599B96" w14:textId="3C99FDA8" w:rsidR="00B31AA0" w:rsidRDefault="00B31AA0" w:rsidP="00B31AA0">
            <w:pPr>
              <w:pStyle w:val="Odstavecseseznamem"/>
              <w:numPr>
                <w:ilvl w:val="0"/>
                <w:numId w:val="4"/>
              </w:numPr>
            </w:pPr>
            <w:r>
              <w:t xml:space="preserve">VYHODNOCENÍ PLÁNŮ ROZVOJE FŠO </w:t>
            </w:r>
          </w:p>
          <w:p w14:paraId="6BB29372" w14:textId="77777777" w:rsidR="00B31AA0" w:rsidRDefault="00B31AA0" w:rsidP="00B31AA0">
            <w:pPr>
              <w:pStyle w:val="Odstavecseseznamem"/>
              <w:numPr>
                <w:ilvl w:val="0"/>
                <w:numId w:val="4"/>
              </w:numPr>
            </w:pPr>
            <w:r>
              <w:t>SLEDOVANÉ OBLASTI</w:t>
            </w:r>
          </w:p>
          <w:p w14:paraId="3CCF60F8" w14:textId="53383394" w:rsidR="00B31AA0" w:rsidRPr="002A3321" w:rsidRDefault="00B31AA0" w:rsidP="00B31AA0">
            <w:pPr>
              <w:pStyle w:val="Odstavecseseznamem"/>
              <w:numPr>
                <w:ilvl w:val="0"/>
                <w:numId w:val="4"/>
              </w:numPr>
            </w:pPr>
            <w:r>
              <w:t>PROFILACE ŠKOLY</w:t>
            </w:r>
          </w:p>
          <w:p w14:paraId="7AC7DAF0" w14:textId="77777777" w:rsidR="00B31AA0" w:rsidRPr="002A3321" w:rsidRDefault="00B31AA0" w:rsidP="00B31AA0">
            <w:pPr>
              <w:spacing w:after="160" w:line="259" w:lineRule="auto"/>
            </w:pPr>
          </w:p>
          <w:p w14:paraId="60272903" w14:textId="77777777" w:rsidR="00B31AA0" w:rsidRPr="002A3321" w:rsidRDefault="00B31AA0" w:rsidP="00B31AA0">
            <w:pPr>
              <w:spacing w:after="160" w:line="259" w:lineRule="auto"/>
            </w:pPr>
          </w:p>
        </w:tc>
      </w:tr>
    </w:tbl>
    <w:p w14:paraId="19DAD218" w14:textId="333A0072" w:rsidR="00915BAD" w:rsidRDefault="00915BAD" w:rsidP="00F51353"/>
    <w:p w14:paraId="63F58444" w14:textId="1C21AE6F" w:rsidR="00915BAD" w:rsidRDefault="00915BAD" w:rsidP="00F51353"/>
    <w:p w14:paraId="7C61048B" w14:textId="30F84E05" w:rsidR="00915BAD" w:rsidRDefault="00915BAD" w:rsidP="00F51353"/>
    <w:p w14:paraId="40D5E3AB" w14:textId="77777777" w:rsidR="00915BAD" w:rsidRDefault="00915BAD" w:rsidP="00F51353"/>
    <w:p w14:paraId="2C038E24" w14:textId="77777777" w:rsidR="00F51353" w:rsidRPr="00A45204" w:rsidRDefault="00F51353" w:rsidP="00422B6A">
      <w:pPr>
        <w:pStyle w:val="Odstavecseseznamem"/>
        <w:numPr>
          <w:ilvl w:val="0"/>
          <w:numId w:val="6"/>
        </w:numPr>
        <w:spacing w:line="480" w:lineRule="auto"/>
        <w:ind w:left="-142" w:firstLine="142"/>
      </w:pPr>
      <w:r w:rsidRPr="00A45204">
        <w:t>CHARAKTERISTIKA FŠO</w:t>
      </w:r>
    </w:p>
    <w:p w14:paraId="1F70CA21" w14:textId="77777777" w:rsidR="00F51353" w:rsidRDefault="00F51353" w:rsidP="00422B6A">
      <w:pPr>
        <w:spacing w:line="480" w:lineRule="auto"/>
      </w:pPr>
    </w:p>
    <w:p w14:paraId="45071FAA" w14:textId="6F97CF0E" w:rsidR="00F51353" w:rsidRDefault="00F51353" w:rsidP="00422B6A">
      <w:pPr>
        <w:spacing w:line="480" w:lineRule="auto"/>
        <w:jc w:val="both"/>
        <w:rPr>
          <w:rFonts w:cstheme="minorHAnsi"/>
          <w:sz w:val="24"/>
          <w:szCs w:val="24"/>
        </w:rPr>
      </w:pPr>
      <w:r w:rsidRPr="00485C48">
        <w:rPr>
          <w:rFonts w:cstheme="minorHAnsi"/>
          <w:sz w:val="24"/>
          <w:szCs w:val="24"/>
        </w:rPr>
        <w:t xml:space="preserve">Firemní školka se </w:t>
      </w:r>
      <w:r>
        <w:rPr>
          <w:rFonts w:cstheme="minorHAnsi"/>
          <w:sz w:val="24"/>
          <w:szCs w:val="24"/>
        </w:rPr>
        <w:t>již sedmý</w:t>
      </w:r>
      <w:r w:rsidR="009461FE">
        <w:rPr>
          <w:rFonts w:cstheme="minorHAnsi"/>
          <w:sz w:val="24"/>
          <w:szCs w:val="24"/>
        </w:rPr>
        <w:t>m</w:t>
      </w:r>
      <w:r>
        <w:rPr>
          <w:rFonts w:cstheme="minorHAnsi"/>
          <w:sz w:val="24"/>
          <w:szCs w:val="24"/>
        </w:rPr>
        <w:t xml:space="preserve"> rok</w:t>
      </w:r>
      <w:r w:rsidR="009461FE">
        <w:rPr>
          <w:rFonts w:cstheme="minorHAnsi"/>
          <w:sz w:val="24"/>
          <w:szCs w:val="24"/>
        </w:rPr>
        <w:t>em</w:t>
      </w:r>
      <w:r>
        <w:rPr>
          <w:rFonts w:cstheme="minorHAnsi"/>
          <w:sz w:val="24"/>
          <w:szCs w:val="24"/>
        </w:rPr>
        <w:t xml:space="preserve"> </w:t>
      </w:r>
      <w:r w:rsidRPr="00485C48">
        <w:rPr>
          <w:rFonts w:cstheme="minorHAnsi"/>
          <w:sz w:val="24"/>
          <w:szCs w:val="24"/>
        </w:rPr>
        <w:t>nachází u vlakového nádraží</w:t>
      </w:r>
      <w:r>
        <w:rPr>
          <w:rFonts w:cstheme="minorHAnsi"/>
          <w:sz w:val="24"/>
          <w:szCs w:val="24"/>
        </w:rPr>
        <w:t xml:space="preserve"> města</w:t>
      </w:r>
      <w:r w:rsidRPr="00485C48">
        <w:rPr>
          <w:rFonts w:cstheme="minorHAnsi"/>
          <w:sz w:val="24"/>
          <w:szCs w:val="24"/>
        </w:rPr>
        <w:t xml:space="preserve"> Otrokovice.</w:t>
      </w:r>
      <w:r>
        <w:rPr>
          <w:rFonts w:cstheme="minorHAnsi"/>
          <w:sz w:val="24"/>
          <w:szCs w:val="24"/>
        </w:rPr>
        <w:t xml:space="preserve"> </w:t>
      </w:r>
      <w:r w:rsidRPr="00485C48">
        <w:rPr>
          <w:rFonts w:cstheme="minorHAnsi"/>
          <w:sz w:val="24"/>
          <w:szCs w:val="24"/>
        </w:rPr>
        <w:t xml:space="preserve">Je obklopena zástavbou panelových domů, nicméně i přes tuto skutečnost je kolem hodně zeleně a tato část města je poklidná. Budova </w:t>
      </w:r>
      <w:r>
        <w:rPr>
          <w:rFonts w:cstheme="minorHAnsi"/>
          <w:sz w:val="24"/>
          <w:szCs w:val="24"/>
        </w:rPr>
        <w:t xml:space="preserve">byla postavena v roce 2013 </w:t>
      </w:r>
      <w:r w:rsidRPr="00485C48">
        <w:rPr>
          <w:rFonts w:cstheme="minorHAnsi"/>
          <w:sz w:val="24"/>
          <w:szCs w:val="24"/>
        </w:rPr>
        <w:t xml:space="preserve">během 11. týdnů, jedná se o nízkoenergetickou modulární stavbu. Na školní budovu navazuje velká terasa, která umožňuje zvětšení prostoru tříd během dne. Vedle budovy se nalézá rozsáhla zahrada, která je nyní osazena jen z části. </w:t>
      </w:r>
      <w:r>
        <w:rPr>
          <w:rFonts w:cstheme="minorHAnsi"/>
          <w:sz w:val="24"/>
          <w:szCs w:val="24"/>
        </w:rPr>
        <w:t xml:space="preserve"> </w:t>
      </w:r>
      <w:r w:rsidRPr="00485C48">
        <w:rPr>
          <w:rFonts w:cstheme="minorHAnsi"/>
          <w:sz w:val="24"/>
          <w:szCs w:val="24"/>
        </w:rPr>
        <w:t>I když s</w:t>
      </w:r>
      <w:r>
        <w:rPr>
          <w:rFonts w:cstheme="minorHAnsi"/>
          <w:sz w:val="24"/>
          <w:szCs w:val="24"/>
        </w:rPr>
        <w:t>e během let zahrada obohatila o</w:t>
      </w:r>
      <w:r w:rsidRPr="00485C48">
        <w:rPr>
          <w:rFonts w:cstheme="minorHAnsi"/>
          <w:sz w:val="24"/>
          <w:szCs w:val="24"/>
        </w:rPr>
        <w:t xml:space="preserve"> vzrostlejší stromy</w:t>
      </w:r>
      <w:r>
        <w:rPr>
          <w:rFonts w:cstheme="minorHAnsi"/>
          <w:sz w:val="24"/>
          <w:szCs w:val="24"/>
        </w:rPr>
        <w:t>,</w:t>
      </w:r>
      <w:r w:rsidRPr="00485C48">
        <w:rPr>
          <w:rFonts w:cstheme="minorHAnsi"/>
          <w:sz w:val="24"/>
          <w:szCs w:val="24"/>
        </w:rPr>
        <w:t xml:space="preserve"> kter</w:t>
      </w:r>
      <w:r>
        <w:rPr>
          <w:rFonts w:cstheme="minorHAnsi"/>
          <w:sz w:val="24"/>
          <w:szCs w:val="24"/>
        </w:rPr>
        <w:t>é</w:t>
      </w:r>
      <w:r w:rsidRPr="00485C48">
        <w:rPr>
          <w:rFonts w:cstheme="minorHAnsi"/>
          <w:sz w:val="24"/>
          <w:szCs w:val="24"/>
        </w:rPr>
        <w:t xml:space="preserve"> umožňuj</w:t>
      </w:r>
      <w:r>
        <w:rPr>
          <w:rFonts w:cstheme="minorHAnsi"/>
          <w:sz w:val="24"/>
          <w:szCs w:val="24"/>
        </w:rPr>
        <w:t>í</w:t>
      </w:r>
      <w:r w:rsidRPr="00485C48">
        <w:rPr>
          <w:rFonts w:cstheme="minorHAnsi"/>
          <w:sz w:val="24"/>
          <w:szCs w:val="24"/>
        </w:rPr>
        <w:t xml:space="preserve"> skrýt se před silnějším slunečním zářením, </w:t>
      </w:r>
      <w:r>
        <w:rPr>
          <w:rFonts w:cstheme="minorHAnsi"/>
          <w:sz w:val="24"/>
          <w:szCs w:val="24"/>
        </w:rPr>
        <w:t xml:space="preserve">celý prostor je </w:t>
      </w:r>
      <w:r w:rsidRPr="00485C48">
        <w:rPr>
          <w:rFonts w:cstheme="minorHAnsi"/>
          <w:sz w:val="24"/>
          <w:szCs w:val="24"/>
        </w:rPr>
        <w:t xml:space="preserve">spíše celý den vystaven slunci. </w:t>
      </w:r>
      <w:r>
        <w:rPr>
          <w:rFonts w:cstheme="minorHAnsi"/>
          <w:sz w:val="24"/>
          <w:szCs w:val="24"/>
        </w:rPr>
        <w:t>Na zahradě se nachází altán a nově i v zadní části zahrady solitérní sklad.</w:t>
      </w:r>
    </w:p>
    <w:p w14:paraId="3D56A821" w14:textId="1B0DEE8C" w:rsidR="00F51353" w:rsidRDefault="00F51353" w:rsidP="00422B6A">
      <w:pPr>
        <w:spacing w:line="480" w:lineRule="auto"/>
        <w:jc w:val="both"/>
        <w:rPr>
          <w:rFonts w:cstheme="minorHAnsi"/>
          <w:sz w:val="24"/>
          <w:szCs w:val="24"/>
        </w:rPr>
      </w:pPr>
      <w:r w:rsidRPr="00485C48">
        <w:rPr>
          <w:rFonts w:cstheme="minorHAnsi"/>
          <w:sz w:val="24"/>
          <w:szCs w:val="24"/>
        </w:rPr>
        <w:t xml:space="preserve">V rámci </w:t>
      </w:r>
      <w:r>
        <w:rPr>
          <w:rFonts w:cstheme="minorHAnsi"/>
          <w:sz w:val="24"/>
          <w:szCs w:val="24"/>
        </w:rPr>
        <w:t xml:space="preserve">venkovních </w:t>
      </w:r>
      <w:r w:rsidRPr="00485C48">
        <w:rPr>
          <w:rFonts w:cstheme="minorHAnsi"/>
          <w:sz w:val="24"/>
          <w:szCs w:val="24"/>
        </w:rPr>
        <w:t xml:space="preserve">hracích prvků </w:t>
      </w:r>
      <w:r>
        <w:rPr>
          <w:rFonts w:cstheme="minorHAnsi"/>
          <w:sz w:val="24"/>
          <w:szCs w:val="24"/>
        </w:rPr>
        <w:t>můžeme</w:t>
      </w:r>
      <w:r w:rsidRPr="00485C48">
        <w:rPr>
          <w:rFonts w:cstheme="minorHAnsi"/>
          <w:sz w:val="24"/>
          <w:szCs w:val="24"/>
        </w:rPr>
        <w:t xml:space="preserve"> na</w:t>
      </w:r>
      <w:r>
        <w:rPr>
          <w:rFonts w:cstheme="minorHAnsi"/>
          <w:sz w:val="24"/>
          <w:szCs w:val="24"/>
        </w:rPr>
        <w:t>jít</w:t>
      </w:r>
      <w:r w:rsidRPr="00485C48">
        <w:rPr>
          <w:rFonts w:cstheme="minorHAnsi"/>
          <w:sz w:val="24"/>
          <w:szCs w:val="24"/>
        </w:rPr>
        <w:t xml:space="preserve"> dopravní hřiště, domeček se skluzavkou, lanov</w:t>
      </w:r>
      <w:r>
        <w:rPr>
          <w:rFonts w:cstheme="minorHAnsi"/>
          <w:sz w:val="24"/>
          <w:szCs w:val="24"/>
        </w:rPr>
        <w:t>ou</w:t>
      </w:r>
      <w:r w:rsidRPr="00485C48">
        <w:rPr>
          <w:rFonts w:cstheme="minorHAnsi"/>
          <w:sz w:val="24"/>
          <w:szCs w:val="24"/>
        </w:rPr>
        <w:t xml:space="preserve"> pyramid</w:t>
      </w:r>
      <w:r>
        <w:rPr>
          <w:rFonts w:cstheme="minorHAnsi"/>
          <w:sz w:val="24"/>
          <w:szCs w:val="24"/>
        </w:rPr>
        <w:t>u, kreslící tabuli, menší zahradní domeček, průlezku, pružinové houpačky</w:t>
      </w:r>
      <w:r w:rsidRPr="00485C48">
        <w:rPr>
          <w:rFonts w:cstheme="minorHAnsi"/>
          <w:sz w:val="24"/>
          <w:szCs w:val="24"/>
        </w:rPr>
        <w:t xml:space="preserve"> a stojky na ručkování. Hřiště je vybaveno dvěma pískovišti a mlhovištěm. Altán je vybaven odrážedly a hračkami na písek. Školní budova je jednopatrová. V budově najdeme dvě třídy mateřské školy, dětský koutek, výdejnu stravy, ředitelnu, šatnu, sociální zařízení, zádveří a rozsáhlou chodbu. Třídy jsou spíše menší, nejsou rozděleny na hrací a spací část. Ke každé třídě náleží umývárna s </w:t>
      </w:r>
      <w:r>
        <w:rPr>
          <w:rFonts w:cstheme="minorHAnsi"/>
          <w:sz w:val="24"/>
          <w:szCs w:val="24"/>
        </w:rPr>
        <w:t>WC</w:t>
      </w:r>
      <w:r w:rsidRPr="00485C48">
        <w:rPr>
          <w:rFonts w:cstheme="minorHAnsi"/>
          <w:sz w:val="24"/>
          <w:szCs w:val="24"/>
        </w:rPr>
        <w:t>. Dětské šatny se nacházejí ve společných prostorách chodby.</w:t>
      </w:r>
    </w:p>
    <w:p w14:paraId="207A229A" w14:textId="088E3698" w:rsidR="00F51353" w:rsidRDefault="00F51353" w:rsidP="00F51353">
      <w:pPr>
        <w:spacing w:line="360" w:lineRule="auto"/>
        <w:jc w:val="both"/>
        <w:rPr>
          <w:rFonts w:cstheme="minorHAnsi"/>
          <w:sz w:val="24"/>
          <w:szCs w:val="24"/>
        </w:rPr>
      </w:pPr>
    </w:p>
    <w:p w14:paraId="2D2BCEDC" w14:textId="0392FA3F" w:rsidR="00940140" w:rsidRPr="00216149" w:rsidRDefault="00940140" w:rsidP="00216149">
      <w:pPr>
        <w:pStyle w:val="Odstavecseseznamem"/>
        <w:numPr>
          <w:ilvl w:val="0"/>
          <w:numId w:val="6"/>
        </w:numPr>
        <w:ind w:left="567" w:hanging="567"/>
        <w:jc w:val="both"/>
        <w:rPr>
          <w:sz w:val="24"/>
          <w:szCs w:val="24"/>
        </w:rPr>
      </w:pPr>
      <w:bookmarkStart w:id="0" w:name="_Hlk75170193"/>
      <w:r w:rsidRPr="00216149">
        <w:rPr>
          <w:sz w:val="24"/>
          <w:szCs w:val="24"/>
        </w:rPr>
        <w:t>VYHODNOCENÍ PLÁNŮ ROZVOJE FŠO STANOVENÝCH V KONCEPCI ROZVOJE Č.j. 1/2013</w:t>
      </w:r>
    </w:p>
    <w:p w14:paraId="3896F012" w14:textId="77777777" w:rsidR="00216149" w:rsidRPr="00216149" w:rsidRDefault="00216149" w:rsidP="00216149">
      <w:pPr>
        <w:pStyle w:val="Odstavecseseznamem"/>
        <w:ind w:left="567"/>
        <w:jc w:val="both"/>
        <w:rPr>
          <w:sz w:val="24"/>
          <w:szCs w:val="24"/>
        </w:rPr>
      </w:pPr>
    </w:p>
    <w:p w14:paraId="4AB202D6" w14:textId="2A23B1F2" w:rsidR="00940140" w:rsidRPr="00216149" w:rsidRDefault="00940140" w:rsidP="00216149">
      <w:pPr>
        <w:pStyle w:val="Odstavecseseznamem"/>
        <w:ind w:left="567"/>
        <w:jc w:val="both"/>
        <w:rPr>
          <w:sz w:val="24"/>
          <w:szCs w:val="24"/>
        </w:rPr>
      </w:pPr>
    </w:p>
    <w:p w14:paraId="3A0B1E16" w14:textId="77777777" w:rsidR="00C06DAD" w:rsidRPr="00216149" w:rsidRDefault="004959D1" w:rsidP="00216149">
      <w:pPr>
        <w:pStyle w:val="Odstavecseseznamem"/>
        <w:spacing w:line="480" w:lineRule="auto"/>
        <w:ind w:left="567"/>
        <w:jc w:val="both"/>
        <w:rPr>
          <w:sz w:val="24"/>
          <w:szCs w:val="24"/>
        </w:rPr>
      </w:pPr>
      <w:r w:rsidRPr="00216149">
        <w:rPr>
          <w:sz w:val="24"/>
          <w:szCs w:val="24"/>
        </w:rPr>
        <w:t>Firemní školka Oskárek si během let vybudovala v okolí dobrou pověst. Počet dětí firemních zaměstnanců</w:t>
      </w:r>
      <w:r w:rsidR="005D671A" w:rsidRPr="00216149">
        <w:rPr>
          <w:sz w:val="24"/>
          <w:szCs w:val="24"/>
        </w:rPr>
        <w:t xml:space="preserve"> pomalu</w:t>
      </w:r>
      <w:r w:rsidRPr="00216149">
        <w:rPr>
          <w:sz w:val="24"/>
          <w:szCs w:val="24"/>
        </w:rPr>
        <w:t xml:space="preserve"> narůstá a zpětná vazba od nich je vesměs pozitivní, což buduje dobré jméno</w:t>
      </w:r>
      <w:r w:rsidR="005D671A" w:rsidRPr="00216149">
        <w:rPr>
          <w:sz w:val="24"/>
          <w:szCs w:val="24"/>
        </w:rPr>
        <w:t xml:space="preserve"> školky</w:t>
      </w:r>
      <w:r w:rsidRPr="00216149">
        <w:rPr>
          <w:sz w:val="24"/>
          <w:szCs w:val="24"/>
        </w:rPr>
        <w:t xml:space="preserve"> i </w:t>
      </w:r>
      <w:r w:rsidR="005D671A" w:rsidRPr="00216149">
        <w:rPr>
          <w:sz w:val="24"/>
          <w:szCs w:val="24"/>
        </w:rPr>
        <w:t xml:space="preserve">ve společnosti </w:t>
      </w:r>
      <w:r w:rsidR="003E1E4C" w:rsidRPr="00216149">
        <w:rPr>
          <w:sz w:val="24"/>
          <w:szCs w:val="24"/>
        </w:rPr>
        <w:t>LAPP.</w:t>
      </w:r>
      <w:r w:rsidR="005D671A" w:rsidRPr="00216149">
        <w:rPr>
          <w:sz w:val="24"/>
          <w:szCs w:val="24"/>
        </w:rPr>
        <w:t xml:space="preserve"> Se zřizovatelem je navázána dobrá spolupráce</w:t>
      </w:r>
      <w:r w:rsidR="003E1E4C" w:rsidRPr="00216149">
        <w:rPr>
          <w:sz w:val="24"/>
          <w:szCs w:val="24"/>
        </w:rPr>
        <w:t>. Na</w:t>
      </w:r>
      <w:r w:rsidR="005D671A" w:rsidRPr="00216149">
        <w:rPr>
          <w:sz w:val="24"/>
          <w:szCs w:val="24"/>
        </w:rPr>
        <w:t xml:space="preserve">pomáhá </w:t>
      </w:r>
      <w:r w:rsidR="003E1E4C" w:rsidRPr="00216149">
        <w:rPr>
          <w:sz w:val="24"/>
          <w:szCs w:val="24"/>
        </w:rPr>
        <w:t xml:space="preserve">nám to </w:t>
      </w:r>
      <w:r w:rsidR="005D671A" w:rsidRPr="00216149">
        <w:rPr>
          <w:sz w:val="24"/>
          <w:szCs w:val="24"/>
        </w:rPr>
        <w:t xml:space="preserve">v plnění cílů, které si stanovíme. </w:t>
      </w:r>
    </w:p>
    <w:p w14:paraId="6C4CB897" w14:textId="77777777" w:rsidR="0034549E" w:rsidRDefault="0034549E" w:rsidP="00216149">
      <w:pPr>
        <w:pStyle w:val="Odstavecseseznamem"/>
        <w:spacing w:line="480" w:lineRule="auto"/>
        <w:ind w:left="567"/>
        <w:jc w:val="both"/>
        <w:rPr>
          <w:sz w:val="24"/>
          <w:szCs w:val="24"/>
        </w:rPr>
      </w:pPr>
    </w:p>
    <w:p w14:paraId="33855702" w14:textId="77777777" w:rsidR="0034549E" w:rsidRDefault="0034549E" w:rsidP="00216149">
      <w:pPr>
        <w:pStyle w:val="Odstavecseseznamem"/>
        <w:spacing w:line="480" w:lineRule="auto"/>
        <w:ind w:left="567"/>
        <w:jc w:val="both"/>
        <w:rPr>
          <w:sz w:val="24"/>
          <w:szCs w:val="24"/>
        </w:rPr>
      </w:pPr>
    </w:p>
    <w:p w14:paraId="700664DB" w14:textId="56526F51" w:rsidR="005A6C4E" w:rsidRPr="00216149" w:rsidRDefault="005D671A" w:rsidP="00216149">
      <w:pPr>
        <w:pStyle w:val="Odstavecseseznamem"/>
        <w:spacing w:line="480" w:lineRule="auto"/>
        <w:ind w:left="567"/>
        <w:jc w:val="both"/>
        <w:rPr>
          <w:sz w:val="24"/>
          <w:szCs w:val="24"/>
        </w:rPr>
      </w:pPr>
      <w:r w:rsidRPr="00216149">
        <w:rPr>
          <w:sz w:val="24"/>
          <w:szCs w:val="24"/>
        </w:rPr>
        <w:t>Za sedm let provozu můžu zhodnotit i dobré vztahy s Mateřskou školou v Otrokovicích, s níž si vycházíme vstříc a v případě potřeby je pro nás partnerem, od kterého čerpáme znalosti i zkušenosti</w:t>
      </w:r>
      <w:r w:rsidR="005A6C4E" w:rsidRPr="00216149">
        <w:rPr>
          <w:sz w:val="24"/>
          <w:szCs w:val="24"/>
        </w:rPr>
        <w:t xml:space="preserve">. </w:t>
      </w:r>
      <w:r w:rsidR="003E1E4C" w:rsidRPr="00216149">
        <w:rPr>
          <w:sz w:val="24"/>
          <w:szCs w:val="24"/>
        </w:rPr>
        <w:t>Chtěla bych toto partnerství ještě více podporovat a prohlubovat vzájemnou spolupráci.</w:t>
      </w:r>
    </w:p>
    <w:p w14:paraId="27681E77" w14:textId="00139CBE" w:rsidR="005D671A" w:rsidRPr="00216149" w:rsidRDefault="005D671A" w:rsidP="00216149">
      <w:pPr>
        <w:pStyle w:val="Odstavecseseznamem"/>
        <w:spacing w:line="480" w:lineRule="auto"/>
        <w:ind w:left="567"/>
        <w:jc w:val="both"/>
        <w:rPr>
          <w:sz w:val="24"/>
          <w:szCs w:val="24"/>
        </w:rPr>
      </w:pPr>
      <w:r w:rsidRPr="00216149">
        <w:rPr>
          <w:sz w:val="24"/>
          <w:szCs w:val="24"/>
        </w:rPr>
        <w:t xml:space="preserve">Během let se tým obměňoval, ale </w:t>
      </w:r>
      <w:r w:rsidR="003E1E4C" w:rsidRPr="00216149">
        <w:rPr>
          <w:sz w:val="24"/>
          <w:szCs w:val="24"/>
        </w:rPr>
        <w:t xml:space="preserve">i přes </w:t>
      </w:r>
      <w:r w:rsidR="00C06DAD" w:rsidRPr="00216149">
        <w:rPr>
          <w:sz w:val="24"/>
          <w:szCs w:val="24"/>
        </w:rPr>
        <w:t>změny</w:t>
      </w:r>
      <w:r w:rsidRPr="00216149">
        <w:rPr>
          <w:sz w:val="24"/>
          <w:szCs w:val="24"/>
        </w:rPr>
        <w:t xml:space="preserve"> byl funkční a s každým členem přinášel </w:t>
      </w:r>
      <w:r w:rsidR="005A6C4E" w:rsidRPr="00216149">
        <w:rPr>
          <w:sz w:val="24"/>
          <w:szCs w:val="24"/>
        </w:rPr>
        <w:t>nové</w:t>
      </w:r>
      <w:r w:rsidR="003E1E4C" w:rsidRPr="00216149">
        <w:rPr>
          <w:sz w:val="24"/>
          <w:szCs w:val="24"/>
        </w:rPr>
        <w:t xml:space="preserve">, </w:t>
      </w:r>
      <w:r w:rsidRPr="00216149">
        <w:rPr>
          <w:sz w:val="24"/>
          <w:szCs w:val="24"/>
        </w:rPr>
        <w:t xml:space="preserve">což </w:t>
      </w:r>
      <w:r w:rsidR="003E1E4C" w:rsidRPr="00216149">
        <w:rPr>
          <w:sz w:val="24"/>
          <w:szCs w:val="24"/>
        </w:rPr>
        <w:t>umožňovalo</w:t>
      </w:r>
      <w:r w:rsidRPr="00216149">
        <w:rPr>
          <w:sz w:val="24"/>
          <w:szCs w:val="24"/>
        </w:rPr>
        <w:t xml:space="preserve"> každým rokem nastavovat a zlepšovat </w:t>
      </w:r>
      <w:r w:rsidR="003E1E4C" w:rsidRPr="00216149">
        <w:rPr>
          <w:sz w:val="24"/>
          <w:szCs w:val="24"/>
        </w:rPr>
        <w:t xml:space="preserve">interní procesy. Dlouhodobě se nám nedařilo získat pedagoga s dlouhodobější praxí, kolektiv </w:t>
      </w:r>
      <w:r w:rsidR="00C06DAD" w:rsidRPr="00216149">
        <w:rPr>
          <w:sz w:val="24"/>
          <w:szCs w:val="24"/>
        </w:rPr>
        <w:t>byl spíše sestaven ze začínajících učitelů.</w:t>
      </w:r>
    </w:p>
    <w:p w14:paraId="6AC15945" w14:textId="77777777" w:rsidR="00216149" w:rsidRDefault="00C06DAD" w:rsidP="00216149">
      <w:pPr>
        <w:pStyle w:val="Odstavecseseznamem"/>
        <w:spacing w:line="480" w:lineRule="auto"/>
        <w:ind w:left="567"/>
        <w:jc w:val="both"/>
        <w:rPr>
          <w:sz w:val="24"/>
          <w:szCs w:val="24"/>
        </w:rPr>
      </w:pPr>
      <w:r w:rsidRPr="00216149">
        <w:rPr>
          <w:sz w:val="24"/>
          <w:szCs w:val="24"/>
        </w:rPr>
        <w:t xml:space="preserve">Školka má každým rokem naplněnu kapacitu a rodiče se k nám rádi vrací. Je mnoho věcí, které je nutno zlepšit, a to jak po stránce materiální, tak po stránce vzdělávání. </w:t>
      </w:r>
    </w:p>
    <w:p w14:paraId="74312C78" w14:textId="4F86E6AC" w:rsidR="00216149" w:rsidRDefault="00C06DAD" w:rsidP="00216149">
      <w:pPr>
        <w:pStyle w:val="Odstavecseseznamem"/>
        <w:spacing w:line="480" w:lineRule="auto"/>
        <w:ind w:left="567"/>
        <w:jc w:val="both"/>
        <w:rPr>
          <w:sz w:val="24"/>
          <w:szCs w:val="24"/>
        </w:rPr>
      </w:pPr>
      <w:r w:rsidRPr="00216149">
        <w:rPr>
          <w:sz w:val="24"/>
          <w:szCs w:val="24"/>
        </w:rPr>
        <w:t xml:space="preserve">Školka začínala na zelené louce a postupně se vyvíjí a roste. </w:t>
      </w:r>
      <w:r w:rsidR="00216149">
        <w:rPr>
          <w:sz w:val="24"/>
          <w:szCs w:val="24"/>
        </w:rPr>
        <w:t>Až díky provozu jsme mohli hodnotit nevyhovující a postupně to měnit.</w:t>
      </w:r>
      <w:r w:rsidR="004E1713">
        <w:rPr>
          <w:sz w:val="24"/>
          <w:szCs w:val="24"/>
        </w:rPr>
        <w:t xml:space="preserve"> Tento proces stále pokračuje a posouvá nás dál.</w:t>
      </w:r>
      <w:r w:rsidR="00216149">
        <w:rPr>
          <w:sz w:val="24"/>
          <w:szCs w:val="24"/>
        </w:rPr>
        <w:t xml:space="preserve"> </w:t>
      </w:r>
      <w:r w:rsidRPr="00216149">
        <w:rPr>
          <w:sz w:val="24"/>
          <w:szCs w:val="24"/>
        </w:rPr>
        <w:t>Snažíme se všemi silami o to, aby</w:t>
      </w:r>
      <w:r w:rsidR="00216149">
        <w:rPr>
          <w:sz w:val="24"/>
          <w:szCs w:val="24"/>
        </w:rPr>
        <w:t xml:space="preserve"> školka</w:t>
      </w:r>
      <w:r w:rsidRPr="00216149">
        <w:rPr>
          <w:sz w:val="24"/>
          <w:szCs w:val="24"/>
        </w:rPr>
        <w:t xml:space="preserve"> byla lepší a lepší, aby nás každá chyba neznejistila, ale </w:t>
      </w:r>
      <w:r w:rsidR="004E1713">
        <w:rPr>
          <w:sz w:val="24"/>
          <w:szCs w:val="24"/>
        </w:rPr>
        <w:t>hnala</w:t>
      </w:r>
      <w:r w:rsidRPr="00216149">
        <w:rPr>
          <w:sz w:val="24"/>
          <w:szCs w:val="24"/>
        </w:rPr>
        <w:t xml:space="preserve"> </w:t>
      </w:r>
      <w:r w:rsidR="004E1713">
        <w:rPr>
          <w:sz w:val="24"/>
          <w:szCs w:val="24"/>
        </w:rPr>
        <w:t>kupředu</w:t>
      </w:r>
      <w:r w:rsidRPr="00216149">
        <w:rPr>
          <w:sz w:val="24"/>
          <w:szCs w:val="24"/>
        </w:rPr>
        <w:t xml:space="preserve">. </w:t>
      </w:r>
    </w:p>
    <w:p w14:paraId="37356263" w14:textId="3AD90850" w:rsidR="00216149" w:rsidRDefault="00C06DAD" w:rsidP="0026175B">
      <w:pPr>
        <w:pStyle w:val="Odstavecseseznamem"/>
        <w:spacing w:line="480" w:lineRule="auto"/>
        <w:ind w:left="567"/>
        <w:jc w:val="both"/>
        <w:rPr>
          <w:sz w:val="24"/>
          <w:szCs w:val="24"/>
        </w:rPr>
      </w:pPr>
      <w:r w:rsidRPr="00216149">
        <w:rPr>
          <w:sz w:val="24"/>
          <w:szCs w:val="24"/>
        </w:rPr>
        <w:t xml:space="preserve">Cíle v minulé Koncepci byly pojaty převážně </w:t>
      </w:r>
      <w:r w:rsidR="00216149" w:rsidRPr="00216149">
        <w:rPr>
          <w:sz w:val="24"/>
          <w:szCs w:val="24"/>
        </w:rPr>
        <w:t>materiální z důvodu nutnosti dovybavení školky jako takové</w:t>
      </w:r>
      <w:r w:rsidR="00216149">
        <w:rPr>
          <w:sz w:val="24"/>
          <w:szCs w:val="24"/>
        </w:rPr>
        <w:t xml:space="preserve"> a absence konkrétní zkušenosti </w:t>
      </w:r>
      <w:r w:rsidR="00216149" w:rsidRPr="00216149">
        <w:rPr>
          <w:sz w:val="24"/>
          <w:szCs w:val="24"/>
        </w:rPr>
        <w:t>jak</w:t>
      </w:r>
      <w:r w:rsidR="00216149">
        <w:rPr>
          <w:sz w:val="24"/>
          <w:szCs w:val="24"/>
        </w:rPr>
        <w:t xml:space="preserve"> s budovou, novým týmem, tak i s novou ideou školky. </w:t>
      </w:r>
    </w:p>
    <w:p w14:paraId="3320C3D9" w14:textId="77777777" w:rsidR="0026175B" w:rsidRPr="0026175B" w:rsidRDefault="0026175B" w:rsidP="0026175B">
      <w:pPr>
        <w:pStyle w:val="Odstavecseseznamem"/>
        <w:spacing w:line="480" w:lineRule="auto"/>
        <w:ind w:left="567"/>
        <w:jc w:val="both"/>
        <w:rPr>
          <w:sz w:val="24"/>
          <w:szCs w:val="24"/>
        </w:rPr>
      </w:pPr>
    </w:p>
    <w:bookmarkEnd w:id="0"/>
    <w:p w14:paraId="2AEEB692" w14:textId="481211E5" w:rsidR="00940140" w:rsidRDefault="00940140" w:rsidP="004E1713">
      <w:pPr>
        <w:spacing w:after="200" w:line="276" w:lineRule="auto"/>
        <w:jc w:val="both"/>
        <w:rPr>
          <w:rFonts w:ascii="Calibri" w:hAnsi="Calibri" w:cs="Calibri"/>
          <w:sz w:val="24"/>
          <w:szCs w:val="24"/>
        </w:rPr>
      </w:pPr>
      <w:r w:rsidRPr="00B31AA0">
        <w:rPr>
          <w:rFonts w:ascii="Calibri" w:hAnsi="Calibri" w:cs="Calibri"/>
          <w:sz w:val="24"/>
          <w:szCs w:val="24"/>
        </w:rPr>
        <w:t>KRÁTKODOBÝ VÝHLED</w:t>
      </w:r>
    </w:p>
    <w:p w14:paraId="784556D4" w14:textId="77777777" w:rsidR="0026175B" w:rsidRPr="00B31AA0" w:rsidRDefault="0026175B" w:rsidP="004E1713">
      <w:pPr>
        <w:spacing w:after="200" w:line="276" w:lineRule="auto"/>
        <w:jc w:val="both"/>
        <w:rPr>
          <w:rFonts w:ascii="Calibri" w:hAnsi="Calibri" w:cs="Calibri"/>
          <w:sz w:val="24"/>
          <w:szCs w:val="24"/>
        </w:rPr>
      </w:pPr>
    </w:p>
    <w:p w14:paraId="5661AD61" w14:textId="77777777" w:rsidR="00940140" w:rsidRPr="00B31AA0" w:rsidRDefault="00940140" w:rsidP="0026175B">
      <w:pPr>
        <w:spacing w:line="240" w:lineRule="auto"/>
        <w:jc w:val="both"/>
        <w:rPr>
          <w:rFonts w:ascii="Calibri" w:hAnsi="Calibri" w:cs="Calibri"/>
          <w:sz w:val="24"/>
          <w:szCs w:val="24"/>
          <w:u w:val="single"/>
        </w:rPr>
      </w:pPr>
      <w:r w:rsidRPr="00B31AA0">
        <w:rPr>
          <w:rFonts w:ascii="Calibri" w:hAnsi="Calibri" w:cs="Calibri"/>
          <w:sz w:val="24"/>
          <w:szCs w:val="24"/>
          <w:u w:val="single"/>
        </w:rPr>
        <w:t>Roční plán 2013 / 2014</w:t>
      </w:r>
    </w:p>
    <w:p w14:paraId="7C454FB5" w14:textId="77777777" w:rsidR="00940140" w:rsidRPr="00B31AA0" w:rsidRDefault="00940140" w:rsidP="0026175B">
      <w:pPr>
        <w:pStyle w:val="Odstavecseseznamem"/>
        <w:spacing w:line="240" w:lineRule="auto"/>
        <w:ind w:left="1440"/>
        <w:jc w:val="both"/>
        <w:rPr>
          <w:rFonts w:ascii="Calibri" w:hAnsi="Calibri" w:cs="Calibri"/>
          <w:sz w:val="24"/>
          <w:szCs w:val="24"/>
        </w:rPr>
      </w:pPr>
    </w:p>
    <w:p w14:paraId="0A0FBB0F" w14:textId="77777777" w:rsidR="00940140" w:rsidRPr="00B31AA0" w:rsidRDefault="00940140" w:rsidP="0026175B">
      <w:pPr>
        <w:pStyle w:val="Odstavecseseznamem"/>
        <w:spacing w:line="240" w:lineRule="auto"/>
        <w:ind w:left="0"/>
        <w:jc w:val="both"/>
        <w:rPr>
          <w:rFonts w:ascii="Calibri" w:hAnsi="Calibri" w:cs="Calibri"/>
          <w:sz w:val="24"/>
          <w:szCs w:val="24"/>
        </w:rPr>
      </w:pPr>
      <w:r w:rsidRPr="00B31AA0">
        <w:rPr>
          <w:rFonts w:ascii="Calibri" w:hAnsi="Calibri" w:cs="Calibri"/>
          <w:sz w:val="24"/>
          <w:szCs w:val="24"/>
        </w:rPr>
        <w:t>Sladění nového týmu zaměstnanců.</w:t>
      </w:r>
    </w:p>
    <w:p w14:paraId="1887DBEF" w14:textId="77777777" w:rsidR="00940140" w:rsidRPr="00B31AA0" w:rsidRDefault="00940140" w:rsidP="0026175B">
      <w:pPr>
        <w:spacing w:line="240" w:lineRule="auto"/>
        <w:jc w:val="both"/>
        <w:rPr>
          <w:rFonts w:ascii="Calibri" w:hAnsi="Calibri" w:cs="Calibri"/>
          <w:sz w:val="24"/>
          <w:szCs w:val="24"/>
        </w:rPr>
      </w:pPr>
      <w:r w:rsidRPr="00B31AA0">
        <w:rPr>
          <w:rFonts w:ascii="Calibri" w:hAnsi="Calibri" w:cs="Calibri"/>
          <w:sz w:val="24"/>
          <w:szCs w:val="24"/>
        </w:rPr>
        <w:t>Cíl: Prohloubit vztahy v týmu, vytvořit vzájemnou spolupráci, poznat jeden druhého.</w:t>
      </w:r>
    </w:p>
    <w:p w14:paraId="2F0D1D1E" w14:textId="12E327DE" w:rsidR="00940140" w:rsidRPr="00B31AA0" w:rsidRDefault="00940140" w:rsidP="0026175B">
      <w:pPr>
        <w:spacing w:line="240" w:lineRule="auto"/>
        <w:jc w:val="both"/>
        <w:rPr>
          <w:rFonts w:ascii="Calibri" w:hAnsi="Calibri" w:cs="Calibri"/>
          <w:color w:val="4472C4" w:themeColor="accent1"/>
          <w:sz w:val="24"/>
          <w:szCs w:val="24"/>
        </w:rPr>
      </w:pPr>
      <w:r w:rsidRPr="00B31AA0">
        <w:rPr>
          <w:rFonts w:ascii="Calibri" w:hAnsi="Calibri" w:cs="Calibri"/>
          <w:color w:val="4472C4" w:themeColor="accent1"/>
          <w:sz w:val="24"/>
          <w:szCs w:val="24"/>
        </w:rPr>
        <w:t>Tým i v rámci průběžných personálních změn dokázal vždy vytvořit prostředí rodinné atmosféry, kolegiální pohody, což napomáhalo k tvorbě bezpečného</w:t>
      </w:r>
      <w:r w:rsidR="006D7848" w:rsidRPr="00B31AA0">
        <w:rPr>
          <w:rFonts w:ascii="Calibri" w:hAnsi="Calibri" w:cs="Calibri"/>
          <w:color w:val="4472C4" w:themeColor="accent1"/>
          <w:sz w:val="24"/>
          <w:szCs w:val="24"/>
        </w:rPr>
        <w:t xml:space="preserve"> místa podporujícího přirozenou aktivitu a iniciativu dítěte jako optimální prostředí pro rozvoj dětské osobnosti.</w:t>
      </w:r>
    </w:p>
    <w:p w14:paraId="3E61D0DB" w14:textId="77777777" w:rsidR="006D7848" w:rsidRPr="00B31AA0" w:rsidRDefault="006D7848" w:rsidP="0026175B">
      <w:pPr>
        <w:spacing w:line="240" w:lineRule="auto"/>
        <w:jc w:val="both"/>
        <w:rPr>
          <w:rFonts w:ascii="Calibri" w:hAnsi="Calibri" w:cs="Calibri"/>
          <w:color w:val="4472C4" w:themeColor="accent1"/>
          <w:sz w:val="24"/>
          <w:szCs w:val="24"/>
        </w:rPr>
      </w:pPr>
    </w:p>
    <w:p w14:paraId="2522D1B4" w14:textId="77777777" w:rsidR="00940140" w:rsidRPr="00B31AA0" w:rsidRDefault="00940140" w:rsidP="0026175B">
      <w:pPr>
        <w:spacing w:line="240" w:lineRule="auto"/>
        <w:jc w:val="both"/>
        <w:rPr>
          <w:rFonts w:ascii="Calibri" w:hAnsi="Calibri" w:cs="Calibri"/>
          <w:sz w:val="24"/>
          <w:szCs w:val="24"/>
        </w:rPr>
      </w:pPr>
      <w:r w:rsidRPr="00B31AA0">
        <w:rPr>
          <w:rFonts w:ascii="Calibri" w:hAnsi="Calibri" w:cs="Calibri"/>
          <w:sz w:val="24"/>
          <w:szCs w:val="24"/>
        </w:rPr>
        <w:t>Ustálení provozu nové budovy.</w:t>
      </w:r>
    </w:p>
    <w:p w14:paraId="43D3BD02" w14:textId="77777777" w:rsidR="00940140" w:rsidRPr="00B31AA0" w:rsidRDefault="00940140" w:rsidP="0026175B">
      <w:pPr>
        <w:spacing w:line="240" w:lineRule="auto"/>
        <w:jc w:val="both"/>
        <w:rPr>
          <w:rFonts w:ascii="Calibri" w:hAnsi="Calibri" w:cs="Calibri"/>
          <w:sz w:val="24"/>
          <w:szCs w:val="24"/>
        </w:rPr>
      </w:pPr>
      <w:r w:rsidRPr="00B31AA0">
        <w:rPr>
          <w:rFonts w:ascii="Calibri" w:hAnsi="Calibri" w:cs="Calibri"/>
          <w:sz w:val="24"/>
          <w:szCs w:val="24"/>
        </w:rPr>
        <w:t>Cíl: Vyřešit a doladit provoz ze strany techniky (Klimatizace, podlahové topení, docházkový systém atd.)</w:t>
      </w:r>
    </w:p>
    <w:p w14:paraId="3140006D" w14:textId="77777777" w:rsidR="0034549E" w:rsidRDefault="0034549E" w:rsidP="0026175B">
      <w:pPr>
        <w:spacing w:line="240" w:lineRule="auto"/>
        <w:jc w:val="both"/>
        <w:rPr>
          <w:rFonts w:ascii="Calibri" w:hAnsi="Calibri" w:cs="Calibri"/>
          <w:color w:val="4472C4" w:themeColor="accent1"/>
          <w:sz w:val="24"/>
          <w:szCs w:val="24"/>
        </w:rPr>
      </w:pPr>
    </w:p>
    <w:p w14:paraId="3281E96D" w14:textId="77777777" w:rsidR="0034549E" w:rsidRDefault="0034549E" w:rsidP="0026175B">
      <w:pPr>
        <w:spacing w:line="240" w:lineRule="auto"/>
        <w:jc w:val="both"/>
        <w:rPr>
          <w:rFonts w:ascii="Calibri" w:hAnsi="Calibri" w:cs="Calibri"/>
          <w:color w:val="4472C4" w:themeColor="accent1"/>
          <w:sz w:val="24"/>
          <w:szCs w:val="24"/>
        </w:rPr>
      </w:pPr>
    </w:p>
    <w:p w14:paraId="67DF1F51" w14:textId="7F5D1F2C" w:rsidR="006D7848" w:rsidRPr="00B31AA0" w:rsidRDefault="006D7848" w:rsidP="0026175B">
      <w:pPr>
        <w:spacing w:line="240" w:lineRule="auto"/>
        <w:jc w:val="both"/>
        <w:rPr>
          <w:rFonts w:ascii="Calibri" w:hAnsi="Calibri" w:cs="Calibri"/>
          <w:color w:val="4472C4" w:themeColor="accent1"/>
          <w:sz w:val="24"/>
          <w:szCs w:val="24"/>
        </w:rPr>
      </w:pPr>
      <w:r w:rsidRPr="00B31AA0">
        <w:rPr>
          <w:rFonts w:ascii="Calibri" w:hAnsi="Calibri" w:cs="Calibri"/>
          <w:color w:val="4472C4" w:themeColor="accent1"/>
          <w:sz w:val="24"/>
          <w:szCs w:val="24"/>
        </w:rPr>
        <w:t xml:space="preserve">Během sedmi let fungování se veškeré technické podmínky vyladily. Došlo i ke změnám, které napomohly ke zlepšení aktuální situace. Budova byla nová a v prvních letech fungování se objevovaly závady různého typu, které jsme spolu s dodavateli budovy srovnali do bezproblémového chodu. V roce 2018 skončila záruka na budovu, před kterou došlo k celkové revizi veškeré techniky a případných závad. </w:t>
      </w:r>
    </w:p>
    <w:p w14:paraId="2D06CEAB" w14:textId="6F7EA078" w:rsidR="00940140" w:rsidRPr="00B31AA0" w:rsidRDefault="006D7848" w:rsidP="0026175B">
      <w:pPr>
        <w:spacing w:line="240" w:lineRule="auto"/>
        <w:jc w:val="both"/>
        <w:rPr>
          <w:rFonts w:ascii="Calibri" w:hAnsi="Calibri" w:cs="Calibri"/>
          <w:color w:val="4472C4" w:themeColor="accent1"/>
          <w:sz w:val="24"/>
          <w:szCs w:val="24"/>
        </w:rPr>
      </w:pPr>
      <w:r w:rsidRPr="00B31AA0">
        <w:rPr>
          <w:rFonts w:ascii="Calibri" w:hAnsi="Calibri" w:cs="Calibri"/>
          <w:color w:val="4472C4" w:themeColor="accent1"/>
          <w:sz w:val="24"/>
          <w:szCs w:val="24"/>
        </w:rPr>
        <w:t xml:space="preserve">  </w:t>
      </w:r>
    </w:p>
    <w:p w14:paraId="793340E5" w14:textId="77777777" w:rsidR="00940140" w:rsidRPr="00B31AA0" w:rsidRDefault="00940140" w:rsidP="0026175B">
      <w:pPr>
        <w:spacing w:line="240" w:lineRule="auto"/>
        <w:jc w:val="both"/>
        <w:rPr>
          <w:rFonts w:ascii="Calibri" w:hAnsi="Calibri" w:cs="Calibri"/>
          <w:sz w:val="24"/>
          <w:szCs w:val="24"/>
        </w:rPr>
      </w:pPr>
      <w:r w:rsidRPr="00B31AA0">
        <w:rPr>
          <w:rFonts w:ascii="Calibri" w:hAnsi="Calibri" w:cs="Calibri"/>
          <w:sz w:val="24"/>
          <w:szCs w:val="24"/>
        </w:rPr>
        <w:t>Dokoupení didaktického materiálu a hraček.</w:t>
      </w:r>
    </w:p>
    <w:p w14:paraId="3E4D9C09" w14:textId="75C14CDA" w:rsidR="00940140" w:rsidRPr="00B31AA0" w:rsidRDefault="00940140" w:rsidP="0026175B">
      <w:pPr>
        <w:spacing w:line="240" w:lineRule="auto"/>
        <w:jc w:val="both"/>
        <w:rPr>
          <w:rFonts w:ascii="Calibri" w:hAnsi="Calibri" w:cs="Calibri"/>
          <w:sz w:val="24"/>
          <w:szCs w:val="24"/>
        </w:rPr>
      </w:pPr>
      <w:r w:rsidRPr="00B31AA0">
        <w:rPr>
          <w:rFonts w:ascii="Calibri" w:hAnsi="Calibri" w:cs="Calibri"/>
          <w:sz w:val="24"/>
          <w:szCs w:val="24"/>
        </w:rPr>
        <w:t xml:space="preserve">Cíl: Zajistit dostatečně podnětné prostředí pro děti. </w:t>
      </w:r>
    </w:p>
    <w:p w14:paraId="6F4EFEBB" w14:textId="1AD39E03" w:rsidR="006D7848" w:rsidRPr="00B31AA0" w:rsidRDefault="006D7848" w:rsidP="0026175B">
      <w:pPr>
        <w:spacing w:line="240" w:lineRule="auto"/>
        <w:jc w:val="both"/>
        <w:rPr>
          <w:rFonts w:ascii="Calibri" w:hAnsi="Calibri" w:cs="Calibri"/>
          <w:color w:val="4472C4" w:themeColor="accent1"/>
          <w:sz w:val="24"/>
          <w:szCs w:val="24"/>
        </w:rPr>
      </w:pPr>
      <w:r w:rsidRPr="00B31AA0">
        <w:rPr>
          <w:rFonts w:ascii="Calibri" w:hAnsi="Calibri" w:cs="Calibri"/>
          <w:color w:val="4472C4" w:themeColor="accent1"/>
          <w:sz w:val="24"/>
          <w:szCs w:val="24"/>
        </w:rPr>
        <w:t>Didaktický materiál a vybavení se dokupuje a obměňuje každý rok</w:t>
      </w:r>
      <w:r w:rsidR="0077065B" w:rsidRPr="00B31AA0">
        <w:rPr>
          <w:rFonts w:ascii="Calibri" w:hAnsi="Calibri" w:cs="Calibri"/>
          <w:color w:val="4472C4" w:themeColor="accent1"/>
          <w:sz w:val="24"/>
          <w:szCs w:val="24"/>
        </w:rPr>
        <w:t xml:space="preserve"> dle aktuální situace. Reagujeme tak i na potřeby dětí, které v průběhu fungování vyvstávají.</w:t>
      </w:r>
    </w:p>
    <w:p w14:paraId="513D94C2" w14:textId="77777777" w:rsidR="0026175B" w:rsidRPr="00B31AA0" w:rsidRDefault="0026175B" w:rsidP="0026175B">
      <w:pPr>
        <w:pStyle w:val="Odstavecseseznamem"/>
        <w:spacing w:line="240" w:lineRule="auto"/>
        <w:ind w:left="1440"/>
        <w:jc w:val="both"/>
        <w:rPr>
          <w:rFonts w:ascii="Calibri" w:hAnsi="Calibri" w:cs="Calibri"/>
          <w:sz w:val="24"/>
          <w:szCs w:val="24"/>
        </w:rPr>
      </w:pPr>
    </w:p>
    <w:p w14:paraId="237FE286" w14:textId="77777777" w:rsidR="00940140" w:rsidRPr="00B31AA0" w:rsidRDefault="00940140" w:rsidP="0026175B">
      <w:pPr>
        <w:spacing w:line="240" w:lineRule="auto"/>
        <w:jc w:val="both"/>
        <w:rPr>
          <w:rFonts w:ascii="Calibri" w:hAnsi="Calibri" w:cs="Calibri"/>
          <w:sz w:val="24"/>
          <w:szCs w:val="24"/>
        </w:rPr>
      </w:pPr>
      <w:r w:rsidRPr="00B31AA0">
        <w:rPr>
          <w:rFonts w:ascii="Calibri" w:hAnsi="Calibri" w:cs="Calibri"/>
          <w:sz w:val="24"/>
          <w:szCs w:val="24"/>
        </w:rPr>
        <w:t>Výsadba zeleně na zahradě školy.</w:t>
      </w:r>
    </w:p>
    <w:p w14:paraId="7C21E141" w14:textId="77777777" w:rsidR="00940140" w:rsidRPr="00B31AA0" w:rsidRDefault="00940140" w:rsidP="0026175B">
      <w:pPr>
        <w:spacing w:line="240" w:lineRule="auto"/>
        <w:jc w:val="both"/>
        <w:rPr>
          <w:rFonts w:ascii="Calibri" w:hAnsi="Calibri" w:cs="Calibri"/>
          <w:sz w:val="24"/>
          <w:szCs w:val="24"/>
        </w:rPr>
      </w:pPr>
      <w:r w:rsidRPr="00B31AA0">
        <w:rPr>
          <w:rFonts w:ascii="Calibri" w:hAnsi="Calibri" w:cs="Calibri"/>
          <w:sz w:val="24"/>
          <w:szCs w:val="24"/>
        </w:rPr>
        <w:t>Cíl: Co nejdříve nasadit stromy, které časem umožní větší stín na zahradě školy.</w:t>
      </w:r>
    </w:p>
    <w:p w14:paraId="5B9E305E" w14:textId="2C0CFE93" w:rsidR="0077065B" w:rsidRPr="00B31AA0" w:rsidRDefault="0077065B" w:rsidP="0026175B">
      <w:pPr>
        <w:spacing w:line="240" w:lineRule="auto"/>
        <w:jc w:val="both"/>
        <w:rPr>
          <w:rFonts w:ascii="Calibri" w:hAnsi="Calibri" w:cs="Calibri"/>
          <w:color w:val="4472C4" w:themeColor="accent1"/>
          <w:sz w:val="24"/>
          <w:szCs w:val="24"/>
        </w:rPr>
      </w:pPr>
      <w:r w:rsidRPr="00B31AA0">
        <w:rPr>
          <w:rFonts w:ascii="Calibri" w:hAnsi="Calibri" w:cs="Calibri"/>
          <w:color w:val="4472C4" w:themeColor="accent1"/>
          <w:sz w:val="24"/>
          <w:szCs w:val="24"/>
        </w:rPr>
        <w:t>Péči o zahradu zajišťují externí pracovníci, kteří se podílí i na plánech vizualizací. Dnešním dnem se na zahradě nachází vzrostlejší stromy, které poskytují stín a oddělují zahradu od frekventované části ulice.</w:t>
      </w:r>
    </w:p>
    <w:p w14:paraId="098F0A2C" w14:textId="77777777" w:rsidR="0077065B" w:rsidRPr="00B31AA0" w:rsidRDefault="0077065B" w:rsidP="0026175B">
      <w:pPr>
        <w:spacing w:line="240" w:lineRule="auto"/>
        <w:jc w:val="both"/>
        <w:rPr>
          <w:rFonts w:ascii="Calibri" w:hAnsi="Calibri" w:cs="Calibri"/>
          <w:color w:val="4472C4" w:themeColor="accent1"/>
          <w:sz w:val="24"/>
          <w:szCs w:val="24"/>
        </w:rPr>
      </w:pPr>
    </w:p>
    <w:p w14:paraId="28F1AFBE" w14:textId="77777777" w:rsidR="00940140" w:rsidRPr="00B31AA0" w:rsidRDefault="00940140" w:rsidP="0026175B">
      <w:pPr>
        <w:spacing w:line="240" w:lineRule="auto"/>
        <w:jc w:val="both"/>
        <w:rPr>
          <w:rFonts w:ascii="Calibri" w:hAnsi="Calibri" w:cs="Calibri"/>
          <w:sz w:val="24"/>
          <w:szCs w:val="24"/>
        </w:rPr>
      </w:pPr>
      <w:r w:rsidRPr="00B31AA0">
        <w:rPr>
          <w:rFonts w:ascii="Calibri" w:hAnsi="Calibri" w:cs="Calibri"/>
          <w:sz w:val="24"/>
          <w:szCs w:val="24"/>
        </w:rPr>
        <w:t>Sladění vnitřního provozu.</w:t>
      </w:r>
    </w:p>
    <w:p w14:paraId="5AEFE3B0" w14:textId="4F85F960" w:rsidR="00940140" w:rsidRPr="00B31AA0" w:rsidRDefault="00940140" w:rsidP="0026175B">
      <w:pPr>
        <w:spacing w:line="240" w:lineRule="auto"/>
        <w:jc w:val="both"/>
        <w:rPr>
          <w:rFonts w:ascii="Calibri" w:hAnsi="Calibri" w:cs="Calibri"/>
          <w:sz w:val="24"/>
          <w:szCs w:val="24"/>
        </w:rPr>
      </w:pPr>
      <w:r w:rsidRPr="00B31AA0">
        <w:rPr>
          <w:rFonts w:ascii="Calibri" w:hAnsi="Calibri" w:cs="Calibri"/>
          <w:sz w:val="24"/>
          <w:szCs w:val="24"/>
        </w:rPr>
        <w:t>Cíl: Doladit režim dne a aktualizovat postupně dokumenty dle stávajícího stavu.</w:t>
      </w:r>
    </w:p>
    <w:p w14:paraId="61BCA4F9" w14:textId="627FD4AF" w:rsidR="0077065B" w:rsidRPr="00B31AA0" w:rsidRDefault="0077065B" w:rsidP="0026175B">
      <w:pPr>
        <w:spacing w:line="240" w:lineRule="auto"/>
        <w:jc w:val="both"/>
        <w:rPr>
          <w:rFonts w:ascii="Calibri" w:hAnsi="Calibri" w:cs="Calibri"/>
          <w:color w:val="4472C4" w:themeColor="accent1"/>
          <w:sz w:val="24"/>
          <w:szCs w:val="24"/>
        </w:rPr>
      </w:pPr>
      <w:r w:rsidRPr="00B31AA0">
        <w:rPr>
          <w:rFonts w:ascii="Calibri" w:hAnsi="Calibri" w:cs="Calibri"/>
          <w:color w:val="4472C4" w:themeColor="accent1"/>
          <w:sz w:val="24"/>
          <w:szCs w:val="24"/>
        </w:rPr>
        <w:t>Dokumentace firemní školky se pravidelně obměňovala dle aktuálních potřeb a vyvstávajících změn a problematik. Snažili jsme se dle nejlepšího vědomí a svědomí zkvalitňovat podklady pro vzdělávací proces a pro jeho celkové fungovaní. Veškerá dokumentace je zakládána a archivována a reaguje na aktuální změny legislativy.</w:t>
      </w:r>
    </w:p>
    <w:p w14:paraId="6797508D" w14:textId="77777777" w:rsidR="00216149" w:rsidRPr="00B31AA0" w:rsidRDefault="00216149" w:rsidP="0026175B">
      <w:pPr>
        <w:spacing w:line="240" w:lineRule="auto"/>
        <w:jc w:val="both"/>
        <w:rPr>
          <w:rFonts w:ascii="Calibri" w:hAnsi="Calibri" w:cs="Calibri"/>
          <w:sz w:val="24"/>
          <w:szCs w:val="24"/>
          <w:u w:val="single"/>
        </w:rPr>
      </w:pPr>
    </w:p>
    <w:p w14:paraId="3AB08DA9" w14:textId="6A1AB74A" w:rsidR="00216149" w:rsidRDefault="00940140" w:rsidP="0026175B">
      <w:pPr>
        <w:spacing w:line="240" w:lineRule="auto"/>
        <w:jc w:val="both"/>
        <w:rPr>
          <w:rFonts w:ascii="Calibri" w:hAnsi="Calibri" w:cs="Calibri"/>
          <w:sz w:val="24"/>
          <w:szCs w:val="24"/>
          <w:u w:val="single"/>
        </w:rPr>
      </w:pPr>
      <w:r w:rsidRPr="00B31AA0">
        <w:rPr>
          <w:rFonts w:ascii="Calibri" w:hAnsi="Calibri" w:cs="Calibri"/>
          <w:sz w:val="24"/>
          <w:szCs w:val="24"/>
          <w:u w:val="single"/>
        </w:rPr>
        <w:t>Dlouhodobý plán 2014/2016</w:t>
      </w:r>
    </w:p>
    <w:p w14:paraId="1DF6807B" w14:textId="77777777" w:rsidR="004E1713" w:rsidRPr="004E1713" w:rsidRDefault="004E1713" w:rsidP="0026175B">
      <w:pPr>
        <w:spacing w:line="240" w:lineRule="auto"/>
        <w:jc w:val="both"/>
        <w:rPr>
          <w:rFonts w:ascii="Calibri" w:hAnsi="Calibri" w:cs="Calibri"/>
          <w:sz w:val="6"/>
          <w:szCs w:val="6"/>
          <w:u w:val="single"/>
        </w:rPr>
      </w:pPr>
    </w:p>
    <w:p w14:paraId="05927D6D" w14:textId="77777777" w:rsidR="00940140" w:rsidRPr="00B31AA0" w:rsidRDefault="00940140" w:rsidP="0026175B">
      <w:pPr>
        <w:spacing w:line="240" w:lineRule="auto"/>
        <w:jc w:val="both"/>
        <w:rPr>
          <w:rFonts w:ascii="Calibri" w:hAnsi="Calibri" w:cs="Calibri"/>
          <w:sz w:val="24"/>
          <w:szCs w:val="24"/>
        </w:rPr>
      </w:pPr>
      <w:r w:rsidRPr="00B31AA0">
        <w:rPr>
          <w:rFonts w:ascii="Calibri" w:hAnsi="Calibri" w:cs="Calibri"/>
          <w:sz w:val="24"/>
          <w:szCs w:val="24"/>
        </w:rPr>
        <w:t>Výsadba tújí kolem plotu od silnice školy.</w:t>
      </w:r>
    </w:p>
    <w:p w14:paraId="0E810618" w14:textId="42E30642" w:rsidR="00940140" w:rsidRDefault="00940140" w:rsidP="0026175B">
      <w:pPr>
        <w:spacing w:line="240" w:lineRule="auto"/>
        <w:jc w:val="both"/>
        <w:rPr>
          <w:rFonts w:ascii="Calibri" w:hAnsi="Calibri" w:cs="Calibri"/>
          <w:color w:val="4472C4" w:themeColor="accent1"/>
          <w:sz w:val="24"/>
          <w:szCs w:val="24"/>
        </w:rPr>
      </w:pPr>
      <w:r w:rsidRPr="00B31AA0">
        <w:rPr>
          <w:rFonts w:ascii="Calibri" w:hAnsi="Calibri" w:cs="Calibri"/>
          <w:sz w:val="24"/>
          <w:szCs w:val="24"/>
        </w:rPr>
        <w:t>Cíl: Více oddělit zahradu od silnice.</w:t>
      </w:r>
      <w:r w:rsidR="0077065B" w:rsidRPr="00B31AA0">
        <w:rPr>
          <w:rFonts w:ascii="Calibri" w:hAnsi="Calibri" w:cs="Calibri"/>
          <w:sz w:val="24"/>
          <w:szCs w:val="24"/>
        </w:rPr>
        <w:t xml:space="preserve">   </w:t>
      </w:r>
      <w:r w:rsidR="0077065B" w:rsidRPr="00B31AA0">
        <w:rPr>
          <w:rFonts w:ascii="Calibri" w:hAnsi="Calibri" w:cs="Calibri"/>
          <w:color w:val="4472C4" w:themeColor="accent1"/>
          <w:sz w:val="24"/>
          <w:szCs w:val="24"/>
        </w:rPr>
        <w:t>SPLNĚNO</w:t>
      </w:r>
    </w:p>
    <w:p w14:paraId="1A73DEB5" w14:textId="77777777" w:rsidR="004E1713" w:rsidRPr="004E1713" w:rsidRDefault="004E1713" w:rsidP="0026175B">
      <w:pPr>
        <w:spacing w:line="240" w:lineRule="auto"/>
        <w:jc w:val="both"/>
        <w:rPr>
          <w:rFonts w:ascii="Calibri" w:hAnsi="Calibri" w:cs="Calibri"/>
          <w:color w:val="4472C4" w:themeColor="accent1"/>
          <w:sz w:val="2"/>
          <w:szCs w:val="2"/>
        </w:rPr>
      </w:pPr>
    </w:p>
    <w:p w14:paraId="06D3788D" w14:textId="6DB6E023" w:rsidR="00940140" w:rsidRPr="00B31AA0" w:rsidRDefault="00940140" w:rsidP="0026175B">
      <w:pPr>
        <w:spacing w:line="240" w:lineRule="auto"/>
        <w:jc w:val="both"/>
        <w:rPr>
          <w:rFonts w:ascii="Calibri" w:hAnsi="Calibri" w:cs="Calibri"/>
          <w:sz w:val="24"/>
          <w:szCs w:val="24"/>
        </w:rPr>
      </w:pPr>
      <w:r w:rsidRPr="00B31AA0">
        <w:rPr>
          <w:rFonts w:ascii="Calibri" w:hAnsi="Calibri" w:cs="Calibri"/>
          <w:sz w:val="24"/>
          <w:szCs w:val="24"/>
        </w:rPr>
        <w:t>Vybavit zahradní domek regály.</w:t>
      </w:r>
      <w:r w:rsidR="0077065B" w:rsidRPr="00B31AA0">
        <w:rPr>
          <w:rFonts w:ascii="Calibri" w:hAnsi="Calibri" w:cs="Calibri"/>
          <w:sz w:val="24"/>
          <w:szCs w:val="24"/>
        </w:rPr>
        <w:t xml:space="preserve">        </w:t>
      </w:r>
      <w:r w:rsidR="0077065B" w:rsidRPr="00B31AA0">
        <w:rPr>
          <w:rFonts w:ascii="Calibri" w:hAnsi="Calibri" w:cs="Calibri"/>
          <w:color w:val="4472C4" w:themeColor="accent1"/>
          <w:sz w:val="24"/>
          <w:szCs w:val="24"/>
        </w:rPr>
        <w:t xml:space="preserve"> SPLNĚNO</w:t>
      </w:r>
    </w:p>
    <w:p w14:paraId="79C464AE" w14:textId="77777777" w:rsidR="00940140" w:rsidRPr="00B31AA0" w:rsidRDefault="00940140" w:rsidP="0026175B">
      <w:pPr>
        <w:spacing w:line="240" w:lineRule="auto"/>
        <w:jc w:val="both"/>
        <w:rPr>
          <w:rFonts w:ascii="Calibri" w:hAnsi="Calibri" w:cs="Calibri"/>
          <w:sz w:val="24"/>
          <w:szCs w:val="24"/>
        </w:rPr>
      </w:pPr>
      <w:r w:rsidRPr="00B31AA0">
        <w:rPr>
          <w:rFonts w:ascii="Calibri" w:hAnsi="Calibri" w:cs="Calibri"/>
          <w:sz w:val="24"/>
          <w:szCs w:val="24"/>
        </w:rPr>
        <w:t>Cíl: Zvětšit úložný prostor v zahradním domku i pro potřeby ukládání sezónních materiálů.</w:t>
      </w:r>
    </w:p>
    <w:p w14:paraId="7E574E89" w14:textId="77777777" w:rsidR="00940140" w:rsidRPr="004E1713" w:rsidRDefault="00940140" w:rsidP="0026175B">
      <w:pPr>
        <w:pStyle w:val="Odstavecseseznamem"/>
        <w:spacing w:line="240" w:lineRule="auto"/>
        <w:ind w:left="1440"/>
        <w:jc w:val="both"/>
        <w:rPr>
          <w:rFonts w:ascii="Calibri" w:hAnsi="Calibri" w:cs="Calibri"/>
          <w:sz w:val="12"/>
          <w:szCs w:val="12"/>
        </w:rPr>
      </w:pPr>
    </w:p>
    <w:p w14:paraId="766CCA30" w14:textId="4E640A05" w:rsidR="00940140" w:rsidRPr="00B31AA0" w:rsidRDefault="00940140" w:rsidP="0026175B">
      <w:pPr>
        <w:spacing w:line="240" w:lineRule="auto"/>
        <w:jc w:val="both"/>
        <w:rPr>
          <w:rFonts w:ascii="Calibri" w:hAnsi="Calibri" w:cs="Calibri"/>
          <w:sz w:val="24"/>
          <w:szCs w:val="24"/>
        </w:rPr>
      </w:pPr>
      <w:r w:rsidRPr="00B31AA0">
        <w:rPr>
          <w:rFonts w:ascii="Calibri" w:hAnsi="Calibri" w:cs="Calibri"/>
          <w:sz w:val="24"/>
          <w:szCs w:val="24"/>
        </w:rPr>
        <w:t>Dokoupení dalších hracích prvků na zahradu školy.</w:t>
      </w:r>
      <w:r w:rsidR="0077065B" w:rsidRPr="00B31AA0">
        <w:rPr>
          <w:rFonts w:ascii="Calibri" w:hAnsi="Calibri" w:cs="Calibri"/>
          <w:sz w:val="24"/>
          <w:szCs w:val="24"/>
        </w:rPr>
        <w:t xml:space="preserve">  </w:t>
      </w:r>
      <w:r w:rsidR="0077065B" w:rsidRPr="00B31AA0">
        <w:rPr>
          <w:rFonts w:ascii="Calibri" w:hAnsi="Calibri" w:cs="Calibri"/>
          <w:color w:val="4472C4" w:themeColor="accent1"/>
          <w:sz w:val="24"/>
          <w:szCs w:val="24"/>
        </w:rPr>
        <w:t>SPLNĚNO</w:t>
      </w:r>
    </w:p>
    <w:p w14:paraId="46958D59" w14:textId="77777777" w:rsidR="00940140" w:rsidRPr="00B31AA0" w:rsidRDefault="00940140" w:rsidP="0026175B">
      <w:pPr>
        <w:spacing w:line="240" w:lineRule="auto"/>
        <w:jc w:val="both"/>
        <w:rPr>
          <w:rFonts w:ascii="Calibri" w:hAnsi="Calibri" w:cs="Calibri"/>
          <w:sz w:val="24"/>
          <w:szCs w:val="24"/>
        </w:rPr>
      </w:pPr>
      <w:r w:rsidRPr="00B31AA0">
        <w:rPr>
          <w:rFonts w:ascii="Calibri" w:hAnsi="Calibri" w:cs="Calibri"/>
          <w:sz w:val="24"/>
          <w:szCs w:val="24"/>
        </w:rPr>
        <w:t>Cíl: Poskytnout dětem další možnosti pro hry a hraní.</w:t>
      </w:r>
    </w:p>
    <w:p w14:paraId="725C572F" w14:textId="77777777" w:rsidR="00940140" w:rsidRPr="004E1713" w:rsidRDefault="00940140" w:rsidP="0026175B">
      <w:pPr>
        <w:pStyle w:val="Odstavecseseznamem"/>
        <w:spacing w:line="240" w:lineRule="auto"/>
        <w:ind w:left="1440"/>
        <w:jc w:val="both"/>
        <w:rPr>
          <w:rFonts w:ascii="Calibri" w:hAnsi="Calibri" w:cs="Calibri"/>
          <w:sz w:val="12"/>
          <w:szCs w:val="12"/>
        </w:rPr>
      </w:pPr>
    </w:p>
    <w:p w14:paraId="5B89ADB1" w14:textId="305EFC2E" w:rsidR="00940140" w:rsidRPr="00B31AA0" w:rsidRDefault="00940140" w:rsidP="0026175B">
      <w:pPr>
        <w:spacing w:line="240" w:lineRule="auto"/>
        <w:jc w:val="both"/>
        <w:rPr>
          <w:rFonts w:ascii="Calibri" w:hAnsi="Calibri" w:cs="Calibri"/>
          <w:sz w:val="24"/>
          <w:szCs w:val="24"/>
        </w:rPr>
      </w:pPr>
      <w:r w:rsidRPr="00B31AA0">
        <w:rPr>
          <w:rFonts w:ascii="Calibri" w:hAnsi="Calibri" w:cs="Calibri"/>
          <w:sz w:val="24"/>
          <w:szCs w:val="24"/>
        </w:rPr>
        <w:t>Ukončení projektu Benefit.</w:t>
      </w:r>
      <w:r w:rsidR="0077065B" w:rsidRPr="00B31AA0">
        <w:rPr>
          <w:rFonts w:ascii="Calibri" w:hAnsi="Calibri" w:cs="Calibri"/>
          <w:sz w:val="24"/>
          <w:szCs w:val="24"/>
        </w:rPr>
        <w:t xml:space="preserve">  </w:t>
      </w:r>
    </w:p>
    <w:p w14:paraId="4BD956D0" w14:textId="46FD4B13" w:rsidR="00940140" w:rsidRPr="00B31AA0" w:rsidRDefault="00940140" w:rsidP="0026175B">
      <w:pPr>
        <w:spacing w:line="240" w:lineRule="auto"/>
        <w:jc w:val="both"/>
        <w:rPr>
          <w:rFonts w:ascii="Calibri" w:hAnsi="Calibri" w:cs="Calibri"/>
          <w:sz w:val="24"/>
          <w:szCs w:val="24"/>
        </w:rPr>
      </w:pPr>
      <w:r w:rsidRPr="00B31AA0">
        <w:rPr>
          <w:rFonts w:ascii="Calibri" w:hAnsi="Calibri" w:cs="Calibri"/>
          <w:sz w:val="24"/>
          <w:szCs w:val="24"/>
        </w:rPr>
        <w:t>Cíl: Uzavření projektu.</w:t>
      </w:r>
      <w:r w:rsidR="0077065B" w:rsidRPr="00B31AA0">
        <w:rPr>
          <w:rFonts w:ascii="Calibri" w:hAnsi="Calibri" w:cs="Calibri"/>
          <w:sz w:val="24"/>
          <w:szCs w:val="24"/>
        </w:rPr>
        <w:t xml:space="preserve">    </w:t>
      </w:r>
      <w:r w:rsidR="0077065B" w:rsidRPr="00B31AA0">
        <w:rPr>
          <w:rFonts w:ascii="Calibri" w:hAnsi="Calibri" w:cs="Calibri"/>
          <w:color w:val="4472C4" w:themeColor="accent1"/>
          <w:sz w:val="24"/>
          <w:szCs w:val="24"/>
        </w:rPr>
        <w:t>SPLNĚNO</w:t>
      </w:r>
    </w:p>
    <w:p w14:paraId="6BE43889" w14:textId="77777777" w:rsidR="00940140" w:rsidRPr="004E1713" w:rsidRDefault="00940140" w:rsidP="0026175B">
      <w:pPr>
        <w:pStyle w:val="Odstavecseseznamem"/>
        <w:spacing w:line="240" w:lineRule="auto"/>
        <w:ind w:left="1440"/>
        <w:jc w:val="both"/>
        <w:rPr>
          <w:rFonts w:ascii="Calibri" w:hAnsi="Calibri" w:cs="Calibri"/>
          <w:sz w:val="12"/>
          <w:szCs w:val="12"/>
        </w:rPr>
      </w:pPr>
    </w:p>
    <w:p w14:paraId="2DB18CA9" w14:textId="77777777" w:rsidR="0034549E" w:rsidRDefault="0034549E" w:rsidP="0026175B">
      <w:pPr>
        <w:spacing w:line="240" w:lineRule="auto"/>
        <w:jc w:val="both"/>
        <w:rPr>
          <w:rFonts w:ascii="Calibri" w:hAnsi="Calibri" w:cs="Calibri"/>
          <w:sz w:val="24"/>
          <w:szCs w:val="24"/>
        </w:rPr>
      </w:pPr>
    </w:p>
    <w:p w14:paraId="2D59CAD8" w14:textId="3CE4B99D" w:rsidR="00940140" w:rsidRPr="00B31AA0" w:rsidRDefault="00940140" w:rsidP="0026175B">
      <w:pPr>
        <w:spacing w:line="240" w:lineRule="auto"/>
        <w:jc w:val="both"/>
        <w:rPr>
          <w:rFonts w:ascii="Calibri" w:hAnsi="Calibri" w:cs="Calibri"/>
          <w:sz w:val="24"/>
          <w:szCs w:val="24"/>
        </w:rPr>
      </w:pPr>
      <w:r w:rsidRPr="00B31AA0">
        <w:rPr>
          <w:rFonts w:ascii="Calibri" w:hAnsi="Calibri" w:cs="Calibri"/>
          <w:sz w:val="24"/>
          <w:szCs w:val="24"/>
        </w:rPr>
        <w:t>Usilování o vstup do rejstříku škol a školských zařízení.</w:t>
      </w:r>
    </w:p>
    <w:p w14:paraId="025A342E" w14:textId="422DB103" w:rsidR="00940140" w:rsidRPr="00216149" w:rsidRDefault="00940140" w:rsidP="0026175B">
      <w:pPr>
        <w:spacing w:line="240" w:lineRule="auto"/>
        <w:jc w:val="both"/>
        <w:rPr>
          <w:rFonts w:ascii="Calibri" w:hAnsi="Calibri" w:cs="Calibri"/>
          <w:sz w:val="24"/>
          <w:szCs w:val="24"/>
        </w:rPr>
      </w:pPr>
      <w:r w:rsidRPr="00B31AA0">
        <w:rPr>
          <w:rFonts w:ascii="Calibri" w:hAnsi="Calibri" w:cs="Calibri"/>
          <w:sz w:val="24"/>
          <w:szCs w:val="24"/>
        </w:rPr>
        <w:t>Cíl: Vstup od 1. 6. 2015</w:t>
      </w:r>
      <w:r w:rsidR="0077065B" w:rsidRPr="00B31AA0">
        <w:rPr>
          <w:rFonts w:ascii="Calibri" w:hAnsi="Calibri" w:cs="Calibri"/>
          <w:sz w:val="24"/>
          <w:szCs w:val="24"/>
        </w:rPr>
        <w:t xml:space="preserve"> </w:t>
      </w:r>
      <w:r w:rsidR="0077065B" w:rsidRPr="00B31AA0">
        <w:rPr>
          <w:rFonts w:ascii="Calibri" w:hAnsi="Calibri" w:cs="Calibri"/>
          <w:color w:val="4472C4" w:themeColor="accent1"/>
          <w:sz w:val="24"/>
          <w:szCs w:val="24"/>
        </w:rPr>
        <w:t>SPLNĚNO</w:t>
      </w:r>
    </w:p>
    <w:p w14:paraId="04CFB019" w14:textId="77777777" w:rsidR="004959D1" w:rsidRPr="004E1713" w:rsidRDefault="004959D1" w:rsidP="0026175B">
      <w:pPr>
        <w:pStyle w:val="Odstavecseseznamem"/>
        <w:spacing w:line="240" w:lineRule="auto"/>
        <w:ind w:left="1440"/>
        <w:jc w:val="both"/>
        <w:rPr>
          <w:rFonts w:ascii="Calibri" w:hAnsi="Calibri" w:cs="Calibri"/>
          <w:sz w:val="12"/>
          <w:szCs w:val="12"/>
        </w:rPr>
      </w:pPr>
    </w:p>
    <w:p w14:paraId="59906A21" w14:textId="77777777" w:rsidR="00940140" w:rsidRPr="00B31AA0" w:rsidRDefault="00940140" w:rsidP="0026175B">
      <w:pPr>
        <w:spacing w:line="240" w:lineRule="auto"/>
        <w:jc w:val="both"/>
        <w:rPr>
          <w:rFonts w:ascii="Calibri" w:hAnsi="Calibri" w:cs="Calibri"/>
          <w:sz w:val="24"/>
          <w:szCs w:val="24"/>
        </w:rPr>
      </w:pPr>
      <w:r w:rsidRPr="00B31AA0">
        <w:rPr>
          <w:rFonts w:ascii="Calibri" w:hAnsi="Calibri" w:cs="Calibri"/>
          <w:sz w:val="24"/>
          <w:szCs w:val="24"/>
        </w:rPr>
        <w:t>Koupě vnitřních žaluzií.</w:t>
      </w:r>
    </w:p>
    <w:p w14:paraId="14444E48" w14:textId="0C3E39C2" w:rsidR="00940140" w:rsidRPr="00B31AA0" w:rsidRDefault="00940140" w:rsidP="0026175B">
      <w:pPr>
        <w:spacing w:line="240" w:lineRule="auto"/>
        <w:jc w:val="both"/>
        <w:rPr>
          <w:rFonts w:ascii="Calibri" w:hAnsi="Calibri" w:cs="Calibri"/>
          <w:sz w:val="24"/>
          <w:szCs w:val="24"/>
        </w:rPr>
      </w:pPr>
      <w:r w:rsidRPr="00B31AA0">
        <w:rPr>
          <w:rFonts w:ascii="Calibri" w:hAnsi="Calibri" w:cs="Calibri"/>
          <w:sz w:val="24"/>
          <w:szCs w:val="24"/>
        </w:rPr>
        <w:t>Cíl: Zastínit třídu během odpočinkové doby.</w:t>
      </w:r>
      <w:r w:rsidR="0077065B" w:rsidRPr="00B31AA0">
        <w:rPr>
          <w:rFonts w:ascii="Calibri" w:hAnsi="Calibri" w:cs="Calibri"/>
          <w:sz w:val="24"/>
          <w:szCs w:val="24"/>
        </w:rPr>
        <w:t xml:space="preserve">  </w:t>
      </w:r>
      <w:r w:rsidR="0077065B" w:rsidRPr="00B31AA0">
        <w:rPr>
          <w:rFonts w:ascii="Calibri" w:hAnsi="Calibri" w:cs="Calibri"/>
          <w:color w:val="4472C4" w:themeColor="accent1"/>
          <w:sz w:val="24"/>
          <w:szCs w:val="24"/>
        </w:rPr>
        <w:t>SPLNĚNO</w:t>
      </w:r>
    </w:p>
    <w:p w14:paraId="1B7BE5EB" w14:textId="77777777" w:rsidR="00940140" w:rsidRPr="004E1713" w:rsidRDefault="00940140" w:rsidP="0026175B">
      <w:pPr>
        <w:pStyle w:val="Odstavecseseznamem"/>
        <w:spacing w:line="240" w:lineRule="auto"/>
        <w:ind w:left="1440"/>
        <w:jc w:val="both"/>
        <w:rPr>
          <w:rFonts w:ascii="Calibri" w:hAnsi="Calibri" w:cs="Calibri"/>
          <w:sz w:val="12"/>
          <w:szCs w:val="12"/>
        </w:rPr>
      </w:pPr>
    </w:p>
    <w:p w14:paraId="7B301FF7" w14:textId="23EB6CB0" w:rsidR="00940140" w:rsidRPr="00B31AA0" w:rsidRDefault="00940140" w:rsidP="0026175B">
      <w:pPr>
        <w:spacing w:line="240" w:lineRule="auto"/>
        <w:jc w:val="both"/>
        <w:rPr>
          <w:rFonts w:ascii="Calibri" w:hAnsi="Calibri" w:cs="Calibri"/>
          <w:sz w:val="24"/>
          <w:szCs w:val="24"/>
        </w:rPr>
      </w:pPr>
      <w:r w:rsidRPr="00B31AA0">
        <w:rPr>
          <w:rFonts w:ascii="Calibri" w:hAnsi="Calibri" w:cs="Calibri"/>
          <w:sz w:val="24"/>
          <w:szCs w:val="24"/>
        </w:rPr>
        <w:t>Postupné dovybavení školy metodickým materiálem pro učitele.</w:t>
      </w:r>
      <w:r w:rsidR="0077065B" w:rsidRPr="00B31AA0">
        <w:rPr>
          <w:rFonts w:ascii="Calibri" w:hAnsi="Calibri" w:cs="Calibri"/>
          <w:sz w:val="24"/>
          <w:szCs w:val="24"/>
        </w:rPr>
        <w:t xml:space="preserve">     </w:t>
      </w:r>
      <w:r w:rsidR="0077065B" w:rsidRPr="00B31AA0">
        <w:rPr>
          <w:rFonts w:ascii="Calibri" w:hAnsi="Calibri" w:cs="Calibri"/>
          <w:color w:val="4472C4" w:themeColor="accent1"/>
          <w:sz w:val="24"/>
          <w:szCs w:val="24"/>
        </w:rPr>
        <w:t>SPLNĚNO</w:t>
      </w:r>
    </w:p>
    <w:p w14:paraId="00473E65" w14:textId="77777777" w:rsidR="00940140" w:rsidRPr="00B31AA0" w:rsidRDefault="00940140" w:rsidP="0026175B">
      <w:pPr>
        <w:spacing w:line="240" w:lineRule="auto"/>
        <w:jc w:val="both"/>
        <w:rPr>
          <w:rFonts w:ascii="Calibri" w:hAnsi="Calibri" w:cs="Calibri"/>
          <w:sz w:val="24"/>
          <w:szCs w:val="24"/>
        </w:rPr>
      </w:pPr>
      <w:r w:rsidRPr="00B31AA0">
        <w:rPr>
          <w:rFonts w:ascii="Calibri" w:hAnsi="Calibri" w:cs="Calibri"/>
          <w:sz w:val="24"/>
          <w:szCs w:val="24"/>
        </w:rPr>
        <w:t>Cíl: Poskytnout učitelkám více materiálu pro jejich práci. (Zakoupení demonstračních obrázků).</w:t>
      </w:r>
    </w:p>
    <w:p w14:paraId="48315F50" w14:textId="77777777" w:rsidR="00940140" w:rsidRPr="004E1713" w:rsidRDefault="00940140" w:rsidP="0026175B">
      <w:pPr>
        <w:pStyle w:val="Odstavecseseznamem"/>
        <w:spacing w:line="240" w:lineRule="auto"/>
        <w:ind w:left="1440"/>
        <w:jc w:val="both"/>
        <w:rPr>
          <w:rFonts w:ascii="Calibri" w:hAnsi="Calibri" w:cs="Calibri"/>
          <w:sz w:val="12"/>
          <w:szCs w:val="12"/>
        </w:rPr>
      </w:pPr>
    </w:p>
    <w:p w14:paraId="292269DD" w14:textId="79FA1125" w:rsidR="00940140" w:rsidRPr="00B31AA0" w:rsidRDefault="00940140" w:rsidP="0026175B">
      <w:pPr>
        <w:spacing w:line="240" w:lineRule="auto"/>
        <w:jc w:val="both"/>
        <w:rPr>
          <w:rFonts w:ascii="Calibri" w:hAnsi="Calibri" w:cs="Calibri"/>
          <w:sz w:val="24"/>
          <w:szCs w:val="24"/>
        </w:rPr>
      </w:pPr>
      <w:r w:rsidRPr="00B31AA0">
        <w:rPr>
          <w:rFonts w:ascii="Calibri" w:hAnsi="Calibri" w:cs="Calibri"/>
          <w:sz w:val="24"/>
          <w:szCs w:val="24"/>
        </w:rPr>
        <w:t>Vybavit školu notebooky do každé třídy.</w:t>
      </w:r>
      <w:r w:rsidR="0077065B" w:rsidRPr="00B31AA0">
        <w:rPr>
          <w:rFonts w:ascii="Calibri" w:hAnsi="Calibri" w:cs="Calibri"/>
          <w:sz w:val="24"/>
          <w:szCs w:val="24"/>
        </w:rPr>
        <w:t xml:space="preserve"> </w:t>
      </w:r>
      <w:r w:rsidR="009D5187" w:rsidRPr="00B31AA0">
        <w:rPr>
          <w:rFonts w:ascii="Calibri" w:hAnsi="Calibri" w:cs="Calibri"/>
          <w:color w:val="4472C4" w:themeColor="accent1"/>
          <w:sz w:val="24"/>
          <w:szCs w:val="24"/>
        </w:rPr>
        <w:t>SPLNĚNO</w:t>
      </w:r>
    </w:p>
    <w:p w14:paraId="2844176E" w14:textId="77777777" w:rsidR="00940140" w:rsidRPr="00B31AA0" w:rsidRDefault="00940140" w:rsidP="0026175B">
      <w:pPr>
        <w:spacing w:line="240" w:lineRule="auto"/>
        <w:jc w:val="both"/>
        <w:rPr>
          <w:rFonts w:ascii="Calibri" w:hAnsi="Calibri" w:cs="Calibri"/>
          <w:sz w:val="24"/>
          <w:szCs w:val="24"/>
        </w:rPr>
      </w:pPr>
      <w:r w:rsidRPr="00B31AA0">
        <w:rPr>
          <w:rFonts w:ascii="Calibri" w:hAnsi="Calibri" w:cs="Calibri"/>
          <w:sz w:val="24"/>
          <w:szCs w:val="24"/>
        </w:rPr>
        <w:t>Cíl: Možnost lepší a aktivnější komunikace emailovou formou, doplňování fotogalerie na webu. Možnost přípravy k interaktivní tabuli.</w:t>
      </w:r>
    </w:p>
    <w:p w14:paraId="5743B020" w14:textId="77777777" w:rsidR="00940140" w:rsidRPr="004E1713" w:rsidRDefault="00940140" w:rsidP="0026175B">
      <w:pPr>
        <w:pStyle w:val="Odstavecseseznamem"/>
        <w:spacing w:line="240" w:lineRule="auto"/>
        <w:ind w:left="1440"/>
        <w:jc w:val="both"/>
        <w:rPr>
          <w:rFonts w:ascii="Calibri" w:hAnsi="Calibri" w:cs="Calibri"/>
          <w:sz w:val="12"/>
          <w:szCs w:val="12"/>
        </w:rPr>
      </w:pPr>
    </w:p>
    <w:p w14:paraId="5AC89B4F" w14:textId="4138086B" w:rsidR="00940140" w:rsidRPr="00B31AA0" w:rsidRDefault="00940140" w:rsidP="0026175B">
      <w:pPr>
        <w:spacing w:line="240" w:lineRule="auto"/>
        <w:jc w:val="both"/>
        <w:rPr>
          <w:rFonts w:ascii="Calibri" w:hAnsi="Calibri" w:cs="Calibri"/>
          <w:sz w:val="24"/>
          <w:szCs w:val="24"/>
        </w:rPr>
      </w:pPr>
      <w:r w:rsidRPr="00B31AA0">
        <w:rPr>
          <w:rFonts w:ascii="Calibri" w:hAnsi="Calibri" w:cs="Calibri"/>
          <w:sz w:val="24"/>
          <w:szCs w:val="24"/>
        </w:rPr>
        <w:t>Zastínění pískovišť.</w:t>
      </w:r>
      <w:r w:rsidR="009D5187" w:rsidRPr="00B31AA0">
        <w:rPr>
          <w:rFonts w:ascii="Calibri" w:hAnsi="Calibri" w:cs="Calibri"/>
          <w:sz w:val="24"/>
          <w:szCs w:val="24"/>
        </w:rPr>
        <w:t xml:space="preserve"> </w:t>
      </w:r>
      <w:r w:rsidR="009D5187" w:rsidRPr="00B31AA0">
        <w:rPr>
          <w:rFonts w:ascii="Calibri" w:hAnsi="Calibri" w:cs="Calibri"/>
          <w:color w:val="4472C4" w:themeColor="accent1"/>
          <w:sz w:val="24"/>
          <w:szCs w:val="24"/>
        </w:rPr>
        <w:t>SPLNĚNO</w:t>
      </w:r>
    </w:p>
    <w:p w14:paraId="4F85B1C0" w14:textId="07009F9F" w:rsidR="004E1713" w:rsidRDefault="00940140" w:rsidP="0026175B">
      <w:pPr>
        <w:spacing w:line="240" w:lineRule="auto"/>
        <w:jc w:val="both"/>
        <w:rPr>
          <w:rFonts w:ascii="Calibri" w:hAnsi="Calibri" w:cs="Calibri"/>
          <w:sz w:val="24"/>
          <w:szCs w:val="24"/>
        </w:rPr>
      </w:pPr>
      <w:r w:rsidRPr="00B31AA0">
        <w:rPr>
          <w:rFonts w:ascii="Calibri" w:hAnsi="Calibri" w:cs="Calibri"/>
          <w:sz w:val="24"/>
          <w:szCs w:val="24"/>
        </w:rPr>
        <w:t>Cíl: Umožnit dětem více zastínění na zahradě.</w:t>
      </w:r>
    </w:p>
    <w:p w14:paraId="2BED4237" w14:textId="77777777" w:rsidR="0026175B" w:rsidRDefault="0026175B" w:rsidP="004E1713">
      <w:pPr>
        <w:spacing w:after="200" w:line="276" w:lineRule="auto"/>
        <w:jc w:val="both"/>
        <w:rPr>
          <w:rFonts w:ascii="Calibri" w:hAnsi="Calibri" w:cs="Calibri"/>
          <w:sz w:val="24"/>
          <w:szCs w:val="24"/>
        </w:rPr>
      </w:pPr>
    </w:p>
    <w:p w14:paraId="13DC1AE1" w14:textId="0F6DF3F5" w:rsidR="00940140" w:rsidRDefault="00940140" w:rsidP="004E1713">
      <w:pPr>
        <w:spacing w:after="200" w:line="276" w:lineRule="auto"/>
        <w:jc w:val="both"/>
        <w:rPr>
          <w:rFonts w:ascii="Calibri" w:hAnsi="Calibri" w:cs="Calibri"/>
          <w:sz w:val="24"/>
          <w:szCs w:val="24"/>
        </w:rPr>
      </w:pPr>
      <w:r w:rsidRPr="00B31AA0">
        <w:rPr>
          <w:rFonts w:ascii="Calibri" w:hAnsi="Calibri" w:cs="Calibri"/>
          <w:sz w:val="24"/>
          <w:szCs w:val="24"/>
        </w:rPr>
        <w:t>DLOUHODOBÝ VÝHLED</w:t>
      </w:r>
    </w:p>
    <w:p w14:paraId="0834B933" w14:textId="77777777" w:rsidR="0034549E" w:rsidRPr="0034549E" w:rsidRDefault="0034549E" w:rsidP="004E1713">
      <w:pPr>
        <w:spacing w:after="200" w:line="276" w:lineRule="auto"/>
        <w:jc w:val="both"/>
        <w:rPr>
          <w:rFonts w:ascii="Calibri" w:hAnsi="Calibri" w:cs="Calibri"/>
          <w:sz w:val="12"/>
          <w:szCs w:val="12"/>
        </w:rPr>
      </w:pPr>
    </w:p>
    <w:p w14:paraId="5BCAD92B" w14:textId="77777777" w:rsidR="00940140" w:rsidRPr="00B31AA0" w:rsidRDefault="00940140" w:rsidP="004E1713">
      <w:pPr>
        <w:jc w:val="both"/>
        <w:rPr>
          <w:rFonts w:ascii="Calibri" w:hAnsi="Calibri" w:cs="Calibri"/>
          <w:sz w:val="24"/>
          <w:szCs w:val="24"/>
          <w:u w:val="single"/>
        </w:rPr>
      </w:pPr>
      <w:r w:rsidRPr="00B31AA0">
        <w:rPr>
          <w:rFonts w:ascii="Calibri" w:hAnsi="Calibri" w:cs="Calibri"/>
          <w:sz w:val="24"/>
          <w:szCs w:val="24"/>
          <w:u w:val="single"/>
        </w:rPr>
        <w:t>Dlouhodobý plán: 2016/2020</w:t>
      </w:r>
    </w:p>
    <w:p w14:paraId="0FFA30A6" w14:textId="77777777" w:rsidR="00940140" w:rsidRPr="00B31AA0" w:rsidRDefault="00940140" w:rsidP="004E1713">
      <w:pPr>
        <w:pStyle w:val="Odstavecseseznamem"/>
        <w:ind w:left="1440"/>
        <w:jc w:val="both"/>
        <w:rPr>
          <w:rFonts w:ascii="Calibri" w:hAnsi="Calibri" w:cs="Calibri"/>
          <w:sz w:val="24"/>
          <w:szCs w:val="24"/>
          <w:u w:val="single"/>
        </w:rPr>
      </w:pPr>
    </w:p>
    <w:p w14:paraId="0C29049C" w14:textId="1DA7BE59" w:rsidR="00940140" w:rsidRPr="00B31AA0" w:rsidRDefault="00940140" w:rsidP="004E1713">
      <w:pPr>
        <w:pStyle w:val="Odstavecseseznamem"/>
        <w:spacing w:line="240" w:lineRule="auto"/>
        <w:ind w:left="1440"/>
        <w:jc w:val="both"/>
        <w:rPr>
          <w:rFonts w:ascii="Calibri" w:hAnsi="Calibri" w:cs="Calibri"/>
          <w:sz w:val="24"/>
          <w:szCs w:val="24"/>
        </w:rPr>
      </w:pPr>
      <w:r w:rsidRPr="00B31AA0">
        <w:rPr>
          <w:rFonts w:ascii="Calibri" w:hAnsi="Calibri" w:cs="Calibri"/>
          <w:sz w:val="24"/>
          <w:szCs w:val="24"/>
        </w:rPr>
        <w:t>Dokoupení vnitřních žaluzií.</w:t>
      </w:r>
      <w:r w:rsidR="009D5187" w:rsidRPr="00B31AA0">
        <w:rPr>
          <w:rFonts w:ascii="Calibri" w:hAnsi="Calibri" w:cs="Calibri"/>
          <w:sz w:val="24"/>
          <w:szCs w:val="24"/>
        </w:rPr>
        <w:t xml:space="preserve"> </w:t>
      </w:r>
    </w:p>
    <w:p w14:paraId="2111B9B4" w14:textId="69B1A008" w:rsidR="00940140" w:rsidRDefault="00940140" w:rsidP="004E1713">
      <w:pPr>
        <w:pStyle w:val="Odstavecseseznamem"/>
        <w:spacing w:line="240" w:lineRule="auto"/>
        <w:ind w:left="1440"/>
        <w:jc w:val="both"/>
        <w:rPr>
          <w:rFonts w:ascii="Calibri" w:hAnsi="Calibri" w:cs="Calibri"/>
          <w:color w:val="4472C4" w:themeColor="accent1"/>
          <w:sz w:val="24"/>
          <w:szCs w:val="24"/>
        </w:rPr>
      </w:pPr>
      <w:r w:rsidRPr="00B31AA0">
        <w:rPr>
          <w:rFonts w:ascii="Calibri" w:hAnsi="Calibri" w:cs="Calibri"/>
          <w:sz w:val="24"/>
          <w:szCs w:val="24"/>
        </w:rPr>
        <w:t xml:space="preserve">Cíl: Dokoupit žaluzie i na stranu vstupu na terasu. Při větrném počasí, kdy nemůžou být zataženy venkovní žaluzie, bude třída zastíněna. </w:t>
      </w:r>
      <w:r w:rsidR="009D5187" w:rsidRPr="00B31AA0">
        <w:rPr>
          <w:rFonts w:ascii="Calibri" w:hAnsi="Calibri" w:cs="Calibri"/>
          <w:color w:val="4472C4" w:themeColor="accent1"/>
          <w:sz w:val="24"/>
          <w:szCs w:val="24"/>
        </w:rPr>
        <w:t>SPLNĚNO</w:t>
      </w:r>
    </w:p>
    <w:p w14:paraId="5E55502F" w14:textId="77777777" w:rsidR="0034549E" w:rsidRDefault="0034549E" w:rsidP="004E1713">
      <w:pPr>
        <w:pStyle w:val="Odstavecseseznamem"/>
        <w:spacing w:line="240" w:lineRule="auto"/>
        <w:ind w:left="1440"/>
        <w:jc w:val="both"/>
        <w:rPr>
          <w:rFonts w:ascii="Calibri" w:hAnsi="Calibri" w:cs="Calibri"/>
          <w:color w:val="4472C4" w:themeColor="accent1"/>
          <w:sz w:val="24"/>
          <w:szCs w:val="24"/>
        </w:rPr>
      </w:pPr>
    </w:p>
    <w:p w14:paraId="67BE41C5" w14:textId="77777777" w:rsidR="004E1713" w:rsidRPr="004E1713" w:rsidRDefault="004E1713" w:rsidP="004E1713">
      <w:pPr>
        <w:pStyle w:val="Odstavecseseznamem"/>
        <w:spacing w:line="240" w:lineRule="auto"/>
        <w:ind w:left="1440"/>
        <w:jc w:val="both"/>
        <w:rPr>
          <w:rFonts w:ascii="Calibri" w:hAnsi="Calibri" w:cs="Calibri"/>
          <w:sz w:val="24"/>
          <w:szCs w:val="24"/>
        </w:rPr>
      </w:pPr>
    </w:p>
    <w:p w14:paraId="400E00BD" w14:textId="77777777" w:rsidR="00940140" w:rsidRPr="00B31AA0" w:rsidRDefault="00940140" w:rsidP="004E1713">
      <w:pPr>
        <w:pStyle w:val="Odstavecseseznamem"/>
        <w:spacing w:line="240" w:lineRule="auto"/>
        <w:ind w:left="1440"/>
        <w:jc w:val="both"/>
        <w:rPr>
          <w:rFonts w:ascii="Calibri" w:hAnsi="Calibri" w:cs="Calibri"/>
          <w:sz w:val="24"/>
          <w:szCs w:val="24"/>
        </w:rPr>
      </w:pPr>
      <w:r w:rsidRPr="00B31AA0">
        <w:rPr>
          <w:rFonts w:ascii="Calibri" w:hAnsi="Calibri" w:cs="Calibri"/>
          <w:sz w:val="24"/>
          <w:szCs w:val="24"/>
        </w:rPr>
        <w:t>Dovybavení společných prostor nábytkem.</w:t>
      </w:r>
    </w:p>
    <w:p w14:paraId="743F1E09" w14:textId="09F20FE4" w:rsidR="00940140" w:rsidRDefault="00940140" w:rsidP="004E1713">
      <w:pPr>
        <w:pStyle w:val="Odstavecseseznamem"/>
        <w:spacing w:line="240" w:lineRule="auto"/>
        <w:ind w:left="1440"/>
        <w:jc w:val="both"/>
        <w:rPr>
          <w:rFonts w:ascii="Calibri" w:hAnsi="Calibri" w:cs="Calibri"/>
          <w:color w:val="4472C4" w:themeColor="accent1"/>
          <w:sz w:val="24"/>
          <w:szCs w:val="24"/>
        </w:rPr>
      </w:pPr>
      <w:r w:rsidRPr="00B31AA0">
        <w:rPr>
          <w:rFonts w:ascii="Calibri" w:hAnsi="Calibri" w:cs="Calibri"/>
          <w:sz w:val="24"/>
          <w:szCs w:val="24"/>
        </w:rPr>
        <w:t>Cíl: Zvětšit možnost úložných prostor.</w:t>
      </w:r>
      <w:r w:rsidR="009D5187" w:rsidRPr="00B31AA0">
        <w:rPr>
          <w:rFonts w:ascii="Calibri" w:hAnsi="Calibri" w:cs="Calibri"/>
          <w:sz w:val="24"/>
          <w:szCs w:val="24"/>
        </w:rPr>
        <w:t xml:space="preserve"> </w:t>
      </w:r>
      <w:r w:rsidR="009D5187" w:rsidRPr="00B31AA0">
        <w:rPr>
          <w:rFonts w:ascii="Calibri" w:hAnsi="Calibri" w:cs="Calibri"/>
          <w:color w:val="4472C4" w:themeColor="accent1"/>
          <w:sz w:val="24"/>
          <w:szCs w:val="24"/>
        </w:rPr>
        <w:t>SPLNĚNO</w:t>
      </w:r>
    </w:p>
    <w:p w14:paraId="26585820" w14:textId="77777777" w:rsidR="0034549E" w:rsidRPr="00B31AA0" w:rsidRDefault="0034549E" w:rsidP="004E1713">
      <w:pPr>
        <w:pStyle w:val="Odstavecseseznamem"/>
        <w:spacing w:line="240" w:lineRule="auto"/>
        <w:ind w:left="1440"/>
        <w:jc w:val="both"/>
        <w:rPr>
          <w:rFonts w:ascii="Calibri" w:hAnsi="Calibri" w:cs="Calibri"/>
          <w:sz w:val="24"/>
          <w:szCs w:val="24"/>
        </w:rPr>
      </w:pPr>
    </w:p>
    <w:p w14:paraId="34703522" w14:textId="77777777" w:rsidR="00940140" w:rsidRPr="00B31AA0" w:rsidRDefault="00940140" w:rsidP="004E1713">
      <w:pPr>
        <w:pStyle w:val="Odstavecseseznamem"/>
        <w:spacing w:line="240" w:lineRule="auto"/>
        <w:ind w:left="1440"/>
        <w:jc w:val="both"/>
        <w:rPr>
          <w:rFonts w:ascii="Calibri" w:hAnsi="Calibri" w:cs="Calibri"/>
          <w:sz w:val="24"/>
          <w:szCs w:val="24"/>
        </w:rPr>
      </w:pPr>
    </w:p>
    <w:p w14:paraId="4FB3288D" w14:textId="77777777" w:rsidR="00940140" w:rsidRPr="00B31AA0" w:rsidRDefault="00940140" w:rsidP="004E1713">
      <w:pPr>
        <w:pStyle w:val="Odstavecseseznamem"/>
        <w:spacing w:line="240" w:lineRule="auto"/>
        <w:ind w:left="1440"/>
        <w:jc w:val="both"/>
        <w:rPr>
          <w:rFonts w:ascii="Calibri" w:hAnsi="Calibri" w:cs="Calibri"/>
          <w:sz w:val="24"/>
          <w:szCs w:val="24"/>
        </w:rPr>
      </w:pPr>
      <w:r w:rsidRPr="00B31AA0">
        <w:rPr>
          <w:rFonts w:ascii="Calibri" w:hAnsi="Calibri" w:cs="Calibri"/>
          <w:sz w:val="24"/>
          <w:szCs w:val="24"/>
        </w:rPr>
        <w:t>Dovybavení zahrady.</w:t>
      </w:r>
    </w:p>
    <w:p w14:paraId="272782D7" w14:textId="2639833E" w:rsidR="00940140" w:rsidRDefault="00940140" w:rsidP="004E1713">
      <w:pPr>
        <w:pStyle w:val="Odstavecseseznamem"/>
        <w:spacing w:line="240" w:lineRule="auto"/>
        <w:ind w:left="1440"/>
        <w:jc w:val="both"/>
        <w:rPr>
          <w:rFonts w:ascii="Calibri" w:hAnsi="Calibri" w:cs="Calibri"/>
          <w:color w:val="4472C4" w:themeColor="accent1"/>
          <w:sz w:val="24"/>
          <w:szCs w:val="24"/>
        </w:rPr>
      </w:pPr>
      <w:r w:rsidRPr="00B31AA0">
        <w:rPr>
          <w:rFonts w:ascii="Calibri" w:hAnsi="Calibri" w:cs="Calibri"/>
          <w:sz w:val="24"/>
          <w:szCs w:val="24"/>
        </w:rPr>
        <w:t>Cíl: Zakoupit větší solitérní prvky.</w:t>
      </w:r>
      <w:r w:rsidR="009D5187" w:rsidRPr="00B31AA0">
        <w:rPr>
          <w:rFonts w:ascii="Calibri" w:hAnsi="Calibri" w:cs="Calibri"/>
          <w:sz w:val="24"/>
          <w:szCs w:val="24"/>
        </w:rPr>
        <w:t xml:space="preserve"> </w:t>
      </w:r>
      <w:r w:rsidR="009D5187" w:rsidRPr="00B31AA0">
        <w:rPr>
          <w:rFonts w:ascii="Calibri" w:hAnsi="Calibri" w:cs="Calibri"/>
          <w:color w:val="4472C4" w:themeColor="accent1"/>
          <w:sz w:val="24"/>
          <w:szCs w:val="24"/>
        </w:rPr>
        <w:t>SPLNĚNO</w:t>
      </w:r>
    </w:p>
    <w:p w14:paraId="076C9D2C" w14:textId="77777777" w:rsidR="0034549E" w:rsidRPr="00B31AA0" w:rsidRDefault="0034549E" w:rsidP="004E1713">
      <w:pPr>
        <w:pStyle w:val="Odstavecseseznamem"/>
        <w:spacing w:line="240" w:lineRule="auto"/>
        <w:ind w:left="1440"/>
        <w:jc w:val="both"/>
        <w:rPr>
          <w:rFonts w:ascii="Calibri" w:hAnsi="Calibri" w:cs="Calibri"/>
          <w:sz w:val="24"/>
          <w:szCs w:val="24"/>
        </w:rPr>
      </w:pPr>
    </w:p>
    <w:p w14:paraId="31D32EE0" w14:textId="77777777" w:rsidR="00940140" w:rsidRPr="00B31AA0" w:rsidRDefault="00940140" w:rsidP="004E1713">
      <w:pPr>
        <w:pStyle w:val="Odstavecseseznamem"/>
        <w:spacing w:line="240" w:lineRule="auto"/>
        <w:ind w:left="1440"/>
        <w:jc w:val="both"/>
        <w:rPr>
          <w:rFonts w:ascii="Calibri" w:hAnsi="Calibri" w:cs="Calibri"/>
          <w:sz w:val="24"/>
          <w:szCs w:val="24"/>
        </w:rPr>
      </w:pPr>
    </w:p>
    <w:p w14:paraId="0DBA06C5" w14:textId="77777777" w:rsidR="00940140" w:rsidRPr="00B31AA0" w:rsidRDefault="00940140" w:rsidP="004E1713">
      <w:pPr>
        <w:pStyle w:val="Odstavecseseznamem"/>
        <w:spacing w:line="240" w:lineRule="auto"/>
        <w:ind w:left="1440"/>
        <w:jc w:val="both"/>
        <w:rPr>
          <w:rFonts w:ascii="Calibri" w:hAnsi="Calibri" w:cs="Calibri"/>
          <w:sz w:val="24"/>
          <w:szCs w:val="24"/>
        </w:rPr>
      </w:pPr>
      <w:r w:rsidRPr="00B31AA0">
        <w:rPr>
          <w:rFonts w:ascii="Calibri" w:hAnsi="Calibri" w:cs="Calibri"/>
          <w:sz w:val="24"/>
          <w:szCs w:val="24"/>
        </w:rPr>
        <w:t>Obnova didaktického materiálu a hraček.</w:t>
      </w:r>
    </w:p>
    <w:p w14:paraId="5C260426" w14:textId="721BBD9C" w:rsidR="00216149" w:rsidRDefault="00940140" w:rsidP="004E1713">
      <w:pPr>
        <w:pStyle w:val="Odstavecseseznamem"/>
        <w:spacing w:line="240" w:lineRule="auto"/>
        <w:ind w:left="1440"/>
        <w:jc w:val="both"/>
        <w:rPr>
          <w:rFonts w:ascii="Calibri" w:hAnsi="Calibri" w:cs="Calibri"/>
          <w:color w:val="4472C4" w:themeColor="accent1"/>
          <w:sz w:val="24"/>
          <w:szCs w:val="24"/>
        </w:rPr>
      </w:pPr>
      <w:r w:rsidRPr="00B31AA0">
        <w:rPr>
          <w:rFonts w:ascii="Calibri" w:hAnsi="Calibri" w:cs="Calibri"/>
          <w:sz w:val="24"/>
          <w:szCs w:val="24"/>
        </w:rPr>
        <w:t>Cíl: Postupně dokupovat chybějící, či zničené vybavení školky.</w:t>
      </w:r>
      <w:r w:rsidR="009D5187" w:rsidRPr="00B31AA0">
        <w:rPr>
          <w:rFonts w:ascii="Calibri" w:hAnsi="Calibri" w:cs="Calibri"/>
          <w:sz w:val="24"/>
          <w:szCs w:val="24"/>
        </w:rPr>
        <w:t xml:space="preserve"> </w:t>
      </w:r>
      <w:r w:rsidR="009D5187" w:rsidRPr="00B31AA0">
        <w:rPr>
          <w:rFonts w:ascii="Calibri" w:hAnsi="Calibri" w:cs="Calibri"/>
          <w:color w:val="4472C4" w:themeColor="accent1"/>
          <w:sz w:val="24"/>
          <w:szCs w:val="24"/>
        </w:rPr>
        <w:t>SPLNĚNO</w:t>
      </w:r>
    </w:p>
    <w:p w14:paraId="2D45ED8E" w14:textId="77777777" w:rsidR="004E1713" w:rsidRPr="004E1713" w:rsidRDefault="004E1713" w:rsidP="004E1713">
      <w:pPr>
        <w:pStyle w:val="Odstavecseseznamem"/>
        <w:spacing w:line="240" w:lineRule="auto"/>
        <w:ind w:left="1440"/>
        <w:jc w:val="both"/>
        <w:rPr>
          <w:rFonts w:ascii="Calibri" w:hAnsi="Calibri" w:cs="Calibri"/>
          <w:color w:val="4472C4" w:themeColor="accent1"/>
          <w:sz w:val="24"/>
          <w:szCs w:val="24"/>
        </w:rPr>
      </w:pPr>
    </w:p>
    <w:p w14:paraId="5683B288" w14:textId="1720FEA6" w:rsidR="00216149" w:rsidRDefault="00216149" w:rsidP="00216149">
      <w:pPr>
        <w:pStyle w:val="Odstavecseseznamem"/>
        <w:ind w:left="1440"/>
        <w:rPr>
          <w:rFonts w:ascii="Calibri" w:hAnsi="Calibri" w:cs="Calibri"/>
          <w:color w:val="4472C4" w:themeColor="accent1"/>
          <w:sz w:val="24"/>
          <w:szCs w:val="24"/>
        </w:rPr>
      </w:pPr>
    </w:p>
    <w:p w14:paraId="67D5F50D" w14:textId="1626F042" w:rsidR="0026175B" w:rsidRDefault="0026175B" w:rsidP="00216149">
      <w:pPr>
        <w:pStyle w:val="Odstavecseseznamem"/>
        <w:ind w:left="1440"/>
        <w:rPr>
          <w:rFonts w:ascii="Calibri" w:hAnsi="Calibri" w:cs="Calibri"/>
          <w:color w:val="4472C4" w:themeColor="accent1"/>
          <w:sz w:val="24"/>
          <w:szCs w:val="24"/>
        </w:rPr>
      </w:pPr>
    </w:p>
    <w:p w14:paraId="6EDBC31B" w14:textId="7FD8C64F" w:rsidR="0026175B" w:rsidRDefault="0026175B" w:rsidP="00216149">
      <w:pPr>
        <w:pStyle w:val="Odstavecseseznamem"/>
        <w:ind w:left="1440"/>
        <w:rPr>
          <w:rFonts w:ascii="Calibri" w:hAnsi="Calibri" w:cs="Calibri"/>
          <w:color w:val="4472C4" w:themeColor="accent1"/>
          <w:sz w:val="24"/>
          <w:szCs w:val="24"/>
        </w:rPr>
      </w:pPr>
    </w:p>
    <w:p w14:paraId="5332D071" w14:textId="5F736720" w:rsidR="0026175B" w:rsidRDefault="0026175B" w:rsidP="00216149">
      <w:pPr>
        <w:pStyle w:val="Odstavecseseznamem"/>
        <w:ind w:left="1440"/>
        <w:rPr>
          <w:rFonts w:ascii="Calibri" w:hAnsi="Calibri" w:cs="Calibri"/>
          <w:color w:val="4472C4" w:themeColor="accent1"/>
          <w:sz w:val="24"/>
          <w:szCs w:val="24"/>
        </w:rPr>
      </w:pPr>
    </w:p>
    <w:p w14:paraId="69481BED" w14:textId="77777777" w:rsidR="0026175B" w:rsidRPr="00216149" w:rsidRDefault="0026175B" w:rsidP="00216149">
      <w:pPr>
        <w:pStyle w:val="Odstavecseseznamem"/>
        <w:ind w:left="1440"/>
        <w:rPr>
          <w:rFonts w:ascii="Calibri" w:hAnsi="Calibri" w:cs="Calibri"/>
          <w:color w:val="4472C4" w:themeColor="accent1"/>
          <w:sz w:val="24"/>
          <w:szCs w:val="24"/>
        </w:rPr>
      </w:pPr>
    </w:p>
    <w:p w14:paraId="0ACAC3F5" w14:textId="74A7AC5F" w:rsidR="00F51353" w:rsidRPr="0026175B" w:rsidRDefault="00940140" w:rsidP="003E1E4C">
      <w:pPr>
        <w:pStyle w:val="Odstavecseseznamem"/>
        <w:numPr>
          <w:ilvl w:val="0"/>
          <w:numId w:val="6"/>
        </w:numPr>
        <w:spacing w:line="480" w:lineRule="auto"/>
        <w:ind w:left="567" w:hanging="567"/>
        <w:rPr>
          <w:sz w:val="24"/>
          <w:szCs w:val="24"/>
        </w:rPr>
      </w:pPr>
      <w:r w:rsidRPr="0026175B">
        <w:rPr>
          <w:sz w:val="24"/>
          <w:szCs w:val="24"/>
        </w:rPr>
        <w:t xml:space="preserve">PLÁNOVANÝ ROZVOJ ŠKOLY </w:t>
      </w:r>
    </w:p>
    <w:p w14:paraId="1FCC45AE" w14:textId="77777777" w:rsidR="00F51353" w:rsidRPr="0026175B" w:rsidRDefault="00F51353" w:rsidP="0026175B">
      <w:pPr>
        <w:spacing w:line="480" w:lineRule="auto"/>
        <w:jc w:val="both"/>
        <w:rPr>
          <w:sz w:val="24"/>
          <w:szCs w:val="24"/>
        </w:rPr>
      </w:pPr>
      <w:r w:rsidRPr="0026175B">
        <w:rPr>
          <w:sz w:val="24"/>
          <w:szCs w:val="24"/>
        </w:rPr>
        <w:t>Obecné závěry a cíle</w:t>
      </w:r>
    </w:p>
    <w:p w14:paraId="7C967BC8" w14:textId="2D202709" w:rsidR="002A3321" w:rsidRPr="0026175B" w:rsidRDefault="00F51353" w:rsidP="0026175B">
      <w:pPr>
        <w:spacing w:line="480" w:lineRule="auto"/>
        <w:ind w:left="284"/>
        <w:jc w:val="both"/>
        <w:rPr>
          <w:rFonts w:cstheme="minorHAnsi"/>
          <w:sz w:val="24"/>
          <w:szCs w:val="24"/>
        </w:rPr>
      </w:pPr>
      <w:r w:rsidRPr="0026175B">
        <w:rPr>
          <w:rFonts w:cstheme="minorHAnsi"/>
          <w:sz w:val="24"/>
          <w:szCs w:val="24"/>
        </w:rPr>
        <w:t xml:space="preserve">Cílem našeho předškolního vzdělávání je rozvoj dítěte ve všech oblastech. Ať už je to po stránce fyzické, psychické nebo sociální. Snažíme se napomoci tomu, aby před vstupem do primárního vzdělávání bylo dítě samostatnou osobností, schopnou zvládat takové nároky života, které na něj budou běžně kladeny. </w:t>
      </w:r>
    </w:p>
    <w:p w14:paraId="4586411C" w14:textId="77777777" w:rsidR="004E1713" w:rsidRPr="004E1713" w:rsidRDefault="004E1713" w:rsidP="004E1713">
      <w:pPr>
        <w:spacing w:line="480" w:lineRule="auto"/>
        <w:ind w:left="284"/>
        <w:rPr>
          <w:rFonts w:cstheme="minorHAnsi"/>
          <w:sz w:val="6"/>
          <w:szCs w:val="6"/>
        </w:rPr>
      </w:pPr>
    </w:p>
    <w:tbl>
      <w:tblPr>
        <w:tblStyle w:val="Mkatabulky"/>
        <w:tblW w:w="10082" w:type="dxa"/>
        <w:tblInd w:w="-5" w:type="dxa"/>
        <w:tblLook w:val="04A0" w:firstRow="1" w:lastRow="0" w:firstColumn="1" w:lastColumn="0" w:noHBand="0" w:noVBand="1"/>
      </w:tblPr>
      <w:tblGrid>
        <w:gridCol w:w="10082"/>
      </w:tblGrid>
      <w:tr w:rsidR="002A3321" w:rsidRPr="00A51406" w14:paraId="744E43A5" w14:textId="77777777" w:rsidTr="00216149">
        <w:trPr>
          <w:trHeight w:val="316"/>
        </w:trPr>
        <w:tc>
          <w:tcPr>
            <w:tcW w:w="10082" w:type="dxa"/>
            <w:shd w:val="clear" w:color="auto" w:fill="70AD47" w:themeFill="accent6"/>
          </w:tcPr>
          <w:p w14:paraId="698D7F01" w14:textId="0E96EC0C" w:rsidR="002A3321" w:rsidRPr="00A51406" w:rsidRDefault="002A3321" w:rsidP="003E1E4C">
            <w:pPr>
              <w:spacing w:line="480" w:lineRule="auto"/>
              <w:rPr>
                <w:rFonts w:cstheme="minorHAnsi"/>
                <w:sz w:val="36"/>
                <w:szCs w:val="36"/>
              </w:rPr>
            </w:pPr>
            <w:r>
              <w:rPr>
                <w:rFonts w:cstheme="minorHAnsi"/>
                <w:sz w:val="36"/>
                <w:szCs w:val="36"/>
              </w:rPr>
              <w:t>SLEDOVANÉ OBLASTI</w:t>
            </w:r>
          </w:p>
        </w:tc>
      </w:tr>
    </w:tbl>
    <w:tbl>
      <w:tblPr>
        <w:tblStyle w:val="Mkatabulky"/>
        <w:tblpPr w:leftFromText="141" w:rightFromText="141" w:vertAnchor="text" w:horzAnchor="margin" w:tblpY="297"/>
        <w:tblW w:w="10093" w:type="dxa"/>
        <w:tblLook w:val="04A0" w:firstRow="1" w:lastRow="0" w:firstColumn="1" w:lastColumn="0" w:noHBand="0" w:noVBand="1"/>
      </w:tblPr>
      <w:tblGrid>
        <w:gridCol w:w="10093"/>
      </w:tblGrid>
      <w:tr w:rsidR="002A3321" w:rsidRPr="00A51406" w14:paraId="7CAEFCBC" w14:textId="77777777" w:rsidTr="004E1713">
        <w:trPr>
          <w:trHeight w:val="57"/>
        </w:trPr>
        <w:tc>
          <w:tcPr>
            <w:tcW w:w="10093" w:type="dxa"/>
          </w:tcPr>
          <w:p w14:paraId="5D2484A0" w14:textId="77777777" w:rsidR="004E1713" w:rsidRDefault="004E1713" w:rsidP="004E1713">
            <w:pPr>
              <w:spacing w:line="480" w:lineRule="auto"/>
            </w:pPr>
          </w:p>
          <w:p w14:paraId="343AFBD3" w14:textId="77777777" w:rsidR="002A3321" w:rsidRDefault="002A3321" w:rsidP="004E1713">
            <w:pPr>
              <w:pStyle w:val="Odstavecseseznamem"/>
              <w:numPr>
                <w:ilvl w:val="0"/>
                <w:numId w:val="1"/>
              </w:numPr>
              <w:spacing w:line="480" w:lineRule="auto"/>
            </w:pPr>
            <w:r>
              <w:t>Výchova a vzdělávání</w:t>
            </w:r>
          </w:p>
          <w:p w14:paraId="55DB9DC0" w14:textId="77777777" w:rsidR="002A3321" w:rsidRDefault="002A3321" w:rsidP="004E1713">
            <w:pPr>
              <w:pStyle w:val="Odstavecseseznamem"/>
              <w:numPr>
                <w:ilvl w:val="0"/>
                <w:numId w:val="1"/>
              </w:numPr>
              <w:spacing w:line="480" w:lineRule="auto"/>
            </w:pPr>
            <w:r>
              <w:t>Personální podmínky</w:t>
            </w:r>
          </w:p>
          <w:p w14:paraId="653FAF41" w14:textId="77777777" w:rsidR="002A3321" w:rsidRDefault="002A3321" w:rsidP="004E1713">
            <w:pPr>
              <w:pStyle w:val="Odstavecseseznamem"/>
              <w:numPr>
                <w:ilvl w:val="0"/>
                <w:numId w:val="1"/>
              </w:numPr>
              <w:spacing w:line="480" w:lineRule="auto"/>
            </w:pPr>
            <w:r>
              <w:t>Ekonomické a materiální podmínky</w:t>
            </w:r>
          </w:p>
          <w:p w14:paraId="57334F04" w14:textId="77777777" w:rsidR="002A3321" w:rsidRDefault="002A3321" w:rsidP="004E1713">
            <w:pPr>
              <w:pStyle w:val="Odstavecseseznamem"/>
              <w:numPr>
                <w:ilvl w:val="0"/>
                <w:numId w:val="1"/>
              </w:numPr>
              <w:spacing w:line="480" w:lineRule="auto"/>
            </w:pPr>
            <w:r>
              <w:t>Organizační a řídící podmínky</w:t>
            </w:r>
          </w:p>
          <w:p w14:paraId="666B36B3" w14:textId="77777777" w:rsidR="002A3321" w:rsidRDefault="002A3321" w:rsidP="004E1713">
            <w:pPr>
              <w:pStyle w:val="Odstavecseseznamem"/>
              <w:numPr>
                <w:ilvl w:val="0"/>
                <w:numId w:val="1"/>
              </w:numPr>
              <w:spacing w:line="480" w:lineRule="auto"/>
            </w:pPr>
            <w:r>
              <w:t>Spolupráce rodičů a školy</w:t>
            </w:r>
          </w:p>
          <w:p w14:paraId="3A1E6099" w14:textId="45B410DF" w:rsidR="002A3321" w:rsidRDefault="002A3321" w:rsidP="004E1713">
            <w:pPr>
              <w:pStyle w:val="Odstavecseseznamem"/>
              <w:numPr>
                <w:ilvl w:val="0"/>
                <w:numId w:val="1"/>
              </w:numPr>
              <w:spacing w:line="480" w:lineRule="auto"/>
            </w:pPr>
            <w:r>
              <w:t>Spolupráce školy se zřizovatelem</w:t>
            </w:r>
            <w:r w:rsidR="00375BF1">
              <w:t xml:space="preserve"> </w:t>
            </w:r>
          </w:p>
          <w:p w14:paraId="3A6C92D1" w14:textId="61CB763A" w:rsidR="002A3321" w:rsidRPr="004E1713" w:rsidRDefault="00375BF1" w:rsidP="004E1713">
            <w:pPr>
              <w:pStyle w:val="Odstavecseseznamem"/>
              <w:numPr>
                <w:ilvl w:val="0"/>
                <w:numId w:val="1"/>
              </w:numPr>
              <w:spacing w:line="480" w:lineRule="auto"/>
            </w:pPr>
            <w:r>
              <w:t>Profilace školy</w:t>
            </w:r>
          </w:p>
          <w:p w14:paraId="72492F78" w14:textId="77777777" w:rsidR="002A3321" w:rsidRPr="00A51406" w:rsidRDefault="002A3321" w:rsidP="004E1713">
            <w:pPr>
              <w:pStyle w:val="Odstavecseseznamem"/>
              <w:spacing w:line="480" w:lineRule="auto"/>
              <w:rPr>
                <w:rFonts w:cstheme="minorHAnsi"/>
              </w:rPr>
            </w:pPr>
          </w:p>
        </w:tc>
      </w:tr>
    </w:tbl>
    <w:p w14:paraId="08DD6820" w14:textId="30F04F1F" w:rsidR="002A3321" w:rsidRDefault="002A3321" w:rsidP="003E1E4C">
      <w:pPr>
        <w:spacing w:line="480" w:lineRule="auto"/>
      </w:pPr>
    </w:p>
    <w:p w14:paraId="427A627A" w14:textId="77777777" w:rsidR="00216149" w:rsidRDefault="00216149" w:rsidP="003E1E4C">
      <w:pPr>
        <w:spacing w:line="480" w:lineRule="auto"/>
      </w:pPr>
    </w:p>
    <w:p w14:paraId="1CB14124" w14:textId="3AB30B6E" w:rsidR="00F51353" w:rsidRPr="00F51353" w:rsidRDefault="00963A59" w:rsidP="003E1E4C">
      <w:pPr>
        <w:pStyle w:val="Odstavecseseznamem"/>
        <w:numPr>
          <w:ilvl w:val="0"/>
          <w:numId w:val="2"/>
        </w:numPr>
        <w:spacing w:line="480" w:lineRule="auto"/>
        <w:ind w:left="-142" w:hanging="142"/>
        <w:rPr>
          <w:sz w:val="24"/>
          <w:szCs w:val="24"/>
        </w:rPr>
      </w:pPr>
      <w:r w:rsidRPr="00F51353">
        <w:rPr>
          <w:sz w:val="24"/>
          <w:szCs w:val="24"/>
        </w:rPr>
        <w:t>Výchova a vzdělávání</w:t>
      </w:r>
    </w:p>
    <w:p w14:paraId="01CA5208" w14:textId="77777777" w:rsidR="00F51353" w:rsidRDefault="00F51353" w:rsidP="003E1E4C">
      <w:pPr>
        <w:pStyle w:val="Odstavecseseznamem"/>
        <w:spacing w:line="480" w:lineRule="auto"/>
        <w:ind w:left="-142"/>
      </w:pPr>
    </w:p>
    <w:p w14:paraId="24BCCC39" w14:textId="77777777" w:rsidR="00F51353" w:rsidRPr="00F51353" w:rsidRDefault="00F51353" w:rsidP="003E1E4C">
      <w:pPr>
        <w:pStyle w:val="Odstavecseseznamem"/>
        <w:spacing w:line="480" w:lineRule="auto"/>
        <w:ind w:left="0"/>
        <w:jc w:val="both"/>
        <w:rPr>
          <w:sz w:val="24"/>
          <w:szCs w:val="24"/>
        </w:rPr>
      </w:pPr>
      <w:r w:rsidRPr="00F51353">
        <w:rPr>
          <w:sz w:val="24"/>
          <w:szCs w:val="24"/>
        </w:rPr>
        <w:t xml:space="preserve">Obsah předškolního vzdělávání je od počátku ukotven ve Školním vzdělávacím programu, který byl vytvořen z Rámcového vzdělávacího programu pro předškolní vzdělávání. </w:t>
      </w:r>
    </w:p>
    <w:p w14:paraId="73119FF4" w14:textId="77777777" w:rsidR="0034549E" w:rsidRDefault="00F51353" w:rsidP="003E1E4C">
      <w:pPr>
        <w:pStyle w:val="Odstavecseseznamem"/>
        <w:spacing w:line="480" w:lineRule="auto"/>
        <w:ind w:left="0"/>
        <w:jc w:val="both"/>
        <w:rPr>
          <w:sz w:val="24"/>
          <w:szCs w:val="24"/>
        </w:rPr>
      </w:pPr>
      <w:r w:rsidRPr="00F51353">
        <w:rPr>
          <w:sz w:val="24"/>
          <w:szCs w:val="24"/>
        </w:rPr>
        <w:t xml:space="preserve">Vzdělávací program je rozpracován do tematických celků, které jsou společné pro celou instituci. Lze ho měnit, doplňovat a přizpůsobovat individuálnímu dění FŠO. Jeho cílem je zdravé, šťastné a sebevědomé </w:t>
      </w:r>
    </w:p>
    <w:p w14:paraId="526E66BC" w14:textId="77777777" w:rsidR="0034549E" w:rsidRDefault="0034549E" w:rsidP="003E1E4C">
      <w:pPr>
        <w:pStyle w:val="Odstavecseseznamem"/>
        <w:spacing w:line="480" w:lineRule="auto"/>
        <w:ind w:left="0"/>
        <w:jc w:val="both"/>
        <w:rPr>
          <w:sz w:val="24"/>
          <w:szCs w:val="24"/>
        </w:rPr>
      </w:pPr>
    </w:p>
    <w:p w14:paraId="5A4643D2" w14:textId="06324ADB" w:rsidR="0026175B" w:rsidRDefault="00F51353" w:rsidP="003E1E4C">
      <w:pPr>
        <w:pStyle w:val="Odstavecseseznamem"/>
        <w:spacing w:line="480" w:lineRule="auto"/>
        <w:ind w:left="0"/>
        <w:jc w:val="both"/>
        <w:rPr>
          <w:sz w:val="24"/>
          <w:szCs w:val="24"/>
        </w:rPr>
      </w:pPr>
      <w:r w:rsidRPr="00F51353">
        <w:rPr>
          <w:sz w:val="24"/>
          <w:szCs w:val="24"/>
        </w:rPr>
        <w:t xml:space="preserve">dítě připravené nejen pro vstup do ZŠ, ale i pro vstup do běžného života. Třídní vzdělávací programy jsou vytvářeny tak, aby odpovídaly věku, možnostem, zájmům a potřebám jednotlivých dětí.  Naší filozofií je navázání blízkého vztahu s dítětem, vybudování vzájemné důvěry a přátelství. </w:t>
      </w:r>
    </w:p>
    <w:p w14:paraId="24692A1B" w14:textId="70681675" w:rsidR="00B31AA0" w:rsidRDefault="00F51353" w:rsidP="003E1E4C">
      <w:pPr>
        <w:pStyle w:val="Odstavecseseznamem"/>
        <w:spacing w:line="480" w:lineRule="auto"/>
        <w:ind w:left="0"/>
        <w:jc w:val="both"/>
        <w:rPr>
          <w:sz w:val="24"/>
          <w:szCs w:val="24"/>
        </w:rPr>
      </w:pPr>
      <w:r w:rsidRPr="00F51353">
        <w:rPr>
          <w:sz w:val="24"/>
          <w:szCs w:val="24"/>
        </w:rPr>
        <w:t>Nízký počet dětí nám umožňuje se dobře poznat, respektovat a přistupovat k dětem jako jedinečným osobnostem. Víme, že každé dítě má svůj osobitý projev, který umíme rozpoznat a ocenit. Vytváříme rodinnou atmosféru a prostředí, ve kterém mají pocit jistoty a vřelého přijetí. Důležitý je pro nás individuální přístup, tolerance a intenzivní komunikace s rodinou.</w:t>
      </w:r>
      <w:r>
        <w:rPr>
          <w:sz w:val="24"/>
          <w:szCs w:val="24"/>
        </w:rPr>
        <w:t xml:space="preserve"> </w:t>
      </w:r>
      <w:r w:rsidR="008F1B18">
        <w:rPr>
          <w:sz w:val="24"/>
          <w:szCs w:val="24"/>
        </w:rPr>
        <w:t>Dítě se učí na základě vlastních prožitků, proto jeho vzdělávací činnosti vychází z jeho samostatné činnosti a individuální volby. V rámci pedagogické práce s dětmi je důležité zařazovat didakticky zacílenou činnost, která je pedagogem přímo nebo nepřímo motivovaná a dětem nabízí spontánní a zaměřené učení v průběhu celého dne. Jako důležité vidíme využití tvořivé improvizace. Snažíme se pružně a citlivě reagovat na okamžitou situaci a tím poskytovat dítěti srozumitelnou praktickou ukázku životních souvislostí, učit dítě vnímat spojitosti a napomáhat umocňovat jeho zážitek, což nepochybně zvyšuje účinnost vzdělávání.</w:t>
      </w:r>
    </w:p>
    <w:p w14:paraId="64327060" w14:textId="77777777" w:rsidR="0034549E" w:rsidRDefault="0034549E" w:rsidP="003E1E4C">
      <w:pPr>
        <w:pStyle w:val="Odstavecseseznamem"/>
        <w:spacing w:line="480" w:lineRule="auto"/>
        <w:ind w:left="0"/>
        <w:jc w:val="both"/>
        <w:rPr>
          <w:sz w:val="24"/>
          <w:szCs w:val="24"/>
        </w:rPr>
      </w:pPr>
    </w:p>
    <w:tbl>
      <w:tblPr>
        <w:tblpPr w:leftFromText="141" w:rightFromText="141" w:vertAnchor="text" w:horzAnchor="margin" w:tblpY="172"/>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82"/>
      </w:tblGrid>
      <w:tr w:rsidR="0026175B" w14:paraId="15303C6A" w14:textId="77777777" w:rsidTr="0026175B">
        <w:trPr>
          <w:trHeight w:val="1395"/>
        </w:trPr>
        <w:tc>
          <w:tcPr>
            <w:tcW w:w="10282" w:type="dxa"/>
            <w:vAlign w:val="center"/>
          </w:tcPr>
          <w:p w14:paraId="38183EDB" w14:textId="77777777" w:rsidR="0026175B" w:rsidRDefault="0026175B" w:rsidP="0026175B">
            <w:pPr>
              <w:pStyle w:val="Odstavecseseznamem"/>
              <w:spacing w:line="480" w:lineRule="auto"/>
              <w:ind w:left="68"/>
              <w:jc w:val="both"/>
              <w:rPr>
                <w:b/>
                <w:bCs/>
                <w:caps/>
                <w:sz w:val="28"/>
                <w:szCs w:val="28"/>
              </w:rPr>
            </w:pPr>
            <w:r w:rsidRPr="00AE3E5C">
              <w:rPr>
                <w:b/>
                <w:bCs/>
                <w:caps/>
                <w:sz w:val="28"/>
                <w:szCs w:val="28"/>
              </w:rPr>
              <w:t xml:space="preserve">Hlavním cílem je probouzet v dítěti aktivní zájem a chuť se dívat kolem sebe, naslouchat a objevovat, ukázat svou odvahu, co všechno už samo umí, zvládne a dokáže a vést ho k samostatnosti. </w:t>
            </w:r>
          </w:p>
        </w:tc>
      </w:tr>
    </w:tbl>
    <w:p w14:paraId="4C9A216B" w14:textId="5F07529A" w:rsidR="0026175B" w:rsidRDefault="0026175B" w:rsidP="004E1713">
      <w:pPr>
        <w:pStyle w:val="Odstavecseseznamem"/>
        <w:spacing w:line="480" w:lineRule="auto"/>
        <w:ind w:left="0"/>
        <w:jc w:val="both"/>
        <w:rPr>
          <w:sz w:val="24"/>
          <w:szCs w:val="24"/>
        </w:rPr>
      </w:pPr>
    </w:p>
    <w:p w14:paraId="36F8B7C9" w14:textId="7EAF6BB0" w:rsidR="0034549E" w:rsidRDefault="0034549E" w:rsidP="004E1713">
      <w:pPr>
        <w:pStyle w:val="Odstavecseseznamem"/>
        <w:spacing w:line="480" w:lineRule="auto"/>
        <w:ind w:left="0"/>
        <w:jc w:val="both"/>
        <w:rPr>
          <w:sz w:val="24"/>
          <w:szCs w:val="24"/>
        </w:rPr>
      </w:pPr>
    </w:p>
    <w:p w14:paraId="2AC33EB1" w14:textId="1F48DA9A" w:rsidR="0034549E" w:rsidRDefault="0034549E" w:rsidP="004E1713">
      <w:pPr>
        <w:pStyle w:val="Odstavecseseznamem"/>
        <w:spacing w:line="480" w:lineRule="auto"/>
        <w:ind w:left="0"/>
        <w:jc w:val="both"/>
        <w:rPr>
          <w:sz w:val="24"/>
          <w:szCs w:val="24"/>
        </w:rPr>
      </w:pPr>
    </w:p>
    <w:p w14:paraId="48F718AA" w14:textId="4A7A1FFA" w:rsidR="0034549E" w:rsidRDefault="0034549E" w:rsidP="004E1713">
      <w:pPr>
        <w:pStyle w:val="Odstavecseseznamem"/>
        <w:spacing w:line="480" w:lineRule="auto"/>
        <w:ind w:left="0"/>
        <w:jc w:val="both"/>
        <w:rPr>
          <w:sz w:val="24"/>
          <w:szCs w:val="24"/>
        </w:rPr>
      </w:pPr>
    </w:p>
    <w:p w14:paraId="4A299B14" w14:textId="392F1F44" w:rsidR="0034549E" w:rsidRDefault="0034549E" w:rsidP="004E1713">
      <w:pPr>
        <w:pStyle w:val="Odstavecseseznamem"/>
        <w:spacing w:line="480" w:lineRule="auto"/>
        <w:ind w:left="0"/>
        <w:jc w:val="both"/>
        <w:rPr>
          <w:sz w:val="24"/>
          <w:szCs w:val="24"/>
        </w:rPr>
      </w:pPr>
    </w:p>
    <w:p w14:paraId="5FCF34BD" w14:textId="2B2729FA" w:rsidR="0034549E" w:rsidRDefault="0034549E" w:rsidP="004E1713">
      <w:pPr>
        <w:pStyle w:val="Odstavecseseznamem"/>
        <w:spacing w:line="480" w:lineRule="auto"/>
        <w:ind w:left="0"/>
        <w:jc w:val="both"/>
        <w:rPr>
          <w:sz w:val="24"/>
          <w:szCs w:val="24"/>
        </w:rPr>
      </w:pPr>
    </w:p>
    <w:p w14:paraId="18822434" w14:textId="77777777" w:rsidR="0034549E" w:rsidRDefault="0034549E" w:rsidP="004E1713">
      <w:pPr>
        <w:pStyle w:val="Odstavecseseznamem"/>
        <w:spacing w:line="480" w:lineRule="auto"/>
        <w:ind w:left="0"/>
        <w:jc w:val="both"/>
        <w:rPr>
          <w:sz w:val="24"/>
          <w:szCs w:val="24"/>
        </w:rPr>
      </w:pPr>
    </w:p>
    <w:p w14:paraId="204B3181" w14:textId="7B0A8E70" w:rsidR="00B31AA0" w:rsidRPr="004E1713" w:rsidRDefault="00F51353" w:rsidP="004E1713">
      <w:pPr>
        <w:pStyle w:val="Odstavecseseznamem"/>
        <w:spacing w:line="480" w:lineRule="auto"/>
        <w:ind w:left="0"/>
        <w:jc w:val="both"/>
        <w:rPr>
          <w:sz w:val="24"/>
          <w:szCs w:val="24"/>
        </w:rPr>
      </w:pPr>
      <w:r w:rsidRPr="00F51353">
        <w:rPr>
          <w:sz w:val="24"/>
          <w:szCs w:val="24"/>
        </w:rPr>
        <w:t xml:space="preserve">Tematické celky jsou rozpracovány do </w:t>
      </w:r>
      <w:r w:rsidR="00EE036F">
        <w:rPr>
          <w:sz w:val="24"/>
          <w:szCs w:val="24"/>
        </w:rPr>
        <w:t>pěti</w:t>
      </w:r>
      <w:r w:rsidRPr="00F51353">
        <w:rPr>
          <w:sz w:val="24"/>
          <w:szCs w:val="24"/>
        </w:rPr>
        <w:t xml:space="preserve"> integrovaných bloků, které jsou dále členěny na jednotlivé týdenní plány. Spontánní a řízené aktivity jsou ve vzájemné rovnováze.</w:t>
      </w:r>
    </w:p>
    <w:p w14:paraId="7960C23C" w14:textId="07CE9D74" w:rsidR="00485C48" w:rsidRDefault="008F1B18" w:rsidP="003E1E4C">
      <w:pPr>
        <w:spacing w:line="480" w:lineRule="auto"/>
        <w:jc w:val="center"/>
      </w:pPr>
      <w:r>
        <w:rPr>
          <w:noProof/>
        </w:rPr>
        <w:drawing>
          <wp:inline distT="0" distB="0" distL="0" distR="0" wp14:anchorId="3544D29F" wp14:editId="4CC27E04">
            <wp:extent cx="4369573" cy="4391247"/>
            <wp:effectExtent l="0" t="0" r="0"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290" cy="4467340"/>
                    </a:xfrm>
                    <a:prstGeom prst="rect">
                      <a:avLst/>
                    </a:prstGeom>
                    <a:noFill/>
                    <a:ln>
                      <a:noFill/>
                    </a:ln>
                  </pic:spPr>
                </pic:pic>
              </a:graphicData>
            </a:graphic>
          </wp:inline>
        </w:drawing>
      </w:r>
    </w:p>
    <w:p w14:paraId="331AA877" w14:textId="77777777" w:rsidR="004959D1" w:rsidRDefault="004959D1" w:rsidP="004E1713">
      <w:pPr>
        <w:spacing w:line="480" w:lineRule="auto"/>
      </w:pPr>
    </w:p>
    <w:p w14:paraId="4B1898A0" w14:textId="582A8619" w:rsidR="00963A59" w:rsidRPr="0026175B" w:rsidRDefault="00963A59" w:rsidP="003E1E4C">
      <w:pPr>
        <w:pStyle w:val="Odstavecseseznamem"/>
        <w:numPr>
          <w:ilvl w:val="0"/>
          <w:numId w:val="2"/>
        </w:numPr>
        <w:spacing w:line="480" w:lineRule="auto"/>
        <w:ind w:left="-142" w:hanging="142"/>
        <w:rPr>
          <w:sz w:val="24"/>
          <w:szCs w:val="24"/>
        </w:rPr>
      </w:pPr>
      <w:r w:rsidRPr="0026175B">
        <w:rPr>
          <w:sz w:val="24"/>
          <w:szCs w:val="24"/>
        </w:rPr>
        <w:t>Personální podmínky</w:t>
      </w:r>
    </w:p>
    <w:p w14:paraId="72674F03" w14:textId="004F0F71" w:rsidR="00F57FD2" w:rsidRDefault="00F57FD2" w:rsidP="003E1E4C">
      <w:pPr>
        <w:pStyle w:val="Odstavecseseznamem"/>
        <w:spacing w:line="480" w:lineRule="auto"/>
        <w:ind w:left="-142"/>
        <w:rPr>
          <w:highlight w:val="yellow"/>
        </w:rPr>
      </w:pPr>
    </w:p>
    <w:p w14:paraId="50CE23C5" w14:textId="3E804CFD" w:rsidR="00F57FD2" w:rsidRPr="0026175B" w:rsidRDefault="00F57FD2" w:rsidP="0026175B">
      <w:pPr>
        <w:spacing w:line="480" w:lineRule="auto"/>
        <w:ind w:left="-284"/>
        <w:jc w:val="both"/>
        <w:rPr>
          <w:sz w:val="24"/>
          <w:szCs w:val="24"/>
        </w:rPr>
      </w:pPr>
      <w:r w:rsidRPr="0026175B">
        <w:rPr>
          <w:sz w:val="24"/>
          <w:szCs w:val="24"/>
        </w:rPr>
        <w:t>Dlouhodobým záměrem v oblasti personální je profesní rozvoj zaměstnanců, aby uměli konstruktivně využívat svůj potenciál ve prospěch růstu procesní kvality a ostatních funkcí školy.</w:t>
      </w:r>
    </w:p>
    <w:p w14:paraId="5B165DF3" w14:textId="5C692B21" w:rsidR="00F57FD2" w:rsidRDefault="00F57FD2" w:rsidP="0026175B">
      <w:pPr>
        <w:spacing w:line="480" w:lineRule="auto"/>
        <w:ind w:left="-284"/>
        <w:jc w:val="both"/>
        <w:rPr>
          <w:sz w:val="24"/>
          <w:szCs w:val="24"/>
        </w:rPr>
      </w:pPr>
      <w:r w:rsidRPr="0026175B">
        <w:rPr>
          <w:sz w:val="24"/>
          <w:szCs w:val="24"/>
        </w:rPr>
        <w:t>Pedagogičtí pracovníci se při práci řídí příslušnými pracovními předpisy, pravidelně absolvují školení a zdravotní prohlídky</w:t>
      </w:r>
    </w:p>
    <w:p w14:paraId="49A87C5C" w14:textId="5FB7BA6C" w:rsidR="0034549E" w:rsidRDefault="0034549E" w:rsidP="0026175B">
      <w:pPr>
        <w:spacing w:line="480" w:lineRule="auto"/>
        <w:ind w:left="-284"/>
        <w:jc w:val="both"/>
        <w:rPr>
          <w:sz w:val="24"/>
          <w:szCs w:val="24"/>
        </w:rPr>
      </w:pPr>
    </w:p>
    <w:p w14:paraId="2677BBBE" w14:textId="77777777" w:rsidR="0034549E" w:rsidRPr="0026175B" w:rsidRDefault="0034549E" w:rsidP="0026175B">
      <w:pPr>
        <w:spacing w:line="480" w:lineRule="auto"/>
        <w:ind w:left="-284"/>
        <w:jc w:val="both"/>
        <w:rPr>
          <w:sz w:val="24"/>
          <w:szCs w:val="24"/>
        </w:rPr>
      </w:pPr>
    </w:p>
    <w:p w14:paraId="7C3A11C6" w14:textId="14439175" w:rsidR="00F57FD2" w:rsidRPr="0026175B" w:rsidRDefault="00F57FD2" w:rsidP="0026175B">
      <w:pPr>
        <w:spacing w:line="480" w:lineRule="auto"/>
        <w:ind w:left="-284"/>
        <w:jc w:val="both"/>
        <w:rPr>
          <w:sz w:val="24"/>
          <w:szCs w:val="24"/>
        </w:rPr>
      </w:pPr>
      <w:r w:rsidRPr="0026175B">
        <w:rPr>
          <w:sz w:val="24"/>
          <w:szCs w:val="24"/>
        </w:rPr>
        <w:t>Úklid a výdej jídel zajišťuj</w:t>
      </w:r>
      <w:r w:rsidR="00AE3E5C" w:rsidRPr="0026175B">
        <w:rPr>
          <w:sz w:val="24"/>
          <w:szCs w:val="24"/>
        </w:rPr>
        <w:t>í</w:t>
      </w:r>
      <w:r w:rsidRPr="0026175B">
        <w:rPr>
          <w:sz w:val="24"/>
          <w:szCs w:val="24"/>
        </w:rPr>
        <w:t xml:space="preserve"> </w:t>
      </w:r>
      <w:r w:rsidR="00AE3E5C" w:rsidRPr="0026175B">
        <w:rPr>
          <w:sz w:val="24"/>
          <w:szCs w:val="24"/>
        </w:rPr>
        <w:t xml:space="preserve">pracovnice externí společnosti OKIN FACILITY </w:t>
      </w:r>
    </w:p>
    <w:p w14:paraId="4B3800B7" w14:textId="77777777" w:rsidR="00F57FD2" w:rsidRPr="0026175B" w:rsidRDefault="00F57FD2" w:rsidP="003E1E4C">
      <w:pPr>
        <w:spacing w:line="480" w:lineRule="auto"/>
        <w:rPr>
          <w:sz w:val="24"/>
          <w:szCs w:val="24"/>
        </w:rPr>
      </w:pPr>
    </w:p>
    <w:p w14:paraId="43B1F3C3" w14:textId="047A3F45" w:rsidR="008F1B18" w:rsidRPr="0026175B" w:rsidRDefault="00F57FD2" w:rsidP="003E1E4C">
      <w:pPr>
        <w:pStyle w:val="Odstavecseseznamem"/>
        <w:numPr>
          <w:ilvl w:val="0"/>
          <w:numId w:val="7"/>
        </w:numPr>
        <w:spacing w:line="480" w:lineRule="auto"/>
        <w:rPr>
          <w:sz w:val="24"/>
          <w:szCs w:val="24"/>
        </w:rPr>
      </w:pPr>
      <w:r w:rsidRPr="0026175B">
        <w:rPr>
          <w:sz w:val="24"/>
          <w:szCs w:val="24"/>
        </w:rPr>
        <w:t xml:space="preserve">Ředitelka firemní školky Oskárek, absolventka bakalářského studia Učitelství pro mateřské školy na UP v Olomouci </w:t>
      </w:r>
    </w:p>
    <w:p w14:paraId="60D9EEE4" w14:textId="35D0F670" w:rsidR="005B06E2" w:rsidRPr="0026175B" w:rsidRDefault="005B06E2" w:rsidP="003E1E4C">
      <w:pPr>
        <w:pStyle w:val="Odstavecseseznamem"/>
        <w:numPr>
          <w:ilvl w:val="0"/>
          <w:numId w:val="7"/>
        </w:numPr>
        <w:spacing w:line="480" w:lineRule="auto"/>
        <w:rPr>
          <w:sz w:val="24"/>
          <w:szCs w:val="24"/>
        </w:rPr>
      </w:pPr>
      <w:r w:rsidRPr="0026175B">
        <w:rPr>
          <w:sz w:val="24"/>
          <w:szCs w:val="24"/>
        </w:rPr>
        <w:t xml:space="preserve">Zástupkyně ředitelky – učitelka, absolventka Učitelství pro MŠ na </w:t>
      </w:r>
      <w:proofErr w:type="spellStart"/>
      <w:r w:rsidRPr="0026175B">
        <w:rPr>
          <w:sz w:val="24"/>
          <w:szCs w:val="24"/>
        </w:rPr>
        <w:t>SPgŠ</w:t>
      </w:r>
      <w:proofErr w:type="spellEnd"/>
      <w:r w:rsidRPr="0026175B">
        <w:rPr>
          <w:sz w:val="24"/>
          <w:szCs w:val="24"/>
        </w:rPr>
        <w:t xml:space="preserve"> v Kroměříži</w:t>
      </w:r>
    </w:p>
    <w:p w14:paraId="53F0A091" w14:textId="77FA0E0F" w:rsidR="00F57FD2" w:rsidRPr="0026175B" w:rsidRDefault="005B06E2" w:rsidP="003E1E4C">
      <w:pPr>
        <w:pStyle w:val="Odstavecseseznamem"/>
        <w:numPr>
          <w:ilvl w:val="0"/>
          <w:numId w:val="7"/>
        </w:numPr>
        <w:spacing w:line="480" w:lineRule="auto"/>
        <w:rPr>
          <w:sz w:val="24"/>
          <w:szCs w:val="24"/>
        </w:rPr>
      </w:pPr>
      <w:r w:rsidRPr="0026175B">
        <w:rPr>
          <w:sz w:val="24"/>
          <w:szCs w:val="24"/>
        </w:rPr>
        <w:t>Zástupkyně</w:t>
      </w:r>
      <w:r w:rsidR="00F57FD2" w:rsidRPr="0026175B">
        <w:rPr>
          <w:sz w:val="24"/>
          <w:szCs w:val="24"/>
        </w:rPr>
        <w:t xml:space="preserve"> </w:t>
      </w:r>
      <w:r w:rsidRPr="0026175B">
        <w:rPr>
          <w:sz w:val="24"/>
          <w:szCs w:val="24"/>
        </w:rPr>
        <w:t xml:space="preserve">ředitelky – učitelka, </w:t>
      </w:r>
      <w:r w:rsidR="00F57FD2" w:rsidRPr="0026175B">
        <w:rPr>
          <w:sz w:val="24"/>
          <w:szCs w:val="24"/>
        </w:rPr>
        <w:t>absolventka</w:t>
      </w:r>
      <w:r w:rsidRPr="0026175B">
        <w:rPr>
          <w:sz w:val="24"/>
          <w:szCs w:val="24"/>
        </w:rPr>
        <w:t xml:space="preserve"> </w:t>
      </w:r>
      <w:r w:rsidR="00B31AA0" w:rsidRPr="0026175B">
        <w:rPr>
          <w:sz w:val="24"/>
          <w:szCs w:val="24"/>
        </w:rPr>
        <w:t>Učitelství pro MŠ na UTB Zlín</w:t>
      </w:r>
    </w:p>
    <w:p w14:paraId="36A48322" w14:textId="6C149072" w:rsidR="00F57FD2" w:rsidRPr="0026175B" w:rsidRDefault="00F57FD2" w:rsidP="003E1E4C">
      <w:pPr>
        <w:pStyle w:val="Odstavecseseznamem"/>
        <w:numPr>
          <w:ilvl w:val="0"/>
          <w:numId w:val="7"/>
        </w:numPr>
        <w:spacing w:line="480" w:lineRule="auto"/>
        <w:rPr>
          <w:sz w:val="24"/>
          <w:szCs w:val="24"/>
        </w:rPr>
      </w:pPr>
      <w:r w:rsidRPr="0026175B">
        <w:rPr>
          <w:sz w:val="24"/>
          <w:szCs w:val="24"/>
        </w:rPr>
        <w:t xml:space="preserve">Učitelka, absolventka magisterského studia Učitelství pro MŠ na UTB Zlín </w:t>
      </w:r>
    </w:p>
    <w:p w14:paraId="32E8E59F" w14:textId="5A6A4130" w:rsidR="00F57FD2" w:rsidRDefault="00F57FD2" w:rsidP="003E1E4C">
      <w:pPr>
        <w:pStyle w:val="Odstavecseseznamem"/>
        <w:numPr>
          <w:ilvl w:val="0"/>
          <w:numId w:val="7"/>
        </w:numPr>
        <w:spacing w:line="480" w:lineRule="auto"/>
        <w:rPr>
          <w:sz w:val="24"/>
          <w:szCs w:val="24"/>
        </w:rPr>
      </w:pPr>
      <w:r w:rsidRPr="0026175B">
        <w:rPr>
          <w:sz w:val="24"/>
          <w:szCs w:val="24"/>
        </w:rPr>
        <w:t xml:space="preserve">Učitelka, absolventka magisterského studia Učitelství pro MŠ na UTB Zlín </w:t>
      </w:r>
    </w:p>
    <w:p w14:paraId="3953AE1F" w14:textId="77777777" w:rsidR="0034549E" w:rsidRPr="0026175B" w:rsidRDefault="0034549E" w:rsidP="0034549E">
      <w:pPr>
        <w:pStyle w:val="Odstavecseseznamem"/>
        <w:spacing w:line="480" w:lineRule="auto"/>
        <w:ind w:left="436"/>
        <w:rPr>
          <w:sz w:val="24"/>
          <w:szCs w:val="24"/>
        </w:rPr>
      </w:pPr>
    </w:p>
    <w:tbl>
      <w:tblPr>
        <w:tblpPr w:leftFromText="141" w:rightFromText="141" w:vertAnchor="text" w:horzAnchor="margin" w:tblpY="18"/>
        <w:tblW w:w="10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62"/>
      </w:tblGrid>
      <w:tr w:rsidR="0026175B" w14:paraId="40922E68" w14:textId="77777777" w:rsidTr="0026175B">
        <w:trPr>
          <w:trHeight w:val="1500"/>
        </w:trPr>
        <w:tc>
          <w:tcPr>
            <w:tcW w:w="10262" w:type="dxa"/>
            <w:vAlign w:val="center"/>
          </w:tcPr>
          <w:p w14:paraId="62E6853C" w14:textId="77777777" w:rsidR="0026175B" w:rsidRDefault="0026175B" w:rsidP="0026175B">
            <w:pPr>
              <w:spacing w:line="480" w:lineRule="auto"/>
              <w:ind w:left="98"/>
              <w:rPr>
                <w:b/>
                <w:bCs/>
                <w:sz w:val="28"/>
                <w:szCs w:val="28"/>
              </w:rPr>
            </w:pPr>
            <w:bookmarkStart w:id="1" w:name="_Hlk74726929"/>
            <w:r w:rsidRPr="00AE3E5C">
              <w:rPr>
                <w:b/>
                <w:bCs/>
                <w:sz w:val="28"/>
                <w:szCs w:val="28"/>
              </w:rPr>
              <w:t>HLAVNÍM CÍLEM JE VYTVÁŘET PROSTŘEDÍ VZÁJEMNÉ DŮVĚRY A TOLERANCE, FUNGOVAT JAKO TÝM, PONECHÁVAT ZAMĚSTNANCŮM DOSTATEK PRAVOMOCÍ, V PLNÉ MÍŘE JE RESPEKTOVAT, PODPOROVAT A MOTIVOVAT.</w:t>
            </w:r>
            <w:r>
              <w:rPr>
                <w:b/>
                <w:bCs/>
                <w:sz w:val="28"/>
                <w:szCs w:val="28"/>
              </w:rPr>
              <w:t xml:space="preserve"> </w:t>
            </w:r>
          </w:p>
        </w:tc>
      </w:tr>
      <w:bookmarkEnd w:id="1"/>
    </w:tbl>
    <w:p w14:paraId="4E1F0C77" w14:textId="77777777" w:rsidR="00F57FD2" w:rsidRPr="00F57FD2" w:rsidRDefault="00F57FD2" w:rsidP="0026175B">
      <w:pPr>
        <w:spacing w:line="480" w:lineRule="auto"/>
      </w:pPr>
    </w:p>
    <w:p w14:paraId="31D4B706" w14:textId="66F1B437" w:rsidR="00963A59" w:rsidRPr="0026175B" w:rsidRDefault="00963A59" w:rsidP="003E1E4C">
      <w:pPr>
        <w:pStyle w:val="Odstavecseseznamem"/>
        <w:numPr>
          <w:ilvl w:val="0"/>
          <w:numId w:val="2"/>
        </w:numPr>
        <w:spacing w:line="480" w:lineRule="auto"/>
        <w:ind w:left="-142" w:hanging="142"/>
        <w:rPr>
          <w:sz w:val="24"/>
          <w:szCs w:val="24"/>
        </w:rPr>
      </w:pPr>
      <w:r w:rsidRPr="0026175B">
        <w:rPr>
          <w:sz w:val="24"/>
          <w:szCs w:val="24"/>
        </w:rPr>
        <w:t>Ekonomické a materiální podmínky</w:t>
      </w:r>
    </w:p>
    <w:p w14:paraId="619B9AB0" w14:textId="437A352D" w:rsidR="005E080F" w:rsidRDefault="005E080F" w:rsidP="003E1E4C">
      <w:pPr>
        <w:pStyle w:val="Odstavecseseznamem"/>
        <w:spacing w:line="480" w:lineRule="auto"/>
        <w:ind w:left="-142"/>
      </w:pPr>
    </w:p>
    <w:tbl>
      <w:tblPr>
        <w:tblW w:w="1026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62"/>
      </w:tblGrid>
      <w:tr w:rsidR="004959D1" w14:paraId="4C3FD5BE" w14:textId="77777777" w:rsidTr="004F57FB">
        <w:trPr>
          <w:trHeight w:val="1500"/>
          <w:jc w:val="right"/>
        </w:trPr>
        <w:tc>
          <w:tcPr>
            <w:tcW w:w="10262" w:type="dxa"/>
            <w:vAlign w:val="center"/>
          </w:tcPr>
          <w:p w14:paraId="2EC4BAD2" w14:textId="77777777" w:rsidR="004959D1" w:rsidRDefault="004959D1" w:rsidP="003E1E4C">
            <w:pPr>
              <w:spacing w:line="480" w:lineRule="auto"/>
              <w:ind w:left="98"/>
              <w:rPr>
                <w:b/>
                <w:bCs/>
                <w:sz w:val="28"/>
                <w:szCs w:val="28"/>
              </w:rPr>
            </w:pPr>
            <w:bookmarkStart w:id="2" w:name="_Hlk74742769"/>
            <w:r w:rsidRPr="00AE3E5C">
              <w:rPr>
                <w:b/>
                <w:bCs/>
                <w:sz w:val="28"/>
                <w:szCs w:val="28"/>
              </w:rPr>
              <w:t xml:space="preserve">HLAVNÍM CÍLEM JE VYTVÁŘET </w:t>
            </w:r>
            <w:r>
              <w:rPr>
                <w:b/>
                <w:bCs/>
                <w:sz w:val="28"/>
                <w:szCs w:val="28"/>
              </w:rPr>
              <w:t>DĚTEM OPTIMÁLNÍ A ZAJÍMAVÉ MATERIÁLNÍ ZÁZEMÍ, KTERÉ UMOŽŇUJE SMYSLUPLNOU REALIZACI KAŽDODENNÍHO PROGRAMU.</w:t>
            </w:r>
          </w:p>
        </w:tc>
      </w:tr>
      <w:bookmarkEnd w:id="2"/>
    </w:tbl>
    <w:p w14:paraId="1683B290" w14:textId="77777777" w:rsidR="004959D1" w:rsidRDefault="004959D1" w:rsidP="0026175B">
      <w:pPr>
        <w:spacing w:line="480" w:lineRule="auto"/>
      </w:pPr>
    </w:p>
    <w:p w14:paraId="252D5B18" w14:textId="77777777" w:rsidR="0034549E" w:rsidRDefault="005E080F" w:rsidP="0026175B">
      <w:pPr>
        <w:pStyle w:val="Odstavecseseznamem"/>
        <w:spacing w:line="480" w:lineRule="auto"/>
        <w:ind w:left="0"/>
        <w:jc w:val="both"/>
        <w:rPr>
          <w:sz w:val="24"/>
          <w:szCs w:val="24"/>
        </w:rPr>
      </w:pPr>
      <w:r w:rsidRPr="0026175B">
        <w:rPr>
          <w:sz w:val="24"/>
          <w:szCs w:val="24"/>
        </w:rPr>
        <w:t xml:space="preserve">Průběžně pečovat, udržovat a doplňovat stávající vybavení, postupně zvelebovat prostředí školní zahrady novými herními a relaxačními prvky, podpořit více IT techniku, jak co do vybavení pro učitele, tak pro děti. Postupně dokupovat výukové pomůcky a materiál. Zaměřit se i na vybavení školní zahrady, a to zejména </w:t>
      </w:r>
    </w:p>
    <w:p w14:paraId="6FB6E071" w14:textId="77777777" w:rsidR="0034549E" w:rsidRDefault="0034549E" w:rsidP="0026175B">
      <w:pPr>
        <w:pStyle w:val="Odstavecseseznamem"/>
        <w:spacing w:line="480" w:lineRule="auto"/>
        <w:ind w:left="0"/>
        <w:jc w:val="both"/>
        <w:rPr>
          <w:sz w:val="24"/>
          <w:szCs w:val="24"/>
        </w:rPr>
      </w:pPr>
    </w:p>
    <w:p w14:paraId="1D307F2C" w14:textId="580C6CCD" w:rsidR="005E080F" w:rsidRPr="0026175B" w:rsidRDefault="005E080F" w:rsidP="0026175B">
      <w:pPr>
        <w:pStyle w:val="Odstavecseseznamem"/>
        <w:spacing w:line="480" w:lineRule="auto"/>
        <w:ind w:left="0"/>
        <w:jc w:val="both"/>
        <w:rPr>
          <w:sz w:val="24"/>
          <w:szCs w:val="24"/>
        </w:rPr>
      </w:pPr>
      <w:r w:rsidRPr="0026175B">
        <w:rPr>
          <w:sz w:val="24"/>
          <w:szCs w:val="24"/>
        </w:rPr>
        <w:t>na námětové hračky a vybavení odrážedel. Zajišťovat, aby venkovní i vnitřní prostory</w:t>
      </w:r>
      <w:r w:rsidR="000C32D7" w:rsidRPr="0026175B">
        <w:rPr>
          <w:sz w:val="24"/>
          <w:szCs w:val="24"/>
        </w:rPr>
        <w:t xml:space="preserve"> školy splňovaly bezpečnostní a hygienické normy dle platných předpisů.</w:t>
      </w:r>
    </w:p>
    <w:p w14:paraId="539B9B06" w14:textId="13971BC2" w:rsidR="005B06E2" w:rsidRPr="0026175B" w:rsidRDefault="005B06E2" w:rsidP="0026175B">
      <w:pPr>
        <w:pStyle w:val="Odstavecseseznamem"/>
        <w:spacing w:line="480" w:lineRule="auto"/>
        <w:ind w:left="0"/>
        <w:jc w:val="both"/>
        <w:rPr>
          <w:sz w:val="24"/>
          <w:szCs w:val="24"/>
        </w:rPr>
      </w:pPr>
    </w:p>
    <w:p w14:paraId="7CE7CF03" w14:textId="2A34FFE0" w:rsidR="004959D1" w:rsidRPr="0026175B" w:rsidRDefault="005B06E2" w:rsidP="0026175B">
      <w:pPr>
        <w:pStyle w:val="Odstavecseseznamem"/>
        <w:spacing w:line="480" w:lineRule="auto"/>
        <w:ind w:left="0"/>
        <w:jc w:val="both"/>
        <w:rPr>
          <w:sz w:val="24"/>
          <w:szCs w:val="24"/>
        </w:rPr>
      </w:pPr>
      <w:r w:rsidRPr="0026175B">
        <w:rPr>
          <w:sz w:val="24"/>
          <w:szCs w:val="24"/>
        </w:rPr>
        <w:t xml:space="preserve">V rámci možností využít projekty z Evropských fondů, které podporují rozvoj mateřských škol. Na základě společné komunikace se zřizovatelem připravovat plán investic s dlouhodobým záměrem v souladu s aktuální ekonomickou situací společnosti. </w:t>
      </w:r>
    </w:p>
    <w:p w14:paraId="3EEDB33A" w14:textId="77777777" w:rsidR="0034549E" w:rsidRPr="0026175B" w:rsidRDefault="0034549E" w:rsidP="0026175B">
      <w:pPr>
        <w:pStyle w:val="Odstavecseseznamem"/>
        <w:spacing w:line="480" w:lineRule="auto"/>
        <w:ind w:left="0"/>
        <w:jc w:val="both"/>
        <w:rPr>
          <w:sz w:val="24"/>
          <w:szCs w:val="24"/>
        </w:rPr>
      </w:pPr>
    </w:p>
    <w:p w14:paraId="37E38855" w14:textId="27F92319" w:rsidR="0081250B" w:rsidRPr="0026175B" w:rsidRDefault="0081250B" w:rsidP="0026175B">
      <w:pPr>
        <w:pStyle w:val="Odstavecseseznamem"/>
        <w:numPr>
          <w:ilvl w:val="1"/>
          <w:numId w:val="2"/>
        </w:numPr>
        <w:spacing w:line="480" w:lineRule="auto"/>
        <w:jc w:val="both"/>
        <w:rPr>
          <w:sz w:val="24"/>
          <w:szCs w:val="24"/>
        </w:rPr>
      </w:pPr>
      <w:r w:rsidRPr="0026175B">
        <w:rPr>
          <w:sz w:val="24"/>
          <w:szCs w:val="24"/>
        </w:rPr>
        <w:t xml:space="preserve"> Krátkodobý výhled investic na </w:t>
      </w:r>
      <w:r w:rsidR="005E080F" w:rsidRPr="0026175B">
        <w:rPr>
          <w:sz w:val="24"/>
          <w:szCs w:val="24"/>
        </w:rPr>
        <w:t>FY 2020, FY 2021</w:t>
      </w:r>
    </w:p>
    <w:p w14:paraId="19E5B1FA" w14:textId="0426F46E" w:rsidR="0026175B" w:rsidRDefault="0081250B" w:rsidP="003E1E4C">
      <w:pPr>
        <w:spacing w:line="480" w:lineRule="auto"/>
      </w:pPr>
      <w:r>
        <w:t xml:space="preserve">       </w:t>
      </w:r>
      <w:r>
        <w:rPr>
          <w:noProof/>
        </w:rPr>
        <w:drawing>
          <wp:inline distT="0" distB="0" distL="0" distR="0" wp14:anchorId="28FB9948" wp14:editId="208BABEF">
            <wp:extent cx="6381750" cy="23622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81750" cy="2362200"/>
                    </a:xfrm>
                    <a:prstGeom prst="rect">
                      <a:avLst/>
                    </a:prstGeom>
                    <a:noFill/>
                    <a:ln>
                      <a:noFill/>
                    </a:ln>
                  </pic:spPr>
                </pic:pic>
              </a:graphicData>
            </a:graphic>
          </wp:inline>
        </w:drawing>
      </w:r>
    </w:p>
    <w:p w14:paraId="667E512F" w14:textId="77777777" w:rsidR="0026175B" w:rsidRDefault="0026175B" w:rsidP="003E1E4C">
      <w:pPr>
        <w:spacing w:line="480" w:lineRule="auto"/>
      </w:pPr>
    </w:p>
    <w:p w14:paraId="73FC7FEE" w14:textId="5A086429" w:rsidR="0081250B" w:rsidRDefault="005E080F" w:rsidP="003E1E4C">
      <w:pPr>
        <w:spacing w:line="480" w:lineRule="auto"/>
      </w:pPr>
      <w:r>
        <w:rPr>
          <w:noProof/>
        </w:rPr>
        <w:drawing>
          <wp:inline distT="0" distB="0" distL="0" distR="0" wp14:anchorId="1B601CFF" wp14:editId="5145343C">
            <wp:extent cx="6381750" cy="809625"/>
            <wp:effectExtent l="0" t="0" r="0" b="952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81750" cy="809625"/>
                    </a:xfrm>
                    <a:prstGeom prst="rect">
                      <a:avLst/>
                    </a:prstGeom>
                    <a:noFill/>
                    <a:ln>
                      <a:noFill/>
                    </a:ln>
                  </pic:spPr>
                </pic:pic>
              </a:graphicData>
            </a:graphic>
          </wp:inline>
        </w:drawing>
      </w:r>
    </w:p>
    <w:p w14:paraId="0EF76206" w14:textId="657BD36F" w:rsidR="0026175B" w:rsidRDefault="0026175B" w:rsidP="003E1E4C">
      <w:pPr>
        <w:spacing w:line="480" w:lineRule="auto"/>
      </w:pPr>
    </w:p>
    <w:p w14:paraId="5A6B415C" w14:textId="77777777" w:rsidR="0034549E" w:rsidRDefault="0034549E" w:rsidP="003E1E4C">
      <w:pPr>
        <w:spacing w:line="480" w:lineRule="auto"/>
      </w:pPr>
    </w:p>
    <w:p w14:paraId="7479B02D" w14:textId="7B68A2A2" w:rsidR="0026175B" w:rsidRDefault="0026175B" w:rsidP="003E1E4C">
      <w:pPr>
        <w:spacing w:line="480" w:lineRule="auto"/>
      </w:pPr>
    </w:p>
    <w:p w14:paraId="78341D74" w14:textId="77777777" w:rsidR="0026175B" w:rsidRDefault="0026175B" w:rsidP="003E1E4C">
      <w:pPr>
        <w:spacing w:line="480" w:lineRule="auto"/>
      </w:pPr>
    </w:p>
    <w:p w14:paraId="03D39DE8" w14:textId="375BBEC6" w:rsidR="000C32D7" w:rsidRPr="0034549E" w:rsidRDefault="0081250B" w:rsidP="0034549E">
      <w:pPr>
        <w:pStyle w:val="Odstavecseseznamem"/>
        <w:numPr>
          <w:ilvl w:val="1"/>
          <w:numId w:val="2"/>
        </w:numPr>
        <w:spacing w:line="480" w:lineRule="auto"/>
        <w:rPr>
          <w:sz w:val="24"/>
          <w:szCs w:val="24"/>
        </w:rPr>
      </w:pPr>
      <w:r w:rsidRPr="0026175B">
        <w:rPr>
          <w:sz w:val="24"/>
          <w:szCs w:val="24"/>
        </w:rPr>
        <w:t xml:space="preserve"> Dlouhodobý výhled investic </w:t>
      </w:r>
      <w:r w:rsidR="003B6261" w:rsidRPr="0026175B">
        <w:rPr>
          <w:sz w:val="24"/>
          <w:szCs w:val="24"/>
        </w:rPr>
        <w:t xml:space="preserve">FY 2022, </w:t>
      </w:r>
      <w:r w:rsidRPr="0026175B">
        <w:rPr>
          <w:sz w:val="24"/>
          <w:szCs w:val="24"/>
        </w:rPr>
        <w:t>2023</w:t>
      </w:r>
    </w:p>
    <w:p w14:paraId="3B16C265" w14:textId="1CE7D96F" w:rsidR="005E080F" w:rsidRPr="0034549E" w:rsidRDefault="003B6261" w:rsidP="0034549E">
      <w:pPr>
        <w:pStyle w:val="Odstavecseseznamem"/>
        <w:spacing w:line="480" w:lineRule="auto"/>
        <w:ind w:left="360" w:hanging="360"/>
      </w:pPr>
      <w:r>
        <w:rPr>
          <w:noProof/>
        </w:rPr>
        <w:drawing>
          <wp:inline distT="0" distB="0" distL="0" distR="0" wp14:anchorId="1ADDE374" wp14:editId="11B3D96F">
            <wp:extent cx="6390640" cy="1695450"/>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90640" cy="1695450"/>
                    </a:xfrm>
                    <a:prstGeom prst="rect">
                      <a:avLst/>
                    </a:prstGeom>
                    <a:noFill/>
                    <a:ln>
                      <a:noFill/>
                    </a:ln>
                  </pic:spPr>
                </pic:pic>
              </a:graphicData>
            </a:graphic>
          </wp:inline>
        </w:drawing>
      </w:r>
    </w:p>
    <w:p w14:paraId="78A6B68D" w14:textId="2889A997" w:rsidR="00C257C1" w:rsidRPr="0034549E" w:rsidRDefault="0081250B" w:rsidP="0034549E">
      <w:pPr>
        <w:pStyle w:val="Odstavecseseznamem"/>
        <w:numPr>
          <w:ilvl w:val="1"/>
          <w:numId w:val="2"/>
        </w:numPr>
        <w:spacing w:line="480" w:lineRule="auto"/>
        <w:rPr>
          <w:sz w:val="24"/>
          <w:szCs w:val="24"/>
        </w:rPr>
      </w:pPr>
      <w:r w:rsidRPr="0026175B">
        <w:rPr>
          <w:sz w:val="24"/>
          <w:szCs w:val="24"/>
        </w:rPr>
        <w:t xml:space="preserve"> Dlouhodobý výhled investic 2023–2025</w:t>
      </w:r>
    </w:p>
    <w:tbl>
      <w:tblPr>
        <w:tblW w:w="6956" w:type="dxa"/>
        <w:tblCellMar>
          <w:left w:w="70" w:type="dxa"/>
          <w:right w:w="70" w:type="dxa"/>
        </w:tblCellMar>
        <w:tblLook w:val="04A0" w:firstRow="1" w:lastRow="0" w:firstColumn="1" w:lastColumn="0" w:noHBand="0" w:noVBand="1"/>
      </w:tblPr>
      <w:tblGrid>
        <w:gridCol w:w="6956"/>
      </w:tblGrid>
      <w:tr w:rsidR="00C257C1" w:rsidRPr="00C257C1" w14:paraId="7C1A5F8A" w14:textId="77777777" w:rsidTr="00C257C1">
        <w:trPr>
          <w:trHeight w:val="330"/>
        </w:trPr>
        <w:tc>
          <w:tcPr>
            <w:tcW w:w="6956" w:type="dxa"/>
            <w:tcBorders>
              <w:top w:val="nil"/>
              <w:left w:val="nil"/>
              <w:bottom w:val="nil"/>
              <w:right w:val="nil"/>
            </w:tcBorders>
            <w:shd w:val="clear" w:color="auto" w:fill="auto"/>
            <w:noWrap/>
            <w:vAlign w:val="bottom"/>
            <w:hideMark/>
          </w:tcPr>
          <w:p w14:paraId="5145C16D" w14:textId="77777777" w:rsidR="00C257C1" w:rsidRPr="00C257C1" w:rsidRDefault="00C257C1" w:rsidP="003E1E4C">
            <w:pPr>
              <w:spacing w:after="0" w:line="480" w:lineRule="auto"/>
              <w:rPr>
                <w:rFonts w:ascii="Arial" w:eastAsia="Times New Roman" w:hAnsi="Arial" w:cs="Arial"/>
                <w:b/>
                <w:bCs/>
                <w:sz w:val="24"/>
                <w:szCs w:val="24"/>
                <w:lang w:eastAsia="cs-CZ"/>
              </w:rPr>
            </w:pPr>
            <w:r w:rsidRPr="00C257C1">
              <w:rPr>
                <w:rFonts w:ascii="Arial" w:eastAsia="Times New Roman" w:hAnsi="Arial" w:cs="Arial"/>
                <w:b/>
                <w:bCs/>
                <w:sz w:val="24"/>
                <w:szCs w:val="24"/>
                <w:lang w:eastAsia="cs-CZ"/>
              </w:rPr>
              <w:t>INVESTMENT FY2023/2025</w:t>
            </w:r>
          </w:p>
        </w:tc>
      </w:tr>
      <w:tr w:rsidR="00C257C1" w:rsidRPr="00C257C1" w14:paraId="409CBB01" w14:textId="77777777" w:rsidTr="00C257C1">
        <w:trPr>
          <w:trHeight w:val="315"/>
        </w:trPr>
        <w:tc>
          <w:tcPr>
            <w:tcW w:w="6956" w:type="dxa"/>
            <w:tcBorders>
              <w:top w:val="single" w:sz="8" w:space="0" w:color="auto"/>
              <w:left w:val="single" w:sz="8" w:space="0" w:color="auto"/>
              <w:bottom w:val="single" w:sz="8" w:space="0" w:color="auto"/>
              <w:right w:val="nil"/>
            </w:tcBorders>
            <w:shd w:val="clear" w:color="000000" w:fill="FF6600"/>
            <w:noWrap/>
            <w:vAlign w:val="bottom"/>
            <w:hideMark/>
          </w:tcPr>
          <w:p w14:paraId="1AD03562" w14:textId="77777777" w:rsidR="00C257C1" w:rsidRPr="00C257C1" w:rsidRDefault="00C257C1" w:rsidP="003E1E4C">
            <w:pPr>
              <w:spacing w:after="0" w:line="480" w:lineRule="auto"/>
              <w:jc w:val="center"/>
              <w:rPr>
                <w:rFonts w:ascii="Calibri" w:eastAsia="Times New Roman" w:hAnsi="Calibri" w:cs="Calibri"/>
                <w:b/>
                <w:bCs/>
                <w:color w:val="000000"/>
                <w:lang w:eastAsia="cs-CZ"/>
              </w:rPr>
            </w:pPr>
            <w:r w:rsidRPr="00C257C1">
              <w:rPr>
                <w:rFonts w:ascii="Calibri" w:eastAsia="Times New Roman" w:hAnsi="Calibri" w:cs="Calibri"/>
                <w:b/>
                <w:bCs/>
                <w:color w:val="000000"/>
                <w:lang w:eastAsia="cs-CZ"/>
              </w:rPr>
              <w:t>POPIS</w:t>
            </w:r>
          </w:p>
        </w:tc>
      </w:tr>
      <w:tr w:rsidR="00C257C1" w:rsidRPr="00C257C1" w14:paraId="550AB71E" w14:textId="77777777" w:rsidTr="00C257C1">
        <w:trPr>
          <w:trHeight w:val="255"/>
        </w:trPr>
        <w:tc>
          <w:tcPr>
            <w:tcW w:w="6956" w:type="dxa"/>
            <w:tcBorders>
              <w:top w:val="single" w:sz="4" w:space="0" w:color="C0C0C0"/>
              <w:left w:val="single" w:sz="4" w:space="0" w:color="C0C0C0"/>
              <w:bottom w:val="single" w:sz="4" w:space="0" w:color="C0C0C0"/>
              <w:right w:val="single" w:sz="4" w:space="0" w:color="C0C0C0"/>
            </w:tcBorders>
            <w:shd w:val="clear" w:color="000000" w:fill="FFFF99"/>
            <w:noWrap/>
            <w:vAlign w:val="bottom"/>
            <w:hideMark/>
          </w:tcPr>
          <w:p w14:paraId="57BEFD5D" w14:textId="77777777" w:rsidR="00C257C1" w:rsidRPr="00C257C1" w:rsidRDefault="00C257C1" w:rsidP="003E1E4C">
            <w:pPr>
              <w:spacing w:after="0" w:line="480" w:lineRule="auto"/>
              <w:rPr>
                <w:rFonts w:ascii="Arial" w:eastAsia="Times New Roman" w:hAnsi="Arial" w:cs="Arial"/>
                <w:sz w:val="20"/>
                <w:szCs w:val="20"/>
                <w:lang w:eastAsia="cs-CZ"/>
              </w:rPr>
            </w:pPr>
            <w:r w:rsidRPr="00C257C1">
              <w:rPr>
                <w:rFonts w:ascii="Arial" w:eastAsia="Times New Roman" w:hAnsi="Arial" w:cs="Arial"/>
                <w:sz w:val="20"/>
                <w:szCs w:val="20"/>
                <w:lang w:eastAsia="cs-CZ"/>
              </w:rPr>
              <w:t> </w:t>
            </w:r>
          </w:p>
        </w:tc>
      </w:tr>
      <w:tr w:rsidR="00C257C1" w:rsidRPr="00C257C1" w14:paraId="3EFBBDF0" w14:textId="77777777" w:rsidTr="00C257C1">
        <w:trPr>
          <w:trHeight w:val="255"/>
        </w:trPr>
        <w:tc>
          <w:tcPr>
            <w:tcW w:w="6956" w:type="dxa"/>
            <w:tcBorders>
              <w:top w:val="nil"/>
              <w:left w:val="single" w:sz="4" w:space="0" w:color="C0C0C0"/>
              <w:bottom w:val="single" w:sz="4" w:space="0" w:color="C0C0C0"/>
              <w:right w:val="single" w:sz="4" w:space="0" w:color="C0C0C0"/>
            </w:tcBorders>
            <w:shd w:val="clear" w:color="000000" w:fill="FFFF99"/>
            <w:noWrap/>
            <w:vAlign w:val="bottom"/>
            <w:hideMark/>
          </w:tcPr>
          <w:p w14:paraId="171FEE0A" w14:textId="77777777" w:rsidR="00C257C1" w:rsidRPr="00C257C1" w:rsidRDefault="00C257C1" w:rsidP="003E1E4C">
            <w:pPr>
              <w:spacing w:after="0" w:line="480" w:lineRule="auto"/>
              <w:rPr>
                <w:rFonts w:ascii="Arial" w:eastAsia="Times New Roman" w:hAnsi="Arial" w:cs="Arial"/>
                <w:sz w:val="20"/>
                <w:szCs w:val="20"/>
                <w:lang w:eastAsia="cs-CZ"/>
              </w:rPr>
            </w:pPr>
            <w:r w:rsidRPr="00C257C1">
              <w:rPr>
                <w:rFonts w:ascii="Arial" w:eastAsia="Times New Roman" w:hAnsi="Arial" w:cs="Arial"/>
                <w:sz w:val="20"/>
                <w:szCs w:val="20"/>
                <w:lang w:eastAsia="cs-CZ"/>
              </w:rPr>
              <w:t>DOVÝSADBA ŠKOLNÍ ZAHRADY</w:t>
            </w:r>
          </w:p>
        </w:tc>
      </w:tr>
      <w:tr w:rsidR="00C257C1" w:rsidRPr="00C257C1" w14:paraId="0DA0FD77" w14:textId="77777777" w:rsidTr="00C257C1">
        <w:trPr>
          <w:trHeight w:val="255"/>
        </w:trPr>
        <w:tc>
          <w:tcPr>
            <w:tcW w:w="6956" w:type="dxa"/>
            <w:tcBorders>
              <w:top w:val="nil"/>
              <w:left w:val="single" w:sz="4" w:space="0" w:color="C0C0C0"/>
              <w:bottom w:val="single" w:sz="4" w:space="0" w:color="C0C0C0"/>
              <w:right w:val="single" w:sz="4" w:space="0" w:color="C0C0C0"/>
            </w:tcBorders>
            <w:shd w:val="clear" w:color="000000" w:fill="FFFF99"/>
            <w:noWrap/>
            <w:vAlign w:val="bottom"/>
            <w:hideMark/>
          </w:tcPr>
          <w:p w14:paraId="5AB284E4" w14:textId="77777777" w:rsidR="00C257C1" w:rsidRPr="00C257C1" w:rsidRDefault="00C257C1" w:rsidP="003E1E4C">
            <w:pPr>
              <w:spacing w:after="0" w:line="480" w:lineRule="auto"/>
              <w:rPr>
                <w:rFonts w:ascii="Arial" w:eastAsia="Times New Roman" w:hAnsi="Arial" w:cs="Arial"/>
                <w:sz w:val="20"/>
                <w:szCs w:val="20"/>
                <w:lang w:eastAsia="cs-CZ"/>
              </w:rPr>
            </w:pPr>
            <w:r w:rsidRPr="00C257C1">
              <w:rPr>
                <w:rFonts w:ascii="Arial" w:eastAsia="Times New Roman" w:hAnsi="Arial" w:cs="Arial"/>
                <w:sz w:val="20"/>
                <w:szCs w:val="20"/>
                <w:lang w:eastAsia="cs-CZ"/>
              </w:rPr>
              <w:t>SOLITÉRNÍ ZAHRADNÍ PRVKY</w:t>
            </w:r>
          </w:p>
        </w:tc>
      </w:tr>
      <w:tr w:rsidR="00C257C1" w:rsidRPr="00C257C1" w14:paraId="50FD8323" w14:textId="77777777" w:rsidTr="00C257C1">
        <w:trPr>
          <w:trHeight w:val="255"/>
        </w:trPr>
        <w:tc>
          <w:tcPr>
            <w:tcW w:w="6956" w:type="dxa"/>
            <w:tcBorders>
              <w:top w:val="nil"/>
              <w:left w:val="single" w:sz="4" w:space="0" w:color="C0C0C0"/>
              <w:bottom w:val="single" w:sz="4" w:space="0" w:color="C0C0C0"/>
              <w:right w:val="single" w:sz="4" w:space="0" w:color="C0C0C0"/>
            </w:tcBorders>
            <w:shd w:val="clear" w:color="000000" w:fill="FFFF99"/>
            <w:noWrap/>
            <w:vAlign w:val="bottom"/>
            <w:hideMark/>
          </w:tcPr>
          <w:p w14:paraId="74288183" w14:textId="77777777" w:rsidR="00C257C1" w:rsidRPr="00C257C1" w:rsidRDefault="00C257C1" w:rsidP="003E1E4C">
            <w:pPr>
              <w:spacing w:after="0" w:line="480" w:lineRule="auto"/>
              <w:rPr>
                <w:rFonts w:ascii="Arial" w:eastAsia="Times New Roman" w:hAnsi="Arial" w:cs="Arial"/>
                <w:sz w:val="20"/>
                <w:szCs w:val="20"/>
                <w:lang w:eastAsia="cs-CZ"/>
              </w:rPr>
            </w:pPr>
            <w:r w:rsidRPr="00C257C1">
              <w:rPr>
                <w:rFonts w:ascii="Arial" w:eastAsia="Times New Roman" w:hAnsi="Arial" w:cs="Arial"/>
                <w:sz w:val="20"/>
                <w:szCs w:val="20"/>
                <w:lang w:eastAsia="cs-CZ"/>
              </w:rPr>
              <w:t>DIDAKTICKÝ MATERIÁL</w:t>
            </w:r>
          </w:p>
        </w:tc>
      </w:tr>
      <w:tr w:rsidR="00C257C1" w:rsidRPr="00C257C1" w14:paraId="1FE4D6CB" w14:textId="77777777" w:rsidTr="00C257C1">
        <w:trPr>
          <w:trHeight w:val="255"/>
        </w:trPr>
        <w:tc>
          <w:tcPr>
            <w:tcW w:w="6956" w:type="dxa"/>
            <w:tcBorders>
              <w:top w:val="nil"/>
              <w:left w:val="single" w:sz="4" w:space="0" w:color="C0C0C0"/>
              <w:bottom w:val="single" w:sz="4" w:space="0" w:color="C0C0C0"/>
              <w:right w:val="single" w:sz="4" w:space="0" w:color="C0C0C0"/>
            </w:tcBorders>
            <w:shd w:val="clear" w:color="000000" w:fill="FFFF99"/>
            <w:noWrap/>
            <w:vAlign w:val="bottom"/>
            <w:hideMark/>
          </w:tcPr>
          <w:p w14:paraId="289CBBFE" w14:textId="77777777" w:rsidR="00C257C1" w:rsidRPr="00C257C1" w:rsidRDefault="00C257C1" w:rsidP="003E1E4C">
            <w:pPr>
              <w:spacing w:after="0" w:line="480" w:lineRule="auto"/>
              <w:rPr>
                <w:rFonts w:ascii="Arial" w:eastAsia="Times New Roman" w:hAnsi="Arial" w:cs="Arial"/>
                <w:sz w:val="20"/>
                <w:szCs w:val="20"/>
                <w:lang w:eastAsia="cs-CZ"/>
              </w:rPr>
            </w:pPr>
            <w:r w:rsidRPr="00C257C1">
              <w:rPr>
                <w:rFonts w:ascii="Arial" w:eastAsia="Times New Roman" w:hAnsi="Arial" w:cs="Arial"/>
                <w:sz w:val="20"/>
                <w:szCs w:val="20"/>
                <w:lang w:eastAsia="cs-CZ"/>
              </w:rPr>
              <w:t>OBNOVA HRAČEK ZAHRADA/ŠKOLKA</w:t>
            </w:r>
          </w:p>
        </w:tc>
      </w:tr>
      <w:tr w:rsidR="00C257C1" w:rsidRPr="00C257C1" w14:paraId="07E99B09" w14:textId="77777777" w:rsidTr="00C257C1">
        <w:trPr>
          <w:trHeight w:val="255"/>
        </w:trPr>
        <w:tc>
          <w:tcPr>
            <w:tcW w:w="6956" w:type="dxa"/>
            <w:tcBorders>
              <w:top w:val="nil"/>
              <w:left w:val="single" w:sz="4" w:space="0" w:color="C0C0C0"/>
              <w:bottom w:val="single" w:sz="4" w:space="0" w:color="C0C0C0"/>
              <w:right w:val="single" w:sz="4" w:space="0" w:color="C0C0C0"/>
            </w:tcBorders>
            <w:shd w:val="clear" w:color="000000" w:fill="FFFF99"/>
            <w:noWrap/>
            <w:vAlign w:val="bottom"/>
            <w:hideMark/>
          </w:tcPr>
          <w:p w14:paraId="2910E338" w14:textId="77777777" w:rsidR="00C257C1" w:rsidRPr="00C257C1" w:rsidRDefault="00C257C1" w:rsidP="003E1E4C">
            <w:pPr>
              <w:spacing w:after="0" w:line="480" w:lineRule="auto"/>
              <w:rPr>
                <w:rFonts w:ascii="Arial" w:eastAsia="Times New Roman" w:hAnsi="Arial" w:cs="Arial"/>
                <w:sz w:val="20"/>
                <w:szCs w:val="20"/>
                <w:lang w:eastAsia="cs-CZ"/>
              </w:rPr>
            </w:pPr>
            <w:r w:rsidRPr="00C257C1">
              <w:rPr>
                <w:rFonts w:ascii="Arial" w:eastAsia="Times New Roman" w:hAnsi="Arial" w:cs="Arial"/>
                <w:sz w:val="20"/>
                <w:szCs w:val="20"/>
                <w:lang w:eastAsia="cs-CZ"/>
              </w:rPr>
              <w:t>ÚPRAVA WEBOVÝCH STRÁNEK</w:t>
            </w:r>
          </w:p>
        </w:tc>
      </w:tr>
      <w:tr w:rsidR="00C257C1" w:rsidRPr="00C257C1" w14:paraId="5A2A25EF" w14:textId="77777777" w:rsidTr="00C257C1">
        <w:trPr>
          <w:trHeight w:val="255"/>
        </w:trPr>
        <w:tc>
          <w:tcPr>
            <w:tcW w:w="6956" w:type="dxa"/>
            <w:tcBorders>
              <w:top w:val="nil"/>
              <w:left w:val="single" w:sz="4" w:space="0" w:color="C0C0C0"/>
              <w:bottom w:val="single" w:sz="4" w:space="0" w:color="C0C0C0"/>
              <w:right w:val="single" w:sz="4" w:space="0" w:color="C0C0C0"/>
            </w:tcBorders>
            <w:shd w:val="clear" w:color="000000" w:fill="FFFF99"/>
            <w:noWrap/>
            <w:vAlign w:val="bottom"/>
            <w:hideMark/>
          </w:tcPr>
          <w:p w14:paraId="27ED6AE2" w14:textId="77777777" w:rsidR="00C257C1" w:rsidRPr="00C257C1" w:rsidRDefault="00C257C1" w:rsidP="003E1E4C">
            <w:pPr>
              <w:spacing w:after="0" w:line="480" w:lineRule="auto"/>
              <w:rPr>
                <w:rFonts w:ascii="Arial" w:eastAsia="Times New Roman" w:hAnsi="Arial" w:cs="Arial"/>
                <w:sz w:val="20"/>
                <w:szCs w:val="20"/>
                <w:lang w:eastAsia="cs-CZ"/>
              </w:rPr>
            </w:pPr>
            <w:r w:rsidRPr="00C257C1">
              <w:rPr>
                <w:rFonts w:ascii="Arial" w:eastAsia="Times New Roman" w:hAnsi="Arial" w:cs="Arial"/>
                <w:sz w:val="20"/>
                <w:szCs w:val="20"/>
                <w:lang w:eastAsia="cs-CZ"/>
              </w:rPr>
              <w:t>OBNOVA VYBAVENÍ KUCHYNĚ</w:t>
            </w:r>
          </w:p>
        </w:tc>
      </w:tr>
      <w:tr w:rsidR="00C257C1" w:rsidRPr="00C257C1" w14:paraId="3A21874A" w14:textId="77777777" w:rsidTr="00C257C1">
        <w:trPr>
          <w:trHeight w:val="255"/>
        </w:trPr>
        <w:tc>
          <w:tcPr>
            <w:tcW w:w="6956" w:type="dxa"/>
            <w:tcBorders>
              <w:top w:val="nil"/>
              <w:left w:val="single" w:sz="4" w:space="0" w:color="C0C0C0"/>
              <w:bottom w:val="single" w:sz="4" w:space="0" w:color="C0C0C0"/>
              <w:right w:val="single" w:sz="4" w:space="0" w:color="C0C0C0"/>
            </w:tcBorders>
            <w:shd w:val="clear" w:color="000000" w:fill="FFFF99"/>
            <w:noWrap/>
            <w:vAlign w:val="bottom"/>
            <w:hideMark/>
          </w:tcPr>
          <w:p w14:paraId="1DFE26C1" w14:textId="77777777" w:rsidR="00C257C1" w:rsidRPr="00C257C1" w:rsidRDefault="00C257C1" w:rsidP="003E1E4C">
            <w:pPr>
              <w:spacing w:after="0" w:line="480" w:lineRule="auto"/>
              <w:rPr>
                <w:rFonts w:ascii="Arial" w:eastAsia="Times New Roman" w:hAnsi="Arial" w:cs="Arial"/>
                <w:sz w:val="20"/>
                <w:szCs w:val="20"/>
                <w:lang w:eastAsia="cs-CZ"/>
              </w:rPr>
            </w:pPr>
            <w:r w:rsidRPr="00C257C1">
              <w:rPr>
                <w:rFonts w:ascii="Arial" w:eastAsia="Times New Roman" w:hAnsi="Arial" w:cs="Arial"/>
                <w:sz w:val="20"/>
                <w:szCs w:val="20"/>
                <w:lang w:eastAsia="cs-CZ"/>
              </w:rPr>
              <w:t>ROZŠÍŘENÍ VÝTVARNÉHO MATERIÁLU</w:t>
            </w:r>
          </w:p>
        </w:tc>
      </w:tr>
      <w:tr w:rsidR="00C257C1" w:rsidRPr="00C257C1" w14:paraId="1EFCF3EF" w14:textId="77777777" w:rsidTr="00C257C1">
        <w:trPr>
          <w:trHeight w:val="255"/>
        </w:trPr>
        <w:tc>
          <w:tcPr>
            <w:tcW w:w="6956" w:type="dxa"/>
            <w:tcBorders>
              <w:top w:val="nil"/>
              <w:left w:val="single" w:sz="4" w:space="0" w:color="C0C0C0"/>
              <w:bottom w:val="single" w:sz="4" w:space="0" w:color="C0C0C0"/>
              <w:right w:val="single" w:sz="4" w:space="0" w:color="C0C0C0"/>
            </w:tcBorders>
            <w:shd w:val="clear" w:color="000000" w:fill="FFFF99"/>
            <w:noWrap/>
            <w:vAlign w:val="bottom"/>
            <w:hideMark/>
          </w:tcPr>
          <w:p w14:paraId="334FFF2B" w14:textId="5870A8BC" w:rsidR="00C257C1" w:rsidRPr="00C257C1" w:rsidRDefault="00C257C1" w:rsidP="003E1E4C">
            <w:pPr>
              <w:spacing w:after="0" w:line="480" w:lineRule="auto"/>
              <w:rPr>
                <w:rFonts w:ascii="Arial" w:eastAsia="Times New Roman" w:hAnsi="Arial" w:cs="Arial"/>
                <w:sz w:val="20"/>
                <w:szCs w:val="20"/>
                <w:lang w:eastAsia="cs-CZ"/>
              </w:rPr>
            </w:pPr>
            <w:r w:rsidRPr="00C257C1">
              <w:rPr>
                <w:rFonts w:ascii="Arial" w:eastAsia="Times New Roman" w:hAnsi="Arial" w:cs="Arial"/>
                <w:sz w:val="20"/>
                <w:szCs w:val="20"/>
                <w:lang w:eastAsia="cs-CZ"/>
              </w:rPr>
              <w:t xml:space="preserve">DŘEVĚNÁ VÝUKOVÁ PEXESA NA ZAHRADU </w:t>
            </w:r>
            <w:r w:rsidR="005B06E2" w:rsidRPr="00C257C1">
              <w:rPr>
                <w:rFonts w:ascii="Arial" w:eastAsia="Times New Roman" w:hAnsi="Arial" w:cs="Arial"/>
                <w:sz w:val="20"/>
                <w:szCs w:val="20"/>
                <w:lang w:eastAsia="cs-CZ"/>
              </w:rPr>
              <w:t>(STOJANY</w:t>
            </w:r>
            <w:r w:rsidRPr="00C257C1">
              <w:rPr>
                <w:rFonts w:ascii="Arial" w:eastAsia="Times New Roman" w:hAnsi="Arial" w:cs="Arial"/>
                <w:sz w:val="20"/>
                <w:szCs w:val="20"/>
                <w:lang w:eastAsia="cs-CZ"/>
              </w:rPr>
              <w:t>)</w:t>
            </w:r>
          </w:p>
        </w:tc>
      </w:tr>
      <w:tr w:rsidR="00C257C1" w:rsidRPr="00C257C1" w14:paraId="1097178B" w14:textId="77777777" w:rsidTr="00C257C1">
        <w:trPr>
          <w:trHeight w:val="255"/>
        </w:trPr>
        <w:tc>
          <w:tcPr>
            <w:tcW w:w="6956" w:type="dxa"/>
            <w:tcBorders>
              <w:top w:val="nil"/>
              <w:left w:val="single" w:sz="4" w:space="0" w:color="C0C0C0"/>
              <w:bottom w:val="single" w:sz="4" w:space="0" w:color="C0C0C0"/>
              <w:right w:val="single" w:sz="4" w:space="0" w:color="C0C0C0"/>
            </w:tcBorders>
            <w:shd w:val="clear" w:color="000000" w:fill="FFFF99"/>
            <w:noWrap/>
            <w:vAlign w:val="bottom"/>
            <w:hideMark/>
          </w:tcPr>
          <w:p w14:paraId="6926CD19" w14:textId="77777777" w:rsidR="00C257C1" w:rsidRPr="00C257C1" w:rsidRDefault="00C257C1" w:rsidP="003E1E4C">
            <w:pPr>
              <w:spacing w:after="0" w:line="480" w:lineRule="auto"/>
              <w:rPr>
                <w:rFonts w:ascii="Arial" w:eastAsia="Times New Roman" w:hAnsi="Arial" w:cs="Arial"/>
                <w:sz w:val="20"/>
                <w:szCs w:val="20"/>
                <w:lang w:eastAsia="cs-CZ"/>
              </w:rPr>
            </w:pPr>
            <w:r w:rsidRPr="00C257C1">
              <w:rPr>
                <w:rFonts w:ascii="Arial" w:eastAsia="Times New Roman" w:hAnsi="Arial" w:cs="Arial"/>
                <w:sz w:val="20"/>
                <w:szCs w:val="20"/>
                <w:lang w:eastAsia="cs-CZ"/>
              </w:rPr>
              <w:t>ODBORNÁ LITERATURA, DĚTSKÁ BELETRIE</w:t>
            </w:r>
          </w:p>
        </w:tc>
      </w:tr>
      <w:tr w:rsidR="00C257C1" w:rsidRPr="00C257C1" w14:paraId="2E61E0F9" w14:textId="77777777" w:rsidTr="00C257C1">
        <w:trPr>
          <w:trHeight w:val="255"/>
        </w:trPr>
        <w:tc>
          <w:tcPr>
            <w:tcW w:w="6956" w:type="dxa"/>
            <w:tcBorders>
              <w:top w:val="nil"/>
              <w:left w:val="single" w:sz="4" w:space="0" w:color="C0C0C0"/>
              <w:bottom w:val="single" w:sz="4" w:space="0" w:color="C0C0C0"/>
              <w:right w:val="single" w:sz="4" w:space="0" w:color="C0C0C0"/>
            </w:tcBorders>
            <w:shd w:val="clear" w:color="000000" w:fill="FFFF99"/>
            <w:noWrap/>
            <w:vAlign w:val="bottom"/>
            <w:hideMark/>
          </w:tcPr>
          <w:p w14:paraId="0F6EF2B6" w14:textId="77777777" w:rsidR="00C257C1" w:rsidRPr="00C257C1" w:rsidRDefault="00C257C1" w:rsidP="003E1E4C">
            <w:pPr>
              <w:spacing w:after="0" w:line="480" w:lineRule="auto"/>
              <w:rPr>
                <w:rFonts w:ascii="Arial" w:eastAsia="Times New Roman" w:hAnsi="Arial" w:cs="Arial"/>
                <w:sz w:val="20"/>
                <w:szCs w:val="20"/>
                <w:lang w:eastAsia="cs-CZ"/>
              </w:rPr>
            </w:pPr>
            <w:r w:rsidRPr="00C257C1">
              <w:rPr>
                <w:rFonts w:ascii="Arial" w:eastAsia="Times New Roman" w:hAnsi="Arial" w:cs="Arial"/>
                <w:sz w:val="20"/>
                <w:szCs w:val="20"/>
                <w:lang w:eastAsia="cs-CZ"/>
              </w:rPr>
              <w:t>POHÁDKOVÁ CD</w:t>
            </w:r>
          </w:p>
        </w:tc>
      </w:tr>
      <w:tr w:rsidR="00C257C1" w:rsidRPr="00C257C1" w14:paraId="387EFD0C" w14:textId="77777777" w:rsidTr="00C257C1">
        <w:trPr>
          <w:trHeight w:val="255"/>
        </w:trPr>
        <w:tc>
          <w:tcPr>
            <w:tcW w:w="6956" w:type="dxa"/>
            <w:tcBorders>
              <w:top w:val="nil"/>
              <w:left w:val="single" w:sz="4" w:space="0" w:color="C0C0C0"/>
              <w:bottom w:val="single" w:sz="4" w:space="0" w:color="C0C0C0"/>
              <w:right w:val="single" w:sz="4" w:space="0" w:color="C0C0C0"/>
            </w:tcBorders>
            <w:shd w:val="clear" w:color="000000" w:fill="FFFF99"/>
            <w:noWrap/>
            <w:vAlign w:val="bottom"/>
            <w:hideMark/>
          </w:tcPr>
          <w:p w14:paraId="7C00746A" w14:textId="77777777" w:rsidR="00C257C1" w:rsidRPr="00C257C1" w:rsidRDefault="00C257C1" w:rsidP="003E1E4C">
            <w:pPr>
              <w:spacing w:after="0" w:line="480" w:lineRule="auto"/>
              <w:rPr>
                <w:rFonts w:ascii="Arial" w:eastAsia="Times New Roman" w:hAnsi="Arial" w:cs="Arial"/>
                <w:sz w:val="20"/>
                <w:szCs w:val="20"/>
                <w:lang w:eastAsia="cs-CZ"/>
              </w:rPr>
            </w:pPr>
            <w:r w:rsidRPr="00C257C1">
              <w:rPr>
                <w:rFonts w:ascii="Arial" w:eastAsia="Times New Roman" w:hAnsi="Arial" w:cs="Arial"/>
                <w:sz w:val="20"/>
                <w:szCs w:val="20"/>
                <w:lang w:eastAsia="cs-CZ"/>
              </w:rPr>
              <w:t>KERAMICKÁ PEC</w:t>
            </w:r>
          </w:p>
        </w:tc>
      </w:tr>
      <w:tr w:rsidR="00C257C1" w:rsidRPr="00C257C1" w14:paraId="77D9939D" w14:textId="77777777" w:rsidTr="00C257C1">
        <w:trPr>
          <w:trHeight w:val="255"/>
        </w:trPr>
        <w:tc>
          <w:tcPr>
            <w:tcW w:w="6956" w:type="dxa"/>
            <w:tcBorders>
              <w:top w:val="nil"/>
              <w:left w:val="single" w:sz="4" w:space="0" w:color="C0C0C0"/>
              <w:bottom w:val="single" w:sz="4" w:space="0" w:color="C0C0C0"/>
              <w:right w:val="single" w:sz="4" w:space="0" w:color="C0C0C0"/>
            </w:tcBorders>
            <w:shd w:val="clear" w:color="000000" w:fill="FFFF99"/>
            <w:noWrap/>
            <w:vAlign w:val="bottom"/>
            <w:hideMark/>
          </w:tcPr>
          <w:p w14:paraId="7ABE769E" w14:textId="77777777" w:rsidR="00C257C1" w:rsidRPr="00C257C1" w:rsidRDefault="00C257C1" w:rsidP="003E1E4C">
            <w:pPr>
              <w:spacing w:after="0" w:line="480" w:lineRule="auto"/>
              <w:rPr>
                <w:rFonts w:ascii="Arial" w:eastAsia="Times New Roman" w:hAnsi="Arial" w:cs="Arial"/>
                <w:sz w:val="20"/>
                <w:szCs w:val="20"/>
                <w:lang w:eastAsia="cs-CZ"/>
              </w:rPr>
            </w:pPr>
            <w:r w:rsidRPr="00C257C1">
              <w:rPr>
                <w:rFonts w:ascii="Arial" w:eastAsia="Times New Roman" w:hAnsi="Arial" w:cs="Arial"/>
                <w:sz w:val="20"/>
                <w:szCs w:val="20"/>
                <w:lang w:eastAsia="cs-CZ"/>
              </w:rPr>
              <w:t>HOBITÍ DOMKY NA ZAHRADU ŠKOLY</w:t>
            </w:r>
          </w:p>
        </w:tc>
      </w:tr>
      <w:tr w:rsidR="00C257C1" w:rsidRPr="00C257C1" w14:paraId="4D0DDCE8" w14:textId="77777777" w:rsidTr="00C257C1">
        <w:trPr>
          <w:trHeight w:val="255"/>
        </w:trPr>
        <w:tc>
          <w:tcPr>
            <w:tcW w:w="6956" w:type="dxa"/>
            <w:tcBorders>
              <w:top w:val="nil"/>
              <w:left w:val="single" w:sz="4" w:space="0" w:color="C0C0C0"/>
              <w:bottom w:val="single" w:sz="4" w:space="0" w:color="C0C0C0"/>
              <w:right w:val="single" w:sz="4" w:space="0" w:color="C0C0C0"/>
            </w:tcBorders>
            <w:shd w:val="clear" w:color="000000" w:fill="FFFF99"/>
            <w:noWrap/>
            <w:vAlign w:val="bottom"/>
            <w:hideMark/>
          </w:tcPr>
          <w:p w14:paraId="7100F6ED" w14:textId="77777777" w:rsidR="00C257C1" w:rsidRPr="00C257C1" w:rsidRDefault="00C257C1" w:rsidP="003E1E4C">
            <w:pPr>
              <w:spacing w:after="0" w:line="480" w:lineRule="auto"/>
              <w:rPr>
                <w:rFonts w:ascii="Arial" w:eastAsia="Times New Roman" w:hAnsi="Arial" w:cs="Arial"/>
                <w:sz w:val="20"/>
                <w:szCs w:val="20"/>
                <w:lang w:eastAsia="cs-CZ"/>
              </w:rPr>
            </w:pPr>
            <w:r w:rsidRPr="00C257C1">
              <w:rPr>
                <w:rFonts w:ascii="Arial" w:eastAsia="Times New Roman" w:hAnsi="Arial" w:cs="Arial"/>
                <w:sz w:val="20"/>
                <w:szCs w:val="20"/>
                <w:lang w:eastAsia="cs-CZ"/>
              </w:rPr>
              <w:t>VELKÝ SOLITERNÍ PRVEK ZAHRADA</w:t>
            </w:r>
          </w:p>
        </w:tc>
      </w:tr>
      <w:tr w:rsidR="00C257C1" w:rsidRPr="00C257C1" w14:paraId="6A762C12" w14:textId="77777777" w:rsidTr="00C257C1">
        <w:trPr>
          <w:trHeight w:val="255"/>
        </w:trPr>
        <w:tc>
          <w:tcPr>
            <w:tcW w:w="6956" w:type="dxa"/>
            <w:tcBorders>
              <w:top w:val="nil"/>
              <w:left w:val="single" w:sz="4" w:space="0" w:color="C0C0C0"/>
              <w:bottom w:val="single" w:sz="4" w:space="0" w:color="C0C0C0"/>
              <w:right w:val="single" w:sz="4" w:space="0" w:color="C0C0C0"/>
            </w:tcBorders>
            <w:shd w:val="clear" w:color="000000" w:fill="FFFF99"/>
            <w:noWrap/>
            <w:vAlign w:val="bottom"/>
            <w:hideMark/>
          </w:tcPr>
          <w:p w14:paraId="27E07F08" w14:textId="20C9DE83" w:rsidR="00C257C1" w:rsidRPr="00C257C1" w:rsidRDefault="00C257C1" w:rsidP="003E1E4C">
            <w:pPr>
              <w:spacing w:after="0" w:line="480" w:lineRule="auto"/>
              <w:rPr>
                <w:rFonts w:ascii="Arial" w:eastAsia="Times New Roman" w:hAnsi="Arial" w:cs="Arial"/>
                <w:sz w:val="20"/>
                <w:szCs w:val="20"/>
                <w:lang w:eastAsia="cs-CZ"/>
              </w:rPr>
            </w:pPr>
            <w:r w:rsidRPr="00C257C1">
              <w:rPr>
                <w:rFonts w:ascii="Arial" w:eastAsia="Times New Roman" w:hAnsi="Arial" w:cs="Arial"/>
                <w:sz w:val="20"/>
                <w:szCs w:val="20"/>
                <w:lang w:eastAsia="cs-CZ"/>
              </w:rPr>
              <w:t xml:space="preserve">SPORTOVNÍ </w:t>
            </w:r>
            <w:r w:rsidR="00A63DA7" w:rsidRPr="00C257C1">
              <w:rPr>
                <w:rFonts w:ascii="Arial" w:eastAsia="Times New Roman" w:hAnsi="Arial" w:cs="Arial"/>
                <w:sz w:val="20"/>
                <w:szCs w:val="20"/>
                <w:lang w:eastAsia="cs-CZ"/>
              </w:rPr>
              <w:t>VYBAVENÍ – ŽEBŘINY</w:t>
            </w:r>
            <w:r w:rsidRPr="00C257C1">
              <w:rPr>
                <w:rFonts w:ascii="Arial" w:eastAsia="Times New Roman" w:hAnsi="Arial" w:cs="Arial"/>
                <w:sz w:val="20"/>
                <w:szCs w:val="20"/>
                <w:lang w:eastAsia="cs-CZ"/>
              </w:rPr>
              <w:t>, LAVICE aj.</w:t>
            </w:r>
          </w:p>
        </w:tc>
      </w:tr>
      <w:tr w:rsidR="00C257C1" w:rsidRPr="00C257C1" w14:paraId="6CE6C832" w14:textId="77777777" w:rsidTr="00C257C1">
        <w:trPr>
          <w:trHeight w:val="255"/>
        </w:trPr>
        <w:tc>
          <w:tcPr>
            <w:tcW w:w="6956" w:type="dxa"/>
            <w:tcBorders>
              <w:top w:val="nil"/>
              <w:left w:val="single" w:sz="4" w:space="0" w:color="C0C0C0"/>
              <w:bottom w:val="single" w:sz="4" w:space="0" w:color="C0C0C0"/>
              <w:right w:val="single" w:sz="4" w:space="0" w:color="C0C0C0"/>
            </w:tcBorders>
            <w:shd w:val="clear" w:color="000000" w:fill="FFFF99"/>
            <w:noWrap/>
            <w:vAlign w:val="bottom"/>
            <w:hideMark/>
          </w:tcPr>
          <w:p w14:paraId="5285AA65" w14:textId="77777777" w:rsidR="00C257C1" w:rsidRPr="00C257C1" w:rsidRDefault="00C257C1" w:rsidP="003E1E4C">
            <w:pPr>
              <w:spacing w:after="0" w:line="480" w:lineRule="auto"/>
              <w:rPr>
                <w:rFonts w:ascii="Arial" w:eastAsia="Times New Roman" w:hAnsi="Arial" w:cs="Arial"/>
                <w:sz w:val="20"/>
                <w:szCs w:val="20"/>
                <w:lang w:eastAsia="cs-CZ"/>
              </w:rPr>
            </w:pPr>
            <w:r w:rsidRPr="00C257C1">
              <w:rPr>
                <w:rFonts w:ascii="Arial" w:eastAsia="Times New Roman" w:hAnsi="Arial" w:cs="Arial"/>
                <w:sz w:val="20"/>
                <w:szCs w:val="20"/>
                <w:lang w:eastAsia="cs-CZ"/>
              </w:rPr>
              <w:t>OBNOVA PĚNOVÝCH SESTAV VE TŘÍDÁCH</w:t>
            </w:r>
          </w:p>
        </w:tc>
      </w:tr>
    </w:tbl>
    <w:p w14:paraId="6B0FF25A" w14:textId="1AD83DE6" w:rsidR="00AE3E5C" w:rsidRDefault="00AE3E5C" w:rsidP="003E1E4C">
      <w:pPr>
        <w:spacing w:line="480" w:lineRule="auto"/>
      </w:pPr>
    </w:p>
    <w:p w14:paraId="74CB706D" w14:textId="77777777" w:rsidR="0034549E" w:rsidRDefault="0034549E" w:rsidP="003E1E4C">
      <w:pPr>
        <w:spacing w:line="480" w:lineRule="auto"/>
      </w:pPr>
    </w:p>
    <w:p w14:paraId="756ADC0F" w14:textId="77777777" w:rsidR="0026175B" w:rsidRDefault="0026175B" w:rsidP="003E1E4C">
      <w:pPr>
        <w:spacing w:line="480" w:lineRule="auto"/>
      </w:pPr>
    </w:p>
    <w:p w14:paraId="4EEEE535" w14:textId="3A214A63" w:rsidR="00EF0059" w:rsidRPr="0026175B" w:rsidRDefault="00963A59" w:rsidP="003E1E4C">
      <w:pPr>
        <w:pStyle w:val="Odstavecseseznamem"/>
        <w:numPr>
          <w:ilvl w:val="0"/>
          <w:numId w:val="2"/>
        </w:numPr>
        <w:spacing w:line="480" w:lineRule="auto"/>
        <w:ind w:left="-142" w:hanging="142"/>
        <w:rPr>
          <w:sz w:val="24"/>
          <w:szCs w:val="24"/>
        </w:rPr>
      </w:pPr>
      <w:r w:rsidRPr="0026175B">
        <w:rPr>
          <w:sz w:val="24"/>
          <w:szCs w:val="24"/>
        </w:rPr>
        <w:t>Organizační a řídící podmínky</w:t>
      </w:r>
    </w:p>
    <w:p w14:paraId="2A2F89A3" w14:textId="77777777" w:rsidR="00B31AA0" w:rsidRDefault="00B31AA0" w:rsidP="003E1E4C">
      <w:pPr>
        <w:pStyle w:val="Odstavecseseznamem"/>
        <w:spacing w:line="480" w:lineRule="auto"/>
        <w:ind w:left="-142"/>
      </w:pPr>
    </w:p>
    <w:tbl>
      <w:tblPr>
        <w:tblW w:w="1026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62"/>
      </w:tblGrid>
      <w:tr w:rsidR="00584A2D" w14:paraId="649FF49D" w14:textId="77777777" w:rsidTr="005B06E2">
        <w:trPr>
          <w:trHeight w:val="1500"/>
          <w:jc w:val="right"/>
        </w:trPr>
        <w:tc>
          <w:tcPr>
            <w:tcW w:w="10262" w:type="dxa"/>
            <w:vAlign w:val="center"/>
          </w:tcPr>
          <w:p w14:paraId="137402E6" w14:textId="320BF074" w:rsidR="00584A2D" w:rsidRDefault="00584A2D" w:rsidP="003E1E4C">
            <w:pPr>
              <w:spacing w:line="480" w:lineRule="auto"/>
              <w:ind w:left="98"/>
              <w:rPr>
                <w:b/>
                <w:bCs/>
                <w:sz w:val="28"/>
                <w:szCs w:val="28"/>
              </w:rPr>
            </w:pPr>
            <w:r w:rsidRPr="00AE3E5C">
              <w:rPr>
                <w:b/>
                <w:bCs/>
                <w:sz w:val="28"/>
                <w:szCs w:val="28"/>
              </w:rPr>
              <w:t xml:space="preserve">HLAVNÍM CÍLEM JE </w:t>
            </w:r>
            <w:r>
              <w:rPr>
                <w:b/>
                <w:bCs/>
                <w:sz w:val="28"/>
                <w:szCs w:val="28"/>
              </w:rPr>
              <w:t>BÝT DÍTĚTI DOBRÝM PRŮVODCEM NA JEHO CESTĚ ZA POZNÁNÍM, PŘIPRAVOVAT PROSTŘEDÍ A N</w:t>
            </w:r>
            <w:r w:rsidR="00406BB9">
              <w:rPr>
                <w:b/>
                <w:bCs/>
                <w:sz w:val="28"/>
                <w:szCs w:val="28"/>
              </w:rPr>
              <w:t>A</w:t>
            </w:r>
            <w:r>
              <w:rPr>
                <w:b/>
                <w:bCs/>
                <w:sz w:val="28"/>
                <w:szCs w:val="28"/>
              </w:rPr>
              <w:t>BÍZET PŘÍLEŽITOSTI K POZNÁVÁNÍ, PŘEMÝŠLENÍ A POROZUMĚNÍ, ZAJISTIT TAKOVÉ PROSTŘEDÍ, KTERÉ PODPORUJE AKTIVNÍ UČENÍ DĚTÍ A UMOŽŇUJE OPTIMÁLNÍ ROZVOJ V SOULADU S INDIVIDUÁLNÍMI DISPOZICEMI.</w:t>
            </w:r>
          </w:p>
        </w:tc>
      </w:tr>
    </w:tbl>
    <w:p w14:paraId="5E90C29A" w14:textId="72867B6A" w:rsidR="00EF0059" w:rsidRPr="0026175B" w:rsidRDefault="00EF0059" w:rsidP="0026175B">
      <w:pPr>
        <w:pStyle w:val="Odstavecseseznamem"/>
        <w:spacing w:line="480" w:lineRule="auto"/>
        <w:ind w:left="-142"/>
        <w:jc w:val="both"/>
        <w:rPr>
          <w:sz w:val="24"/>
          <w:szCs w:val="24"/>
        </w:rPr>
      </w:pPr>
    </w:p>
    <w:p w14:paraId="2C3979CF" w14:textId="26561E1F" w:rsidR="00EF0059" w:rsidRPr="0026175B" w:rsidRDefault="00EF0059" w:rsidP="0026175B">
      <w:pPr>
        <w:pStyle w:val="Odstavecseseznamem"/>
        <w:spacing w:line="480" w:lineRule="auto"/>
        <w:ind w:left="-142"/>
        <w:jc w:val="both"/>
        <w:rPr>
          <w:sz w:val="24"/>
          <w:szCs w:val="24"/>
        </w:rPr>
      </w:pPr>
      <w:r w:rsidRPr="0026175B">
        <w:rPr>
          <w:sz w:val="24"/>
          <w:szCs w:val="24"/>
        </w:rPr>
        <w:t>- po dohodě s rodiči umožnit dítěti při nástupu adaptační režim</w:t>
      </w:r>
    </w:p>
    <w:p w14:paraId="4A208371" w14:textId="705DED5E" w:rsidR="00EF0059" w:rsidRPr="0026175B" w:rsidRDefault="00EF0059" w:rsidP="0026175B">
      <w:pPr>
        <w:pStyle w:val="Odstavecseseznamem"/>
        <w:spacing w:line="480" w:lineRule="auto"/>
        <w:ind w:left="0" w:hanging="142"/>
        <w:jc w:val="both"/>
        <w:rPr>
          <w:sz w:val="24"/>
          <w:szCs w:val="24"/>
        </w:rPr>
      </w:pPr>
      <w:r w:rsidRPr="0026175B">
        <w:rPr>
          <w:sz w:val="24"/>
          <w:szCs w:val="24"/>
        </w:rPr>
        <w:t>- dávat dostatečný prostor na spontánní hru, poskytovat dětem potřebný klid, bezpečí i soukromí, ponechat možnost svobodného rozhodnutí v rámci společných činností (dítě se zapojuje dle zájmu)</w:t>
      </w:r>
    </w:p>
    <w:p w14:paraId="5E68193F" w14:textId="59AD7633" w:rsidR="00B75CB3" w:rsidRPr="0026175B" w:rsidRDefault="00B75CB3" w:rsidP="0026175B">
      <w:pPr>
        <w:pStyle w:val="Odstavecseseznamem"/>
        <w:spacing w:line="480" w:lineRule="auto"/>
        <w:ind w:left="0" w:hanging="142"/>
        <w:jc w:val="both"/>
        <w:rPr>
          <w:sz w:val="24"/>
          <w:szCs w:val="24"/>
        </w:rPr>
      </w:pPr>
      <w:r w:rsidRPr="0026175B">
        <w:rPr>
          <w:sz w:val="24"/>
          <w:szCs w:val="24"/>
        </w:rPr>
        <w:t>- aktivně zajišťovat, vytvářet a realizovat vzdělávací projekty a podpůrné programy vycházející ze života dětí a navazující na důležité události z jejich okolí</w:t>
      </w:r>
    </w:p>
    <w:p w14:paraId="6E9C782A" w14:textId="394EB12F" w:rsidR="00B75CB3" w:rsidRPr="0026175B" w:rsidRDefault="00B75CB3" w:rsidP="0026175B">
      <w:pPr>
        <w:pStyle w:val="Odstavecseseznamem"/>
        <w:spacing w:line="480" w:lineRule="auto"/>
        <w:ind w:left="0" w:hanging="142"/>
        <w:jc w:val="both"/>
        <w:rPr>
          <w:sz w:val="24"/>
          <w:szCs w:val="24"/>
        </w:rPr>
      </w:pPr>
      <w:r w:rsidRPr="0026175B">
        <w:rPr>
          <w:sz w:val="24"/>
          <w:szCs w:val="24"/>
        </w:rPr>
        <w:t>- věnovat pozornost přípravě dětí na primární vzdělávání, posilovat jejich aktivitu, samostatnost a tvořivost, poskytnout podporu při vyrovnávání vývojových nerovnoměrností před vstupem do ZŠ</w:t>
      </w:r>
    </w:p>
    <w:p w14:paraId="1AF0204F" w14:textId="098DD8ED" w:rsidR="00B75CB3" w:rsidRPr="0026175B" w:rsidRDefault="00B75CB3" w:rsidP="0026175B">
      <w:pPr>
        <w:pStyle w:val="Odstavecseseznamem"/>
        <w:spacing w:line="480" w:lineRule="auto"/>
        <w:ind w:left="0" w:hanging="142"/>
        <w:jc w:val="both"/>
        <w:rPr>
          <w:sz w:val="24"/>
          <w:szCs w:val="24"/>
        </w:rPr>
      </w:pPr>
      <w:r w:rsidRPr="0026175B">
        <w:rPr>
          <w:sz w:val="24"/>
          <w:szCs w:val="24"/>
        </w:rPr>
        <w:t>- podporovat zdravý tělesný vývoj dítěte a posilovat jeho fyzickou zdatnost</w:t>
      </w:r>
    </w:p>
    <w:p w14:paraId="21C7BCC3" w14:textId="44F0108B" w:rsidR="00B75CB3" w:rsidRPr="0026175B" w:rsidRDefault="00B75CB3" w:rsidP="0026175B">
      <w:pPr>
        <w:pStyle w:val="Odstavecseseznamem"/>
        <w:spacing w:line="480" w:lineRule="auto"/>
        <w:ind w:left="0" w:hanging="142"/>
        <w:jc w:val="both"/>
        <w:rPr>
          <w:sz w:val="24"/>
          <w:szCs w:val="24"/>
        </w:rPr>
      </w:pPr>
      <w:r w:rsidRPr="0026175B">
        <w:rPr>
          <w:sz w:val="24"/>
          <w:szCs w:val="24"/>
        </w:rPr>
        <w:t>- vytvářet inkluzivní prostředí, zajistit odpovídající podpůrná opatření pro nadané děti i pro děti s PO.</w:t>
      </w:r>
    </w:p>
    <w:p w14:paraId="7851905C" w14:textId="4C0A1D8E" w:rsidR="00EF0059" w:rsidRPr="0026175B" w:rsidRDefault="00EF0059" w:rsidP="0026175B">
      <w:pPr>
        <w:pStyle w:val="Odstavecseseznamem"/>
        <w:spacing w:line="480" w:lineRule="auto"/>
        <w:ind w:left="0" w:hanging="142"/>
        <w:jc w:val="both"/>
        <w:rPr>
          <w:sz w:val="24"/>
          <w:szCs w:val="24"/>
        </w:rPr>
      </w:pPr>
      <w:r w:rsidRPr="0026175B">
        <w:rPr>
          <w:sz w:val="24"/>
          <w:szCs w:val="24"/>
        </w:rPr>
        <w:t>- pružně organizovat denní řád, vždy brát na zřetel individualitu dítěte a přihlížet k</w:t>
      </w:r>
      <w:r w:rsidR="00B75CB3" w:rsidRPr="0026175B">
        <w:rPr>
          <w:sz w:val="24"/>
          <w:szCs w:val="24"/>
        </w:rPr>
        <w:t> jeho věku, a to při všech činnostech</w:t>
      </w:r>
    </w:p>
    <w:p w14:paraId="060AF717" w14:textId="7F84329B" w:rsidR="00B75CB3" w:rsidRPr="0026175B" w:rsidRDefault="00B75CB3" w:rsidP="0026175B">
      <w:pPr>
        <w:pStyle w:val="Odstavecseseznamem"/>
        <w:spacing w:line="480" w:lineRule="auto"/>
        <w:ind w:left="0" w:hanging="142"/>
        <w:jc w:val="both"/>
        <w:rPr>
          <w:sz w:val="24"/>
          <w:szCs w:val="24"/>
        </w:rPr>
      </w:pPr>
      <w:r w:rsidRPr="0026175B">
        <w:rPr>
          <w:sz w:val="24"/>
          <w:szCs w:val="24"/>
        </w:rPr>
        <w:t>- dokázat naslouchat druhým, vycházet si navzájem vstříc, být otevřený požadavkům zaměstnanců a přesvědčit je o správností svých argumentů</w:t>
      </w:r>
    </w:p>
    <w:p w14:paraId="0D967021" w14:textId="251C1366" w:rsidR="00B75CB3" w:rsidRDefault="00B75CB3" w:rsidP="0026175B">
      <w:pPr>
        <w:pStyle w:val="Odstavecseseznamem"/>
        <w:spacing w:line="480" w:lineRule="auto"/>
        <w:ind w:left="0" w:hanging="142"/>
        <w:jc w:val="both"/>
        <w:rPr>
          <w:sz w:val="24"/>
          <w:szCs w:val="24"/>
        </w:rPr>
      </w:pPr>
      <w:r w:rsidRPr="0026175B">
        <w:rPr>
          <w:sz w:val="24"/>
          <w:szCs w:val="24"/>
        </w:rPr>
        <w:t xml:space="preserve"> </w:t>
      </w:r>
    </w:p>
    <w:p w14:paraId="4120FBE2" w14:textId="296BF70D" w:rsidR="0026175B" w:rsidRDefault="0026175B" w:rsidP="0026175B">
      <w:pPr>
        <w:pStyle w:val="Odstavecseseznamem"/>
        <w:spacing w:line="480" w:lineRule="auto"/>
        <w:ind w:left="0" w:hanging="142"/>
        <w:jc w:val="both"/>
        <w:rPr>
          <w:sz w:val="24"/>
          <w:szCs w:val="24"/>
        </w:rPr>
      </w:pPr>
    </w:p>
    <w:p w14:paraId="2DF1816B" w14:textId="24FEBB97" w:rsidR="0026175B" w:rsidRDefault="0026175B" w:rsidP="0026175B">
      <w:pPr>
        <w:pStyle w:val="Odstavecseseznamem"/>
        <w:spacing w:line="480" w:lineRule="auto"/>
        <w:ind w:left="0" w:hanging="142"/>
        <w:jc w:val="both"/>
        <w:rPr>
          <w:sz w:val="24"/>
          <w:szCs w:val="24"/>
        </w:rPr>
      </w:pPr>
    </w:p>
    <w:p w14:paraId="47784C71" w14:textId="6D19603E" w:rsidR="00B75CB3" w:rsidRPr="0026175B" w:rsidRDefault="00B75CB3" w:rsidP="0026175B">
      <w:pPr>
        <w:pStyle w:val="Odstavecseseznamem"/>
        <w:spacing w:line="480" w:lineRule="auto"/>
        <w:ind w:left="0" w:hanging="142"/>
        <w:jc w:val="both"/>
        <w:rPr>
          <w:sz w:val="24"/>
          <w:szCs w:val="24"/>
        </w:rPr>
      </w:pPr>
    </w:p>
    <w:p w14:paraId="018E1886" w14:textId="7CC00B9A" w:rsidR="00B75CB3" w:rsidRPr="0026175B" w:rsidRDefault="00B75CB3" w:rsidP="0026175B">
      <w:pPr>
        <w:pStyle w:val="Odstavecseseznamem"/>
        <w:numPr>
          <w:ilvl w:val="1"/>
          <w:numId w:val="2"/>
        </w:numPr>
        <w:spacing w:line="480" w:lineRule="auto"/>
        <w:jc w:val="both"/>
        <w:rPr>
          <w:sz w:val="24"/>
          <w:szCs w:val="24"/>
        </w:rPr>
      </w:pPr>
      <w:r w:rsidRPr="0026175B">
        <w:rPr>
          <w:sz w:val="24"/>
          <w:szCs w:val="24"/>
        </w:rPr>
        <w:t>Dlouhodobý záměr v oblasti vzdělávání dětí se SVP</w:t>
      </w:r>
    </w:p>
    <w:p w14:paraId="6E8A0788" w14:textId="77777777" w:rsidR="00B31AA0" w:rsidRDefault="00B31AA0" w:rsidP="003E1E4C">
      <w:pPr>
        <w:pStyle w:val="Odstavecseseznamem"/>
        <w:spacing w:line="480" w:lineRule="auto"/>
        <w:ind w:left="360"/>
      </w:pPr>
    </w:p>
    <w:tbl>
      <w:tblPr>
        <w:tblpPr w:leftFromText="141" w:rightFromText="141" w:vertAnchor="text" w:horzAnchor="margin" w:tblpXSpec="right" w:tblpYSpec="bottom"/>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79"/>
      </w:tblGrid>
      <w:tr w:rsidR="003C31C2" w14:paraId="031D8637" w14:textId="77777777" w:rsidTr="005B06E2">
        <w:trPr>
          <w:trHeight w:val="1500"/>
        </w:trPr>
        <w:tc>
          <w:tcPr>
            <w:tcW w:w="9979" w:type="dxa"/>
            <w:vAlign w:val="center"/>
          </w:tcPr>
          <w:p w14:paraId="7A6EAE31" w14:textId="3223E387" w:rsidR="003C31C2" w:rsidRDefault="003C31C2" w:rsidP="003E1E4C">
            <w:pPr>
              <w:spacing w:line="480" w:lineRule="auto"/>
              <w:ind w:left="98"/>
              <w:rPr>
                <w:b/>
                <w:bCs/>
                <w:sz w:val="28"/>
                <w:szCs w:val="28"/>
              </w:rPr>
            </w:pPr>
            <w:r w:rsidRPr="00AE3E5C">
              <w:rPr>
                <w:b/>
                <w:bCs/>
                <w:sz w:val="28"/>
                <w:szCs w:val="28"/>
              </w:rPr>
              <w:t xml:space="preserve">HLAVNÍM CÍLEM JE </w:t>
            </w:r>
            <w:r>
              <w:rPr>
                <w:b/>
                <w:bCs/>
                <w:sz w:val="28"/>
                <w:szCs w:val="28"/>
              </w:rPr>
              <w:t>VYTVÁŘET KVALITNÍ INKLUZIVNÍ PROSTŘEDÍ, JEŽ UMOŽŇUJE VŠEM DĚTEM V MAXIMÁLNÍ MOŽNÉ MÍŘE ROZVOJ JEJICH VNITŘNÍHO POTENCIÁLU A PROSTŘEDNICTVÍM ZÍSKANÉ JISTOTY, BEZPEČÍ, PSYCHICKÉ STABILITY A FORMOVÁNÍ OPTIMÁLNÍ OSOBNÍ SAMOSTATNOSTI.</w:t>
            </w:r>
          </w:p>
        </w:tc>
      </w:tr>
    </w:tbl>
    <w:p w14:paraId="480A41B0" w14:textId="77777777" w:rsidR="003C31C2" w:rsidRPr="0026175B" w:rsidRDefault="003C31C2" w:rsidP="003E1E4C">
      <w:pPr>
        <w:spacing w:line="480" w:lineRule="auto"/>
        <w:rPr>
          <w:sz w:val="24"/>
          <w:szCs w:val="24"/>
        </w:rPr>
      </w:pPr>
    </w:p>
    <w:p w14:paraId="41C28460" w14:textId="388821E0" w:rsidR="003C31C2" w:rsidRPr="0026175B" w:rsidRDefault="003C31C2" w:rsidP="0026175B">
      <w:pPr>
        <w:pStyle w:val="Odstavecseseznamem"/>
        <w:numPr>
          <w:ilvl w:val="0"/>
          <w:numId w:val="12"/>
        </w:numPr>
        <w:spacing w:line="480" w:lineRule="auto"/>
        <w:jc w:val="both"/>
        <w:rPr>
          <w:sz w:val="24"/>
          <w:szCs w:val="24"/>
        </w:rPr>
      </w:pPr>
      <w:r w:rsidRPr="0026175B">
        <w:rPr>
          <w:sz w:val="24"/>
          <w:szCs w:val="24"/>
        </w:rPr>
        <w:t>Uplatňovat princip diferenciace a individualizace vzdělávacího procesu při plánování.</w:t>
      </w:r>
    </w:p>
    <w:p w14:paraId="066459DB" w14:textId="51CBF2B0" w:rsidR="003C31C2" w:rsidRPr="0026175B" w:rsidRDefault="003C31C2" w:rsidP="0026175B">
      <w:pPr>
        <w:pStyle w:val="Odstavecseseznamem"/>
        <w:numPr>
          <w:ilvl w:val="0"/>
          <w:numId w:val="12"/>
        </w:numPr>
        <w:spacing w:line="480" w:lineRule="auto"/>
        <w:jc w:val="both"/>
        <w:rPr>
          <w:sz w:val="24"/>
          <w:szCs w:val="24"/>
        </w:rPr>
      </w:pPr>
      <w:r w:rsidRPr="0026175B">
        <w:rPr>
          <w:sz w:val="24"/>
          <w:szCs w:val="24"/>
        </w:rPr>
        <w:t>Realizovat všechna stanovená PO při vzdělávání.</w:t>
      </w:r>
    </w:p>
    <w:p w14:paraId="182A3264" w14:textId="68EADA37" w:rsidR="003C31C2" w:rsidRPr="0026175B" w:rsidRDefault="003C31C2" w:rsidP="0026175B">
      <w:pPr>
        <w:pStyle w:val="Odstavecseseznamem"/>
        <w:numPr>
          <w:ilvl w:val="0"/>
          <w:numId w:val="12"/>
        </w:numPr>
        <w:spacing w:line="480" w:lineRule="auto"/>
        <w:jc w:val="both"/>
        <w:rPr>
          <w:sz w:val="24"/>
          <w:szCs w:val="24"/>
        </w:rPr>
      </w:pPr>
      <w:r w:rsidRPr="0026175B">
        <w:rPr>
          <w:sz w:val="24"/>
          <w:szCs w:val="24"/>
        </w:rPr>
        <w:t>Směřovat k osvojení specifických dovedností na úrovni odpovídající individuálním potřebám a možnostem dítěte zaměřených na samostatnost, sebeobsluhu a základní hygienické návyky.</w:t>
      </w:r>
    </w:p>
    <w:p w14:paraId="14C266E5" w14:textId="1982BDA5" w:rsidR="003C31C2" w:rsidRPr="0026175B" w:rsidRDefault="003C31C2" w:rsidP="0026175B">
      <w:pPr>
        <w:pStyle w:val="Odstavecseseznamem"/>
        <w:numPr>
          <w:ilvl w:val="0"/>
          <w:numId w:val="12"/>
        </w:numPr>
        <w:spacing w:line="480" w:lineRule="auto"/>
        <w:jc w:val="both"/>
        <w:rPr>
          <w:sz w:val="24"/>
          <w:szCs w:val="24"/>
        </w:rPr>
      </w:pPr>
      <w:r w:rsidRPr="0026175B">
        <w:rPr>
          <w:sz w:val="24"/>
          <w:szCs w:val="24"/>
        </w:rPr>
        <w:t>Intenzivně spolupracovat se zákonnými zástupci dítěte, školskými poradenskými zařízeními i dalšími odborníky.</w:t>
      </w:r>
    </w:p>
    <w:p w14:paraId="55342AC2" w14:textId="7D94747B" w:rsidR="004959D1" w:rsidRPr="0026175B" w:rsidRDefault="003C31C2" w:rsidP="0026175B">
      <w:pPr>
        <w:pStyle w:val="Odstavecseseznamem"/>
        <w:numPr>
          <w:ilvl w:val="0"/>
          <w:numId w:val="12"/>
        </w:numPr>
        <w:spacing w:line="480" w:lineRule="auto"/>
        <w:jc w:val="both"/>
        <w:rPr>
          <w:sz w:val="24"/>
          <w:szCs w:val="24"/>
        </w:rPr>
      </w:pPr>
      <w:r w:rsidRPr="0026175B">
        <w:rPr>
          <w:sz w:val="24"/>
          <w:szCs w:val="24"/>
        </w:rPr>
        <w:t>Zajistit asistenta pedagoga dle stupně přiznaného z podpůrného opatření.</w:t>
      </w:r>
    </w:p>
    <w:p w14:paraId="7D7660A1" w14:textId="77777777" w:rsidR="003C31C2" w:rsidRPr="0026175B" w:rsidRDefault="003C31C2" w:rsidP="0026175B">
      <w:pPr>
        <w:pStyle w:val="Odstavecseseznamem"/>
        <w:spacing w:line="480" w:lineRule="auto"/>
        <w:jc w:val="both"/>
        <w:rPr>
          <w:sz w:val="24"/>
          <w:szCs w:val="24"/>
        </w:rPr>
      </w:pPr>
    </w:p>
    <w:p w14:paraId="5A7E760C" w14:textId="08BF7948" w:rsidR="00B75CB3" w:rsidRPr="0026175B" w:rsidRDefault="00B75CB3" w:rsidP="0026175B">
      <w:pPr>
        <w:pStyle w:val="Odstavecseseznamem"/>
        <w:numPr>
          <w:ilvl w:val="1"/>
          <w:numId w:val="2"/>
        </w:numPr>
        <w:spacing w:line="480" w:lineRule="auto"/>
        <w:jc w:val="both"/>
        <w:rPr>
          <w:sz w:val="24"/>
          <w:szCs w:val="24"/>
        </w:rPr>
      </w:pPr>
      <w:r w:rsidRPr="0026175B">
        <w:rPr>
          <w:sz w:val="24"/>
          <w:szCs w:val="24"/>
        </w:rPr>
        <w:t xml:space="preserve">Dlouhodobý záměr v oblasti vzdělávání dětí </w:t>
      </w:r>
      <w:r w:rsidR="003C31C2" w:rsidRPr="0026175B">
        <w:rPr>
          <w:sz w:val="24"/>
          <w:szCs w:val="24"/>
        </w:rPr>
        <w:t>nadaných</w:t>
      </w:r>
    </w:p>
    <w:tbl>
      <w:tblPr>
        <w:tblpPr w:leftFromText="141" w:rightFromText="141" w:vertAnchor="text" w:horzAnchor="margin" w:tblpXSpec="right" w:tblpY="188"/>
        <w:tblW w:w="10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21"/>
      </w:tblGrid>
      <w:tr w:rsidR="0026175B" w14:paraId="6082C58E" w14:textId="77777777" w:rsidTr="0026175B">
        <w:trPr>
          <w:trHeight w:val="1500"/>
        </w:trPr>
        <w:tc>
          <w:tcPr>
            <w:tcW w:w="10121" w:type="dxa"/>
            <w:vAlign w:val="center"/>
          </w:tcPr>
          <w:p w14:paraId="0D6B17F5" w14:textId="77777777" w:rsidR="0026175B" w:rsidRDefault="0026175B" w:rsidP="0026175B">
            <w:pPr>
              <w:spacing w:line="480" w:lineRule="auto"/>
              <w:ind w:left="98"/>
              <w:rPr>
                <w:b/>
                <w:bCs/>
                <w:sz w:val="28"/>
                <w:szCs w:val="28"/>
              </w:rPr>
            </w:pPr>
            <w:r w:rsidRPr="00AE3E5C">
              <w:rPr>
                <w:b/>
                <w:bCs/>
                <w:sz w:val="28"/>
                <w:szCs w:val="28"/>
              </w:rPr>
              <w:t xml:space="preserve">HLAVNÍM CÍLEM JE </w:t>
            </w:r>
            <w:r>
              <w:rPr>
                <w:b/>
                <w:bCs/>
                <w:sz w:val="28"/>
                <w:szCs w:val="28"/>
              </w:rPr>
              <w:t>VYTVÁŘET KVALITNÍ PODNĚTNÉ PROSTŘEDÍ, JEŽ UMOŽŇUJE VŠEM DĚTEM V MAXIMÁLNÍ MOŽNÉ MÍŘE ROZVOJ JEJICH VNITŘNÍHO POTENCIÁLU, VLASTNÍ AKTIVITY, SAMOSTATNOSTI A TVOŘIVOSTI</w:t>
            </w:r>
          </w:p>
        </w:tc>
      </w:tr>
    </w:tbl>
    <w:p w14:paraId="2ABDA0DC" w14:textId="77777777" w:rsidR="003C31C2" w:rsidRPr="0026175B" w:rsidRDefault="003C31C2" w:rsidP="0026175B">
      <w:pPr>
        <w:spacing w:line="480" w:lineRule="auto"/>
        <w:jc w:val="both"/>
        <w:rPr>
          <w:sz w:val="24"/>
          <w:szCs w:val="24"/>
        </w:rPr>
      </w:pPr>
    </w:p>
    <w:p w14:paraId="44B4EDA3" w14:textId="3BA4F790" w:rsidR="00584A2D" w:rsidRDefault="00584A2D" w:rsidP="0026175B">
      <w:pPr>
        <w:pStyle w:val="Odstavecseseznamem"/>
        <w:numPr>
          <w:ilvl w:val="0"/>
          <w:numId w:val="12"/>
        </w:numPr>
        <w:spacing w:line="480" w:lineRule="auto"/>
        <w:jc w:val="both"/>
        <w:rPr>
          <w:sz w:val="24"/>
          <w:szCs w:val="24"/>
        </w:rPr>
      </w:pPr>
      <w:r w:rsidRPr="0026175B">
        <w:rPr>
          <w:sz w:val="24"/>
          <w:szCs w:val="24"/>
        </w:rPr>
        <w:t>Uplatňovat princip diferenciace a individualizace vzdělávacího procesu při plánování.</w:t>
      </w:r>
    </w:p>
    <w:p w14:paraId="42BA33CB" w14:textId="77777777" w:rsidR="0034549E" w:rsidRPr="0026175B" w:rsidRDefault="0034549E" w:rsidP="0034549E">
      <w:pPr>
        <w:pStyle w:val="Odstavecseseznamem"/>
        <w:spacing w:line="480" w:lineRule="auto"/>
        <w:jc w:val="both"/>
        <w:rPr>
          <w:sz w:val="24"/>
          <w:szCs w:val="24"/>
        </w:rPr>
      </w:pPr>
    </w:p>
    <w:p w14:paraId="01DC277B" w14:textId="2DC8E63A" w:rsidR="003C31C2" w:rsidRPr="0026175B" w:rsidRDefault="00584A2D" w:rsidP="0026175B">
      <w:pPr>
        <w:pStyle w:val="Odstavecseseznamem"/>
        <w:numPr>
          <w:ilvl w:val="0"/>
          <w:numId w:val="12"/>
        </w:numPr>
        <w:spacing w:line="480" w:lineRule="auto"/>
        <w:jc w:val="both"/>
        <w:rPr>
          <w:sz w:val="24"/>
          <w:szCs w:val="24"/>
        </w:rPr>
      </w:pPr>
      <w:r w:rsidRPr="0026175B">
        <w:rPr>
          <w:sz w:val="24"/>
          <w:szCs w:val="24"/>
        </w:rPr>
        <w:t>Realizovat všechna stanovená PO při vzdělávání.</w:t>
      </w:r>
    </w:p>
    <w:p w14:paraId="2953AF41" w14:textId="32A1E3EA" w:rsidR="003C31C2" w:rsidRPr="0026175B" w:rsidRDefault="00584A2D" w:rsidP="0026175B">
      <w:pPr>
        <w:pStyle w:val="Odstavecseseznamem"/>
        <w:numPr>
          <w:ilvl w:val="0"/>
          <w:numId w:val="12"/>
        </w:numPr>
        <w:spacing w:line="480" w:lineRule="auto"/>
        <w:jc w:val="both"/>
        <w:rPr>
          <w:sz w:val="24"/>
          <w:szCs w:val="24"/>
        </w:rPr>
      </w:pPr>
      <w:r w:rsidRPr="0026175B">
        <w:rPr>
          <w:sz w:val="24"/>
          <w:szCs w:val="24"/>
        </w:rPr>
        <w:t>Nabízet aktivity podle zájmu a mimořádných schopností dítěte.</w:t>
      </w:r>
    </w:p>
    <w:p w14:paraId="012B3549" w14:textId="1FF34778" w:rsidR="00584A2D" w:rsidRPr="0026175B" w:rsidRDefault="00584A2D" w:rsidP="0026175B">
      <w:pPr>
        <w:pStyle w:val="Odstavecseseznamem"/>
        <w:numPr>
          <w:ilvl w:val="0"/>
          <w:numId w:val="12"/>
        </w:numPr>
        <w:spacing w:line="480" w:lineRule="auto"/>
        <w:jc w:val="both"/>
        <w:rPr>
          <w:sz w:val="24"/>
          <w:szCs w:val="24"/>
        </w:rPr>
      </w:pPr>
      <w:r w:rsidRPr="0026175B">
        <w:rPr>
          <w:sz w:val="24"/>
          <w:szCs w:val="24"/>
        </w:rPr>
        <w:t>Zajišťovat rozvoj a podporu takovým způsobem, aby nebyla jednostranná a neomezila pestrost a šíři obvyklé vzdělávací nabídky.</w:t>
      </w:r>
    </w:p>
    <w:p w14:paraId="36B366D4" w14:textId="0BFBA555" w:rsidR="00B75CB3" w:rsidRPr="0026175B" w:rsidRDefault="00584A2D" w:rsidP="0026175B">
      <w:pPr>
        <w:pStyle w:val="Odstavecseseznamem"/>
        <w:numPr>
          <w:ilvl w:val="0"/>
          <w:numId w:val="12"/>
        </w:numPr>
        <w:spacing w:line="480" w:lineRule="auto"/>
        <w:jc w:val="both"/>
        <w:rPr>
          <w:sz w:val="24"/>
          <w:szCs w:val="24"/>
        </w:rPr>
      </w:pPr>
      <w:r w:rsidRPr="0026175B">
        <w:rPr>
          <w:sz w:val="24"/>
          <w:szCs w:val="24"/>
        </w:rPr>
        <w:t>Intenzivně spolupracovat s rodiči, školskými poradenskými zařízeními a i odborníky.</w:t>
      </w:r>
    </w:p>
    <w:p w14:paraId="513B0197" w14:textId="77777777" w:rsidR="00B75CB3" w:rsidRPr="0026175B" w:rsidRDefault="00B75CB3" w:rsidP="0026175B">
      <w:pPr>
        <w:pStyle w:val="Odstavecseseznamem"/>
        <w:spacing w:line="480" w:lineRule="auto"/>
        <w:ind w:left="0" w:hanging="142"/>
        <w:jc w:val="both"/>
        <w:rPr>
          <w:sz w:val="24"/>
          <w:szCs w:val="24"/>
        </w:rPr>
      </w:pPr>
    </w:p>
    <w:p w14:paraId="284E1F0C" w14:textId="6D4F4459" w:rsidR="00963A59" w:rsidRPr="0026175B" w:rsidRDefault="00963A59" w:rsidP="0026175B">
      <w:pPr>
        <w:pStyle w:val="Odstavecseseznamem"/>
        <w:numPr>
          <w:ilvl w:val="0"/>
          <w:numId w:val="2"/>
        </w:numPr>
        <w:spacing w:line="480" w:lineRule="auto"/>
        <w:ind w:left="-142" w:hanging="142"/>
        <w:jc w:val="both"/>
        <w:rPr>
          <w:sz w:val="24"/>
          <w:szCs w:val="24"/>
        </w:rPr>
      </w:pPr>
      <w:r w:rsidRPr="0026175B">
        <w:rPr>
          <w:sz w:val="24"/>
          <w:szCs w:val="24"/>
        </w:rPr>
        <w:t xml:space="preserve">Spolupráce </w:t>
      </w:r>
      <w:r w:rsidR="004959D1" w:rsidRPr="0026175B">
        <w:rPr>
          <w:sz w:val="24"/>
          <w:szCs w:val="24"/>
        </w:rPr>
        <w:t>zákonných zástupců</w:t>
      </w:r>
      <w:r w:rsidRPr="0026175B">
        <w:rPr>
          <w:sz w:val="24"/>
          <w:szCs w:val="24"/>
        </w:rPr>
        <w:t xml:space="preserve"> a školy</w:t>
      </w:r>
    </w:p>
    <w:p w14:paraId="63A5F4FB" w14:textId="77777777" w:rsidR="00B31AA0" w:rsidRPr="0026175B" w:rsidRDefault="00B31AA0" w:rsidP="0026175B">
      <w:pPr>
        <w:pStyle w:val="Odstavecseseznamem"/>
        <w:spacing w:line="480" w:lineRule="auto"/>
        <w:ind w:left="-142"/>
        <w:jc w:val="both"/>
        <w:rPr>
          <w:sz w:val="24"/>
          <w:szCs w:val="24"/>
        </w:rPr>
      </w:pPr>
    </w:p>
    <w:tbl>
      <w:tblPr>
        <w:tblW w:w="1026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62"/>
      </w:tblGrid>
      <w:tr w:rsidR="00584A2D" w14:paraId="3662765C" w14:textId="77777777" w:rsidTr="00375BF1">
        <w:trPr>
          <w:trHeight w:val="1500"/>
          <w:jc w:val="right"/>
        </w:trPr>
        <w:tc>
          <w:tcPr>
            <w:tcW w:w="10262" w:type="dxa"/>
            <w:vAlign w:val="center"/>
          </w:tcPr>
          <w:p w14:paraId="031E2447" w14:textId="3769696F" w:rsidR="00584A2D" w:rsidRDefault="00584A2D" w:rsidP="003E1E4C">
            <w:pPr>
              <w:spacing w:line="480" w:lineRule="auto"/>
              <w:ind w:left="98"/>
              <w:rPr>
                <w:b/>
                <w:bCs/>
                <w:sz w:val="28"/>
                <w:szCs w:val="28"/>
              </w:rPr>
            </w:pPr>
            <w:r w:rsidRPr="00AE3E5C">
              <w:rPr>
                <w:b/>
                <w:bCs/>
                <w:sz w:val="28"/>
                <w:szCs w:val="28"/>
              </w:rPr>
              <w:t xml:space="preserve">HLAVNÍM CÍLEM JE </w:t>
            </w:r>
            <w:r>
              <w:rPr>
                <w:b/>
                <w:bCs/>
                <w:sz w:val="28"/>
                <w:szCs w:val="28"/>
              </w:rPr>
              <w:t>ROZVÍJET AKTIVNÍ SPOLUPRÁCI SE ZÁKONNÝMI ZÁSTUPCI, PODPOROVAT VZÁJEMNOU KOMUNIKACI, ZVYŠOVAT DŮVĚRU KE ŠKOLSKÉMU PROSTŘEDÍ, STÁT SE VYHLEDÁVANÝM MÍSTEM S DOBROU POVĚSTÍ.</w:t>
            </w:r>
            <w:r w:rsidR="00BD09F7">
              <w:rPr>
                <w:b/>
                <w:bCs/>
                <w:sz w:val="28"/>
                <w:szCs w:val="28"/>
              </w:rPr>
              <w:t xml:space="preserve"> UDRŽOVAT DISKRÉTNOST.</w:t>
            </w:r>
          </w:p>
        </w:tc>
      </w:tr>
    </w:tbl>
    <w:p w14:paraId="05A4516B" w14:textId="439F698D" w:rsidR="00584A2D" w:rsidRDefault="00584A2D" w:rsidP="003E1E4C">
      <w:pPr>
        <w:spacing w:line="480" w:lineRule="auto"/>
        <w:rPr>
          <w:sz w:val="24"/>
          <w:szCs w:val="24"/>
        </w:rPr>
      </w:pPr>
    </w:p>
    <w:p w14:paraId="55A12B86" w14:textId="77777777" w:rsidR="0026175B" w:rsidRPr="0026175B" w:rsidRDefault="0026175B" w:rsidP="003E1E4C">
      <w:pPr>
        <w:spacing w:line="480" w:lineRule="auto"/>
        <w:rPr>
          <w:sz w:val="24"/>
          <w:szCs w:val="24"/>
        </w:rPr>
      </w:pPr>
    </w:p>
    <w:p w14:paraId="6457AA66" w14:textId="4A6CAB66" w:rsidR="00584A2D" w:rsidRPr="0026175B" w:rsidRDefault="00584A2D" w:rsidP="003E1E4C">
      <w:pPr>
        <w:pStyle w:val="Odstavecseseznamem"/>
        <w:numPr>
          <w:ilvl w:val="0"/>
          <w:numId w:val="12"/>
        </w:numPr>
        <w:spacing w:line="480" w:lineRule="auto"/>
        <w:rPr>
          <w:sz w:val="24"/>
          <w:szCs w:val="24"/>
        </w:rPr>
      </w:pPr>
      <w:r w:rsidRPr="0026175B">
        <w:rPr>
          <w:sz w:val="24"/>
          <w:szCs w:val="24"/>
        </w:rPr>
        <w:t>Vztahy mezi zákonnými zástupci jsou založeny na vzájemné důvěře, vstřícnosti a otevřenosti.</w:t>
      </w:r>
    </w:p>
    <w:p w14:paraId="45F83CCC" w14:textId="734BCF6E" w:rsidR="00584A2D" w:rsidRPr="0026175B" w:rsidRDefault="00584A2D" w:rsidP="003E1E4C">
      <w:pPr>
        <w:pStyle w:val="Odstavecseseznamem"/>
        <w:numPr>
          <w:ilvl w:val="0"/>
          <w:numId w:val="12"/>
        </w:numPr>
        <w:spacing w:line="480" w:lineRule="auto"/>
        <w:rPr>
          <w:sz w:val="24"/>
          <w:szCs w:val="24"/>
        </w:rPr>
      </w:pPr>
      <w:r w:rsidRPr="0026175B">
        <w:rPr>
          <w:sz w:val="24"/>
          <w:szCs w:val="24"/>
        </w:rPr>
        <w:t>Zákonní zástupci se kdykoliv mohou obrátit na pedagogické pracovnice se svými dotazy, mají možnost zapůjčení odborné literatury ve FŠO.</w:t>
      </w:r>
    </w:p>
    <w:p w14:paraId="3E61A56C" w14:textId="422DD620" w:rsidR="00584A2D" w:rsidRPr="0026175B" w:rsidRDefault="00584A2D" w:rsidP="003E1E4C">
      <w:pPr>
        <w:pStyle w:val="Odstavecseseznamem"/>
        <w:numPr>
          <w:ilvl w:val="0"/>
          <w:numId w:val="12"/>
        </w:numPr>
        <w:spacing w:line="480" w:lineRule="auto"/>
        <w:rPr>
          <w:sz w:val="24"/>
          <w:szCs w:val="24"/>
        </w:rPr>
      </w:pPr>
      <w:r w:rsidRPr="0026175B">
        <w:rPr>
          <w:sz w:val="24"/>
          <w:szCs w:val="24"/>
        </w:rPr>
        <w:t>Informovat pravidelně a dostatečně zákonné zástupce o dětí ve školce pomocí nástěnek, emailu, telefonicky či osobním sdělením.</w:t>
      </w:r>
    </w:p>
    <w:p w14:paraId="510D556B" w14:textId="50F081F9" w:rsidR="00584A2D" w:rsidRDefault="00584A2D" w:rsidP="0026175B">
      <w:pPr>
        <w:pStyle w:val="Odstavecseseznamem"/>
        <w:numPr>
          <w:ilvl w:val="0"/>
          <w:numId w:val="12"/>
        </w:numPr>
        <w:spacing w:line="480" w:lineRule="auto"/>
        <w:rPr>
          <w:sz w:val="24"/>
          <w:szCs w:val="24"/>
        </w:rPr>
      </w:pPr>
      <w:r w:rsidRPr="0026175B">
        <w:rPr>
          <w:sz w:val="24"/>
          <w:szCs w:val="24"/>
        </w:rPr>
        <w:t xml:space="preserve">Zajišťovat specializované služby, ke kterým pedagogický pracovník není úplně kompetentní – například spolupráce s logopedem, </w:t>
      </w:r>
      <w:r w:rsidR="00BD09F7" w:rsidRPr="0026175B">
        <w:rPr>
          <w:sz w:val="24"/>
          <w:szCs w:val="24"/>
        </w:rPr>
        <w:t xml:space="preserve">dětským </w:t>
      </w:r>
      <w:r w:rsidRPr="0026175B">
        <w:rPr>
          <w:sz w:val="24"/>
          <w:szCs w:val="24"/>
        </w:rPr>
        <w:t>psychologem z</w:t>
      </w:r>
      <w:r w:rsidR="0026175B">
        <w:rPr>
          <w:sz w:val="24"/>
          <w:szCs w:val="24"/>
        </w:rPr>
        <w:t> </w:t>
      </w:r>
      <w:r w:rsidRPr="0026175B">
        <w:rPr>
          <w:sz w:val="24"/>
          <w:szCs w:val="24"/>
        </w:rPr>
        <w:t>PPP</w:t>
      </w:r>
    </w:p>
    <w:p w14:paraId="2751AC79" w14:textId="035271CE" w:rsidR="0026175B" w:rsidRDefault="0026175B" w:rsidP="0026175B">
      <w:pPr>
        <w:spacing w:line="480" w:lineRule="auto"/>
        <w:rPr>
          <w:sz w:val="24"/>
          <w:szCs w:val="24"/>
        </w:rPr>
      </w:pPr>
    </w:p>
    <w:p w14:paraId="19ABF95C" w14:textId="77777777" w:rsidR="0026175B" w:rsidRPr="0026175B" w:rsidRDefault="0026175B" w:rsidP="0026175B">
      <w:pPr>
        <w:spacing w:line="480" w:lineRule="auto"/>
        <w:rPr>
          <w:sz w:val="24"/>
          <w:szCs w:val="24"/>
        </w:rPr>
      </w:pPr>
    </w:p>
    <w:p w14:paraId="44863E1D" w14:textId="7F5046AB" w:rsidR="00963A59" w:rsidRPr="0026175B" w:rsidRDefault="00963A59" w:rsidP="003E1E4C">
      <w:pPr>
        <w:pStyle w:val="Odstavecseseznamem"/>
        <w:numPr>
          <w:ilvl w:val="0"/>
          <w:numId w:val="2"/>
        </w:numPr>
        <w:spacing w:line="480" w:lineRule="auto"/>
        <w:ind w:left="-142" w:hanging="142"/>
        <w:rPr>
          <w:sz w:val="24"/>
          <w:szCs w:val="24"/>
        </w:rPr>
      </w:pPr>
      <w:r w:rsidRPr="0026175B">
        <w:rPr>
          <w:sz w:val="24"/>
          <w:szCs w:val="24"/>
        </w:rPr>
        <w:t>Spolupráce školy se zřizovatelem</w:t>
      </w:r>
      <w:r w:rsidR="00375BF1" w:rsidRPr="0026175B">
        <w:rPr>
          <w:sz w:val="24"/>
          <w:szCs w:val="24"/>
        </w:rPr>
        <w:t xml:space="preserve"> </w:t>
      </w:r>
    </w:p>
    <w:p w14:paraId="7E463346" w14:textId="1ADE1747" w:rsidR="00BD09F7" w:rsidRPr="0026175B" w:rsidRDefault="00BD09F7" w:rsidP="003E1E4C">
      <w:pPr>
        <w:pStyle w:val="Odstavecseseznamem"/>
        <w:spacing w:line="480" w:lineRule="auto"/>
        <w:ind w:left="-142"/>
        <w:rPr>
          <w:sz w:val="24"/>
          <w:szCs w:val="24"/>
        </w:rPr>
      </w:pPr>
    </w:p>
    <w:tbl>
      <w:tblPr>
        <w:tblW w:w="1026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62"/>
      </w:tblGrid>
      <w:tr w:rsidR="00BD09F7" w14:paraId="27EB1DC6" w14:textId="77777777" w:rsidTr="00375BF1">
        <w:trPr>
          <w:trHeight w:val="1500"/>
          <w:jc w:val="right"/>
        </w:trPr>
        <w:tc>
          <w:tcPr>
            <w:tcW w:w="10262" w:type="dxa"/>
            <w:vAlign w:val="center"/>
          </w:tcPr>
          <w:p w14:paraId="2E164894" w14:textId="79C16DF5" w:rsidR="00BD09F7" w:rsidRDefault="00BD09F7" w:rsidP="003E1E4C">
            <w:pPr>
              <w:spacing w:line="480" w:lineRule="auto"/>
              <w:ind w:left="98"/>
              <w:rPr>
                <w:b/>
                <w:bCs/>
                <w:sz w:val="28"/>
                <w:szCs w:val="28"/>
              </w:rPr>
            </w:pPr>
            <w:r w:rsidRPr="00AE3E5C">
              <w:rPr>
                <w:b/>
                <w:bCs/>
                <w:sz w:val="28"/>
                <w:szCs w:val="28"/>
              </w:rPr>
              <w:t xml:space="preserve">HLAVNÍM CÍLEM JE </w:t>
            </w:r>
            <w:r>
              <w:rPr>
                <w:b/>
                <w:bCs/>
                <w:sz w:val="28"/>
                <w:szCs w:val="28"/>
              </w:rPr>
              <w:t>PODPORA NÁVRATU DO PRACOVNÍHO PROCESU ZAMĚSTNANCŮ</w:t>
            </w:r>
            <w:r w:rsidR="00E23881">
              <w:rPr>
                <w:b/>
                <w:bCs/>
                <w:sz w:val="28"/>
                <w:szCs w:val="28"/>
              </w:rPr>
              <w:t xml:space="preserve"> PROSTŘEDNICTVÍM KVALITNÍ PŘEDŠKOLNÍ VÝCHOVY A VZDĚLÁVÁNÍ</w:t>
            </w:r>
            <w:r w:rsidR="00580E65">
              <w:rPr>
                <w:b/>
                <w:bCs/>
                <w:sz w:val="28"/>
                <w:szCs w:val="28"/>
              </w:rPr>
              <w:t xml:space="preserve"> JEJICH DĚTÍ, ZAJIŠTĚNÍ BEZPEČNÉHO ZÁZEMÍ, KTERÉ NAVAZUJE NA RODINNOU VÝCHOVU</w:t>
            </w:r>
            <w:r>
              <w:rPr>
                <w:b/>
                <w:bCs/>
                <w:sz w:val="28"/>
                <w:szCs w:val="28"/>
              </w:rPr>
              <w:t>, PREZENTACE RODINNÝCH HODNOST SPOLEČNOSTI</w:t>
            </w:r>
            <w:r w:rsidR="00E23881">
              <w:rPr>
                <w:b/>
                <w:bCs/>
                <w:sz w:val="28"/>
                <w:szCs w:val="28"/>
              </w:rPr>
              <w:t>, BUDOVÁNÍ DOBRÉHO JMÉNA SPOLEČNOSTI.</w:t>
            </w:r>
          </w:p>
        </w:tc>
      </w:tr>
    </w:tbl>
    <w:p w14:paraId="552FCE4A" w14:textId="77777777" w:rsidR="00BD09F7" w:rsidRPr="0026175B" w:rsidRDefault="00BD09F7" w:rsidP="003E1E4C">
      <w:pPr>
        <w:pStyle w:val="Odstavecseseznamem"/>
        <w:spacing w:line="480" w:lineRule="auto"/>
        <w:ind w:left="-142"/>
        <w:rPr>
          <w:sz w:val="24"/>
          <w:szCs w:val="24"/>
        </w:rPr>
      </w:pPr>
    </w:p>
    <w:p w14:paraId="16DA33D1" w14:textId="77777777" w:rsidR="00915BAD" w:rsidRPr="0026175B" w:rsidRDefault="00580E65" w:rsidP="003E1E4C">
      <w:pPr>
        <w:pStyle w:val="Odstavecseseznamem"/>
        <w:numPr>
          <w:ilvl w:val="0"/>
          <w:numId w:val="12"/>
        </w:numPr>
        <w:spacing w:line="480" w:lineRule="auto"/>
        <w:rPr>
          <w:sz w:val="24"/>
          <w:szCs w:val="24"/>
        </w:rPr>
      </w:pPr>
      <w:r w:rsidRPr="0026175B">
        <w:rPr>
          <w:sz w:val="24"/>
          <w:szCs w:val="24"/>
        </w:rPr>
        <w:t xml:space="preserve">Spolupráce </w:t>
      </w:r>
      <w:r w:rsidR="00915BAD" w:rsidRPr="0026175B">
        <w:rPr>
          <w:sz w:val="24"/>
          <w:szCs w:val="24"/>
        </w:rPr>
        <w:t>se zřizovatelem.</w:t>
      </w:r>
    </w:p>
    <w:p w14:paraId="77114E14" w14:textId="24A9FC06" w:rsidR="004E1713" w:rsidRDefault="00915BAD" w:rsidP="0026175B">
      <w:pPr>
        <w:pStyle w:val="Odstavecseseznamem"/>
        <w:numPr>
          <w:ilvl w:val="0"/>
          <w:numId w:val="12"/>
        </w:numPr>
        <w:spacing w:line="480" w:lineRule="auto"/>
        <w:rPr>
          <w:sz w:val="24"/>
          <w:szCs w:val="24"/>
        </w:rPr>
      </w:pPr>
      <w:r w:rsidRPr="0026175B">
        <w:rPr>
          <w:sz w:val="24"/>
          <w:szCs w:val="24"/>
        </w:rPr>
        <w:t xml:space="preserve">Spolupráce </w:t>
      </w:r>
      <w:r w:rsidR="00580E65" w:rsidRPr="0026175B">
        <w:rPr>
          <w:sz w:val="24"/>
          <w:szCs w:val="24"/>
        </w:rPr>
        <w:t>na společných projektech.</w:t>
      </w:r>
    </w:p>
    <w:p w14:paraId="28363BC3" w14:textId="7C61BC79" w:rsidR="0026175B" w:rsidRDefault="0026175B" w:rsidP="0026175B">
      <w:pPr>
        <w:pStyle w:val="Odstavecseseznamem"/>
        <w:spacing w:line="480" w:lineRule="auto"/>
        <w:rPr>
          <w:sz w:val="20"/>
          <w:szCs w:val="20"/>
        </w:rPr>
      </w:pPr>
    </w:p>
    <w:p w14:paraId="4C8863F8" w14:textId="77777777" w:rsidR="0034549E" w:rsidRPr="0026175B" w:rsidRDefault="0034549E" w:rsidP="0026175B">
      <w:pPr>
        <w:pStyle w:val="Odstavecseseznamem"/>
        <w:spacing w:line="480" w:lineRule="auto"/>
        <w:rPr>
          <w:sz w:val="20"/>
          <w:szCs w:val="20"/>
        </w:rPr>
      </w:pPr>
    </w:p>
    <w:p w14:paraId="4C510AA7" w14:textId="4D0CBCF7" w:rsidR="00485C48" w:rsidRPr="0026175B" w:rsidRDefault="00485C48" w:rsidP="0026175B">
      <w:pPr>
        <w:pStyle w:val="Odstavecseseznamem"/>
        <w:numPr>
          <w:ilvl w:val="0"/>
          <w:numId w:val="2"/>
        </w:numPr>
        <w:spacing w:line="480" w:lineRule="auto"/>
        <w:ind w:left="-284" w:firstLine="0"/>
        <w:jc w:val="both"/>
        <w:rPr>
          <w:sz w:val="24"/>
          <w:szCs w:val="24"/>
        </w:rPr>
      </w:pPr>
      <w:r w:rsidRPr="0026175B">
        <w:rPr>
          <w:sz w:val="24"/>
          <w:szCs w:val="24"/>
        </w:rPr>
        <w:t>Profilace</w:t>
      </w:r>
      <w:r w:rsidR="00375BF1" w:rsidRPr="0026175B">
        <w:rPr>
          <w:sz w:val="24"/>
          <w:szCs w:val="24"/>
        </w:rPr>
        <w:t xml:space="preserve"> školy </w:t>
      </w:r>
    </w:p>
    <w:p w14:paraId="29F29A2C" w14:textId="5B115FDA" w:rsidR="00375BF1" w:rsidRPr="0026175B" w:rsidRDefault="00375BF1" w:rsidP="0026175B">
      <w:pPr>
        <w:pStyle w:val="Odstavecseseznamem"/>
        <w:spacing w:line="480" w:lineRule="auto"/>
        <w:ind w:hanging="720"/>
        <w:jc w:val="both"/>
        <w:rPr>
          <w:sz w:val="24"/>
          <w:szCs w:val="24"/>
        </w:rPr>
      </w:pPr>
    </w:p>
    <w:p w14:paraId="44970E2E" w14:textId="7C601FB6" w:rsidR="00375BF1" w:rsidRPr="0026175B" w:rsidRDefault="00375BF1" w:rsidP="0026175B">
      <w:pPr>
        <w:pStyle w:val="Odstavecseseznamem"/>
        <w:spacing w:line="480" w:lineRule="auto"/>
        <w:ind w:left="0"/>
        <w:jc w:val="both"/>
        <w:rPr>
          <w:sz w:val="24"/>
          <w:szCs w:val="24"/>
        </w:rPr>
      </w:pPr>
      <w:r w:rsidRPr="0026175B">
        <w:rPr>
          <w:sz w:val="24"/>
          <w:szCs w:val="24"/>
        </w:rPr>
        <w:t xml:space="preserve">Hlavní cíle a dlouhodobé záměry jsou nastaveny tak, aby naše firemní školka nadále rozvíjela a posilovala svoji dobrou pozici instituce v obci i v blízkém okolí s kvalitním a podnětným zázemím, jež získá velkou pozornost i sympatie všech účastníků a příznivců předškolního vzdělávání. </w:t>
      </w:r>
    </w:p>
    <w:p w14:paraId="25C4546F" w14:textId="0F10298A" w:rsidR="00375BF1" w:rsidRDefault="00375BF1" w:rsidP="0026175B">
      <w:pPr>
        <w:pStyle w:val="Odstavecseseznamem"/>
        <w:spacing w:line="480" w:lineRule="auto"/>
        <w:ind w:left="0"/>
        <w:jc w:val="both"/>
        <w:rPr>
          <w:sz w:val="24"/>
          <w:szCs w:val="24"/>
        </w:rPr>
      </w:pPr>
      <w:r w:rsidRPr="0026175B">
        <w:rPr>
          <w:sz w:val="24"/>
          <w:szCs w:val="24"/>
        </w:rPr>
        <w:t xml:space="preserve">Veškerou snahu směřujeme na vytváření vhodného prostředí pro dítě, abychom podněcovali jeho radost z učení a poznávání nového. Cílíme na to, abychom co nejvíce přispívali k rozvoji schopností dítěte porozumět sobě i světu, který jej obklopuje. </w:t>
      </w:r>
    </w:p>
    <w:p w14:paraId="7A165AD6" w14:textId="77777777" w:rsidR="00FE1AC6" w:rsidRPr="0026175B" w:rsidRDefault="00FE1AC6" w:rsidP="0026175B">
      <w:pPr>
        <w:pStyle w:val="Odstavecseseznamem"/>
        <w:spacing w:line="480" w:lineRule="auto"/>
        <w:ind w:left="0"/>
        <w:jc w:val="both"/>
        <w:rPr>
          <w:sz w:val="24"/>
          <w:szCs w:val="24"/>
        </w:rPr>
      </w:pPr>
    </w:p>
    <w:p w14:paraId="159573E5" w14:textId="77777777" w:rsidR="00375BF1" w:rsidRPr="0026175B" w:rsidRDefault="00375BF1" w:rsidP="0026175B">
      <w:pPr>
        <w:pStyle w:val="Odstavecseseznamem"/>
        <w:spacing w:line="480" w:lineRule="auto"/>
        <w:ind w:left="0"/>
        <w:jc w:val="both"/>
        <w:rPr>
          <w:sz w:val="24"/>
          <w:szCs w:val="24"/>
        </w:rPr>
      </w:pPr>
    </w:p>
    <w:p w14:paraId="0E78EECF" w14:textId="77777777" w:rsidR="0034549E" w:rsidRDefault="0034549E" w:rsidP="0026175B">
      <w:pPr>
        <w:pStyle w:val="Odstavecseseznamem"/>
        <w:spacing w:line="480" w:lineRule="auto"/>
        <w:ind w:left="0"/>
        <w:jc w:val="both"/>
        <w:rPr>
          <w:sz w:val="24"/>
          <w:szCs w:val="24"/>
        </w:rPr>
      </w:pPr>
    </w:p>
    <w:p w14:paraId="2F82A331" w14:textId="77777777" w:rsidR="0034549E" w:rsidRDefault="0034549E" w:rsidP="0026175B">
      <w:pPr>
        <w:pStyle w:val="Odstavecseseznamem"/>
        <w:spacing w:line="480" w:lineRule="auto"/>
        <w:ind w:left="0"/>
        <w:jc w:val="both"/>
        <w:rPr>
          <w:sz w:val="24"/>
          <w:szCs w:val="24"/>
        </w:rPr>
      </w:pPr>
    </w:p>
    <w:p w14:paraId="401BB052" w14:textId="506E38B7" w:rsidR="00375BF1" w:rsidRPr="0026175B" w:rsidRDefault="00375BF1" w:rsidP="0026175B">
      <w:pPr>
        <w:pStyle w:val="Odstavecseseznamem"/>
        <w:spacing w:line="480" w:lineRule="auto"/>
        <w:ind w:left="0"/>
        <w:jc w:val="both"/>
        <w:rPr>
          <w:sz w:val="24"/>
          <w:szCs w:val="24"/>
        </w:rPr>
      </w:pPr>
      <w:r w:rsidRPr="0026175B">
        <w:rPr>
          <w:sz w:val="24"/>
          <w:szCs w:val="24"/>
        </w:rPr>
        <w:t xml:space="preserve">Výsledkem práce je skutečnost, že dítě odchází do primárního vzdělávání komplexně připraveno a je schopno se bez problému zařadit do kolektivu prvních tříd ZŠ jako plnohodnotný a schopný jedinec, který je svým okolím uznáván a přijímán. </w:t>
      </w:r>
    </w:p>
    <w:p w14:paraId="46312D22" w14:textId="77777777" w:rsidR="00375BF1" w:rsidRPr="0026175B" w:rsidRDefault="00375BF1" w:rsidP="0026175B">
      <w:pPr>
        <w:pStyle w:val="Odstavecseseznamem"/>
        <w:spacing w:line="480" w:lineRule="auto"/>
        <w:ind w:left="0"/>
        <w:jc w:val="both"/>
        <w:rPr>
          <w:sz w:val="24"/>
          <w:szCs w:val="24"/>
        </w:rPr>
      </w:pPr>
    </w:p>
    <w:p w14:paraId="0EAD777D" w14:textId="46EFECCC" w:rsidR="00375BF1" w:rsidRPr="0026175B" w:rsidRDefault="00375BF1" w:rsidP="0026175B">
      <w:pPr>
        <w:pStyle w:val="Odstavecseseznamem"/>
        <w:spacing w:line="480" w:lineRule="auto"/>
        <w:ind w:left="0"/>
        <w:jc w:val="both"/>
        <w:rPr>
          <w:sz w:val="24"/>
          <w:szCs w:val="24"/>
        </w:rPr>
      </w:pPr>
      <w:r w:rsidRPr="0026175B">
        <w:rPr>
          <w:sz w:val="24"/>
          <w:szCs w:val="24"/>
        </w:rPr>
        <w:t xml:space="preserve">Celá KONCEPCE vychází z Rámcového programu pro předškolní vzdělávání.  </w:t>
      </w:r>
    </w:p>
    <w:sectPr w:rsidR="00375BF1" w:rsidRPr="0026175B" w:rsidSect="004959D1">
      <w:headerReference w:type="default" r:id="rId14"/>
      <w:footerReference w:type="default" r:id="rId15"/>
      <w:pgSz w:w="11906" w:h="16838"/>
      <w:pgMar w:top="851" w:right="707" w:bottom="426"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7B6CF8" w14:textId="77777777" w:rsidR="00A3005A" w:rsidRDefault="00A3005A" w:rsidP="0026175B">
      <w:pPr>
        <w:spacing w:after="0" w:line="240" w:lineRule="auto"/>
      </w:pPr>
      <w:r>
        <w:separator/>
      </w:r>
    </w:p>
  </w:endnote>
  <w:endnote w:type="continuationSeparator" w:id="0">
    <w:p w14:paraId="0799982E" w14:textId="77777777" w:rsidR="00A3005A" w:rsidRDefault="00A3005A" w:rsidP="00261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BB62F" w14:textId="0FFBA238" w:rsidR="0026175B" w:rsidRDefault="0026175B">
    <w:pPr>
      <w:pStyle w:val="Zpat"/>
    </w:pPr>
    <w:r>
      <w:rPr>
        <w:noProof/>
        <w:lang w:eastAsia="cs-CZ"/>
      </w:rPr>
      <w:drawing>
        <wp:anchor distT="0" distB="0" distL="114300" distR="114300" simplePos="0" relativeHeight="251659264" behindDoc="1" locked="0" layoutInCell="1" allowOverlap="1" wp14:anchorId="3962EBE8" wp14:editId="611B0B9C">
          <wp:simplePos x="0" y="0"/>
          <wp:positionH relativeFrom="column">
            <wp:posOffset>-662305</wp:posOffset>
          </wp:positionH>
          <wp:positionV relativeFrom="paragraph">
            <wp:posOffset>166502</wp:posOffset>
          </wp:positionV>
          <wp:extent cx="7592400" cy="529200"/>
          <wp:effectExtent l="0" t="0" r="0" b="4445"/>
          <wp:wrapNone/>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2400" cy="52920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FCCAA5" w14:textId="77777777" w:rsidR="00A3005A" w:rsidRDefault="00A3005A" w:rsidP="0026175B">
      <w:pPr>
        <w:spacing w:after="0" w:line="240" w:lineRule="auto"/>
      </w:pPr>
      <w:r>
        <w:separator/>
      </w:r>
    </w:p>
  </w:footnote>
  <w:footnote w:type="continuationSeparator" w:id="0">
    <w:p w14:paraId="683A9C80" w14:textId="77777777" w:rsidR="00A3005A" w:rsidRDefault="00A3005A" w:rsidP="002617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399B85" w14:textId="7447A34A" w:rsidR="0026175B" w:rsidRDefault="00FE1AC6">
    <w:pPr>
      <w:pStyle w:val="Zhlav"/>
    </w:pPr>
    <w:r>
      <w:rPr>
        <w:noProof/>
      </w:rPr>
      <w:drawing>
        <wp:anchor distT="0" distB="0" distL="114300" distR="114300" simplePos="0" relativeHeight="251663360" behindDoc="0" locked="0" layoutInCell="1" allowOverlap="1" wp14:anchorId="7B5031C2" wp14:editId="465E3022">
          <wp:simplePos x="0" y="0"/>
          <wp:positionH relativeFrom="column">
            <wp:posOffset>5525135</wp:posOffset>
          </wp:positionH>
          <wp:positionV relativeFrom="paragraph">
            <wp:posOffset>-225823</wp:posOffset>
          </wp:positionV>
          <wp:extent cx="615600" cy="615600"/>
          <wp:effectExtent l="0" t="0" r="0" b="0"/>
          <wp:wrapNone/>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600" cy="615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4549E">
      <w:rPr>
        <w:noProof/>
      </w:rPr>
      <w:drawing>
        <wp:anchor distT="0" distB="0" distL="114300" distR="114300" simplePos="0" relativeHeight="251662336" behindDoc="1" locked="0" layoutInCell="1" allowOverlap="1" wp14:anchorId="65F3F591" wp14:editId="2DFD7A2A">
          <wp:simplePos x="0" y="0"/>
          <wp:positionH relativeFrom="column">
            <wp:posOffset>5922586</wp:posOffset>
          </wp:positionH>
          <wp:positionV relativeFrom="paragraph">
            <wp:posOffset>-427842</wp:posOffset>
          </wp:positionV>
          <wp:extent cx="1764000" cy="745200"/>
          <wp:effectExtent l="0" t="0" r="8255" b="0"/>
          <wp:wrapNone/>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64000" cy="745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4549E">
      <w:rPr>
        <w:noProof/>
      </w:rPr>
      <w:drawing>
        <wp:anchor distT="0" distB="0" distL="114300" distR="114300" simplePos="0" relativeHeight="251661312" behindDoc="1" locked="0" layoutInCell="1" allowOverlap="1" wp14:anchorId="4D576758" wp14:editId="2CFBF1C1">
          <wp:simplePos x="0" y="0"/>
          <wp:positionH relativeFrom="column">
            <wp:posOffset>-726189</wp:posOffset>
          </wp:positionH>
          <wp:positionV relativeFrom="paragraph">
            <wp:posOffset>-429112</wp:posOffset>
          </wp:positionV>
          <wp:extent cx="1764000" cy="745200"/>
          <wp:effectExtent l="0" t="0" r="8255" b="0"/>
          <wp:wrapNone/>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64000" cy="745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4549E">
      <w:rPr>
        <w:noProof/>
      </w:rPr>
      <w:drawing>
        <wp:anchor distT="0" distB="0" distL="114300" distR="114300" simplePos="0" relativeHeight="251660288" behindDoc="1" locked="0" layoutInCell="1" allowOverlap="1" wp14:anchorId="40930536" wp14:editId="61EFCB3D">
          <wp:simplePos x="0" y="0"/>
          <wp:positionH relativeFrom="column">
            <wp:posOffset>113236</wp:posOffset>
          </wp:positionH>
          <wp:positionV relativeFrom="paragraph">
            <wp:posOffset>-428905</wp:posOffset>
          </wp:positionV>
          <wp:extent cx="5821405" cy="743954"/>
          <wp:effectExtent l="0" t="0" r="0" b="0"/>
          <wp:wrapNone/>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3">
                    <a:extLst>
                      <a:ext uri="{28A0092B-C50C-407E-A947-70E740481C1C}">
                        <a14:useLocalDpi xmlns:a14="http://schemas.microsoft.com/office/drawing/2010/main" val="0"/>
                      </a:ext>
                    </a:extLst>
                  </a:blip>
                  <a:srcRect l="1057" t="14009" r="27" b="15979"/>
                  <a:stretch/>
                </pic:blipFill>
                <pic:spPr bwMode="auto">
                  <a:xfrm>
                    <a:off x="0" y="0"/>
                    <a:ext cx="5821405" cy="74395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9024118" w14:textId="4137D2AC" w:rsidR="0026175B" w:rsidRDefault="0026175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482AAF"/>
    <w:multiLevelType w:val="multilevel"/>
    <w:tmpl w:val="665C654E"/>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2B325BB1"/>
    <w:multiLevelType w:val="multilevel"/>
    <w:tmpl w:val="B4E096B6"/>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D0017A3"/>
    <w:multiLevelType w:val="hybridMultilevel"/>
    <w:tmpl w:val="84E24E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EF113F6"/>
    <w:multiLevelType w:val="multilevel"/>
    <w:tmpl w:val="665C654E"/>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35C927B1"/>
    <w:multiLevelType w:val="hybridMultilevel"/>
    <w:tmpl w:val="4314D0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6691F14"/>
    <w:multiLevelType w:val="hybridMultilevel"/>
    <w:tmpl w:val="D12E7FA8"/>
    <w:lvl w:ilvl="0" w:tplc="A0E273B2">
      <w:start w:val="3"/>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04F5BE3"/>
    <w:multiLevelType w:val="hybridMultilevel"/>
    <w:tmpl w:val="2E6EA320"/>
    <w:lvl w:ilvl="0" w:tplc="04050001">
      <w:start w:val="1"/>
      <w:numFmt w:val="bullet"/>
      <w:lvlText w:val=""/>
      <w:lvlJc w:val="left"/>
      <w:pPr>
        <w:ind w:left="436" w:hanging="360"/>
      </w:pPr>
      <w:rPr>
        <w:rFonts w:ascii="Symbol" w:hAnsi="Symbol" w:hint="default"/>
      </w:rPr>
    </w:lvl>
    <w:lvl w:ilvl="1" w:tplc="04050003" w:tentative="1">
      <w:start w:val="1"/>
      <w:numFmt w:val="bullet"/>
      <w:lvlText w:val="o"/>
      <w:lvlJc w:val="left"/>
      <w:pPr>
        <w:ind w:left="1156" w:hanging="360"/>
      </w:pPr>
      <w:rPr>
        <w:rFonts w:ascii="Courier New" w:hAnsi="Courier New" w:cs="Courier New" w:hint="default"/>
      </w:rPr>
    </w:lvl>
    <w:lvl w:ilvl="2" w:tplc="04050005" w:tentative="1">
      <w:start w:val="1"/>
      <w:numFmt w:val="bullet"/>
      <w:lvlText w:val=""/>
      <w:lvlJc w:val="left"/>
      <w:pPr>
        <w:ind w:left="1876" w:hanging="360"/>
      </w:pPr>
      <w:rPr>
        <w:rFonts w:ascii="Wingdings" w:hAnsi="Wingdings" w:hint="default"/>
      </w:rPr>
    </w:lvl>
    <w:lvl w:ilvl="3" w:tplc="04050001" w:tentative="1">
      <w:start w:val="1"/>
      <w:numFmt w:val="bullet"/>
      <w:lvlText w:val=""/>
      <w:lvlJc w:val="left"/>
      <w:pPr>
        <w:ind w:left="2596" w:hanging="360"/>
      </w:pPr>
      <w:rPr>
        <w:rFonts w:ascii="Symbol" w:hAnsi="Symbol" w:hint="default"/>
      </w:rPr>
    </w:lvl>
    <w:lvl w:ilvl="4" w:tplc="04050003" w:tentative="1">
      <w:start w:val="1"/>
      <w:numFmt w:val="bullet"/>
      <w:lvlText w:val="o"/>
      <w:lvlJc w:val="left"/>
      <w:pPr>
        <w:ind w:left="3316" w:hanging="360"/>
      </w:pPr>
      <w:rPr>
        <w:rFonts w:ascii="Courier New" w:hAnsi="Courier New" w:cs="Courier New" w:hint="default"/>
      </w:rPr>
    </w:lvl>
    <w:lvl w:ilvl="5" w:tplc="04050005" w:tentative="1">
      <w:start w:val="1"/>
      <w:numFmt w:val="bullet"/>
      <w:lvlText w:val=""/>
      <w:lvlJc w:val="left"/>
      <w:pPr>
        <w:ind w:left="4036" w:hanging="360"/>
      </w:pPr>
      <w:rPr>
        <w:rFonts w:ascii="Wingdings" w:hAnsi="Wingdings" w:hint="default"/>
      </w:rPr>
    </w:lvl>
    <w:lvl w:ilvl="6" w:tplc="04050001" w:tentative="1">
      <w:start w:val="1"/>
      <w:numFmt w:val="bullet"/>
      <w:lvlText w:val=""/>
      <w:lvlJc w:val="left"/>
      <w:pPr>
        <w:ind w:left="4756" w:hanging="360"/>
      </w:pPr>
      <w:rPr>
        <w:rFonts w:ascii="Symbol" w:hAnsi="Symbol" w:hint="default"/>
      </w:rPr>
    </w:lvl>
    <w:lvl w:ilvl="7" w:tplc="04050003" w:tentative="1">
      <w:start w:val="1"/>
      <w:numFmt w:val="bullet"/>
      <w:lvlText w:val="o"/>
      <w:lvlJc w:val="left"/>
      <w:pPr>
        <w:ind w:left="5476" w:hanging="360"/>
      </w:pPr>
      <w:rPr>
        <w:rFonts w:ascii="Courier New" w:hAnsi="Courier New" w:cs="Courier New" w:hint="default"/>
      </w:rPr>
    </w:lvl>
    <w:lvl w:ilvl="8" w:tplc="04050005" w:tentative="1">
      <w:start w:val="1"/>
      <w:numFmt w:val="bullet"/>
      <w:lvlText w:val=""/>
      <w:lvlJc w:val="left"/>
      <w:pPr>
        <w:ind w:left="6196" w:hanging="360"/>
      </w:pPr>
      <w:rPr>
        <w:rFonts w:ascii="Wingdings" w:hAnsi="Wingdings" w:hint="default"/>
      </w:rPr>
    </w:lvl>
  </w:abstractNum>
  <w:abstractNum w:abstractNumId="7" w15:restartNumberingAfterBreak="0">
    <w:nsid w:val="52B94C11"/>
    <w:multiLevelType w:val="hybridMultilevel"/>
    <w:tmpl w:val="DCB6B8CA"/>
    <w:lvl w:ilvl="0" w:tplc="04050001">
      <w:start w:val="1"/>
      <w:numFmt w:val="bullet"/>
      <w:lvlText w:val=""/>
      <w:lvlJc w:val="left"/>
      <w:pPr>
        <w:ind w:left="578" w:hanging="360"/>
      </w:pPr>
      <w:rPr>
        <w:rFonts w:ascii="Symbol" w:hAnsi="Symbol" w:hint="default"/>
      </w:rPr>
    </w:lvl>
    <w:lvl w:ilvl="1" w:tplc="04050003" w:tentative="1">
      <w:start w:val="1"/>
      <w:numFmt w:val="bullet"/>
      <w:lvlText w:val="o"/>
      <w:lvlJc w:val="left"/>
      <w:pPr>
        <w:ind w:left="1298" w:hanging="360"/>
      </w:pPr>
      <w:rPr>
        <w:rFonts w:ascii="Courier New" w:hAnsi="Courier New" w:cs="Courier New" w:hint="default"/>
      </w:rPr>
    </w:lvl>
    <w:lvl w:ilvl="2" w:tplc="04050005" w:tentative="1">
      <w:start w:val="1"/>
      <w:numFmt w:val="bullet"/>
      <w:lvlText w:val=""/>
      <w:lvlJc w:val="left"/>
      <w:pPr>
        <w:ind w:left="2018" w:hanging="360"/>
      </w:pPr>
      <w:rPr>
        <w:rFonts w:ascii="Wingdings" w:hAnsi="Wingdings" w:hint="default"/>
      </w:rPr>
    </w:lvl>
    <w:lvl w:ilvl="3" w:tplc="04050001" w:tentative="1">
      <w:start w:val="1"/>
      <w:numFmt w:val="bullet"/>
      <w:lvlText w:val=""/>
      <w:lvlJc w:val="left"/>
      <w:pPr>
        <w:ind w:left="2738" w:hanging="360"/>
      </w:pPr>
      <w:rPr>
        <w:rFonts w:ascii="Symbol" w:hAnsi="Symbol" w:hint="default"/>
      </w:rPr>
    </w:lvl>
    <w:lvl w:ilvl="4" w:tplc="04050003" w:tentative="1">
      <w:start w:val="1"/>
      <w:numFmt w:val="bullet"/>
      <w:lvlText w:val="o"/>
      <w:lvlJc w:val="left"/>
      <w:pPr>
        <w:ind w:left="3458" w:hanging="360"/>
      </w:pPr>
      <w:rPr>
        <w:rFonts w:ascii="Courier New" w:hAnsi="Courier New" w:cs="Courier New" w:hint="default"/>
      </w:rPr>
    </w:lvl>
    <w:lvl w:ilvl="5" w:tplc="04050005" w:tentative="1">
      <w:start w:val="1"/>
      <w:numFmt w:val="bullet"/>
      <w:lvlText w:val=""/>
      <w:lvlJc w:val="left"/>
      <w:pPr>
        <w:ind w:left="4178" w:hanging="360"/>
      </w:pPr>
      <w:rPr>
        <w:rFonts w:ascii="Wingdings" w:hAnsi="Wingdings" w:hint="default"/>
      </w:rPr>
    </w:lvl>
    <w:lvl w:ilvl="6" w:tplc="04050001" w:tentative="1">
      <w:start w:val="1"/>
      <w:numFmt w:val="bullet"/>
      <w:lvlText w:val=""/>
      <w:lvlJc w:val="left"/>
      <w:pPr>
        <w:ind w:left="4898" w:hanging="360"/>
      </w:pPr>
      <w:rPr>
        <w:rFonts w:ascii="Symbol" w:hAnsi="Symbol" w:hint="default"/>
      </w:rPr>
    </w:lvl>
    <w:lvl w:ilvl="7" w:tplc="04050003" w:tentative="1">
      <w:start w:val="1"/>
      <w:numFmt w:val="bullet"/>
      <w:lvlText w:val="o"/>
      <w:lvlJc w:val="left"/>
      <w:pPr>
        <w:ind w:left="5618" w:hanging="360"/>
      </w:pPr>
      <w:rPr>
        <w:rFonts w:ascii="Courier New" w:hAnsi="Courier New" w:cs="Courier New" w:hint="default"/>
      </w:rPr>
    </w:lvl>
    <w:lvl w:ilvl="8" w:tplc="04050005" w:tentative="1">
      <w:start w:val="1"/>
      <w:numFmt w:val="bullet"/>
      <w:lvlText w:val=""/>
      <w:lvlJc w:val="left"/>
      <w:pPr>
        <w:ind w:left="6338" w:hanging="360"/>
      </w:pPr>
      <w:rPr>
        <w:rFonts w:ascii="Wingdings" w:hAnsi="Wingdings" w:hint="default"/>
      </w:rPr>
    </w:lvl>
  </w:abstractNum>
  <w:abstractNum w:abstractNumId="8" w15:restartNumberingAfterBreak="0">
    <w:nsid w:val="52C10B9A"/>
    <w:multiLevelType w:val="hybridMultilevel"/>
    <w:tmpl w:val="EB244E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8041E48"/>
    <w:multiLevelType w:val="hybridMultilevel"/>
    <w:tmpl w:val="F184E81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E157A5A"/>
    <w:multiLevelType w:val="hybridMultilevel"/>
    <w:tmpl w:val="3CB07D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5CE3399"/>
    <w:multiLevelType w:val="hybridMultilevel"/>
    <w:tmpl w:val="0CAA1CF2"/>
    <w:lvl w:ilvl="0" w:tplc="2E109A5A">
      <w:start w:val="3"/>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4"/>
  </w:num>
  <w:num w:numId="4">
    <w:abstractNumId w:val="10"/>
  </w:num>
  <w:num w:numId="5">
    <w:abstractNumId w:val="2"/>
  </w:num>
  <w:num w:numId="6">
    <w:abstractNumId w:val="9"/>
  </w:num>
  <w:num w:numId="7">
    <w:abstractNumId w:val="6"/>
  </w:num>
  <w:num w:numId="8">
    <w:abstractNumId w:val="0"/>
  </w:num>
  <w:num w:numId="9">
    <w:abstractNumId w:val="7"/>
  </w:num>
  <w:num w:numId="10">
    <w:abstractNumId w:val="3"/>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A59"/>
    <w:rsid w:val="000C32D7"/>
    <w:rsid w:val="002109CE"/>
    <w:rsid w:val="00216149"/>
    <w:rsid w:val="0026175B"/>
    <w:rsid w:val="002A3321"/>
    <w:rsid w:val="0034549E"/>
    <w:rsid w:val="00366149"/>
    <w:rsid w:val="00375BF1"/>
    <w:rsid w:val="003B6261"/>
    <w:rsid w:val="003C31C2"/>
    <w:rsid w:val="003E1E4C"/>
    <w:rsid w:val="00406BB9"/>
    <w:rsid w:val="00422B6A"/>
    <w:rsid w:val="00485C48"/>
    <w:rsid w:val="004959D1"/>
    <w:rsid w:val="004C6C12"/>
    <w:rsid w:val="004E1713"/>
    <w:rsid w:val="00580E65"/>
    <w:rsid w:val="00584A2D"/>
    <w:rsid w:val="005A6C4E"/>
    <w:rsid w:val="005B06E2"/>
    <w:rsid w:val="005D671A"/>
    <w:rsid w:val="005E080F"/>
    <w:rsid w:val="00604D36"/>
    <w:rsid w:val="006076E9"/>
    <w:rsid w:val="006D7848"/>
    <w:rsid w:val="00734899"/>
    <w:rsid w:val="0077065B"/>
    <w:rsid w:val="0081250B"/>
    <w:rsid w:val="00870EC6"/>
    <w:rsid w:val="008E1746"/>
    <w:rsid w:val="008F1B18"/>
    <w:rsid w:val="00915BAD"/>
    <w:rsid w:val="00940140"/>
    <w:rsid w:val="009461FE"/>
    <w:rsid w:val="00963A59"/>
    <w:rsid w:val="009D5187"/>
    <w:rsid w:val="00A3005A"/>
    <w:rsid w:val="00A45204"/>
    <w:rsid w:val="00A63DA7"/>
    <w:rsid w:val="00AE3E5C"/>
    <w:rsid w:val="00B31AA0"/>
    <w:rsid w:val="00B75CB3"/>
    <w:rsid w:val="00BD09F7"/>
    <w:rsid w:val="00C06DAD"/>
    <w:rsid w:val="00C257C1"/>
    <w:rsid w:val="00DA1D78"/>
    <w:rsid w:val="00E23881"/>
    <w:rsid w:val="00E338A3"/>
    <w:rsid w:val="00ED6F67"/>
    <w:rsid w:val="00EE036F"/>
    <w:rsid w:val="00EF0059"/>
    <w:rsid w:val="00F51353"/>
    <w:rsid w:val="00F57FD2"/>
    <w:rsid w:val="00FE1A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4434B2"/>
  <w15:chartTrackingRefBased/>
  <w15:docId w15:val="{8FC45E79-AB63-4288-A771-474BEB1B0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63A59"/>
    <w:pPr>
      <w:ind w:left="720"/>
      <w:contextualSpacing/>
    </w:pPr>
  </w:style>
  <w:style w:type="table" w:styleId="Mkatabulky">
    <w:name w:val="Table Grid"/>
    <w:basedOn w:val="Normlntabulka"/>
    <w:uiPriority w:val="59"/>
    <w:rsid w:val="002A33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26175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6175B"/>
  </w:style>
  <w:style w:type="paragraph" w:styleId="Zpat">
    <w:name w:val="footer"/>
    <w:basedOn w:val="Normln"/>
    <w:link w:val="ZpatChar"/>
    <w:uiPriority w:val="99"/>
    <w:unhideWhenUsed/>
    <w:rsid w:val="0026175B"/>
    <w:pPr>
      <w:tabs>
        <w:tab w:val="center" w:pos="4536"/>
        <w:tab w:val="right" w:pos="9072"/>
      </w:tabs>
      <w:spacing w:after="0" w:line="240" w:lineRule="auto"/>
    </w:pPr>
  </w:style>
  <w:style w:type="character" w:customStyle="1" w:styleId="ZpatChar">
    <w:name w:val="Zápatí Char"/>
    <w:basedOn w:val="Standardnpsmoodstavce"/>
    <w:link w:val="Zpat"/>
    <w:uiPriority w:val="99"/>
    <w:rsid w:val="002617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037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D4BD3-6A43-497D-8D52-0E5D09238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2471</Words>
  <Characters>14583</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Lancouchova</dc:creator>
  <cp:keywords/>
  <dc:description/>
  <cp:lastModifiedBy>Marie Lancouchova</cp:lastModifiedBy>
  <cp:revision>2</cp:revision>
  <cp:lastPrinted>2021-06-21T11:36:00Z</cp:lastPrinted>
  <dcterms:created xsi:type="dcterms:W3CDTF">2021-06-21T11:38:00Z</dcterms:created>
  <dcterms:modified xsi:type="dcterms:W3CDTF">2021-06-21T11:38:00Z</dcterms:modified>
</cp:coreProperties>
</file>