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C9" w:rsidRDefault="00E040C9" w:rsidP="00E040C9"/>
    <w:p w:rsidR="00E040C9" w:rsidRDefault="00E040C9" w:rsidP="00E040C9">
      <w:r>
        <w:rPr>
          <w:sz w:val="20"/>
        </w:rPr>
        <w:object w:dxaOrig="9001" w:dyaOrig="1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9.75pt" o:ole="">
            <v:imagedata r:id="rId6" o:title=""/>
          </v:shape>
          <o:OLEObject Type="Embed" ProgID="PBrush" ShapeID="_x0000_i1025" DrawAspect="Content" ObjectID="_1726919144" r:id="rId7"/>
        </w:object>
      </w:r>
    </w:p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>
      <w:pPr>
        <w:jc w:val="center"/>
        <w:rPr>
          <w:b/>
          <w:sz w:val="72"/>
          <w:szCs w:val="72"/>
        </w:rPr>
      </w:pPr>
      <w:r w:rsidRPr="00F35F5C">
        <w:rPr>
          <w:b/>
          <w:sz w:val="72"/>
          <w:szCs w:val="72"/>
        </w:rPr>
        <w:t xml:space="preserve">Výroční zpráva </w:t>
      </w:r>
    </w:p>
    <w:p w:rsidR="00E040C9" w:rsidRPr="00F35F5C" w:rsidRDefault="00E040C9" w:rsidP="00E040C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 činnosti školy</w:t>
      </w:r>
    </w:p>
    <w:p w:rsidR="00E040C9" w:rsidRPr="00F35F5C" w:rsidRDefault="00E040C9" w:rsidP="00E040C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za školní rok </w:t>
      </w:r>
      <w:r w:rsidRPr="00F35F5C">
        <w:rPr>
          <w:b/>
          <w:sz w:val="72"/>
          <w:szCs w:val="72"/>
        </w:rPr>
        <w:t>20</w:t>
      </w:r>
      <w:r>
        <w:rPr>
          <w:b/>
          <w:sz w:val="72"/>
          <w:szCs w:val="72"/>
        </w:rPr>
        <w:t>21</w:t>
      </w:r>
      <w:r w:rsidRPr="00F35F5C">
        <w:rPr>
          <w:b/>
          <w:sz w:val="72"/>
          <w:szCs w:val="72"/>
        </w:rPr>
        <w:t>/20</w:t>
      </w:r>
      <w:r>
        <w:rPr>
          <w:b/>
          <w:sz w:val="72"/>
          <w:szCs w:val="72"/>
        </w:rPr>
        <w:t>22</w:t>
      </w:r>
    </w:p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E040C9" w:rsidRPr="00F35F5C" w:rsidRDefault="00E040C9" w:rsidP="00E040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5F5C">
        <w:rPr>
          <w:sz w:val="28"/>
          <w:szCs w:val="28"/>
        </w:rPr>
        <w:t>Obsah a zpracování výroční zprávy o č</w:t>
      </w:r>
      <w:r>
        <w:rPr>
          <w:sz w:val="28"/>
          <w:szCs w:val="28"/>
        </w:rPr>
        <w:t>innosti školy dle § 7 vyhlášky 22</w:t>
      </w:r>
      <w:r w:rsidRPr="00F35F5C">
        <w:rPr>
          <w:sz w:val="28"/>
          <w:szCs w:val="28"/>
        </w:rPr>
        <w:t>5/200</w:t>
      </w:r>
      <w:r>
        <w:rPr>
          <w:sz w:val="28"/>
          <w:szCs w:val="28"/>
        </w:rPr>
        <w:t>9</w:t>
      </w:r>
      <w:r w:rsidRPr="00F35F5C">
        <w:rPr>
          <w:sz w:val="28"/>
          <w:szCs w:val="28"/>
        </w:rPr>
        <w:t xml:space="preserve"> Sb., kterou se stanoví náležitosti dlo</w:t>
      </w:r>
      <w:r>
        <w:rPr>
          <w:sz w:val="28"/>
          <w:szCs w:val="28"/>
        </w:rPr>
        <w:t>u</w:t>
      </w:r>
      <w:r w:rsidRPr="00F35F5C">
        <w:rPr>
          <w:sz w:val="28"/>
          <w:szCs w:val="28"/>
        </w:rPr>
        <w:t>hodobých záměrů, výročních zpráv a</w:t>
      </w:r>
      <w:r>
        <w:rPr>
          <w:sz w:val="28"/>
          <w:szCs w:val="28"/>
        </w:rPr>
        <w:t xml:space="preserve"> vlastního </w:t>
      </w:r>
      <w:r w:rsidRPr="00F35F5C">
        <w:rPr>
          <w:sz w:val="28"/>
          <w:szCs w:val="28"/>
        </w:rPr>
        <w:t>hodnocení školy.</w:t>
      </w:r>
    </w:p>
    <w:p w:rsidR="00E040C9" w:rsidRDefault="00E040C9" w:rsidP="00E040C9"/>
    <w:p w:rsidR="00E040C9" w:rsidRDefault="00E040C9" w:rsidP="00E040C9"/>
    <w:p w:rsidR="00E040C9" w:rsidRDefault="00E040C9" w:rsidP="00E040C9"/>
    <w:p w:rsidR="00E040C9" w:rsidRDefault="00E040C9" w:rsidP="00E040C9"/>
    <w:p w:rsidR="00642765" w:rsidRDefault="00642765" w:rsidP="00E040C9"/>
    <w:p w:rsidR="00642765" w:rsidRDefault="00642765" w:rsidP="00E040C9"/>
    <w:p w:rsidR="00E040C9" w:rsidRDefault="00E040C9" w:rsidP="00E040C9"/>
    <w:p w:rsidR="00E040C9" w:rsidRDefault="00E040C9" w:rsidP="00E040C9">
      <w:r w:rsidRPr="00F35F5C">
        <w:rPr>
          <w:b/>
          <w:sz w:val="28"/>
          <w:szCs w:val="28"/>
          <w:u w:val="single"/>
        </w:rPr>
        <w:lastRenderedPageBreak/>
        <w:t>Výroční zpráva o činnosti školy obsahuje</w:t>
      </w:r>
      <w:r>
        <w:t>:</w:t>
      </w:r>
    </w:p>
    <w:p w:rsidR="00E040C9" w:rsidRDefault="00E040C9" w:rsidP="00E040C9"/>
    <w:p w:rsidR="00E040C9" w:rsidRDefault="00E040C9" w:rsidP="00E040C9"/>
    <w:p w:rsidR="00E040C9" w:rsidRDefault="00E040C9" w:rsidP="00E040C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Základní údaje o škole</w:t>
      </w:r>
    </w:p>
    <w:p w:rsidR="00E040C9" w:rsidRPr="008D3240" w:rsidRDefault="00E040C9" w:rsidP="00E040C9">
      <w:pPr>
        <w:rPr>
          <w:sz w:val="28"/>
          <w:szCs w:val="28"/>
        </w:rPr>
      </w:pPr>
    </w:p>
    <w:p w:rsidR="00E040C9" w:rsidRDefault="00E040C9" w:rsidP="00E040C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Přehled oborů vzdělávání, které škola vyučuje</w:t>
      </w:r>
    </w:p>
    <w:p w:rsidR="00E040C9" w:rsidRPr="008D3240" w:rsidRDefault="00E040C9" w:rsidP="00E040C9">
      <w:pPr>
        <w:rPr>
          <w:sz w:val="28"/>
          <w:szCs w:val="28"/>
        </w:rPr>
      </w:pPr>
    </w:p>
    <w:p w:rsidR="00E040C9" w:rsidRDefault="00E040C9" w:rsidP="00E040C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Rámcový popis personálního zabezpečení</w:t>
      </w:r>
      <w:r w:rsidRPr="008D3240">
        <w:rPr>
          <w:sz w:val="28"/>
          <w:szCs w:val="28"/>
        </w:rPr>
        <w:t xml:space="preserve"> činnosti </w:t>
      </w:r>
      <w:r>
        <w:rPr>
          <w:sz w:val="28"/>
          <w:szCs w:val="28"/>
        </w:rPr>
        <w:t>školy</w:t>
      </w:r>
    </w:p>
    <w:p w:rsidR="00E040C9" w:rsidRPr="008D3240" w:rsidRDefault="00E040C9" w:rsidP="00E040C9">
      <w:pPr>
        <w:rPr>
          <w:sz w:val="28"/>
          <w:szCs w:val="28"/>
        </w:rPr>
      </w:pPr>
    </w:p>
    <w:p w:rsidR="00E040C9" w:rsidRDefault="00E040C9" w:rsidP="00E040C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D3240">
        <w:rPr>
          <w:sz w:val="28"/>
          <w:szCs w:val="28"/>
        </w:rPr>
        <w:t xml:space="preserve"> </w:t>
      </w:r>
      <w:r>
        <w:rPr>
          <w:sz w:val="28"/>
          <w:szCs w:val="28"/>
        </w:rPr>
        <w:t>Údaje o zápisu k povinné školní docházce a následném přijetí do školy</w:t>
      </w:r>
    </w:p>
    <w:p w:rsidR="00E040C9" w:rsidRPr="008D3240" w:rsidRDefault="00E040C9" w:rsidP="00E040C9">
      <w:pPr>
        <w:rPr>
          <w:sz w:val="28"/>
          <w:szCs w:val="28"/>
        </w:rPr>
      </w:pPr>
    </w:p>
    <w:p w:rsidR="00E040C9" w:rsidRDefault="00E040C9" w:rsidP="00E040C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D3240">
        <w:rPr>
          <w:sz w:val="28"/>
          <w:szCs w:val="28"/>
        </w:rPr>
        <w:t xml:space="preserve"> </w:t>
      </w:r>
      <w:r>
        <w:rPr>
          <w:sz w:val="28"/>
          <w:szCs w:val="28"/>
        </w:rPr>
        <w:t>Stručné vyhodnocení naplňování cílů ŠVP</w:t>
      </w:r>
    </w:p>
    <w:p w:rsidR="00E040C9" w:rsidRDefault="00E040C9" w:rsidP="00E040C9">
      <w:pPr>
        <w:pStyle w:val="Odstavecseseznamem"/>
        <w:rPr>
          <w:sz w:val="28"/>
          <w:szCs w:val="28"/>
        </w:rPr>
      </w:pPr>
    </w:p>
    <w:p w:rsidR="00E040C9" w:rsidRDefault="00E040C9" w:rsidP="00E040C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Údaje</w:t>
      </w:r>
      <w:r w:rsidRPr="008D3240">
        <w:rPr>
          <w:sz w:val="28"/>
          <w:szCs w:val="28"/>
        </w:rPr>
        <w:t xml:space="preserve"> o výsledcích vzdělávání žáků </w:t>
      </w:r>
    </w:p>
    <w:p w:rsidR="00E040C9" w:rsidRDefault="00E040C9" w:rsidP="00E040C9">
      <w:pPr>
        <w:pStyle w:val="Odstavecseseznamem"/>
        <w:rPr>
          <w:sz w:val="28"/>
          <w:szCs w:val="28"/>
        </w:rPr>
      </w:pPr>
    </w:p>
    <w:p w:rsidR="00E040C9" w:rsidRDefault="00E040C9" w:rsidP="00E040C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Údaje o prevenci sociálně patologických jevů, rizikového chování a zajištění podpory žáků se SVP, nadaných, mimořádně nadaných a s nárokem na poskytování jazykové přípravy</w:t>
      </w:r>
    </w:p>
    <w:p w:rsidR="00E040C9" w:rsidRPr="00E040C9" w:rsidRDefault="00E040C9" w:rsidP="00E040C9">
      <w:pPr>
        <w:rPr>
          <w:sz w:val="28"/>
          <w:szCs w:val="28"/>
        </w:rPr>
      </w:pPr>
    </w:p>
    <w:p w:rsidR="00E040C9" w:rsidRDefault="00E040C9" w:rsidP="00E040C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D3240">
        <w:rPr>
          <w:sz w:val="28"/>
          <w:szCs w:val="28"/>
        </w:rPr>
        <w:t>Další vzdělávání pedagogických pracovníků</w:t>
      </w:r>
      <w:r>
        <w:rPr>
          <w:sz w:val="28"/>
          <w:szCs w:val="28"/>
        </w:rPr>
        <w:t xml:space="preserve"> a odborného rozvoje nepedagogických pracovníků</w:t>
      </w:r>
    </w:p>
    <w:p w:rsidR="00E040C9" w:rsidRDefault="00E040C9" w:rsidP="00E040C9">
      <w:pPr>
        <w:pStyle w:val="Odstavecseseznamem"/>
        <w:rPr>
          <w:sz w:val="28"/>
          <w:szCs w:val="28"/>
        </w:rPr>
      </w:pPr>
    </w:p>
    <w:p w:rsidR="00E040C9" w:rsidRPr="00B55B24" w:rsidRDefault="00E040C9" w:rsidP="00E040C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Údaje o aktivitách a prezentaci školy na veřejnosti</w:t>
      </w:r>
      <w:r w:rsidRPr="00B55B24">
        <w:rPr>
          <w:sz w:val="28"/>
          <w:szCs w:val="28"/>
        </w:rPr>
        <w:t xml:space="preserve"> </w:t>
      </w:r>
    </w:p>
    <w:p w:rsidR="00E040C9" w:rsidRPr="008D3240" w:rsidRDefault="00E040C9" w:rsidP="00E040C9">
      <w:pPr>
        <w:rPr>
          <w:sz w:val="28"/>
          <w:szCs w:val="28"/>
        </w:rPr>
      </w:pPr>
    </w:p>
    <w:p w:rsidR="00E040C9" w:rsidRDefault="00E040C9" w:rsidP="00E040C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3240">
        <w:rPr>
          <w:sz w:val="28"/>
          <w:szCs w:val="28"/>
        </w:rPr>
        <w:t>Údaje o výsledcích inspekční činnosti provedené ČŠI</w:t>
      </w:r>
    </w:p>
    <w:p w:rsidR="00E040C9" w:rsidRDefault="00E040C9" w:rsidP="00E040C9">
      <w:pPr>
        <w:pStyle w:val="Odstavecseseznamem"/>
        <w:rPr>
          <w:sz w:val="28"/>
          <w:szCs w:val="28"/>
        </w:rPr>
      </w:pPr>
    </w:p>
    <w:p w:rsidR="00E040C9" w:rsidRDefault="00E040C9" w:rsidP="00E040C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D3240">
        <w:rPr>
          <w:sz w:val="28"/>
          <w:szCs w:val="28"/>
        </w:rPr>
        <w:t>Základní údaje o hospodaření školy</w:t>
      </w:r>
    </w:p>
    <w:p w:rsidR="00E040C9" w:rsidRDefault="00E040C9" w:rsidP="00E040C9">
      <w:pPr>
        <w:ind w:left="720"/>
        <w:rPr>
          <w:sz w:val="28"/>
          <w:szCs w:val="28"/>
        </w:rPr>
      </w:pPr>
    </w:p>
    <w:p w:rsidR="00E040C9" w:rsidRDefault="00E040C9" w:rsidP="00E040C9">
      <w:pPr>
        <w:pStyle w:val="Odstavecseseznamem"/>
        <w:rPr>
          <w:sz w:val="28"/>
          <w:szCs w:val="28"/>
        </w:rPr>
      </w:pPr>
    </w:p>
    <w:p w:rsidR="00E040C9" w:rsidRDefault="00E040C9" w:rsidP="00E040C9">
      <w:pPr>
        <w:rPr>
          <w:b/>
          <w:sz w:val="28"/>
        </w:rPr>
      </w:pPr>
    </w:p>
    <w:p w:rsidR="00E040C9" w:rsidRDefault="00E040C9" w:rsidP="00E040C9">
      <w:pPr>
        <w:rPr>
          <w:b/>
          <w:sz w:val="28"/>
        </w:rPr>
      </w:pPr>
    </w:p>
    <w:p w:rsidR="00E040C9" w:rsidRDefault="00E040C9" w:rsidP="00E040C9">
      <w:pPr>
        <w:rPr>
          <w:b/>
          <w:sz w:val="28"/>
        </w:rPr>
      </w:pPr>
    </w:p>
    <w:p w:rsidR="00E040C9" w:rsidRDefault="00E040C9" w:rsidP="00E040C9">
      <w:pPr>
        <w:rPr>
          <w:b/>
          <w:sz w:val="28"/>
        </w:rPr>
      </w:pPr>
    </w:p>
    <w:p w:rsidR="00E040C9" w:rsidRDefault="00E040C9" w:rsidP="00E040C9">
      <w:pPr>
        <w:rPr>
          <w:b/>
          <w:sz w:val="28"/>
        </w:rPr>
      </w:pPr>
    </w:p>
    <w:p w:rsidR="00E040C9" w:rsidRDefault="00E040C9" w:rsidP="00E040C9">
      <w:pPr>
        <w:rPr>
          <w:b/>
          <w:sz w:val="28"/>
        </w:rPr>
      </w:pPr>
    </w:p>
    <w:p w:rsidR="00E040C9" w:rsidRDefault="00E040C9" w:rsidP="00E040C9">
      <w:pPr>
        <w:rPr>
          <w:b/>
          <w:sz w:val="28"/>
        </w:rPr>
      </w:pPr>
    </w:p>
    <w:p w:rsidR="00E040C9" w:rsidRDefault="00E040C9" w:rsidP="00E040C9">
      <w:pPr>
        <w:rPr>
          <w:b/>
          <w:sz w:val="28"/>
        </w:rPr>
      </w:pPr>
    </w:p>
    <w:p w:rsidR="00E040C9" w:rsidRDefault="00E040C9" w:rsidP="00E040C9">
      <w:pPr>
        <w:rPr>
          <w:b/>
          <w:sz w:val="28"/>
        </w:rPr>
      </w:pPr>
    </w:p>
    <w:p w:rsidR="001817F8" w:rsidRDefault="001817F8" w:rsidP="00E040C9">
      <w:pPr>
        <w:rPr>
          <w:b/>
          <w:sz w:val="28"/>
        </w:rPr>
      </w:pPr>
    </w:p>
    <w:p w:rsidR="001817F8" w:rsidRDefault="001817F8" w:rsidP="00E040C9">
      <w:pPr>
        <w:rPr>
          <w:b/>
          <w:sz w:val="28"/>
        </w:rPr>
      </w:pPr>
    </w:p>
    <w:p w:rsidR="001817F8" w:rsidRDefault="001817F8" w:rsidP="00E040C9">
      <w:pPr>
        <w:rPr>
          <w:b/>
          <w:sz w:val="28"/>
        </w:rPr>
      </w:pPr>
    </w:p>
    <w:p w:rsidR="003A6AA0" w:rsidRDefault="003A6AA0" w:rsidP="00E040C9">
      <w:pPr>
        <w:rPr>
          <w:b/>
          <w:sz w:val="28"/>
        </w:rPr>
      </w:pPr>
    </w:p>
    <w:p w:rsidR="0034184E" w:rsidRDefault="0034184E" w:rsidP="00E040C9">
      <w:pPr>
        <w:rPr>
          <w:b/>
          <w:sz w:val="28"/>
        </w:rPr>
      </w:pPr>
    </w:p>
    <w:p w:rsidR="0034184E" w:rsidRDefault="0034184E" w:rsidP="00E040C9">
      <w:pPr>
        <w:rPr>
          <w:b/>
          <w:sz w:val="28"/>
        </w:rPr>
      </w:pPr>
    </w:p>
    <w:p w:rsidR="00E040C9" w:rsidRDefault="00E040C9" w:rsidP="00E040C9">
      <w:pPr>
        <w:rPr>
          <w:b/>
          <w:sz w:val="28"/>
        </w:rPr>
      </w:pPr>
    </w:p>
    <w:p w:rsidR="00E97E1B" w:rsidRDefault="00E97E1B" w:rsidP="00E040C9">
      <w:pPr>
        <w:rPr>
          <w:b/>
          <w:sz w:val="28"/>
        </w:rPr>
      </w:pPr>
    </w:p>
    <w:p w:rsidR="00E040C9" w:rsidRDefault="00E040C9" w:rsidP="00E040C9">
      <w:r>
        <w:rPr>
          <w:b/>
          <w:sz w:val="28"/>
        </w:rPr>
        <w:t xml:space="preserve">a) </w:t>
      </w:r>
      <w:r>
        <w:rPr>
          <w:b/>
          <w:sz w:val="28"/>
          <w:u w:val="single"/>
        </w:rPr>
        <w:t>Základní údaje o škole</w:t>
      </w:r>
    </w:p>
    <w:p w:rsidR="00E040C9" w:rsidRDefault="00E040C9" w:rsidP="00E040C9"/>
    <w:p w:rsidR="00E040C9" w:rsidRDefault="00E040C9" w:rsidP="00E040C9">
      <w:r>
        <w:t xml:space="preserve">     Typ školy: 211 úplná základní škola</w:t>
      </w:r>
    </w:p>
    <w:p w:rsidR="00E040C9" w:rsidRDefault="00E040C9" w:rsidP="00E040C9">
      <w:r>
        <w:t xml:space="preserve">     Adresa: Základní škola Rohovládova Bělá 32</w:t>
      </w:r>
    </w:p>
    <w:p w:rsidR="00E040C9" w:rsidRDefault="00E040C9" w:rsidP="00E040C9">
      <w:r>
        <w:t xml:space="preserve">                  PSČ 533 43    IČO 48160610   e-mail: skola@zsrohb.cz</w:t>
      </w:r>
    </w:p>
    <w:p w:rsidR="00E040C9" w:rsidRDefault="00E040C9" w:rsidP="00E040C9"/>
    <w:p w:rsidR="00E040C9" w:rsidRDefault="00E040C9" w:rsidP="00E040C9">
      <w:r>
        <w:t xml:space="preserve">     </w:t>
      </w:r>
      <w:r w:rsidRPr="006C3ED2">
        <w:rPr>
          <w:b/>
        </w:rPr>
        <w:t>Zřizovatel</w:t>
      </w:r>
      <w:r>
        <w:t>: Obec Rohovládova Bělá 533 43</w:t>
      </w:r>
    </w:p>
    <w:p w:rsidR="00E040C9" w:rsidRDefault="00E040C9" w:rsidP="00E040C9">
      <w:r>
        <w:t xml:space="preserve">     </w:t>
      </w:r>
      <w:r w:rsidRPr="006C3ED2">
        <w:rPr>
          <w:b/>
        </w:rPr>
        <w:t>Ředitelka školy</w:t>
      </w:r>
      <w:r>
        <w:t>: Mgr. Jana Folprechtová</w:t>
      </w:r>
    </w:p>
    <w:p w:rsidR="00E040C9" w:rsidRDefault="00E040C9" w:rsidP="00E040C9">
      <w:r>
        <w:t xml:space="preserve">     </w:t>
      </w:r>
      <w:r w:rsidRPr="006C3ED2">
        <w:rPr>
          <w:b/>
        </w:rPr>
        <w:t>Zástupkyně ředitelky</w:t>
      </w:r>
      <w:r>
        <w:t>: Mgr. Lenka Fantová</w:t>
      </w:r>
    </w:p>
    <w:p w:rsidR="00E040C9" w:rsidRDefault="00E040C9" w:rsidP="00E040C9"/>
    <w:p w:rsidR="00E040C9" w:rsidRDefault="00E040C9" w:rsidP="00E040C9">
      <w:r>
        <w:t xml:space="preserve">     Počet žáků: </w:t>
      </w:r>
      <w:r w:rsidR="00103BD2">
        <w:t>212</w:t>
      </w:r>
      <w:r>
        <w:t xml:space="preserve">    9 tříd  </w:t>
      </w:r>
    </w:p>
    <w:p w:rsidR="00E040C9" w:rsidRDefault="00E040C9" w:rsidP="00E040C9">
      <w:r>
        <w:t xml:space="preserve">     Školní družina:   60 žáků</w:t>
      </w:r>
    </w:p>
    <w:p w:rsidR="00E040C9" w:rsidRDefault="00E040C9" w:rsidP="00E040C9">
      <w:r>
        <w:t xml:space="preserve">     Žáci dojížděli z blízkého okolí z 15 obcí.</w:t>
      </w:r>
    </w:p>
    <w:p w:rsidR="00E040C9" w:rsidRDefault="00E040C9" w:rsidP="00E040C9">
      <w:r>
        <w:t xml:space="preserve">     Školní jídelna:</w:t>
      </w:r>
      <w:r w:rsidR="001817F8">
        <w:t xml:space="preserve"> kapacita 40</w:t>
      </w:r>
      <w:r>
        <w:t>0 obědů</w:t>
      </w:r>
    </w:p>
    <w:p w:rsidR="00E040C9" w:rsidRDefault="00E040C9" w:rsidP="00E040C9">
      <w:r>
        <w:t xml:space="preserve">                            </w:t>
      </w:r>
    </w:p>
    <w:p w:rsidR="00E040C9" w:rsidRDefault="00E040C9" w:rsidP="00E040C9">
      <w:r w:rsidRPr="006C3ED2">
        <w:rPr>
          <w:b/>
        </w:rPr>
        <w:t xml:space="preserve">     Školská rada</w:t>
      </w:r>
      <w:r>
        <w:t xml:space="preserve">: zřízena dle § </w:t>
      </w:r>
      <w:smartTag w:uri="urn:schemas-microsoft-com:office:smarttags" w:element="metricconverter">
        <w:smartTagPr>
          <w:attr w:name="ProductID" w:val="168 a"/>
        </w:smartTagPr>
        <w:r>
          <w:t>168 a</w:t>
        </w:r>
      </w:smartTag>
      <w:r>
        <w:t xml:space="preserve"> 169 zákona č. 561/2004 Sb. (školský zákon) na základě</w:t>
      </w:r>
    </w:p>
    <w:p w:rsidR="00E040C9" w:rsidRDefault="00E040C9" w:rsidP="001817F8">
      <w:pPr>
        <w:ind w:firstLine="284"/>
      </w:pPr>
      <w:r>
        <w:t xml:space="preserve">usnesení Zastupitelstva obce Rohovládova Bělá a na základě Volebního řádu vydaného </w:t>
      </w:r>
      <w:r w:rsidR="001817F8">
        <w:t xml:space="preserve"> </w:t>
      </w:r>
    </w:p>
    <w:p w:rsidR="00E040C9" w:rsidRDefault="001817F8" w:rsidP="001817F8">
      <w:pPr>
        <w:ind w:firstLine="284"/>
      </w:pPr>
      <w:r>
        <w:t xml:space="preserve">Obcí </w:t>
      </w:r>
      <w:r w:rsidR="00E040C9">
        <w:t>Rohovládova Bělá.</w:t>
      </w:r>
    </w:p>
    <w:p w:rsidR="00E040C9" w:rsidRDefault="00E040C9" w:rsidP="001817F8">
      <w:pPr>
        <w:ind w:left="284" w:hanging="284"/>
      </w:pPr>
      <w:r>
        <w:t xml:space="preserve">     </w:t>
      </w:r>
      <w:r w:rsidRPr="00F82ECB">
        <w:rPr>
          <w:u w:val="single"/>
        </w:rPr>
        <w:t>Členové</w:t>
      </w:r>
      <w:r>
        <w:rPr>
          <w:b/>
        </w:rPr>
        <w:t xml:space="preserve">: </w:t>
      </w:r>
      <w:r>
        <w:t xml:space="preserve"> Fišer Václav, Černý Pavel, Vondráčková Romana, Rojková Lenka,</w:t>
      </w:r>
      <w:r w:rsidR="001817F8">
        <w:t xml:space="preserve"> Fantová Lenka, Štrobichová Zuzana, Kašpar</w:t>
      </w:r>
      <w:r w:rsidR="00103BD2">
        <w:t xml:space="preserve"> Jan</w:t>
      </w:r>
      <w:r>
        <w:t>,</w:t>
      </w:r>
      <w:r w:rsidR="001817F8">
        <w:t xml:space="preserve"> Řezníček</w:t>
      </w:r>
      <w:r>
        <w:t xml:space="preserve"> </w:t>
      </w:r>
      <w:r w:rsidR="00103BD2">
        <w:t xml:space="preserve">Pavel, </w:t>
      </w:r>
      <w:r>
        <w:t>Zímová Aneta</w:t>
      </w:r>
    </w:p>
    <w:p w:rsidR="00E040C9" w:rsidRPr="00F35F5C" w:rsidRDefault="00E040C9" w:rsidP="00E040C9">
      <w:r>
        <w:t xml:space="preserve">     </w:t>
      </w:r>
      <w:r>
        <w:rPr>
          <w:b/>
        </w:rPr>
        <w:t xml:space="preserve">Datum zřízení Školské rady: </w:t>
      </w:r>
      <w:r>
        <w:t>2. 3. 2005</w:t>
      </w:r>
    </w:p>
    <w:p w:rsidR="00E040C9" w:rsidRDefault="00E040C9" w:rsidP="00E040C9">
      <w:pPr>
        <w:rPr>
          <w:b/>
        </w:rPr>
      </w:pPr>
    </w:p>
    <w:p w:rsidR="00E040C9" w:rsidRDefault="00E040C9" w:rsidP="00E040C9">
      <w:r>
        <w:rPr>
          <w:b/>
        </w:rPr>
        <w:t xml:space="preserve">     Součásti školy: </w:t>
      </w:r>
      <w:r>
        <w:t>Základní škola 1. – 9. ročník</w:t>
      </w:r>
    </w:p>
    <w:p w:rsidR="00E040C9" w:rsidRDefault="00E040C9" w:rsidP="00E040C9">
      <w:r>
        <w:t xml:space="preserve">                                Školní družina 2 oddělení 60 dětí</w:t>
      </w:r>
    </w:p>
    <w:p w:rsidR="00E040C9" w:rsidRDefault="00E040C9" w:rsidP="00E040C9">
      <w:r>
        <w:t xml:space="preserve">                                Školní jídelna – školní a závodní stravování pro MŠ a ZŠ </w:t>
      </w:r>
    </w:p>
    <w:p w:rsidR="00E040C9" w:rsidRDefault="00E040C9" w:rsidP="00E040C9">
      <w:r>
        <w:t xml:space="preserve">                               </w:t>
      </w:r>
    </w:p>
    <w:p w:rsidR="00E040C9" w:rsidRDefault="00E040C9" w:rsidP="00E040C9"/>
    <w:p w:rsidR="00E040C9" w:rsidRDefault="00E040C9" w:rsidP="00E040C9">
      <w:r>
        <w:rPr>
          <w:b/>
          <w:sz w:val="28"/>
          <w:szCs w:val="28"/>
        </w:rPr>
        <w:t xml:space="preserve">b) </w:t>
      </w:r>
      <w:r>
        <w:rPr>
          <w:b/>
          <w:sz w:val="28"/>
          <w:szCs w:val="28"/>
          <w:u w:val="single"/>
        </w:rPr>
        <w:t>Přehled oborů vzdělávání</w:t>
      </w:r>
      <w:r>
        <w:t xml:space="preserve">  </w:t>
      </w:r>
    </w:p>
    <w:p w:rsidR="00E040C9" w:rsidRDefault="00E040C9" w:rsidP="00E040C9"/>
    <w:p w:rsidR="00E040C9" w:rsidRDefault="00E040C9" w:rsidP="00E040C9">
      <w:r>
        <w:t xml:space="preserve">     Právnická osoba vykonávající činnost těchto školských zařízení: </w:t>
      </w:r>
    </w:p>
    <w:p w:rsidR="00E040C9" w:rsidRDefault="001817F8" w:rsidP="001817F8">
      <w:pPr>
        <w:ind w:left="426" w:hanging="426"/>
      </w:pPr>
      <w:r>
        <w:rPr>
          <w:b/>
        </w:rPr>
        <w:t xml:space="preserve">     </w:t>
      </w:r>
      <w:r w:rsidR="00E040C9">
        <w:rPr>
          <w:b/>
        </w:rPr>
        <w:t xml:space="preserve">Základní škola – </w:t>
      </w:r>
      <w:r w:rsidR="00E040C9">
        <w:t xml:space="preserve">poskytuje základní vzdělávání v souladu s § 44 až 56 zákona č. </w:t>
      </w:r>
      <w:r>
        <w:t xml:space="preserve">  </w:t>
      </w:r>
      <w:r w:rsidR="00E040C9">
        <w:t>561/2004 Sb.</w:t>
      </w:r>
      <w:r>
        <w:t xml:space="preserve"> </w:t>
      </w:r>
      <w:r w:rsidR="00E040C9">
        <w:t>(školský zákon) a v souladu s příslušnými prováděcími právními předpisy</w:t>
      </w:r>
    </w:p>
    <w:p w:rsidR="00E040C9" w:rsidRDefault="00E040C9" w:rsidP="00E040C9">
      <w:r>
        <w:t xml:space="preserve">      Kapacita: 250 žáků</w:t>
      </w:r>
    </w:p>
    <w:p w:rsidR="00E040C9" w:rsidRDefault="00E040C9" w:rsidP="00E040C9">
      <w:r>
        <w:t xml:space="preserve">      IZO: 048 160 610</w:t>
      </w:r>
    </w:p>
    <w:p w:rsidR="00E040C9" w:rsidRDefault="00E040C9" w:rsidP="00E040C9"/>
    <w:p w:rsidR="00E040C9" w:rsidRDefault="00E040C9" w:rsidP="00E040C9">
      <w:r>
        <w:t xml:space="preserve">      </w:t>
      </w:r>
      <w:r>
        <w:rPr>
          <w:b/>
        </w:rPr>
        <w:t xml:space="preserve">Školní družina – </w:t>
      </w:r>
      <w:r w:rsidRPr="00923AE4">
        <w:t>poskytuje zájmové vzdělávání v</w:t>
      </w:r>
      <w:r>
        <w:t> </w:t>
      </w:r>
      <w:r w:rsidRPr="00923AE4">
        <w:t>souladu s § 111</w:t>
      </w:r>
      <w:r>
        <w:t xml:space="preserve"> zákona 561/2004 Sb.</w:t>
      </w:r>
    </w:p>
    <w:p w:rsidR="00E040C9" w:rsidRDefault="00E040C9" w:rsidP="001817F8">
      <w:pPr>
        <w:ind w:left="426"/>
      </w:pPr>
      <w:r>
        <w:t xml:space="preserve">                            (školský zákon) a v souladu s p</w:t>
      </w:r>
      <w:r w:rsidR="001817F8">
        <w:t xml:space="preserve">říslušnými prováděcími právními </w:t>
      </w:r>
      <w:r>
        <w:t>předpisy</w:t>
      </w:r>
    </w:p>
    <w:p w:rsidR="00E040C9" w:rsidRDefault="00E040C9" w:rsidP="00E040C9">
      <w:r>
        <w:t xml:space="preserve">      Kapacita: 60 žáků</w:t>
      </w:r>
    </w:p>
    <w:p w:rsidR="00E040C9" w:rsidRDefault="00E040C9" w:rsidP="00E040C9">
      <w:r>
        <w:t xml:space="preserve">      IZO: 117 500 143</w:t>
      </w:r>
    </w:p>
    <w:p w:rsidR="00E040C9" w:rsidRDefault="00E040C9" w:rsidP="00E040C9">
      <w:pPr>
        <w:rPr>
          <w:b/>
        </w:rPr>
      </w:pPr>
      <w:r>
        <w:rPr>
          <w:b/>
        </w:rPr>
        <w:t xml:space="preserve">      </w:t>
      </w:r>
    </w:p>
    <w:p w:rsidR="00E040C9" w:rsidRDefault="00E040C9" w:rsidP="00E040C9">
      <w:pPr>
        <w:rPr>
          <w:b/>
        </w:rPr>
      </w:pPr>
    </w:p>
    <w:p w:rsidR="00E040C9" w:rsidRDefault="00E040C9" w:rsidP="00E040C9">
      <w:r>
        <w:rPr>
          <w:b/>
        </w:rPr>
        <w:t xml:space="preserve">     Školní jídelna – </w:t>
      </w:r>
      <w:r>
        <w:t xml:space="preserve">zabezpečuje školní stravování dětí ZŠ a dětí MŠ a závodní stravování   </w:t>
      </w:r>
    </w:p>
    <w:p w:rsidR="00E040C9" w:rsidRDefault="00E040C9" w:rsidP="00E040C9">
      <w:r>
        <w:t xml:space="preserve">                             zaměstnanců MŠ v souladu s ustanovením § 33 b zákona 250/2000 Sb.</w:t>
      </w:r>
    </w:p>
    <w:p w:rsidR="00E040C9" w:rsidRDefault="00E040C9" w:rsidP="00E040C9">
      <w:r>
        <w:t xml:space="preserve">                             o rozpočtových pravidlech územních rozpočtů ve znění zákona 557/2004 Sb.</w:t>
      </w:r>
    </w:p>
    <w:p w:rsidR="00E040C9" w:rsidRDefault="00E040C9" w:rsidP="00E040C9">
      <w:r>
        <w:t xml:space="preserve">                             ve znění pozdějších předpisů v souladu s § 119 zákona 561/2004 Sb. (školský</w:t>
      </w:r>
    </w:p>
    <w:p w:rsidR="00E040C9" w:rsidRDefault="00E040C9" w:rsidP="001817F8">
      <w:r>
        <w:t xml:space="preserve">                             zákon) a v souladu s příslušnými právními předpisy </w:t>
      </w:r>
    </w:p>
    <w:p w:rsidR="00E040C9" w:rsidRDefault="00E040C9" w:rsidP="00E040C9">
      <w:r>
        <w:t xml:space="preserve">      </w:t>
      </w:r>
      <w:r w:rsidR="001817F8">
        <w:t>Kapacita: 400 obědů</w:t>
      </w:r>
    </w:p>
    <w:p w:rsidR="00E040C9" w:rsidRDefault="00E040C9" w:rsidP="00E040C9">
      <w:r>
        <w:t xml:space="preserve">      IZO: 102 854 416</w:t>
      </w:r>
    </w:p>
    <w:p w:rsidR="00E040C9" w:rsidRDefault="00E040C9" w:rsidP="00E040C9"/>
    <w:p w:rsidR="00E040C9" w:rsidRDefault="00E040C9" w:rsidP="00E040C9">
      <w:r>
        <w:t xml:space="preserve">    </w:t>
      </w:r>
    </w:p>
    <w:p w:rsidR="0034184E" w:rsidRDefault="0034184E" w:rsidP="00E040C9"/>
    <w:p w:rsidR="00E040C9" w:rsidRPr="00103BD2" w:rsidRDefault="00E040C9" w:rsidP="00E040C9">
      <w:r>
        <w:t xml:space="preserve">  </w:t>
      </w:r>
      <w:r>
        <w:rPr>
          <w:b/>
          <w:sz w:val="28"/>
        </w:rPr>
        <w:t xml:space="preserve">c) </w:t>
      </w:r>
      <w:r w:rsidRPr="007D66A2">
        <w:rPr>
          <w:b/>
          <w:sz w:val="28"/>
          <w:u w:val="single"/>
        </w:rPr>
        <w:t>Přehled p</w:t>
      </w:r>
      <w:r>
        <w:rPr>
          <w:b/>
          <w:sz w:val="28"/>
          <w:u w:val="single"/>
        </w:rPr>
        <w:t>ersonálního zabezpečení činnosti školy</w:t>
      </w:r>
    </w:p>
    <w:p w:rsidR="00E040C9" w:rsidRDefault="00E040C9" w:rsidP="00E040C9">
      <w:pPr>
        <w:rPr>
          <w:u w:val="single"/>
        </w:rPr>
      </w:pPr>
    </w:p>
    <w:p w:rsidR="00E040C9" w:rsidRDefault="00E040C9" w:rsidP="00E040C9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3088"/>
        <w:gridCol w:w="3132"/>
      </w:tblGrid>
      <w:tr w:rsidR="00E040C9" w:rsidTr="00103BD2">
        <w:tc>
          <w:tcPr>
            <w:tcW w:w="3125" w:type="dxa"/>
            <w:shd w:val="clear" w:color="auto" w:fill="auto"/>
          </w:tcPr>
          <w:p w:rsidR="00E040C9" w:rsidRPr="00D1304C" w:rsidRDefault="00E040C9" w:rsidP="000705B4">
            <w:pPr>
              <w:rPr>
                <w:b/>
              </w:rPr>
            </w:pPr>
            <w:r w:rsidRPr="00D1304C">
              <w:rPr>
                <w:b/>
              </w:rPr>
              <w:t>Pedagogičtí zaměstnanci</w:t>
            </w:r>
          </w:p>
        </w:tc>
        <w:tc>
          <w:tcPr>
            <w:tcW w:w="3088" w:type="dxa"/>
            <w:shd w:val="clear" w:color="auto" w:fill="auto"/>
          </w:tcPr>
          <w:p w:rsidR="00E040C9" w:rsidRPr="00D1304C" w:rsidRDefault="00E040C9" w:rsidP="000705B4">
            <w:pPr>
              <w:jc w:val="center"/>
              <w:rPr>
                <w:b/>
              </w:rPr>
            </w:pPr>
            <w:r w:rsidRPr="00D1304C">
              <w:rPr>
                <w:b/>
              </w:rPr>
              <w:t>Celkem</w:t>
            </w:r>
          </w:p>
        </w:tc>
        <w:tc>
          <w:tcPr>
            <w:tcW w:w="3132" w:type="dxa"/>
            <w:shd w:val="clear" w:color="auto" w:fill="auto"/>
          </w:tcPr>
          <w:p w:rsidR="00E040C9" w:rsidRPr="00D1304C" w:rsidRDefault="00E040C9" w:rsidP="000705B4">
            <w:pPr>
              <w:jc w:val="center"/>
              <w:rPr>
                <w:b/>
              </w:rPr>
            </w:pPr>
            <w:r w:rsidRPr="00D1304C">
              <w:rPr>
                <w:b/>
              </w:rPr>
              <w:t>Z toho kvalifikovaní</w:t>
            </w:r>
          </w:p>
        </w:tc>
      </w:tr>
      <w:tr w:rsidR="00E040C9" w:rsidTr="00103BD2">
        <w:tc>
          <w:tcPr>
            <w:tcW w:w="3125" w:type="dxa"/>
            <w:shd w:val="clear" w:color="auto" w:fill="auto"/>
          </w:tcPr>
          <w:p w:rsidR="00E040C9" w:rsidRPr="00D1304C" w:rsidRDefault="00E040C9" w:rsidP="000705B4">
            <w:r w:rsidRPr="00D1304C">
              <w:t>ředitel školy</w:t>
            </w:r>
          </w:p>
        </w:tc>
        <w:tc>
          <w:tcPr>
            <w:tcW w:w="3088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  <w:r w:rsidRPr="00D1304C">
              <w:t>1</w:t>
            </w:r>
          </w:p>
        </w:tc>
        <w:tc>
          <w:tcPr>
            <w:tcW w:w="3132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  <w:r w:rsidRPr="00D1304C">
              <w:t>1</w:t>
            </w:r>
          </w:p>
        </w:tc>
      </w:tr>
      <w:tr w:rsidR="00E040C9" w:rsidTr="00103BD2">
        <w:tc>
          <w:tcPr>
            <w:tcW w:w="3125" w:type="dxa"/>
            <w:shd w:val="clear" w:color="auto" w:fill="auto"/>
          </w:tcPr>
          <w:p w:rsidR="00E040C9" w:rsidRPr="00D1304C" w:rsidRDefault="00E040C9" w:rsidP="000705B4">
            <w:r w:rsidRPr="00D1304C">
              <w:t>zástupce ředitele školy</w:t>
            </w:r>
          </w:p>
        </w:tc>
        <w:tc>
          <w:tcPr>
            <w:tcW w:w="3088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  <w:r w:rsidRPr="00D1304C">
              <w:t>1</w:t>
            </w:r>
          </w:p>
        </w:tc>
        <w:tc>
          <w:tcPr>
            <w:tcW w:w="3132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  <w:r w:rsidRPr="00D1304C">
              <w:t>1</w:t>
            </w:r>
          </w:p>
        </w:tc>
      </w:tr>
      <w:tr w:rsidR="00E040C9" w:rsidTr="00103BD2">
        <w:tc>
          <w:tcPr>
            <w:tcW w:w="3125" w:type="dxa"/>
            <w:shd w:val="clear" w:color="auto" w:fill="auto"/>
          </w:tcPr>
          <w:p w:rsidR="00E040C9" w:rsidRPr="00D1304C" w:rsidRDefault="00E040C9" w:rsidP="000705B4">
            <w:r w:rsidRPr="00D1304C">
              <w:t>učitelé</w:t>
            </w:r>
          </w:p>
        </w:tc>
        <w:tc>
          <w:tcPr>
            <w:tcW w:w="3088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  <w:r>
              <w:t>1</w:t>
            </w:r>
            <w:r w:rsidR="004413A1">
              <w:t>2</w:t>
            </w:r>
          </w:p>
        </w:tc>
        <w:tc>
          <w:tcPr>
            <w:tcW w:w="3132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  <w:r>
              <w:t>1</w:t>
            </w:r>
            <w:r w:rsidR="004413A1">
              <w:t>1</w:t>
            </w:r>
          </w:p>
        </w:tc>
      </w:tr>
      <w:tr w:rsidR="00E040C9" w:rsidTr="00103BD2">
        <w:tc>
          <w:tcPr>
            <w:tcW w:w="3125" w:type="dxa"/>
            <w:shd w:val="clear" w:color="auto" w:fill="auto"/>
          </w:tcPr>
          <w:p w:rsidR="00E040C9" w:rsidRPr="00D1304C" w:rsidRDefault="00E040C9" w:rsidP="000705B4">
            <w:r w:rsidRPr="00D1304C">
              <w:t>vychovatelka ŠD</w:t>
            </w:r>
          </w:p>
        </w:tc>
        <w:tc>
          <w:tcPr>
            <w:tcW w:w="3088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  <w:r>
              <w:t>2</w:t>
            </w:r>
          </w:p>
        </w:tc>
        <w:tc>
          <w:tcPr>
            <w:tcW w:w="3132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  <w:r>
              <w:t>2</w:t>
            </w:r>
          </w:p>
        </w:tc>
      </w:tr>
      <w:tr w:rsidR="00E040C9" w:rsidTr="00103BD2">
        <w:tc>
          <w:tcPr>
            <w:tcW w:w="3125" w:type="dxa"/>
            <w:shd w:val="clear" w:color="auto" w:fill="auto"/>
          </w:tcPr>
          <w:p w:rsidR="00E040C9" w:rsidRPr="00D1304C" w:rsidRDefault="00E040C9" w:rsidP="000705B4">
            <w:r w:rsidRPr="00D1304C">
              <w:t>pedagogický asistent</w:t>
            </w:r>
          </w:p>
        </w:tc>
        <w:tc>
          <w:tcPr>
            <w:tcW w:w="3088" w:type="dxa"/>
            <w:shd w:val="clear" w:color="auto" w:fill="auto"/>
          </w:tcPr>
          <w:p w:rsidR="00E040C9" w:rsidRPr="00D1304C" w:rsidRDefault="00103BD2" w:rsidP="000705B4">
            <w:pPr>
              <w:jc w:val="center"/>
            </w:pPr>
            <w:r>
              <w:t>2</w:t>
            </w:r>
          </w:p>
        </w:tc>
        <w:tc>
          <w:tcPr>
            <w:tcW w:w="3132" w:type="dxa"/>
            <w:shd w:val="clear" w:color="auto" w:fill="auto"/>
          </w:tcPr>
          <w:p w:rsidR="00E040C9" w:rsidRPr="00D1304C" w:rsidRDefault="00103BD2" w:rsidP="000705B4">
            <w:pPr>
              <w:jc w:val="center"/>
            </w:pPr>
            <w:r>
              <w:t>2</w:t>
            </w:r>
          </w:p>
        </w:tc>
      </w:tr>
    </w:tbl>
    <w:p w:rsidR="00E040C9" w:rsidRDefault="00E040C9" w:rsidP="00E040C9"/>
    <w:p w:rsidR="00E040C9" w:rsidRDefault="00E040C9" w:rsidP="00E040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202"/>
        <w:gridCol w:w="2925"/>
      </w:tblGrid>
      <w:tr w:rsidR="00E040C9" w:rsidRPr="00D1304C" w:rsidTr="00B93DED">
        <w:tc>
          <w:tcPr>
            <w:tcW w:w="3224" w:type="dxa"/>
            <w:shd w:val="clear" w:color="auto" w:fill="auto"/>
          </w:tcPr>
          <w:p w:rsidR="00E040C9" w:rsidRPr="00D1304C" w:rsidRDefault="00E040C9" w:rsidP="000705B4">
            <w:pPr>
              <w:rPr>
                <w:b/>
              </w:rPr>
            </w:pPr>
            <w:r w:rsidRPr="00D1304C">
              <w:rPr>
                <w:b/>
              </w:rPr>
              <w:t>Provozní zaměstnanci</w:t>
            </w:r>
          </w:p>
        </w:tc>
        <w:tc>
          <w:tcPr>
            <w:tcW w:w="3202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</w:p>
        </w:tc>
        <w:tc>
          <w:tcPr>
            <w:tcW w:w="2925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</w:p>
        </w:tc>
      </w:tr>
      <w:tr w:rsidR="00E040C9" w:rsidRPr="00D1304C" w:rsidTr="00B93DED">
        <w:tc>
          <w:tcPr>
            <w:tcW w:w="3224" w:type="dxa"/>
            <w:shd w:val="clear" w:color="auto" w:fill="auto"/>
          </w:tcPr>
          <w:p w:rsidR="00E040C9" w:rsidRPr="00D1304C" w:rsidRDefault="003A6AA0" w:rsidP="000705B4">
            <w:r>
              <w:t xml:space="preserve">Hospodářka - </w:t>
            </w:r>
            <w:r w:rsidR="00E040C9" w:rsidRPr="00D1304C">
              <w:t>účetní</w:t>
            </w:r>
          </w:p>
        </w:tc>
        <w:tc>
          <w:tcPr>
            <w:tcW w:w="3202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  <w:r w:rsidRPr="00D1304C">
              <w:t>1</w:t>
            </w:r>
          </w:p>
        </w:tc>
        <w:tc>
          <w:tcPr>
            <w:tcW w:w="2925" w:type="dxa"/>
            <w:shd w:val="clear" w:color="auto" w:fill="auto"/>
          </w:tcPr>
          <w:p w:rsidR="00E040C9" w:rsidRPr="00D1304C" w:rsidRDefault="0099344F" w:rsidP="000705B4">
            <w:pPr>
              <w:jc w:val="center"/>
            </w:pPr>
            <w:r>
              <w:t>1</w:t>
            </w:r>
          </w:p>
        </w:tc>
      </w:tr>
      <w:tr w:rsidR="00E040C9" w:rsidRPr="00D1304C" w:rsidTr="00B93DED">
        <w:tc>
          <w:tcPr>
            <w:tcW w:w="3224" w:type="dxa"/>
            <w:shd w:val="clear" w:color="auto" w:fill="auto"/>
          </w:tcPr>
          <w:p w:rsidR="00E040C9" w:rsidRPr="00D1304C" w:rsidRDefault="00E040C9" w:rsidP="000705B4">
            <w:r w:rsidRPr="00D1304C">
              <w:t>vedoucí ŠJ</w:t>
            </w:r>
          </w:p>
        </w:tc>
        <w:tc>
          <w:tcPr>
            <w:tcW w:w="3202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  <w:r w:rsidRPr="00D1304C">
              <w:t>1</w:t>
            </w:r>
          </w:p>
        </w:tc>
        <w:tc>
          <w:tcPr>
            <w:tcW w:w="2925" w:type="dxa"/>
            <w:shd w:val="clear" w:color="auto" w:fill="auto"/>
          </w:tcPr>
          <w:p w:rsidR="00E040C9" w:rsidRPr="00D1304C" w:rsidRDefault="0099344F" w:rsidP="000705B4">
            <w:pPr>
              <w:jc w:val="center"/>
            </w:pPr>
            <w:r>
              <w:t>1</w:t>
            </w:r>
          </w:p>
        </w:tc>
      </w:tr>
      <w:tr w:rsidR="00E040C9" w:rsidRPr="00D1304C" w:rsidTr="00B93DED">
        <w:tc>
          <w:tcPr>
            <w:tcW w:w="3224" w:type="dxa"/>
            <w:shd w:val="clear" w:color="auto" w:fill="auto"/>
          </w:tcPr>
          <w:p w:rsidR="00E040C9" w:rsidRPr="00D1304C" w:rsidRDefault="00E040C9" w:rsidP="000705B4">
            <w:r w:rsidRPr="00D1304C">
              <w:t>kuchařky</w:t>
            </w:r>
          </w:p>
        </w:tc>
        <w:tc>
          <w:tcPr>
            <w:tcW w:w="3202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  <w:r w:rsidRPr="00D1304C">
              <w:t>2</w:t>
            </w:r>
          </w:p>
        </w:tc>
        <w:tc>
          <w:tcPr>
            <w:tcW w:w="2925" w:type="dxa"/>
            <w:shd w:val="clear" w:color="auto" w:fill="auto"/>
          </w:tcPr>
          <w:p w:rsidR="00E040C9" w:rsidRPr="00D1304C" w:rsidRDefault="0099344F" w:rsidP="000705B4">
            <w:pPr>
              <w:jc w:val="center"/>
            </w:pPr>
            <w:r>
              <w:t>2</w:t>
            </w:r>
          </w:p>
        </w:tc>
      </w:tr>
      <w:tr w:rsidR="00E040C9" w:rsidRPr="00D1304C" w:rsidTr="00B93DED">
        <w:tc>
          <w:tcPr>
            <w:tcW w:w="3224" w:type="dxa"/>
            <w:shd w:val="clear" w:color="auto" w:fill="auto"/>
          </w:tcPr>
          <w:p w:rsidR="00E040C9" w:rsidRPr="00D1304C" w:rsidRDefault="00E040C9" w:rsidP="000705B4">
            <w:r w:rsidRPr="00D1304C">
              <w:t>pomocná kuchařka</w:t>
            </w:r>
          </w:p>
        </w:tc>
        <w:tc>
          <w:tcPr>
            <w:tcW w:w="3202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  <w:r>
              <w:t>2</w:t>
            </w:r>
          </w:p>
        </w:tc>
        <w:tc>
          <w:tcPr>
            <w:tcW w:w="2925" w:type="dxa"/>
            <w:shd w:val="clear" w:color="auto" w:fill="auto"/>
          </w:tcPr>
          <w:p w:rsidR="00E040C9" w:rsidRPr="00D1304C" w:rsidRDefault="0099344F" w:rsidP="000705B4">
            <w:pPr>
              <w:jc w:val="center"/>
            </w:pPr>
            <w:r>
              <w:t>2</w:t>
            </w:r>
          </w:p>
        </w:tc>
      </w:tr>
      <w:tr w:rsidR="00E040C9" w:rsidRPr="00D1304C" w:rsidTr="00B93DED">
        <w:tc>
          <w:tcPr>
            <w:tcW w:w="3224" w:type="dxa"/>
            <w:shd w:val="clear" w:color="auto" w:fill="auto"/>
          </w:tcPr>
          <w:p w:rsidR="00E040C9" w:rsidRPr="00D1304C" w:rsidRDefault="00E040C9" w:rsidP="000705B4">
            <w:r w:rsidRPr="00D1304C">
              <w:t>uklízečky</w:t>
            </w:r>
          </w:p>
        </w:tc>
        <w:tc>
          <w:tcPr>
            <w:tcW w:w="3202" w:type="dxa"/>
            <w:shd w:val="clear" w:color="auto" w:fill="auto"/>
          </w:tcPr>
          <w:p w:rsidR="00E040C9" w:rsidRPr="00D1304C" w:rsidRDefault="00E040C9" w:rsidP="000705B4">
            <w:pPr>
              <w:jc w:val="center"/>
            </w:pPr>
            <w:r w:rsidRPr="00D1304C">
              <w:t>2</w:t>
            </w:r>
          </w:p>
        </w:tc>
        <w:tc>
          <w:tcPr>
            <w:tcW w:w="2925" w:type="dxa"/>
            <w:shd w:val="clear" w:color="auto" w:fill="auto"/>
          </w:tcPr>
          <w:p w:rsidR="00E040C9" w:rsidRPr="00D1304C" w:rsidRDefault="0099344F" w:rsidP="000705B4">
            <w:pPr>
              <w:jc w:val="center"/>
            </w:pPr>
            <w:r>
              <w:t>2</w:t>
            </w:r>
          </w:p>
        </w:tc>
      </w:tr>
    </w:tbl>
    <w:p w:rsidR="00E040C9" w:rsidRDefault="00E040C9" w:rsidP="00E040C9"/>
    <w:p w:rsidR="00E040C9" w:rsidRDefault="00E040C9" w:rsidP="00E040C9"/>
    <w:p w:rsidR="00E040C9" w:rsidRDefault="00E040C9" w:rsidP="00E040C9">
      <w:pPr>
        <w:rPr>
          <w:b/>
          <w:sz w:val="28"/>
          <w:u w:val="single"/>
        </w:rPr>
      </w:pPr>
      <w:r>
        <w:rPr>
          <w:b/>
          <w:sz w:val="28"/>
        </w:rPr>
        <w:t xml:space="preserve">d) </w:t>
      </w:r>
      <w:r>
        <w:rPr>
          <w:b/>
          <w:sz w:val="28"/>
          <w:u w:val="single"/>
        </w:rPr>
        <w:t>Údaje o přijímacím řízení</w:t>
      </w:r>
    </w:p>
    <w:p w:rsidR="00E040C9" w:rsidRDefault="00E040C9" w:rsidP="00E040C9">
      <w:pPr>
        <w:rPr>
          <w:u w:val="single"/>
        </w:rPr>
      </w:pPr>
    </w:p>
    <w:p w:rsidR="00E040C9" w:rsidRDefault="00E040C9" w:rsidP="00E040C9">
      <w:r>
        <w:t xml:space="preserve">     Do 1. třídy pro školní</w:t>
      </w:r>
      <w:r w:rsidR="00103BD2">
        <w:t xml:space="preserve"> rok 2022/23</w:t>
      </w:r>
      <w:r>
        <w:t xml:space="preserve"> bylo zapsáno:  28 dětí</w:t>
      </w:r>
    </w:p>
    <w:p w:rsidR="00E040C9" w:rsidRDefault="00E040C9" w:rsidP="00E040C9">
      <w:r>
        <w:t xml:space="preserve">     Počet odkladů povinné školní docházky: 6</w:t>
      </w:r>
    </w:p>
    <w:p w:rsidR="00E040C9" w:rsidRDefault="00E040C9" w:rsidP="00E040C9">
      <w:r>
        <w:t xml:space="preserve">     Počet dětí přicházejících po odkladu: 5</w:t>
      </w:r>
    </w:p>
    <w:p w:rsidR="00E040C9" w:rsidRDefault="00E040C9" w:rsidP="00E040C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>
        <w:t>ročník opakuje:  1 žák</w:t>
      </w:r>
    </w:p>
    <w:p w:rsidR="00E040C9" w:rsidRDefault="00E040C9" w:rsidP="00E040C9">
      <w:pPr>
        <w:ind w:left="300"/>
      </w:pPr>
      <w:r>
        <w:t>Odstěhoval se do 31. 8. 2021: 1 žák</w:t>
      </w:r>
    </w:p>
    <w:p w:rsidR="00E040C9" w:rsidRDefault="00E040C9" w:rsidP="00E040C9">
      <w:r>
        <w:t xml:space="preserve">     Do 1. třídy ve školním roce 2021/22 bylo přijato: 21 žáků   </w:t>
      </w:r>
    </w:p>
    <w:p w:rsidR="00E040C9" w:rsidRPr="00D20BCB" w:rsidRDefault="00E040C9" w:rsidP="00E040C9">
      <w:r>
        <w:t xml:space="preserve">       </w:t>
      </w:r>
    </w:p>
    <w:p w:rsidR="004413A1" w:rsidRDefault="00E040C9" w:rsidP="00E040C9">
      <w:pPr>
        <w:rPr>
          <w:b/>
          <w:sz w:val="28"/>
          <w:u w:val="single"/>
        </w:rPr>
      </w:pPr>
      <w:r>
        <w:rPr>
          <w:b/>
          <w:sz w:val="28"/>
        </w:rPr>
        <w:t xml:space="preserve">e) </w:t>
      </w:r>
      <w:r w:rsidR="004413A1">
        <w:rPr>
          <w:b/>
          <w:sz w:val="28"/>
          <w:u w:val="single"/>
        </w:rPr>
        <w:t>Stručné vyhodnocení naplňování cílů ŠVP</w:t>
      </w:r>
    </w:p>
    <w:p w:rsidR="004413A1" w:rsidRDefault="004413A1" w:rsidP="00E040C9">
      <w:pPr>
        <w:rPr>
          <w:b/>
          <w:sz w:val="28"/>
          <w:u w:val="single"/>
        </w:rPr>
      </w:pPr>
    </w:p>
    <w:p w:rsidR="000705B4" w:rsidRPr="00E71BA9" w:rsidRDefault="000705B4" w:rsidP="000705B4">
      <w:r w:rsidRPr="00E02CC7">
        <w:rPr>
          <w:sz w:val="28"/>
          <w:szCs w:val="28"/>
        </w:rPr>
        <w:t xml:space="preserve">     </w:t>
      </w:r>
      <w:r w:rsidRPr="00E71BA9">
        <w:t>Škola realizovala ve školním ro</w:t>
      </w:r>
      <w:r w:rsidR="00A40208" w:rsidRPr="00E71BA9">
        <w:t>ce 2020 - 2021</w:t>
      </w:r>
      <w:r w:rsidRPr="00E71BA9">
        <w:t>:</w:t>
      </w:r>
    </w:p>
    <w:p w:rsidR="000705B4" w:rsidRPr="00E71BA9" w:rsidRDefault="000705B4" w:rsidP="000705B4">
      <w:pPr>
        <w:rPr>
          <w:u w:val="single"/>
        </w:rPr>
      </w:pPr>
      <w:r w:rsidRPr="00E71BA9">
        <w:rPr>
          <w:u w:val="single"/>
        </w:rPr>
        <w:t>Školní vzdělávací program pro základní vzdělávání, platný od 1. 9. 2017</w:t>
      </w:r>
    </w:p>
    <w:p w:rsidR="00E71BA9" w:rsidRDefault="00A40208" w:rsidP="00E71BA9">
      <w:r w:rsidRPr="00E71BA9">
        <w:t xml:space="preserve">Cíle ŠVP se dařilo naplňovat </w:t>
      </w:r>
      <w:r w:rsidR="00E97E1B">
        <w:t xml:space="preserve">jen </w:t>
      </w:r>
      <w:r w:rsidRPr="00E71BA9">
        <w:t xml:space="preserve">s velkým úsilím, neboť docházelo ještě z části k distanční výuce (některé třídy byly v karanténě), probíhalo doučování žáků online a dokončování OP VVV Šablony II. </w:t>
      </w:r>
      <w:r w:rsidR="00E71BA9" w:rsidRPr="00E71BA9">
        <w:t>Opakování a upevňování učiva v jednotlivých ročnících jsme proto nemohli ke konci školního roku věnovat tolik času, kolik by bylo třeba.</w:t>
      </w:r>
    </w:p>
    <w:p w:rsidR="0034184E" w:rsidRPr="00E71BA9" w:rsidRDefault="0034184E" w:rsidP="00E71BA9">
      <w:r>
        <w:t xml:space="preserve">Věříme, že v příštím školním roce dojde k úplnému souladu probíraného učiva s učebním plánem a všechna témata budou v dostatečné míře </w:t>
      </w:r>
      <w:r w:rsidR="00E97E1B">
        <w:t xml:space="preserve">probrána a </w:t>
      </w:r>
      <w:r>
        <w:t>procvičena.</w:t>
      </w:r>
    </w:p>
    <w:p w:rsidR="000705B4" w:rsidRPr="00E71BA9" w:rsidRDefault="00A40208" w:rsidP="000705B4">
      <w:r w:rsidRPr="00E71BA9">
        <w:t>Vyučující předmětů Informatika, Výchova k občanství a Anglický jazyk připravovali nový ŠVP platný od 1. 9. 2022. Zejména přeprac</w:t>
      </w:r>
      <w:r w:rsidR="00E71BA9" w:rsidRPr="00E71BA9">
        <w:t>ování ŠVP na Informatiku dle upraven</w:t>
      </w:r>
      <w:r w:rsidRPr="00E71BA9">
        <w:t xml:space="preserve">ého RVP si vyžádalo změny v učebním </w:t>
      </w:r>
      <w:r w:rsidR="00E71BA9" w:rsidRPr="00E71BA9">
        <w:t>plánu a mnoho hodin koordinace.</w:t>
      </w:r>
    </w:p>
    <w:p w:rsidR="00E71BA9" w:rsidRDefault="0034184E" w:rsidP="000705B4">
      <w:r w:rsidRPr="0034184E">
        <w:t>Úprava ŠVP</w:t>
      </w:r>
      <w:r>
        <w:t xml:space="preserve"> nám umožnila připravit se na příští školní rok tak, abychom témata, která se probírají ve více předmětech</w:t>
      </w:r>
      <w:r w:rsidR="00E97E1B">
        <w:t>,</w:t>
      </w:r>
      <w:r>
        <w:t xml:space="preserve"> nedublovali, zařadili jsme je do předmětu, ve kterém je na ně nejvíce času. </w:t>
      </w:r>
      <w:r w:rsidR="00E97E1B">
        <w:t>Vzniklý časový prostor tak budeme moci věnovat obtížnějšímu učivu, které potřebuje více času na procvičení.</w:t>
      </w:r>
    </w:p>
    <w:p w:rsidR="00E97E1B" w:rsidRDefault="00E97E1B" w:rsidP="000705B4"/>
    <w:p w:rsidR="00E97E1B" w:rsidRDefault="00E97E1B" w:rsidP="000705B4"/>
    <w:p w:rsidR="00E97E1B" w:rsidRDefault="00E97E1B" w:rsidP="000705B4"/>
    <w:p w:rsidR="000705B4" w:rsidRPr="00546965" w:rsidRDefault="000705B4" w:rsidP="000705B4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546965">
        <w:rPr>
          <w:b/>
          <w:sz w:val="28"/>
          <w:szCs w:val="28"/>
          <w:u w:val="single"/>
        </w:rPr>
        <w:t>Uče</w:t>
      </w:r>
      <w:r>
        <w:rPr>
          <w:b/>
          <w:sz w:val="28"/>
          <w:szCs w:val="28"/>
          <w:u w:val="single"/>
        </w:rPr>
        <w:t>bní plány školy: školní rok 2020/2021</w:t>
      </w:r>
    </w:p>
    <w:p w:rsidR="000705B4" w:rsidRPr="00E97E1B" w:rsidRDefault="00E97E1B" w:rsidP="00E97E1B">
      <w:pPr>
        <w:pStyle w:val="Odstavecseseznamem"/>
        <w:numPr>
          <w:ilvl w:val="0"/>
          <w:numId w:val="10"/>
        </w:numPr>
        <w:ind w:left="142" w:hanging="142"/>
        <w:rPr>
          <w:b/>
        </w:rPr>
      </w:pPr>
      <w:r>
        <w:rPr>
          <w:b/>
        </w:rPr>
        <w:t xml:space="preserve"> </w:t>
      </w:r>
      <w:r w:rsidR="000705B4" w:rsidRPr="00E97E1B">
        <w:rPr>
          <w:b/>
        </w:rPr>
        <w:t xml:space="preserve">stupeň 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2030"/>
        <w:gridCol w:w="1134"/>
        <w:gridCol w:w="1155"/>
        <w:gridCol w:w="1113"/>
        <w:gridCol w:w="1108"/>
        <w:gridCol w:w="1135"/>
      </w:tblGrid>
      <w:tr w:rsidR="000705B4" w:rsidTr="000705B4">
        <w:tc>
          <w:tcPr>
            <w:tcW w:w="17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lastRenderedPageBreak/>
              <w:t>Vzdělávací oblast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Vyučovací předmět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1. ročník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2. ročník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3. ročník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4. ročník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5. ročník</w:t>
            </w:r>
          </w:p>
        </w:tc>
      </w:tr>
      <w:tr w:rsidR="000705B4" w:rsidTr="000705B4">
        <w:trPr>
          <w:cantSplit/>
          <w:trHeight w:val="135"/>
        </w:trPr>
        <w:tc>
          <w:tcPr>
            <w:tcW w:w="1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Cs/>
              </w:rPr>
              <w:t>Jazyk a jazyková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komunikace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Český jazyk a literatura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 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8 + 1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8 + 1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5 + 2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6 + 1</w:t>
            </w:r>
          </w:p>
        </w:tc>
      </w:tr>
      <w:tr w:rsidR="000705B4" w:rsidTr="000705B4">
        <w:trPr>
          <w:cantSplit/>
          <w:trHeight w:val="135"/>
        </w:trPr>
        <w:tc>
          <w:tcPr>
            <w:tcW w:w="177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B4" w:rsidRDefault="000705B4" w:rsidP="000705B4">
            <w:pPr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Anglický jazyk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Pr="00D00F2D" w:rsidRDefault="000705B4" w:rsidP="000705B4">
            <w:pPr>
              <w:jc w:val="center"/>
            </w:pPr>
            <w:r w:rsidRPr="00D00F2D">
              <w:t>0 + 1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</w:pPr>
            <w:r>
              <w:t xml:space="preserve">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</w:pPr>
            <w:r>
              <w:t>3</w:t>
            </w:r>
          </w:p>
        </w:tc>
      </w:tr>
      <w:tr w:rsidR="000705B4" w:rsidTr="000705B4"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Matematika a její aplikace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4 + 1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4 + 1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4 + 1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4 + 1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4 + 1</w:t>
            </w:r>
          </w:p>
        </w:tc>
      </w:tr>
      <w:tr w:rsidR="000705B4" w:rsidTr="000705B4"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Informační a komunikační technologie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0 + 1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05B4" w:rsidTr="000705B4">
        <w:trPr>
          <w:cantSplit/>
          <w:trHeight w:val="9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Člověk a jeho svět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Prvouka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705B4" w:rsidTr="000705B4">
        <w:trPr>
          <w:cantSplit/>
          <w:trHeight w:val="90"/>
        </w:trPr>
        <w:tc>
          <w:tcPr>
            <w:tcW w:w="17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B4" w:rsidRDefault="000705B4" w:rsidP="000705B4">
            <w:pPr>
              <w:rPr>
                <w:bCs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Vlastivěda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 + 1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 + 1</w:t>
            </w:r>
          </w:p>
        </w:tc>
      </w:tr>
      <w:tr w:rsidR="000705B4" w:rsidTr="000705B4">
        <w:trPr>
          <w:cantSplit/>
          <w:trHeight w:val="90"/>
        </w:trPr>
        <w:tc>
          <w:tcPr>
            <w:tcW w:w="17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B4" w:rsidRDefault="000705B4" w:rsidP="000705B4">
            <w:pPr>
              <w:rPr>
                <w:bCs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Přírodověda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705B4" w:rsidTr="000705B4">
        <w:trPr>
          <w:cantSplit/>
          <w:trHeight w:val="135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Umění a kultura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Hudební výchova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05B4" w:rsidTr="000705B4">
        <w:trPr>
          <w:cantSplit/>
          <w:trHeight w:val="135"/>
        </w:trPr>
        <w:tc>
          <w:tcPr>
            <w:tcW w:w="17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B4" w:rsidRDefault="000705B4" w:rsidP="000705B4">
            <w:pPr>
              <w:rPr>
                <w:bCs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Výtvarná výchova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705B4" w:rsidTr="000705B4"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Člověk a zdraví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Tělesná výchova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705B4" w:rsidTr="000705B4">
        <w:tc>
          <w:tcPr>
            <w:tcW w:w="17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Člověk a svět práce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Pracovní výchova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05B4" w:rsidTr="000705B4">
        <w:trPr>
          <w:cantSplit/>
        </w:trPr>
        <w:tc>
          <w:tcPr>
            <w:tcW w:w="380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Celková povinná časová dotace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0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0705B4" w:rsidTr="000705B4">
        <w:trPr>
          <w:cantSplit/>
        </w:trPr>
        <w:tc>
          <w:tcPr>
            <w:tcW w:w="380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Z toho disponibilní časová dotace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0705B4" w:rsidRDefault="000705B4" w:rsidP="000705B4">
      <w:pPr>
        <w:pStyle w:val="Nadpis1"/>
      </w:pPr>
    </w:p>
    <w:p w:rsidR="000705B4" w:rsidRDefault="000705B4" w:rsidP="000705B4">
      <w:pPr>
        <w:pStyle w:val="Nadpis1"/>
      </w:pPr>
      <w:r>
        <w:t>II. stupeň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2078"/>
        <w:gridCol w:w="1051"/>
        <w:gridCol w:w="1070"/>
        <w:gridCol w:w="1070"/>
        <w:gridCol w:w="1102"/>
      </w:tblGrid>
      <w:tr w:rsidR="000705B4" w:rsidTr="000705B4">
        <w:tc>
          <w:tcPr>
            <w:tcW w:w="19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Vzdělávací oblast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Vyučovací předmět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6. ročník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7. ročník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8. ročník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9. ročník</w:t>
            </w:r>
          </w:p>
        </w:tc>
      </w:tr>
      <w:tr w:rsidR="000705B4" w:rsidTr="000705B4">
        <w:trPr>
          <w:cantSplit/>
          <w:trHeight w:val="135"/>
        </w:trPr>
        <w:tc>
          <w:tcPr>
            <w:tcW w:w="19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Jazyk a jazyková komunikace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Český jazyk a literatura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4 + 1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3 + 1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4 + 1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4 + 1</w:t>
            </w:r>
          </w:p>
        </w:tc>
      </w:tr>
      <w:tr w:rsidR="000705B4" w:rsidTr="000705B4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B4" w:rsidRDefault="000705B4" w:rsidP="000705B4">
            <w:pPr>
              <w:rPr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Anglický jazyk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3 + 1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05B4" w:rsidTr="000705B4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B4" w:rsidRDefault="000705B4" w:rsidP="000705B4">
            <w:pPr>
              <w:rPr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B4" w:rsidRDefault="000705B4" w:rsidP="000705B4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0 + 2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0 + 2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0 + 2</w:t>
            </w:r>
          </w:p>
        </w:tc>
      </w:tr>
      <w:tr w:rsidR="000705B4" w:rsidTr="000705B4"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Matematika a její aplikace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4 + 1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 + 1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3 + 2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4 + 1</w:t>
            </w:r>
          </w:p>
        </w:tc>
      </w:tr>
      <w:tr w:rsidR="000705B4" w:rsidTr="000705B4"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Informační a komunikační technologie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0 + 1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0 + 1</w:t>
            </w:r>
          </w:p>
        </w:tc>
      </w:tr>
      <w:tr w:rsidR="000705B4" w:rsidTr="000705B4">
        <w:trPr>
          <w:cantSplit/>
          <w:trHeight w:val="413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Člověk a společnost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Dějepis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705B4" w:rsidTr="000705B4">
        <w:trPr>
          <w:cantSplit/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B4" w:rsidRDefault="000705B4" w:rsidP="000705B4">
            <w:pPr>
              <w:rPr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Výchova k občanství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</w:t>
            </w:r>
          </w:p>
        </w:tc>
      </w:tr>
      <w:tr w:rsidR="000705B4" w:rsidTr="000705B4">
        <w:trPr>
          <w:cantSplit/>
          <w:trHeight w:val="141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Člověk a příroda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Fyzika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 + 1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 + 1</w:t>
            </w:r>
          </w:p>
        </w:tc>
      </w:tr>
      <w:tr w:rsidR="000705B4" w:rsidTr="000705B4">
        <w:trPr>
          <w:cantSplit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B4" w:rsidRDefault="000705B4" w:rsidP="000705B4">
            <w:pPr>
              <w:rPr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Chemie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705B4" w:rsidTr="000705B4">
        <w:trPr>
          <w:cantSplit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B4" w:rsidRDefault="000705B4" w:rsidP="000705B4">
            <w:pPr>
              <w:rPr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Přírodopis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 + 1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 + 1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 + 1</w:t>
            </w:r>
          </w:p>
        </w:tc>
      </w:tr>
      <w:tr w:rsidR="000705B4" w:rsidTr="000705B4">
        <w:trPr>
          <w:cantSplit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B4" w:rsidRDefault="000705B4" w:rsidP="000705B4">
            <w:pPr>
              <w:rPr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Zeměpis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</w:tr>
      <w:tr w:rsidR="000705B4" w:rsidTr="000705B4">
        <w:trPr>
          <w:cantSplit/>
          <w:trHeight w:val="13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Umění a kultura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Hudební výchova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05B4" w:rsidTr="000705B4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705B4" w:rsidRDefault="000705B4" w:rsidP="000705B4">
            <w:pPr>
              <w:rPr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Výtvarná výchova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05B4" w:rsidTr="000705B4">
        <w:trPr>
          <w:cantSplit/>
          <w:trHeight w:val="135"/>
        </w:trPr>
        <w:tc>
          <w:tcPr>
            <w:tcW w:w="1979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Člověk a zdraví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Výchova ke zdraví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705B4" w:rsidTr="000705B4">
        <w:trPr>
          <w:cantSplit/>
          <w:trHeight w:val="135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05B4" w:rsidRDefault="000705B4" w:rsidP="000705B4">
            <w:pPr>
              <w:rPr>
                <w:bCs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Tělesná výchova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705B4" w:rsidTr="000705B4">
        <w:trPr>
          <w:cantSplit/>
          <w:trHeight w:val="135"/>
        </w:trPr>
        <w:tc>
          <w:tcPr>
            <w:tcW w:w="19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Člověk a svět práce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Pracovní výchova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</w:t>
            </w:r>
          </w:p>
        </w:tc>
      </w:tr>
      <w:tr w:rsidR="000705B4" w:rsidTr="000705B4">
        <w:trPr>
          <w:cantSplit/>
          <w:trHeight w:val="135"/>
        </w:trPr>
        <w:tc>
          <w:tcPr>
            <w:tcW w:w="40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705B4" w:rsidRDefault="000705B4" w:rsidP="000705B4">
            <w:pPr>
              <w:rPr>
                <w:bCs/>
              </w:rPr>
            </w:pPr>
            <w:r>
              <w:rPr>
                <w:bCs/>
              </w:rPr>
              <w:t>Volitelné předměty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0 + 1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</w:t>
            </w:r>
          </w:p>
        </w:tc>
      </w:tr>
      <w:tr w:rsidR="000705B4" w:rsidTr="000705B4">
        <w:trPr>
          <w:cantSplit/>
        </w:trPr>
        <w:tc>
          <w:tcPr>
            <w:tcW w:w="405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Celková povinná časová dotace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0705B4" w:rsidTr="000705B4">
        <w:trPr>
          <w:cantSplit/>
        </w:trPr>
        <w:tc>
          <w:tcPr>
            <w:tcW w:w="405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rPr>
                <w:b/>
              </w:rPr>
            </w:pPr>
            <w:r>
              <w:rPr>
                <w:b/>
              </w:rPr>
              <w:t>Z toho disponibilní časová dotace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5B4" w:rsidRDefault="000705B4" w:rsidP="000705B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:rsidR="009E5614" w:rsidRPr="00A40208" w:rsidRDefault="009E5614" w:rsidP="009E5614">
      <w:pPr>
        <w:rPr>
          <w:b/>
          <w:sz w:val="32"/>
          <w:szCs w:val="32"/>
        </w:rPr>
      </w:pPr>
      <w:r w:rsidRPr="00A40208">
        <w:rPr>
          <w:b/>
          <w:sz w:val="32"/>
          <w:szCs w:val="32"/>
        </w:rPr>
        <w:lastRenderedPageBreak/>
        <w:t>Exkurze, projektové dny -  2021/2022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311"/>
        <w:gridCol w:w="5488"/>
        <w:gridCol w:w="2268"/>
      </w:tblGrid>
      <w:tr w:rsidR="009E5614" w:rsidTr="00E97E1B">
        <w:trPr>
          <w:trHeight w:val="334"/>
        </w:trPr>
        <w:tc>
          <w:tcPr>
            <w:tcW w:w="1311" w:type="dxa"/>
          </w:tcPr>
          <w:p w:rsidR="009E5614" w:rsidRPr="00655AF8" w:rsidRDefault="009E5614" w:rsidP="006B6930">
            <w:pPr>
              <w:rPr>
                <w:b/>
              </w:rPr>
            </w:pPr>
            <w:r w:rsidRPr="00655AF8">
              <w:rPr>
                <w:b/>
              </w:rPr>
              <w:t>Datum</w:t>
            </w:r>
          </w:p>
        </w:tc>
        <w:tc>
          <w:tcPr>
            <w:tcW w:w="5488" w:type="dxa"/>
          </w:tcPr>
          <w:p w:rsidR="009E5614" w:rsidRPr="00655AF8" w:rsidRDefault="009E5614" w:rsidP="006B6930">
            <w:pPr>
              <w:rPr>
                <w:b/>
              </w:rPr>
            </w:pPr>
            <w:r w:rsidRPr="00655AF8">
              <w:rPr>
                <w:b/>
              </w:rPr>
              <w:t>Název akce</w:t>
            </w:r>
          </w:p>
        </w:tc>
        <w:tc>
          <w:tcPr>
            <w:tcW w:w="2268" w:type="dxa"/>
          </w:tcPr>
          <w:p w:rsidR="009E5614" w:rsidRPr="00655AF8" w:rsidRDefault="009E5614" w:rsidP="006B6930">
            <w:pPr>
              <w:rPr>
                <w:b/>
              </w:rPr>
            </w:pPr>
            <w:r w:rsidRPr="00655AF8">
              <w:rPr>
                <w:b/>
              </w:rPr>
              <w:t>Účastníci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>
            <w:r w:rsidRPr="00E97E1B">
              <w:t>září</w:t>
            </w:r>
          </w:p>
        </w:tc>
        <w:tc>
          <w:tcPr>
            <w:tcW w:w="5488" w:type="dxa"/>
          </w:tcPr>
          <w:p w:rsidR="009E5614" w:rsidRPr="00E97E1B" w:rsidRDefault="009E5614" w:rsidP="006B6930">
            <w:r w:rsidRPr="00E97E1B">
              <w:t>Výstava – Včelaři a chovatelé</w:t>
            </w:r>
          </w:p>
          <w:p w:rsidR="009E5614" w:rsidRPr="00E97E1B" w:rsidRDefault="009E5614" w:rsidP="006B6930">
            <w:r w:rsidRPr="00E97E1B">
              <w:t>Vlčí Habřina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1., 2., 3., 4. ročník</w:t>
            </w:r>
          </w:p>
        </w:tc>
      </w:tr>
      <w:tr w:rsidR="009E5614" w:rsidTr="00E97E1B">
        <w:trPr>
          <w:trHeight w:val="577"/>
        </w:trPr>
        <w:tc>
          <w:tcPr>
            <w:tcW w:w="1311" w:type="dxa"/>
          </w:tcPr>
          <w:p w:rsidR="009E5614" w:rsidRPr="00E97E1B" w:rsidRDefault="009E5614" w:rsidP="006B6930">
            <w:r w:rsidRPr="00E97E1B">
              <w:t>říjen</w:t>
            </w:r>
          </w:p>
        </w:tc>
        <w:tc>
          <w:tcPr>
            <w:tcW w:w="5488" w:type="dxa"/>
          </w:tcPr>
          <w:p w:rsidR="009E5614" w:rsidRPr="00E97E1B" w:rsidRDefault="009E5614" w:rsidP="006B6930">
            <w:r w:rsidRPr="00E97E1B">
              <w:t>Pasování na čtenáře</w:t>
            </w:r>
          </w:p>
        </w:tc>
        <w:tc>
          <w:tcPr>
            <w:tcW w:w="2268" w:type="dxa"/>
          </w:tcPr>
          <w:p w:rsidR="009E5614" w:rsidRPr="00E97E1B" w:rsidRDefault="009E5614" w:rsidP="006B6930">
            <w:proofErr w:type="gramStart"/>
            <w:r w:rsidRPr="00E97E1B">
              <w:t>2.ročník</w:t>
            </w:r>
            <w:proofErr w:type="gramEnd"/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 xml:space="preserve">Národní muzeum </w:t>
            </w:r>
            <w:proofErr w:type="gramStart"/>
            <w:r w:rsidRPr="00E97E1B">
              <w:t>Praha –  mineralogické</w:t>
            </w:r>
            <w:proofErr w:type="gramEnd"/>
            <w:r w:rsidRPr="00E97E1B">
              <w:t xml:space="preserve"> sbírky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9. ročník</w:t>
            </w:r>
          </w:p>
        </w:tc>
      </w:tr>
      <w:tr w:rsidR="009E5614" w:rsidTr="00E97E1B">
        <w:trPr>
          <w:trHeight w:val="577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Program Leonardo da Vinci</w:t>
            </w:r>
          </w:p>
        </w:tc>
        <w:tc>
          <w:tcPr>
            <w:tcW w:w="2268" w:type="dxa"/>
          </w:tcPr>
          <w:p w:rsidR="009E5614" w:rsidRPr="00E97E1B" w:rsidRDefault="009E5614" w:rsidP="009E5614">
            <w:pPr>
              <w:pStyle w:val="Odstavecseseznamem"/>
              <w:numPr>
                <w:ilvl w:val="0"/>
                <w:numId w:val="6"/>
              </w:numPr>
              <w:ind w:left="317" w:hanging="283"/>
              <w:rPr>
                <w:sz w:val="24"/>
                <w:szCs w:val="24"/>
              </w:rPr>
            </w:pPr>
            <w:r w:rsidRPr="00E97E1B">
              <w:rPr>
                <w:sz w:val="24"/>
                <w:szCs w:val="24"/>
              </w:rPr>
              <w:t>a 2. stupeň</w:t>
            </w:r>
          </w:p>
        </w:tc>
      </w:tr>
      <w:tr w:rsidR="009E5614" w:rsidTr="00E97E1B">
        <w:trPr>
          <w:trHeight w:val="577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Projektový den – Staré pověsti české</w:t>
            </w:r>
          </w:p>
        </w:tc>
        <w:tc>
          <w:tcPr>
            <w:tcW w:w="2268" w:type="dxa"/>
          </w:tcPr>
          <w:p w:rsidR="009E5614" w:rsidRPr="00E97E1B" w:rsidRDefault="009E5614" w:rsidP="009E5614">
            <w:pPr>
              <w:pStyle w:val="Odstavecseseznamem"/>
              <w:numPr>
                <w:ilvl w:val="0"/>
                <w:numId w:val="8"/>
              </w:numPr>
              <w:ind w:left="317" w:hanging="283"/>
              <w:rPr>
                <w:sz w:val="24"/>
                <w:szCs w:val="24"/>
              </w:rPr>
            </w:pPr>
            <w:r w:rsidRPr="00E97E1B">
              <w:rPr>
                <w:sz w:val="24"/>
                <w:szCs w:val="24"/>
              </w:rPr>
              <w:t>stupeň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>
            <w:r w:rsidRPr="00E97E1B">
              <w:t>listopad</w:t>
            </w:r>
          </w:p>
        </w:tc>
        <w:tc>
          <w:tcPr>
            <w:tcW w:w="5488" w:type="dxa"/>
          </w:tcPr>
          <w:p w:rsidR="009E5614" w:rsidRPr="00E97E1B" w:rsidRDefault="009E5614" w:rsidP="006B6930">
            <w:r w:rsidRPr="00E97E1B">
              <w:t>Projektový den – JHV Pardubice - robotika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6. ročník</w:t>
            </w:r>
          </w:p>
        </w:tc>
      </w:tr>
      <w:tr w:rsidR="009E5614" w:rsidTr="00E97E1B">
        <w:trPr>
          <w:trHeight w:val="577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Projektový den ve škole - Vesmír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2. až 6.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Projektový den – JHV Pardubice - robotika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7.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Projektový den – JHV Pardubice - robotika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8.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Projektový den – JHV Pardubice - robotika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9.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Úřad práce Pardubice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9.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>
            <w:r w:rsidRPr="00E97E1B">
              <w:t>prosinec</w:t>
            </w:r>
          </w:p>
        </w:tc>
        <w:tc>
          <w:tcPr>
            <w:tcW w:w="5488" w:type="dxa"/>
          </w:tcPr>
          <w:p w:rsidR="009E5614" w:rsidRPr="00E97E1B" w:rsidRDefault="009E5614" w:rsidP="006B6930">
            <w:r w:rsidRPr="00E97E1B">
              <w:t>Projektový den – JHV Pardubice</w:t>
            </w:r>
            <w:r w:rsidR="00A40208" w:rsidRPr="00E97E1B">
              <w:t xml:space="preserve"> - robotika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6.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Projektový den – JHV Pardubice</w:t>
            </w:r>
            <w:r w:rsidR="00A40208" w:rsidRPr="00E97E1B">
              <w:t xml:space="preserve"> - robotika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7.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Projektový den – JHV Pardubice</w:t>
            </w:r>
            <w:r w:rsidR="00A40208" w:rsidRPr="00E97E1B">
              <w:t xml:space="preserve"> - robotika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8.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Projektový den – JHV Pardubice</w:t>
            </w:r>
            <w:r w:rsidR="00A40208" w:rsidRPr="00E97E1B">
              <w:t xml:space="preserve"> - robotika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9.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Projektový den – SPŠ Rybitví</w:t>
            </w:r>
            <w:r w:rsidR="00A40208" w:rsidRPr="00E97E1B">
              <w:t xml:space="preserve"> – práce s kovy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Vybraní žáci 8. a 9. ročníku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Projektový den – JHV Pardubice</w:t>
            </w:r>
            <w:r w:rsidR="00A40208" w:rsidRPr="00E97E1B">
              <w:t xml:space="preserve"> - robotika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7.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>
            <w:r w:rsidRPr="00E97E1B">
              <w:t>únor</w:t>
            </w:r>
          </w:p>
        </w:tc>
        <w:tc>
          <w:tcPr>
            <w:tcW w:w="5488" w:type="dxa"/>
          </w:tcPr>
          <w:p w:rsidR="009E5614" w:rsidRPr="00E97E1B" w:rsidRDefault="009E5614" w:rsidP="006B6930">
            <w:r w:rsidRPr="00E97E1B">
              <w:t>Lyžařské výjezdy Hluboká (3×)</w:t>
            </w:r>
          </w:p>
        </w:tc>
        <w:tc>
          <w:tcPr>
            <w:tcW w:w="2268" w:type="dxa"/>
          </w:tcPr>
          <w:p w:rsidR="009E5614" w:rsidRPr="00E97E1B" w:rsidRDefault="009E5614" w:rsidP="006B6930">
            <w:proofErr w:type="gramStart"/>
            <w:r w:rsidRPr="00E97E1B">
              <w:t>1.a 2. stupeň</w:t>
            </w:r>
            <w:proofErr w:type="gramEnd"/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Plavecký výcvik (10 lekcí)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3., 4., 5.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>
            <w:r w:rsidRPr="00E97E1B">
              <w:t>březen</w:t>
            </w:r>
          </w:p>
        </w:tc>
        <w:tc>
          <w:tcPr>
            <w:tcW w:w="5488" w:type="dxa"/>
          </w:tcPr>
          <w:p w:rsidR="009E5614" w:rsidRPr="00E97E1B" w:rsidRDefault="009E5614" w:rsidP="006B6930">
            <w:r w:rsidRPr="00E97E1B">
              <w:t>Projektový den – SPŠ Rybitví</w:t>
            </w:r>
            <w:r w:rsidR="00A40208" w:rsidRPr="00E97E1B">
              <w:t xml:space="preserve"> – práce se dřevem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Vybraní žáci 8. a 9. ročníku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Adaptační kurz pro budoucí prvňáčky</w:t>
            </w:r>
          </w:p>
        </w:tc>
        <w:tc>
          <w:tcPr>
            <w:tcW w:w="2268" w:type="dxa"/>
          </w:tcPr>
          <w:p w:rsidR="009E5614" w:rsidRPr="00E97E1B" w:rsidRDefault="009E5614" w:rsidP="006B6930"/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>
            <w:r w:rsidRPr="00E97E1B">
              <w:t>duben</w:t>
            </w:r>
          </w:p>
        </w:tc>
        <w:tc>
          <w:tcPr>
            <w:tcW w:w="5488" w:type="dxa"/>
          </w:tcPr>
          <w:p w:rsidR="009E5614" w:rsidRPr="00E97E1B" w:rsidRDefault="009E5614" w:rsidP="006B6930">
            <w:r w:rsidRPr="00E97E1B">
              <w:t>Adaptační kurz pro budoucí prvňáčky</w:t>
            </w:r>
          </w:p>
        </w:tc>
        <w:tc>
          <w:tcPr>
            <w:tcW w:w="2268" w:type="dxa"/>
          </w:tcPr>
          <w:p w:rsidR="009E5614" w:rsidRPr="00E97E1B" w:rsidRDefault="009E5614" w:rsidP="006B6930"/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>
            <w:r w:rsidRPr="00E97E1B">
              <w:t>květen</w:t>
            </w:r>
          </w:p>
        </w:tc>
        <w:tc>
          <w:tcPr>
            <w:tcW w:w="5488" w:type="dxa"/>
          </w:tcPr>
          <w:p w:rsidR="009E5614" w:rsidRPr="00E97E1B" w:rsidRDefault="009E5614" w:rsidP="006B6930">
            <w:r w:rsidRPr="00E97E1B">
              <w:t>Abeceda slušného chování</w:t>
            </w:r>
          </w:p>
        </w:tc>
        <w:tc>
          <w:tcPr>
            <w:tcW w:w="2268" w:type="dxa"/>
          </w:tcPr>
          <w:p w:rsidR="009E5614" w:rsidRPr="00E97E1B" w:rsidRDefault="009E5614" w:rsidP="006B6930">
            <w:proofErr w:type="gramStart"/>
            <w:r w:rsidRPr="00E97E1B">
              <w:t>1.ročník</w:t>
            </w:r>
            <w:proofErr w:type="gramEnd"/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proofErr w:type="spellStart"/>
            <w:r w:rsidRPr="00E97E1B">
              <w:t>Archeopark</w:t>
            </w:r>
            <w:proofErr w:type="spellEnd"/>
            <w:r w:rsidRPr="00E97E1B">
              <w:t xml:space="preserve"> Všestary – Řím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6. a 7.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Nasavrky – Země Keltů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4. a 5.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>
            <w:r w:rsidRPr="00E97E1B">
              <w:t>červen</w:t>
            </w:r>
          </w:p>
        </w:tc>
        <w:tc>
          <w:tcPr>
            <w:tcW w:w="5488" w:type="dxa"/>
          </w:tcPr>
          <w:p w:rsidR="009E5614" w:rsidRPr="00E97E1B" w:rsidRDefault="009E5614" w:rsidP="006B6930">
            <w:r w:rsidRPr="00E97E1B">
              <w:t>Dopravní hřiště</w:t>
            </w:r>
          </w:p>
        </w:tc>
        <w:tc>
          <w:tcPr>
            <w:tcW w:w="2268" w:type="dxa"/>
          </w:tcPr>
          <w:p w:rsidR="009E5614" w:rsidRPr="00E97E1B" w:rsidRDefault="009E5614" w:rsidP="006B6930">
            <w:proofErr w:type="gramStart"/>
            <w:r w:rsidRPr="00E97E1B">
              <w:t>1.a 2. ročník</w:t>
            </w:r>
            <w:proofErr w:type="gramEnd"/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 xml:space="preserve">Národní muzeum Praha 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8. a 9.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Stezka v oblacích – Dolní Morava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6. a 9.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Planetární stezka Hradec králové</w:t>
            </w:r>
          </w:p>
        </w:tc>
        <w:tc>
          <w:tcPr>
            <w:tcW w:w="2268" w:type="dxa"/>
          </w:tcPr>
          <w:p w:rsidR="009E5614" w:rsidRPr="00E97E1B" w:rsidRDefault="009E5614" w:rsidP="006B6930">
            <w:r w:rsidRPr="00E97E1B">
              <w:t>8. ročník</w:t>
            </w:r>
          </w:p>
        </w:tc>
      </w:tr>
      <w:tr w:rsidR="009E5614" w:rsidTr="00E97E1B">
        <w:trPr>
          <w:trHeight w:val="545"/>
        </w:trPr>
        <w:tc>
          <w:tcPr>
            <w:tcW w:w="1311" w:type="dxa"/>
          </w:tcPr>
          <w:p w:rsidR="009E5614" w:rsidRPr="00E97E1B" w:rsidRDefault="009E5614" w:rsidP="006B6930"/>
        </w:tc>
        <w:tc>
          <w:tcPr>
            <w:tcW w:w="5488" w:type="dxa"/>
          </w:tcPr>
          <w:p w:rsidR="009E5614" w:rsidRPr="00E97E1B" w:rsidRDefault="009E5614" w:rsidP="006B6930">
            <w:r w:rsidRPr="00E97E1B">
              <w:t>Pasování na čtenáře</w:t>
            </w:r>
          </w:p>
        </w:tc>
        <w:tc>
          <w:tcPr>
            <w:tcW w:w="2268" w:type="dxa"/>
          </w:tcPr>
          <w:p w:rsidR="009E5614" w:rsidRPr="00E97E1B" w:rsidRDefault="009E5614" w:rsidP="006B6930">
            <w:proofErr w:type="gramStart"/>
            <w:r w:rsidRPr="00E97E1B">
              <w:t>1.ročník</w:t>
            </w:r>
            <w:proofErr w:type="gramEnd"/>
          </w:p>
        </w:tc>
      </w:tr>
    </w:tbl>
    <w:p w:rsidR="009E5614" w:rsidRDefault="009E5614" w:rsidP="009E5614"/>
    <w:p w:rsidR="000705B4" w:rsidRDefault="000705B4" w:rsidP="00E040C9">
      <w:pPr>
        <w:rPr>
          <w:b/>
          <w:sz w:val="28"/>
          <w:u w:val="single"/>
        </w:rPr>
      </w:pPr>
    </w:p>
    <w:p w:rsidR="00E040C9" w:rsidRDefault="004413A1" w:rsidP="00E040C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f) Údaje</w:t>
      </w:r>
      <w:r w:rsidR="00E040C9">
        <w:rPr>
          <w:b/>
          <w:sz w:val="28"/>
          <w:u w:val="single"/>
        </w:rPr>
        <w:t xml:space="preserve"> o výsledcích vzdělávání žáků </w:t>
      </w:r>
    </w:p>
    <w:p w:rsidR="00E040C9" w:rsidRPr="009A268A" w:rsidRDefault="00E040C9" w:rsidP="00E040C9">
      <w:pPr>
        <w:rPr>
          <w:sz w:val="28"/>
        </w:rPr>
      </w:pPr>
      <w:r>
        <w:rPr>
          <w:sz w:val="28"/>
        </w:rPr>
        <w:t>podle cílů stanovených školními vzdělávacími programy a podle poskytovaného stupně vzdělání (stav k 31. 8. 2021)</w:t>
      </w:r>
    </w:p>
    <w:p w:rsidR="00E040C9" w:rsidRPr="007D66A2" w:rsidRDefault="00E040C9" w:rsidP="00E040C9"/>
    <w:p w:rsidR="00E040C9" w:rsidRDefault="00E040C9" w:rsidP="00E040C9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25"/>
        <w:gridCol w:w="1930"/>
        <w:gridCol w:w="1541"/>
        <w:gridCol w:w="1554"/>
        <w:gridCol w:w="1552"/>
      </w:tblGrid>
      <w:tr w:rsidR="00E040C9" w:rsidTr="000705B4">
        <w:trPr>
          <w:trHeight w:val="417"/>
        </w:trPr>
        <w:tc>
          <w:tcPr>
            <w:tcW w:w="1566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Třída</w:t>
            </w:r>
          </w:p>
        </w:tc>
        <w:tc>
          <w:tcPr>
            <w:tcW w:w="1566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Počet žáků</w:t>
            </w:r>
          </w:p>
        </w:tc>
        <w:tc>
          <w:tcPr>
            <w:tcW w:w="1567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Prospěli s vyznamenáním</w:t>
            </w:r>
          </w:p>
        </w:tc>
        <w:tc>
          <w:tcPr>
            <w:tcW w:w="1567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Prospěli</w:t>
            </w:r>
          </w:p>
        </w:tc>
        <w:tc>
          <w:tcPr>
            <w:tcW w:w="1567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Neprospěli</w:t>
            </w:r>
          </w:p>
        </w:tc>
        <w:tc>
          <w:tcPr>
            <w:tcW w:w="1567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Nebyli hodnoceni</w:t>
            </w:r>
          </w:p>
        </w:tc>
      </w:tr>
      <w:tr w:rsidR="00E040C9" w:rsidTr="000705B4">
        <w:trPr>
          <w:trHeight w:val="417"/>
        </w:trPr>
        <w:tc>
          <w:tcPr>
            <w:tcW w:w="1566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I.</w:t>
            </w:r>
          </w:p>
        </w:tc>
        <w:tc>
          <w:tcPr>
            <w:tcW w:w="1566" w:type="dxa"/>
            <w:shd w:val="clear" w:color="auto" w:fill="auto"/>
          </w:tcPr>
          <w:p w:rsidR="00E040C9" w:rsidRDefault="0067577D" w:rsidP="000705B4">
            <w:r>
              <w:t>24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21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1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1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1</w:t>
            </w:r>
          </w:p>
        </w:tc>
      </w:tr>
      <w:tr w:rsidR="00E040C9" w:rsidTr="000705B4">
        <w:trPr>
          <w:trHeight w:val="417"/>
        </w:trPr>
        <w:tc>
          <w:tcPr>
            <w:tcW w:w="1566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II.</w:t>
            </w:r>
          </w:p>
        </w:tc>
        <w:tc>
          <w:tcPr>
            <w:tcW w:w="1566" w:type="dxa"/>
            <w:shd w:val="clear" w:color="auto" w:fill="auto"/>
          </w:tcPr>
          <w:p w:rsidR="00E040C9" w:rsidRDefault="00E040C9" w:rsidP="000705B4">
            <w:r>
              <w:t>20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13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7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0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0</w:t>
            </w:r>
          </w:p>
        </w:tc>
      </w:tr>
      <w:tr w:rsidR="00E040C9" w:rsidTr="000705B4">
        <w:trPr>
          <w:trHeight w:val="417"/>
        </w:trPr>
        <w:tc>
          <w:tcPr>
            <w:tcW w:w="1566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III.</w:t>
            </w:r>
          </w:p>
        </w:tc>
        <w:tc>
          <w:tcPr>
            <w:tcW w:w="1566" w:type="dxa"/>
            <w:shd w:val="clear" w:color="auto" w:fill="auto"/>
          </w:tcPr>
          <w:p w:rsidR="00E040C9" w:rsidRDefault="0067577D" w:rsidP="000705B4">
            <w:r>
              <w:t>22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17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5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0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0</w:t>
            </w:r>
          </w:p>
        </w:tc>
      </w:tr>
      <w:tr w:rsidR="00E040C9" w:rsidTr="000705B4">
        <w:trPr>
          <w:trHeight w:val="417"/>
        </w:trPr>
        <w:tc>
          <w:tcPr>
            <w:tcW w:w="1566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IV.</w:t>
            </w:r>
          </w:p>
        </w:tc>
        <w:tc>
          <w:tcPr>
            <w:tcW w:w="1566" w:type="dxa"/>
            <w:shd w:val="clear" w:color="auto" w:fill="auto"/>
          </w:tcPr>
          <w:p w:rsidR="00E040C9" w:rsidRDefault="0067577D" w:rsidP="000705B4">
            <w:r>
              <w:t>25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67577D">
            <w:r>
              <w:t>1</w:t>
            </w:r>
            <w:r w:rsidR="0067577D">
              <w:t>7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8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0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0</w:t>
            </w:r>
          </w:p>
        </w:tc>
      </w:tr>
      <w:tr w:rsidR="00E040C9" w:rsidTr="000705B4">
        <w:trPr>
          <w:trHeight w:val="417"/>
        </w:trPr>
        <w:tc>
          <w:tcPr>
            <w:tcW w:w="1566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V.</w:t>
            </w:r>
          </w:p>
        </w:tc>
        <w:tc>
          <w:tcPr>
            <w:tcW w:w="1566" w:type="dxa"/>
            <w:shd w:val="clear" w:color="auto" w:fill="auto"/>
          </w:tcPr>
          <w:p w:rsidR="00E040C9" w:rsidRDefault="0067577D" w:rsidP="000705B4">
            <w:r>
              <w:t>25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14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11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0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0</w:t>
            </w:r>
          </w:p>
        </w:tc>
      </w:tr>
      <w:tr w:rsidR="00E040C9" w:rsidTr="000705B4">
        <w:trPr>
          <w:trHeight w:val="392"/>
        </w:trPr>
        <w:tc>
          <w:tcPr>
            <w:tcW w:w="1566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VI.</w:t>
            </w:r>
          </w:p>
        </w:tc>
        <w:tc>
          <w:tcPr>
            <w:tcW w:w="1566" w:type="dxa"/>
            <w:shd w:val="clear" w:color="auto" w:fill="auto"/>
          </w:tcPr>
          <w:p w:rsidR="00E040C9" w:rsidRDefault="0067577D" w:rsidP="000705B4">
            <w:r>
              <w:t>26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5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21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0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0</w:t>
            </w:r>
          </w:p>
        </w:tc>
      </w:tr>
      <w:tr w:rsidR="00E040C9" w:rsidTr="000705B4">
        <w:trPr>
          <w:trHeight w:val="417"/>
        </w:trPr>
        <w:tc>
          <w:tcPr>
            <w:tcW w:w="1566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VII.</w:t>
            </w:r>
          </w:p>
        </w:tc>
        <w:tc>
          <w:tcPr>
            <w:tcW w:w="1566" w:type="dxa"/>
            <w:shd w:val="clear" w:color="auto" w:fill="auto"/>
          </w:tcPr>
          <w:p w:rsidR="00E040C9" w:rsidRDefault="00E040C9" w:rsidP="000705B4">
            <w:r>
              <w:t>26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11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14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1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0</w:t>
            </w:r>
          </w:p>
        </w:tc>
      </w:tr>
      <w:tr w:rsidR="00E040C9" w:rsidTr="000705B4">
        <w:trPr>
          <w:trHeight w:val="417"/>
        </w:trPr>
        <w:tc>
          <w:tcPr>
            <w:tcW w:w="1566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VIII.</w:t>
            </w:r>
          </w:p>
        </w:tc>
        <w:tc>
          <w:tcPr>
            <w:tcW w:w="1566" w:type="dxa"/>
            <w:shd w:val="clear" w:color="auto" w:fill="auto"/>
          </w:tcPr>
          <w:p w:rsidR="00E040C9" w:rsidRDefault="0067577D" w:rsidP="000705B4">
            <w:r>
              <w:t>28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11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17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0</w:t>
            </w:r>
          </w:p>
        </w:tc>
        <w:tc>
          <w:tcPr>
            <w:tcW w:w="1567" w:type="dxa"/>
            <w:shd w:val="clear" w:color="auto" w:fill="auto"/>
          </w:tcPr>
          <w:p w:rsidR="00E040C9" w:rsidRDefault="0067577D" w:rsidP="000705B4">
            <w:r>
              <w:t>0</w:t>
            </w:r>
          </w:p>
        </w:tc>
      </w:tr>
      <w:tr w:rsidR="00E040C9" w:rsidTr="000705B4">
        <w:trPr>
          <w:trHeight w:val="417"/>
        </w:trPr>
        <w:tc>
          <w:tcPr>
            <w:tcW w:w="1566" w:type="dxa"/>
            <w:shd w:val="clear" w:color="auto" w:fill="auto"/>
          </w:tcPr>
          <w:p w:rsidR="00E040C9" w:rsidRPr="00CD35FA" w:rsidRDefault="00E040C9" w:rsidP="000705B4">
            <w:pPr>
              <w:rPr>
                <w:b/>
              </w:rPr>
            </w:pPr>
            <w:r w:rsidRPr="00CD35FA">
              <w:rPr>
                <w:b/>
              </w:rPr>
              <w:t>IX.</w:t>
            </w:r>
          </w:p>
        </w:tc>
        <w:tc>
          <w:tcPr>
            <w:tcW w:w="1566" w:type="dxa"/>
            <w:shd w:val="clear" w:color="auto" w:fill="auto"/>
          </w:tcPr>
          <w:p w:rsidR="00E040C9" w:rsidRDefault="0067577D" w:rsidP="000705B4">
            <w:r>
              <w:t>24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8</w:t>
            </w:r>
          </w:p>
        </w:tc>
        <w:tc>
          <w:tcPr>
            <w:tcW w:w="1567" w:type="dxa"/>
            <w:shd w:val="clear" w:color="auto" w:fill="auto"/>
          </w:tcPr>
          <w:p w:rsidR="00E040C9" w:rsidRDefault="001003D5" w:rsidP="000705B4">
            <w:r>
              <w:t>16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0</w:t>
            </w:r>
          </w:p>
        </w:tc>
        <w:tc>
          <w:tcPr>
            <w:tcW w:w="1567" w:type="dxa"/>
            <w:shd w:val="clear" w:color="auto" w:fill="auto"/>
          </w:tcPr>
          <w:p w:rsidR="00E040C9" w:rsidRDefault="00E040C9" w:rsidP="000705B4">
            <w:r>
              <w:t>0</w:t>
            </w:r>
          </w:p>
        </w:tc>
      </w:tr>
    </w:tbl>
    <w:p w:rsidR="00E040C9" w:rsidRDefault="00E040C9" w:rsidP="00E040C9"/>
    <w:p w:rsidR="00E040C9" w:rsidRDefault="00E040C9" w:rsidP="00E040C9"/>
    <w:p w:rsidR="00E040C9" w:rsidRPr="00E71BA9" w:rsidRDefault="00E040C9" w:rsidP="00E040C9">
      <w:r w:rsidRPr="00E71BA9">
        <w:t xml:space="preserve">Počet žáků, kteří plní povinnou školní docházku dle § 38 zákona 561/2004 Sb. </w:t>
      </w:r>
    </w:p>
    <w:p w:rsidR="00E040C9" w:rsidRPr="00E71BA9" w:rsidRDefault="00E040C9" w:rsidP="00E040C9">
      <w:r w:rsidRPr="00E71BA9">
        <w:t>(v zahraničí): 0</w:t>
      </w:r>
    </w:p>
    <w:p w:rsidR="00E040C9" w:rsidRPr="00E71BA9" w:rsidRDefault="00E040C9" w:rsidP="00E040C9">
      <w:r w:rsidRPr="00E71BA9">
        <w:t>Počet žáků, kteří plní povinnou školní docházku jiným způsobem dle § 41 zákona 561/2004 Sb. (individuální vzdělávání): 0</w:t>
      </w:r>
    </w:p>
    <w:p w:rsidR="00E040C9" w:rsidRPr="00353874" w:rsidRDefault="00E040C9" w:rsidP="00E040C9">
      <w:pPr>
        <w:rPr>
          <w:b/>
          <w:sz w:val="28"/>
          <w:u w:val="single"/>
        </w:rPr>
      </w:pPr>
    </w:p>
    <w:p w:rsidR="00E040C9" w:rsidRPr="00353874" w:rsidRDefault="00E040C9" w:rsidP="00E040C9">
      <w:pPr>
        <w:rPr>
          <w:b/>
          <w:sz w:val="28"/>
          <w:u w:val="single"/>
        </w:rPr>
      </w:pPr>
      <w:r w:rsidRPr="00353874">
        <w:rPr>
          <w:b/>
          <w:sz w:val="28"/>
          <w:u w:val="single"/>
        </w:rPr>
        <w:t>Úspěchy žáků v olympiádách a soutěžích</w:t>
      </w:r>
    </w:p>
    <w:p w:rsidR="00E040C9" w:rsidRPr="00353874" w:rsidRDefault="00E040C9" w:rsidP="00E040C9">
      <w:pPr>
        <w:rPr>
          <w:sz w:val="28"/>
        </w:rPr>
      </w:pPr>
    </w:p>
    <w:p w:rsidR="00E040C9" w:rsidRPr="00353874" w:rsidRDefault="00E040C9" w:rsidP="00E040C9">
      <w:pPr>
        <w:rPr>
          <w:sz w:val="28"/>
        </w:rPr>
      </w:pPr>
      <w:r w:rsidRPr="00353874">
        <w:rPr>
          <w:sz w:val="28"/>
        </w:rPr>
        <w:t xml:space="preserve">Vzhledem k pandemii COVID – 19 </w:t>
      </w:r>
      <w:r w:rsidR="004413A1">
        <w:rPr>
          <w:sz w:val="28"/>
        </w:rPr>
        <w:t>a karanténám jsme se soutěží a olympiád neúčastnili</w:t>
      </w:r>
    </w:p>
    <w:p w:rsidR="00E040C9" w:rsidRDefault="00E040C9" w:rsidP="00E040C9">
      <w:pPr>
        <w:rPr>
          <w:rFonts w:ascii="Arial" w:hAnsi="Arial" w:cs="Arial"/>
          <w:b/>
          <w:szCs w:val="22"/>
        </w:rPr>
      </w:pPr>
    </w:p>
    <w:p w:rsidR="00E97E1B" w:rsidRDefault="00E97E1B" w:rsidP="004413A1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E97E1B" w:rsidRDefault="00E97E1B" w:rsidP="004413A1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E97E1B" w:rsidRDefault="00E97E1B" w:rsidP="004413A1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4413A1" w:rsidRDefault="004413A1" w:rsidP="004413A1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g</w:t>
      </w:r>
      <w:r>
        <w:rPr>
          <w:sz w:val="28"/>
          <w:szCs w:val="28"/>
        </w:rPr>
        <w:t xml:space="preserve">) </w:t>
      </w:r>
      <w:r>
        <w:rPr>
          <w:b/>
          <w:sz w:val="28"/>
          <w:szCs w:val="28"/>
          <w:u w:val="single"/>
        </w:rPr>
        <w:t>Údaje o prevenci sociálně patologických jevů</w:t>
      </w:r>
      <w:r w:rsidR="00E71BA9">
        <w:rPr>
          <w:b/>
          <w:sz w:val="28"/>
          <w:szCs w:val="28"/>
          <w:u w:val="single"/>
        </w:rPr>
        <w:t xml:space="preserve"> ve </w:t>
      </w:r>
      <w:proofErr w:type="spellStart"/>
      <w:r w:rsidR="00E71BA9">
        <w:rPr>
          <w:b/>
          <w:sz w:val="28"/>
          <w:szCs w:val="28"/>
          <w:u w:val="single"/>
        </w:rPr>
        <w:t>šk</w:t>
      </w:r>
      <w:proofErr w:type="spellEnd"/>
      <w:r w:rsidR="00E71BA9">
        <w:rPr>
          <w:b/>
          <w:sz w:val="28"/>
          <w:szCs w:val="28"/>
          <w:u w:val="single"/>
        </w:rPr>
        <w:t>. roce 2021-22</w:t>
      </w:r>
    </w:p>
    <w:p w:rsidR="00E71BA9" w:rsidRDefault="00E71BA9" w:rsidP="004413A1">
      <w:pPr>
        <w:overflowPunct w:val="0"/>
        <w:autoSpaceDE w:val="0"/>
        <w:autoSpaceDN w:val="0"/>
        <w:adjustRightInd w:val="0"/>
        <w:textAlignment w:val="baseline"/>
      </w:pPr>
      <w:r>
        <w:t xml:space="preserve">  </w:t>
      </w:r>
    </w:p>
    <w:p w:rsidR="00E71BA9" w:rsidRDefault="00E71BA9" w:rsidP="005B280D">
      <w:pPr>
        <w:overflowPunct w:val="0"/>
        <w:autoSpaceDE w:val="0"/>
        <w:autoSpaceDN w:val="0"/>
        <w:adjustRightInd w:val="0"/>
        <w:ind w:firstLine="708"/>
        <w:textAlignment w:val="baseline"/>
      </w:pPr>
      <w:r>
        <w:t>Vzdělávání žáků a s tím spojené plnění preventivních aktivit probíhalo částečně prezenčně a částečně distančně dle aktuálního protiepidemického nařízení vlády ČR. Při distanční výuce jsme s žáky pracovali</w:t>
      </w:r>
      <w:r w:rsidR="005B280D">
        <w:t xml:space="preserve"> online prostřednictvím platformy </w:t>
      </w:r>
      <w:proofErr w:type="spellStart"/>
      <w:r w:rsidR="005B280D">
        <w:t>Teams</w:t>
      </w:r>
      <w:proofErr w:type="spellEnd"/>
      <w:r w:rsidR="005B280D">
        <w:t>. V tomto prostředí probíhala i vzájemná komunikace s žáky i jejich rodiči, která se v tomto školním roce prohloubila.</w:t>
      </w:r>
    </w:p>
    <w:p w:rsidR="005B280D" w:rsidRDefault="005B280D" w:rsidP="004413A1">
      <w:pPr>
        <w:overflowPunct w:val="0"/>
        <w:autoSpaceDE w:val="0"/>
        <w:autoSpaceDN w:val="0"/>
        <w:adjustRightInd w:val="0"/>
        <w:textAlignment w:val="baseline"/>
      </w:pPr>
      <w:r>
        <w:tab/>
        <w:t>Při plnění dlouhodobých cílů byl kladen důraz na duševní pohodu žáků, prohlubování komunikačních a počítavých dovedností, užší spolupráci s rodinami žáků.</w:t>
      </w:r>
    </w:p>
    <w:p w:rsidR="00E71BA9" w:rsidRDefault="005B280D" w:rsidP="004413A1">
      <w:pPr>
        <w:overflowPunct w:val="0"/>
        <w:autoSpaceDE w:val="0"/>
        <w:autoSpaceDN w:val="0"/>
        <w:adjustRightInd w:val="0"/>
        <w:textAlignment w:val="baseline"/>
      </w:pPr>
      <w:r>
        <w:tab/>
        <w:t>Během vyučování jsou žákům pravidelně vštěpovány zásady slušného chování a zdravých mezilidských vztahů, zásady zdravého způsobu života. O přestávkách i na školních akcích sledují všichni pedagogové, zejména pak třídní učitelé soustavně vztahy a chování žáků v třídních kolektivech a případné problémy okamžitě řeší.</w:t>
      </w:r>
    </w:p>
    <w:p w:rsidR="005B280D" w:rsidRDefault="005B280D" w:rsidP="004413A1">
      <w:pPr>
        <w:overflowPunct w:val="0"/>
        <w:autoSpaceDE w:val="0"/>
        <w:autoSpaceDN w:val="0"/>
        <w:adjustRightInd w:val="0"/>
        <w:textAlignment w:val="baseline"/>
      </w:pPr>
      <w:r>
        <w:tab/>
        <w:t xml:space="preserve">S přihlédnutím k věku žáků jsou průběžně vhodným způsobem zařazována do výuky na 1. i 2. stupni témata zdraví, zdravý životní styl, prevence úrazů, návykové látky, sexuální výchova, dopravní výchova, zásady bezpečného užívání internetu, problematika </w:t>
      </w:r>
      <w:proofErr w:type="spellStart"/>
      <w:r>
        <w:t>kyberšikany</w:t>
      </w:r>
      <w:proofErr w:type="spellEnd"/>
      <w:r>
        <w:t xml:space="preserve"> a žákům jsou vysvětlována rizika spojená s jednotlivými druhy rizikového chování.</w:t>
      </w:r>
    </w:p>
    <w:p w:rsidR="0088795A" w:rsidRDefault="0088795A" w:rsidP="004413A1">
      <w:pPr>
        <w:overflowPunct w:val="0"/>
        <w:autoSpaceDE w:val="0"/>
        <w:autoSpaceDN w:val="0"/>
        <w:adjustRightInd w:val="0"/>
        <w:textAlignment w:val="baseline"/>
      </w:pPr>
      <w:r>
        <w:tab/>
        <w:t>Oproti minulému školnímu roku začala opět činnost mimoškolních zájmových útvarů vedených organizací Kroužky Východní Čechy. Tato činnost nám pomáhá vést žáky ke smysluplnému využití volného času a tím i předcházet nežádoucímu rizikovému chování žáků ve volném čase a mimo školu.</w:t>
      </w:r>
    </w:p>
    <w:p w:rsidR="00432493" w:rsidRDefault="00432493" w:rsidP="004413A1">
      <w:pPr>
        <w:overflowPunct w:val="0"/>
        <w:autoSpaceDE w:val="0"/>
        <w:autoSpaceDN w:val="0"/>
        <w:adjustRightInd w:val="0"/>
        <w:textAlignment w:val="baseline"/>
      </w:pPr>
    </w:p>
    <w:p w:rsidR="00432493" w:rsidRDefault="00432493" w:rsidP="004413A1">
      <w:pPr>
        <w:overflowPunct w:val="0"/>
        <w:autoSpaceDE w:val="0"/>
        <w:autoSpaceDN w:val="0"/>
        <w:adjustRightInd w:val="0"/>
        <w:textAlignment w:val="baseline"/>
      </w:pPr>
      <w:r>
        <w:tab/>
        <w:t>Během školního roku bylo možné do výuky začlenit plnění dlouhodobých cílů, už ale ne všech krátkodobých. Z nich se nám dařila zejména:</w:t>
      </w:r>
    </w:p>
    <w:p w:rsidR="00432493" w:rsidRDefault="00432493" w:rsidP="00432493">
      <w:pPr>
        <w:pStyle w:val="Odstavecseseznamem"/>
        <w:numPr>
          <w:ilvl w:val="0"/>
          <w:numId w:val="9"/>
        </w:numPr>
      </w:pPr>
      <w:r>
        <w:t>péče o žáky se vzdělávacími a výchovnými potřebami</w:t>
      </w:r>
    </w:p>
    <w:p w:rsidR="00432493" w:rsidRDefault="00432493" w:rsidP="00432493">
      <w:pPr>
        <w:pStyle w:val="Odstavecseseznamem"/>
        <w:numPr>
          <w:ilvl w:val="0"/>
          <w:numId w:val="9"/>
        </w:numPr>
      </w:pPr>
      <w:r>
        <w:t>příprava a realizace projektových dnů (viz výše uvedená tabulka)</w:t>
      </w:r>
    </w:p>
    <w:p w:rsidR="00432493" w:rsidRDefault="00432493" w:rsidP="00432493">
      <w:pPr>
        <w:pStyle w:val="Odstavecseseznamem"/>
        <w:numPr>
          <w:ilvl w:val="0"/>
          <w:numId w:val="9"/>
        </w:numPr>
      </w:pPr>
      <w:r>
        <w:t>rodičovské schůzky, individuální konzultace pro rodiče (jednotliví vyučující vždy jednou za měsíc nebo po dohodě termínu) – k našemu údivu byly využívány konzultace velmi málo</w:t>
      </w:r>
    </w:p>
    <w:p w:rsidR="00432493" w:rsidRDefault="00432493" w:rsidP="00432493">
      <w:pPr>
        <w:pStyle w:val="Odstavecseseznamem"/>
        <w:numPr>
          <w:ilvl w:val="0"/>
          <w:numId w:val="9"/>
        </w:numPr>
      </w:pPr>
      <w:r>
        <w:t xml:space="preserve">informace pro rodiče prostřednictvím webových stránek školy a </w:t>
      </w:r>
      <w:proofErr w:type="spellStart"/>
      <w:r>
        <w:t>Facebookové</w:t>
      </w:r>
      <w:proofErr w:type="spellEnd"/>
      <w:r>
        <w:t xml:space="preserve"> stránky školy</w:t>
      </w:r>
    </w:p>
    <w:p w:rsidR="00432493" w:rsidRDefault="00432493" w:rsidP="00432493">
      <w:pPr>
        <w:pStyle w:val="Odstavecseseznamem"/>
        <w:numPr>
          <w:ilvl w:val="0"/>
          <w:numId w:val="9"/>
        </w:numPr>
      </w:pPr>
      <w:r>
        <w:t>činnost školní knihovny</w:t>
      </w:r>
    </w:p>
    <w:p w:rsidR="00432493" w:rsidRDefault="00432493" w:rsidP="00432493">
      <w:pPr>
        <w:pStyle w:val="Odstavecseseznamem"/>
        <w:numPr>
          <w:ilvl w:val="0"/>
          <w:numId w:val="9"/>
        </w:numPr>
      </w:pPr>
      <w:r>
        <w:t>soutěž Přírodovědný Klokan</w:t>
      </w:r>
    </w:p>
    <w:p w:rsidR="00432493" w:rsidRDefault="00432493" w:rsidP="00432493">
      <w:pPr>
        <w:pStyle w:val="Odstavecseseznamem"/>
        <w:numPr>
          <w:ilvl w:val="0"/>
          <w:numId w:val="9"/>
        </w:numPr>
      </w:pPr>
      <w:r>
        <w:t>lyžařské výjezdy s výukou lyžování</w:t>
      </w:r>
    </w:p>
    <w:p w:rsidR="00432493" w:rsidRDefault="00432493" w:rsidP="00432493">
      <w:pPr>
        <w:pStyle w:val="Odstavecseseznamem"/>
        <w:ind w:left="720"/>
      </w:pPr>
    </w:p>
    <w:p w:rsidR="00432493" w:rsidRDefault="00432493" w:rsidP="00432493">
      <w:pPr>
        <w:pStyle w:val="Odstavecseseznamem"/>
        <w:ind w:left="720"/>
      </w:pPr>
      <w:r>
        <w:t>Třídní učitelé se v tomto školním roce</w:t>
      </w:r>
      <w:r w:rsidR="00A36654">
        <w:t xml:space="preserve"> opět zabývali méně závažnými kázeňskými přestupky, zejména nevhodným chováním mezi spolužáky a neplněním školních povinností, drzé chování, špatná příprava na vyučování, vulgární vyjadřování, vyrušování během vyučování. Bohužel ke konci školního roku se vyskytly i problémy závažnější:</w:t>
      </w:r>
    </w:p>
    <w:p w:rsidR="00A36654" w:rsidRDefault="00A36654" w:rsidP="00A36654">
      <w:pPr>
        <w:pStyle w:val="Odstavecseseznamem"/>
        <w:numPr>
          <w:ilvl w:val="0"/>
          <w:numId w:val="9"/>
        </w:numPr>
      </w:pPr>
      <w:r>
        <w:t>v 6. a 8. ročníku držení návykových látek (tabákové výrobky)</w:t>
      </w:r>
    </w:p>
    <w:p w:rsidR="00A36654" w:rsidRDefault="00A36654" w:rsidP="00A36654">
      <w:pPr>
        <w:pStyle w:val="Odstavecseseznamem"/>
        <w:numPr>
          <w:ilvl w:val="0"/>
          <w:numId w:val="9"/>
        </w:numPr>
      </w:pPr>
      <w:r>
        <w:t>v 1. a 8. ročníku zanedbávání školní docházky – neomluvené hodiny</w:t>
      </w:r>
    </w:p>
    <w:p w:rsidR="00A36654" w:rsidRDefault="00A36654" w:rsidP="00A36654">
      <w:pPr>
        <w:pStyle w:val="Odstavecseseznamem"/>
        <w:numPr>
          <w:ilvl w:val="0"/>
          <w:numId w:val="9"/>
        </w:numPr>
      </w:pPr>
      <w:r>
        <w:t>v 6. a 7. ročníku – nevhodné chování o přestávkách</w:t>
      </w:r>
    </w:p>
    <w:p w:rsidR="00A36654" w:rsidRDefault="00A36654" w:rsidP="00A36654">
      <w:pPr>
        <w:pStyle w:val="Odstavecseseznamem"/>
        <w:numPr>
          <w:ilvl w:val="0"/>
          <w:numId w:val="9"/>
        </w:numPr>
      </w:pPr>
      <w:r>
        <w:t>v 6. ročníku – ničení školního majetku</w:t>
      </w:r>
    </w:p>
    <w:p w:rsidR="00A36654" w:rsidRDefault="00A36654" w:rsidP="00A36654">
      <w:pPr>
        <w:pStyle w:val="Odstavecseseznamem"/>
        <w:numPr>
          <w:ilvl w:val="0"/>
          <w:numId w:val="9"/>
        </w:numPr>
      </w:pPr>
      <w:r>
        <w:t>ve 3. ročníku – krádež peněz spolužákům</w:t>
      </w:r>
    </w:p>
    <w:p w:rsidR="00A36654" w:rsidRDefault="00A36654" w:rsidP="00A36654">
      <w:pPr>
        <w:ind w:left="360"/>
      </w:pPr>
    </w:p>
    <w:p w:rsidR="00A36654" w:rsidRDefault="00A36654" w:rsidP="00A36654">
      <w:pPr>
        <w:ind w:left="360"/>
      </w:pPr>
      <w:r>
        <w:t>Školní metodik prevence průběžně aktualizuje metodická doporučení k primární prevenci, která jsou všem pedagogům k dispozici ve sborovně školy a prostřednictvím nástěnky ve sborovně nabízí programy a seznamuje kolegy s novinkami v oblasti prevence rizikového chování.</w:t>
      </w:r>
    </w:p>
    <w:p w:rsidR="00A36654" w:rsidRDefault="00A36654" w:rsidP="00A36654">
      <w:pPr>
        <w:ind w:left="360"/>
      </w:pPr>
      <w:r>
        <w:t xml:space="preserve">Jsme zapojeni do projektu „Linky bezpečí </w:t>
      </w:r>
      <w:r>
        <w:rPr>
          <w:u w:val="single"/>
        </w:rPr>
        <w:t>Nenech to být“</w:t>
      </w:r>
      <w:r w:rsidR="0034184E">
        <w:t>, díky kterému mohou žáci řešit své případné problémy, pokud z nějakého důvodu mají ostych se svěřit rodičům či učitelům.</w:t>
      </w:r>
    </w:p>
    <w:p w:rsidR="0034184E" w:rsidRDefault="0034184E" w:rsidP="00A36654">
      <w:pPr>
        <w:ind w:left="360"/>
      </w:pPr>
      <w:r>
        <w:tab/>
        <w:t>Na naší škole působí dvě pedagogické asistentky, které efektivně pomáhají integrovaným i ostatním slabším žákům překonat školní neúspěch.</w:t>
      </w:r>
    </w:p>
    <w:p w:rsidR="0034184E" w:rsidRDefault="0034184E" w:rsidP="00A36654">
      <w:pPr>
        <w:ind w:left="360"/>
      </w:pPr>
    </w:p>
    <w:p w:rsidR="0034184E" w:rsidRDefault="0034184E" w:rsidP="00A36654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Romana Vondráčková</w:t>
      </w:r>
    </w:p>
    <w:p w:rsidR="00E040C9" w:rsidRDefault="0034184E" w:rsidP="00E97E1B">
      <w:pPr>
        <w:ind w:left="360"/>
      </w:pPr>
      <w:r>
        <w:t>24. 8. 2022</w:t>
      </w:r>
      <w:r>
        <w:tab/>
      </w:r>
      <w:r>
        <w:tab/>
      </w:r>
      <w:r>
        <w:tab/>
      </w:r>
      <w:r>
        <w:tab/>
      </w:r>
      <w:r>
        <w:tab/>
      </w:r>
      <w:r>
        <w:tab/>
        <w:t>školní metodik prevence</w:t>
      </w:r>
    </w:p>
    <w:p w:rsidR="00E040C9" w:rsidRDefault="004413A1" w:rsidP="00E040C9">
      <w:pPr>
        <w:pStyle w:val="Nadpis1"/>
        <w:rPr>
          <w:sz w:val="28"/>
          <w:szCs w:val="28"/>
        </w:rPr>
      </w:pPr>
      <w:r>
        <w:rPr>
          <w:sz w:val="28"/>
          <w:szCs w:val="28"/>
        </w:rPr>
        <w:lastRenderedPageBreak/>
        <w:t>h</w:t>
      </w:r>
      <w:r w:rsidR="00E040C9">
        <w:rPr>
          <w:b w:val="0"/>
          <w:sz w:val="28"/>
          <w:szCs w:val="28"/>
        </w:rPr>
        <w:t xml:space="preserve">) </w:t>
      </w:r>
      <w:r w:rsidR="00E040C9" w:rsidRPr="00CD00A5">
        <w:rPr>
          <w:sz w:val="28"/>
          <w:szCs w:val="28"/>
        </w:rPr>
        <w:t>Další vzdělávání pedagogických pracovníků</w:t>
      </w:r>
    </w:p>
    <w:p w:rsidR="00E040C9" w:rsidRPr="00730B92" w:rsidRDefault="00E040C9" w:rsidP="00E040C9"/>
    <w:p w:rsidR="006A7662" w:rsidRPr="00DB2F7C" w:rsidRDefault="000705B4" w:rsidP="006A7662">
      <w:pPr>
        <w:rPr>
          <w:b/>
          <w:sz w:val="32"/>
        </w:rPr>
      </w:pPr>
      <w:r>
        <w:rPr>
          <w:b/>
          <w:sz w:val="32"/>
        </w:rPr>
        <w:t>Semináře</w:t>
      </w:r>
      <w:r w:rsidR="006A7662" w:rsidRPr="00DB2F7C">
        <w:rPr>
          <w:b/>
          <w:sz w:val="32"/>
        </w:rPr>
        <w:t xml:space="preserve"> ve školním roce 2021/2022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413"/>
        <w:gridCol w:w="2268"/>
        <w:gridCol w:w="2977"/>
        <w:gridCol w:w="2551"/>
      </w:tblGrid>
      <w:tr w:rsidR="006A7662" w:rsidTr="006A7662">
        <w:trPr>
          <w:trHeight w:val="806"/>
        </w:trPr>
        <w:tc>
          <w:tcPr>
            <w:tcW w:w="1413" w:type="dxa"/>
          </w:tcPr>
          <w:p w:rsidR="006A7662" w:rsidRPr="00DB2F7C" w:rsidRDefault="006A7662" w:rsidP="000705B4">
            <w:pPr>
              <w:rPr>
                <w:b/>
                <w:sz w:val="28"/>
              </w:rPr>
            </w:pPr>
          </w:p>
          <w:p w:rsidR="006A7662" w:rsidRPr="00DB2F7C" w:rsidRDefault="006A7662" w:rsidP="000705B4">
            <w:pPr>
              <w:rPr>
                <w:b/>
                <w:sz w:val="28"/>
              </w:rPr>
            </w:pPr>
            <w:r w:rsidRPr="00DB2F7C">
              <w:rPr>
                <w:b/>
                <w:sz w:val="28"/>
              </w:rPr>
              <w:t>Datum</w:t>
            </w:r>
          </w:p>
        </w:tc>
        <w:tc>
          <w:tcPr>
            <w:tcW w:w="2268" w:type="dxa"/>
          </w:tcPr>
          <w:p w:rsidR="006A7662" w:rsidRPr="00DB2F7C" w:rsidRDefault="006A7662" w:rsidP="000705B4">
            <w:pPr>
              <w:rPr>
                <w:b/>
                <w:sz w:val="28"/>
              </w:rPr>
            </w:pPr>
          </w:p>
          <w:p w:rsidR="006A7662" w:rsidRPr="00DB2F7C" w:rsidRDefault="006A7662" w:rsidP="000705B4">
            <w:pPr>
              <w:rPr>
                <w:b/>
                <w:sz w:val="28"/>
              </w:rPr>
            </w:pPr>
            <w:r w:rsidRPr="00DB2F7C">
              <w:rPr>
                <w:b/>
                <w:sz w:val="28"/>
              </w:rPr>
              <w:t>Jméno účastníka</w:t>
            </w:r>
          </w:p>
        </w:tc>
        <w:tc>
          <w:tcPr>
            <w:tcW w:w="2977" w:type="dxa"/>
          </w:tcPr>
          <w:p w:rsidR="006A7662" w:rsidRPr="00DB2F7C" w:rsidRDefault="006A7662" w:rsidP="000705B4">
            <w:pPr>
              <w:rPr>
                <w:b/>
                <w:sz w:val="28"/>
              </w:rPr>
            </w:pPr>
          </w:p>
          <w:p w:rsidR="006A7662" w:rsidRPr="00DB2F7C" w:rsidRDefault="006A7662" w:rsidP="000705B4">
            <w:pPr>
              <w:rPr>
                <w:b/>
                <w:sz w:val="28"/>
              </w:rPr>
            </w:pPr>
            <w:r w:rsidRPr="00DB2F7C">
              <w:rPr>
                <w:b/>
                <w:sz w:val="28"/>
              </w:rPr>
              <w:t>Název školení</w:t>
            </w:r>
          </w:p>
        </w:tc>
        <w:tc>
          <w:tcPr>
            <w:tcW w:w="2551" w:type="dxa"/>
          </w:tcPr>
          <w:p w:rsidR="006A7662" w:rsidRPr="00DB2F7C" w:rsidRDefault="006A7662" w:rsidP="000705B4">
            <w:pPr>
              <w:rPr>
                <w:b/>
                <w:sz w:val="28"/>
              </w:rPr>
            </w:pPr>
          </w:p>
          <w:p w:rsidR="006A7662" w:rsidRPr="00DB2F7C" w:rsidRDefault="006A7662" w:rsidP="000705B4">
            <w:pPr>
              <w:rPr>
                <w:b/>
                <w:sz w:val="28"/>
              </w:rPr>
            </w:pPr>
            <w:r w:rsidRPr="00DB2F7C">
              <w:rPr>
                <w:b/>
                <w:sz w:val="28"/>
              </w:rPr>
              <w:t>Školicí středisko</w:t>
            </w:r>
          </w:p>
        </w:tc>
      </w:tr>
      <w:tr w:rsidR="006A7662" w:rsidTr="006A7662">
        <w:trPr>
          <w:trHeight w:val="761"/>
        </w:trPr>
        <w:tc>
          <w:tcPr>
            <w:tcW w:w="1413" w:type="dxa"/>
          </w:tcPr>
          <w:p w:rsidR="006A7662" w:rsidRPr="00FF69ED" w:rsidRDefault="006A7662" w:rsidP="000705B4">
            <w:r w:rsidRPr="00FF69ED">
              <w:t>20.</w:t>
            </w:r>
            <w:r>
              <w:t xml:space="preserve"> </w:t>
            </w:r>
            <w:r w:rsidRPr="00FF69ED">
              <w:t>10.</w:t>
            </w:r>
            <w:r>
              <w:t xml:space="preserve"> </w:t>
            </w:r>
            <w:r w:rsidRPr="00FF69ED">
              <w:t>2021</w:t>
            </w:r>
          </w:p>
        </w:tc>
        <w:tc>
          <w:tcPr>
            <w:tcW w:w="2268" w:type="dxa"/>
          </w:tcPr>
          <w:p w:rsidR="006A7662" w:rsidRPr="00FF69ED" w:rsidRDefault="006A7662" w:rsidP="000705B4">
            <w:r w:rsidRPr="00FF69ED">
              <w:t>Fantová</w:t>
            </w:r>
          </w:p>
          <w:p w:rsidR="006A7662" w:rsidRPr="00FF69ED" w:rsidRDefault="006A7662" w:rsidP="000705B4">
            <w:r w:rsidRPr="00FF69ED">
              <w:t>Lenka</w:t>
            </w:r>
          </w:p>
        </w:tc>
        <w:tc>
          <w:tcPr>
            <w:tcW w:w="2977" w:type="dxa"/>
          </w:tcPr>
          <w:p w:rsidR="006A7662" w:rsidRDefault="006A7662" w:rsidP="000705B4">
            <w:r w:rsidRPr="00FF69ED">
              <w:t>Badatelská výuka – praktické náměty z přírodních věd</w:t>
            </w:r>
          </w:p>
          <w:p w:rsidR="006A7662" w:rsidRPr="00FF69ED" w:rsidRDefault="006A7662" w:rsidP="000705B4">
            <w:r>
              <w:t>(</w:t>
            </w:r>
            <w:proofErr w:type="spellStart"/>
            <w:r>
              <w:t>webinář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6A7662" w:rsidRDefault="006A7662" w:rsidP="000705B4">
            <w:r w:rsidRPr="00FF69ED">
              <w:t xml:space="preserve">Životní </w:t>
            </w:r>
            <w:proofErr w:type="gramStart"/>
            <w:r w:rsidRPr="00FF69ED">
              <w:t xml:space="preserve">vzdělávání, </w:t>
            </w:r>
            <w:proofErr w:type="spellStart"/>
            <w:r w:rsidRPr="00FF69ED">
              <w:t>z.s</w:t>
            </w:r>
            <w:proofErr w:type="spellEnd"/>
            <w:r w:rsidRPr="00FF69ED">
              <w:t>.</w:t>
            </w:r>
            <w:proofErr w:type="gramEnd"/>
          </w:p>
          <w:p w:rsidR="006A7662" w:rsidRPr="00FF69ED" w:rsidRDefault="006A7662" w:rsidP="000705B4"/>
        </w:tc>
      </w:tr>
      <w:tr w:rsidR="006A7662" w:rsidTr="006A7662">
        <w:trPr>
          <w:trHeight w:val="806"/>
        </w:trPr>
        <w:tc>
          <w:tcPr>
            <w:tcW w:w="1413" w:type="dxa"/>
          </w:tcPr>
          <w:p w:rsidR="006A7662" w:rsidRDefault="006A7662" w:rsidP="000705B4">
            <w:r>
              <w:t>16. 3. 2022</w:t>
            </w:r>
          </w:p>
        </w:tc>
        <w:tc>
          <w:tcPr>
            <w:tcW w:w="2268" w:type="dxa"/>
          </w:tcPr>
          <w:p w:rsidR="006A7662" w:rsidRDefault="006A7662" w:rsidP="000705B4">
            <w:r>
              <w:t xml:space="preserve">Černohorská </w:t>
            </w:r>
          </w:p>
          <w:p w:rsidR="006A7662" w:rsidRDefault="006A7662" w:rsidP="000705B4">
            <w:r>
              <w:t>Romana</w:t>
            </w:r>
          </w:p>
        </w:tc>
        <w:tc>
          <w:tcPr>
            <w:tcW w:w="2977" w:type="dxa"/>
          </w:tcPr>
          <w:p w:rsidR="006A7662" w:rsidRDefault="006A7662" w:rsidP="000705B4">
            <w:r>
              <w:t>Úvod do matematiky</w:t>
            </w:r>
          </w:p>
          <w:p w:rsidR="006A7662" w:rsidRDefault="006A7662" w:rsidP="000705B4">
            <w:r>
              <w:t>(</w:t>
            </w:r>
            <w:proofErr w:type="spellStart"/>
            <w:r>
              <w:t>webinář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6A7662" w:rsidRDefault="006A7662" w:rsidP="000705B4">
            <w:r>
              <w:t>WEB - Včelka</w:t>
            </w:r>
          </w:p>
        </w:tc>
      </w:tr>
      <w:tr w:rsidR="006A7662" w:rsidTr="006A7662">
        <w:trPr>
          <w:trHeight w:val="761"/>
        </w:trPr>
        <w:tc>
          <w:tcPr>
            <w:tcW w:w="1413" w:type="dxa"/>
          </w:tcPr>
          <w:p w:rsidR="006A7662" w:rsidRDefault="006A7662" w:rsidP="000705B4">
            <w:r>
              <w:t>23. 3. 2022</w:t>
            </w:r>
          </w:p>
        </w:tc>
        <w:tc>
          <w:tcPr>
            <w:tcW w:w="2268" w:type="dxa"/>
          </w:tcPr>
          <w:p w:rsidR="006A7662" w:rsidRDefault="006A7662" w:rsidP="000705B4">
            <w:r>
              <w:t>Černohorská</w:t>
            </w:r>
          </w:p>
          <w:p w:rsidR="006A7662" w:rsidRDefault="006A7662" w:rsidP="000705B4">
            <w:r>
              <w:t>Romana</w:t>
            </w:r>
          </w:p>
        </w:tc>
        <w:tc>
          <w:tcPr>
            <w:tcW w:w="2977" w:type="dxa"/>
          </w:tcPr>
          <w:p w:rsidR="006A7662" w:rsidRDefault="006A7662" w:rsidP="000705B4">
            <w:r>
              <w:t>VČELKA – nový předmět matematika</w:t>
            </w:r>
          </w:p>
          <w:p w:rsidR="006A7662" w:rsidRDefault="006A7662" w:rsidP="000705B4">
            <w:r>
              <w:t>(</w:t>
            </w:r>
            <w:proofErr w:type="spellStart"/>
            <w:r>
              <w:t>webinář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6A7662" w:rsidRDefault="006A7662" w:rsidP="000705B4">
            <w:r>
              <w:t>WEB - Včelka</w:t>
            </w:r>
          </w:p>
        </w:tc>
      </w:tr>
      <w:tr w:rsidR="006A7662" w:rsidTr="006A7662">
        <w:trPr>
          <w:trHeight w:val="761"/>
        </w:trPr>
        <w:tc>
          <w:tcPr>
            <w:tcW w:w="1413" w:type="dxa"/>
          </w:tcPr>
          <w:p w:rsidR="006A7662" w:rsidRDefault="006A7662" w:rsidP="000705B4">
            <w:r>
              <w:t>10. 5. 2022</w:t>
            </w:r>
          </w:p>
        </w:tc>
        <w:tc>
          <w:tcPr>
            <w:tcW w:w="2268" w:type="dxa"/>
          </w:tcPr>
          <w:p w:rsidR="006A7662" w:rsidRDefault="006A7662" w:rsidP="000705B4">
            <w:r>
              <w:t xml:space="preserve">Černohorská </w:t>
            </w:r>
          </w:p>
          <w:p w:rsidR="006A7662" w:rsidRDefault="006A7662" w:rsidP="000705B4">
            <w:r>
              <w:t>Romana</w:t>
            </w:r>
          </w:p>
        </w:tc>
        <w:tc>
          <w:tcPr>
            <w:tcW w:w="2977" w:type="dxa"/>
          </w:tcPr>
          <w:p w:rsidR="006A7662" w:rsidRDefault="006A7662" w:rsidP="000705B4">
            <w:r>
              <w:t>Prvouka činnostně ve 2. ročníku</w:t>
            </w:r>
          </w:p>
          <w:p w:rsidR="006A7662" w:rsidRDefault="006A7662" w:rsidP="000705B4">
            <w:r>
              <w:t>(</w:t>
            </w:r>
            <w:proofErr w:type="spellStart"/>
            <w:r>
              <w:t>webinář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6A7662" w:rsidRDefault="006A7662" w:rsidP="000705B4">
            <w:r>
              <w:t xml:space="preserve">Tvořivá </w:t>
            </w:r>
            <w:proofErr w:type="gramStart"/>
            <w:r>
              <w:t xml:space="preserve">škola,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</w:tr>
      <w:tr w:rsidR="006A7662" w:rsidTr="006A7662">
        <w:trPr>
          <w:trHeight w:val="806"/>
        </w:trPr>
        <w:tc>
          <w:tcPr>
            <w:tcW w:w="1413" w:type="dxa"/>
          </w:tcPr>
          <w:p w:rsidR="006A7662" w:rsidRDefault="006A7662" w:rsidP="000705B4">
            <w:r>
              <w:t>11. 5. 2022</w:t>
            </w:r>
          </w:p>
          <w:p w:rsidR="006A7662" w:rsidRDefault="006A7662" w:rsidP="000705B4">
            <w:r>
              <w:t>12. 5. 2022</w:t>
            </w:r>
          </w:p>
        </w:tc>
        <w:tc>
          <w:tcPr>
            <w:tcW w:w="2268" w:type="dxa"/>
          </w:tcPr>
          <w:p w:rsidR="006A7662" w:rsidRDefault="006A7662" w:rsidP="000705B4">
            <w:r>
              <w:t>Fantová</w:t>
            </w:r>
          </w:p>
          <w:p w:rsidR="006A7662" w:rsidRDefault="006A7662" w:rsidP="000705B4">
            <w:r>
              <w:t>Lenka</w:t>
            </w:r>
          </w:p>
        </w:tc>
        <w:tc>
          <w:tcPr>
            <w:tcW w:w="2977" w:type="dxa"/>
          </w:tcPr>
          <w:p w:rsidR="006A7662" w:rsidRDefault="006A7662" w:rsidP="000705B4">
            <w:r>
              <w:t>Profesní průprava zástupců ředitele I.</w:t>
            </w:r>
          </w:p>
          <w:p w:rsidR="006A7662" w:rsidRDefault="006A7662" w:rsidP="000705B4">
            <w:r>
              <w:t>(</w:t>
            </w:r>
            <w:proofErr w:type="spellStart"/>
            <w:r>
              <w:t>webinář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6A7662" w:rsidRDefault="006A7662" w:rsidP="000705B4">
            <w:r>
              <w:t>NPI ČR</w:t>
            </w:r>
          </w:p>
        </w:tc>
      </w:tr>
      <w:tr w:rsidR="006A7662" w:rsidTr="006A7662">
        <w:trPr>
          <w:trHeight w:val="761"/>
        </w:trPr>
        <w:tc>
          <w:tcPr>
            <w:tcW w:w="1413" w:type="dxa"/>
          </w:tcPr>
          <w:p w:rsidR="006A7662" w:rsidRDefault="006A7662" w:rsidP="000705B4">
            <w:r>
              <w:t>24. 5. 2022</w:t>
            </w:r>
          </w:p>
          <w:p w:rsidR="006A7662" w:rsidRDefault="006A7662" w:rsidP="000705B4">
            <w:r>
              <w:t>25. 5. 2022</w:t>
            </w:r>
          </w:p>
        </w:tc>
        <w:tc>
          <w:tcPr>
            <w:tcW w:w="2268" w:type="dxa"/>
          </w:tcPr>
          <w:p w:rsidR="006A7662" w:rsidRDefault="006A7662" w:rsidP="000705B4">
            <w:r>
              <w:t>Fantová</w:t>
            </w:r>
          </w:p>
          <w:p w:rsidR="006A7662" w:rsidRDefault="006A7662" w:rsidP="000705B4">
            <w:r>
              <w:t>Lenka</w:t>
            </w:r>
          </w:p>
        </w:tc>
        <w:tc>
          <w:tcPr>
            <w:tcW w:w="2977" w:type="dxa"/>
          </w:tcPr>
          <w:p w:rsidR="006A7662" w:rsidRDefault="006A7662" w:rsidP="000705B4">
            <w:r>
              <w:t>Profesní průprava zástupců ředitele II.</w:t>
            </w:r>
          </w:p>
          <w:p w:rsidR="006A7662" w:rsidRDefault="006A7662" w:rsidP="000705B4">
            <w:r>
              <w:t>(</w:t>
            </w:r>
            <w:proofErr w:type="spellStart"/>
            <w:r>
              <w:t>webinář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6A7662" w:rsidRDefault="006A7662" w:rsidP="000705B4">
            <w:r>
              <w:t>NPI ČR</w:t>
            </w:r>
          </w:p>
        </w:tc>
      </w:tr>
    </w:tbl>
    <w:p w:rsidR="00E040C9" w:rsidRDefault="00E040C9" w:rsidP="00E040C9"/>
    <w:p w:rsidR="00E040C9" w:rsidRPr="003F65A5" w:rsidRDefault="00E040C9" w:rsidP="00E040C9"/>
    <w:p w:rsidR="00E040C9" w:rsidRPr="00B93DED" w:rsidRDefault="00E040C9" w:rsidP="004413A1">
      <w:pPr>
        <w:pStyle w:val="Odstavecseseznamem"/>
        <w:numPr>
          <w:ilvl w:val="0"/>
          <w:numId w:val="4"/>
        </w:numPr>
        <w:ind w:left="284" w:hanging="284"/>
        <w:rPr>
          <w:sz w:val="28"/>
        </w:rPr>
      </w:pPr>
      <w:r w:rsidRPr="004413A1">
        <w:rPr>
          <w:b/>
          <w:sz w:val="28"/>
          <w:u w:val="single"/>
        </w:rPr>
        <w:t xml:space="preserve">Údaje o aktivitách a prezentaci školy na veřejnosti </w:t>
      </w:r>
    </w:p>
    <w:p w:rsidR="00B93DED" w:rsidRPr="004413A1" w:rsidRDefault="00B93DED" w:rsidP="00B93DED">
      <w:pPr>
        <w:pStyle w:val="Odstavecseseznamem"/>
        <w:ind w:left="284"/>
        <w:rPr>
          <w:sz w:val="28"/>
        </w:rPr>
      </w:pPr>
    </w:p>
    <w:p w:rsidR="00E040C9" w:rsidRPr="00BC5D2D" w:rsidRDefault="00E040C9" w:rsidP="003A6AA0">
      <w:pPr>
        <w:ind w:left="284"/>
        <w:rPr>
          <w:b/>
        </w:rPr>
      </w:pPr>
      <w:r w:rsidRPr="00BC5D2D">
        <w:t>Vz</w:t>
      </w:r>
      <w:r w:rsidR="003A6AA0" w:rsidRPr="00BC5D2D">
        <w:t>hledem k povinnosti dočerpat finanční zdroje poskytnuté z Šablon II, které jsme měli o 6 měsíců prodloužené, se žáci 5. – 9. ročníku účastnili projektových dnů zaměřených na robotiku</w:t>
      </w:r>
      <w:r w:rsidRPr="00BC5D2D">
        <w:t>.</w:t>
      </w:r>
    </w:p>
    <w:p w:rsidR="00E040C9" w:rsidRPr="00BC5D2D" w:rsidRDefault="00E040C9" w:rsidP="00E040C9">
      <w:pPr>
        <w:ind w:left="283" w:hanging="283"/>
      </w:pPr>
    </w:p>
    <w:p w:rsidR="00E040C9" w:rsidRPr="00BC5D2D" w:rsidRDefault="00E040C9" w:rsidP="00E040C9">
      <w:r w:rsidRPr="00BC5D2D">
        <w:t xml:space="preserve"> </w:t>
      </w:r>
      <w:r w:rsidRPr="00BC5D2D">
        <w:rPr>
          <w:u w:val="single"/>
        </w:rPr>
        <w:t>Mimoškolní zájmová činnost</w:t>
      </w:r>
    </w:p>
    <w:p w:rsidR="00E040C9" w:rsidRPr="00BC5D2D" w:rsidRDefault="00E040C9" w:rsidP="00E040C9">
      <w:pPr>
        <w:rPr>
          <w:u w:val="single"/>
        </w:rPr>
      </w:pPr>
    </w:p>
    <w:p w:rsidR="00E040C9" w:rsidRPr="00BC5D2D" w:rsidRDefault="00E040C9" w:rsidP="00E040C9">
      <w:r w:rsidRPr="00BC5D2D">
        <w:t>Vzhledem k vládním nařízením probíhala zájmová činnost v omezené míře.</w:t>
      </w:r>
    </w:p>
    <w:p w:rsidR="00E040C9" w:rsidRPr="00BC5D2D" w:rsidRDefault="00E040C9" w:rsidP="00E040C9">
      <w:r w:rsidRPr="00BC5D2D">
        <w:t>(Florbal, Sportovní hry s atletikou, Hip-hop</w:t>
      </w:r>
      <w:r w:rsidR="003A6AA0" w:rsidRPr="00BC5D2D">
        <w:t xml:space="preserve"> a Street </w:t>
      </w:r>
      <w:proofErr w:type="spellStart"/>
      <w:r w:rsidR="003A6AA0" w:rsidRPr="00BC5D2D">
        <w:t>dance</w:t>
      </w:r>
      <w:proofErr w:type="spellEnd"/>
      <w:r w:rsidR="003A6AA0" w:rsidRPr="00BC5D2D">
        <w:t xml:space="preserve">, </w:t>
      </w:r>
      <w:r w:rsidRPr="00BC5D2D">
        <w:t>Angličt</w:t>
      </w:r>
      <w:r w:rsidR="003A6AA0" w:rsidRPr="00BC5D2D">
        <w:t>ina s PC)</w:t>
      </w:r>
    </w:p>
    <w:p w:rsidR="00E040C9" w:rsidRPr="00BC5D2D" w:rsidRDefault="00E040C9" w:rsidP="00E040C9">
      <w:r w:rsidRPr="00BC5D2D">
        <w:tab/>
      </w:r>
      <w:r w:rsidRPr="00BC5D2D">
        <w:tab/>
      </w:r>
      <w:r w:rsidRPr="00BC5D2D">
        <w:tab/>
        <w:t xml:space="preserve">  </w:t>
      </w:r>
      <w:r w:rsidRPr="00BC5D2D">
        <w:tab/>
      </w:r>
      <w:r w:rsidRPr="00BC5D2D">
        <w:tab/>
        <w:t xml:space="preserve">                                       </w:t>
      </w:r>
      <w:r w:rsidRPr="00BC5D2D">
        <w:tab/>
        <w:t xml:space="preserve">          </w:t>
      </w:r>
    </w:p>
    <w:p w:rsidR="00E040C9" w:rsidRPr="00BC5D2D" w:rsidRDefault="00E040C9" w:rsidP="00E040C9">
      <w:r w:rsidRPr="00BC5D2D">
        <w:t>Tuto činnos</w:t>
      </w:r>
      <w:r w:rsidR="00C7784E" w:rsidRPr="00BC5D2D">
        <w:t xml:space="preserve">t pro nás </w:t>
      </w:r>
      <w:r w:rsidR="003A6AA0" w:rsidRPr="00BC5D2D">
        <w:t>zajišťovala agentura</w:t>
      </w:r>
      <w:r w:rsidRPr="00BC5D2D">
        <w:t>: Kroužky – východ</w:t>
      </w:r>
    </w:p>
    <w:p w:rsidR="00E040C9" w:rsidRPr="00BC5D2D" w:rsidRDefault="00E040C9" w:rsidP="00E040C9"/>
    <w:p w:rsidR="00E040C9" w:rsidRPr="00546965" w:rsidRDefault="00E040C9" w:rsidP="00E040C9">
      <w:pPr>
        <w:rPr>
          <w:sz w:val="28"/>
          <w:szCs w:val="28"/>
        </w:rPr>
      </w:pPr>
      <w:r w:rsidRPr="00BC5D2D">
        <w:t>ZUŠ Přelouč: výuka hry na dechové, strunné a klávesové nástroje, sólový zpěv, hudební nauka, literárně-dramatický obor</w:t>
      </w:r>
      <w:r w:rsidRPr="00BC5D2D">
        <w:tab/>
      </w:r>
      <w:r w:rsidRPr="00546965">
        <w:rPr>
          <w:sz w:val="28"/>
          <w:szCs w:val="28"/>
        </w:rPr>
        <w:tab/>
        <w:t xml:space="preserve">                        </w:t>
      </w:r>
      <w:r w:rsidRPr="00546965">
        <w:rPr>
          <w:sz w:val="28"/>
          <w:szCs w:val="28"/>
        </w:rPr>
        <w:tab/>
      </w:r>
      <w:r w:rsidRPr="00546965">
        <w:rPr>
          <w:sz w:val="28"/>
          <w:szCs w:val="28"/>
        </w:rPr>
        <w:tab/>
      </w:r>
      <w:r w:rsidRPr="00546965">
        <w:rPr>
          <w:sz w:val="28"/>
          <w:szCs w:val="28"/>
        </w:rPr>
        <w:tab/>
      </w:r>
    </w:p>
    <w:p w:rsidR="00E040C9" w:rsidRDefault="00E040C9" w:rsidP="00E040C9">
      <w:pPr>
        <w:rPr>
          <w:b/>
          <w:sz w:val="28"/>
        </w:rPr>
      </w:pPr>
    </w:p>
    <w:p w:rsidR="00E040C9" w:rsidRDefault="00E040C9" w:rsidP="00E040C9">
      <w:pPr>
        <w:rPr>
          <w:b/>
          <w:sz w:val="28"/>
        </w:rPr>
      </w:pPr>
    </w:p>
    <w:p w:rsidR="00E040C9" w:rsidRPr="00E02CC7" w:rsidRDefault="004413A1" w:rsidP="00E040C9">
      <w:pPr>
        <w:rPr>
          <w:sz w:val="28"/>
          <w:szCs w:val="28"/>
        </w:rPr>
      </w:pPr>
      <w:r>
        <w:rPr>
          <w:b/>
          <w:sz w:val="28"/>
        </w:rPr>
        <w:t>j</w:t>
      </w:r>
      <w:r w:rsidR="00E040C9">
        <w:rPr>
          <w:b/>
          <w:sz w:val="28"/>
        </w:rPr>
        <w:t xml:space="preserve">) </w:t>
      </w:r>
      <w:r w:rsidR="00E040C9" w:rsidRPr="00546965">
        <w:rPr>
          <w:b/>
          <w:sz w:val="28"/>
          <w:szCs w:val="28"/>
          <w:u w:val="single"/>
        </w:rPr>
        <w:t>Údaje o výsledcích</w:t>
      </w:r>
      <w:r w:rsidR="00E040C9">
        <w:rPr>
          <w:b/>
          <w:sz w:val="28"/>
          <w:u w:val="single"/>
        </w:rPr>
        <w:t xml:space="preserve"> inspekční činnosti provedené ČŠI</w:t>
      </w:r>
    </w:p>
    <w:p w:rsidR="00E040C9" w:rsidRDefault="00E040C9" w:rsidP="00E040C9">
      <w:pPr>
        <w:ind w:left="1080"/>
        <w:rPr>
          <w:b/>
          <w:sz w:val="28"/>
          <w:u w:val="single"/>
        </w:rPr>
      </w:pPr>
    </w:p>
    <w:p w:rsidR="00E040C9" w:rsidRPr="00241D9E" w:rsidRDefault="00241D9E" w:rsidP="00E040C9">
      <w:pPr>
        <w:rPr>
          <w:sz w:val="28"/>
          <w:szCs w:val="28"/>
        </w:rPr>
      </w:pPr>
      <w:r w:rsidRPr="00241D9E">
        <w:rPr>
          <w:sz w:val="28"/>
          <w:szCs w:val="28"/>
        </w:rPr>
        <w:t>V tomto školním roce</w:t>
      </w:r>
      <w:r>
        <w:rPr>
          <w:sz w:val="28"/>
          <w:szCs w:val="28"/>
        </w:rPr>
        <w:t xml:space="preserve"> na naší škole neproběhla žádná kontrolní ani inspekční činnost.</w:t>
      </w:r>
    </w:p>
    <w:p w:rsidR="00B93DED" w:rsidRDefault="00B93DED" w:rsidP="00E040C9">
      <w:pPr>
        <w:ind w:left="360"/>
      </w:pPr>
    </w:p>
    <w:p w:rsidR="00B93DED" w:rsidRDefault="00B93DED" w:rsidP="00E040C9">
      <w:pPr>
        <w:ind w:left="360"/>
      </w:pPr>
    </w:p>
    <w:p w:rsidR="00B93DED" w:rsidRDefault="00B93DED" w:rsidP="00E040C9">
      <w:pPr>
        <w:ind w:left="360"/>
      </w:pPr>
    </w:p>
    <w:p w:rsidR="00E040C9" w:rsidRDefault="00E040C9" w:rsidP="00E040C9">
      <w:pPr>
        <w:ind w:left="360"/>
      </w:pPr>
      <w:r>
        <w:t xml:space="preserve">      </w:t>
      </w:r>
    </w:p>
    <w:p w:rsidR="00E040C9" w:rsidRDefault="00E040C9" w:rsidP="004413A1">
      <w:pPr>
        <w:pStyle w:val="Nadpis1"/>
        <w:numPr>
          <w:ilvl w:val="0"/>
          <w:numId w:val="5"/>
        </w:numPr>
        <w:ind w:left="426"/>
        <w:rPr>
          <w:sz w:val="28"/>
          <w:szCs w:val="28"/>
        </w:rPr>
      </w:pPr>
      <w:r w:rsidRPr="00FC2D88">
        <w:rPr>
          <w:sz w:val="28"/>
          <w:szCs w:val="28"/>
        </w:rPr>
        <w:lastRenderedPageBreak/>
        <w:t>Základní</w:t>
      </w:r>
      <w:r w:rsidR="001A6620">
        <w:rPr>
          <w:sz w:val="28"/>
          <w:szCs w:val="28"/>
        </w:rPr>
        <w:t xml:space="preserve"> údaje o hospodaření za rok 2021</w:t>
      </w:r>
    </w:p>
    <w:p w:rsidR="001A6620" w:rsidRDefault="00E040C9" w:rsidP="001A6620">
      <w:pPr>
        <w:rPr>
          <w:color w:val="auto"/>
          <w:szCs w:val="20"/>
        </w:rPr>
      </w:pPr>
      <w:r>
        <w:t xml:space="preserve">      </w:t>
      </w:r>
    </w:p>
    <w:p w:rsidR="001A6620" w:rsidRDefault="001A6620" w:rsidP="001A6620">
      <w:r>
        <w:t xml:space="preserve">                           </w:t>
      </w:r>
    </w:p>
    <w:p w:rsidR="001A6620" w:rsidRDefault="001A6620" w:rsidP="001A6620">
      <w:pPr>
        <w:pStyle w:val="Nadpis1"/>
      </w:pPr>
      <w:r>
        <w:t>Výroční zpráva o hospodaření za rok 2021</w:t>
      </w:r>
    </w:p>
    <w:p w:rsidR="001A6620" w:rsidRDefault="001A6620" w:rsidP="001A6620"/>
    <w:p w:rsidR="001A6620" w:rsidRDefault="001A6620" w:rsidP="000705B4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Základní škola Rohovládova Bělá, okres Pardubice</w:t>
      </w:r>
    </w:p>
    <w:p w:rsidR="001A6620" w:rsidRDefault="001A6620" w:rsidP="000705B4">
      <w:pPr>
        <w:rPr>
          <w:b/>
          <w:i/>
          <w:sz w:val="32"/>
          <w:szCs w:val="32"/>
          <w:u w:val="single"/>
        </w:rPr>
      </w:pPr>
    </w:p>
    <w:p w:rsidR="001A6620" w:rsidRDefault="001A6620" w:rsidP="001A6620">
      <w:r>
        <w:rPr>
          <w:b/>
        </w:rPr>
        <w:t xml:space="preserve">Celkové příjmy: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20.382.025,65 Kč</w:t>
      </w:r>
    </w:p>
    <w:p w:rsidR="001A6620" w:rsidRDefault="001A6620" w:rsidP="001A6620">
      <w:r>
        <w:t xml:space="preserve">z toho dotace      </w:t>
      </w:r>
      <w:r>
        <w:tab/>
      </w:r>
      <w:r>
        <w:tab/>
      </w:r>
      <w:r>
        <w:tab/>
      </w:r>
      <w:r>
        <w:tab/>
        <w:t>18.993.792,66 Kč</w:t>
      </w:r>
    </w:p>
    <w:p w:rsidR="001A6620" w:rsidRDefault="001A6620" w:rsidP="001A6620">
      <w:r>
        <w:t xml:space="preserve">           ostatní příjmy      </w:t>
      </w:r>
      <w:r>
        <w:tab/>
      </w:r>
      <w:r>
        <w:tab/>
      </w:r>
      <w:r>
        <w:tab/>
        <w:t xml:space="preserve">  1.388.232,99 Kč</w:t>
      </w:r>
    </w:p>
    <w:p w:rsidR="001A6620" w:rsidRDefault="001A6620" w:rsidP="001A6620"/>
    <w:p w:rsidR="001A6620" w:rsidRDefault="001A6620" w:rsidP="001A6620"/>
    <w:p w:rsidR="001A6620" w:rsidRDefault="001A6620" w:rsidP="001A6620">
      <w:pPr>
        <w:rPr>
          <w:b/>
        </w:rPr>
      </w:pPr>
      <w:r>
        <w:rPr>
          <w:b/>
        </w:rPr>
        <w:t xml:space="preserve">Celkové výdaje: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20.318.637,94 Kč</w:t>
      </w:r>
    </w:p>
    <w:p w:rsidR="001A6620" w:rsidRDefault="001A6620" w:rsidP="001A6620">
      <w:r>
        <w:t>z toho náklady na platy zaměstnanců</w:t>
      </w:r>
      <w:r>
        <w:tab/>
        <w:t xml:space="preserve">             12.108.594,-   Kč</w:t>
      </w:r>
    </w:p>
    <w:p w:rsidR="001A6620" w:rsidRDefault="001A6620" w:rsidP="001A6620">
      <w:r>
        <w:t xml:space="preserve">           ostatní osobní náklady</w:t>
      </w:r>
      <w:r>
        <w:tab/>
      </w:r>
      <w:r>
        <w:tab/>
        <w:t xml:space="preserve">                  176.342,-   Kč</w:t>
      </w:r>
    </w:p>
    <w:p w:rsidR="001A6620" w:rsidRDefault="001A6620" w:rsidP="001A6620">
      <w:r>
        <w:t xml:space="preserve">           zákonné odvody sociální, </w:t>
      </w:r>
      <w:proofErr w:type="gramStart"/>
      <w:r>
        <w:t>zdravotní,     4.341.812,46</w:t>
      </w:r>
      <w:proofErr w:type="gramEnd"/>
      <w:r>
        <w:t xml:space="preserve"> Kč</w:t>
      </w:r>
    </w:p>
    <w:p w:rsidR="001A6620" w:rsidRDefault="001A6620" w:rsidP="001A6620">
      <w:r>
        <w:t xml:space="preserve">           FKSP   </w:t>
      </w:r>
    </w:p>
    <w:p w:rsidR="001A6620" w:rsidRDefault="001A6620" w:rsidP="001A6620">
      <w:r>
        <w:t xml:space="preserve">           jiné sociální náklady (náhrada za </w:t>
      </w:r>
      <w:proofErr w:type="gramStart"/>
      <w:r>
        <w:t>nemoc)   94.859,</w:t>
      </w:r>
      <w:proofErr w:type="gramEnd"/>
      <w:r>
        <w:t xml:space="preserve">-   Kč </w:t>
      </w:r>
    </w:p>
    <w:p w:rsidR="001A6620" w:rsidRDefault="001A6620" w:rsidP="001A6620">
      <w:r>
        <w:t xml:space="preserve">           na učebnice, učební </w:t>
      </w:r>
      <w:proofErr w:type="gramStart"/>
      <w:r>
        <w:t xml:space="preserve">pomůcky          </w:t>
      </w:r>
      <w:r w:rsidR="00E97E1B">
        <w:t xml:space="preserve">         </w:t>
      </w:r>
      <w:r>
        <w:t>341.958,58</w:t>
      </w:r>
      <w:proofErr w:type="gramEnd"/>
      <w:r>
        <w:t xml:space="preserve"> Kč</w:t>
      </w:r>
    </w:p>
    <w:p w:rsidR="001A6620" w:rsidRDefault="001A6620" w:rsidP="001A6620">
      <w:r>
        <w:t xml:space="preserve">           ostatní provozní </w:t>
      </w:r>
      <w:proofErr w:type="gramStart"/>
      <w:r w:rsidR="00E97E1B">
        <w:t xml:space="preserve">náklady                        </w:t>
      </w:r>
      <w:r>
        <w:t>3.255.071,90</w:t>
      </w:r>
      <w:proofErr w:type="gramEnd"/>
      <w:r>
        <w:t xml:space="preserve"> Kč</w:t>
      </w:r>
    </w:p>
    <w:p w:rsidR="00E040C9" w:rsidRDefault="00E040C9" w:rsidP="00E040C9">
      <w:r>
        <w:t xml:space="preserve">                    </w:t>
      </w:r>
    </w:p>
    <w:p w:rsidR="00E040C9" w:rsidRDefault="00E040C9" w:rsidP="00E040C9"/>
    <w:p w:rsidR="00E040C9" w:rsidRPr="00FC2D88" w:rsidRDefault="00E040C9" w:rsidP="00E040C9">
      <w:pPr>
        <w:rPr>
          <w:sz w:val="28"/>
          <w:szCs w:val="28"/>
        </w:rPr>
      </w:pPr>
      <w:r>
        <w:rPr>
          <w:sz w:val="28"/>
          <w:szCs w:val="28"/>
        </w:rPr>
        <w:t>Vypracovala: Marcela Kmoníčková, hosp</w:t>
      </w:r>
      <w:r w:rsidR="000705B4">
        <w:rPr>
          <w:sz w:val="28"/>
          <w:szCs w:val="28"/>
        </w:rPr>
        <w:t xml:space="preserve">odářka školy </w:t>
      </w:r>
      <w:r w:rsidR="001A6620">
        <w:rPr>
          <w:sz w:val="28"/>
          <w:szCs w:val="28"/>
        </w:rPr>
        <w:t>1. 9. 2022</w:t>
      </w:r>
    </w:p>
    <w:p w:rsidR="00E040C9" w:rsidRPr="00FC2D88" w:rsidRDefault="00E040C9" w:rsidP="00E040C9">
      <w:pPr>
        <w:rPr>
          <w:sz w:val="28"/>
          <w:szCs w:val="28"/>
        </w:rPr>
      </w:pPr>
    </w:p>
    <w:p w:rsidR="00E040C9" w:rsidRPr="00E02CC7" w:rsidRDefault="00E040C9" w:rsidP="00E040C9">
      <w:pPr>
        <w:ind w:left="360"/>
        <w:rPr>
          <w:sz w:val="28"/>
          <w:szCs w:val="28"/>
        </w:rPr>
      </w:pPr>
    </w:p>
    <w:p w:rsidR="00E040C9" w:rsidRDefault="00E040C9" w:rsidP="00E040C9">
      <w:pPr>
        <w:rPr>
          <w:b/>
          <w:sz w:val="28"/>
          <w:szCs w:val="28"/>
          <w:u w:val="single"/>
        </w:rPr>
      </w:pPr>
    </w:p>
    <w:p w:rsidR="004413A1" w:rsidRDefault="004413A1" w:rsidP="00E040C9">
      <w:pPr>
        <w:rPr>
          <w:b/>
          <w:sz w:val="28"/>
          <w:szCs w:val="28"/>
          <w:u w:val="single"/>
        </w:rPr>
      </w:pPr>
    </w:p>
    <w:p w:rsidR="004413A1" w:rsidRDefault="004413A1" w:rsidP="00E040C9">
      <w:pPr>
        <w:rPr>
          <w:b/>
          <w:sz w:val="28"/>
          <w:szCs w:val="28"/>
          <w:u w:val="single"/>
        </w:rPr>
      </w:pPr>
    </w:p>
    <w:p w:rsidR="00E040C9" w:rsidRDefault="00E040C9" w:rsidP="00E040C9">
      <w:pPr>
        <w:rPr>
          <w:b/>
          <w:sz w:val="28"/>
          <w:szCs w:val="28"/>
          <w:u w:val="single"/>
        </w:rPr>
      </w:pPr>
    </w:p>
    <w:sectPr w:rsidR="00E040C9" w:rsidSect="00E97E1B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5D7"/>
    <w:multiLevelType w:val="hybridMultilevel"/>
    <w:tmpl w:val="36001420"/>
    <w:lvl w:ilvl="0" w:tplc="1C0AF5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FF90658"/>
    <w:multiLevelType w:val="hybridMultilevel"/>
    <w:tmpl w:val="1A709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C7B63"/>
    <w:multiLevelType w:val="hybridMultilevel"/>
    <w:tmpl w:val="F0FA6A9A"/>
    <w:lvl w:ilvl="0" w:tplc="0405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21FB2"/>
    <w:multiLevelType w:val="hybridMultilevel"/>
    <w:tmpl w:val="37BEF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2FE5"/>
    <w:multiLevelType w:val="hybridMultilevel"/>
    <w:tmpl w:val="A7C6EBBC"/>
    <w:lvl w:ilvl="0" w:tplc="4C385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A0664"/>
    <w:multiLevelType w:val="hybridMultilevel"/>
    <w:tmpl w:val="EC203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028C2"/>
    <w:multiLevelType w:val="hybridMultilevel"/>
    <w:tmpl w:val="9E021D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378A7"/>
    <w:multiLevelType w:val="hybridMultilevel"/>
    <w:tmpl w:val="1E8AEC7A"/>
    <w:lvl w:ilvl="0" w:tplc="040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D483B"/>
    <w:multiLevelType w:val="hybridMultilevel"/>
    <w:tmpl w:val="1F30BF46"/>
    <w:lvl w:ilvl="0" w:tplc="0E7A9B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E124668"/>
    <w:multiLevelType w:val="hybridMultilevel"/>
    <w:tmpl w:val="A9B2A9CE"/>
    <w:lvl w:ilvl="0" w:tplc="70DE55B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A5"/>
    <w:rsid w:val="00045B31"/>
    <w:rsid w:val="000705B4"/>
    <w:rsid w:val="001003D5"/>
    <w:rsid w:val="00103BD2"/>
    <w:rsid w:val="001817F8"/>
    <w:rsid w:val="001A6620"/>
    <w:rsid w:val="00226EA5"/>
    <w:rsid w:val="00241D9E"/>
    <w:rsid w:val="0034184E"/>
    <w:rsid w:val="003A6AA0"/>
    <w:rsid w:val="00432493"/>
    <w:rsid w:val="004413A1"/>
    <w:rsid w:val="005B280D"/>
    <w:rsid w:val="005F775F"/>
    <w:rsid w:val="00642765"/>
    <w:rsid w:val="0067577D"/>
    <w:rsid w:val="006A7662"/>
    <w:rsid w:val="0088795A"/>
    <w:rsid w:val="00907766"/>
    <w:rsid w:val="009437FC"/>
    <w:rsid w:val="00953A03"/>
    <w:rsid w:val="0099344F"/>
    <w:rsid w:val="009E5614"/>
    <w:rsid w:val="00A36654"/>
    <w:rsid w:val="00A40208"/>
    <w:rsid w:val="00B93DED"/>
    <w:rsid w:val="00BC5D2D"/>
    <w:rsid w:val="00C7784E"/>
    <w:rsid w:val="00D20BCB"/>
    <w:rsid w:val="00E040C9"/>
    <w:rsid w:val="00E71BA9"/>
    <w:rsid w:val="00E97E1B"/>
    <w:rsid w:val="00F2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70A74-61FA-42DE-A36A-A66EE55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E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40C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color w:val="auto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E040C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color w:val="auto"/>
      <w:sz w:val="22"/>
      <w:szCs w:val="20"/>
    </w:rPr>
  </w:style>
  <w:style w:type="paragraph" w:styleId="Nadpis3">
    <w:name w:val="heading 3"/>
    <w:basedOn w:val="Normln"/>
    <w:next w:val="Normln"/>
    <w:link w:val="Nadpis3Char"/>
    <w:qFormat/>
    <w:rsid w:val="00E040C9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color w:val="auto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6E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EA5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E040C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040C9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040C9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E040C9"/>
    <w:pPr>
      <w:overflowPunct w:val="0"/>
      <w:autoSpaceDE w:val="0"/>
      <w:autoSpaceDN w:val="0"/>
      <w:adjustRightInd w:val="0"/>
      <w:ind w:left="708"/>
      <w:textAlignment w:val="baseline"/>
    </w:pPr>
    <w:rPr>
      <w:color w:val="auto"/>
      <w:sz w:val="22"/>
      <w:szCs w:val="20"/>
    </w:rPr>
  </w:style>
  <w:style w:type="table" w:styleId="Mkatabulky">
    <w:name w:val="Table Grid"/>
    <w:basedOn w:val="Normlntabulka"/>
    <w:uiPriority w:val="39"/>
    <w:rsid w:val="006A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03E4-C2DC-4007-B6D5-83A7DAD3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2145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Ředitelka ZŠ Rohovládova Bělá - Folprechtová Jana</cp:lastModifiedBy>
  <cp:revision>16</cp:revision>
  <cp:lastPrinted>2022-10-10T12:59:00Z</cp:lastPrinted>
  <dcterms:created xsi:type="dcterms:W3CDTF">2022-09-12T10:38:00Z</dcterms:created>
  <dcterms:modified xsi:type="dcterms:W3CDTF">2022-10-10T12:59:00Z</dcterms:modified>
</cp:coreProperties>
</file>