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AA" w:rsidRPr="000564AA" w:rsidRDefault="000564AA" w:rsidP="000564AA">
      <w:pPr>
        <w:spacing w:after="0"/>
        <w:outlineLvl w:val="0"/>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Koncepce</w:t>
      </w:r>
      <w:r w:rsidRPr="000564AA">
        <w:rPr>
          <w:rFonts w:ascii="Times New Roman" w:eastAsia="Times New Roman" w:hAnsi="Times New Roman" w:cs="Times New Roman"/>
          <w:b/>
          <w:sz w:val="28"/>
          <w:szCs w:val="28"/>
          <w:lang w:eastAsia="cs-CZ"/>
        </w:rPr>
        <w:t xml:space="preserve"> školy</w:t>
      </w:r>
    </w:p>
    <w:p w:rsidR="000564AA" w:rsidRPr="000564AA" w:rsidRDefault="000564AA" w:rsidP="000564AA">
      <w:pPr>
        <w:spacing w:after="0"/>
        <w:rPr>
          <w:rFonts w:ascii="Times New Roman" w:eastAsia="Times New Roman" w:hAnsi="Times New Roman" w:cs="Times New Roman"/>
          <w:sz w:val="24"/>
          <w:szCs w:val="24"/>
          <w:lang w:eastAsia="cs-CZ"/>
        </w:rPr>
      </w:pPr>
    </w:p>
    <w:p w:rsidR="000564AA" w:rsidRPr="000564AA" w:rsidRDefault="000564AA" w:rsidP="000564AA">
      <w:pPr>
        <w:spacing w:after="0"/>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Úplnost a velikost školy</w:t>
      </w:r>
    </w:p>
    <w:p w:rsidR="000564AA" w:rsidRPr="000564AA" w:rsidRDefault="000564AA" w:rsidP="000564AA">
      <w:pPr>
        <w:tabs>
          <w:tab w:val="left" w:pos="708"/>
          <w:tab w:val="center" w:pos="4536"/>
          <w:tab w:val="right" w:pos="9072"/>
        </w:tabs>
        <w:autoSpaceDE w:val="0"/>
        <w:autoSpaceDN w:val="0"/>
        <w:adjustRightInd w:val="0"/>
        <w:spacing w:after="0"/>
        <w:rPr>
          <w:rFonts w:ascii="Times New Roman" w:eastAsia="Times New Roman" w:hAnsi="Times New Roman" w:cs="Times New Roman"/>
          <w:sz w:val="24"/>
          <w:szCs w:val="24"/>
          <w:lang w:eastAsia="cs-CZ"/>
        </w:rPr>
      </w:pP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Jsme školou  s rozšířenou výukou jazyků s 1. až 9. ročníkem a nacházíme se v těsné blízkosti jiné základní školy. Součástí školy jsou školní družina a školní jídelna. Škola vzdělává zhruba 650 žáků, kteří jsou přijímáni na základě testu školní zralosti formou zápisu do 1. ročníku a formou výběrového řízení do ostatních ročníků, především do 6. ročníku. Škola má statut fakultní školy Pedagogické fakulty UK.</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jc w:val="both"/>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Vybavení školy</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Stavba areálu školy je z konce 50. let minulého století, avšak v roce 2007 proběhla celková rekonstrukce školy. V budově je celkem 30 učeben, z nich 10 je zařízených jako odborné pracovny a 2 jsou tělocvičny. Dále jsou zde 4 oddělení školní družiny, která jsou umístěna v oddělené části školy se samostatným vchodem. Prostory školní družiny nově doplňuje zasklená terasa, kterou družina využívá ke sportovním účelům jako sportovní hernu. Škola má také k dispozici velký sportovní areál s umělým povrchem  (atletický ovál, tenisový kurt, fotbalové a volejbalové hřiště), keramickou dílnu, knihovnu a projektovou místnost. Součástí školy je školní jídelna, která je vybavena moderní technologií.</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Škola má světlé a čisté prostory. Prostory pro výuku jsou dostatečné, máme moderně vybavenou knihovnu, která rovněž slouží jako studovna. Všechny pracovny jsou vybaveny multimediální technikou, některé pracovny jsou vybaveny interaktivními tabulemi. Pro výuku ICT slouží počítačová učebna, která je propojena s knihovnou. Všechny tyto prostory jsou v souladu s normami, materiální vybavení školy je velmi dobré.</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Hlavní přestávku mohou žáci trávit venku ve sportovním areálu. Dále si během všech přestávek mohou zakoupit svačiny ve školní jídelně, které připravují pracovnice školní jídelny. </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Všichni pedagogičtí pracovníci mají kabinety vybavené PC, které jsou zapojené do školní sítě. Mají volný přístup na internet, používají tiskárny a kopírky.</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jc w:val="both"/>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Charakteristika pedagogického sboru</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Pedagogický sbor je velký, čítá zhruba 50 pedagogických pracovníků. Je trvale stabilní a je tvořen ředitelkou školy, jejím statutárním zástupcem, výchovnou poradkyní, metodičkou prevence, školní psycholožkou, učiteli včetně kvalifikované učitelky angličtiny - rodilé mluvčí a vychovatelkami školní družiny. Téměř všichni vyučující mají pedagogickou i odbornou způsobilost. Více než polovina jich aktivně ovládá jeden cizí jazyk, téměř všichni (90%) absolvovali alespoň základní úroveň školení v počítačových dovednostech a ICT aktivně využívají při své práci. Všichni členové sboru procházejí dalším individuálním vzděláváním v rámci svých oborů.</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jc w:val="both"/>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Dlouhodobé projekty, mezinárodní spolupráce</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120"/>
        <w:ind w:firstLine="360"/>
        <w:jc w:val="both"/>
        <w:rPr>
          <w:rFonts w:ascii="Times New Roman" w:eastAsia="Arial Unicode MS" w:hAnsi="Times New Roman" w:cs="Times New Roman"/>
          <w:sz w:val="24"/>
          <w:szCs w:val="24"/>
          <w:lang w:eastAsia="cs-CZ"/>
        </w:rPr>
      </w:pPr>
      <w:r w:rsidRPr="000564AA">
        <w:rPr>
          <w:rFonts w:ascii="Times New Roman" w:eastAsia="Times New Roman" w:hAnsi="Times New Roman" w:cs="Times New Roman"/>
          <w:sz w:val="24"/>
          <w:szCs w:val="24"/>
          <w:lang w:eastAsia="cs-CZ"/>
        </w:rPr>
        <w:t>V rámci jazykové výuky pořádáme každým rokem různé výměn</w:t>
      </w:r>
      <w:r w:rsidRPr="000564AA">
        <w:rPr>
          <w:rFonts w:ascii="Times New Roman" w:eastAsia="Arial Unicode MS" w:hAnsi="Times New Roman" w:cs="Times New Roman"/>
          <w:sz w:val="24"/>
          <w:szCs w:val="24"/>
          <w:lang w:eastAsia="cs-CZ"/>
        </w:rPr>
        <w:t>né či poznávací pobyty v Anglii, Dánsku, Holandsku, Španělsku, Francii, Německu nebo USA</w:t>
      </w:r>
      <w:r w:rsidRPr="000564AA">
        <w:rPr>
          <w:rFonts w:ascii="Times New Roman" w:eastAsia="Times New Roman" w:hAnsi="Times New Roman" w:cs="Times New Roman"/>
          <w:sz w:val="24"/>
          <w:szCs w:val="24"/>
          <w:lang w:eastAsia="cs-CZ"/>
        </w:rPr>
        <w:t>.</w:t>
      </w:r>
      <w:r w:rsidRPr="000564AA">
        <w:rPr>
          <w:rFonts w:ascii="Times New Roman" w:eastAsia="Arial Unicode MS" w:hAnsi="Times New Roman" w:cs="Times New Roman"/>
          <w:sz w:val="24"/>
          <w:szCs w:val="24"/>
          <w:lang w:eastAsia="cs-CZ"/>
        </w:rPr>
        <w:t xml:space="preserve"> </w:t>
      </w:r>
    </w:p>
    <w:p w:rsidR="000564AA" w:rsidRPr="000564AA" w:rsidRDefault="000564AA" w:rsidP="000564AA">
      <w:pPr>
        <w:spacing w:after="120"/>
        <w:ind w:firstLine="360"/>
        <w:jc w:val="both"/>
        <w:rPr>
          <w:rFonts w:ascii="Times New Roman" w:eastAsia="Arial Unicode MS" w:hAnsi="Times New Roman" w:cs="Times New Roman"/>
          <w:sz w:val="24"/>
          <w:szCs w:val="24"/>
          <w:lang w:eastAsia="cs-CZ"/>
        </w:rPr>
      </w:pPr>
      <w:r w:rsidRPr="000564AA">
        <w:rPr>
          <w:rFonts w:ascii="Times New Roman" w:eastAsia="Arial Unicode MS" w:hAnsi="Times New Roman" w:cs="Times New Roman"/>
          <w:sz w:val="24"/>
          <w:szCs w:val="24"/>
          <w:lang w:eastAsia="cs-CZ"/>
        </w:rPr>
        <w:t xml:space="preserve">Žáci se zájmem o přírodní vědy se pravidelně zapojují do projektů s výrazným ekologickým zaměřením, které vyhlašují instituce zabývající se enviromentální výchovou. </w:t>
      </w:r>
    </w:p>
    <w:p w:rsidR="000564AA" w:rsidRPr="000564AA" w:rsidRDefault="000564AA" w:rsidP="000564AA">
      <w:pPr>
        <w:spacing w:after="120"/>
        <w:ind w:firstLine="360"/>
        <w:jc w:val="both"/>
        <w:rPr>
          <w:rFonts w:ascii="Times New Roman" w:eastAsia="Times New Roman" w:hAnsi="Times New Roman" w:cs="Times New Roman"/>
          <w:sz w:val="24"/>
          <w:szCs w:val="24"/>
          <w:lang w:eastAsia="cs-CZ"/>
        </w:rPr>
      </w:pPr>
    </w:p>
    <w:p w:rsidR="000564AA" w:rsidRPr="000564AA" w:rsidRDefault="000564AA" w:rsidP="000564AA">
      <w:pPr>
        <w:spacing w:after="120"/>
        <w:ind w:firstLine="360"/>
        <w:jc w:val="both"/>
        <w:rPr>
          <w:rFonts w:ascii="Times New Roman" w:eastAsia="Times New Roman" w:hAnsi="Times New Roman" w:cs="Times New Roman"/>
          <w:sz w:val="24"/>
          <w:szCs w:val="24"/>
          <w:lang w:eastAsia="cs-CZ"/>
        </w:rPr>
      </w:pPr>
    </w:p>
    <w:p w:rsidR="000564AA" w:rsidRPr="000564AA" w:rsidRDefault="000564AA" w:rsidP="000564AA">
      <w:pPr>
        <w:spacing w:after="120"/>
        <w:jc w:val="both"/>
        <w:outlineLvl w:val="2"/>
        <w:rPr>
          <w:rFonts w:ascii="Times New Roman" w:eastAsia="Times New Roman" w:hAnsi="Times New Roman" w:cs="Times New Roman"/>
          <w:b/>
          <w:i/>
          <w:sz w:val="24"/>
          <w:szCs w:val="24"/>
          <w:lang w:eastAsia="cs-CZ"/>
        </w:rPr>
      </w:pPr>
      <w:r w:rsidRPr="000564AA">
        <w:rPr>
          <w:rFonts w:ascii="Times New Roman" w:eastAsia="Times New Roman" w:hAnsi="Times New Roman" w:cs="Times New Roman"/>
          <w:b/>
          <w:i/>
          <w:sz w:val="24"/>
          <w:szCs w:val="24"/>
          <w:lang w:eastAsia="cs-CZ"/>
        </w:rPr>
        <w:t>Zahraniční partneři školy</w:t>
      </w:r>
    </w:p>
    <w:p w:rsidR="000564AA" w:rsidRPr="000564AA" w:rsidRDefault="000564AA" w:rsidP="000564AA">
      <w:pPr>
        <w:spacing w:after="60"/>
        <w:jc w:val="both"/>
        <w:rPr>
          <w:rFonts w:ascii="Times New Roman" w:eastAsia="Times New Roman" w:hAnsi="Times New Roman" w:cs="Times New Roman"/>
          <w:i/>
          <w:sz w:val="24"/>
          <w:szCs w:val="24"/>
          <w:lang w:eastAsia="cs-CZ"/>
        </w:rPr>
      </w:pPr>
      <w:r w:rsidRPr="000564AA">
        <w:rPr>
          <w:rFonts w:ascii="Times New Roman" w:eastAsia="Times New Roman" w:hAnsi="Times New Roman" w:cs="Times New Roman"/>
          <w:i/>
          <w:sz w:val="24"/>
          <w:szCs w:val="24"/>
          <w:lang w:eastAsia="cs-CZ"/>
        </w:rPr>
        <w:t>výměna Dánsko</w:t>
      </w:r>
    </w:p>
    <w:p w:rsidR="000564AA" w:rsidRPr="000564AA" w:rsidRDefault="000564AA" w:rsidP="000564AA">
      <w:pPr>
        <w:spacing w:after="12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Frischole Ringe, Dánsko</w:t>
      </w:r>
    </w:p>
    <w:p w:rsidR="000564AA" w:rsidRPr="000564AA" w:rsidRDefault="000564AA" w:rsidP="000564AA">
      <w:pPr>
        <w:spacing w:after="60"/>
        <w:jc w:val="both"/>
        <w:rPr>
          <w:rFonts w:ascii="Times New Roman" w:eastAsia="Times New Roman" w:hAnsi="Times New Roman" w:cs="Times New Roman"/>
          <w:i/>
          <w:sz w:val="24"/>
          <w:szCs w:val="24"/>
          <w:lang w:eastAsia="cs-CZ"/>
        </w:rPr>
      </w:pPr>
      <w:r w:rsidRPr="000564AA">
        <w:rPr>
          <w:rFonts w:ascii="Times New Roman" w:eastAsia="Times New Roman" w:hAnsi="Times New Roman" w:cs="Times New Roman"/>
          <w:i/>
          <w:sz w:val="24"/>
          <w:szCs w:val="24"/>
          <w:lang w:eastAsia="cs-CZ"/>
        </w:rPr>
        <w:t>výměna Německo</w:t>
      </w:r>
    </w:p>
    <w:p w:rsidR="000564AA" w:rsidRPr="000564AA" w:rsidRDefault="000564AA" w:rsidP="000564AA">
      <w:pPr>
        <w:spacing w:after="12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Hauptschule Regenstauf, Německo</w:t>
      </w:r>
    </w:p>
    <w:p w:rsidR="000564AA" w:rsidRPr="000564AA" w:rsidRDefault="000564AA" w:rsidP="000564AA">
      <w:pPr>
        <w:spacing w:after="60"/>
        <w:jc w:val="both"/>
        <w:rPr>
          <w:rFonts w:ascii="Times New Roman" w:eastAsia="Times New Roman" w:hAnsi="Times New Roman" w:cs="Times New Roman"/>
          <w:i/>
          <w:sz w:val="24"/>
          <w:szCs w:val="24"/>
          <w:lang w:eastAsia="cs-CZ"/>
        </w:rPr>
      </w:pPr>
      <w:r w:rsidRPr="000564AA">
        <w:rPr>
          <w:rFonts w:ascii="Times New Roman" w:eastAsia="Times New Roman" w:hAnsi="Times New Roman" w:cs="Times New Roman"/>
          <w:i/>
          <w:sz w:val="24"/>
          <w:szCs w:val="24"/>
          <w:lang w:eastAsia="cs-CZ"/>
        </w:rPr>
        <w:t>jazykový pobyt Anglie</w:t>
      </w:r>
    </w:p>
    <w:p w:rsidR="000564AA" w:rsidRPr="000564AA" w:rsidRDefault="000564AA" w:rsidP="000564AA">
      <w:pPr>
        <w:spacing w:after="12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Talking Heads Barnstaple, Velká Británie</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jc w:val="both"/>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Spolupráce s rodiči a jinými subjekty</w:t>
      </w:r>
    </w:p>
    <w:p w:rsidR="000564AA" w:rsidRPr="000564AA" w:rsidRDefault="000564AA" w:rsidP="000564AA">
      <w:pPr>
        <w:spacing w:after="0"/>
        <w:jc w:val="both"/>
        <w:rPr>
          <w:rFonts w:ascii="Times New Roman" w:eastAsia="Times New Roman" w:hAnsi="Times New Roman" w:cs="Times New Roman"/>
          <w:sz w:val="24"/>
          <w:szCs w:val="24"/>
          <w:lang w:eastAsia="cs-CZ"/>
        </w:rPr>
      </w:pP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Spolupráce s rodiči se neustále prohlubuje. Rodiče mohou navštívit školu a výuku kdykoliv po vzájemné dohodě s vyučujícím a v době dnů otevřených dveří, s učiteli se mohou setkávat rovněž na základě vzájemné dohody, při třídních schůzkách nebo v rámci konzultačních dnů. Rodiče jsou o činnosti školy informování  prostřednictvím školních webových stránek. Možnost vzájemné komunikace prostřednictvím e-mailu a internetu je samozřejmostí a je hojně využívaná.</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Na škole působí Školská rada a dále je zřízena Obecně prospěšná společnost, </w:t>
      </w:r>
      <w:r w:rsidRPr="000564AA">
        <w:rPr>
          <w:rFonts w:ascii="Times New Roman" w:eastAsia="Times New Roman" w:hAnsi="Times New Roman" w:cs="Times New Roman"/>
          <w:sz w:val="24"/>
          <w:szCs w:val="20"/>
          <w:lang w:eastAsia="cs-CZ"/>
        </w:rPr>
        <w:t>která je občanským sdružením a je reprezentována volenými zástupci z řad rodičů jednotlivých tříd</w:t>
      </w:r>
      <w:r w:rsidRPr="000564AA">
        <w:rPr>
          <w:rFonts w:ascii="Times New Roman" w:eastAsia="Times New Roman" w:hAnsi="Times New Roman" w:cs="Times New Roman"/>
          <w:sz w:val="24"/>
          <w:szCs w:val="24"/>
          <w:lang w:eastAsia="cs-CZ"/>
        </w:rPr>
        <w:t>.</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sectPr w:rsidR="000564AA" w:rsidRPr="000564AA" w:rsidSect="00206E42">
          <w:headerReference w:type="default" r:id="rId6"/>
          <w:footerReference w:type="default" r:id="rId7"/>
          <w:pgSz w:w="11906" w:h="16838" w:code="9"/>
          <w:pgMar w:top="1418" w:right="1418" w:bottom="1418" w:left="1418" w:header="709" w:footer="709" w:gutter="0"/>
          <w:pgNumType w:start="5"/>
          <w:cols w:space="708"/>
          <w:docGrid w:linePitch="360"/>
        </w:sectPr>
      </w:pPr>
      <w:r w:rsidRPr="000564AA">
        <w:rPr>
          <w:rFonts w:ascii="Times New Roman" w:eastAsia="Times New Roman" w:hAnsi="Times New Roman" w:cs="Times New Roman"/>
          <w:sz w:val="24"/>
          <w:szCs w:val="24"/>
          <w:lang w:eastAsia="cs-CZ"/>
        </w:rPr>
        <w:t>Rovněž</w:t>
      </w:r>
      <w:r w:rsidRPr="000564AA">
        <w:rPr>
          <w:rFonts w:ascii="Times New Roman" w:eastAsia="Times New Roman" w:hAnsi="Times New Roman" w:cs="Times New Roman"/>
          <w:sz w:val="24"/>
          <w:szCs w:val="20"/>
          <w:lang w:eastAsia="cs-CZ"/>
        </w:rPr>
        <w:t xml:space="preserve"> spolupracujeme s Pedagogicko – psychologickou poradnou Prahy 6, v rámci prevence sociálně patologických jevů s občanským sdružením Prev–Centrum, zařízením Drop in a případnými dalšími dle aktuální situace, možnosti a potřeby. Přijímáme studenty z různých fakult a vysokých škol na pedagogickou praxi. Projekt Kalibro u nás tradičně ověřuje své verze testů. V rámci jazykového vzdělávání využíváme podpory MČ Praha 6, která každoročně vyhlašuje grantový program Otevřený svět a Jazyková šestka.</w:t>
      </w:r>
      <w:bookmarkStart w:id="0" w:name="_GoBack"/>
      <w:bookmarkEnd w:id="0"/>
    </w:p>
    <w:p w:rsidR="000564AA" w:rsidRPr="000564AA" w:rsidRDefault="000564AA" w:rsidP="000564AA">
      <w:pPr>
        <w:spacing w:after="0"/>
        <w:rPr>
          <w:rFonts w:ascii="Times New Roman" w:eastAsia="Times New Roman" w:hAnsi="Times New Roman" w:cs="Times New Roman"/>
          <w:b/>
          <w:sz w:val="24"/>
          <w:szCs w:val="24"/>
          <w:lang w:eastAsia="cs-CZ"/>
        </w:rPr>
      </w:pPr>
    </w:p>
    <w:p w:rsidR="000564AA" w:rsidRPr="000564AA" w:rsidRDefault="000564AA" w:rsidP="000564AA">
      <w:pPr>
        <w:spacing w:after="0"/>
        <w:outlineLvl w:val="1"/>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b/>
          <w:sz w:val="24"/>
          <w:szCs w:val="24"/>
          <w:lang w:eastAsia="cs-CZ"/>
        </w:rPr>
        <w:t>Zaměření školy</w:t>
      </w:r>
    </w:p>
    <w:p w:rsidR="000564AA" w:rsidRPr="000564AA" w:rsidRDefault="000564AA" w:rsidP="000564AA">
      <w:pPr>
        <w:spacing w:after="0"/>
        <w:jc w:val="both"/>
        <w:rPr>
          <w:rFonts w:ascii="Times New Roman" w:eastAsia="Times New Roman" w:hAnsi="Times New Roman" w:cs="Times New Roman"/>
          <w:i/>
          <w:sz w:val="24"/>
          <w:szCs w:val="24"/>
          <w:lang w:eastAsia="cs-CZ"/>
        </w:rPr>
      </w:pPr>
    </w:p>
    <w:p w:rsidR="000564AA" w:rsidRPr="000564AA" w:rsidRDefault="000564AA" w:rsidP="000564AA">
      <w:pPr>
        <w:shd w:val="clear" w:color="auto" w:fill="FFFFFF"/>
        <w:spacing w:after="12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Hlavní profilací školy je </w:t>
      </w:r>
      <w:r w:rsidRPr="000564AA">
        <w:rPr>
          <w:rFonts w:ascii="Times New Roman" w:eastAsia="Times New Roman" w:hAnsi="Times New Roman" w:cs="Times New Roman"/>
          <w:b/>
          <w:sz w:val="24"/>
          <w:szCs w:val="24"/>
          <w:lang w:eastAsia="cs-CZ"/>
        </w:rPr>
        <w:t>výuka cizích jazyků</w:t>
      </w:r>
      <w:r w:rsidRPr="000564AA">
        <w:rPr>
          <w:rFonts w:ascii="Times New Roman" w:eastAsia="Times New Roman" w:hAnsi="Times New Roman" w:cs="Times New Roman"/>
          <w:sz w:val="24"/>
          <w:szCs w:val="24"/>
          <w:lang w:eastAsia="cs-CZ"/>
        </w:rPr>
        <w:t>. V souvislosti se zavedením Rámcového vzdělávacího programu pro základní vzdělávání je naší prioritou takový školní vzdělávací program, který i nadále počítá se zachováním a dalším prohlubováním nadstandardní nabídky výuky cizích jazyků.</w:t>
      </w:r>
    </w:p>
    <w:p w:rsidR="000564AA" w:rsidRPr="000564AA" w:rsidRDefault="000564AA" w:rsidP="000564AA">
      <w:pPr>
        <w:shd w:val="clear" w:color="auto" w:fill="FFFFFF"/>
        <w:spacing w:after="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Při tvorbě našeho školního kurikula jsme vycházeli z následujícího </w:t>
      </w:r>
      <w:r w:rsidRPr="000564AA">
        <w:rPr>
          <w:rFonts w:ascii="Times New Roman" w:eastAsia="Times New Roman" w:hAnsi="Times New Roman" w:cs="Times New Roman"/>
          <w:b/>
          <w:sz w:val="24"/>
          <w:szCs w:val="24"/>
          <w:lang w:eastAsia="cs-CZ"/>
        </w:rPr>
        <w:t>profilu absolventa</w:t>
      </w:r>
      <w:r w:rsidRPr="000564AA">
        <w:rPr>
          <w:rFonts w:ascii="Times New Roman" w:eastAsia="Times New Roman" w:hAnsi="Times New Roman" w:cs="Times New Roman"/>
          <w:sz w:val="24"/>
          <w:szCs w:val="24"/>
          <w:lang w:eastAsia="cs-CZ"/>
        </w:rPr>
        <w:t>:</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budoucí student střední školy v rámci Evropské unie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s kvalitní znalostí anglického jazyka a základy druhého jazyka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s dobrými znalostmi v naukových předmětech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schopný pracovat v týmu, se zkušeností s mezinárodní spoluprací v rámci mezinárodních projektů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schopný vyhledávat si informace z různých zdrojů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má pozitivní přístup k učení a přistupuje zodpovědně ke svému studiu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schopný využívat moderní informační technologie </w:t>
      </w:r>
    </w:p>
    <w:p w:rsidR="000564AA" w:rsidRPr="000564AA" w:rsidRDefault="000564AA" w:rsidP="000564AA">
      <w:pPr>
        <w:numPr>
          <w:ilvl w:val="0"/>
          <w:numId w:val="1"/>
        </w:numPr>
        <w:shd w:val="clear" w:color="auto" w:fill="FFFFFF"/>
        <w:spacing w:after="6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je schopný chápat multikulturnost i jinakost etnických a náboženských skupin bez ztráty vlastní identity </w:t>
      </w:r>
    </w:p>
    <w:p w:rsidR="000564AA" w:rsidRPr="000564AA" w:rsidRDefault="000564AA" w:rsidP="000564AA">
      <w:pPr>
        <w:numPr>
          <w:ilvl w:val="0"/>
          <w:numId w:val="1"/>
        </w:numPr>
        <w:shd w:val="clear" w:color="auto" w:fill="FFFFFF"/>
        <w:spacing w:after="120"/>
        <w:ind w:left="714" w:hanging="357"/>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všestranně harmonicky rozvinutá osobnost s návyky zdravého životního stylu</w:t>
      </w:r>
    </w:p>
    <w:p w:rsidR="000564AA" w:rsidRPr="000564AA" w:rsidRDefault="000564AA" w:rsidP="000564AA">
      <w:pPr>
        <w:shd w:val="clear" w:color="auto" w:fill="FFFFFF"/>
        <w:spacing w:after="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Z toho pro nás vyplývají především tyto </w:t>
      </w:r>
      <w:r w:rsidRPr="000564AA">
        <w:rPr>
          <w:rFonts w:ascii="Times New Roman" w:eastAsia="Times New Roman" w:hAnsi="Times New Roman" w:cs="Times New Roman"/>
          <w:b/>
          <w:sz w:val="24"/>
          <w:szCs w:val="24"/>
          <w:lang w:eastAsia="cs-CZ"/>
        </w:rPr>
        <w:t>vzdělávací cíle</w:t>
      </w:r>
      <w:r w:rsidRPr="000564AA">
        <w:rPr>
          <w:rFonts w:ascii="Times New Roman" w:eastAsia="Times New Roman" w:hAnsi="Times New Roman" w:cs="Times New Roman"/>
          <w:sz w:val="24"/>
          <w:szCs w:val="24"/>
          <w:lang w:eastAsia="cs-CZ"/>
        </w:rPr>
        <w:t>:</w:t>
      </w:r>
    </w:p>
    <w:p w:rsidR="000564AA" w:rsidRPr="000564AA" w:rsidRDefault="000564AA" w:rsidP="000564AA">
      <w:pPr>
        <w:numPr>
          <w:ilvl w:val="0"/>
          <w:numId w:val="2"/>
        </w:numPr>
        <w:shd w:val="clear" w:color="auto" w:fill="FFFFFF"/>
        <w:spacing w:after="6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připravit ke studiu na střední škole </w:t>
      </w:r>
    </w:p>
    <w:p w:rsidR="000564AA" w:rsidRPr="000564AA" w:rsidRDefault="000564AA" w:rsidP="000564AA">
      <w:pPr>
        <w:numPr>
          <w:ilvl w:val="0"/>
          <w:numId w:val="2"/>
        </w:numPr>
        <w:shd w:val="clear" w:color="auto" w:fill="FFFFFF"/>
        <w:spacing w:after="6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naučit anglický jazyk na úrovni B1 Společného evropského referenčního rámce </w:t>
      </w:r>
    </w:p>
    <w:p w:rsidR="000564AA" w:rsidRPr="000564AA" w:rsidRDefault="000564AA" w:rsidP="000564AA">
      <w:pPr>
        <w:numPr>
          <w:ilvl w:val="0"/>
          <w:numId w:val="2"/>
        </w:numPr>
        <w:shd w:val="clear" w:color="auto" w:fill="FFFFFF"/>
        <w:spacing w:after="6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naučit druhý cizí jazyka na úrovni A2 Společného evropského referenčního rámce</w:t>
      </w:r>
    </w:p>
    <w:p w:rsidR="000564AA" w:rsidRPr="000564AA" w:rsidRDefault="000564AA" w:rsidP="000564AA">
      <w:pPr>
        <w:numPr>
          <w:ilvl w:val="0"/>
          <w:numId w:val="2"/>
        </w:numPr>
        <w:shd w:val="clear" w:color="auto" w:fill="FFFFFF"/>
        <w:spacing w:after="6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naučit žáky využívat moderní technologii jako prostředek k dalšímu vzdělávání </w:t>
      </w:r>
    </w:p>
    <w:p w:rsidR="000564AA" w:rsidRPr="000564AA" w:rsidRDefault="000564AA" w:rsidP="000564AA">
      <w:pPr>
        <w:numPr>
          <w:ilvl w:val="0"/>
          <w:numId w:val="2"/>
        </w:numPr>
        <w:shd w:val="clear" w:color="auto" w:fill="FFFFFF"/>
        <w:spacing w:after="6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zapojit se do mezinárodních projektů </w:t>
      </w:r>
    </w:p>
    <w:p w:rsidR="000564AA" w:rsidRPr="000564AA" w:rsidRDefault="000564AA" w:rsidP="000564AA">
      <w:pPr>
        <w:numPr>
          <w:ilvl w:val="0"/>
          <w:numId w:val="2"/>
        </w:numPr>
        <w:shd w:val="clear" w:color="auto" w:fill="FFFFFF"/>
        <w:spacing w:after="120"/>
        <w:ind w:left="714" w:hanging="357"/>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umožnit žákům získat mezinárodní certifikáty v rámci prvního i druhého cizího jazyka</w:t>
      </w:r>
    </w:p>
    <w:p w:rsidR="000564AA" w:rsidRPr="000564AA" w:rsidRDefault="000564AA" w:rsidP="000564AA">
      <w:pPr>
        <w:shd w:val="clear" w:color="auto" w:fill="FFFFFF"/>
        <w:spacing w:after="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a </w:t>
      </w:r>
      <w:r w:rsidRPr="000564AA">
        <w:rPr>
          <w:rFonts w:ascii="Times New Roman" w:eastAsia="Times New Roman" w:hAnsi="Times New Roman" w:cs="Times New Roman"/>
          <w:b/>
          <w:sz w:val="24"/>
          <w:szCs w:val="24"/>
          <w:lang w:eastAsia="cs-CZ"/>
        </w:rPr>
        <w:t>výchovné cíle</w:t>
      </w:r>
      <w:r w:rsidRPr="000564AA">
        <w:rPr>
          <w:rFonts w:ascii="Times New Roman" w:eastAsia="Times New Roman" w:hAnsi="Times New Roman" w:cs="Times New Roman"/>
          <w:sz w:val="24"/>
          <w:szCs w:val="24"/>
          <w:lang w:eastAsia="cs-CZ"/>
        </w:rPr>
        <w:t>:</w:t>
      </w:r>
    </w:p>
    <w:p w:rsidR="000564AA" w:rsidRPr="000564AA" w:rsidRDefault="000564AA" w:rsidP="000564AA">
      <w:pPr>
        <w:numPr>
          <w:ilvl w:val="0"/>
          <w:numId w:val="3"/>
        </w:numPr>
        <w:spacing w:after="6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pěstovat národní sebevědomí, vytvořit a posílit hrdost na vlastní původ i mateřský jazyk</w:t>
      </w:r>
    </w:p>
    <w:p w:rsidR="000564AA" w:rsidRPr="000564AA" w:rsidRDefault="000564AA" w:rsidP="000564AA">
      <w:pPr>
        <w:numPr>
          <w:ilvl w:val="0"/>
          <w:numId w:val="3"/>
        </w:numPr>
        <w:spacing w:after="6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utvářet multikulturním výchovným působením v žácích postoj respektu k rasové, národnostní, náboženské a jiné různorodosti a vychovávat je k ochraně lidských práv, respektování svobody a demokracie</w:t>
      </w:r>
    </w:p>
    <w:p w:rsidR="000564AA" w:rsidRPr="000564AA" w:rsidRDefault="000564AA" w:rsidP="000564AA">
      <w:pPr>
        <w:numPr>
          <w:ilvl w:val="0"/>
          <w:numId w:val="3"/>
        </w:numPr>
        <w:spacing w:after="6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dovést žáky k pochopení hodnoty lidské práce a schopnosti vhodně volit svoje budoucí pracovní zaměření</w:t>
      </w:r>
    </w:p>
    <w:p w:rsidR="000564AA" w:rsidRPr="000564AA" w:rsidRDefault="000564AA" w:rsidP="000564AA">
      <w:pPr>
        <w:numPr>
          <w:ilvl w:val="0"/>
          <w:numId w:val="3"/>
        </w:numPr>
        <w:spacing w:after="12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vychovávat žáky k pochopení a realizování žádoucího hodnotového systému včetně chápání globálních problémů lidstva a nebezpečí drogových a jiných závislostí.</w:t>
      </w:r>
    </w:p>
    <w:p w:rsidR="000564AA" w:rsidRPr="000564AA" w:rsidRDefault="000564AA" w:rsidP="000564AA">
      <w:pPr>
        <w:numPr>
          <w:ilvl w:val="0"/>
          <w:numId w:val="3"/>
        </w:numPr>
        <w:spacing w:after="12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učit žáky aktivně rozvíjet a chránit fyzické, duševní a sociální zdraví a být za ně odpovědný</w:t>
      </w:r>
    </w:p>
    <w:p w:rsidR="000564AA" w:rsidRPr="000564AA" w:rsidRDefault="000564AA" w:rsidP="000564AA">
      <w:pPr>
        <w:numPr>
          <w:ilvl w:val="0"/>
          <w:numId w:val="3"/>
        </w:numPr>
        <w:spacing w:after="120"/>
        <w:ind w:left="714" w:hanging="357"/>
        <w:jc w:val="both"/>
        <w:rPr>
          <w:rFonts w:ascii="Times New Roman" w:eastAsia="Times New Roman" w:hAnsi="Times New Roman" w:cs="Times New Roman"/>
          <w:color w:val="000000"/>
          <w:sz w:val="24"/>
          <w:szCs w:val="24"/>
          <w:lang w:eastAsia="cs-CZ"/>
        </w:rPr>
      </w:pPr>
      <w:r w:rsidRPr="000564AA">
        <w:rPr>
          <w:rFonts w:ascii="Times New Roman" w:eastAsia="Times New Roman" w:hAnsi="Times New Roman" w:cs="Times New Roman"/>
          <w:color w:val="000000"/>
          <w:sz w:val="24"/>
          <w:szCs w:val="24"/>
          <w:lang w:eastAsia="cs-CZ"/>
        </w:rPr>
        <w:t>vést žáky k všestranné, účinné a otevřené komunikaci</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Anglický jazyk je stěžejním cizím jazykem naší školy. Žáci se jej začínají učit od vstupu do školy, tj. od 1. ročníku, od 3. ročníku navazují na získané konverzační dovednosti z 1. a 2. ročníku.</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Výuka Aj je rozdělena do několika fází.</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lastRenderedPageBreak/>
        <w:t>V úvodní fázi v 1., 2., (2 hodiny Aj týdně), 3. ročníku (3 hodiny Aj týdně) se častěji objevují prvky herní, seznámení s jazykem či upevnění již získaných dovedností, začátky výuky gramatiky s maximálním důrazem na vytvoření vztahu k jazyku.</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 další fázi si osvojují a prohlubují znalosti jazyka, který jim stále více slouží i jako nástroj poznávání a získávání nových informací o okolním světě a jako prostředek komunikace s vrstevníky z různých zemí.</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Od 5. ročníku (4 hodiny Aj týdně) mají žáci konverzaci v anglickém jazyce s kvalifikovanou učitelkou angličtiny - rodilou mluvčí, a to 1krát týdně.</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Vytvořit základy druhého cizího jazyka znamená orientovat se ve všech běžných situacích, porozumět slyšenému slovu a používat jazyk slovem i písmem. Výuka začíná od 6. ročníku s důrazem na volitelnost z nabídky jazyků německého, francouzského, španělského a ruského (ruštinu se nám zatím pro malý počet zájemců nepodařilo otevřít). Fáze druhého cizího jazyka jsou obdobné jako u výuky angličtiny. Časová dotace je od 6. do 9. ročníku 4 hodiny, z nichž jedna hodina je věnována intenzivním konverzačním dovednostem ve druhém cizím jazyce.</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K prohloubení výuky slouží pro všechny žáky používání internetu, komunikace prostřednictvím elektronické pošty, poznávací a výměnné zájezdy, návštěvy zahraničních škol, práce v mezinárodních projektech, možnost použití výukových programů na PC. </w:t>
      </w:r>
    </w:p>
    <w:p w:rsidR="000564AA" w:rsidRPr="000564AA" w:rsidRDefault="000564AA" w:rsidP="000564AA">
      <w:pPr>
        <w:shd w:val="clear" w:color="auto" w:fill="FFFFFF"/>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Vzhledem k profilaci školy je naším cílem, aby každý žák 2. stupně mohl jedenkrát ve školním roce pobýt v zahraničí v prostředí, kde se hovoří anglicky, německy, francouzsky nebo španělsky. K tomu jim prozatím slouží pobyt v Anglii, Dánsku, Francii, Španělsku či Německu.</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K další nadstandardní nabídce ve výuce cizích jazyků na naší škole patří příprava na mezinárodní zkoušku Preliminary English Test, Fit in Deutsch </w:t>
      </w:r>
      <w:smartTag w:uri="urn:schemas-microsoft-com:office:smarttags" w:element="metricconverter">
        <w:smartTagPr>
          <w:attr w:name="ProductID" w:val="2 a"/>
        </w:smartTagPr>
        <w:r w:rsidRPr="000564AA">
          <w:rPr>
            <w:rFonts w:ascii="Times New Roman" w:eastAsia="Times New Roman" w:hAnsi="Times New Roman" w:cs="Times New Roman"/>
            <w:sz w:val="24"/>
            <w:szCs w:val="24"/>
            <w:lang w:eastAsia="cs-CZ"/>
          </w:rPr>
          <w:t>2 a</w:t>
        </w:r>
      </w:smartTag>
      <w:r w:rsidRPr="000564AA">
        <w:rPr>
          <w:rFonts w:ascii="Times New Roman" w:eastAsia="Times New Roman" w:hAnsi="Times New Roman" w:cs="Times New Roman"/>
          <w:sz w:val="24"/>
          <w:szCs w:val="24"/>
          <w:lang w:eastAsia="cs-CZ"/>
        </w:rPr>
        <w:t xml:space="preserve"> Delf A2 a dále výuka  v anglickém jazyce: výchova k občanství a matematika ve 4. ročníku. </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Výchova k občanství probíhá metodou CLIL (Content and Language Integrated Learning). Tato metoda plně integruje výuku učiva jak daného předmětu, tak i cizího jazyka. Hlavním cílem je zlepšení schopnosti v používání cizího jazyka a rozvoj znalostí a dovedností v nejazykové oblasti. Metoda CLIL patří k významným kurikulárním trendům současného evropského školství a je jednou z možných strategií dvojjazyčného vzdělávání. </w:t>
      </w:r>
    </w:p>
    <w:p w:rsidR="000564AA" w:rsidRPr="000564AA" w:rsidRDefault="000564AA" w:rsidP="000564AA">
      <w:pPr>
        <w:spacing w:after="0"/>
        <w:ind w:firstLine="360"/>
        <w:jc w:val="both"/>
        <w:rPr>
          <w:rFonts w:ascii="Times New Roman" w:eastAsia="Times New Roman" w:hAnsi="Times New Roman" w:cs="Times New Roman"/>
          <w:sz w:val="24"/>
          <w:szCs w:val="24"/>
          <w:lang w:eastAsia="cs-CZ"/>
        </w:rPr>
      </w:pPr>
      <w:r w:rsidRPr="000564AA">
        <w:rPr>
          <w:rFonts w:ascii="Times New Roman" w:eastAsia="Times New Roman" w:hAnsi="Times New Roman" w:cs="Times New Roman"/>
          <w:sz w:val="24"/>
          <w:szCs w:val="24"/>
          <w:lang w:eastAsia="cs-CZ"/>
        </w:rPr>
        <w:t xml:space="preserve">Na základě Pokynu ministerstva školství, mládeže a tělovýchovy k postupu při povolování výuky některých předmětů v cizím jazyce, č.j. 5398/2010-22, mají žáci jednoho čtvrtého ročníku možnost zvolit si ve školním roce 2010/2011 výuku předmětu matematika v anglickém jazyce v souladu s </w:t>
      </w:r>
      <w:r w:rsidRPr="000564AA">
        <w:rPr>
          <w:rFonts w:ascii="Times New Roman" w:eastAsia="Times New Roman" w:hAnsi="Times New Roman" w:cs="Calibri"/>
          <w:sz w:val="24"/>
          <w:szCs w:val="24"/>
          <w:lang w:eastAsia="cs-CZ"/>
        </w:rPr>
        <w:t>§</w:t>
      </w:r>
      <w:r w:rsidRPr="000564AA">
        <w:rPr>
          <w:rFonts w:ascii="Times New Roman" w:eastAsia="Times New Roman" w:hAnsi="Times New Roman" w:cs="Times New Roman"/>
          <w:sz w:val="24"/>
          <w:szCs w:val="24"/>
          <w:lang w:eastAsia="cs-CZ"/>
        </w:rPr>
        <w:t xml:space="preserve"> 13 odst. </w:t>
      </w:r>
      <w:smartTag w:uri="urn:schemas-microsoft-com:office:smarttags" w:element="metricconverter">
        <w:smartTagPr>
          <w:attr w:name="ProductID" w:val="3 a"/>
        </w:smartTagPr>
        <w:r w:rsidRPr="000564AA">
          <w:rPr>
            <w:rFonts w:ascii="Times New Roman" w:eastAsia="Times New Roman" w:hAnsi="Times New Roman" w:cs="Times New Roman"/>
            <w:sz w:val="24"/>
            <w:szCs w:val="24"/>
            <w:lang w:eastAsia="cs-CZ"/>
          </w:rPr>
          <w:t>3 a</w:t>
        </w:r>
      </w:smartTag>
      <w:r w:rsidRPr="000564AA">
        <w:rPr>
          <w:rFonts w:ascii="Times New Roman" w:eastAsia="Times New Roman" w:hAnsi="Times New Roman" w:cs="Times New Roman"/>
          <w:sz w:val="24"/>
          <w:szCs w:val="24"/>
          <w:lang w:eastAsia="cs-CZ"/>
        </w:rPr>
        <w:t xml:space="preserve"> </w:t>
      </w:r>
      <w:r w:rsidRPr="000564AA">
        <w:rPr>
          <w:rFonts w:ascii="Times New Roman" w:eastAsia="Times New Roman" w:hAnsi="Times New Roman" w:cs="Calibri"/>
          <w:sz w:val="24"/>
          <w:szCs w:val="24"/>
          <w:lang w:eastAsia="cs-CZ"/>
        </w:rPr>
        <w:t>§ 183 odst. 1 zákona č. 561/2004 Sb., školský zákon č. 500/2004 Sb., správní řád, ve znění pozdějších předpisů. Cílem tohoto projektu je především motivace mladších žáků k praktickému využití nabytých jazykových schopností a jejich prohloubení.</w:t>
      </w:r>
    </w:p>
    <w:p w:rsidR="000564AA" w:rsidRPr="000564AA" w:rsidRDefault="000564AA" w:rsidP="000564AA">
      <w:pPr>
        <w:spacing w:after="0"/>
        <w:ind w:firstLine="360"/>
        <w:jc w:val="both"/>
        <w:rPr>
          <w:rFonts w:ascii="Times New Roman" w:eastAsia="Times New Roman" w:hAnsi="Times New Roman" w:cs="Times New Roman"/>
          <w:b/>
          <w:sz w:val="24"/>
          <w:szCs w:val="24"/>
          <w:lang w:eastAsia="cs-CZ"/>
        </w:rPr>
      </w:pPr>
      <w:r w:rsidRPr="000564AA">
        <w:rPr>
          <w:rFonts w:ascii="Times New Roman" w:eastAsia="Times New Roman" w:hAnsi="Times New Roman" w:cs="Times New Roman"/>
          <w:sz w:val="24"/>
          <w:szCs w:val="24"/>
          <w:lang w:eastAsia="cs-CZ"/>
        </w:rPr>
        <w:t xml:space="preserve">Zájemci o zkoušku z anglického jazyka si volí </w:t>
      </w:r>
      <w:r w:rsidRPr="000564AA">
        <w:rPr>
          <w:rFonts w:ascii="Times New Roman" w:eastAsia="Times New Roman" w:hAnsi="Times New Roman" w:cs="Times New Roman"/>
          <w:b/>
          <w:sz w:val="24"/>
          <w:szCs w:val="24"/>
          <w:lang w:eastAsia="cs-CZ"/>
        </w:rPr>
        <w:t>přípravu na PET</w:t>
      </w:r>
      <w:r w:rsidRPr="000564AA">
        <w:rPr>
          <w:rFonts w:ascii="Times New Roman" w:eastAsia="Times New Roman" w:hAnsi="Times New Roman" w:cs="Times New Roman"/>
          <w:sz w:val="24"/>
          <w:szCs w:val="24"/>
          <w:lang w:eastAsia="cs-CZ"/>
        </w:rPr>
        <w:t xml:space="preserve"> - Preliminary English Test (PET), tj. mezinárodně uznávanou zkoušku, kterou zaštiťuje Britská rada - v 8. třídě místo konverzace v Aj a na konci deváté třídy tuto zkoušku skládají.  Ostatní žáci, kteří mají zájem o získání mezinárodního certifikátu z druhého cizího jazyka, se připravují v rámci výuky německého a francouzského jazyka případně formou konzultací s vyučujícími. Těší nás, že většina žáků, kteří zkoušku skládali, mezinárodní certifikát získali.</w:t>
      </w:r>
    </w:p>
    <w:p w:rsidR="000564AA" w:rsidRPr="000564AA" w:rsidRDefault="000564AA" w:rsidP="000564AA">
      <w:pPr>
        <w:spacing w:after="0"/>
        <w:rPr>
          <w:rFonts w:ascii="Times New Roman" w:eastAsia="Times New Roman" w:hAnsi="Times New Roman" w:cs="Times New Roman"/>
          <w:b/>
          <w:color w:val="FF0000"/>
          <w:sz w:val="24"/>
          <w:szCs w:val="24"/>
          <w:lang w:eastAsia="cs-CZ"/>
        </w:rPr>
      </w:pPr>
    </w:p>
    <w:p w:rsidR="00AA262D" w:rsidRPr="00C726E6" w:rsidRDefault="00AA262D">
      <w:pPr>
        <w:rPr>
          <w:rFonts w:ascii="Times New Roman" w:hAnsi="Times New Roman" w:cs="Times New Roman"/>
          <w:sz w:val="24"/>
          <w:szCs w:val="24"/>
        </w:rPr>
      </w:pPr>
    </w:p>
    <w:sectPr w:rsidR="00AA262D" w:rsidRPr="00C72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A4" w:rsidRDefault="000564AA" w:rsidP="00F87FE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rsidR="00214FA4" w:rsidRDefault="000564AA" w:rsidP="000551B5">
    <w:pPr>
      <w:pStyle w:val="Zpat"/>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A4" w:rsidRPr="00956797" w:rsidRDefault="000564AA" w:rsidP="00915655">
    <w:pPr>
      <w:jc w:val="center"/>
      <w:outlineLvl w:val="0"/>
      <w:rPr>
        <w:i/>
        <w:sz w:val="20"/>
        <w:szCs w:val="20"/>
      </w:rPr>
    </w:pPr>
    <w:r w:rsidRPr="00956797">
      <w:rPr>
        <w:i/>
        <w:sz w:val="20"/>
        <w:szCs w:val="20"/>
      </w:rPr>
      <w:t>2. Charakteristika školy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1D1"/>
    <w:multiLevelType w:val="multilevel"/>
    <w:tmpl w:val="4BEE7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1CC4AFF"/>
    <w:multiLevelType w:val="hybridMultilevel"/>
    <w:tmpl w:val="BA086356"/>
    <w:lvl w:ilvl="0" w:tplc="767A84FE">
      <w:start w:val="1"/>
      <w:numFmt w:val="bullet"/>
      <w:lvlText w:val=""/>
      <w:lvlJc w:val="left"/>
      <w:pPr>
        <w:tabs>
          <w:tab w:val="num" w:pos="720"/>
        </w:tabs>
        <w:ind w:left="720" w:hanging="360"/>
      </w:pPr>
      <w:rPr>
        <w:rFonts w:ascii="Symbol" w:hAnsi="Symbol" w:hint="default"/>
        <w:sz w:val="24"/>
        <w:szCs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5610085"/>
    <w:multiLevelType w:val="multilevel"/>
    <w:tmpl w:val="58E6D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AA"/>
    <w:rsid w:val="000564AA"/>
    <w:rsid w:val="00AA262D"/>
    <w:rsid w:val="00C72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564AA"/>
    <w:pPr>
      <w:tabs>
        <w:tab w:val="center" w:pos="4536"/>
        <w:tab w:val="right" w:pos="9072"/>
      </w:tabs>
      <w:spacing w:after="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0564AA"/>
    <w:rPr>
      <w:rFonts w:ascii="Times New Roman" w:eastAsia="Times New Roman" w:hAnsi="Times New Roman" w:cs="Times New Roman"/>
      <w:sz w:val="24"/>
      <w:szCs w:val="24"/>
      <w:lang w:eastAsia="cs-CZ"/>
    </w:rPr>
  </w:style>
  <w:style w:type="character" w:styleId="slostrnky">
    <w:name w:val="page number"/>
    <w:basedOn w:val="Standardnpsmoodstavce"/>
    <w:rsid w:val="00056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564AA"/>
    <w:pPr>
      <w:tabs>
        <w:tab w:val="center" w:pos="4536"/>
        <w:tab w:val="right" w:pos="9072"/>
      </w:tabs>
      <w:spacing w:after="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0564AA"/>
    <w:rPr>
      <w:rFonts w:ascii="Times New Roman" w:eastAsia="Times New Roman" w:hAnsi="Times New Roman" w:cs="Times New Roman"/>
      <w:sz w:val="24"/>
      <w:szCs w:val="24"/>
      <w:lang w:eastAsia="cs-CZ"/>
    </w:rPr>
  </w:style>
  <w:style w:type="character" w:styleId="slostrnky">
    <w:name w:val="page number"/>
    <w:basedOn w:val="Standardnpsmoodstavce"/>
    <w:rsid w:val="0005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8627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stercl</dc:creator>
  <cp:lastModifiedBy>stercl</cp:lastModifiedBy>
  <cp:revision>1</cp:revision>
  <dcterms:created xsi:type="dcterms:W3CDTF">2014-07-14T07:16:00Z</dcterms:created>
  <dcterms:modified xsi:type="dcterms:W3CDTF">2014-07-14T07:17:00Z</dcterms:modified>
</cp:coreProperties>
</file>