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D6A71" w14:textId="57004BA4" w:rsidR="005F7080" w:rsidRPr="00560A06" w:rsidRDefault="30CAF8F2" w:rsidP="005200EE">
      <w:pPr>
        <w:spacing w:after="120"/>
        <w:jc w:val="center"/>
        <w:rPr>
          <w:rFonts w:asciiTheme="minorHAnsi" w:hAnsiTheme="minorHAnsi" w:cstheme="minorHAnsi"/>
          <w:sz w:val="28"/>
          <w:szCs w:val="28"/>
        </w:rPr>
      </w:pPr>
      <w:r w:rsidRPr="00560A06">
        <w:rPr>
          <w:rFonts w:asciiTheme="minorHAnsi" w:eastAsia="Arial" w:hAnsiTheme="minorHAnsi" w:cstheme="minorHAnsi"/>
          <w:sz w:val="28"/>
          <w:szCs w:val="28"/>
        </w:rPr>
        <w:t>Základní škola</w:t>
      </w:r>
      <w:r w:rsidR="001B5B4D" w:rsidRPr="00560A06">
        <w:rPr>
          <w:rFonts w:asciiTheme="minorHAnsi" w:eastAsia="Arial" w:hAnsiTheme="minorHAnsi" w:cstheme="minorHAnsi"/>
          <w:sz w:val="28"/>
          <w:szCs w:val="28"/>
        </w:rPr>
        <w:t xml:space="preserve"> a mateřská škola</w:t>
      </w:r>
      <w:r w:rsidRPr="00560A06">
        <w:rPr>
          <w:rFonts w:asciiTheme="minorHAnsi" w:eastAsia="Arial" w:hAnsiTheme="minorHAnsi" w:cstheme="minorHAnsi"/>
          <w:sz w:val="28"/>
          <w:szCs w:val="28"/>
        </w:rPr>
        <w:t xml:space="preserve"> Řehlovice, příspěvková organizace</w:t>
      </w:r>
    </w:p>
    <w:p w14:paraId="13FCC004" w14:textId="77777777" w:rsidR="005F7080" w:rsidRPr="00560A06" w:rsidRDefault="30CAF8F2" w:rsidP="003E6C40">
      <w:pPr>
        <w:spacing w:after="120"/>
        <w:jc w:val="center"/>
        <w:rPr>
          <w:rFonts w:asciiTheme="minorHAnsi" w:hAnsiTheme="minorHAnsi" w:cstheme="minorHAnsi"/>
          <w:sz w:val="28"/>
          <w:szCs w:val="28"/>
        </w:rPr>
      </w:pPr>
      <w:r w:rsidRPr="00560A06">
        <w:rPr>
          <w:rFonts w:asciiTheme="minorHAnsi" w:eastAsia="Arial" w:hAnsiTheme="minorHAnsi" w:cstheme="minorHAnsi"/>
          <w:sz w:val="28"/>
          <w:szCs w:val="28"/>
        </w:rPr>
        <w:t>Řehlovice 100</w:t>
      </w:r>
    </w:p>
    <w:p w14:paraId="23E8EA58" w14:textId="77777777" w:rsidR="003E6C40" w:rsidRDefault="003E6C40" w:rsidP="003E6C40">
      <w:pPr>
        <w:spacing w:after="120"/>
        <w:jc w:val="center"/>
        <w:rPr>
          <w:rFonts w:ascii="Arial" w:hAnsi="Arial" w:cs="Arial"/>
        </w:rPr>
      </w:pPr>
    </w:p>
    <w:p w14:paraId="3E05983F" w14:textId="77777777" w:rsidR="003E6C40" w:rsidRDefault="003E6C40" w:rsidP="003E6C40">
      <w:pPr>
        <w:spacing w:after="120"/>
        <w:jc w:val="center"/>
        <w:rPr>
          <w:rFonts w:ascii="Arial" w:hAnsi="Arial" w:cs="Arial"/>
        </w:rPr>
      </w:pPr>
    </w:p>
    <w:p w14:paraId="06BF6653" w14:textId="77777777" w:rsidR="003E6C40" w:rsidRDefault="003E6C40" w:rsidP="003E6C40">
      <w:pPr>
        <w:spacing w:after="120"/>
        <w:jc w:val="center"/>
        <w:rPr>
          <w:rFonts w:ascii="Arial" w:hAnsi="Arial" w:cs="Arial"/>
        </w:rPr>
      </w:pPr>
    </w:p>
    <w:p w14:paraId="289C2E3A" w14:textId="77777777" w:rsidR="003E6C40" w:rsidRPr="003E6C40" w:rsidRDefault="003E6C40" w:rsidP="003E6C40">
      <w:pPr>
        <w:spacing w:after="120"/>
        <w:jc w:val="center"/>
        <w:rPr>
          <w:rFonts w:ascii="Arial" w:hAnsi="Arial" w:cs="Arial"/>
          <w:b/>
          <w:sz w:val="96"/>
          <w:szCs w:val="96"/>
        </w:rPr>
      </w:pPr>
    </w:p>
    <w:p w14:paraId="4D0751A5" w14:textId="77777777" w:rsidR="005F7080" w:rsidRPr="00560A06" w:rsidRDefault="30CAF8F2" w:rsidP="003E6C40">
      <w:pPr>
        <w:spacing w:after="120"/>
        <w:jc w:val="center"/>
        <w:rPr>
          <w:rFonts w:ascii="Arial" w:hAnsi="Arial" w:cs="Arial"/>
          <w:b/>
          <w:sz w:val="48"/>
          <w:szCs w:val="48"/>
        </w:rPr>
      </w:pPr>
      <w:r w:rsidRPr="00560A06">
        <w:rPr>
          <w:rFonts w:ascii="Arial" w:eastAsia="Arial" w:hAnsi="Arial" w:cs="Arial"/>
          <w:b/>
          <w:bCs/>
          <w:sz w:val="48"/>
          <w:szCs w:val="48"/>
        </w:rPr>
        <w:t>ŠKOLNÍ</w:t>
      </w:r>
    </w:p>
    <w:p w14:paraId="27F8DFB2" w14:textId="77777777" w:rsidR="005F7080" w:rsidRPr="00560A06" w:rsidRDefault="30CAF8F2" w:rsidP="003E6C40">
      <w:pPr>
        <w:spacing w:after="120"/>
        <w:jc w:val="center"/>
        <w:rPr>
          <w:rFonts w:ascii="Arial" w:hAnsi="Arial" w:cs="Arial"/>
          <w:b/>
          <w:sz w:val="48"/>
          <w:szCs w:val="48"/>
        </w:rPr>
      </w:pPr>
      <w:r w:rsidRPr="00560A06">
        <w:rPr>
          <w:rFonts w:ascii="Arial" w:eastAsia="Arial" w:hAnsi="Arial" w:cs="Arial"/>
          <w:b/>
          <w:bCs/>
          <w:sz w:val="48"/>
          <w:szCs w:val="48"/>
        </w:rPr>
        <w:t>VZDĚLÁVACÍ</w:t>
      </w:r>
    </w:p>
    <w:p w14:paraId="5E8AE726" w14:textId="77777777" w:rsidR="005F7080" w:rsidRPr="00560A06" w:rsidRDefault="30CAF8F2" w:rsidP="003E6C40">
      <w:pPr>
        <w:spacing w:after="120"/>
        <w:jc w:val="center"/>
        <w:rPr>
          <w:rFonts w:ascii="Arial" w:hAnsi="Arial" w:cs="Arial"/>
          <w:b/>
          <w:sz w:val="48"/>
          <w:szCs w:val="48"/>
        </w:rPr>
      </w:pPr>
      <w:r w:rsidRPr="00560A06">
        <w:rPr>
          <w:rFonts w:ascii="Arial" w:eastAsia="Arial" w:hAnsi="Arial" w:cs="Arial"/>
          <w:b/>
          <w:bCs/>
          <w:sz w:val="48"/>
          <w:szCs w:val="48"/>
        </w:rPr>
        <w:t>PROGRAM</w:t>
      </w:r>
    </w:p>
    <w:p w14:paraId="767596FB" w14:textId="77777777" w:rsidR="003E6C40" w:rsidRPr="003E6C40" w:rsidRDefault="003E6C40" w:rsidP="003E6C40">
      <w:pPr>
        <w:spacing w:after="120"/>
        <w:jc w:val="center"/>
        <w:rPr>
          <w:rFonts w:ascii="Arial" w:hAnsi="Arial" w:cs="Arial"/>
          <w:b/>
          <w:sz w:val="96"/>
          <w:szCs w:val="96"/>
        </w:rPr>
      </w:pPr>
    </w:p>
    <w:p w14:paraId="26F2451F" w14:textId="77777777" w:rsidR="005F7080" w:rsidRPr="00560A06" w:rsidRDefault="30CAF8F2" w:rsidP="003E6C40">
      <w:pPr>
        <w:spacing w:after="120"/>
        <w:jc w:val="center"/>
        <w:rPr>
          <w:rFonts w:asciiTheme="minorHAnsi" w:hAnsiTheme="minorHAnsi" w:cstheme="minorHAnsi"/>
          <w:sz w:val="48"/>
          <w:szCs w:val="48"/>
        </w:rPr>
      </w:pPr>
      <w:r w:rsidRPr="00560A06">
        <w:rPr>
          <w:rFonts w:asciiTheme="minorHAnsi" w:eastAsia="Arial" w:hAnsiTheme="minorHAnsi" w:cstheme="minorHAnsi"/>
          <w:sz w:val="48"/>
          <w:szCs w:val="48"/>
        </w:rPr>
        <w:t>PRO ZÁKLADNÍ VZDĚLÁVÁNÍ</w:t>
      </w:r>
    </w:p>
    <w:p w14:paraId="76378ADF" w14:textId="77777777" w:rsidR="003E6C40" w:rsidRDefault="003E6C40" w:rsidP="003E6C40">
      <w:pPr>
        <w:spacing w:after="120"/>
        <w:jc w:val="center"/>
        <w:rPr>
          <w:rFonts w:ascii="Arial" w:hAnsi="Arial" w:cs="Arial"/>
          <w:sz w:val="52"/>
          <w:szCs w:val="52"/>
        </w:rPr>
      </w:pPr>
    </w:p>
    <w:p w14:paraId="01FCD973" w14:textId="77777777" w:rsidR="005F7080" w:rsidRPr="00560A06" w:rsidRDefault="30CAF8F2" w:rsidP="003E6C40">
      <w:pPr>
        <w:spacing w:after="120"/>
        <w:jc w:val="center"/>
        <w:rPr>
          <w:rFonts w:asciiTheme="minorHAnsi" w:hAnsiTheme="minorHAnsi" w:cstheme="minorHAnsi"/>
          <w:b/>
          <w:sz w:val="72"/>
          <w:szCs w:val="72"/>
        </w:rPr>
      </w:pPr>
      <w:r w:rsidRPr="00560A06">
        <w:rPr>
          <w:rFonts w:asciiTheme="minorHAnsi" w:eastAsia="Arial" w:hAnsiTheme="minorHAnsi" w:cstheme="minorHAnsi"/>
          <w:b/>
          <w:bCs/>
          <w:sz w:val="72"/>
          <w:szCs w:val="72"/>
        </w:rPr>
        <w:t>„CESTA ZA POZNÁNÍM“</w:t>
      </w:r>
    </w:p>
    <w:p w14:paraId="72079ECD" w14:textId="77777777" w:rsidR="003E6C40" w:rsidRPr="003E6C40" w:rsidRDefault="003E6C40" w:rsidP="003E6C40">
      <w:pPr>
        <w:spacing w:after="120"/>
        <w:jc w:val="center"/>
        <w:rPr>
          <w:rFonts w:ascii="Arial" w:hAnsi="Arial" w:cs="Arial"/>
          <w:b/>
          <w:sz w:val="72"/>
          <w:szCs w:val="72"/>
        </w:rPr>
      </w:pPr>
    </w:p>
    <w:p w14:paraId="0C3E84DF" w14:textId="77777777" w:rsidR="003E6C40" w:rsidRPr="003E6C40" w:rsidRDefault="003E6C40" w:rsidP="003E6C40">
      <w:pPr>
        <w:spacing w:after="120"/>
        <w:jc w:val="center"/>
        <w:rPr>
          <w:rFonts w:ascii="Arial" w:hAnsi="Arial" w:cs="Arial"/>
          <w:b/>
          <w:sz w:val="72"/>
          <w:szCs w:val="72"/>
        </w:rPr>
      </w:pPr>
    </w:p>
    <w:p w14:paraId="22BCC192" w14:textId="520C9B1F" w:rsidR="005F7080" w:rsidRPr="00560A06" w:rsidRDefault="001B5B4D" w:rsidP="003E6C40">
      <w:pPr>
        <w:spacing w:after="120"/>
        <w:rPr>
          <w:rFonts w:asciiTheme="minorHAnsi" w:hAnsiTheme="minorHAnsi" w:cstheme="minorHAnsi"/>
          <w:sz w:val="28"/>
          <w:szCs w:val="28"/>
        </w:rPr>
      </w:pPr>
      <w:r w:rsidRPr="00560A06">
        <w:rPr>
          <w:rFonts w:asciiTheme="minorHAnsi" w:eastAsia="Arial" w:hAnsiTheme="minorHAnsi" w:cstheme="minorHAnsi"/>
          <w:sz w:val="28"/>
          <w:szCs w:val="28"/>
        </w:rPr>
        <w:t>V </w:t>
      </w:r>
      <w:r w:rsidRPr="005200EE">
        <w:rPr>
          <w:rFonts w:asciiTheme="minorHAnsi" w:eastAsia="Arial" w:hAnsiTheme="minorHAnsi" w:cstheme="minorHAnsi"/>
          <w:color w:val="000000" w:themeColor="text1"/>
          <w:sz w:val="28"/>
          <w:szCs w:val="28"/>
        </w:rPr>
        <w:t xml:space="preserve">Řehlovicích </w:t>
      </w:r>
      <w:r w:rsidR="00683A93" w:rsidRPr="005200EE">
        <w:rPr>
          <w:rFonts w:asciiTheme="minorHAnsi" w:eastAsia="Arial" w:hAnsiTheme="minorHAnsi" w:cstheme="minorHAnsi"/>
          <w:color w:val="000000" w:themeColor="text1"/>
          <w:sz w:val="28"/>
          <w:szCs w:val="28"/>
        </w:rPr>
        <w:t xml:space="preserve">dne </w:t>
      </w:r>
      <w:r w:rsidR="008A7A42">
        <w:rPr>
          <w:rFonts w:asciiTheme="minorHAnsi" w:eastAsia="Arial" w:hAnsiTheme="minorHAnsi" w:cstheme="minorHAnsi"/>
          <w:color w:val="000000" w:themeColor="text1"/>
          <w:sz w:val="28"/>
          <w:szCs w:val="28"/>
        </w:rPr>
        <w:t>28</w:t>
      </w:r>
      <w:r w:rsidR="004E2E01">
        <w:rPr>
          <w:rFonts w:asciiTheme="minorHAnsi" w:eastAsia="Arial" w:hAnsiTheme="minorHAnsi" w:cstheme="minorHAnsi"/>
          <w:color w:val="000000" w:themeColor="text1"/>
          <w:sz w:val="28"/>
          <w:szCs w:val="28"/>
        </w:rPr>
        <w:t>.</w:t>
      </w:r>
      <w:r w:rsidR="00D1438E">
        <w:rPr>
          <w:rFonts w:asciiTheme="minorHAnsi" w:eastAsia="Arial" w:hAnsiTheme="minorHAnsi" w:cstheme="minorHAnsi"/>
          <w:color w:val="000000" w:themeColor="text1"/>
          <w:sz w:val="28"/>
          <w:szCs w:val="28"/>
        </w:rPr>
        <w:t xml:space="preserve"> 8.</w:t>
      </w:r>
      <w:r w:rsidR="008A7A42">
        <w:rPr>
          <w:rFonts w:asciiTheme="minorHAnsi" w:eastAsia="Arial" w:hAnsiTheme="minorHAnsi" w:cstheme="minorHAnsi"/>
          <w:color w:val="000000" w:themeColor="text1"/>
          <w:sz w:val="28"/>
          <w:szCs w:val="28"/>
        </w:rPr>
        <w:t xml:space="preserve"> 2023</w:t>
      </w:r>
      <w:r w:rsidR="008B2BB6" w:rsidRPr="005200EE">
        <w:rPr>
          <w:rFonts w:asciiTheme="minorHAnsi" w:hAnsiTheme="minorHAnsi" w:cstheme="minorHAnsi"/>
          <w:color w:val="000000" w:themeColor="text1"/>
          <w:sz w:val="28"/>
          <w:szCs w:val="28"/>
        </w:rPr>
        <w:tab/>
      </w:r>
      <w:r w:rsidR="008B2BB6" w:rsidRPr="005200EE">
        <w:rPr>
          <w:rFonts w:asciiTheme="minorHAnsi" w:eastAsia="Arial" w:hAnsiTheme="minorHAnsi" w:cstheme="minorHAnsi"/>
          <w:color w:val="000000" w:themeColor="text1"/>
          <w:sz w:val="28"/>
          <w:szCs w:val="28"/>
        </w:rPr>
        <w:t xml:space="preserve">      </w:t>
      </w:r>
      <w:r w:rsidR="00560A06" w:rsidRPr="005200EE">
        <w:rPr>
          <w:rFonts w:asciiTheme="minorHAnsi" w:eastAsia="Arial" w:hAnsiTheme="minorHAnsi" w:cstheme="minorHAnsi"/>
          <w:color w:val="000000" w:themeColor="text1"/>
          <w:sz w:val="28"/>
          <w:szCs w:val="28"/>
        </w:rPr>
        <w:t xml:space="preserve">                             </w:t>
      </w:r>
      <w:r w:rsidR="00683A93" w:rsidRPr="00560A06">
        <w:rPr>
          <w:rFonts w:asciiTheme="minorHAnsi" w:eastAsia="Arial" w:hAnsiTheme="minorHAnsi" w:cstheme="minorHAnsi"/>
          <w:sz w:val="28"/>
          <w:szCs w:val="28"/>
        </w:rPr>
        <w:t>Mgr. Zuzana Blšťáková</w:t>
      </w:r>
    </w:p>
    <w:p w14:paraId="3D706A46" w14:textId="1A2F5028" w:rsidR="00560A06" w:rsidRPr="00E3755A" w:rsidRDefault="0BD5B7C8" w:rsidP="00E3755A">
      <w:pPr>
        <w:spacing w:after="120"/>
        <w:jc w:val="center"/>
        <w:rPr>
          <w:rFonts w:asciiTheme="minorHAnsi" w:hAnsiTheme="minorHAnsi" w:cstheme="minorHAnsi"/>
          <w:sz w:val="28"/>
          <w:szCs w:val="28"/>
        </w:rPr>
      </w:pPr>
      <w:r w:rsidRPr="00560A06">
        <w:rPr>
          <w:rFonts w:asciiTheme="minorHAnsi" w:eastAsia="Arial" w:hAnsiTheme="minorHAnsi" w:cstheme="minorHAnsi"/>
          <w:sz w:val="28"/>
          <w:szCs w:val="28"/>
        </w:rPr>
        <w:t xml:space="preserve">                                                  </w:t>
      </w:r>
      <w:r w:rsidR="00560A06">
        <w:rPr>
          <w:rFonts w:asciiTheme="minorHAnsi" w:eastAsia="Arial" w:hAnsiTheme="minorHAnsi" w:cstheme="minorHAnsi"/>
          <w:sz w:val="28"/>
          <w:szCs w:val="28"/>
        </w:rPr>
        <w:t xml:space="preserve">            </w:t>
      </w:r>
      <w:r w:rsidRPr="00560A06">
        <w:rPr>
          <w:rFonts w:asciiTheme="minorHAnsi" w:eastAsia="Arial" w:hAnsiTheme="minorHAnsi" w:cstheme="minorHAnsi"/>
          <w:sz w:val="28"/>
          <w:szCs w:val="28"/>
        </w:rPr>
        <w:t xml:space="preserve">             ředitelka školy</w:t>
      </w:r>
    </w:p>
    <w:p w14:paraId="712C5BDC" w14:textId="7A83BE01" w:rsidR="00560A06" w:rsidRDefault="00560A06" w:rsidP="003E6C40">
      <w:pPr>
        <w:rPr>
          <w:rFonts w:ascii="Arial" w:hAnsi="Arial" w:cs="Arial"/>
          <w:b/>
          <w:sz w:val="28"/>
          <w:szCs w:val="28"/>
        </w:rPr>
      </w:pPr>
    </w:p>
    <w:p w14:paraId="37DDAFED" w14:textId="77777777" w:rsidR="00E3755A" w:rsidRDefault="00E3755A" w:rsidP="003E6C40">
      <w:pPr>
        <w:rPr>
          <w:rFonts w:ascii="Arial" w:hAnsi="Arial" w:cs="Arial"/>
          <w:b/>
          <w:sz w:val="28"/>
          <w:szCs w:val="28"/>
        </w:rPr>
        <w:sectPr w:rsidR="00E3755A" w:rsidSect="001B5F65">
          <w:footerReference w:type="even" r:id="rId11"/>
          <w:footerReference w:type="default" r:id="rId12"/>
          <w:pgSz w:w="11906" w:h="16838"/>
          <w:pgMar w:top="1079" w:right="1417" w:bottom="899" w:left="1417" w:header="708" w:footer="708" w:gutter="0"/>
          <w:cols w:space="708"/>
          <w:titlePg/>
          <w:docGrid w:linePitch="360"/>
        </w:sectPr>
      </w:pPr>
    </w:p>
    <w:p w14:paraId="2B841AC9" w14:textId="64075818" w:rsidR="003E6C40" w:rsidRPr="00560A06" w:rsidRDefault="30CAF8F2" w:rsidP="003E6C40">
      <w:pPr>
        <w:rPr>
          <w:rFonts w:asciiTheme="minorHAnsi" w:hAnsiTheme="minorHAnsi" w:cstheme="minorHAnsi"/>
          <w:b/>
          <w:sz w:val="22"/>
          <w:szCs w:val="22"/>
        </w:rPr>
      </w:pPr>
      <w:r w:rsidRPr="00560A06">
        <w:rPr>
          <w:rFonts w:asciiTheme="minorHAnsi" w:eastAsia="Arial" w:hAnsiTheme="minorHAnsi" w:cstheme="minorHAnsi"/>
          <w:b/>
          <w:bCs/>
          <w:sz w:val="22"/>
          <w:szCs w:val="22"/>
        </w:rPr>
        <w:lastRenderedPageBreak/>
        <w:t>Školní vzdělávací program „Cesta za poznáním“</w:t>
      </w:r>
      <w:bookmarkStart w:id="0" w:name="_GoBack"/>
      <w:bookmarkEnd w:id="0"/>
    </w:p>
    <w:p w14:paraId="2992FD5B" w14:textId="12E707D2" w:rsidR="003E6C40" w:rsidRPr="00560A06" w:rsidRDefault="30CAF8F2" w:rsidP="003E6C40">
      <w:pPr>
        <w:rPr>
          <w:rFonts w:asciiTheme="minorHAnsi" w:hAnsiTheme="minorHAnsi" w:cstheme="minorHAnsi"/>
          <w:sz w:val="22"/>
          <w:szCs w:val="22"/>
        </w:rPr>
      </w:pPr>
      <w:r w:rsidRPr="00560A06">
        <w:rPr>
          <w:rFonts w:asciiTheme="minorHAnsi" w:eastAsia="Arial" w:hAnsiTheme="minorHAnsi" w:cstheme="minorHAnsi"/>
          <w:sz w:val="22"/>
          <w:szCs w:val="22"/>
        </w:rPr>
        <w:t>v</w:t>
      </w:r>
      <w:r w:rsidR="008A7A42">
        <w:rPr>
          <w:rFonts w:asciiTheme="minorHAnsi" w:eastAsia="Arial" w:hAnsiTheme="minorHAnsi" w:cstheme="minorHAnsi"/>
          <w:sz w:val="22"/>
          <w:szCs w:val="22"/>
        </w:rPr>
        <w:t>erze 6</w:t>
      </w:r>
    </w:p>
    <w:p w14:paraId="0D313A32" w14:textId="77777777" w:rsidR="003E6C40" w:rsidRPr="00560A06" w:rsidRDefault="003E6C40" w:rsidP="003E6C40">
      <w:pPr>
        <w:rPr>
          <w:rFonts w:asciiTheme="minorHAnsi" w:hAnsiTheme="minorHAnsi" w:cstheme="minorHAnsi"/>
          <w:sz w:val="22"/>
          <w:szCs w:val="22"/>
        </w:rPr>
      </w:pPr>
    </w:p>
    <w:sdt>
      <w:sdtPr>
        <w:rPr>
          <w:rFonts w:ascii="Times New Roman" w:eastAsia="Times New Roman" w:hAnsi="Times New Roman" w:cs="Times New Roman"/>
          <w:color w:val="auto"/>
          <w:sz w:val="24"/>
          <w:szCs w:val="24"/>
        </w:rPr>
        <w:id w:val="1092897719"/>
        <w:docPartObj>
          <w:docPartGallery w:val="Table of Contents"/>
          <w:docPartUnique/>
        </w:docPartObj>
      </w:sdtPr>
      <w:sdtEndPr>
        <w:rPr>
          <w:b/>
          <w:bCs/>
        </w:rPr>
      </w:sdtEndPr>
      <w:sdtContent>
        <w:p w14:paraId="3695F0D7" w14:textId="18F8EC69" w:rsidR="0003103F" w:rsidRPr="00E233F6" w:rsidRDefault="0003103F">
          <w:pPr>
            <w:pStyle w:val="Nadpisobsahu"/>
            <w:rPr>
              <w:color w:val="70AD47" w:themeColor="accent6"/>
            </w:rPr>
          </w:pPr>
          <w:r w:rsidRPr="00E233F6">
            <w:rPr>
              <w:color w:val="70AD47" w:themeColor="accent6"/>
            </w:rPr>
            <w:t>Obsah</w:t>
          </w:r>
        </w:p>
        <w:p w14:paraId="7247E710" w14:textId="0ACB90D2" w:rsidR="00125EBE" w:rsidRDefault="0003103F">
          <w:pPr>
            <w:pStyle w:val="Obsah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0020272" w:history="1">
            <w:r w:rsidR="00125EBE" w:rsidRPr="00B336A7">
              <w:rPr>
                <w:rStyle w:val="Hypertextovodkaz"/>
                <w:noProof/>
              </w:rPr>
              <w:t>1.</w:t>
            </w:r>
            <w:r w:rsidR="00125EBE">
              <w:rPr>
                <w:rFonts w:asciiTheme="minorHAnsi" w:eastAsiaTheme="minorEastAsia" w:hAnsiTheme="minorHAnsi" w:cstheme="minorBidi"/>
                <w:noProof/>
                <w:sz w:val="22"/>
                <w:szCs w:val="22"/>
              </w:rPr>
              <w:tab/>
            </w:r>
            <w:r w:rsidR="00125EBE" w:rsidRPr="00B336A7">
              <w:rPr>
                <w:rStyle w:val="Hypertextovodkaz"/>
                <w:noProof/>
              </w:rPr>
              <w:t>Identifikační údaje</w:t>
            </w:r>
            <w:r w:rsidR="00125EBE">
              <w:rPr>
                <w:noProof/>
                <w:webHidden/>
              </w:rPr>
              <w:tab/>
            </w:r>
            <w:r w:rsidR="00125EBE">
              <w:rPr>
                <w:noProof/>
                <w:webHidden/>
              </w:rPr>
              <w:fldChar w:fldCharType="begin"/>
            </w:r>
            <w:r w:rsidR="00125EBE">
              <w:rPr>
                <w:noProof/>
                <w:webHidden/>
              </w:rPr>
              <w:instrText xml:space="preserve"> PAGEREF _Toc120020272 \h </w:instrText>
            </w:r>
            <w:r w:rsidR="00125EBE">
              <w:rPr>
                <w:noProof/>
                <w:webHidden/>
              </w:rPr>
            </w:r>
            <w:r w:rsidR="00125EBE">
              <w:rPr>
                <w:noProof/>
                <w:webHidden/>
              </w:rPr>
              <w:fldChar w:fldCharType="separate"/>
            </w:r>
            <w:r w:rsidR="00125EBE">
              <w:rPr>
                <w:noProof/>
                <w:webHidden/>
              </w:rPr>
              <w:t>3</w:t>
            </w:r>
            <w:r w:rsidR="00125EBE">
              <w:rPr>
                <w:noProof/>
                <w:webHidden/>
              </w:rPr>
              <w:fldChar w:fldCharType="end"/>
            </w:r>
          </w:hyperlink>
        </w:p>
        <w:p w14:paraId="4B78457A" w14:textId="26D68BF4" w:rsidR="00125EBE" w:rsidRDefault="008A7A42">
          <w:pPr>
            <w:pStyle w:val="Obsah1"/>
            <w:tabs>
              <w:tab w:val="left" w:pos="440"/>
              <w:tab w:val="right" w:leader="dot" w:pos="9062"/>
            </w:tabs>
            <w:rPr>
              <w:rFonts w:asciiTheme="minorHAnsi" w:eastAsiaTheme="minorEastAsia" w:hAnsiTheme="minorHAnsi" w:cstheme="minorBidi"/>
              <w:noProof/>
              <w:sz w:val="22"/>
              <w:szCs w:val="22"/>
            </w:rPr>
          </w:pPr>
          <w:hyperlink w:anchor="_Toc120020273" w:history="1">
            <w:r w:rsidR="00125EBE" w:rsidRPr="00B336A7">
              <w:rPr>
                <w:rStyle w:val="Hypertextovodkaz"/>
                <w:noProof/>
              </w:rPr>
              <w:t>2.</w:t>
            </w:r>
            <w:r w:rsidR="00125EBE">
              <w:rPr>
                <w:rFonts w:asciiTheme="minorHAnsi" w:eastAsiaTheme="minorEastAsia" w:hAnsiTheme="minorHAnsi" w:cstheme="minorBidi"/>
                <w:noProof/>
                <w:sz w:val="22"/>
                <w:szCs w:val="22"/>
              </w:rPr>
              <w:tab/>
            </w:r>
            <w:r w:rsidR="00125EBE" w:rsidRPr="00B336A7">
              <w:rPr>
                <w:rStyle w:val="Hypertextovodkaz"/>
                <w:noProof/>
              </w:rPr>
              <w:t>Charakteristika školy</w:t>
            </w:r>
            <w:r w:rsidR="00125EBE">
              <w:rPr>
                <w:noProof/>
                <w:webHidden/>
              </w:rPr>
              <w:tab/>
            </w:r>
            <w:r w:rsidR="00125EBE">
              <w:rPr>
                <w:noProof/>
                <w:webHidden/>
              </w:rPr>
              <w:fldChar w:fldCharType="begin"/>
            </w:r>
            <w:r w:rsidR="00125EBE">
              <w:rPr>
                <w:noProof/>
                <w:webHidden/>
              </w:rPr>
              <w:instrText xml:space="preserve"> PAGEREF _Toc120020273 \h </w:instrText>
            </w:r>
            <w:r w:rsidR="00125EBE">
              <w:rPr>
                <w:noProof/>
                <w:webHidden/>
              </w:rPr>
            </w:r>
            <w:r w:rsidR="00125EBE">
              <w:rPr>
                <w:noProof/>
                <w:webHidden/>
              </w:rPr>
              <w:fldChar w:fldCharType="separate"/>
            </w:r>
            <w:r w:rsidR="00125EBE">
              <w:rPr>
                <w:noProof/>
                <w:webHidden/>
              </w:rPr>
              <w:t>4</w:t>
            </w:r>
            <w:r w:rsidR="00125EBE">
              <w:rPr>
                <w:noProof/>
                <w:webHidden/>
              </w:rPr>
              <w:fldChar w:fldCharType="end"/>
            </w:r>
          </w:hyperlink>
        </w:p>
        <w:p w14:paraId="600E2C1D" w14:textId="079BA534"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74" w:history="1">
            <w:r w:rsidR="00125EBE" w:rsidRPr="00B336A7">
              <w:rPr>
                <w:rStyle w:val="Hypertextovodkaz"/>
                <w:noProof/>
              </w:rPr>
              <w:t>2.1</w:t>
            </w:r>
            <w:r w:rsidR="00125EBE">
              <w:rPr>
                <w:rFonts w:asciiTheme="minorHAnsi" w:eastAsiaTheme="minorEastAsia" w:hAnsiTheme="minorHAnsi" w:cstheme="minorBidi"/>
                <w:noProof/>
                <w:sz w:val="22"/>
                <w:szCs w:val="22"/>
              </w:rPr>
              <w:tab/>
            </w:r>
            <w:r w:rsidR="00125EBE" w:rsidRPr="00B336A7">
              <w:rPr>
                <w:rStyle w:val="Hypertextovodkaz"/>
                <w:noProof/>
              </w:rPr>
              <w:t>Velikost a umístění školy</w:t>
            </w:r>
            <w:r w:rsidR="00125EBE">
              <w:rPr>
                <w:noProof/>
                <w:webHidden/>
              </w:rPr>
              <w:tab/>
            </w:r>
            <w:r w:rsidR="00125EBE">
              <w:rPr>
                <w:noProof/>
                <w:webHidden/>
              </w:rPr>
              <w:fldChar w:fldCharType="begin"/>
            </w:r>
            <w:r w:rsidR="00125EBE">
              <w:rPr>
                <w:noProof/>
                <w:webHidden/>
              </w:rPr>
              <w:instrText xml:space="preserve"> PAGEREF _Toc120020274 \h </w:instrText>
            </w:r>
            <w:r w:rsidR="00125EBE">
              <w:rPr>
                <w:noProof/>
                <w:webHidden/>
              </w:rPr>
            </w:r>
            <w:r w:rsidR="00125EBE">
              <w:rPr>
                <w:noProof/>
                <w:webHidden/>
              </w:rPr>
              <w:fldChar w:fldCharType="separate"/>
            </w:r>
            <w:r w:rsidR="00125EBE">
              <w:rPr>
                <w:noProof/>
                <w:webHidden/>
              </w:rPr>
              <w:t>4</w:t>
            </w:r>
            <w:r w:rsidR="00125EBE">
              <w:rPr>
                <w:noProof/>
                <w:webHidden/>
              </w:rPr>
              <w:fldChar w:fldCharType="end"/>
            </w:r>
          </w:hyperlink>
        </w:p>
        <w:p w14:paraId="1ABF49BA" w14:textId="109F5608"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75" w:history="1">
            <w:r w:rsidR="00125EBE" w:rsidRPr="00B336A7">
              <w:rPr>
                <w:rStyle w:val="Hypertextovodkaz"/>
                <w:noProof/>
              </w:rPr>
              <w:t>2.2</w:t>
            </w:r>
            <w:r w:rsidR="00125EBE">
              <w:rPr>
                <w:rFonts w:asciiTheme="minorHAnsi" w:eastAsiaTheme="minorEastAsia" w:hAnsiTheme="minorHAnsi" w:cstheme="minorBidi"/>
                <w:noProof/>
                <w:sz w:val="22"/>
                <w:szCs w:val="22"/>
              </w:rPr>
              <w:tab/>
            </w:r>
            <w:r w:rsidR="00125EBE" w:rsidRPr="00B336A7">
              <w:rPr>
                <w:rStyle w:val="Hypertextovodkaz"/>
                <w:noProof/>
              </w:rPr>
              <w:t>Podmínky ke vzdělávání — materiální, prostorové, technické, hygienické</w:t>
            </w:r>
            <w:r w:rsidR="00125EBE">
              <w:rPr>
                <w:noProof/>
                <w:webHidden/>
              </w:rPr>
              <w:tab/>
            </w:r>
            <w:r w:rsidR="00125EBE">
              <w:rPr>
                <w:noProof/>
                <w:webHidden/>
              </w:rPr>
              <w:fldChar w:fldCharType="begin"/>
            </w:r>
            <w:r w:rsidR="00125EBE">
              <w:rPr>
                <w:noProof/>
                <w:webHidden/>
              </w:rPr>
              <w:instrText xml:space="preserve"> PAGEREF _Toc120020275 \h </w:instrText>
            </w:r>
            <w:r w:rsidR="00125EBE">
              <w:rPr>
                <w:noProof/>
                <w:webHidden/>
              </w:rPr>
            </w:r>
            <w:r w:rsidR="00125EBE">
              <w:rPr>
                <w:noProof/>
                <w:webHidden/>
              </w:rPr>
              <w:fldChar w:fldCharType="separate"/>
            </w:r>
            <w:r w:rsidR="00125EBE">
              <w:rPr>
                <w:noProof/>
                <w:webHidden/>
              </w:rPr>
              <w:t>4</w:t>
            </w:r>
            <w:r w:rsidR="00125EBE">
              <w:rPr>
                <w:noProof/>
                <w:webHidden/>
              </w:rPr>
              <w:fldChar w:fldCharType="end"/>
            </w:r>
          </w:hyperlink>
        </w:p>
        <w:p w14:paraId="377C1B58" w14:textId="449AE3AF"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76" w:history="1">
            <w:r w:rsidR="00125EBE" w:rsidRPr="00B336A7">
              <w:rPr>
                <w:rStyle w:val="Hypertextovodkaz"/>
                <w:noProof/>
              </w:rPr>
              <w:t>2.3</w:t>
            </w:r>
            <w:r w:rsidR="00125EBE">
              <w:rPr>
                <w:rFonts w:asciiTheme="minorHAnsi" w:eastAsiaTheme="minorEastAsia" w:hAnsiTheme="minorHAnsi" w:cstheme="minorBidi"/>
                <w:noProof/>
                <w:sz w:val="22"/>
                <w:szCs w:val="22"/>
              </w:rPr>
              <w:tab/>
            </w:r>
            <w:r w:rsidR="00125EBE" w:rsidRPr="00B336A7">
              <w:rPr>
                <w:rStyle w:val="Hypertextovodkaz"/>
                <w:noProof/>
              </w:rPr>
              <w:t>Pedagogický sbor</w:t>
            </w:r>
            <w:r w:rsidR="00125EBE">
              <w:rPr>
                <w:noProof/>
                <w:webHidden/>
              </w:rPr>
              <w:tab/>
            </w:r>
            <w:r w:rsidR="00125EBE">
              <w:rPr>
                <w:noProof/>
                <w:webHidden/>
              </w:rPr>
              <w:fldChar w:fldCharType="begin"/>
            </w:r>
            <w:r w:rsidR="00125EBE">
              <w:rPr>
                <w:noProof/>
                <w:webHidden/>
              </w:rPr>
              <w:instrText xml:space="preserve"> PAGEREF _Toc120020276 \h </w:instrText>
            </w:r>
            <w:r w:rsidR="00125EBE">
              <w:rPr>
                <w:noProof/>
                <w:webHidden/>
              </w:rPr>
            </w:r>
            <w:r w:rsidR="00125EBE">
              <w:rPr>
                <w:noProof/>
                <w:webHidden/>
              </w:rPr>
              <w:fldChar w:fldCharType="separate"/>
            </w:r>
            <w:r w:rsidR="00125EBE">
              <w:rPr>
                <w:noProof/>
                <w:webHidden/>
              </w:rPr>
              <w:t>4</w:t>
            </w:r>
            <w:r w:rsidR="00125EBE">
              <w:rPr>
                <w:noProof/>
                <w:webHidden/>
              </w:rPr>
              <w:fldChar w:fldCharType="end"/>
            </w:r>
          </w:hyperlink>
        </w:p>
        <w:p w14:paraId="2F31D058" w14:textId="4234C7E0"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77" w:history="1">
            <w:r w:rsidR="00125EBE" w:rsidRPr="00B336A7">
              <w:rPr>
                <w:rStyle w:val="Hypertextovodkaz"/>
                <w:noProof/>
              </w:rPr>
              <w:t>2.4</w:t>
            </w:r>
            <w:r w:rsidR="00125EBE">
              <w:rPr>
                <w:rFonts w:asciiTheme="minorHAnsi" w:eastAsiaTheme="minorEastAsia" w:hAnsiTheme="minorHAnsi" w:cstheme="minorBidi"/>
                <w:noProof/>
                <w:sz w:val="22"/>
                <w:szCs w:val="22"/>
              </w:rPr>
              <w:tab/>
            </w:r>
            <w:r w:rsidR="00125EBE" w:rsidRPr="00B336A7">
              <w:rPr>
                <w:rStyle w:val="Hypertextovodkaz"/>
                <w:noProof/>
              </w:rPr>
              <w:t>Charakteristika žáků</w:t>
            </w:r>
            <w:r w:rsidR="00125EBE">
              <w:rPr>
                <w:noProof/>
                <w:webHidden/>
              </w:rPr>
              <w:tab/>
            </w:r>
            <w:r w:rsidR="00125EBE">
              <w:rPr>
                <w:noProof/>
                <w:webHidden/>
              </w:rPr>
              <w:fldChar w:fldCharType="begin"/>
            </w:r>
            <w:r w:rsidR="00125EBE">
              <w:rPr>
                <w:noProof/>
                <w:webHidden/>
              </w:rPr>
              <w:instrText xml:space="preserve"> PAGEREF _Toc120020277 \h </w:instrText>
            </w:r>
            <w:r w:rsidR="00125EBE">
              <w:rPr>
                <w:noProof/>
                <w:webHidden/>
              </w:rPr>
            </w:r>
            <w:r w:rsidR="00125EBE">
              <w:rPr>
                <w:noProof/>
                <w:webHidden/>
              </w:rPr>
              <w:fldChar w:fldCharType="separate"/>
            </w:r>
            <w:r w:rsidR="00125EBE">
              <w:rPr>
                <w:noProof/>
                <w:webHidden/>
              </w:rPr>
              <w:t>4</w:t>
            </w:r>
            <w:r w:rsidR="00125EBE">
              <w:rPr>
                <w:noProof/>
                <w:webHidden/>
              </w:rPr>
              <w:fldChar w:fldCharType="end"/>
            </w:r>
          </w:hyperlink>
        </w:p>
        <w:p w14:paraId="25127D7D" w14:textId="67ADDE16"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78" w:history="1">
            <w:r w:rsidR="00125EBE" w:rsidRPr="00B336A7">
              <w:rPr>
                <w:rStyle w:val="Hypertextovodkaz"/>
                <w:noProof/>
              </w:rPr>
              <w:t>2.5</w:t>
            </w:r>
            <w:r w:rsidR="00125EBE">
              <w:rPr>
                <w:rFonts w:asciiTheme="minorHAnsi" w:eastAsiaTheme="minorEastAsia" w:hAnsiTheme="minorHAnsi" w:cstheme="minorBidi"/>
                <w:noProof/>
                <w:sz w:val="22"/>
                <w:szCs w:val="22"/>
              </w:rPr>
              <w:tab/>
            </w:r>
            <w:r w:rsidR="00125EBE" w:rsidRPr="00B336A7">
              <w:rPr>
                <w:rStyle w:val="Hypertextovodkaz"/>
                <w:noProof/>
              </w:rPr>
              <w:t>Dlouhodobé projekty, mezinárodní spolupráce</w:t>
            </w:r>
            <w:r w:rsidR="00125EBE">
              <w:rPr>
                <w:noProof/>
                <w:webHidden/>
              </w:rPr>
              <w:tab/>
            </w:r>
            <w:r w:rsidR="00125EBE">
              <w:rPr>
                <w:noProof/>
                <w:webHidden/>
              </w:rPr>
              <w:fldChar w:fldCharType="begin"/>
            </w:r>
            <w:r w:rsidR="00125EBE">
              <w:rPr>
                <w:noProof/>
                <w:webHidden/>
              </w:rPr>
              <w:instrText xml:space="preserve"> PAGEREF _Toc120020278 \h </w:instrText>
            </w:r>
            <w:r w:rsidR="00125EBE">
              <w:rPr>
                <w:noProof/>
                <w:webHidden/>
              </w:rPr>
            </w:r>
            <w:r w:rsidR="00125EBE">
              <w:rPr>
                <w:noProof/>
                <w:webHidden/>
              </w:rPr>
              <w:fldChar w:fldCharType="separate"/>
            </w:r>
            <w:r w:rsidR="00125EBE">
              <w:rPr>
                <w:noProof/>
                <w:webHidden/>
              </w:rPr>
              <w:t>4</w:t>
            </w:r>
            <w:r w:rsidR="00125EBE">
              <w:rPr>
                <w:noProof/>
                <w:webHidden/>
              </w:rPr>
              <w:fldChar w:fldCharType="end"/>
            </w:r>
          </w:hyperlink>
        </w:p>
        <w:p w14:paraId="5164DCC1" w14:textId="208788BD"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79" w:history="1">
            <w:r w:rsidR="00125EBE" w:rsidRPr="00B336A7">
              <w:rPr>
                <w:rStyle w:val="Hypertextovodkaz"/>
                <w:noProof/>
              </w:rPr>
              <w:t>2.6</w:t>
            </w:r>
            <w:r w:rsidR="00125EBE">
              <w:rPr>
                <w:rFonts w:asciiTheme="minorHAnsi" w:eastAsiaTheme="minorEastAsia" w:hAnsiTheme="minorHAnsi" w:cstheme="minorBidi"/>
                <w:noProof/>
                <w:sz w:val="22"/>
                <w:szCs w:val="22"/>
              </w:rPr>
              <w:tab/>
            </w:r>
            <w:r w:rsidR="00125EBE" w:rsidRPr="00B336A7">
              <w:rPr>
                <w:rStyle w:val="Hypertextovodkaz"/>
                <w:noProof/>
              </w:rPr>
              <w:t>Spolupráce se zákonnými zástupci žáků a jinými subjekty</w:t>
            </w:r>
            <w:r w:rsidR="00125EBE">
              <w:rPr>
                <w:noProof/>
                <w:webHidden/>
              </w:rPr>
              <w:tab/>
            </w:r>
            <w:r w:rsidR="00125EBE">
              <w:rPr>
                <w:noProof/>
                <w:webHidden/>
              </w:rPr>
              <w:fldChar w:fldCharType="begin"/>
            </w:r>
            <w:r w:rsidR="00125EBE">
              <w:rPr>
                <w:noProof/>
                <w:webHidden/>
              </w:rPr>
              <w:instrText xml:space="preserve"> PAGEREF _Toc120020279 \h </w:instrText>
            </w:r>
            <w:r w:rsidR="00125EBE">
              <w:rPr>
                <w:noProof/>
                <w:webHidden/>
              </w:rPr>
            </w:r>
            <w:r w:rsidR="00125EBE">
              <w:rPr>
                <w:noProof/>
                <w:webHidden/>
              </w:rPr>
              <w:fldChar w:fldCharType="separate"/>
            </w:r>
            <w:r w:rsidR="00125EBE">
              <w:rPr>
                <w:noProof/>
                <w:webHidden/>
              </w:rPr>
              <w:t>4</w:t>
            </w:r>
            <w:r w:rsidR="00125EBE">
              <w:rPr>
                <w:noProof/>
                <w:webHidden/>
              </w:rPr>
              <w:fldChar w:fldCharType="end"/>
            </w:r>
          </w:hyperlink>
        </w:p>
        <w:p w14:paraId="2575C8BC" w14:textId="1308FA16" w:rsidR="00125EBE" w:rsidRDefault="008A7A42">
          <w:pPr>
            <w:pStyle w:val="Obsah1"/>
            <w:tabs>
              <w:tab w:val="left" w:pos="440"/>
              <w:tab w:val="right" w:leader="dot" w:pos="9062"/>
            </w:tabs>
            <w:rPr>
              <w:rFonts w:asciiTheme="minorHAnsi" w:eastAsiaTheme="minorEastAsia" w:hAnsiTheme="minorHAnsi" w:cstheme="minorBidi"/>
              <w:noProof/>
              <w:sz w:val="22"/>
              <w:szCs w:val="22"/>
            </w:rPr>
          </w:pPr>
          <w:hyperlink w:anchor="_Toc120020280" w:history="1">
            <w:r w:rsidR="00125EBE" w:rsidRPr="00B336A7">
              <w:rPr>
                <w:rStyle w:val="Hypertextovodkaz"/>
                <w:rFonts w:eastAsia="Batang"/>
                <w:noProof/>
              </w:rPr>
              <w:t>3.</w:t>
            </w:r>
            <w:r w:rsidR="00125EBE">
              <w:rPr>
                <w:rFonts w:asciiTheme="minorHAnsi" w:eastAsiaTheme="minorEastAsia" w:hAnsiTheme="minorHAnsi" w:cstheme="minorBidi"/>
                <w:noProof/>
                <w:sz w:val="22"/>
                <w:szCs w:val="22"/>
              </w:rPr>
              <w:tab/>
            </w:r>
            <w:r w:rsidR="00125EBE" w:rsidRPr="00B336A7">
              <w:rPr>
                <w:rStyle w:val="Hypertextovodkaz"/>
                <w:noProof/>
              </w:rPr>
              <w:t>Charakteristika ŠVP</w:t>
            </w:r>
            <w:r w:rsidR="00125EBE">
              <w:rPr>
                <w:noProof/>
                <w:webHidden/>
              </w:rPr>
              <w:tab/>
            </w:r>
            <w:r w:rsidR="00125EBE">
              <w:rPr>
                <w:noProof/>
                <w:webHidden/>
              </w:rPr>
              <w:fldChar w:fldCharType="begin"/>
            </w:r>
            <w:r w:rsidR="00125EBE">
              <w:rPr>
                <w:noProof/>
                <w:webHidden/>
              </w:rPr>
              <w:instrText xml:space="preserve"> PAGEREF _Toc120020280 \h </w:instrText>
            </w:r>
            <w:r w:rsidR="00125EBE">
              <w:rPr>
                <w:noProof/>
                <w:webHidden/>
              </w:rPr>
            </w:r>
            <w:r w:rsidR="00125EBE">
              <w:rPr>
                <w:noProof/>
                <w:webHidden/>
              </w:rPr>
              <w:fldChar w:fldCharType="separate"/>
            </w:r>
            <w:r w:rsidR="00125EBE">
              <w:rPr>
                <w:noProof/>
                <w:webHidden/>
              </w:rPr>
              <w:t>5</w:t>
            </w:r>
            <w:r w:rsidR="00125EBE">
              <w:rPr>
                <w:noProof/>
                <w:webHidden/>
              </w:rPr>
              <w:fldChar w:fldCharType="end"/>
            </w:r>
          </w:hyperlink>
        </w:p>
        <w:p w14:paraId="32A28800" w14:textId="39063476"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81" w:history="1">
            <w:r w:rsidR="00125EBE" w:rsidRPr="00B336A7">
              <w:rPr>
                <w:rStyle w:val="Hypertextovodkaz"/>
                <w:rFonts w:eastAsia="Batang"/>
                <w:noProof/>
              </w:rPr>
              <w:t>3.1</w:t>
            </w:r>
            <w:r w:rsidR="00125EBE">
              <w:rPr>
                <w:rFonts w:asciiTheme="minorHAnsi" w:eastAsiaTheme="minorEastAsia" w:hAnsiTheme="minorHAnsi" w:cstheme="minorBidi"/>
                <w:noProof/>
                <w:sz w:val="22"/>
                <w:szCs w:val="22"/>
              </w:rPr>
              <w:tab/>
            </w:r>
            <w:r w:rsidR="00125EBE" w:rsidRPr="00B336A7">
              <w:rPr>
                <w:rStyle w:val="Hypertextovodkaz"/>
                <w:noProof/>
              </w:rPr>
              <w:t>Zaměření školy</w:t>
            </w:r>
            <w:r w:rsidR="00125EBE">
              <w:rPr>
                <w:noProof/>
                <w:webHidden/>
              </w:rPr>
              <w:tab/>
            </w:r>
            <w:r w:rsidR="00125EBE">
              <w:rPr>
                <w:noProof/>
                <w:webHidden/>
              </w:rPr>
              <w:fldChar w:fldCharType="begin"/>
            </w:r>
            <w:r w:rsidR="00125EBE">
              <w:rPr>
                <w:noProof/>
                <w:webHidden/>
              </w:rPr>
              <w:instrText xml:space="preserve"> PAGEREF _Toc120020281 \h </w:instrText>
            </w:r>
            <w:r w:rsidR="00125EBE">
              <w:rPr>
                <w:noProof/>
                <w:webHidden/>
              </w:rPr>
            </w:r>
            <w:r w:rsidR="00125EBE">
              <w:rPr>
                <w:noProof/>
                <w:webHidden/>
              </w:rPr>
              <w:fldChar w:fldCharType="separate"/>
            </w:r>
            <w:r w:rsidR="00125EBE">
              <w:rPr>
                <w:noProof/>
                <w:webHidden/>
              </w:rPr>
              <w:t>5</w:t>
            </w:r>
            <w:r w:rsidR="00125EBE">
              <w:rPr>
                <w:noProof/>
                <w:webHidden/>
              </w:rPr>
              <w:fldChar w:fldCharType="end"/>
            </w:r>
          </w:hyperlink>
        </w:p>
        <w:p w14:paraId="20482837" w14:textId="0B0A5663"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82" w:history="1">
            <w:r w:rsidR="00125EBE" w:rsidRPr="00B336A7">
              <w:rPr>
                <w:rStyle w:val="Hypertextovodkaz"/>
                <w:rFonts w:eastAsia="Batang"/>
                <w:noProof/>
              </w:rPr>
              <w:t>3.2</w:t>
            </w:r>
            <w:r w:rsidR="00125EBE">
              <w:rPr>
                <w:rFonts w:asciiTheme="minorHAnsi" w:eastAsiaTheme="minorEastAsia" w:hAnsiTheme="minorHAnsi" w:cstheme="minorBidi"/>
                <w:noProof/>
                <w:sz w:val="22"/>
                <w:szCs w:val="22"/>
              </w:rPr>
              <w:tab/>
            </w:r>
            <w:r w:rsidR="00125EBE" w:rsidRPr="00B336A7">
              <w:rPr>
                <w:rStyle w:val="Hypertextovodkaz"/>
                <w:noProof/>
              </w:rPr>
              <w:t>Výchovné a vzdělávací cíle školy</w:t>
            </w:r>
            <w:r w:rsidR="00125EBE">
              <w:rPr>
                <w:noProof/>
                <w:webHidden/>
              </w:rPr>
              <w:tab/>
            </w:r>
            <w:r w:rsidR="00125EBE">
              <w:rPr>
                <w:noProof/>
                <w:webHidden/>
              </w:rPr>
              <w:fldChar w:fldCharType="begin"/>
            </w:r>
            <w:r w:rsidR="00125EBE">
              <w:rPr>
                <w:noProof/>
                <w:webHidden/>
              </w:rPr>
              <w:instrText xml:space="preserve"> PAGEREF _Toc120020282 \h </w:instrText>
            </w:r>
            <w:r w:rsidR="00125EBE">
              <w:rPr>
                <w:noProof/>
                <w:webHidden/>
              </w:rPr>
            </w:r>
            <w:r w:rsidR="00125EBE">
              <w:rPr>
                <w:noProof/>
                <w:webHidden/>
              </w:rPr>
              <w:fldChar w:fldCharType="separate"/>
            </w:r>
            <w:r w:rsidR="00125EBE">
              <w:rPr>
                <w:noProof/>
                <w:webHidden/>
              </w:rPr>
              <w:t>5</w:t>
            </w:r>
            <w:r w:rsidR="00125EBE">
              <w:rPr>
                <w:noProof/>
                <w:webHidden/>
              </w:rPr>
              <w:fldChar w:fldCharType="end"/>
            </w:r>
          </w:hyperlink>
        </w:p>
        <w:p w14:paraId="0B3B9303" w14:textId="5A0060DB"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83" w:history="1">
            <w:r w:rsidR="00125EBE" w:rsidRPr="00B336A7">
              <w:rPr>
                <w:rStyle w:val="Hypertextovodkaz"/>
                <w:noProof/>
              </w:rPr>
              <w:t>3.3</w:t>
            </w:r>
            <w:r w:rsidR="00125EBE">
              <w:rPr>
                <w:rFonts w:asciiTheme="minorHAnsi" w:eastAsiaTheme="minorEastAsia" w:hAnsiTheme="minorHAnsi" w:cstheme="minorBidi"/>
                <w:noProof/>
                <w:sz w:val="22"/>
                <w:szCs w:val="22"/>
              </w:rPr>
              <w:tab/>
            </w:r>
            <w:r w:rsidR="00125EBE" w:rsidRPr="00B336A7">
              <w:rPr>
                <w:rStyle w:val="Hypertextovodkaz"/>
                <w:noProof/>
              </w:rPr>
              <w:t>Výchovné a vzdělávací strategie</w:t>
            </w:r>
            <w:r w:rsidR="00125EBE">
              <w:rPr>
                <w:noProof/>
                <w:webHidden/>
              </w:rPr>
              <w:tab/>
            </w:r>
            <w:r w:rsidR="00125EBE">
              <w:rPr>
                <w:noProof/>
                <w:webHidden/>
              </w:rPr>
              <w:fldChar w:fldCharType="begin"/>
            </w:r>
            <w:r w:rsidR="00125EBE">
              <w:rPr>
                <w:noProof/>
                <w:webHidden/>
              </w:rPr>
              <w:instrText xml:space="preserve"> PAGEREF _Toc120020283 \h </w:instrText>
            </w:r>
            <w:r w:rsidR="00125EBE">
              <w:rPr>
                <w:noProof/>
                <w:webHidden/>
              </w:rPr>
            </w:r>
            <w:r w:rsidR="00125EBE">
              <w:rPr>
                <w:noProof/>
                <w:webHidden/>
              </w:rPr>
              <w:fldChar w:fldCharType="separate"/>
            </w:r>
            <w:r w:rsidR="00125EBE">
              <w:rPr>
                <w:noProof/>
                <w:webHidden/>
              </w:rPr>
              <w:t>6</w:t>
            </w:r>
            <w:r w:rsidR="00125EBE">
              <w:rPr>
                <w:noProof/>
                <w:webHidden/>
              </w:rPr>
              <w:fldChar w:fldCharType="end"/>
            </w:r>
          </w:hyperlink>
        </w:p>
        <w:p w14:paraId="07838314" w14:textId="4D32A219"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84" w:history="1">
            <w:r w:rsidR="00125EBE" w:rsidRPr="00B336A7">
              <w:rPr>
                <w:rStyle w:val="Hypertextovodkaz"/>
                <w:noProof/>
              </w:rPr>
              <w:t>3.4</w:t>
            </w:r>
            <w:r w:rsidR="00125EBE">
              <w:rPr>
                <w:rFonts w:asciiTheme="minorHAnsi" w:eastAsiaTheme="minorEastAsia" w:hAnsiTheme="minorHAnsi" w:cstheme="minorBidi"/>
                <w:noProof/>
                <w:sz w:val="22"/>
                <w:szCs w:val="22"/>
              </w:rPr>
              <w:tab/>
            </w:r>
            <w:r w:rsidR="00125EBE" w:rsidRPr="00B336A7">
              <w:rPr>
                <w:rStyle w:val="Hypertextovodkaz"/>
                <w:noProof/>
              </w:rPr>
              <w:t>Vzdělávání žáků se speciálními vzdělávacími potřebami</w:t>
            </w:r>
            <w:r w:rsidR="00125EBE">
              <w:rPr>
                <w:noProof/>
                <w:webHidden/>
              </w:rPr>
              <w:tab/>
            </w:r>
            <w:r w:rsidR="00125EBE">
              <w:rPr>
                <w:noProof/>
                <w:webHidden/>
              </w:rPr>
              <w:fldChar w:fldCharType="begin"/>
            </w:r>
            <w:r w:rsidR="00125EBE">
              <w:rPr>
                <w:noProof/>
                <w:webHidden/>
              </w:rPr>
              <w:instrText xml:space="preserve"> PAGEREF _Toc120020284 \h </w:instrText>
            </w:r>
            <w:r w:rsidR="00125EBE">
              <w:rPr>
                <w:noProof/>
                <w:webHidden/>
              </w:rPr>
            </w:r>
            <w:r w:rsidR="00125EBE">
              <w:rPr>
                <w:noProof/>
                <w:webHidden/>
              </w:rPr>
              <w:fldChar w:fldCharType="separate"/>
            </w:r>
            <w:r w:rsidR="00125EBE">
              <w:rPr>
                <w:noProof/>
                <w:webHidden/>
              </w:rPr>
              <w:t>8</w:t>
            </w:r>
            <w:r w:rsidR="00125EBE">
              <w:rPr>
                <w:noProof/>
                <w:webHidden/>
              </w:rPr>
              <w:fldChar w:fldCharType="end"/>
            </w:r>
          </w:hyperlink>
        </w:p>
        <w:p w14:paraId="5B485774" w14:textId="2A3A29E3"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85" w:history="1">
            <w:r w:rsidR="00125EBE" w:rsidRPr="00B336A7">
              <w:rPr>
                <w:rStyle w:val="Hypertextovodkaz"/>
                <w:noProof/>
              </w:rPr>
              <w:t>3.5</w:t>
            </w:r>
            <w:r w:rsidR="00125EBE">
              <w:rPr>
                <w:rFonts w:asciiTheme="minorHAnsi" w:eastAsiaTheme="minorEastAsia" w:hAnsiTheme="minorHAnsi" w:cstheme="minorBidi"/>
                <w:noProof/>
                <w:sz w:val="22"/>
                <w:szCs w:val="22"/>
              </w:rPr>
              <w:tab/>
            </w:r>
            <w:r w:rsidR="00125EBE" w:rsidRPr="00B336A7">
              <w:rPr>
                <w:rStyle w:val="Hypertextovodkaz"/>
                <w:noProof/>
              </w:rPr>
              <w:t>Vzdělávání mimořádně nadaných žáků</w:t>
            </w:r>
            <w:r w:rsidR="00125EBE">
              <w:rPr>
                <w:noProof/>
                <w:webHidden/>
              </w:rPr>
              <w:tab/>
            </w:r>
            <w:r w:rsidR="00125EBE">
              <w:rPr>
                <w:noProof/>
                <w:webHidden/>
              </w:rPr>
              <w:fldChar w:fldCharType="begin"/>
            </w:r>
            <w:r w:rsidR="00125EBE">
              <w:rPr>
                <w:noProof/>
                <w:webHidden/>
              </w:rPr>
              <w:instrText xml:space="preserve"> PAGEREF _Toc120020285 \h </w:instrText>
            </w:r>
            <w:r w:rsidR="00125EBE">
              <w:rPr>
                <w:noProof/>
                <w:webHidden/>
              </w:rPr>
            </w:r>
            <w:r w:rsidR="00125EBE">
              <w:rPr>
                <w:noProof/>
                <w:webHidden/>
              </w:rPr>
              <w:fldChar w:fldCharType="separate"/>
            </w:r>
            <w:r w:rsidR="00125EBE">
              <w:rPr>
                <w:noProof/>
                <w:webHidden/>
              </w:rPr>
              <w:t>9</w:t>
            </w:r>
            <w:r w:rsidR="00125EBE">
              <w:rPr>
                <w:noProof/>
                <w:webHidden/>
              </w:rPr>
              <w:fldChar w:fldCharType="end"/>
            </w:r>
          </w:hyperlink>
        </w:p>
        <w:p w14:paraId="014FD808" w14:textId="1F586EED" w:rsidR="00125EBE" w:rsidRDefault="008A7A42">
          <w:pPr>
            <w:pStyle w:val="Obsah1"/>
            <w:tabs>
              <w:tab w:val="left" w:pos="440"/>
              <w:tab w:val="right" w:leader="dot" w:pos="9062"/>
            </w:tabs>
            <w:rPr>
              <w:rFonts w:asciiTheme="minorHAnsi" w:eastAsiaTheme="minorEastAsia" w:hAnsiTheme="minorHAnsi" w:cstheme="minorBidi"/>
              <w:noProof/>
              <w:sz w:val="22"/>
              <w:szCs w:val="22"/>
            </w:rPr>
          </w:pPr>
          <w:hyperlink w:anchor="_Toc120020286" w:history="1">
            <w:r w:rsidR="00125EBE" w:rsidRPr="00B336A7">
              <w:rPr>
                <w:rStyle w:val="Hypertextovodkaz"/>
                <w:noProof/>
              </w:rPr>
              <w:t>4.</w:t>
            </w:r>
            <w:r w:rsidR="00125EBE">
              <w:rPr>
                <w:rFonts w:asciiTheme="minorHAnsi" w:eastAsiaTheme="minorEastAsia" w:hAnsiTheme="minorHAnsi" w:cstheme="minorBidi"/>
                <w:noProof/>
                <w:sz w:val="22"/>
                <w:szCs w:val="22"/>
              </w:rPr>
              <w:tab/>
            </w:r>
            <w:r w:rsidR="00125EBE" w:rsidRPr="00B336A7">
              <w:rPr>
                <w:rStyle w:val="Hypertextovodkaz"/>
                <w:noProof/>
              </w:rPr>
              <w:t>Učební plán</w:t>
            </w:r>
            <w:r w:rsidR="00125EBE">
              <w:rPr>
                <w:noProof/>
                <w:webHidden/>
              </w:rPr>
              <w:tab/>
            </w:r>
            <w:r w:rsidR="00125EBE">
              <w:rPr>
                <w:noProof/>
                <w:webHidden/>
              </w:rPr>
              <w:fldChar w:fldCharType="begin"/>
            </w:r>
            <w:r w:rsidR="00125EBE">
              <w:rPr>
                <w:noProof/>
                <w:webHidden/>
              </w:rPr>
              <w:instrText xml:space="preserve"> PAGEREF _Toc120020286 \h </w:instrText>
            </w:r>
            <w:r w:rsidR="00125EBE">
              <w:rPr>
                <w:noProof/>
                <w:webHidden/>
              </w:rPr>
            </w:r>
            <w:r w:rsidR="00125EBE">
              <w:rPr>
                <w:noProof/>
                <w:webHidden/>
              </w:rPr>
              <w:fldChar w:fldCharType="separate"/>
            </w:r>
            <w:r w:rsidR="00125EBE">
              <w:rPr>
                <w:noProof/>
                <w:webHidden/>
              </w:rPr>
              <w:t>9</w:t>
            </w:r>
            <w:r w:rsidR="00125EBE">
              <w:rPr>
                <w:noProof/>
                <w:webHidden/>
              </w:rPr>
              <w:fldChar w:fldCharType="end"/>
            </w:r>
          </w:hyperlink>
        </w:p>
        <w:p w14:paraId="6F1F6B0B" w14:textId="68945830" w:rsidR="00125EBE" w:rsidRDefault="008A7A42">
          <w:pPr>
            <w:pStyle w:val="Obsah1"/>
            <w:tabs>
              <w:tab w:val="left" w:pos="440"/>
              <w:tab w:val="right" w:leader="dot" w:pos="9062"/>
            </w:tabs>
            <w:rPr>
              <w:rFonts w:asciiTheme="minorHAnsi" w:eastAsiaTheme="minorEastAsia" w:hAnsiTheme="minorHAnsi" w:cstheme="minorBidi"/>
              <w:noProof/>
              <w:sz w:val="22"/>
              <w:szCs w:val="22"/>
            </w:rPr>
          </w:pPr>
          <w:hyperlink w:anchor="_Toc120020287" w:history="1">
            <w:r w:rsidR="00125EBE" w:rsidRPr="00B336A7">
              <w:rPr>
                <w:rStyle w:val="Hypertextovodkaz"/>
                <w:noProof/>
              </w:rPr>
              <w:t>5.</w:t>
            </w:r>
            <w:r w:rsidR="00125EBE">
              <w:rPr>
                <w:rFonts w:asciiTheme="minorHAnsi" w:eastAsiaTheme="minorEastAsia" w:hAnsiTheme="minorHAnsi" w:cstheme="minorBidi"/>
                <w:noProof/>
                <w:sz w:val="22"/>
                <w:szCs w:val="22"/>
              </w:rPr>
              <w:tab/>
            </w:r>
            <w:r w:rsidR="00125EBE" w:rsidRPr="00B336A7">
              <w:rPr>
                <w:rStyle w:val="Hypertextovodkaz"/>
                <w:noProof/>
              </w:rPr>
              <w:t>Učební osnovy</w:t>
            </w:r>
            <w:r w:rsidR="00125EBE">
              <w:rPr>
                <w:noProof/>
                <w:webHidden/>
              </w:rPr>
              <w:tab/>
            </w:r>
            <w:r w:rsidR="00125EBE">
              <w:rPr>
                <w:noProof/>
                <w:webHidden/>
              </w:rPr>
              <w:fldChar w:fldCharType="begin"/>
            </w:r>
            <w:r w:rsidR="00125EBE">
              <w:rPr>
                <w:noProof/>
                <w:webHidden/>
              </w:rPr>
              <w:instrText xml:space="preserve"> PAGEREF _Toc120020287 \h </w:instrText>
            </w:r>
            <w:r w:rsidR="00125EBE">
              <w:rPr>
                <w:noProof/>
                <w:webHidden/>
              </w:rPr>
            </w:r>
            <w:r w:rsidR="00125EBE">
              <w:rPr>
                <w:noProof/>
                <w:webHidden/>
              </w:rPr>
              <w:fldChar w:fldCharType="separate"/>
            </w:r>
            <w:r w:rsidR="00125EBE">
              <w:rPr>
                <w:noProof/>
                <w:webHidden/>
              </w:rPr>
              <w:t>10</w:t>
            </w:r>
            <w:r w:rsidR="00125EBE">
              <w:rPr>
                <w:noProof/>
                <w:webHidden/>
              </w:rPr>
              <w:fldChar w:fldCharType="end"/>
            </w:r>
          </w:hyperlink>
        </w:p>
        <w:p w14:paraId="235A716C" w14:textId="3EE66C42"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88" w:history="1">
            <w:r w:rsidR="00125EBE" w:rsidRPr="00B336A7">
              <w:rPr>
                <w:rStyle w:val="Hypertextovodkaz"/>
                <w:rFonts w:cstheme="minorHAnsi"/>
                <w:noProof/>
              </w:rPr>
              <w:t>5.1</w:t>
            </w:r>
            <w:r w:rsidR="00125EBE">
              <w:rPr>
                <w:rFonts w:asciiTheme="minorHAnsi" w:eastAsiaTheme="minorEastAsia" w:hAnsiTheme="minorHAnsi" w:cstheme="minorBidi"/>
                <w:noProof/>
                <w:sz w:val="22"/>
                <w:szCs w:val="22"/>
              </w:rPr>
              <w:tab/>
            </w:r>
            <w:r w:rsidR="00125EBE" w:rsidRPr="00B336A7">
              <w:rPr>
                <w:rStyle w:val="Hypertextovodkaz"/>
                <w:noProof/>
              </w:rPr>
              <w:t>Učební osnovy předmětů (příloha č. 2)</w:t>
            </w:r>
            <w:r w:rsidR="00125EBE">
              <w:rPr>
                <w:noProof/>
                <w:webHidden/>
              </w:rPr>
              <w:tab/>
            </w:r>
            <w:r w:rsidR="00125EBE">
              <w:rPr>
                <w:noProof/>
                <w:webHidden/>
              </w:rPr>
              <w:fldChar w:fldCharType="begin"/>
            </w:r>
            <w:r w:rsidR="00125EBE">
              <w:rPr>
                <w:noProof/>
                <w:webHidden/>
              </w:rPr>
              <w:instrText xml:space="preserve"> PAGEREF _Toc120020288 \h </w:instrText>
            </w:r>
            <w:r w:rsidR="00125EBE">
              <w:rPr>
                <w:noProof/>
                <w:webHidden/>
              </w:rPr>
            </w:r>
            <w:r w:rsidR="00125EBE">
              <w:rPr>
                <w:noProof/>
                <w:webHidden/>
              </w:rPr>
              <w:fldChar w:fldCharType="separate"/>
            </w:r>
            <w:r w:rsidR="00125EBE">
              <w:rPr>
                <w:noProof/>
                <w:webHidden/>
              </w:rPr>
              <w:t>11</w:t>
            </w:r>
            <w:r w:rsidR="00125EBE">
              <w:rPr>
                <w:noProof/>
                <w:webHidden/>
              </w:rPr>
              <w:fldChar w:fldCharType="end"/>
            </w:r>
          </w:hyperlink>
        </w:p>
        <w:p w14:paraId="5FBDF4F4" w14:textId="2699DAC8" w:rsidR="00125EBE" w:rsidRDefault="008A7A42">
          <w:pPr>
            <w:pStyle w:val="Obsah1"/>
            <w:tabs>
              <w:tab w:val="left" w:pos="440"/>
              <w:tab w:val="right" w:leader="dot" w:pos="9062"/>
            </w:tabs>
            <w:rPr>
              <w:rFonts w:asciiTheme="minorHAnsi" w:eastAsiaTheme="minorEastAsia" w:hAnsiTheme="minorHAnsi" w:cstheme="minorBidi"/>
              <w:noProof/>
              <w:sz w:val="22"/>
              <w:szCs w:val="22"/>
            </w:rPr>
          </w:pPr>
          <w:hyperlink w:anchor="_Toc120020289" w:history="1">
            <w:r w:rsidR="00125EBE" w:rsidRPr="00B336A7">
              <w:rPr>
                <w:rStyle w:val="Hypertextovodkaz"/>
                <w:noProof/>
              </w:rPr>
              <w:t>6.</w:t>
            </w:r>
            <w:r w:rsidR="00125EBE">
              <w:rPr>
                <w:rFonts w:asciiTheme="minorHAnsi" w:eastAsiaTheme="minorEastAsia" w:hAnsiTheme="minorHAnsi" w:cstheme="minorBidi"/>
                <w:noProof/>
                <w:sz w:val="22"/>
                <w:szCs w:val="22"/>
              </w:rPr>
              <w:tab/>
            </w:r>
            <w:r w:rsidR="00125EBE" w:rsidRPr="00B336A7">
              <w:rPr>
                <w:rStyle w:val="Hypertextovodkaz"/>
                <w:noProof/>
              </w:rPr>
              <w:t>Průřezová témata</w:t>
            </w:r>
            <w:r w:rsidR="00125EBE">
              <w:rPr>
                <w:noProof/>
                <w:webHidden/>
              </w:rPr>
              <w:tab/>
            </w:r>
            <w:r w:rsidR="00125EBE">
              <w:rPr>
                <w:noProof/>
                <w:webHidden/>
              </w:rPr>
              <w:fldChar w:fldCharType="begin"/>
            </w:r>
            <w:r w:rsidR="00125EBE">
              <w:rPr>
                <w:noProof/>
                <w:webHidden/>
              </w:rPr>
              <w:instrText xml:space="preserve"> PAGEREF _Toc120020289 \h </w:instrText>
            </w:r>
            <w:r w:rsidR="00125EBE">
              <w:rPr>
                <w:noProof/>
                <w:webHidden/>
              </w:rPr>
            </w:r>
            <w:r w:rsidR="00125EBE">
              <w:rPr>
                <w:noProof/>
                <w:webHidden/>
              </w:rPr>
              <w:fldChar w:fldCharType="separate"/>
            </w:r>
            <w:r w:rsidR="00125EBE">
              <w:rPr>
                <w:noProof/>
                <w:webHidden/>
              </w:rPr>
              <w:t>11</w:t>
            </w:r>
            <w:r w:rsidR="00125EBE">
              <w:rPr>
                <w:noProof/>
                <w:webHidden/>
              </w:rPr>
              <w:fldChar w:fldCharType="end"/>
            </w:r>
          </w:hyperlink>
        </w:p>
        <w:p w14:paraId="156B21BD" w14:textId="6DF8B121" w:rsidR="00125EBE" w:rsidRDefault="008A7A42">
          <w:pPr>
            <w:pStyle w:val="Obsah1"/>
            <w:tabs>
              <w:tab w:val="left" w:pos="440"/>
              <w:tab w:val="right" w:leader="dot" w:pos="9062"/>
            </w:tabs>
            <w:rPr>
              <w:rFonts w:asciiTheme="minorHAnsi" w:eastAsiaTheme="minorEastAsia" w:hAnsiTheme="minorHAnsi" w:cstheme="minorBidi"/>
              <w:noProof/>
              <w:sz w:val="22"/>
              <w:szCs w:val="22"/>
            </w:rPr>
          </w:pPr>
          <w:hyperlink w:anchor="_Toc120020290" w:history="1">
            <w:r w:rsidR="00125EBE" w:rsidRPr="00B336A7">
              <w:rPr>
                <w:rStyle w:val="Hypertextovodkaz"/>
                <w:noProof/>
              </w:rPr>
              <w:t>7.</w:t>
            </w:r>
            <w:r w:rsidR="00125EBE">
              <w:rPr>
                <w:rFonts w:asciiTheme="minorHAnsi" w:eastAsiaTheme="minorEastAsia" w:hAnsiTheme="minorHAnsi" w:cstheme="minorBidi"/>
                <w:noProof/>
                <w:sz w:val="22"/>
                <w:szCs w:val="22"/>
              </w:rPr>
              <w:tab/>
            </w:r>
            <w:r w:rsidR="00125EBE" w:rsidRPr="00B336A7">
              <w:rPr>
                <w:rStyle w:val="Hypertextovodkaz"/>
                <w:noProof/>
              </w:rPr>
              <w:t>Hodnocení žáků</w:t>
            </w:r>
            <w:r w:rsidR="00125EBE">
              <w:rPr>
                <w:noProof/>
                <w:webHidden/>
              </w:rPr>
              <w:tab/>
            </w:r>
            <w:r w:rsidR="00125EBE">
              <w:rPr>
                <w:noProof/>
                <w:webHidden/>
              </w:rPr>
              <w:fldChar w:fldCharType="begin"/>
            </w:r>
            <w:r w:rsidR="00125EBE">
              <w:rPr>
                <w:noProof/>
                <w:webHidden/>
              </w:rPr>
              <w:instrText xml:space="preserve"> PAGEREF _Toc120020290 \h </w:instrText>
            </w:r>
            <w:r w:rsidR="00125EBE">
              <w:rPr>
                <w:noProof/>
                <w:webHidden/>
              </w:rPr>
            </w:r>
            <w:r w:rsidR="00125EBE">
              <w:rPr>
                <w:noProof/>
                <w:webHidden/>
              </w:rPr>
              <w:fldChar w:fldCharType="separate"/>
            </w:r>
            <w:r w:rsidR="00125EBE">
              <w:rPr>
                <w:noProof/>
                <w:webHidden/>
              </w:rPr>
              <w:t>17</w:t>
            </w:r>
            <w:r w:rsidR="00125EBE">
              <w:rPr>
                <w:noProof/>
                <w:webHidden/>
              </w:rPr>
              <w:fldChar w:fldCharType="end"/>
            </w:r>
          </w:hyperlink>
        </w:p>
        <w:p w14:paraId="49FA151E" w14:textId="0003BC14"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91" w:history="1">
            <w:r w:rsidR="00125EBE" w:rsidRPr="00B336A7">
              <w:rPr>
                <w:rStyle w:val="Hypertextovodkaz"/>
                <w:noProof/>
              </w:rPr>
              <w:t>7.1</w:t>
            </w:r>
            <w:r w:rsidR="00125EBE">
              <w:rPr>
                <w:rFonts w:asciiTheme="minorHAnsi" w:eastAsiaTheme="minorEastAsia" w:hAnsiTheme="minorHAnsi" w:cstheme="minorBidi"/>
                <w:noProof/>
                <w:sz w:val="22"/>
                <w:szCs w:val="22"/>
              </w:rPr>
              <w:tab/>
            </w:r>
            <w:r w:rsidR="00125EBE" w:rsidRPr="00B336A7">
              <w:rPr>
                <w:rStyle w:val="Hypertextovodkaz"/>
                <w:noProof/>
              </w:rPr>
              <w:t>Zásady hodnocení průběhu a výsledků vzdělávání a chování ve škole a na akcích pořádaných školou</w:t>
            </w:r>
            <w:r w:rsidR="00125EBE">
              <w:rPr>
                <w:noProof/>
                <w:webHidden/>
              </w:rPr>
              <w:tab/>
            </w:r>
            <w:r w:rsidR="00125EBE">
              <w:rPr>
                <w:noProof/>
                <w:webHidden/>
              </w:rPr>
              <w:fldChar w:fldCharType="begin"/>
            </w:r>
            <w:r w:rsidR="00125EBE">
              <w:rPr>
                <w:noProof/>
                <w:webHidden/>
              </w:rPr>
              <w:instrText xml:space="preserve"> PAGEREF _Toc120020291 \h </w:instrText>
            </w:r>
            <w:r w:rsidR="00125EBE">
              <w:rPr>
                <w:noProof/>
                <w:webHidden/>
              </w:rPr>
            </w:r>
            <w:r w:rsidR="00125EBE">
              <w:rPr>
                <w:noProof/>
                <w:webHidden/>
              </w:rPr>
              <w:fldChar w:fldCharType="separate"/>
            </w:r>
            <w:r w:rsidR="00125EBE">
              <w:rPr>
                <w:noProof/>
                <w:webHidden/>
              </w:rPr>
              <w:t>17</w:t>
            </w:r>
            <w:r w:rsidR="00125EBE">
              <w:rPr>
                <w:noProof/>
                <w:webHidden/>
              </w:rPr>
              <w:fldChar w:fldCharType="end"/>
            </w:r>
          </w:hyperlink>
        </w:p>
        <w:p w14:paraId="1A09085A" w14:textId="61005A6B"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92" w:history="1">
            <w:r w:rsidR="00125EBE" w:rsidRPr="00B336A7">
              <w:rPr>
                <w:rStyle w:val="Hypertextovodkaz"/>
                <w:noProof/>
              </w:rPr>
              <w:t>7.2</w:t>
            </w:r>
            <w:r w:rsidR="00125EBE">
              <w:rPr>
                <w:rFonts w:asciiTheme="minorHAnsi" w:eastAsiaTheme="minorEastAsia" w:hAnsiTheme="minorHAnsi" w:cstheme="minorBidi"/>
                <w:noProof/>
                <w:sz w:val="22"/>
                <w:szCs w:val="22"/>
              </w:rPr>
              <w:tab/>
            </w:r>
            <w:r w:rsidR="00125EBE" w:rsidRPr="00B336A7">
              <w:rPr>
                <w:rStyle w:val="Hypertextovodkaz"/>
                <w:noProof/>
              </w:rPr>
              <w:t>Zásady a pravidla pro sebehodnocení žáků</w:t>
            </w:r>
            <w:r w:rsidR="00125EBE">
              <w:rPr>
                <w:noProof/>
                <w:webHidden/>
              </w:rPr>
              <w:tab/>
            </w:r>
            <w:r w:rsidR="00125EBE">
              <w:rPr>
                <w:noProof/>
                <w:webHidden/>
              </w:rPr>
              <w:fldChar w:fldCharType="begin"/>
            </w:r>
            <w:r w:rsidR="00125EBE">
              <w:rPr>
                <w:noProof/>
                <w:webHidden/>
              </w:rPr>
              <w:instrText xml:space="preserve"> PAGEREF _Toc120020292 \h </w:instrText>
            </w:r>
            <w:r w:rsidR="00125EBE">
              <w:rPr>
                <w:noProof/>
                <w:webHidden/>
              </w:rPr>
            </w:r>
            <w:r w:rsidR="00125EBE">
              <w:rPr>
                <w:noProof/>
                <w:webHidden/>
              </w:rPr>
              <w:fldChar w:fldCharType="separate"/>
            </w:r>
            <w:r w:rsidR="00125EBE">
              <w:rPr>
                <w:noProof/>
                <w:webHidden/>
              </w:rPr>
              <w:t>18</w:t>
            </w:r>
            <w:r w:rsidR="00125EBE">
              <w:rPr>
                <w:noProof/>
                <w:webHidden/>
              </w:rPr>
              <w:fldChar w:fldCharType="end"/>
            </w:r>
          </w:hyperlink>
        </w:p>
        <w:p w14:paraId="6792201D" w14:textId="7C501E26"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93" w:history="1">
            <w:r w:rsidR="00125EBE" w:rsidRPr="00B336A7">
              <w:rPr>
                <w:rStyle w:val="Hypertextovodkaz"/>
                <w:noProof/>
              </w:rPr>
              <w:t>7.3</w:t>
            </w:r>
            <w:r w:rsidR="00125EBE">
              <w:rPr>
                <w:rFonts w:asciiTheme="minorHAnsi" w:eastAsiaTheme="minorEastAsia" w:hAnsiTheme="minorHAnsi" w:cstheme="minorBidi"/>
                <w:noProof/>
                <w:sz w:val="22"/>
                <w:szCs w:val="22"/>
              </w:rPr>
              <w:tab/>
            </w:r>
            <w:r w:rsidR="00125EBE" w:rsidRPr="00B336A7">
              <w:rPr>
                <w:rStyle w:val="Hypertextovodkaz"/>
                <w:noProof/>
              </w:rPr>
              <w:t>Stupně hodnocení prospěchu a chování v případě použití klasifikace a jejich charakteristika včetně předem stanovených kritérií</w:t>
            </w:r>
            <w:r w:rsidR="00125EBE">
              <w:rPr>
                <w:noProof/>
                <w:webHidden/>
              </w:rPr>
              <w:tab/>
            </w:r>
            <w:r w:rsidR="00125EBE">
              <w:rPr>
                <w:noProof/>
                <w:webHidden/>
              </w:rPr>
              <w:fldChar w:fldCharType="begin"/>
            </w:r>
            <w:r w:rsidR="00125EBE">
              <w:rPr>
                <w:noProof/>
                <w:webHidden/>
              </w:rPr>
              <w:instrText xml:space="preserve"> PAGEREF _Toc120020293 \h </w:instrText>
            </w:r>
            <w:r w:rsidR="00125EBE">
              <w:rPr>
                <w:noProof/>
                <w:webHidden/>
              </w:rPr>
            </w:r>
            <w:r w:rsidR="00125EBE">
              <w:rPr>
                <w:noProof/>
                <w:webHidden/>
              </w:rPr>
              <w:fldChar w:fldCharType="separate"/>
            </w:r>
            <w:r w:rsidR="00125EBE">
              <w:rPr>
                <w:noProof/>
                <w:webHidden/>
              </w:rPr>
              <w:t>18</w:t>
            </w:r>
            <w:r w:rsidR="00125EBE">
              <w:rPr>
                <w:noProof/>
                <w:webHidden/>
              </w:rPr>
              <w:fldChar w:fldCharType="end"/>
            </w:r>
          </w:hyperlink>
        </w:p>
        <w:p w14:paraId="6BE6D3F2" w14:textId="033358EE"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94" w:history="1">
            <w:r w:rsidR="00125EBE" w:rsidRPr="00B336A7">
              <w:rPr>
                <w:rStyle w:val="Hypertextovodkaz"/>
                <w:noProof/>
              </w:rPr>
              <w:t>7.4</w:t>
            </w:r>
            <w:r w:rsidR="00125EBE">
              <w:rPr>
                <w:rFonts w:asciiTheme="minorHAnsi" w:eastAsiaTheme="minorEastAsia" w:hAnsiTheme="minorHAnsi" w:cstheme="minorBidi"/>
                <w:noProof/>
                <w:sz w:val="22"/>
                <w:szCs w:val="22"/>
              </w:rPr>
              <w:tab/>
            </w:r>
            <w:r w:rsidR="00125EBE" w:rsidRPr="00B336A7">
              <w:rPr>
                <w:rStyle w:val="Hypertextovodkaz"/>
                <w:noProof/>
              </w:rPr>
              <w:t>Zásady pro používání slovního hodnocení v souladu s § 15 odst. 2 vyhlášky Č. 48/2005 Sb., o základním vzdělávání, včetně předem stanovených kritérií.</w:t>
            </w:r>
            <w:r w:rsidR="00125EBE">
              <w:rPr>
                <w:noProof/>
                <w:webHidden/>
              </w:rPr>
              <w:tab/>
            </w:r>
            <w:r w:rsidR="00125EBE">
              <w:rPr>
                <w:noProof/>
                <w:webHidden/>
              </w:rPr>
              <w:fldChar w:fldCharType="begin"/>
            </w:r>
            <w:r w:rsidR="00125EBE">
              <w:rPr>
                <w:noProof/>
                <w:webHidden/>
              </w:rPr>
              <w:instrText xml:space="preserve"> PAGEREF _Toc120020294 \h </w:instrText>
            </w:r>
            <w:r w:rsidR="00125EBE">
              <w:rPr>
                <w:noProof/>
                <w:webHidden/>
              </w:rPr>
            </w:r>
            <w:r w:rsidR="00125EBE">
              <w:rPr>
                <w:noProof/>
                <w:webHidden/>
              </w:rPr>
              <w:fldChar w:fldCharType="separate"/>
            </w:r>
            <w:r w:rsidR="00125EBE">
              <w:rPr>
                <w:noProof/>
                <w:webHidden/>
              </w:rPr>
              <w:t>22</w:t>
            </w:r>
            <w:r w:rsidR="00125EBE">
              <w:rPr>
                <w:noProof/>
                <w:webHidden/>
              </w:rPr>
              <w:fldChar w:fldCharType="end"/>
            </w:r>
          </w:hyperlink>
        </w:p>
        <w:p w14:paraId="115DDBD6" w14:textId="4A795197"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95" w:history="1">
            <w:r w:rsidR="00125EBE" w:rsidRPr="00B336A7">
              <w:rPr>
                <w:rStyle w:val="Hypertextovodkaz"/>
                <w:noProof/>
              </w:rPr>
              <w:t>7.5</w:t>
            </w:r>
            <w:r w:rsidR="00125EBE">
              <w:rPr>
                <w:rFonts w:asciiTheme="minorHAnsi" w:eastAsiaTheme="minorEastAsia" w:hAnsiTheme="minorHAnsi" w:cstheme="minorBidi"/>
                <w:noProof/>
                <w:sz w:val="22"/>
                <w:szCs w:val="22"/>
              </w:rPr>
              <w:tab/>
            </w:r>
            <w:r w:rsidR="00125EBE" w:rsidRPr="00B336A7">
              <w:rPr>
                <w:rStyle w:val="Hypertextovodkaz"/>
                <w:noProof/>
              </w:rPr>
              <w:t>Zásady pro stanovení celkového hodnocení žáka na vysvědčení v případě použití slovního hodnocení nebo kombinace slovního hodnocení a klasifikace</w:t>
            </w:r>
            <w:r w:rsidR="00125EBE">
              <w:rPr>
                <w:noProof/>
                <w:webHidden/>
              </w:rPr>
              <w:tab/>
            </w:r>
            <w:r w:rsidR="00125EBE">
              <w:rPr>
                <w:noProof/>
                <w:webHidden/>
              </w:rPr>
              <w:fldChar w:fldCharType="begin"/>
            </w:r>
            <w:r w:rsidR="00125EBE">
              <w:rPr>
                <w:noProof/>
                <w:webHidden/>
              </w:rPr>
              <w:instrText xml:space="preserve"> PAGEREF _Toc120020295 \h </w:instrText>
            </w:r>
            <w:r w:rsidR="00125EBE">
              <w:rPr>
                <w:noProof/>
                <w:webHidden/>
              </w:rPr>
            </w:r>
            <w:r w:rsidR="00125EBE">
              <w:rPr>
                <w:noProof/>
                <w:webHidden/>
              </w:rPr>
              <w:fldChar w:fldCharType="separate"/>
            </w:r>
            <w:r w:rsidR="00125EBE">
              <w:rPr>
                <w:noProof/>
                <w:webHidden/>
              </w:rPr>
              <w:t>22</w:t>
            </w:r>
            <w:r w:rsidR="00125EBE">
              <w:rPr>
                <w:noProof/>
                <w:webHidden/>
              </w:rPr>
              <w:fldChar w:fldCharType="end"/>
            </w:r>
          </w:hyperlink>
        </w:p>
        <w:p w14:paraId="58C74A07" w14:textId="1EE6104B"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96" w:history="1">
            <w:r w:rsidR="00125EBE" w:rsidRPr="00B336A7">
              <w:rPr>
                <w:rStyle w:val="Hypertextovodkaz"/>
                <w:noProof/>
              </w:rPr>
              <w:t>7.6</w:t>
            </w:r>
            <w:r w:rsidR="00125EBE">
              <w:rPr>
                <w:rFonts w:asciiTheme="minorHAnsi" w:eastAsiaTheme="minorEastAsia" w:hAnsiTheme="minorHAnsi" w:cstheme="minorBidi"/>
                <w:noProof/>
                <w:sz w:val="22"/>
                <w:szCs w:val="22"/>
              </w:rPr>
              <w:tab/>
            </w:r>
            <w:r w:rsidR="00125EBE" w:rsidRPr="00B336A7">
              <w:rPr>
                <w:rStyle w:val="Hypertextovodkaz"/>
                <w:noProof/>
              </w:rPr>
              <w:t>Získávání podkladů pro hodnocení</w:t>
            </w:r>
            <w:r w:rsidR="00125EBE">
              <w:rPr>
                <w:noProof/>
                <w:webHidden/>
              </w:rPr>
              <w:tab/>
            </w:r>
            <w:r w:rsidR="00125EBE">
              <w:rPr>
                <w:noProof/>
                <w:webHidden/>
              </w:rPr>
              <w:fldChar w:fldCharType="begin"/>
            </w:r>
            <w:r w:rsidR="00125EBE">
              <w:rPr>
                <w:noProof/>
                <w:webHidden/>
              </w:rPr>
              <w:instrText xml:space="preserve"> PAGEREF _Toc120020296 \h </w:instrText>
            </w:r>
            <w:r w:rsidR="00125EBE">
              <w:rPr>
                <w:noProof/>
                <w:webHidden/>
              </w:rPr>
            </w:r>
            <w:r w:rsidR="00125EBE">
              <w:rPr>
                <w:noProof/>
                <w:webHidden/>
              </w:rPr>
              <w:fldChar w:fldCharType="separate"/>
            </w:r>
            <w:r w:rsidR="00125EBE">
              <w:rPr>
                <w:noProof/>
                <w:webHidden/>
              </w:rPr>
              <w:t>23</w:t>
            </w:r>
            <w:r w:rsidR="00125EBE">
              <w:rPr>
                <w:noProof/>
                <w:webHidden/>
              </w:rPr>
              <w:fldChar w:fldCharType="end"/>
            </w:r>
          </w:hyperlink>
        </w:p>
        <w:p w14:paraId="706FCB9A" w14:textId="5666C7A9"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97" w:history="1">
            <w:r w:rsidR="00125EBE" w:rsidRPr="00B336A7">
              <w:rPr>
                <w:rStyle w:val="Hypertextovodkaz"/>
                <w:noProof/>
              </w:rPr>
              <w:t>7.7</w:t>
            </w:r>
            <w:r w:rsidR="00125EBE">
              <w:rPr>
                <w:rFonts w:asciiTheme="minorHAnsi" w:eastAsiaTheme="minorEastAsia" w:hAnsiTheme="minorHAnsi" w:cstheme="minorBidi"/>
                <w:noProof/>
                <w:sz w:val="22"/>
                <w:szCs w:val="22"/>
              </w:rPr>
              <w:tab/>
            </w:r>
            <w:r w:rsidR="00125EBE" w:rsidRPr="00B336A7">
              <w:rPr>
                <w:rStyle w:val="Hypertextovodkaz"/>
                <w:noProof/>
              </w:rPr>
              <w:t>Komisionální a opravné zkoušky</w:t>
            </w:r>
            <w:r w:rsidR="00125EBE">
              <w:rPr>
                <w:noProof/>
                <w:webHidden/>
              </w:rPr>
              <w:tab/>
            </w:r>
            <w:r w:rsidR="00125EBE">
              <w:rPr>
                <w:noProof/>
                <w:webHidden/>
              </w:rPr>
              <w:fldChar w:fldCharType="begin"/>
            </w:r>
            <w:r w:rsidR="00125EBE">
              <w:rPr>
                <w:noProof/>
                <w:webHidden/>
              </w:rPr>
              <w:instrText xml:space="preserve"> PAGEREF _Toc120020297 \h </w:instrText>
            </w:r>
            <w:r w:rsidR="00125EBE">
              <w:rPr>
                <w:noProof/>
                <w:webHidden/>
              </w:rPr>
            </w:r>
            <w:r w:rsidR="00125EBE">
              <w:rPr>
                <w:noProof/>
                <w:webHidden/>
              </w:rPr>
              <w:fldChar w:fldCharType="separate"/>
            </w:r>
            <w:r w:rsidR="00125EBE">
              <w:rPr>
                <w:noProof/>
                <w:webHidden/>
              </w:rPr>
              <w:t>24</w:t>
            </w:r>
            <w:r w:rsidR="00125EBE">
              <w:rPr>
                <w:noProof/>
                <w:webHidden/>
              </w:rPr>
              <w:fldChar w:fldCharType="end"/>
            </w:r>
          </w:hyperlink>
        </w:p>
        <w:p w14:paraId="0BE2C3B7" w14:textId="43DD632B" w:rsidR="00125EBE" w:rsidRDefault="008A7A42">
          <w:pPr>
            <w:pStyle w:val="Obsah2"/>
            <w:tabs>
              <w:tab w:val="left" w:pos="880"/>
              <w:tab w:val="right" w:leader="dot" w:pos="9062"/>
            </w:tabs>
            <w:rPr>
              <w:rFonts w:asciiTheme="minorHAnsi" w:eastAsiaTheme="minorEastAsia" w:hAnsiTheme="minorHAnsi" w:cstheme="minorBidi"/>
              <w:noProof/>
              <w:sz w:val="22"/>
              <w:szCs w:val="22"/>
            </w:rPr>
          </w:pPr>
          <w:hyperlink w:anchor="_Toc120020298" w:history="1">
            <w:r w:rsidR="00125EBE" w:rsidRPr="00B336A7">
              <w:rPr>
                <w:rStyle w:val="Hypertextovodkaz"/>
                <w:noProof/>
              </w:rPr>
              <w:t>7.8</w:t>
            </w:r>
            <w:r w:rsidR="00125EBE">
              <w:rPr>
                <w:rFonts w:asciiTheme="minorHAnsi" w:eastAsiaTheme="minorEastAsia" w:hAnsiTheme="minorHAnsi" w:cstheme="minorBidi"/>
                <w:noProof/>
                <w:sz w:val="22"/>
                <w:szCs w:val="22"/>
              </w:rPr>
              <w:tab/>
            </w:r>
            <w:r w:rsidR="00125EBE" w:rsidRPr="00B336A7">
              <w:rPr>
                <w:rStyle w:val="Hypertextovodkaz"/>
                <w:noProof/>
              </w:rPr>
              <w:t>Způsob hodnocení žáků se speciálními vzdělávacími potřebami</w:t>
            </w:r>
            <w:r w:rsidR="00125EBE">
              <w:rPr>
                <w:noProof/>
                <w:webHidden/>
              </w:rPr>
              <w:tab/>
            </w:r>
            <w:r w:rsidR="00125EBE">
              <w:rPr>
                <w:noProof/>
                <w:webHidden/>
              </w:rPr>
              <w:fldChar w:fldCharType="begin"/>
            </w:r>
            <w:r w:rsidR="00125EBE">
              <w:rPr>
                <w:noProof/>
                <w:webHidden/>
              </w:rPr>
              <w:instrText xml:space="preserve"> PAGEREF _Toc120020298 \h </w:instrText>
            </w:r>
            <w:r w:rsidR="00125EBE">
              <w:rPr>
                <w:noProof/>
                <w:webHidden/>
              </w:rPr>
            </w:r>
            <w:r w:rsidR="00125EBE">
              <w:rPr>
                <w:noProof/>
                <w:webHidden/>
              </w:rPr>
              <w:fldChar w:fldCharType="separate"/>
            </w:r>
            <w:r w:rsidR="00125EBE">
              <w:rPr>
                <w:noProof/>
                <w:webHidden/>
              </w:rPr>
              <w:t>25</w:t>
            </w:r>
            <w:r w:rsidR="00125EBE">
              <w:rPr>
                <w:noProof/>
                <w:webHidden/>
              </w:rPr>
              <w:fldChar w:fldCharType="end"/>
            </w:r>
          </w:hyperlink>
        </w:p>
        <w:p w14:paraId="769E633A" w14:textId="35896080" w:rsidR="003E6C40" w:rsidRPr="00E3755A" w:rsidRDefault="0003103F" w:rsidP="0090522F">
          <w:r>
            <w:rPr>
              <w:b/>
              <w:bCs/>
            </w:rPr>
            <w:fldChar w:fldCharType="end"/>
          </w:r>
        </w:p>
      </w:sdtContent>
    </w:sdt>
    <w:p w14:paraId="4831FF18" w14:textId="77777777" w:rsidR="003E6C40" w:rsidRPr="00560A06" w:rsidRDefault="003E6C40" w:rsidP="003E6C40">
      <w:pPr>
        <w:rPr>
          <w:rFonts w:asciiTheme="minorHAnsi" w:hAnsiTheme="minorHAnsi" w:cstheme="minorHAnsi"/>
          <w:sz w:val="22"/>
          <w:szCs w:val="22"/>
        </w:rPr>
      </w:pPr>
    </w:p>
    <w:p w14:paraId="3026E9ED" w14:textId="77777777" w:rsidR="00E3755A" w:rsidRDefault="00E3755A" w:rsidP="003E6C40">
      <w:pPr>
        <w:rPr>
          <w:rFonts w:asciiTheme="minorHAnsi" w:hAnsiTheme="minorHAnsi" w:cstheme="minorHAnsi"/>
          <w:sz w:val="22"/>
          <w:szCs w:val="22"/>
        </w:rPr>
        <w:sectPr w:rsidR="00E3755A" w:rsidSect="001B5F65">
          <w:pgSz w:w="11906" w:h="16838"/>
          <w:pgMar w:top="1079" w:right="1417" w:bottom="899" w:left="1417" w:header="708" w:footer="708" w:gutter="0"/>
          <w:cols w:space="708"/>
          <w:titlePg/>
          <w:docGrid w:linePitch="360"/>
        </w:sectPr>
      </w:pPr>
    </w:p>
    <w:p w14:paraId="48C21EC9" w14:textId="651672F2" w:rsidR="001B5B4D" w:rsidRDefault="30CAF8F2" w:rsidP="00B8625E">
      <w:pPr>
        <w:pStyle w:val="Mjnadpis1"/>
      </w:pPr>
      <w:bookmarkStart w:id="1" w:name="_Toc120020272"/>
      <w:r w:rsidRPr="00560A06">
        <w:lastRenderedPageBreak/>
        <w:t>Identifikační údaj</w:t>
      </w:r>
      <w:r w:rsidR="00B8625E">
        <w:t>e</w:t>
      </w:r>
      <w:bookmarkEnd w:id="1"/>
    </w:p>
    <w:p w14:paraId="29448821" w14:textId="77777777" w:rsidR="00B8625E" w:rsidRPr="00B8625E" w:rsidRDefault="00B8625E" w:rsidP="00B8625E"/>
    <w:p w14:paraId="46B7EC36" w14:textId="77777777" w:rsidR="005200EE" w:rsidRP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 xml:space="preserve">Název vzdělávacího programu: </w:t>
      </w:r>
    </w:p>
    <w:p w14:paraId="18EDA704" w14:textId="370A9CB0" w:rsidR="005200EE" w:rsidRDefault="005200EE" w:rsidP="005200EE">
      <w:pPr>
        <w:spacing w:after="120"/>
        <w:ind w:firstLine="708"/>
        <w:rPr>
          <w:rFonts w:asciiTheme="minorHAnsi" w:eastAsia="Arial" w:hAnsiTheme="minorHAnsi" w:cstheme="minorHAnsi"/>
          <w:b/>
          <w:bCs/>
          <w:sz w:val="22"/>
          <w:szCs w:val="22"/>
        </w:rPr>
      </w:pPr>
      <w:r w:rsidRPr="005200EE">
        <w:rPr>
          <w:rFonts w:asciiTheme="minorHAnsi" w:eastAsia="Arial" w:hAnsiTheme="minorHAnsi" w:cstheme="minorHAnsi"/>
          <w:b/>
          <w:bCs/>
          <w:sz w:val="22"/>
          <w:szCs w:val="22"/>
        </w:rPr>
        <w:t xml:space="preserve">Školní vzdělávací program pro základní vzdělávání „Cesta za poznáním“ </w:t>
      </w:r>
    </w:p>
    <w:p w14:paraId="2D29D512" w14:textId="77777777" w:rsidR="005200EE" w:rsidRPr="005200EE" w:rsidRDefault="005200EE" w:rsidP="005200EE">
      <w:pPr>
        <w:spacing w:after="120"/>
        <w:ind w:firstLine="708"/>
        <w:rPr>
          <w:rFonts w:asciiTheme="minorHAnsi" w:eastAsia="Arial" w:hAnsiTheme="minorHAnsi" w:cstheme="minorHAnsi"/>
          <w:sz w:val="22"/>
          <w:szCs w:val="22"/>
        </w:rPr>
      </w:pPr>
    </w:p>
    <w:p w14:paraId="702CFE4C" w14:textId="4AB12EBB" w:rsidR="005200EE" w:rsidRP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Údaje o škole: Základní škola a mateřská škola Řehlovice, přísp</w:t>
      </w:r>
      <w:r>
        <w:rPr>
          <w:rFonts w:asciiTheme="minorHAnsi" w:eastAsia="Arial" w:hAnsiTheme="minorHAnsi" w:cstheme="minorHAnsi"/>
          <w:sz w:val="22"/>
          <w:szCs w:val="22"/>
        </w:rPr>
        <w:t>ěvková  organizace</w:t>
      </w:r>
      <w:r w:rsidRPr="005200EE">
        <w:rPr>
          <w:rFonts w:asciiTheme="minorHAnsi" w:eastAsia="Arial" w:hAnsiTheme="minorHAnsi" w:cstheme="minorHAnsi"/>
          <w:sz w:val="22"/>
          <w:szCs w:val="22"/>
        </w:rPr>
        <w:t xml:space="preserve"> </w:t>
      </w:r>
    </w:p>
    <w:p w14:paraId="09248C25" w14:textId="7C60EBBA" w:rsid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 xml:space="preserve">Adresa: 403 13 Řehlovice 100 </w:t>
      </w:r>
    </w:p>
    <w:p w14:paraId="2D402DFD" w14:textId="77777777" w:rsidR="005200EE" w:rsidRPr="005200EE" w:rsidRDefault="005200EE" w:rsidP="005200EE">
      <w:pPr>
        <w:spacing w:after="120"/>
        <w:ind w:firstLine="708"/>
        <w:rPr>
          <w:rFonts w:asciiTheme="minorHAnsi" w:eastAsia="Arial" w:hAnsiTheme="minorHAnsi" w:cstheme="minorHAnsi"/>
          <w:sz w:val="22"/>
          <w:szCs w:val="22"/>
        </w:rPr>
      </w:pPr>
    </w:p>
    <w:p w14:paraId="5A211585" w14:textId="6F5D5B69" w:rsid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 xml:space="preserve">Ředitel školy: Mgr. Zuzana Blšťáková </w:t>
      </w:r>
    </w:p>
    <w:p w14:paraId="6B88B1F2" w14:textId="77777777" w:rsidR="005200EE" w:rsidRPr="005200EE" w:rsidRDefault="005200EE" w:rsidP="005200EE">
      <w:pPr>
        <w:spacing w:after="120"/>
        <w:ind w:firstLine="708"/>
        <w:rPr>
          <w:rFonts w:asciiTheme="minorHAnsi" w:eastAsia="Arial" w:hAnsiTheme="minorHAnsi" w:cstheme="minorHAnsi"/>
          <w:sz w:val="22"/>
          <w:szCs w:val="22"/>
        </w:rPr>
      </w:pPr>
    </w:p>
    <w:p w14:paraId="4243845B" w14:textId="16C91555" w:rsidR="005200EE" w:rsidRP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Kontakty:</w:t>
      </w:r>
      <w:r w:rsidR="00B4386C">
        <w:rPr>
          <w:rFonts w:asciiTheme="minorHAnsi" w:eastAsia="Arial" w:hAnsiTheme="minorHAnsi" w:cstheme="minorHAnsi"/>
          <w:sz w:val="22"/>
          <w:szCs w:val="22"/>
        </w:rPr>
        <w:t xml:space="preserve">              </w:t>
      </w:r>
      <w:r w:rsidRPr="005200EE">
        <w:rPr>
          <w:rFonts w:asciiTheme="minorHAnsi" w:eastAsia="Arial" w:hAnsiTheme="minorHAnsi" w:cstheme="minorHAnsi"/>
          <w:sz w:val="22"/>
          <w:szCs w:val="22"/>
        </w:rPr>
        <w:t xml:space="preserve"> tel.: 731 495 468 </w:t>
      </w:r>
    </w:p>
    <w:p w14:paraId="33396642" w14:textId="30FDE0C3" w:rsidR="005200EE" w:rsidRPr="005200EE" w:rsidRDefault="00B4386C" w:rsidP="005200EE">
      <w:pPr>
        <w:spacing w:after="120"/>
        <w:ind w:firstLine="708"/>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5200EE" w:rsidRPr="005200EE">
        <w:rPr>
          <w:rFonts w:asciiTheme="minorHAnsi" w:eastAsia="Arial" w:hAnsiTheme="minorHAnsi" w:cstheme="minorHAnsi"/>
          <w:sz w:val="22"/>
          <w:szCs w:val="22"/>
        </w:rPr>
        <w:t xml:space="preserve">e-mail: reditel@zsrehlovice.cz </w:t>
      </w:r>
    </w:p>
    <w:p w14:paraId="3C14CB97" w14:textId="77777777" w:rsidR="005200EE" w:rsidRP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 xml:space="preserve">IČO: 72743395 </w:t>
      </w:r>
    </w:p>
    <w:p w14:paraId="04D342FD" w14:textId="77777777" w:rsidR="005200EE" w:rsidRP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 xml:space="preserve">REDIZO: 600 085 708 </w:t>
      </w:r>
    </w:p>
    <w:p w14:paraId="37BDA34D" w14:textId="7C11C1B5" w:rsid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IZO: 102 517</w:t>
      </w:r>
      <w:r w:rsidR="00B4386C">
        <w:rPr>
          <w:rFonts w:asciiTheme="minorHAnsi" w:eastAsia="Arial" w:hAnsiTheme="minorHAnsi" w:cstheme="minorHAnsi"/>
          <w:sz w:val="22"/>
          <w:szCs w:val="22"/>
        </w:rPr>
        <w:t> </w:t>
      </w:r>
      <w:r w:rsidRPr="005200EE">
        <w:rPr>
          <w:rFonts w:asciiTheme="minorHAnsi" w:eastAsia="Arial" w:hAnsiTheme="minorHAnsi" w:cstheme="minorHAnsi"/>
          <w:sz w:val="22"/>
          <w:szCs w:val="22"/>
        </w:rPr>
        <w:t xml:space="preserve">215 </w:t>
      </w:r>
    </w:p>
    <w:p w14:paraId="12073208" w14:textId="0F2636C0" w:rsidR="00B4386C" w:rsidRPr="005200EE" w:rsidRDefault="00B4386C" w:rsidP="005200EE">
      <w:pPr>
        <w:spacing w:after="120"/>
        <w:ind w:firstLine="708"/>
        <w:rPr>
          <w:rFonts w:asciiTheme="minorHAnsi" w:eastAsia="Arial" w:hAnsiTheme="minorHAnsi" w:cstheme="minorHAnsi"/>
          <w:sz w:val="22"/>
          <w:szCs w:val="22"/>
        </w:rPr>
      </w:pPr>
    </w:p>
    <w:p w14:paraId="012E8E14" w14:textId="530E4E3F" w:rsid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 xml:space="preserve">Koordinátor ŠVP: Mgr. Martina Dostálková </w:t>
      </w:r>
    </w:p>
    <w:p w14:paraId="66DCAF43" w14:textId="77777777" w:rsidR="00B4386C" w:rsidRPr="005200EE" w:rsidRDefault="00B4386C" w:rsidP="005200EE">
      <w:pPr>
        <w:spacing w:after="120"/>
        <w:ind w:firstLine="708"/>
        <w:rPr>
          <w:rFonts w:asciiTheme="minorHAnsi" w:eastAsia="Arial" w:hAnsiTheme="minorHAnsi" w:cstheme="minorHAnsi"/>
          <w:sz w:val="22"/>
          <w:szCs w:val="22"/>
        </w:rPr>
      </w:pPr>
    </w:p>
    <w:p w14:paraId="720D4538" w14:textId="7BF4AA8B" w:rsidR="005200EE" w:rsidRP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 xml:space="preserve">Zřizovatel: </w:t>
      </w:r>
      <w:r w:rsidR="00B4386C">
        <w:rPr>
          <w:rFonts w:asciiTheme="minorHAnsi" w:eastAsia="Arial" w:hAnsiTheme="minorHAnsi" w:cstheme="minorHAnsi"/>
          <w:sz w:val="22"/>
          <w:szCs w:val="22"/>
        </w:rPr>
        <w:t xml:space="preserve">      </w:t>
      </w:r>
      <w:r w:rsidRPr="005200EE">
        <w:rPr>
          <w:rFonts w:asciiTheme="minorHAnsi" w:eastAsia="Arial" w:hAnsiTheme="minorHAnsi" w:cstheme="minorHAnsi"/>
          <w:sz w:val="22"/>
          <w:szCs w:val="22"/>
        </w:rPr>
        <w:t xml:space="preserve">Obec Řehlovice </w:t>
      </w:r>
    </w:p>
    <w:p w14:paraId="022558C7" w14:textId="30807525" w:rsidR="005200EE" w:rsidRP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 xml:space="preserve">Adresa: </w:t>
      </w:r>
      <w:r w:rsidR="00B4386C">
        <w:rPr>
          <w:rFonts w:asciiTheme="minorHAnsi" w:eastAsia="Arial" w:hAnsiTheme="minorHAnsi" w:cstheme="minorHAnsi"/>
          <w:sz w:val="22"/>
          <w:szCs w:val="22"/>
        </w:rPr>
        <w:t xml:space="preserve">           </w:t>
      </w:r>
      <w:r w:rsidRPr="005200EE">
        <w:rPr>
          <w:rFonts w:asciiTheme="minorHAnsi" w:eastAsia="Arial" w:hAnsiTheme="minorHAnsi" w:cstheme="minorHAnsi"/>
          <w:sz w:val="22"/>
          <w:szCs w:val="22"/>
        </w:rPr>
        <w:t xml:space="preserve">403 13 Řehlovice 1 </w:t>
      </w:r>
    </w:p>
    <w:p w14:paraId="6DCB8ACE" w14:textId="1795C089" w:rsidR="005200EE" w:rsidRP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Kontakty:</w:t>
      </w:r>
      <w:r w:rsidR="00B4386C">
        <w:rPr>
          <w:rFonts w:asciiTheme="minorHAnsi" w:eastAsia="Arial" w:hAnsiTheme="minorHAnsi" w:cstheme="minorHAnsi"/>
          <w:sz w:val="22"/>
          <w:szCs w:val="22"/>
        </w:rPr>
        <w:t xml:space="preserve">       </w:t>
      </w:r>
      <w:r w:rsidRPr="005200EE">
        <w:rPr>
          <w:rFonts w:asciiTheme="minorHAnsi" w:eastAsia="Arial" w:hAnsiTheme="minorHAnsi" w:cstheme="minorHAnsi"/>
          <w:sz w:val="22"/>
          <w:szCs w:val="22"/>
        </w:rPr>
        <w:t xml:space="preserve"> tel.: 475 215 257 </w:t>
      </w:r>
    </w:p>
    <w:p w14:paraId="3498E9BD" w14:textId="3B735085" w:rsidR="005200EE" w:rsidRPr="005200EE" w:rsidRDefault="00B4386C" w:rsidP="005200EE">
      <w:pPr>
        <w:spacing w:after="120"/>
        <w:ind w:firstLine="708"/>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1322D9">
        <w:rPr>
          <w:rFonts w:asciiTheme="minorHAnsi" w:eastAsia="Arial" w:hAnsiTheme="minorHAnsi" w:cstheme="minorHAnsi"/>
          <w:sz w:val="22"/>
          <w:szCs w:val="22"/>
        </w:rPr>
        <w:t>e-mail: podatelna@rehlovice.cz</w:t>
      </w:r>
      <w:r w:rsidR="005200EE" w:rsidRPr="005200EE">
        <w:rPr>
          <w:rFonts w:asciiTheme="minorHAnsi" w:eastAsia="Arial" w:hAnsiTheme="minorHAnsi" w:cstheme="minorHAnsi"/>
          <w:sz w:val="22"/>
          <w:szCs w:val="22"/>
        </w:rPr>
        <w:t xml:space="preserve"> </w:t>
      </w:r>
    </w:p>
    <w:p w14:paraId="694BCD9A" w14:textId="79A67452" w:rsidR="005200EE"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IČO:</w:t>
      </w:r>
      <w:r w:rsidR="00B4386C">
        <w:rPr>
          <w:rFonts w:asciiTheme="minorHAnsi" w:eastAsia="Arial" w:hAnsiTheme="minorHAnsi" w:cstheme="minorHAnsi"/>
          <w:sz w:val="22"/>
          <w:szCs w:val="22"/>
        </w:rPr>
        <w:t xml:space="preserve">                  0</w:t>
      </w:r>
      <w:r w:rsidRPr="005200EE">
        <w:rPr>
          <w:rFonts w:asciiTheme="minorHAnsi" w:eastAsia="Arial" w:hAnsiTheme="minorHAnsi" w:cstheme="minorHAnsi"/>
          <w:sz w:val="22"/>
          <w:szCs w:val="22"/>
        </w:rPr>
        <w:t xml:space="preserve">266981 </w:t>
      </w:r>
    </w:p>
    <w:p w14:paraId="01C966A7" w14:textId="77777777" w:rsidR="00B4386C" w:rsidRPr="005200EE" w:rsidRDefault="00B4386C" w:rsidP="00B4386C">
      <w:pPr>
        <w:spacing w:after="120"/>
        <w:rPr>
          <w:rFonts w:asciiTheme="minorHAnsi" w:eastAsia="Arial" w:hAnsiTheme="minorHAnsi" w:cstheme="minorHAnsi"/>
          <w:sz w:val="22"/>
          <w:szCs w:val="22"/>
        </w:rPr>
      </w:pPr>
    </w:p>
    <w:p w14:paraId="7DFBEB8A" w14:textId="4F53A6F6" w:rsidR="00B4386C" w:rsidRDefault="005200EE" w:rsidP="005200EE">
      <w:pPr>
        <w:spacing w:after="120"/>
        <w:ind w:firstLine="708"/>
        <w:rPr>
          <w:rFonts w:asciiTheme="minorHAnsi" w:eastAsia="Arial" w:hAnsiTheme="minorHAnsi" w:cstheme="minorHAnsi"/>
          <w:sz w:val="22"/>
          <w:szCs w:val="22"/>
        </w:rPr>
      </w:pPr>
      <w:r w:rsidRPr="005200EE">
        <w:rPr>
          <w:rFonts w:asciiTheme="minorHAnsi" w:eastAsia="Arial" w:hAnsiTheme="minorHAnsi" w:cstheme="minorHAnsi"/>
          <w:sz w:val="22"/>
          <w:szCs w:val="22"/>
        </w:rPr>
        <w:t>Pl</w:t>
      </w:r>
      <w:r w:rsidR="008A7A42">
        <w:rPr>
          <w:rFonts w:asciiTheme="minorHAnsi" w:eastAsia="Arial" w:hAnsiTheme="minorHAnsi" w:cstheme="minorHAnsi"/>
          <w:sz w:val="22"/>
          <w:szCs w:val="22"/>
        </w:rPr>
        <w:t>atnost dokumentu: od 1. 9. 2023</w:t>
      </w:r>
      <w:r w:rsidR="00B4386C">
        <w:rPr>
          <w:rFonts w:asciiTheme="minorHAnsi" w:eastAsia="Arial" w:hAnsiTheme="minorHAnsi" w:cstheme="minorHAnsi"/>
          <w:sz w:val="22"/>
          <w:szCs w:val="22"/>
        </w:rPr>
        <w:t xml:space="preserve"> </w:t>
      </w:r>
    </w:p>
    <w:p w14:paraId="6D89332C" w14:textId="77777777" w:rsidR="002F13E9" w:rsidRPr="00560A06" w:rsidRDefault="002F13E9" w:rsidP="002F13E9">
      <w:pPr>
        <w:spacing w:after="120"/>
        <w:ind w:firstLine="708"/>
        <w:rPr>
          <w:rFonts w:asciiTheme="minorHAnsi" w:hAnsiTheme="minorHAnsi" w:cstheme="minorHAnsi"/>
          <w:sz w:val="22"/>
          <w:szCs w:val="22"/>
        </w:rPr>
      </w:pPr>
    </w:p>
    <w:p w14:paraId="33086AF4" w14:textId="77777777" w:rsidR="00CF68F5" w:rsidRPr="00560A06" w:rsidRDefault="00CF68F5" w:rsidP="002F13E9">
      <w:pPr>
        <w:spacing w:after="120"/>
        <w:rPr>
          <w:rFonts w:asciiTheme="minorHAnsi" w:hAnsiTheme="minorHAnsi" w:cstheme="minorHAnsi"/>
          <w:sz w:val="22"/>
          <w:szCs w:val="22"/>
        </w:rPr>
      </w:pPr>
    </w:p>
    <w:p w14:paraId="78B59A84" w14:textId="77777777" w:rsidR="002F13E9" w:rsidRPr="00560A06" w:rsidRDefault="002F13E9" w:rsidP="002F13E9">
      <w:pPr>
        <w:spacing w:after="120"/>
        <w:rPr>
          <w:rFonts w:asciiTheme="minorHAnsi" w:hAnsiTheme="minorHAnsi" w:cstheme="minorHAnsi"/>
          <w:sz w:val="22"/>
          <w:szCs w:val="22"/>
        </w:rPr>
      </w:pPr>
    </w:p>
    <w:p w14:paraId="65B2424C" w14:textId="3259FD68" w:rsidR="002F13E9" w:rsidRPr="00B4386C" w:rsidRDefault="004D4AB7" w:rsidP="002F13E9">
      <w:p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Podpis ředitele</w:t>
      </w:r>
      <w:r w:rsidR="002F13E9" w:rsidRPr="00560A06">
        <w:rPr>
          <w:rFonts w:asciiTheme="minorHAnsi" w:eastAsia="Arial" w:hAnsiTheme="minorHAnsi" w:cstheme="minorHAnsi"/>
          <w:sz w:val="22"/>
          <w:szCs w:val="22"/>
        </w:rPr>
        <w:t xml:space="preserve"> </w:t>
      </w:r>
      <w:r w:rsidR="30CAF8F2" w:rsidRPr="00560A06">
        <w:rPr>
          <w:rFonts w:asciiTheme="minorHAnsi" w:eastAsia="Arial" w:hAnsiTheme="minorHAnsi" w:cstheme="minorHAnsi"/>
          <w:sz w:val="22"/>
          <w:szCs w:val="22"/>
        </w:rPr>
        <w:t xml:space="preserve">školy:                                   </w:t>
      </w:r>
      <w:r w:rsidR="00B4386C">
        <w:rPr>
          <w:rFonts w:asciiTheme="minorHAnsi" w:eastAsia="Arial" w:hAnsiTheme="minorHAnsi" w:cstheme="minorHAnsi"/>
          <w:sz w:val="22"/>
          <w:szCs w:val="22"/>
        </w:rPr>
        <w:t xml:space="preserve">                                </w:t>
      </w:r>
      <w:r w:rsidR="002F13E9" w:rsidRPr="00560A06">
        <w:rPr>
          <w:rFonts w:asciiTheme="minorHAnsi" w:eastAsia="Arial" w:hAnsiTheme="minorHAnsi" w:cstheme="minorHAnsi"/>
          <w:sz w:val="22"/>
          <w:szCs w:val="22"/>
        </w:rPr>
        <w:t>Razítko školy:</w:t>
      </w:r>
    </w:p>
    <w:p w14:paraId="79E8022C" w14:textId="77777777" w:rsidR="002F13E9" w:rsidRPr="00560A06" w:rsidRDefault="002F13E9" w:rsidP="002F13E9">
      <w:pPr>
        <w:spacing w:after="120"/>
        <w:rPr>
          <w:rFonts w:asciiTheme="minorHAnsi" w:hAnsiTheme="minorHAnsi" w:cstheme="minorHAnsi"/>
          <w:sz w:val="22"/>
          <w:szCs w:val="22"/>
        </w:rPr>
      </w:pPr>
    </w:p>
    <w:p w14:paraId="3677ED90" w14:textId="77777777" w:rsidR="00E3755A" w:rsidRDefault="00E3755A" w:rsidP="007B091D">
      <w:pPr>
        <w:spacing w:after="120"/>
        <w:jc w:val="both"/>
        <w:rPr>
          <w:rFonts w:asciiTheme="minorHAnsi" w:eastAsia="Batang" w:hAnsiTheme="minorHAnsi" w:cstheme="minorHAnsi"/>
          <w:b/>
          <w:sz w:val="22"/>
          <w:szCs w:val="22"/>
        </w:rPr>
        <w:sectPr w:rsidR="00E3755A" w:rsidSect="001B5F65">
          <w:pgSz w:w="11906" w:h="16838"/>
          <w:pgMar w:top="1079" w:right="1417" w:bottom="899" w:left="1417" w:header="708" w:footer="708" w:gutter="0"/>
          <w:cols w:space="708"/>
          <w:titlePg/>
          <w:docGrid w:linePitch="360"/>
        </w:sectPr>
      </w:pPr>
    </w:p>
    <w:p w14:paraId="0B52EAA8" w14:textId="4E143FCA" w:rsidR="002F13E9" w:rsidRPr="00B4386C" w:rsidRDefault="30CAF8F2" w:rsidP="005A2D8D">
      <w:pPr>
        <w:pStyle w:val="Mjnadpis1"/>
      </w:pPr>
      <w:bookmarkStart w:id="2" w:name="_Toc120020273"/>
      <w:r w:rsidRPr="00B4386C">
        <w:lastRenderedPageBreak/>
        <w:t>Charakteristika školy</w:t>
      </w:r>
      <w:bookmarkEnd w:id="2"/>
    </w:p>
    <w:p w14:paraId="22C427F0" w14:textId="168584E6" w:rsidR="002F13E9" w:rsidRPr="0003103F" w:rsidRDefault="30CAF8F2" w:rsidP="00F34DF1">
      <w:pPr>
        <w:pStyle w:val="Mjnadpis2"/>
      </w:pPr>
      <w:bookmarkStart w:id="3" w:name="_Toc120020274"/>
      <w:r w:rsidRPr="0003103F">
        <w:t>Velikost a umístění školy</w:t>
      </w:r>
      <w:bookmarkEnd w:id="3"/>
    </w:p>
    <w:p w14:paraId="6116FF0B" w14:textId="346818CB" w:rsidR="002F13E9" w:rsidRPr="00E50BE2" w:rsidRDefault="30CAF8F2" w:rsidP="00E50BE2">
      <w:pPr>
        <w:pStyle w:val="Odstavecseseznamem"/>
        <w:numPr>
          <w:ilvl w:val="0"/>
          <w:numId w:val="39"/>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venkovská málotřídní škola, poskytující vz</w:t>
      </w:r>
      <w:r w:rsidR="004D47E7" w:rsidRPr="00E50BE2">
        <w:rPr>
          <w:rFonts w:asciiTheme="minorHAnsi" w:eastAsia="Arial" w:hAnsiTheme="minorHAnsi" w:cstheme="minorHAnsi"/>
          <w:sz w:val="22"/>
          <w:szCs w:val="22"/>
        </w:rPr>
        <w:t>dělání žákům v 1. - 5.</w:t>
      </w:r>
      <w:r w:rsidRPr="00E50BE2">
        <w:rPr>
          <w:rFonts w:asciiTheme="minorHAnsi" w:eastAsia="Arial" w:hAnsiTheme="minorHAnsi" w:cstheme="minorHAnsi"/>
          <w:sz w:val="22"/>
          <w:szCs w:val="22"/>
        </w:rPr>
        <w:t xml:space="preserve"> ročníku</w:t>
      </w:r>
    </w:p>
    <w:p w14:paraId="17042DF9" w14:textId="4E2AF91C" w:rsidR="00F745B9" w:rsidRPr="00E50BE2" w:rsidRDefault="00F745B9" w:rsidP="00E50BE2">
      <w:pPr>
        <w:pStyle w:val="Odstavecseseznamem"/>
        <w:numPr>
          <w:ilvl w:val="0"/>
          <w:numId w:val="39"/>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výuka ve třech třídách – 1. třída - 1. ročník; 2. třída – 2. a 3. ročník; 3. třída – 4. a 5. ročník</w:t>
      </w:r>
    </w:p>
    <w:p w14:paraId="762F05C3" w14:textId="0C3ED48F" w:rsidR="002F13E9" w:rsidRPr="00E50BE2" w:rsidRDefault="1F72711B" w:rsidP="00E50BE2">
      <w:pPr>
        <w:pStyle w:val="Odstavecseseznamem"/>
        <w:numPr>
          <w:ilvl w:val="0"/>
          <w:numId w:val="39"/>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kapaci</w:t>
      </w:r>
      <w:r w:rsidR="00F745B9" w:rsidRPr="00E50BE2">
        <w:rPr>
          <w:rFonts w:asciiTheme="minorHAnsi" w:eastAsia="Arial" w:hAnsiTheme="minorHAnsi" w:cstheme="minorHAnsi"/>
          <w:sz w:val="22"/>
          <w:szCs w:val="22"/>
        </w:rPr>
        <w:t>ta školy je 60 žáků</w:t>
      </w:r>
    </w:p>
    <w:p w14:paraId="074A5BCE" w14:textId="77777777" w:rsidR="002F13E9" w:rsidRPr="00E50BE2" w:rsidRDefault="1F72711B" w:rsidP="00E50BE2">
      <w:pPr>
        <w:pStyle w:val="Odstavecseseznamem"/>
        <w:numPr>
          <w:ilvl w:val="0"/>
          <w:numId w:val="39"/>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spádový obvod ZŠ: Brozánky, Dubice, Habrovany, Habří, Moravany, Radejčín, Řehlovice, Stadice, Stebno</w:t>
      </w:r>
    </w:p>
    <w:p w14:paraId="6D77BF20" w14:textId="14385059" w:rsidR="002F13E9" w:rsidRPr="00E50BE2" w:rsidRDefault="001B5B4D" w:rsidP="00E50BE2">
      <w:pPr>
        <w:pStyle w:val="Odstavecseseznamem"/>
        <w:numPr>
          <w:ilvl w:val="0"/>
          <w:numId w:val="39"/>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dopravní spojení do školy -</w:t>
      </w:r>
      <w:r w:rsidR="30CAF8F2" w:rsidRPr="00E50BE2">
        <w:rPr>
          <w:rFonts w:asciiTheme="minorHAnsi" w:eastAsia="Arial" w:hAnsiTheme="minorHAnsi" w:cstheme="minorHAnsi"/>
          <w:sz w:val="22"/>
          <w:szCs w:val="22"/>
        </w:rPr>
        <w:t xml:space="preserve"> formou autobusové a železniční dopravy</w:t>
      </w:r>
    </w:p>
    <w:p w14:paraId="276B7FA0" w14:textId="4CBB2D61" w:rsidR="002F13E9" w:rsidRPr="00E50BE2" w:rsidRDefault="30CAF8F2" w:rsidP="00E50BE2">
      <w:pPr>
        <w:pStyle w:val="Odstavecseseznamem"/>
        <w:numPr>
          <w:ilvl w:val="0"/>
          <w:numId w:val="39"/>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 xml:space="preserve">škola se nachází v centru </w:t>
      </w:r>
      <w:r w:rsidR="00F07F6E" w:rsidRPr="00E50BE2">
        <w:rPr>
          <w:rFonts w:asciiTheme="minorHAnsi" w:eastAsia="Arial" w:hAnsiTheme="minorHAnsi" w:cstheme="minorHAnsi"/>
          <w:sz w:val="22"/>
          <w:szCs w:val="22"/>
        </w:rPr>
        <w:t>obce v historickém objektu – v 9</w:t>
      </w:r>
      <w:r w:rsidRPr="00E50BE2">
        <w:rPr>
          <w:rFonts w:asciiTheme="minorHAnsi" w:eastAsia="Arial" w:hAnsiTheme="minorHAnsi" w:cstheme="minorHAnsi"/>
          <w:sz w:val="22"/>
          <w:szCs w:val="22"/>
        </w:rPr>
        <w:t>0 let staré budově bývalé „české školy“</w:t>
      </w:r>
    </w:p>
    <w:p w14:paraId="2AB384E8" w14:textId="6E362E82" w:rsidR="002F13E9" w:rsidRPr="00E54477" w:rsidRDefault="30CAF8F2" w:rsidP="00F34DF1">
      <w:pPr>
        <w:pStyle w:val="Mjnadpis2"/>
      </w:pPr>
      <w:bookmarkStart w:id="4" w:name="_Toc120020275"/>
      <w:r w:rsidRPr="00E54477">
        <w:t>Podmínky ke vzdělávání — materiální, prostorové, technické,</w:t>
      </w:r>
      <w:r w:rsidR="00B4386C" w:rsidRPr="00E54477">
        <w:t xml:space="preserve"> </w:t>
      </w:r>
      <w:r w:rsidRPr="00E54477">
        <w:t>hygienické</w:t>
      </w:r>
      <w:bookmarkEnd w:id="4"/>
    </w:p>
    <w:p w14:paraId="4671B425" w14:textId="34645958" w:rsidR="002F13E9" w:rsidRPr="00560A06" w:rsidRDefault="1F72711B" w:rsidP="00E50BE2">
      <w:pPr>
        <w:numPr>
          <w:ilvl w:val="0"/>
          <w:numId w:val="40"/>
        </w:numPr>
        <w:spacing w:after="120"/>
        <w:jc w:val="both"/>
        <w:rPr>
          <w:rFonts w:asciiTheme="minorHAnsi" w:eastAsia="Arial" w:hAnsiTheme="minorHAnsi" w:cstheme="minorHAnsi"/>
          <w:color w:val="000000" w:themeColor="text1"/>
          <w:sz w:val="22"/>
          <w:szCs w:val="22"/>
        </w:rPr>
      </w:pPr>
      <w:r w:rsidRPr="00560A06">
        <w:rPr>
          <w:rFonts w:asciiTheme="minorHAnsi" w:eastAsia="Arial" w:hAnsiTheme="minorHAnsi" w:cstheme="minorHAnsi"/>
          <w:sz w:val="22"/>
          <w:szCs w:val="22"/>
        </w:rPr>
        <w:t xml:space="preserve">výuka probíhá ve 4 učebnách běžného typu, ve </w:t>
      </w:r>
      <w:r w:rsidR="00F745B9" w:rsidRPr="00F07F6E">
        <w:rPr>
          <w:rFonts w:asciiTheme="minorHAnsi" w:eastAsia="Arial" w:hAnsiTheme="minorHAnsi" w:cstheme="minorHAnsi"/>
          <w:sz w:val="22"/>
          <w:szCs w:val="22"/>
        </w:rPr>
        <w:t>třech</w:t>
      </w:r>
      <w:r w:rsidRPr="00F07F6E">
        <w:rPr>
          <w:rFonts w:asciiTheme="minorHAnsi" w:eastAsia="Arial" w:hAnsiTheme="minorHAnsi" w:cstheme="minorHAnsi"/>
          <w:sz w:val="22"/>
          <w:szCs w:val="22"/>
        </w:rPr>
        <w:t xml:space="preserve"> učebnách </w:t>
      </w:r>
      <w:r w:rsidRPr="00560A06">
        <w:rPr>
          <w:rFonts w:asciiTheme="minorHAnsi" w:eastAsia="Arial" w:hAnsiTheme="minorHAnsi" w:cstheme="minorHAnsi"/>
          <w:sz w:val="22"/>
          <w:szCs w:val="22"/>
        </w:rPr>
        <w:t>jsou interaktivní tabule</w:t>
      </w:r>
    </w:p>
    <w:p w14:paraId="4750B63F" w14:textId="187549E9" w:rsidR="002F13E9" w:rsidRPr="00F07F6E" w:rsidRDefault="1F72711B" w:rsidP="00E50BE2">
      <w:pPr>
        <w:numPr>
          <w:ilvl w:val="0"/>
          <w:numId w:val="40"/>
        </w:num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 xml:space="preserve">škola nemá samostatnou počítačovou učebnu, </w:t>
      </w:r>
      <w:r w:rsidR="00F07F6E" w:rsidRPr="00E54477">
        <w:rPr>
          <w:rFonts w:asciiTheme="minorHAnsi" w:eastAsia="Arial" w:hAnsiTheme="minorHAnsi" w:cstheme="minorHAnsi"/>
          <w:sz w:val="22"/>
          <w:szCs w:val="22"/>
        </w:rPr>
        <w:t>žác</w:t>
      </w:r>
      <w:r w:rsidR="00F07F6E">
        <w:rPr>
          <w:rFonts w:asciiTheme="minorHAnsi" w:eastAsia="Arial" w:hAnsiTheme="minorHAnsi" w:cstheme="minorHAnsi"/>
          <w:sz w:val="22"/>
          <w:szCs w:val="22"/>
        </w:rPr>
        <w:t>i mají k dispozici 5 tabletů a 7</w:t>
      </w:r>
      <w:r w:rsidR="00F07F6E" w:rsidRPr="00E54477">
        <w:rPr>
          <w:rFonts w:asciiTheme="minorHAnsi" w:eastAsia="Arial" w:hAnsiTheme="minorHAnsi" w:cstheme="minorHAnsi"/>
          <w:sz w:val="22"/>
          <w:szCs w:val="22"/>
        </w:rPr>
        <w:t xml:space="preserve"> notebooků, učitelé a asistenti mají k </w:t>
      </w:r>
      <w:r w:rsidR="00F07F6E" w:rsidRPr="004D47E7">
        <w:rPr>
          <w:rFonts w:asciiTheme="minorHAnsi" w:eastAsia="Arial" w:hAnsiTheme="minorHAnsi" w:cstheme="minorHAnsi"/>
          <w:sz w:val="22"/>
          <w:szCs w:val="22"/>
        </w:rPr>
        <w:t xml:space="preserve">dispozici 5 </w:t>
      </w:r>
      <w:r w:rsidR="004D47E7" w:rsidRPr="004D47E7">
        <w:rPr>
          <w:rFonts w:asciiTheme="minorHAnsi" w:eastAsia="Arial" w:hAnsiTheme="minorHAnsi" w:cstheme="minorHAnsi"/>
          <w:sz w:val="22"/>
          <w:szCs w:val="22"/>
        </w:rPr>
        <w:t>notebooků</w:t>
      </w:r>
    </w:p>
    <w:p w14:paraId="194252A5" w14:textId="46BF25F3" w:rsidR="002F13E9" w:rsidRPr="00560A06" w:rsidRDefault="1F72711B" w:rsidP="00E50BE2">
      <w:pPr>
        <w:numPr>
          <w:ilvl w:val="0"/>
          <w:numId w:val="40"/>
        </w:numPr>
        <w:spacing w:after="120"/>
        <w:jc w:val="both"/>
        <w:rPr>
          <w:rFonts w:asciiTheme="minorHAnsi" w:eastAsia="Arial" w:hAnsiTheme="minorHAnsi" w:cstheme="minorHAnsi"/>
          <w:color w:val="000000" w:themeColor="text1"/>
          <w:sz w:val="22"/>
          <w:szCs w:val="22"/>
        </w:rPr>
      </w:pPr>
      <w:r w:rsidRPr="00560A06">
        <w:rPr>
          <w:rFonts w:asciiTheme="minorHAnsi" w:eastAsia="Arial" w:hAnsiTheme="minorHAnsi" w:cstheme="minorHAnsi"/>
          <w:sz w:val="22"/>
          <w:szCs w:val="22"/>
        </w:rPr>
        <w:t xml:space="preserve">velmi dobrá vybavenost školy učebními pomůckami a odbornou literaturou </w:t>
      </w:r>
    </w:p>
    <w:p w14:paraId="3B24AE40" w14:textId="77777777" w:rsidR="00E54477" w:rsidRPr="00E54477" w:rsidRDefault="1F72711B" w:rsidP="00E50BE2">
      <w:pPr>
        <w:numPr>
          <w:ilvl w:val="0"/>
          <w:numId w:val="40"/>
        </w:num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škola vlastní keramickou pec</w:t>
      </w:r>
    </w:p>
    <w:p w14:paraId="7C6E3E2A" w14:textId="1F8FFFA6" w:rsidR="002F13E9" w:rsidRPr="00E54477" w:rsidRDefault="00E54477" w:rsidP="00E50BE2">
      <w:pPr>
        <w:numPr>
          <w:ilvl w:val="0"/>
          <w:numId w:val="40"/>
        </w:numPr>
        <w:spacing w:after="120"/>
        <w:jc w:val="both"/>
        <w:rPr>
          <w:rFonts w:asciiTheme="minorHAnsi" w:eastAsia="Arial" w:hAnsiTheme="minorHAnsi" w:cstheme="minorHAnsi"/>
          <w:sz w:val="22"/>
          <w:szCs w:val="22"/>
        </w:rPr>
      </w:pPr>
      <w:r w:rsidRPr="00E54477">
        <w:rPr>
          <w:rFonts w:asciiTheme="minorHAnsi" w:eastAsia="Arial" w:hAnsiTheme="minorHAnsi" w:cstheme="minorHAnsi"/>
          <w:sz w:val="22"/>
          <w:szCs w:val="22"/>
        </w:rPr>
        <w:t xml:space="preserve">ve škole jsou 2 kabinety, jeden z nich je využíván jako sklad učebních pomůcek a jako učitelská knihovna </w:t>
      </w:r>
    </w:p>
    <w:p w14:paraId="6850AF55" w14:textId="7B0A989A" w:rsidR="002F13E9" w:rsidRPr="00560A06" w:rsidRDefault="001B5B4D" w:rsidP="00E50BE2">
      <w:pPr>
        <w:numPr>
          <w:ilvl w:val="0"/>
          <w:numId w:val="40"/>
        </w:numPr>
        <w:spacing w:after="120"/>
        <w:jc w:val="both"/>
        <w:rPr>
          <w:rFonts w:asciiTheme="minorHAnsi" w:eastAsia="Arial" w:hAnsiTheme="minorHAnsi" w:cstheme="minorHAnsi"/>
          <w:color w:val="000000" w:themeColor="text1"/>
          <w:sz w:val="22"/>
          <w:szCs w:val="22"/>
        </w:rPr>
      </w:pPr>
      <w:r w:rsidRPr="00560A06">
        <w:rPr>
          <w:rFonts w:asciiTheme="minorHAnsi" w:eastAsia="Arial" w:hAnsiTheme="minorHAnsi" w:cstheme="minorHAnsi"/>
          <w:sz w:val="22"/>
          <w:szCs w:val="22"/>
        </w:rPr>
        <w:t>pro výuku je</w:t>
      </w:r>
      <w:r w:rsidR="1F72711B" w:rsidRPr="00560A06">
        <w:rPr>
          <w:rFonts w:asciiTheme="minorHAnsi" w:eastAsia="Arial" w:hAnsiTheme="minorHAnsi" w:cstheme="minorHAnsi"/>
          <w:sz w:val="22"/>
          <w:szCs w:val="22"/>
        </w:rPr>
        <w:t xml:space="preserve"> využívána přírodní učebna na zahradě školy</w:t>
      </w:r>
    </w:p>
    <w:p w14:paraId="41E5FB26" w14:textId="77777777" w:rsidR="002F13E9" w:rsidRPr="00560A06" w:rsidRDefault="1F72711B" w:rsidP="00E50BE2">
      <w:pPr>
        <w:numPr>
          <w:ilvl w:val="0"/>
          <w:numId w:val="40"/>
        </w:numPr>
        <w:spacing w:after="120"/>
        <w:jc w:val="both"/>
        <w:rPr>
          <w:rFonts w:asciiTheme="minorHAnsi" w:eastAsia="Arial" w:hAnsiTheme="minorHAnsi" w:cstheme="minorHAnsi"/>
          <w:color w:val="000000" w:themeColor="text1"/>
          <w:sz w:val="22"/>
          <w:szCs w:val="22"/>
        </w:rPr>
      </w:pPr>
      <w:r w:rsidRPr="00560A06">
        <w:rPr>
          <w:rFonts w:asciiTheme="minorHAnsi" w:eastAsia="Arial" w:hAnsiTheme="minorHAnsi" w:cstheme="minorHAnsi"/>
          <w:sz w:val="22"/>
          <w:szCs w:val="22"/>
        </w:rPr>
        <w:t>škola nemá vlastní tělocvičnu a hřiště, pro výuku tělesné výchovy využívá obecní tělocvičnu a hřiště</w:t>
      </w:r>
    </w:p>
    <w:p w14:paraId="2CAEAE6A" w14:textId="31D47E0D" w:rsidR="002F13E9" w:rsidRPr="00560A06" w:rsidRDefault="1F72711B" w:rsidP="00E50BE2">
      <w:pPr>
        <w:numPr>
          <w:ilvl w:val="0"/>
          <w:numId w:val="40"/>
        </w:numPr>
        <w:spacing w:after="120"/>
        <w:jc w:val="both"/>
        <w:rPr>
          <w:rFonts w:asciiTheme="minorHAnsi" w:eastAsia="Arial" w:hAnsiTheme="minorHAnsi" w:cstheme="minorHAnsi"/>
          <w:color w:val="000000" w:themeColor="text1"/>
          <w:sz w:val="22"/>
          <w:szCs w:val="22"/>
        </w:rPr>
      </w:pPr>
      <w:r w:rsidRPr="00560A06">
        <w:rPr>
          <w:rFonts w:asciiTheme="minorHAnsi" w:eastAsia="Arial" w:hAnsiTheme="minorHAnsi" w:cstheme="minorHAnsi"/>
          <w:sz w:val="22"/>
          <w:szCs w:val="22"/>
        </w:rPr>
        <w:t>školní družina má jedno oddělení</w:t>
      </w:r>
      <w:r w:rsidR="001B5B4D" w:rsidRPr="00560A06">
        <w:rPr>
          <w:rFonts w:asciiTheme="minorHAnsi" w:eastAsia="Arial" w:hAnsiTheme="minorHAnsi" w:cstheme="minorHAnsi"/>
          <w:sz w:val="22"/>
          <w:szCs w:val="22"/>
        </w:rPr>
        <w:t>, nachází se mimo objekt školy</w:t>
      </w:r>
      <w:r w:rsidRPr="00560A06">
        <w:rPr>
          <w:rFonts w:asciiTheme="minorHAnsi" w:eastAsia="Arial" w:hAnsiTheme="minorHAnsi" w:cstheme="minorHAnsi"/>
          <w:sz w:val="22"/>
          <w:szCs w:val="22"/>
        </w:rPr>
        <w:t xml:space="preserve"> v budově mateřské školy</w:t>
      </w:r>
    </w:p>
    <w:p w14:paraId="4BF824D3" w14:textId="29F1C208" w:rsidR="001B5B4D" w:rsidRPr="00560A06" w:rsidRDefault="1F72711B" w:rsidP="00E50BE2">
      <w:pPr>
        <w:numPr>
          <w:ilvl w:val="0"/>
          <w:numId w:val="40"/>
        </w:numPr>
        <w:spacing w:after="120"/>
        <w:jc w:val="both"/>
        <w:rPr>
          <w:rFonts w:asciiTheme="minorHAnsi" w:eastAsia="Arial" w:hAnsiTheme="minorHAnsi" w:cstheme="minorHAnsi"/>
          <w:color w:val="000000" w:themeColor="text1"/>
          <w:sz w:val="22"/>
          <w:szCs w:val="22"/>
        </w:rPr>
      </w:pPr>
      <w:r w:rsidRPr="00560A06">
        <w:rPr>
          <w:rFonts w:asciiTheme="minorHAnsi" w:eastAsia="Arial" w:hAnsiTheme="minorHAnsi" w:cstheme="minorHAnsi"/>
          <w:sz w:val="22"/>
          <w:szCs w:val="22"/>
        </w:rPr>
        <w:t xml:space="preserve">školní jídelna je </w:t>
      </w:r>
      <w:r w:rsidR="001B5B4D" w:rsidRPr="00560A06">
        <w:rPr>
          <w:rFonts w:asciiTheme="minorHAnsi" w:eastAsia="Arial" w:hAnsiTheme="minorHAnsi" w:cstheme="minorHAnsi"/>
          <w:sz w:val="22"/>
          <w:szCs w:val="22"/>
        </w:rPr>
        <w:t>umístěna v budově mateřské školy</w:t>
      </w:r>
    </w:p>
    <w:p w14:paraId="0A60FB58" w14:textId="77777777" w:rsidR="001B5B4D" w:rsidRPr="00560A06" w:rsidRDefault="001B5B4D" w:rsidP="00C75EA1">
      <w:pPr>
        <w:spacing w:after="120"/>
        <w:jc w:val="both"/>
        <w:rPr>
          <w:rFonts w:asciiTheme="minorHAnsi" w:hAnsiTheme="minorHAnsi" w:cstheme="minorHAnsi"/>
          <w:sz w:val="22"/>
          <w:szCs w:val="22"/>
        </w:rPr>
      </w:pPr>
    </w:p>
    <w:p w14:paraId="6085F146" w14:textId="2EB85BE4" w:rsidR="00D633D1" w:rsidRPr="00AE661C" w:rsidRDefault="1F72711B" w:rsidP="00F34DF1">
      <w:pPr>
        <w:pStyle w:val="Mjnadpis2"/>
      </w:pPr>
      <w:bookmarkStart w:id="5" w:name="_Toc120020276"/>
      <w:r w:rsidRPr="00AE661C">
        <w:t>Pedagogický sbor</w:t>
      </w:r>
      <w:bookmarkEnd w:id="5"/>
    </w:p>
    <w:p w14:paraId="1C662FB2" w14:textId="345E82C1" w:rsidR="00D633D1" w:rsidRPr="00560A06" w:rsidRDefault="004D47E7" w:rsidP="00E50BE2">
      <w:pPr>
        <w:numPr>
          <w:ilvl w:val="0"/>
          <w:numId w:val="41"/>
        </w:numPr>
        <w:spacing w:after="120"/>
        <w:jc w:val="both"/>
        <w:rPr>
          <w:rFonts w:asciiTheme="minorHAnsi" w:eastAsia="Arial" w:hAnsiTheme="minorHAnsi" w:cstheme="minorHAnsi"/>
          <w:color w:val="000000" w:themeColor="text1"/>
          <w:sz w:val="22"/>
          <w:szCs w:val="22"/>
        </w:rPr>
      </w:pPr>
      <w:r>
        <w:rPr>
          <w:rFonts w:asciiTheme="minorHAnsi" w:eastAsia="Arial" w:hAnsiTheme="minorHAnsi" w:cstheme="minorHAnsi"/>
          <w:sz w:val="22"/>
          <w:szCs w:val="22"/>
        </w:rPr>
        <w:t xml:space="preserve">plná </w:t>
      </w:r>
      <w:r w:rsidR="1F72711B" w:rsidRPr="00560A06">
        <w:rPr>
          <w:rFonts w:asciiTheme="minorHAnsi" w:eastAsia="Arial" w:hAnsiTheme="minorHAnsi" w:cstheme="minorHAnsi"/>
          <w:sz w:val="22"/>
          <w:szCs w:val="22"/>
        </w:rPr>
        <w:t>odborná pedagogická kvalifikovanost pracovníků</w:t>
      </w:r>
    </w:p>
    <w:p w14:paraId="5051FCB7" w14:textId="69DFFB2F" w:rsidR="00D633D1" w:rsidRPr="00560A06" w:rsidRDefault="1F72711B" w:rsidP="00E50BE2">
      <w:pPr>
        <w:numPr>
          <w:ilvl w:val="0"/>
          <w:numId w:val="41"/>
        </w:numPr>
        <w:spacing w:after="120"/>
        <w:jc w:val="both"/>
        <w:rPr>
          <w:rFonts w:asciiTheme="minorHAnsi" w:eastAsia="Arial" w:hAnsiTheme="minorHAnsi" w:cstheme="minorHAnsi"/>
          <w:color w:val="000000" w:themeColor="text1"/>
          <w:sz w:val="22"/>
          <w:szCs w:val="22"/>
        </w:rPr>
      </w:pPr>
      <w:r w:rsidRPr="00560A06">
        <w:rPr>
          <w:rFonts w:asciiTheme="minorHAnsi" w:eastAsia="Arial" w:hAnsiTheme="minorHAnsi" w:cstheme="minorHAnsi"/>
          <w:sz w:val="22"/>
          <w:szCs w:val="22"/>
        </w:rPr>
        <w:t>další vzdělávání dlouhodobě systematicky orientováno na inovační procesy ve školství a na výuku cizích jazyků, rozšiřování odborných znalostí a praktických dove</w:t>
      </w:r>
      <w:r w:rsidR="001B5B4D" w:rsidRPr="00560A06">
        <w:rPr>
          <w:rFonts w:asciiTheme="minorHAnsi" w:eastAsia="Arial" w:hAnsiTheme="minorHAnsi" w:cstheme="minorHAnsi"/>
          <w:sz w:val="22"/>
          <w:szCs w:val="22"/>
        </w:rPr>
        <w:t xml:space="preserve">dností formou kurzů a seminářů </w:t>
      </w:r>
    </w:p>
    <w:p w14:paraId="16C1C821" w14:textId="50F0CA87" w:rsidR="00D633D1" w:rsidRPr="00560A06" w:rsidRDefault="1F72711B" w:rsidP="00E50BE2">
      <w:pPr>
        <w:numPr>
          <w:ilvl w:val="0"/>
          <w:numId w:val="41"/>
        </w:numPr>
        <w:spacing w:after="120"/>
        <w:jc w:val="both"/>
        <w:rPr>
          <w:rFonts w:asciiTheme="minorHAnsi" w:eastAsia="Arial" w:hAnsiTheme="minorHAnsi" w:cstheme="minorHAnsi"/>
          <w:color w:val="000000" w:themeColor="text1"/>
          <w:sz w:val="22"/>
          <w:szCs w:val="22"/>
        </w:rPr>
      </w:pPr>
      <w:r w:rsidRPr="00560A06">
        <w:rPr>
          <w:rFonts w:asciiTheme="minorHAnsi" w:eastAsia="Arial" w:hAnsiTheme="minorHAnsi" w:cstheme="minorHAnsi"/>
          <w:sz w:val="22"/>
          <w:szCs w:val="22"/>
        </w:rPr>
        <w:t xml:space="preserve">ve škole pracuje </w:t>
      </w:r>
      <w:r w:rsidR="001B5B4D" w:rsidRPr="00560A06">
        <w:rPr>
          <w:rFonts w:asciiTheme="minorHAnsi" w:eastAsia="Arial" w:hAnsiTheme="minorHAnsi" w:cstheme="minorHAnsi"/>
          <w:sz w:val="22"/>
          <w:szCs w:val="22"/>
        </w:rPr>
        <w:t xml:space="preserve">výchovný poradce, </w:t>
      </w:r>
      <w:r w:rsidRPr="00560A06">
        <w:rPr>
          <w:rFonts w:asciiTheme="minorHAnsi" w:eastAsia="Arial" w:hAnsiTheme="minorHAnsi" w:cstheme="minorHAnsi"/>
          <w:sz w:val="22"/>
          <w:szCs w:val="22"/>
        </w:rPr>
        <w:t>školní metodik prevence sociálně patologických jevů, koordinátor ŠVP, metodik ICT</w:t>
      </w:r>
    </w:p>
    <w:p w14:paraId="4DDB3D02" w14:textId="77777777" w:rsidR="00202010" w:rsidRPr="00560A06" w:rsidRDefault="00202010" w:rsidP="00202010">
      <w:pPr>
        <w:spacing w:after="120"/>
        <w:ind w:left="360"/>
        <w:jc w:val="both"/>
        <w:rPr>
          <w:rFonts w:asciiTheme="minorHAnsi" w:hAnsiTheme="minorHAnsi" w:cstheme="minorHAnsi"/>
          <w:sz w:val="22"/>
          <w:szCs w:val="22"/>
        </w:rPr>
      </w:pPr>
    </w:p>
    <w:p w14:paraId="04EABC8B" w14:textId="37F03502" w:rsidR="00D633D1" w:rsidRPr="00AE661C" w:rsidRDefault="30CAF8F2" w:rsidP="00F34DF1">
      <w:pPr>
        <w:pStyle w:val="Mjnadpis2"/>
      </w:pPr>
      <w:bookmarkStart w:id="6" w:name="_Toc120020277"/>
      <w:r w:rsidRPr="00AE661C">
        <w:t>Charakteristika žáků</w:t>
      </w:r>
      <w:bookmarkEnd w:id="6"/>
    </w:p>
    <w:p w14:paraId="766AA19C" w14:textId="26928DB8" w:rsidR="00D633D1" w:rsidRPr="00AE661C" w:rsidRDefault="30CAF8F2" w:rsidP="00E50BE2">
      <w:pPr>
        <w:numPr>
          <w:ilvl w:val="0"/>
          <w:numId w:val="42"/>
        </w:num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školu navštěvují děti z Řehlovic a okolních spádových obcí</w:t>
      </w:r>
      <w:r w:rsidR="00AE661C">
        <w:rPr>
          <w:rFonts w:asciiTheme="minorHAnsi" w:eastAsia="Arial" w:hAnsiTheme="minorHAnsi" w:cstheme="minorHAnsi"/>
          <w:sz w:val="22"/>
          <w:szCs w:val="22"/>
        </w:rPr>
        <w:t>, d</w:t>
      </w:r>
      <w:r w:rsidR="00AE661C" w:rsidRPr="00AE661C">
        <w:rPr>
          <w:rFonts w:asciiTheme="minorHAnsi" w:eastAsia="Arial" w:hAnsiTheme="minorHAnsi" w:cstheme="minorHAnsi"/>
          <w:sz w:val="22"/>
          <w:szCs w:val="22"/>
        </w:rPr>
        <w:t xml:space="preserve">ojíždějí též žáci z Ústí nad Labem a Teplic </w:t>
      </w:r>
    </w:p>
    <w:p w14:paraId="55182855" w14:textId="3657421D" w:rsidR="00D633D1" w:rsidRDefault="30CAF8F2" w:rsidP="00E50BE2">
      <w:pPr>
        <w:numPr>
          <w:ilvl w:val="0"/>
          <w:numId w:val="42"/>
        </w:num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 xml:space="preserve">velkou péči věnujeme žákům se specifickými poruchami učení, </w:t>
      </w:r>
      <w:r w:rsidR="00AE661C">
        <w:rPr>
          <w:rFonts w:asciiTheme="minorHAnsi" w:eastAsia="Arial" w:hAnsiTheme="minorHAnsi" w:cstheme="minorHAnsi"/>
          <w:sz w:val="22"/>
          <w:szCs w:val="22"/>
        </w:rPr>
        <w:t xml:space="preserve">kteří jsou plně integrovaní </w:t>
      </w:r>
    </w:p>
    <w:p w14:paraId="4C9025C8" w14:textId="77777777" w:rsidR="00E50BE2" w:rsidRPr="00560A06" w:rsidRDefault="00E50BE2" w:rsidP="00E50BE2">
      <w:pPr>
        <w:spacing w:after="120"/>
        <w:ind w:left="720"/>
        <w:jc w:val="both"/>
        <w:rPr>
          <w:rFonts w:asciiTheme="minorHAnsi" w:eastAsia="Arial" w:hAnsiTheme="minorHAnsi" w:cstheme="minorHAnsi"/>
          <w:sz w:val="22"/>
          <w:szCs w:val="22"/>
        </w:rPr>
      </w:pPr>
    </w:p>
    <w:p w14:paraId="51F3959C" w14:textId="12E0D72D" w:rsidR="00D633D1" w:rsidRPr="00AE661C" w:rsidRDefault="1F72711B" w:rsidP="00F34DF1">
      <w:pPr>
        <w:pStyle w:val="Mjnadpis2"/>
      </w:pPr>
      <w:bookmarkStart w:id="7" w:name="_Toc120020278"/>
      <w:r w:rsidRPr="00AE661C">
        <w:t>Dlouhodobé projekty, mezinárodní spolupráce</w:t>
      </w:r>
      <w:bookmarkEnd w:id="7"/>
    </w:p>
    <w:p w14:paraId="4C7DE77C" w14:textId="147A2AEC" w:rsidR="00D633D1" w:rsidRPr="00560A06" w:rsidRDefault="004D47E7" w:rsidP="00E50BE2">
      <w:pPr>
        <w:numPr>
          <w:ilvl w:val="0"/>
          <w:numId w:val="43"/>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P</w:t>
      </w:r>
      <w:r w:rsidR="1F72711B" w:rsidRPr="00560A06">
        <w:rPr>
          <w:rFonts w:asciiTheme="minorHAnsi" w:eastAsia="Arial" w:hAnsiTheme="minorHAnsi" w:cstheme="minorHAnsi"/>
          <w:sz w:val="22"/>
          <w:szCs w:val="22"/>
        </w:rPr>
        <w:t>edagogové vzájemně spolupracují na školních proje</w:t>
      </w:r>
      <w:r w:rsidR="00980E87" w:rsidRPr="00560A06">
        <w:rPr>
          <w:rFonts w:asciiTheme="minorHAnsi" w:eastAsia="Arial" w:hAnsiTheme="minorHAnsi" w:cstheme="minorHAnsi"/>
          <w:sz w:val="22"/>
          <w:szCs w:val="22"/>
        </w:rPr>
        <w:t xml:space="preserve">ktech. Pořádáme kulturně </w:t>
      </w:r>
      <w:r w:rsidR="1F72711B" w:rsidRPr="00560A06">
        <w:rPr>
          <w:rFonts w:asciiTheme="minorHAnsi" w:eastAsia="Arial" w:hAnsiTheme="minorHAnsi" w:cstheme="minorHAnsi"/>
          <w:sz w:val="22"/>
          <w:szCs w:val="22"/>
        </w:rPr>
        <w:t xml:space="preserve">vzdělávací, ozdravné a sportovně zaměřené pobyty. </w:t>
      </w:r>
      <w:r w:rsidR="00AE661C">
        <w:rPr>
          <w:rFonts w:asciiTheme="minorHAnsi" w:eastAsia="Arial" w:hAnsiTheme="minorHAnsi" w:cstheme="minorHAnsi"/>
          <w:sz w:val="22"/>
          <w:szCs w:val="22"/>
        </w:rPr>
        <w:t>Třídní kolektivy vyjíždí na exkurze</w:t>
      </w:r>
      <w:r w:rsidR="1F72711B" w:rsidRPr="00560A06">
        <w:rPr>
          <w:rFonts w:asciiTheme="minorHAnsi" w:eastAsia="Arial" w:hAnsiTheme="minorHAnsi" w:cstheme="minorHAnsi"/>
          <w:sz w:val="22"/>
          <w:szCs w:val="22"/>
        </w:rPr>
        <w:t>, školy v přírodě, pracují na projektech zaměřených na klima třídy i školy, tvorbu týmu a respektování druhých.</w:t>
      </w:r>
    </w:p>
    <w:p w14:paraId="7D6192F6" w14:textId="77777777" w:rsidR="002F13E9" w:rsidRPr="00560A06" w:rsidRDefault="002F13E9" w:rsidP="00C75EA1">
      <w:pPr>
        <w:spacing w:after="120"/>
        <w:jc w:val="both"/>
        <w:rPr>
          <w:rFonts w:asciiTheme="minorHAnsi" w:hAnsiTheme="minorHAnsi" w:cstheme="minorHAnsi"/>
          <w:sz w:val="22"/>
          <w:szCs w:val="22"/>
        </w:rPr>
      </w:pPr>
    </w:p>
    <w:p w14:paraId="0AF67E16" w14:textId="43AAB082" w:rsidR="00301A35" w:rsidRPr="00E50BE2" w:rsidRDefault="30CAF8F2" w:rsidP="00F34DF1">
      <w:pPr>
        <w:pStyle w:val="Mjnadpis2"/>
      </w:pPr>
      <w:bookmarkStart w:id="8" w:name="_Toc120020279"/>
      <w:r w:rsidRPr="00E50BE2">
        <w:t>Spolupráce se zákonnými zástupci žáků a jinými subjekty</w:t>
      </w:r>
      <w:bookmarkEnd w:id="8"/>
    </w:p>
    <w:p w14:paraId="2D4FDAAD" w14:textId="483E4D6C" w:rsidR="00301A35" w:rsidRPr="00E50BE2" w:rsidRDefault="00DB27FB" w:rsidP="00E50BE2">
      <w:pPr>
        <w:numPr>
          <w:ilvl w:val="0"/>
          <w:numId w:val="44"/>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Školská rada - má tři</w:t>
      </w:r>
      <w:r w:rsidR="00301A35" w:rsidRPr="00E50BE2">
        <w:rPr>
          <w:rFonts w:asciiTheme="minorHAnsi" w:eastAsia="Arial" w:hAnsiTheme="minorHAnsi" w:cstheme="minorHAnsi"/>
          <w:sz w:val="22"/>
          <w:szCs w:val="22"/>
        </w:rPr>
        <w:t xml:space="preserve"> členy - zástupce žáků, zástupce pedagogického sboru a člena Rady Obce, zasedá</w:t>
      </w:r>
      <w:r w:rsidR="004D47E7" w:rsidRPr="00E50BE2">
        <w:rPr>
          <w:rFonts w:asciiTheme="minorHAnsi" w:eastAsia="Arial" w:hAnsiTheme="minorHAnsi" w:cstheme="minorHAnsi"/>
          <w:sz w:val="22"/>
          <w:szCs w:val="22"/>
        </w:rPr>
        <w:t xml:space="preserve"> minimálně dvakrát ročně. </w:t>
      </w:r>
    </w:p>
    <w:p w14:paraId="549A6335" w14:textId="3664A2BD" w:rsidR="00301A35" w:rsidRPr="00E50BE2" w:rsidRDefault="00AB26FF" w:rsidP="00E50BE2">
      <w:pPr>
        <w:numPr>
          <w:ilvl w:val="0"/>
          <w:numId w:val="44"/>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lastRenderedPageBreak/>
        <w:t>z</w:t>
      </w:r>
      <w:r w:rsidR="00301A35" w:rsidRPr="00E50BE2">
        <w:rPr>
          <w:rFonts w:asciiTheme="minorHAnsi" w:eastAsia="Arial" w:hAnsiTheme="minorHAnsi" w:cstheme="minorHAnsi"/>
          <w:sz w:val="22"/>
          <w:szCs w:val="22"/>
        </w:rPr>
        <w:t xml:space="preserve">ákonní zástupci žáků </w:t>
      </w:r>
      <w:r w:rsidR="009328DE" w:rsidRPr="00E50BE2">
        <w:rPr>
          <w:rFonts w:asciiTheme="minorHAnsi" w:eastAsia="Arial" w:hAnsiTheme="minorHAnsi" w:cstheme="minorHAnsi"/>
          <w:sz w:val="22"/>
          <w:szCs w:val="22"/>
        </w:rPr>
        <w:t>– pravidelné třídní schůzky a konzultační hodiny. Společné kulturní akce.</w:t>
      </w:r>
    </w:p>
    <w:p w14:paraId="629F3F26" w14:textId="2535E558" w:rsidR="00301A35" w:rsidRPr="00E50BE2" w:rsidRDefault="00DB27FB" w:rsidP="00E50BE2">
      <w:pPr>
        <w:numPr>
          <w:ilvl w:val="0"/>
          <w:numId w:val="44"/>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Obecní úřad Řehlovice</w:t>
      </w:r>
      <w:r w:rsidR="00301A35" w:rsidRPr="00E50BE2">
        <w:rPr>
          <w:rFonts w:asciiTheme="minorHAnsi" w:eastAsia="Arial" w:hAnsiTheme="minorHAnsi" w:cstheme="minorHAnsi"/>
          <w:sz w:val="22"/>
          <w:szCs w:val="22"/>
        </w:rPr>
        <w:t xml:space="preserve"> (zřizovatel školy) </w:t>
      </w:r>
    </w:p>
    <w:p w14:paraId="12468054" w14:textId="3E9F13AC" w:rsidR="00301A35" w:rsidRPr="00E50BE2" w:rsidRDefault="00301A35" w:rsidP="00E50BE2">
      <w:pPr>
        <w:numPr>
          <w:ilvl w:val="0"/>
          <w:numId w:val="44"/>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P</w:t>
      </w:r>
      <w:r w:rsidR="00DB27FB" w:rsidRPr="00E50BE2">
        <w:rPr>
          <w:rFonts w:asciiTheme="minorHAnsi" w:eastAsia="Arial" w:hAnsiTheme="minorHAnsi" w:cstheme="minorHAnsi"/>
          <w:sz w:val="22"/>
          <w:szCs w:val="22"/>
        </w:rPr>
        <w:t xml:space="preserve">edagogicko-psychologická poradna </w:t>
      </w:r>
      <w:r w:rsidRPr="00E50BE2">
        <w:rPr>
          <w:rFonts w:asciiTheme="minorHAnsi" w:eastAsia="Arial" w:hAnsiTheme="minorHAnsi" w:cstheme="minorHAnsi"/>
          <w:sz w:val="22"/>
          <w:szCs w:val="22"/>
        </w:rPr>
        <w:t xml:space="preserve">Ústí nad Labem, </w:t>
      </w:r>
      <w:r w:rsidR="00DB27FB" w:rsidRPr="00E50BE2">
        <w:rPr>
          <w:rFonts w:asciiTheme="minorHAnsi" w:eastAsia="Arial" w:hAnsiTheme="minorHAnsi" w:cstheme="minorHAnsi"/>
          <w:sz w:val="22"/>
          <w:szCs w:val="22"/>
        </w:rPr>
        <w:t xml:space="preserve">Teplice </w:t>
      </w:r>
    </w:p>
    <w:p w14:paraId="35B5E318" w14:textId="1591CAE4" w:rsidR="00301A35" w:rsidRPr="00E50BE2" w:rsidRDefault="00301A35" w:rsidP="00E50BE2">
      <w:pPr>
        <w:numPr>
          <w:ilvl w:val="0"/>
          <w:numId w:val="44"/>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Městskou</w:t>
      </w:r>
      <w:r w:rsidR="00DB27FB" w:rsidRPr="00E50BE2">
        <w:rPr>
          <w:rFonts w:asciiTheme="minorHAnsi" w:eastAsia="Arial" w:hAnsiTheme="minorHAnsi" w:cstheme="minorHAnsi"/>
          <w:sz w:val="22"/>
          <w:szCs w:val="22"/>
        </w:rPr>
        <w:t xml:space="preserve"> policie, Dálniční policie, Dobrovolní hasiči </w:t>
      </w:r>
      <w:r w:rsidR="00F07F6E" w:rsidRPr="00E50BE2">
        <w:rPr>
          <w:rFonts w:asciiTheme="minorHAnsi" w:eastAsia="Arial" w:hAnsiTheme="minorHAnsi" w:cstheme="minorHAnsi"/>
          <w:sz w:val="22"/>
          <w:szCs w:val="22"/>
        </w:rPr>
        <w:t xml:space="preserve"> </w:t>
      </w:r>
    </w:p>
    <w:p w14:paraId="1DD5DBA0" w14:textId="13A7DA19" w:rsidR="00301A35" w:rsidRPr="00E50BE2" w:rsidRDefault="00DB27FB" w:rsidP="00E50BE2">
      <w:pPr>
        <w:numPr>
          <w:ilvl w:val="0"/>
          <w:numId w:val="44"/>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 xml:space="preserve">Magistrát města </w:t>
      </w:r>
      <w:r w:rsidR="00301A35" w:rsidRPr="00E50BE2">
        <w:rPr>
          <w:rFonts w:asciiTheme="minorHAnsi" w:eastAsia="Arial" w:hAnsiTheme="minorHAnsi" w:cstheme="minorHAnsi"/>
          <w:sz w:val="22"/>
          <w:szCs w:val="22"/>
        </w:rPr>
        <w:t>Ústí n. L. —</w:t>
      </w:r>
      <w:r w:rsidR="009328DE" w:rsidRPr="00E50BE2">
        <w:rPr>
          <w:rFonts w:asciiTheme="minorHAnsi" w:eastAsia="Arial" w:hAnsiTheme="minorHAnsi" w:cstheme="minorHAnsi"/>
          <w:sz w:val="22"/>
          <w:szCs w:val="22"/>
        </w:rPr>
        <w:t xml:space="preserve"> úsekem sociální prevence </w:t>
      </w:r>
    </w:p>
    <w:p w14:paraId="2966B172" w14:textId="654E218C" w:rsidR="009328DE" w:rsidRPr="00E50BE2" w:rsidRDefault="009328DE" w:rsidP="00E50BE2">
      <w:pPr>
        <w:numPr>
          <w:ilvl w:val="0"/>
          <w:numId w:val="44"/>
        </w:numPr>
        <w:spacing w:after="120"/>
        <w:jc w:val="both"/>
        <w:rPr>
          <w:rFonts w:asciiTheme="minorHAnsi" w:eastAsia="Arial" w:hAnsiTheme="minorHAnsi" w:cstheme="minorHAnsi"/>
          <w:sz w:val="22"/>
          <w:szCs w:val="22"/>
        </w:rPr>
      </w:pPr>
      <w:r w:rsidRPr="00E50BE2">
        <w:rPr>
          <w:rFonts w:asciiTheme="minorHAnsi" w:eastAsia="Arial" w:hAnsiTheme="minorHAnsi" w:cstheme="minorHAnsi"/>
          <w:sz w:val="22"/>
          <w:szCs w:val="22"/>
        </w:rPr>
        <w:t>UJEP v Ústí nad Labem</w:t>
      </w:r>
    </w:p>
    <w:p w14:paraId="08351BCB" w14:textId="77777777" w:rsidR="005F7080" w:rsidRPr="00560A06" w:rsidRDefault="005F7080" w:rsidP="00C75EA1">
      <w:pPr>
        <w:spacing w:after="120"/>
        <w:jc w:val="both"/>
        <w:rPr>
          <w:rFonts w:asciiTheme="minorHAnsi" w:eastAsia="Batang" w:hAnsiTheme="minorHAnsi" w:cstheme="minorHAnsi"/>
          <w:b/>
          <w:sz w:val="22"/>
          <w:szCs w:val="22"/>
        </w:rPr>
      </w:pPr>
    </w:p>
    <w:p w14:paraId="5A441D6B" w14:textId="5D5E7A0B" w:rsidR="007B091D" w:rsidRPr="00301A35" w:rsidRDefault="1F72711B" w:rsidP="0003103F">
      <w:pPr>
        <w:pStyle w:val="Mjnadpis1"/>
        <w:rPr>
          <w:rFonts w:eastAsia="Batang"/>
        </w:rPr>
      </w:pPr>
      <w:bookmarkStart w:id="9" w:name="_Toc120020280"/>
      <w:r w:rsidRPr="00301A35">
        <w:t>Charakteristika ŠVP</w:t>
      </w:r>
      <w:bookmarkEnd w:id="9"/>
    </w:p>
    <w:p w14:paraId="592A3518" w14:textId="50E4B70B" w:rsidR="007B091D" w:rsidRDefault="30CAF8F2" w:rsidP="00C75EA1">
      <w:pPr>
        <w:spacing w:after="120"/>
        <w:jc w:val="both"/>
        <w:rPr>
          <w:rFonts w:asciiTheme="minorHAnsi" w:eastAsia="Arial,Batang" w:hAnsiTheme="minorHAnsi" w:cstheme="minorHAnsi"/>
          <w:sz w:val="22"/>
          <w:szCs w:val="22"/>
        </w:rPr>
      </w:pPr>
      <w:r w:rsidRPr="00560A06">
        <w:rPr>
          <w:rFonts w:asciiTheme="minorHAnsi" w:eastAsia="Arial,Batang" w:hAnsiTheme="minorHAnsi" w:cstheme="minorHAnsi"/>
          <w:sz w:val="22"/>
          <w:szCs w:val="22"/>
        </w:rPr>
        <w:t>Školní vzdělávací program Základní školy v Řehlovicích je školský dokument, zpracovaný podle Rámcového vzdělávacího programu pro základní vzdělávání v souladu se zákonem č.561/2004 Sb., o předškolním, základním, středním, vyšším odborném a jiném vzdělávání (školský zákon). Zajišťuje rovnoprávný přístup ke vzdělávání pro všechny děti a přihlíží k jejich potřebám a možnostem.</w:t>
      </w:r>
    </w:p>
    <w:p w14:paraId="714EF5E3" w14:textId="77777777" w:rsidR="00301A35" w:rsidRPr="00560A06" w:rsidRDefault="00301A35" w:rsidP="00C75EA1">
      <w:pPr>
        <w:spacing w:after="120"/>
        <w:jc w:val="both"/>
        <w:rPr>
          <w:rFonts w:asciiTheme="minorHAnsi" w:eastAsia="Batang" w:hAnsiTheme="minorHAnsi" w:cstheme="minorHAnsi"/>
          <w:sz w:val="22"/>
          <w:szCs w:val="22"/>
        </w:rPr>
      </w:pPr>
    </w:p>
    <w:p w14:paraId="7AC385F0" w14:textId="4DDA1012" w:rsidR="007B091D" w:rsidRPr="00301A35" w:rsidRDefault="30CAF8F2" w:rsidP="00F34DF1">
      <w:pPr>
        <w:pStyle w:val="Mjnadpis2"/>
        <w:rPr>
          <w:rFonts w:eastAsia="Batang"/>
        </w:rPr>
      </w:pPr>
      <w:bookmarkStart w:id="10" w:name="_Toc120020281"/>
      <w:r w:rsidRPr="00301A35">
        <w:t>Zaměření školy</w:t>
      </w:r>
      <w:bookmarkEnd w:id="10"/>
    </w:p>
    <w:p w14:paraId="6A095567" w14:textId="031FF862" w:rsidR="007B091D" w:rsidRDefault="30CAF8F2" w:rsidP="0040023B">
      <w:pPr>
        <w:spacing w:after="120"/>
        <w:jc w:val="both"/>
        <w:rPr>
          <w:rFonts w:asciiTheme="minorHAnsi" w:eastAsia="Arial,Batang" w:hAnsiTheme="minorHAnsi" w:cstheme="minorHAnsi"/>
          <w:sz w:val="22"/>
          <w:szCs w:val="22"/>
        </w:rPr>
      </w:pPr>
      <w:r w:rsidRPr="00560A06">
        <w:rPr>
          <w:rFonts w:asciiTheme="minorHAnsi" w:eastAsia="Arial,Batang" w:hAnsiTheme="minorHAnsi" w:cstheme="minorHAnsi"/>
          <w:sz w:val="22"/>
          <w:szCs w:val="22"/>
        </w:rPr>
        <w:t>Školní vzdělávací program Základní školy Řehlovice vychází z konkrétních vzdělávacích záměrů školy s ohledem na potřeby žáků, reálné podmínky školy a oprávněné požadavky zákonných zástupců žáků. Naše zaměření je vedeno snahou podporovat harmonický rozvoj osobnosti žáka s důrazem na utváření a rozvíjeni klíčových kompetencí. Objektivními faktory, které pozitivně ovlivňují kvalitu školy</w:t>
      </w:r>
      <w:r w:rsidR="00980E87" w:rsidRPr="00560A06">
        <w:rPr>
          <w:rFonts w:asciiTheme="minorHAnsi" w:eastAsia="Arial,Batang" w:hAnsiTheme="minorHAnsi" w:cstheme="minorHAnsi"/>
          <w:sz w:val="22"/>
          <w:szCs w:val="22"/>
        </w:rPr>
        <w:t>, je</w:t>
      </w:r>
      <w:r w:rsidRPr="00560A06">
        <w:rPr>
          <w:rFonts w:asciiTheme="minorHAnsi" w:eastAsia="Arial,Batang" w:hAnsiTheme="minorHAnsi" w:cstheme="minorHAnsi"/>
          <w:sz w:val="22"/>
          <w:szCs w:val="22"/>
        </w:rPr>
        <w:t xml:space="preserve"> příznivá poloha školy v malé obci v</w:t>
      </w:r>
      <w:r w:rsidR="00980E87" w:rsidRPr="00560A06">
        <w:rPr>
          <w:rFonts w:asciiTheme="minorHAnsi" w:eastAsia="Arial,Batang" w:hAnsiTheme="minorHAnsi" w:cstheme="minorHAnsi"/>
          <w:sz w:val="22"/>
          <w:szCs w:val="22"/>
        </w:rPr>
        <w:t xml:space="preserve"> krásné krajině pod Milešovkou</w:t>
      </w:r>
      <w:r w:rsidRPr="00560A06">
        <w:rPr>
          <w:rFonts w:asciiTheme="minorHAnsi" w:eastAsia="Arial,Batang" w:hAnsiTheme="minorHAnsi" w:cstheme="minorHAnsi"/>
          <w:sz w:val="22"/>
          <w:szCs w:val="22"/>
        </w:rPr>
        <w:t xml:space="preserve"> v chráněné krajinné oblasti České středohoří, sociální složení žáků, dojíždějících do školy z okolních vesnic</w:t>
      </w:r>
      <w:r w:rsidR="00980E87" w:rsidRPr="00560A06">
        <w:rPr>
          <w:rFonts w:asciiTheme="minorHAnsi" w:eastAsia="Arial,Batang" w:hAnsiTheme="minorHAnsi" w:cstheme="minorHAnsi"/>
          <w:sz w:val="22"/>
          <w:szCs w:val="22"/>
        </w:rPr>
        <w:t xml:space="preserve"> a měst</w:t>
      </w:r>
      <w:r w:rsidRPr="00560A06">
        <w:rPr>
          <w:rFonts w:asciiTheme="minorHAnsi" w:eastAsia="Arial,Batang" w:hAnsiTheme="minorHAnsi" w:cstheme="minorHAnsi"/>
          <w:sz w:val="22"/>
          <w:szCs w:val="22"/>
        </w:rPr>
        <w:t xml:space="preserve"> a také dobře spolupracující pedagogický sbor. Jsme školou „rodinného</w:t>
      </w:r>
      <w:r w:rsidR="00980E87" w:rsidRPr="00560A06">
        <w:rPr>
          <w:rFonts w:asciiTheme="minorHAnsi" w:eastAsia="Arial,Batang" w:hAnsiTheme="minorHAnsi" w:cstheme="minorHAnsi"/>
          <w:sz w:val="22"/>
          <w:szCs w:val="22"/>
        </w:rPr>
        <w:t xml:space="preserve"> typu“,</w:t>
      </w:r>
      <w:r w:rsidRPr="00560A06">
        <w:rPr>
          <w:rFonts w:asciiTheme="minorHAnsi" w:eastAsia="Arial,Batang" w:hAnsiTheme="minorHAnsi" w:cstheme="minorHAnsi"/>
          <w:sz w:val="22"/>
          <w:szCs w:val="22"/>
        </w:rPr>
        <w:t xml:space="preserve"> snažíme se o utváření příjemné atmosféry, vzájemné důvěry a porozumění. Žáci a zaměstnanci školy se navzájem dobře znají. Děti jsou vedeny k pocitu sounáležitosti, spoluzodpovědnosti za svou školu, ke kladnému vztahu k výsledkům své práce i práce druhých. Pomáhají udržovat školní zahradu a její okolí, podílejí se na výzdobě školy, reprezentují svou školu v soutěžích.  Snažíme se rozvíjet vztah žáků k životnímu prostředí a vést je k pochopení hlavních princip</w:t>
      </w:r>
      <w:r w:rsidR="00980E87" w:rsidRPr="00560A06">
        <w:rPr>
          <w:rFonts w:asciiTheme="minorHAnsi" w:eastAsia="Arial,Batang" w:hAnsiTheme="minorHAnsi" w:cstheme="minorHAnsi"/>
          <w:sz w:val="22"/>
          <w:szCs w:val="22"/>
        </w:rPr>
        <w:t xml:space="preserve">ů trvale udržitelného rozvoje, </w:t>
      </w:r>
      <w:r w:rsidRPr="00560A06">
        <w:rPr>
          <w:rFonts w:asciiTheme="minorHAnsi" w:eastAsia="Arial,Batang" w:hAnsiTheme="minorHAnsi" w:cstheme="minorHAnsi"/>
          <w:sz w:val="22"/>
          <w:szCs w:val="22"/>
        </w:rPr>
        <w:t>ekologická a environmentální výchova je začleňována do různých vzdělávacích oblastí. Kvalitní komunikace se zákonnými zástupci žáků je jednou z priorit. Pro rozvoj zájmů a dovedností dětí a využití volného času zajišťujeme pravidelně pestrou nabídku zájmových činností. Výsledky naší práce a zájmové činnosti chceme i nadále prezentovat v místním i regionálním tisku a akcemi pro veřejnost.</w:t>
      </w:r>
    </w:p>
    <w:p w14:paraId="7C888A36" w14:textId="77777777" w:rsidR="00301A35" w:rsidRPr="00560A06" w:rsidRDefault="00301A35" w:rsidP="0040023B">
      <w:pPr>
        <w:spacing w:after="120"/>
        <w:jc w:val="both"/>
        <w:rPr>
          <w:rFonts w:asciiTheme="minorHAnsi" w:eastAsia="Batang" w:hAnsiTheme="minorHAnsi" w:cstheme="minorHAnsi"/>
          <w:sz w:val="22"/>
          <w:szCs w:val="22"/>
        </w:rPr>
      </w:pPr>
    </w:p>
    <w:p w14:paraId="4F98E850" w14:textId="119120AE" w:rsidR="007B091D" w:rsidRPr="00301A35" w:rsidRDefault="30CAF8F2" w:rsidP="0035233A">
      <w:pPr>
        <w:pStyle w:val="Mjnadpis2"/>
        <w:rPr>
          <w:rFonts w:eastAsia="Batang"/>
        </w:rPr>
      </w:pPr>
      <w:bookmarkStart w:id="11" w:name="_Toc120020282"/>
      <w:r w:rsidRPr="00301A35">
        <w:t>Výchovné a vzdělávací cíle školy</w:t>
      </w:r>
      <w:bookmarkEnd w:id="11"/>
    </w:p>
    <w:p w14:paraId="1EB31FC8" w14:textId="262B33D7" w:rsidR="009B1192" w:rsidRPr="00D1438E" w:rsidRDefault="009B1192" w:rsidP="009B1192">
      <w:pPr>
        <w:pStyle w:val="Textkapitol"/>
        <w:ind w:firstLine="0"/>
        <w:rPr>
          <w:rFonts w:asciiTheme="minorHAnsi" w:hAnsiTheme="minorHAnsi" w:cstheme="minorHAnsi"/>
        </w:rPr>
      </w:pPr>
      <w:r w:rsidRPr="00D1438E">
        <w:rPr>
          <w:rStyle w:val="TextRVPZVChar"/>
          <w:rFonts w:asciiTheme="minorHAnsi" w:hAnsiTheme="minorHAnsi" w:cstheme="minorHAnsi"/>
        </w:rPr>
        <w:t xml:space="preserve">Žákům chceme pomoci </w:t>
      </w:r>
      <w:r w:rsidRPr="00D1438E">
        <w:rPr>
          <w:rFonts w:asciiTheme="minorHAnsi" w:hAnsiTheme="minorHAnsi" w:cstheme="minorHAnsi"/>
          <w:bCs/>
        </w:rPr>
        <w:t xml:space="preserve">utvářet a postupně rozvíjet klíčové kompetence a poskytnout spolehlivý základ všeobecného vzdělání </w:t>
      </w:r>
      <w:r w:rsidRPr="00D1438E">
        <w:rPr>
          <w:rFonts w:asciiTheme="minorHAnsi" w:hAnsiTheme="minorHAnsi" w:cstheme="minorHAnsi"/>
        </w:rPr>
        <w:t>orientovaného zejména na situace blízké životu a na praktické jednání. V základním vzdělávání proto usiluje</w:t>
      </w:r>
      <w:r w:rsidR="004D47E7">
        <w:rPr>
          <w:rFonts w:asciiTheme="minorHAnsi" w:hAnsiTheme="minorHAnsi" w:cstheme="minorHAnsi"/>
        </w:rPr>
        <w:t>me</w:t>
      </w:r>
      <w:r w:rsidRPr="00D1438E">
        <w:rPr>
          <w:rFonts w:asciiTheme="minorHAnsi" w:hAnsiTheme="minorHAnsi" w:cstheme="minorHAnsi"/>
        </w:rPr>
        <w:t xml:space="preserve"> o naplňování těchto cílů:</w:t>
      </w:r>
    </w:p>
    <w:p w14:paraId="58D6F367" w14:textId="77777777" w:rsidR="009B1192" w:rsidRPr="00D1438E" w:rsidRDefault="009B1192" w:rsidP="00E50BE2">
      <w:pPr>
        <w:pStyle w:val="Textkapitolodrkytun"/>
        <w:numPr>
          <w:ilvl w:val="0"/>
          <w:numId w:val="45"/>
        </w:numPr>
        <w:rPr>
          <w:rFonts w:asciiTheme="minorHAnsi" w:hAnsiTheme="minorHAnsi" w:cstheme="minorHAnsi"/>
          <w:b w:val="0"/>
        </w:rPr>
      </w:pPr>
      <w:r w:rsidRPr="00D1438E">
        <w:rPr>
          <w:rFonts w:asciiTheme="minorHAnsi" w:hAnsiTheme="minorHAnsi" w:cstheme="minorHAnsi"/>
          <w:b w:val="0"/>
        </w:rPr>
        <w:t xml:space="preserve">umožnit žákům osvojit si strategie učení a motivovat je pro celoživotní učení; </w:t>
      </w:r>
    </w:p>
    <w:p w14:paraId="494495A7" w14:textId="77777777" w:rsidR="009B1192" w:rsidRPr="00D1438E" w:rsidRDefault="009B1192" w:rsidP="00E50BE2">
      <w:pPr>
        <w:pStyle w:val="Textkapitolodrkytun"/>
        <w:numPr>
          <w:ilvl w:val="0"/>
          <w:numId w:val="45"/>
        </w:numPr>
        <w:rPr>
          <w:rFonts w:asciiTheme="minorHAnsi" w:hAnsiTheme="minorHAnsi" w:cstheme="minorHAnsi"/>
          <w:b w:val="0"/>
        </w:rPr>
      </w:pPr>
      <w:r w:rsidRPr="00D1438E">
        <w:rPr>
          <w:rFonts w:asciiTheme="minorHAnsi" w:hAnsiTheme="minorHAnsi" w:cstheme="minorHAnsi"/>
          <w:b w:val="0"/>
        </w:rPr>
        <w:t>podněcovat žáky k tvořivému myšlení, logickému uvažování a k řešení problémů;</w:t>
      </w:r>
    </w:p>
    <w:p w14:paraId="672DFC56" w14:textId="77777777" w:rsidR="009B1192" w:rsidRPr="00D1438E" w:rsidRDefault="009B1192" w:rsidP="00E50BE2">
      <w:pPr>
        <w:pStyle w:val="Textkapitolodrkytun"/>
        <w:numPr>
          <w:ilvl w:val="0"/>
          <w:numId w:val="45"/>
        </w:numPr>
        <w:rPr>
          <w:rFonts w:asciiTheme="minorHAnsi" w:hAnsiTheme="minorHAnsi" w:cstheme="minorHAnsi"/>
          <w:b w:val="0"/>
        </w:rPr>
      </w:pPr>
      <w:r w:rsidRPr="00D1438E">
        <w:rPr>
          <w:rFonts w:asciiTheme="minorHAnsi" w:hAnsiTheme="minorHAnsi" w:cstheme="minorHAnsi"/>
          <w:b w:val="0"/>
        </w:rPr>
        <w:t>vést žáky k všestranné, účinné a otevřené komunikaci;</w:t>
      </w:r>
    </w:p>
    <w:p w14:paraId="6A3652D2" w14:textId="77777777" w:rsidR="009B1192" w:rsidRPr="00D1438E" w:rsidRDefault="009B1192" w:rsidP="00E50BE2">
      <w:pPr>
        <w:pStyle w:val="Textkapitolodrkytun"/>
        <w:numPr>
          <w:ilvl w:val="0"/>
          <w:numId w:val="45"/>
        </w:numPr>
        <w:rPr>
          <w:rFonts w:asciiTheme="minorHAnsi" w:hAnsiTheme="minorHAnsi" w:cstheme="minorHAnsi"/>
          <w:b w:val="0"/>
        </w:rPr>
      </w:pPr>
      <w:r w:rsidRPr="00D1438E">
        <w:rPr>
          <w:rFonts w:asciiTheme="minorHAnsi" w:hAnsiTheme="minorHAnsi" w:cstheme="minorHAnsi"/>
          <w:b w:val="0"/>
        </w:rPr>
        <w:t>rozvíjet u žáků schopnost spolupracovat a respektovat práci a úspěchy vlastní i druhých;</w:t>
      </w:r>
    </w:p>
    <w:p w14:paraId="41142B7D" w14:textId="77777777" w:rsidR="009B1192" w:rsidRPr="00D1438E" w:rsidRDefault="009B1192" w:rsidP="00E50BE2">
      <w:pPr>
        <w:pStyle w:val="Textkapitolodrkytun"/>
        <w:numPr>
          <w:ilvl w:val="0"/>
          <w:numId w:val="45"/>
        </w:numPr>
        <w:rPr>
          <w:rFonts w:asciiTheme="minorHAnsi" w:hAnsiTheme="minorHAnsi" w:cstheme="minorHAnsi"/>
          <w:b w:val="0"/>
        </w:rPr>
      </w:pPr>
      <w:r w:rsidRPr="00D1438E">
        <w:rPr>
          <w:rFonts w:asciiTheme="minorHAnsi" w:hAnsiTheme="minorHAnsi" w:cstheme="minorHAnsi"/>
          <w:b w:val="0"/>
        </w:rPr>
        <w:t>připravovat žáky k tomu, aby se projevovali jako svébytné, svobodné a zodpovědné osobnosti, uplatňovali svá práva a naplňovali své povinnosti;</w:t>
      </w:r>
    </w:p>
    <w:p w14:paraId="3DD53526" w14:textId="77777777" w:rsidR="009B1192" w:rsidRPr="00D1438E" w:rsidRDefault="009B1192" w:rsidP="00E50BE2">
      <w:pPr>
        <w:pStyle w:val="Textkapitolodrkytun"/>
        <w:numPr>
          <w:ilvl w:val="0"/>
          <w:numId w:val="45"/>
        </w:numPr>
        <w:rPr>
          <w:rFonts w:asciiTheme="minorHAnsi" w:hAnsiTheme="minorHAnsi" w:cstheme="minorHAnsi"/>
          <w:b w:val="0"/>
        </w:rPr>
      </w:pPr>
      <w:r w:rsidRPr="00D1438E">
        <w:rPr>
          <w:rFonts w:asciiTheme="minorHAnsi" w:hAnsiTheme="minorHAnsi" w:cstheme="minorHAnsi"/>
          <w:b w:val="0"/>
        </w:rPr>
        <w:t>vytvářet u žáků potřebu projevovat pozitivní city v chování, jednání a v prožívání životních situací; rozvíjet vnímavost a citlivé vztahy k lidem, prostředí i k přírodě;</w:t>
      </w:r>
    </w:p>
    <w:p w14:paraId="3764CB5F" w14:textId="77777777" w:rsidR="009B1192" w:rsidRPr="00D1438E" w:rsidRDefault="009B1192" w:rsidP="00E50BE2">
      <w:pPr>
        <w:pStyle w:val="Textkapitolodrkytun"/>
        <w:numPr>
          <w:ilvl w:val="0"/>
          <w:numId w:val="45"/>
        </w:numPr>
        <w:rPr>
          <w:rFonts w:asciiTheme="minorHAnsi" w:hAnsiTheme="minorHAnsi" w:cstheme="minorHAnsi"/>
          <w:b w:val="0"/>
        </w:rPr>
      </w:pPr>
      <w:r w:rsidRPr="00D1438E">
        <w:rPr>
          <w:rFonts w:asciiTheme="minorHAnsi" w:hAnsiTheme="minorHAnsi" w:cstheme="minorHAnsi"/>
          <w:b w:val="0"/>
        </w:rPr>
        <w:t>učit žáky aktivně rozvíjet a chránit fyzické, duševní a sociální zdraví a být za ně odpovědný;</w:t>
      </w:r>
    </w:p>
    <w:p w14:paraId="30DAC9D0" w14:textId="77777777" w:rsidR="009B1192" w:rsidRPr="00D1438E" w:rsidRDefault="009B1192" w:rsidP="00E50BE2">
      <w:pPr>
        <w:pStyle w:val="Textkapitolodrkytun"/>
        <w:numPr>
          <w:ilvl w:val="0"/>
          <w:numId w:val="45"/>
        </w:numPr>
        <w:rPr>
          <w:rFonts w:asciiTheme="minorHAnsi" w:hAnsiTheme="minorHAnsi" w:cstheme="minorHAnsi"/>
          <w:b w:val="0"/>
        </w:rPr>
      </w:pPr>
      <w:r w:rsidRPr="00D1438E">
        <w:rPr>
          <w:rFonts w:asciiTheme="minorHAnsi" w:hAnsiTheme="minorHAnsi" w:cstheme="minorHAnsi"/>
          <w:b w:val="0"/>
        </w:rPr>
        <w:lastRenderedPageBreak/>
        <w:t>vést žáky k toleranci a ohleduplnosti k jiným lidem, jejich kulturám a duchovním hodnotám, učit je žít společně s ostatními lidmi;</w:t>
      </w:r>
    </w:p>
    <w:p w14:paraId="547D0348" w14:textId="77777777" w:rsidR="009B1192" w:rsidRPr="00D1438E" w:rsidRDefault="009B1192" w:rsidP="00E50BE2">
      <w:pPr>
        <w:pStyle w:val="Textkapitolodrkytun"/>
        <w:numPr>
          <w:ilvl w:val="0"/>
          <w:numId w:val="45"/>
        </w:numPr>
        <w:rPr>
          <w:rFonts w:asciiTheme="minorHAnsi" w:hAnsiTheme="minorHAnsi" w:cstheme="minorHAnsi"/>
          <w:b w:val="0"/>
        </w:rPr>
      </w:pPr>
      <w:r w:rsidRPr="00D1438E">
        <w:rPr>
          <w:rFonts w:asciiTheme="minorHAnsi" w:hAnsiTheme="minorHAnsi" w:cstheme="minorHAnsi"/>
          <w:b w:val="0"/>
        </w:rPr>
        <w:t>pomáhat žákům poznávat a rozvíjet vlastní schopnosti v souladu s reálnými možnostmi a uplatňovat je spolu s osvojenými vědomostmi a dovednostmi při rozhodování o vlastní životní a profesní orientaci;</w:t>
      </w:r>
    </w:p>
    <w:p w14:paraId="18EB9CB6" w14:textId="1E3C7AF3" w:rsidR="00993C47" w:rsidRPr="00D1438E" w:rsidRDefault="009B1192" w:rsidP="00E50BE2">
      <w:pPr>
        <w:pStyle w:val="Textkapitolodrkytun"/>
        <w:numPr>
          <w:ilvl w:val="0"/>
          <w:numId w:val="45"/>
        </w:numPr>
        <w:rPr>
          <w:rFonts w:asciiTheme="minorHAnsi" w:hAnsiTheme="minorHAnsi" w:cstheme="minorHAnsi"/>
          <w:b w:val="0"/>
        </w:rPr>
      </w:pPr>
      <w:r w:rsidRPr="00D1438E">
        <w:rPr>
          <w:rFonts w:asciiTheme="minorHAnsi" w:hAnsiTheme="minorHAnsi" w:cstheme="minorHAnsi"/>
          <w:b w:val="0"/>
        </w:rPr>
        <w:t>pomáhat žákům orientovat se v digitálním prostředí a vést je k bezpečnému, sebejistému, kritickému a tvořivému využívání digitálních technologií při práci, při učení, ve volném čase i při zapojování do společnosti a občanského života.</w:t>
      </w:r>
    </w:p>
    <w:p w14:paraId="52B0F30A" w14:textId="77777777" w:rsidR="00980E87" w:rsidRPr="00560A06" w:rsidRDefault="00980E87" w:rsidP="00980E87">
      <w:pPr>
        <w:spacing w:after="120"/>
        <w:ind w:left="720"/>
        <w:rPr>
          <w:rFonts w:asciiTheme="minorHAnsi" w:eastAsia="Arial" w:hAnsiTheme="minorHAnsi" w:cstheme="minorHAnsi"/>
          <w:sz w:val="22"/>
          <w:szCs w:val="22"/>
        </w:rPr>
      </w:pPr>
    </w:p>
    <w:p w14:paraId="1DE8EDEF" w14:textId="2A34FE83" w:rsidR="007B091D" w:rsidRDefault="30CAF8F2" w:rsidP="0035233A">
      <w:pPr>
        <w:pStyle w:val="Mjnadpis2"/>
      </w:pPr>
      <w:bookmarkStart w:id="12" w:name="_Toc120020283"/>
      <w:r w:rsidRPr="00AE6DD6">
        <w:t>Výchovné a vzdělávací strategie</w:t>
      </w:r>
      <w:bookmarkEnd w:id="12"/>
    </w:p>
    <w:p w14:paraId="4E14AED9" w14:textId="77777777" w:rsidR="0035233A" w:rsidRPr="0035233A" w:rsidRDefault="0035233A" w:rsidP="0035233A"/>
    <w:p w14:paraId="29FCCAE0" w14:textId="77777777" w:rsidR="007B091D" w:rsidRPr="00560A06" w:rsidRDefault="30CAF8F2" w:rsidP="00CB6E04">
      <w:pPr>
        <w:spacing w:after="120"/>
        <w:rPr>
          <w:rFonts w:asciiTheme="minorHAnsi" w:hAnsiTheme="minorHAnsi" w:cstheme="minorHAnsi"/>
          <w:sz w:val="22"/>
          <w:szCs w:val="22"/>
        </w:rPr>
      </w:pPr>
      <w:r w:rsidRPr="00560A06">
        <w:rPr>
          <w:rFonts w:asciiTheme="minorHAnsi" w:eastAsia="Arial" w:hAnsiTheme="minorHAnsi" w:cstheme="minorHAnsi"/>
          <w:sz w:val="22"/>
          <w:szCs w:val="22"/>
        </w:rPr>
        <w:t>Výchovné a vzdělávací strategie jsou metody, postupy a formy práce, směřující k utváření a rozvíjení klíčových kompetencí žáků, představujících souhrn vědomostí, schopností ‚ dovedností, postojů a hodnot důležitých pro osobní rozvoj.</w:t>
      </w:r>
    </w:p>
    <w:p w14:paraId="089A40D9" w14:textId="77777777" w:rsidR="007B091D" w:rsidRPr="00560A06" w:rsidRDefault="30CAF8F2" w:rsidP="00CB6E04">
      <w:pPr>
        <w:spacing w:after="120"/>
        <w:rPr>
          <w:rFonts w:asciiTheme="minorHAnsi" w:hAnsiTheme="minorHAnsi" w:cstheme="minorHAnsi"/>
          <w:b/>
          <w:i/>
          <w:sz w:val="22"/>
          <w:szCs w:val="22"/>
        </w:rPr>
      </w:pPr>
      <w:r w:rsidRPr="00560A06">
        <w:rPr>
          <w:rFonts w:asciiTheme="minorHAnsi" w:eastAsia="Arial" w:hAnsiTheme="minorHAnsi" w:cstheme="minorHAnsi"/>
          <w:b/>
          <w:bCs/>
          <w:i/>
          <w:iCs/>
          <w:sz w:val="22"/>
          <w:szCs w:val="22"/>
        </w:rPr>
        <w:t>Kompetence k učení</w:t>
      </w:r>
    </w:p>
    <w:p w14:paraId="3C7C151B" w14:textId="77777777" w:rsidR="007B091D" w:rsidRPr="00560A06" w:rsidRDefault="30CAF8F2" w:rsidP="000326CB">
      <w:pPr>
        <w:numPr>
          <w:ilvl w:val="0"/>
          <w:numId w:val="3"/>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vedeme žáky k osvojení si strategie učení, motivujeme je pro celoživotní vzdělávání;  klademe důraz na čtení s porozuměním, na vyhledávání informací a práci s textem</w:t>
      </w:r>
    </w:p>
    <w:p w14:paraId="2EF739F3" w14:textId="77777777" w:rsidR="00CB6E04" w:rsidRPr="00560A06" w:rsidRDefault="30CAF8F2" w:rsidP="000326CB">
      <w:pPr>
        <w:numPr>
          <w:ilvl w:val="0"/>
          <w:numId w:val="3"/>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motivujeme žáky k učení kladným hodnocením a zdůrazňováním individuálních schopností každého z nich, dáváme jim šanci prožít úspěch</w:t>
      </w:r>
    </w:p>
    <w:p w14:paraId="20759814" w14:textId="77777777" w:rsidR="007B091D" w:rsidRPr="00560A06" w:rsidRDefault="30CAF8F2" w:rsidP="000326CB">
      <w:pPr>
        <w:numPr>
          <w:ilvl w:val="0"/>
          <w:numId w:val="3"/>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vedeme žáky k sebehodnocení, k uvědomování si vlastních schopností a možností</w:t>
      </w:r>
    </w:p>
    <w:p w14:paraId="71FD9C98" w14:textId="77777777" w:rsidR="007B091D" w:rsidRPr="00560A06" w:rsidRDefault="30CAF8F2" w:rsidP="000326CB">
      <w:pPr>
        <w:numPr>
          <w:ilvl w:val="0"/>
          <w:numId w:val="3"/>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umožňujeme žákům realizovat vlastní nápady, rozvíjet jejich tvořivost, prezentovat výsledky své práce (třídní, školní a veřejné výstavky žákovských výtvorů, projektové dny, soutěže)</w:t>
      </w:r>
    </w:p>
    <w:p w14:paraId="2FBEF493" w14:textId="77777777" w:rsidR="007B091D" w:rsidRPr="00560A06" w:rsidRDefault="30CAF8F2" w:rsidP="000326CB">
      <w:pPr>
        <w:numPr>
          <w:ilvl w:val="0"/>
          <w:numId w:val="3"/>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učíme žáky vyhledávat, zpracovávat a používat potřebné informace v literatuře a na internetu</w:t>
      </w:r>
    </w:p>
    <w:p w14:paraId="3C2656DC" w14:textId="77777777" w:rsidR="007B091D" w:rsidRPr="00560A06" w:rsidRDefault="30CAF8F2" w:rsidP="000326CB">
      <w:pPr>
        <w:numPr>
          <w:ilvl w:val="0"/>
          <w:numId w:val="3"/>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umožňujeme žákům pozorovat a experimentovat, porovnávat výsledky a vyvozovat závěry</w:t>
      </w:r>
    </w:p>
    <w:p w14:paraId="750997CC" w14:textId="175EECF3" w:rsidR="007B091D" w:rsidRPr="00560A06" w:rsidRDefault="30CAF8F2" w:rsidP="000326CB">
      <w:pPr>
        <w:numPr>
          <w:ilvl w:val="0"/>
          <w:numId w:val="3"/>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motivujeme</w:t>
      </w:r>
      <w:r w:rsidR="001C2EEE">
        <w:rPr>
          <w:rFonts w:asciiTheme="minorHAnsi" w:eastAsia="Arial" w:hAnsiTheme="minorHAnsi" w:cstheme="minorHAnsi"/>
          <w:sz w:val="22"/>
          <w:szCs w:val="22"/>
        </w:rPr>
        <w:t xml:space="preserve"> žáky</w:t>
      </w:r>
      <w:r w:rsidRPr="00560A06">
        <w:rPr>
          <w:rFonts w:asciiTheme="minorHAnsi" w:eastAsia="Arial" w:hAnsiTheme="minorHAnsi" w:cstheme="minorHAnsi"/>
          <w:sz w:val="22"/>
          <w:szCs w:val="22"/>
        </w:rPr>
        <w:t xml:space="preserve"> k učení snahou cíleně vytvářet takové situace, ve kterých mají děti radost z učení</w:t>
      </w:r>
    </w:p>
    <w:p w14:paraId="412E9348" w14:textId="5D2B137D" w:rsidR="007B091D" w:rsidRPr="00560A06" w:rsidRDefault="001C2EEE" w:rsidP="000326CB">
      <w:pPr>
        <w:numPr>
          <w:ilvl w:val="0"/>
          <w:numId w:val="3"/>
        </w:numPr>
        <w:spacing w:after="120"/>
        <w:rPr>
          <w:rFonts w:asciiTheme="minorHAnsi" w:eastAsia="Arial" w:hAnsiTheme="minorHAnsi" w:cstheme="minorHAnsi"/>
          <w:sz w:val="22"/>
          <w:szCs w:val="22"/>
        </w:rPr>
      </w:pPr>
      <w:r>
        <w:rPr>
          <w:rFonts w:asciiTheme="minorHAnsi" w:eastAsia="Arial" w:hAnsiTheme="minorHAnsi" w:cstheme="minorHAnsi"/>
          <w:sz w:val="22"/>
          <w:szCs w:val="22"/>
        </w:rPr>
        <w:t>p</w:t>
      </w:r>
      <w:r w:rsidR="30CAF8F2" w:rsidRPr="00560A06">
        <w:rPr>
          <w:rFonts w:asciiTheme="minorHAnsi" w:eastAsia="Arial" w:hAnsiTheme="minorHAnsi" w:cstheme="minorHAnsi"/>
          <w:sz w:val="22"/>
          <w:szCs w:val="22"/>
        </w:rPr>
        <w:t>ovzbuzujeme</w:t>
      </w:r>
      <w:r>
        <w:rPr>
          <w:rFonts w:asciiTheme="minorHAnsi" w:eastAsia="Arial" w:hAnsiTheme="minorHAnsi" w:cstheme="minorHAnsi"/>
          <w:sz w:val="22"/>
          <w:szCs w:val="22"/>
        </w:rPr>
        <w:t xml:space="preserve"> a učíme žáky </w:t>
      </w:r>
      <w:r w:rsidR="30CAF8F2" w:rsidRPr="00560A06">
        <w:rPr>
          <w:rFonts w:asciiTheme="minorHAnsi" w:eastAsia="Arial" w:hAnsiTheme="minorHAnsi" w:cstheme="minorHAnsi"/>
          <w:sz w:val="22"/>
          <w:szCs w:val="22"/>
        </w:rPr>
        <w:t>trpělivosti</w:t>
      </w:r>
    </w:p>
    <w:p w14:paraId="06F15E72" w14:textId="77777777" w:rsidR="007B091D" w:rsidRPr="00560A06" w:rsidRDefault="30CAF8F2" w:rsidP="00CB6E04">
      <w:pPr>
        <w:spacing w:after="120"/>
        <w:rPr>
          <w:rFonts w:asciiTheme="minorHAnsi" w:hAnsiTheme="minorHAnsi" w:cstheme="minorHAnsi"/>
          <w:b/>
          <w:i/>
          <w:sz w:val="22"/>
          <w:szCs w:val="22"/>
        </w:rPr>
      </w:pPr>
      <w:r w:rsidRPr="00560A06">
        <w:rPr>
          <w:rFonts w:asciiTheme="minorHAnsi" w:eastAsia="Arial" w:hAnsiTheme="minorHAnsi" w:cstheme="minorHAnsi"/>
          <w:b/>
          <w:bCs/>
          <w:i/>
          <w:iCs/>
          <w:sz w:val="22"/>
          <w:szCs w:val="22"/>
        </w:rPr>
        <w:t>Kompetence k řešení problémů</w:t>
      </w:r>
    </w:p>
    <w:p w14:paraId="1ECEAC74" w14:textId="77777777" w:rsidR="007B091D"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podněcujeme žáky k tvořivému myšlení a logickému uvažování při řešení problémů</w:t>
      </w:r>
    </w:p>
    <w:p w14:paraId="4045B9BF"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 xml:space="preserve">směrujeme žáky k hledání různých řešení problému a k obhajování svého řešení </w:t>
      </w:r>
    </w:p>
    <w:p w14:paraId="4E838E4F"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žáci se učí vyhledávat, třídit a využívat informace</w:t>
      </w:r>
    </w:p>
    <w:p w14:paraId="5E1C71E4" w14:textId="3706BEAD"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vytvářením a rozvíjením mezipředmětových v</w:t>
      </w:r>
      <w:r w:rsidR="00AE6DD6">
        <w:rPr>
          <w:rFonts w:asciiTheme="minorHAnsi" w:eastAsia="Arial" w:hAnsiTheme="minorHAnsi" w:cstheme="minorHAnsi"/>
          <w:sz w:val="22"/>
          <w:szCs w:val="22"/>
        </w:rPr>
        <w:t>ztahů podněcujeme žáky k hledání</w:t>
      </w:r>
      <w:r w:rsidRPr="00560A06">
        <w:rPr>
          <w:rFonts w:asciiTheme="minorHAnsi" w:eastAsia="Arial" w:hAnsiTheme="minorHAnsi" w:cstheme="minorHAnsi"/>
          <w:sz w:val="22"/>
          <w:szCs w:val="22"/>
        </w:rPr>
        <w:t xml:space="preserve"> souvislostí</w:t>
      </w:r>
    </w:p>
    <w:p w14:paraId="1C029C25"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učíme žáky nebát se problému, problém není hrozba, ale výzva</w:t>
      </w:r>
    </w:p>
    <w:p w14:paraId="6F801352"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podporujeme netradiční — originální — způsoby řešení problému</w:t>
      </w:r>
    </w:p>
    <w:p w14:paraId="22156FA4"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podporujeme týmovou spolupráci při řešení problémů</w:t>
      </w:r>
    </w:p>
    <w:p w14:paraId="33EB4A85"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umožňujeme žákům otevřeně se vyjadřovat k problémům třídního a školního kolektivu a hledat společná řešení</w:t>
      </w:r>
    </w:p>
    <w:p w14:paraId="1ADE5A0A" w14:textId="77777777" w:rsidR="00CB6E04" w:rsidRPr="00560A06" w:rsidRDefault="30CAF8F2" w:rsidP="00CB6E04">
      <w:pPr>
        <w:spacing w:after="120"/>
        <w:rPr>
          <w:rFonts w:asciiTheme="minorHAnsi" w:hAnsiTheme="minorHAnsi" w:cstheme="minorHAnsi"/>
          <w:b/>
          <w:i/>
          <w:sz w:val="22"/>
          <w:szCs w:val="22"/>
        </w:rPr>
      </w:pPr>
      <w:r w:rsidRPr="00560A06">
        <w:rPr>
          <w:rFonts w:asciiTheme="minorHAnsi" w:eastAsia="Arial" w:hAnsiTheme="minorHAnsi" w:cstheme="minorHAnsi"/>
          <w:b/>
          <w:bCs/>
          <w:i/>
          <w:iCs/>
          <w:sz w:val="22"/>
          <w:szCs w:val="22"/>
        </w:rPr>
        <w:t>Kompetence komunikativní</w:t>
      </w:r>
    </w:p>
    <w:p w14:paraId="72544857"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vedeme žáky k otevřené a všestranné vzájemné komunikaci, učíme je naslouchat druhému, respektovat jeho názor</w:t>
      </w:r>
    </w:p>
    <w:p w14:paraId="4B67289C" w14:textId="30C40ACA"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 xml:space="preserve">umožňujeme žákům </w:t>
      </w:r>
      <w:r w:rsidR="001C2EEE">
        <w:rPr>
          <w:rFonts w:asciiTheme="minorHAnsi" w:eastAsia="Arial" w:hAnsiTheme="minorHAnsi" w:cstheme="minorHAnsi"/>
          <w:sz w:val="22"/>
          <w:szCs w:val="22"/>
        </w:rPr>
        <w:t>při tematických besedách pokládat</w:t>
      </w:r>
      <w:r w:rsidRPr="00560A06">
        <w:rPr>
          <w:rFonts w:asciiTheme="minorHAnsi" w:eastAsia="Arial" w:hAnsiTheme="minorHAnsi" w:cstheme="minorHAnsi"/>
          <w:sz w:val="22"/>
          <w:szCs w:val="22"/>
        </w:rPr>
        <w:t xml:space="preserve"> dotazy</w:t>
      </w:r>
    </w:p>
    <w:p w14:paraId="7239CA10"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učíme žáky publikovat a prezentovat své názory a myšlenky (školní časopis, web)</w:t>
      </w:r>
    </w:p>
    <w:p w14:paraId="24375DDE"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lastRenderedPageBreak/>
        <w:t>vedeme žáky ke správnému řešení konfliktních situací</w:t>
      </w:r>
    </w:p>
    <w:p w14:paraId="3D3E8115" w14:textId="6EDBDE7F"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netolerujeme agresivní a nezdvořilé pr</w:t>
      </w:r>
      <w:r w:rsidR="001C2EEE">
        <w:rPr>
          <w:rFonts w:asciiTheme="minorHAnsi" w:eastAsia="Arial" w:hAnsiTheme="minorHAnsi" w:cstheme="minorHAnsi"/>
          <w:sz w:val="22"/>
          <w:szCs w:val="22"/>
        </w:rPr>
        <w:t>ojevy chování žáků</w:t>
      </w:r>
    </w:p>
    <w:p w14:paraId="72ADCBD5"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podporujeme kritiku a sebekritiku</w:t>
      </w:r>
    </w:p>
    <w:p w14:paraId="72BCDF49"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zařazujeme do výuky prvky kooperativního učení</w:t>
      </w:r>
    </w:p>
    <w:p w14:paraId="488C8DBE"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při projektovém vyučování podněcujeme žáky k účinné komunikaci v kolektivu a skupinové práci</w:t>
      </w:r>
    </w:p>
    <w:p w14:paraId="7411D5C0"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podporujeme přátelskou komunikaci mezi žáky různých tříd</w:t>
      </w:r>
    </w:p>
    <w:p w14:paraId="4437A402"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učíme žáky naslouchat druhým, což je nezbytné k účinné mezilidské komunikaci</w:t>
      </w:r>
    </w:p>
    <w:p w14:paraId="100F40D7" w14:textId="77777777" w:rsidR="00CB6E04" w:rsidRPr="00560A06" w:rsidRDefault="30CAF8F2" w:rsidP="00CB6E04">
      <w:pPr>
        <w:spacing w:after="120"/>
        <w:rPr>
          <w:rFonts w:asciiTheme="minorHAnsi" w:hAnsiTheme="minorHAnsi" w:cstheme="minorHAnsi"/>
          <w:b/>
          <w:i/>
          <w:sz w:val="22"/>
          <w:szCs w:val="22"/>
        </w:rPr>
      </w:pPr>
      <w:r w:rsidRPr="00560A06">
        <w:rPr>
          <w:rFonts w:asciiTheme="minorHAnsi" w:eastAsia="Arial" w:hAnsiTheme="minorHAnsi" w:cstheme="minorHAnsi"/>
          <w:b/>
          <w:bCs/>
          <w:i/>
          <w:iCs/>
          <w:sz w:val="22"/>
          <w:szCs w:val="22"/>
        </w:rPr>
        <w:t>Kompetence sociální a personální</w:t>
      </w:r>
    </w:p>
    <w:p w14:paraId="377CEE21"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snažíme se vychovávat žáky jako svobodné a zodpovědné osobnosti, uplatňující svá práva a plnící své povinnosti</w:t>
      </w:r>
    </w:p>
    <w:p w14:paraId="3B30CFD9"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rozvíjíme u žáků schopnost spolupracovat, podporujeme skupinovou výuku a kooperativní vyučování</w:t>
      </w:r>
    </w:p>
    <w:p w14:paraId="6476B153" w14:textId="724C07FE" w:rsidR="00CB6E04" w:rsidRPr="00560A06" w:rsidRDefault="001C2EEE" w:rsidP="000326CB">
      <w:pPr>
        <w:numPr>
          <w:ilvl w:val="0"/>
          <w:numId w:val="4"/>
        </w:numPr>
        <w:spacing w:after="120"/>
        <w:rPr>
          <w:rFonts w:asciiTheme="minorHAnsi" w:eastAsia="Arial" w:hAnsiTheme="minorHAnsi" w:cstheme="minorHAnsi"/>
          <w:sz w:val="22"/>
          <w:szCs w:val="22"/>
        </w:rPr>
      </w:pPr>
      <w:r>
        <w:rPr>
          <w:rFonts w:asciiTheme="minorHAnsi" w:eastAsia="Arial" w:hAnsiTheme="minorHAnsi" w:cstheme="minorHAnsi"/>
          <w:sz w:val="22"/>
          <w:szCs w:val="22"/>
        </w:rPr>
        <w:t xml:space="preserve">učíme žáky </w:t>
      </w:r>
      <w:r w:rsidR="30CAF8F2" w:rsidRPr="00560A06">
        <w:rPr>
          <w:rFonts w:asciiTheme="minorHAnsi" w:eastAsia="Arial" w:hAnsiTheme="minorHAnsi" w:cstheme="minorHAnsi"/>
          <w:sz w:val="22"/>
          <w:szCs w:val="22"/>
        </w:rPr>
        <w:t>odmítavému postoji ke všemu, co narušuje dobré vztahy mezi žáky</w:t>
      </w:r>
    </w:p>
    <w:p w14:paraId="4D1052A3"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učíme žáky hodnotit výsledky práce vlastní i druhých</w:t>
      </w:r>
    </w:p>
    <w:p w14:paraId="49B91671"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vzájemnými kontakty a prožitky vedeme žáky k toleranci a schopnosti empatie k druhým, zvláště pak k lidem handicapovaným</w:t>
      </w:r>
    </w:p>
    <w:p w14:paraId="13AAA042" w14:textId="77777777" w:rsidR="00CB6E04"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vedeme žáky k rozpoznávání a předcházení nebezpečí a k osvojení si správného jednání v případě vlastního ohrožení nebo ohrožení jiného člověka</w:t>
      </w:r>
    </w:p>
    <w:p w14:paraId="3BC88E30" w14:textId="77777777" w:rsidR="009F1AAF"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v diskuzích učíme žáky rozpoznávat a pojmenovávat vlastní chyby a nedostatky a snažit se o dobré soužití s kolektivem</w:t>
      </w:r>
    </w:p>
    <w:p w14:paraId="0D113382" w14:textId="77777777" w:rsidR="009F1AAF"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seznamujeme žáky s riziky sociálně patologických forem chování a s jejich důsledky</w:t>
      </w:r>
    </w:p>
    <w:p w14:paraId="2020B359" w14:textId="77777777" w:rsidR="009F1AAF" w:rsidRPr="00560A06" w:rsidRDefault="30CAF8F2" w:rsidP="009F1AAF">
      <w:pPr>
        <w:spacing w:after="120"/>
        <w:rPr>
          <w:rFonts w:asciiTheme="minorHAnsi" w:hAnsiTheme="minorHAnsi" w:cstheme="minorHAnsi"/>
          <w:b/>
          <w:i/>
          <w:sz w:val="22"/>
          <w:szCs w:val="22"/>
        </w:rPr>
      </w:pPr>
      <w:r w:rsidRPr="00560A06">
        <w:rPr>
          <w:rFonts w:asciiTheme="minorHAnsi" w:eastAsia="Arial" w:hAnsiTheme="minorHAnsi" w:cstheme="minorHAnsi"/>
          <w:b/>
          <w:bCs/>
          <w:i/>
          <w:iCs/>
          <w:sz w:val="22"/>
          <w:szCs w:val="22"/>
        </w:rPr>
        <w:t>Kompetence občanské</w:t>
      </w:r>
    </w:p>
    <w:p w14:paraId="161AF57D" w14:textId="77777777" w:rsidR="009F1AAF"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uplatňováním demokratických principů v životě školy vytváříme základní povědomí o právech a povinnostech občanů, vychováváme žáky jako svobodné občany, plnící si své povinnosti, uplatňující svá práva a respektující práva druhých, jako osobnosti zodpovědné za své zdraví a svůj život, za své životní prostředí, jako ohleduplné bytosti, schopné a ochotné pomoci v různých životních situacích</w:t>
      </w:r>
    </w:p>
    <w:p w14:paraId="38872F67" w14:textId="77777777" w:rsidR="009F1AAF"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na modelových i praktických situacích učíme žáky rozpoznávat a vyhodnocovat pozitivní a negativní projevy chování</w:t>
      </w:r>
    </w:p>
    <w:p w14:paraId="0BFD1653" w14:textId="06D7F6C5" w:rsidR="009F1AAF"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 xml:space="preserve">vedeme žáky k rozpoznávání </w:t>
      </w:r>
      <w:r w:rsidR="001C2EEE">
        <w:rPr>
          <w:rFonts w:asciiTheme="minorHAnsi" w:eastAsia="Arial" w:hAnsiTheme="minorHAnsi" w:cstheme="minorHAnsi"/>
          <w:sz w:val="22"/>
          <w:szCs w:val="22"/>
        </w:rPr>
        <w:t xml:space="preserve">projevů rasismu, </w:t>
      </w:r>
      <w:r w:rsidRPr="00560A06">
        <w:rPr>
          <w:rFonts w:asciiTheme="minorHAnsi" w:eastAsia="Arial" w:hAnsiTheme="minorHAnsi" w:cstheme="minorHAnsi"/>
          <w:sz w:val="22"/>
          <w:szCs w:val="22"/>
        </w:rPr>
        <w:t xml:space="preserve">xenofobie a nacionalismu, </w:t>
      </w:r>
      <w:r w:rsidR="001C2EEE">
        <w:rPr>
          <w:rFonts w:asciiTheme="minorHAnsi" w:eastAsia="Arial" w:hAnsiTheme="minorHAnsi" w:cstheme="minorHAnsi"/>
          <w:sz w:val="22"/>
          <w:szCs w:val="22"/>
        </w:rPr>
        <w:t xml:space="preserve">které netolerujeme </w:t>
      </w:r>
    </w:p>
    <w:p w14:paraId="19158A23" w14:textId="77777777" w:rsidR="009F1AAF"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vedeme žáky k sebeúctě a k úctě k druhým</w:t>
      </w:r>
    </w:p>
    <w:p w14:paraId="5238D6A6" w14:textId="77777777" w:rsidR="009F1AAF"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besedami a projektovou výukou vedeme žáky k pochopení významu zdraví pro plnohodnotný život a seznamujeme je s důsledky zneužívání návykových látek, netolerujeme sociálně patologické projevy chování — drogy, šikanu, kriminalitu mládeže</w:t>
      </w:r>
    </w:p>
    <w:p w14:paraId="5BF4D97C" w14:textId="77777777" w:rsidR="009F1AAF"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důsledně dbáme na dodržování pravidel chování ve škole, stanovených školním řádem</w:t>
      </w:r>
    </w:p>
    <w:p w14:paraId="29C39BA8" w14:textId="77777777" w:rsidR="009F1AAF" w:rsidRPr="00560A06" w:rsidRDefault="30CAF8F2" w:rsidP="009F1AAF">
      <w:pPr>
        <w:spacing w:after="120"/>
        <w:rPr>
          <w:rFonts w:asciiTheme="minorHAnsi" w:hAnsiTheme="minorHAnsi" w:cstheme="minorHAnsi"/>
          <w:b/>
          <w:i/>
          <w:sz w:val="22"/>
          <w:szCs w:val="22"/>
        </w:rPr>
      </w:pPr>
      <w:r w:rsidRPr="00560A06">
        <w:rPr>
          <w:rFonts w:asciiTheme="minorHAnsi" w:eastAsia="Arial" w:hAnsiTheme="minorHAnsi" w:cstheme="minorHAnsi"/>
          <w:b/>
          <w:bCs/>
          <w:i/>
          <w:iCs/>
          <w:sz w:val="22"/>
          <w:szCs w:val="22"/>
        </w:rPr>
        <w:t>Kompetence pracovní</w:t>
      </w:r>
    </w:p>
    <w:p w14:paraId="01155A01" w14:textId="77777777" w:rsidR="009F1AAF"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pomáháme žákům poznávat a rozvíjet své schopnosti a reálné možnosti, uplatňovat získané vědomosti a dovednosti v životní praxi</w:t>
      </w:r>
    </w:p>
    <w:p w14:paraId="2B0ED7F8" w14:textId="77777777" w:rsidR="009F1AAF"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zadáváním pracovních úkolů ve skupinách a společným hodnocením týmové práce učíme žáky pracovat v kolektivu, společně hodnotit výsledky své práce</w:t>
      </w:r>
    </w:p>
    <w:p w14:paraId="585A039E" w14:textId="77777777" w:rsidR="001D1DF0"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pozitivní vztah k výsledkům práce vlastní i druhých formujeme aktivní účastí žáků na výzdobě školy, při úpravě a úklidu školy a jejího okolí</w:t>
      </w:r>
    </w:p>
    <w:p w14:paraId="52A640E8" w14:textId="77777777" w:rsidR="001D1DF0"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lastRenderedPageBreak/>
        <w:t>rozšiřujeme znalosti žáků o jednotlivých řemeslech a profesích</w:t>
      </w:r>
    </w:p>
    <w:p w14:paraId="5EA051D8" w14:textId="77777777" w:rsidR="001D1DF0"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kvalitně odvedenou práci vždy pochválíme, tím vedeme žáky k pozitivnímu vztahu k práci</w:t>
      </w:r>
    </w:p>
    <w:p w14:paraId="1CCCE324" w14:textId="77777777" w:rsidR="001D1DF0"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při výuce vytváříme podnětné a tvořivé pracovní prostředí</w:t>
      </w:r>
    </w:p>
    <w:p w14:paraId="52449EDD" w14:textId="77777777" w:rsidR="001D1DF0" w:rsidRPr="00560A06" w:rsidRDefault="30CAF8F2" w:rsidP="000326CB">
      <w:pPr>
        <w:numPr>
          <w:ilvl w:val="0"/>
          <w:numId w:val="4"/>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důsledně vedeme žáky k dodržování daných pravidel, k plnění svých povinností a k ochraně zdraví</w:t>
      </w:r>
    </w:p>
    <w:p w14:paraId="1CC4EF35" w14:textId="119DB9FD" w:rsidR="004E2E01" w:rsidRPr="00C03DE5" w:rsidRDefault="004E2E01" w:rsidP="004E2E01">
      <w:pPr>
        <w:spacing w:after="120"/>
        <w:rPr>
          <w:rFonts w:asciiTheme="minorHAnsi" w:hAnsiTheme="minorHAnsi" w:cstheme="minorHAnsi"/>
          <w:b/>
          <w:i/>
          <w:sz w:val="22"/>
          <w:szCs w:val="22"/>
        </w:rPr>
      </w:pPr>
      <w:r w:rsidRPr="00C03DE5">
        <w:rPr>
          <w:rFonts w:asciiTheme="minorHAnsi" w:eastAsia="Arial" w:hAnsiTheme="minorHAnsi" w:cstheme="minorHAnsi"/>
          <w:b/>
          <w:bCs/>
          <w:i/>
          <w:iCs/>
          <w:sz w:val="22"/>
          <w:szCs w:val="22"/>
        </w:rPr>
        <w:t>Kompetence digitální</w:t>
      </w:r>
      <w:r w:rsidR="00C03DE5" w:rsidRPr="00C03DE5">
        <w:rPr>
          <w:rFonts w:asciiTheme="minorHAnsi" w:eastAsia="Arial" w:hAnsiTheme="minorHAnsi" w:cstheme="minorHAnsi"/>
          <w:b/>
          <w:bCs/>
          <w:i/>
          <w:iCs/>
          <w:sz w:val="22"/>
          <w:szCs w:val="22"/>
        </w:rPr>
        <w:t xml:space="preserve"> </w:t>
      </w:r>
    </w:p>
    <w:p w14:paraId="0F0E04E2" w14:textId="77777777" w:rsidR="001C2EEE" w:rsidRDefault="003335FE" w:rsidP="000C2C76">
      <w:pPr>
        <w:numPr>
          <w:ilvl w:val="0"/>
          <w:numId w:val="4"/>
        </w:numPr>
        <w:spacing w:after="120"/>
        <w:rPr>
          <w:rFonts w:asciiTheme="minorHAnsi" w:eastAsia="Arial" w:hAnsiTheme="minorHAnsi" w:cstheme="minorHAnsi"/>
          <w:sz w:val="22"/>
          <w:szCs w:val="22"/>
        </w:rPr>
      </w:pPr>
      <w:r w:rsidRPr="00C03DE5">
        <w:rPr>
          <w:rFonts w:asciiTheme="minorHAnsi" w:eastAsia="Arial" w:hAnsiTheme="minorHAnsi" w:cstheme="minorHAnsi"/>
          <w:b/>
          <w:sz w:val="22"/>
          <w:szCs w:val="22"/>
        </w:rPr>
        <w:t>osobní bezpečí a bezpečnost v digitálním prostředí</w:t>
      </w:r>
      <w:r w:rsidRPr="00C03DE5">
        <w:rPr>
          <w:rFonts w:asciiTheme="minorHAnsi" w:eastAsia="Arial" w:hAnsiTheme="minorHAnsi" w:cstheme="minorHAnsi"/>
          <w:sz w:val="22"/>
          <w:szCs w:val="22"/>
        </w:rPr>
        <w:t xml:space="preserve"> </w:t>
      </w:r>
    </w:p>
    <w:p w14:paraId="731044B0" w14:textId="6EAA1C56" w:rsidR="000C2C76" w:rsidRPr="00C03DE5" w:rsidRDefault="003335FE" w:rsidP="001C2EEE">
      <w:pPr>
        <w:spacing w:after="120"/>
        <w:ind w:left="720"/>
        <w:rPr>
          <w:rFonts w:asciiTheme="minorHAnsi" w:eastAsia="Arial" w:hAnsiTheme="minorHAnsi" w:cstheme="minorHAnsi"/>
          <w:sz w:val="22"/>
          <w:szCs w:val="22"/>
        </w:rPr>
      </w:pPr>
      <w:r w:rsidRPr="00C03DE5">
        <w:rPr>
          <w:rFonts w:asciiTheme="minorHAnsi" w:hAnsiTheme="minorHAnsi" w:cstheme="minorHAnsi"/>
          <w:sz w:val="22"/>
          <w:szCs w:val="22"/>
          <w:lang w:eastAsia="ja-JP"/>
        </w:rPr>
        <w:t>Chová se šetrně ke svěřeným digitálním zařízením, rozpozná vhodné a nevhodné zacházení s nimi</w:t>
      </w:r>
      <w:r w:rsidR="000C2C76" w:rsidRPr="00C03DE5">
        <w:rPr>
          <w:rFonts w:asciiTheme="minorHAnsi" w:hAnsiTheme="minorHAnsi" w:cstheme="minorHAnsi"/>
          <w:sz w:val="22"/>
          <w:szCs w:val="22"/>
          <w:lang w:eastAsia="ja-JP"/>
        </w:rPr>
        <w:t xml:space="preserve"> Respektuje nastavenou úroveň zabezpečení v používaných zařízeních; rozpozná a nahlásí nevhodný obsah, situace či chování v digitálním prostředí</w:t>
      </w:r>
      <w:r w:rsidRPr="00C03DE5">
        <w:rPr>
          <w:rFonts w:asciiTheme="minorHAnsi" w:hAnsiTheme="minorHAnsi" w:cstheme="minorHAnsi"/>
          <w:sz w:val="22"/>
          <w:szCs w:val="22"/>
          <w:lang w:eastAsia="ja-JP"/>
        </w:rPr>
        <w:t>.</w:t>
      </w:r>
    </w:p>
    <w:p w14:paraId="29FAC2E3" w14:textId="70D8F519" w:rsidR="001C2EEE" w:rsidRDefault="00AB26FF" w:rsidP="000C2C76">
      <w:pPr>
        <w:numPr>
          <w:ilvl w:val="0"/>
          <w:numId w:val="4"/>
        </w:numPr>
        <w:spacing w:after="120"/>
        <w:jc w:val="both"/>
        <w:rPr>
          <w:rFonts w:asciiTheme="minorHAnsi" w:eastAsia="Arial" w:hAnsiTheme="minorHAnsi" w:cstheme="minorHAnsi"/>
          <w:sz w:val="22"/>
          <w:szCs w:val="22"/>
        </w:rPr>
      </w:pPr>
      <w:r>
        <w:rPr>
          <w:rFonts w:asciiTheme="minorHAnsi" w:eastAsia="Arial" w:hAnsiTheme="minorHAnsi" w:cstheme="minorHAnsi"/>
          <w:b/>
          <w:sz w:val="22"/>
          <w:szCs w:val="22"/>
        </w:rPr>
        <w:t>o</w:t>
      </w:r>
      <w:r w:rsidR="000C2C76" w:rsidRPr="00C03DE5">
        <w:rPr>
          <w:rFonts w:asciiTheme="minorHAnsi" w:eastAsia="Arial" w:hAnsiTheme="minorHAnsi" w:cstheme="minorHAnsi"/>
          <w:b/>
          <w:sz w:val="22"/>
          <w:szCs w:val="22"/>
        </w:rPr>
        <w:t>chrana zdraví</w:t>
      </w:r>
      <w:r w:rsidR="000C2C76" w:rsidRPr="00C03DE5">
        <w:rPr>
          <w:rFonts w:asciiTheme="minorHAnsi" w:eastAsia="Arial" w:hAnsiTheme="minorHAnsi" w:cstheme="minorHAnsi"/>
          <w:sz w:val="22"/>
          <w:szCs w:val="22"/>
        </w:rPr>
        <w:t xml:space="preserve"> </w:t>
      </w:r>
    </w:p>
    <w:p w14:paraId="7705E9A6" w14:textId="18D7CDB1" w:rsidR="000C2C76" w:rsidRPr="00C03DE5" w:rsidRDefault="000C2C76" w:rsidP="001C2EEE">
      <w:pPr>
        <w:spacing w:after="120"/>
        <w:ind w:left="720"/>
        <w:jc w:val="both"/>
        <w:rPr>
          <w:rFonts w:asciiTheme="minorHAnsi" w:eastAsia="Arial" w:hAnsiTheme="minorHAnsi" w:cstheme="minorHAnsi"/>
          <w:sz w:val="22"/>
          <w:szCs w:val="22"/>
        </w:rPr>
      </w:pPr>
      <w:r w:rsidRPr="00C03DE5">
        <w:rPr>
          <w:rFonts w:asciiTheme="minorHAnsi" w:hAnsiTheme="minorHAnsi" w:cstheme="minorHAnsi"/>
          <w:sz w:val="22"/>
          <w:szCs w:val="22"/>
        </w:rPr>
        <w:t xml:space="preserve">Při školní práci dodržuje </w:t>
      </w:r>
      <w:r w:rsidRPr="00C03DE5">
        <w:rPr>
          <w:rFonts w:asciiTheme="minorHAnsi" w:hAnsiTheme="minorHAnsi" w:cstheme="minorHAnsi"/>
          <w:sz w:val="22"/>
          <w:szCs w:val="22"/>
          <w:lang w:eastAsia="ja-JP"/>
        </w:rPr>
        <w:t xml:space="preserve">správné držení těla a respektuje dobu stanovenou pro práci s digitálními zařízeními. </w:t>
      </w:r>
      <w:r w:rsidR="003335FE" w:rsidRPr="00C03DE5">
        <w:rPr>
          <w:rFonts w:asciiTheme="minorHAnsi" w:eastAsia="Arial" w:hAnsiTheme="minorHAnsi" w:cstheme="minorHAnsi"/>
          <w:sz w:val="22"/>
          <w:szCs w:val="22"/>
        </w:rPr>
        <w:t xml:space="preserve"> </w:t>
      </w:r>
      <w:r w:rsidRPr="00C03DE5">
        <w:rPr>
          <w:rFonts w:asciiTheme="minorHAnsi" w:hAnsiTheme="minorHAnsi" w:cstheme="minorHAnsi"/>
          <w:sz w:val="22"/>
          <w:szCs w:val="22"/>
        </w:rPr>
        <w:t>Respektuje pravidla bezpečné</w:t>
      </w:r>
      <w:r w:rsidRPr="00C03DE5">
        <w:rPr>
          <w:rFonts w:asciiTheme="minorHAnsi" w:hAnsiTheme="minorHAnsi" w:cstheme="minorHAnsi"/>
          <w:sz w:val="22"/>
          <w:szCs w:val="22"/>
        </w:rPr>
        <w:softHyphen/>
        <w:t xml:space="preserve">ho a zdraví neohrožujícího </w:t>
      </w:r>
      <w:r w:rsidRPr="00C03DE5">
        <w:rPr>
          <w:rFonts w:asciiTheme="minorHAnsi" w:hAnsiTheme="minorHAnsi" w:cstheme="minorHAnsi"/>
          <w:sz w:val="22"/>
          <w:szCs w:val="22"/>
          <w:lang w:eastAsia="ja-JP"/>
        </w:rPr>
        <w:t xml:space="preserve">chování při práci s digitálními technologiemi. </w:t>
      </w:r>
    </w:p>
    <w:p w14:paraId="7337D5D9" w14:textId="7ADB0F10" w:rsidR="001C2EEE" w:rsidRPr="001C2EEE" w:rsidRDefault="00AB26FF" w:rsidP="001C787B">
      <w:pPr>
        <w:numPr>
          <w:ilvl w:val="0"/>
          <w:numId w:val="4"/>
        </w:numPr>
        <w:spacing w:after="120"/>
        <w:jc w:val="both"/>
        <w:rPr>
          <w:rFonts w:asciiTheme="minorHAnsi" w:eastAsia="Arial" w:hAnsiTheme="minorHAnsi" w:cstheme="minorHAnsi"/>
          <w:sz w:val="22"/>
          <w:szCs w:val="22"/>
        </w:rPr>
      </w:pPr>
      <w:r>
        <w:rPr>
          <w:rFonts w:asciiTheme="minorHAnsi" w:eastAsia="Arial" w:hAnsiTheme="minorHAnsi" w:cstheme="minorHAnsi"/>
          <w:b/>
          <w:sz w:val="22"/>
          <w:szCs w:val="22"/>
        </w:rPr>
        <w:t>p</w:t>
      </w:r>
      <w:r w:rsidR="000C2C76" w:rsidRPr="00C03DE5">
        <w:rPr>
          <w:rFonts w:asciiTheme="minorHAnsi" w:eastAsia="Arial" w:hAnsiTheme="minorHAnsi" w:cstheme="minorHAnsi"/>
          <w:b/>
          <w:sz w:val="22"/>
          <w:szCs w:val="22"/>
        </w:rPr>
        <w:t xml:space="preserve">rávní normy v digitálním prostředí </w:t>
      </w:r>
    </w:p>
    <w:p w14:paraId="2ADCD65A" w14:textId="1E746AF4" w:rsidR="001C787B" w:rsidRPr="00C03DE5" w:rsidRDefault="000C2C76" w:rsidP="001C2EEE">
      <w:pPr>
        <w:spacing w:after="120"/>
        <w:ind w:left="720"/>
        <w:jc w:val="both"/>
        <w:rPr>
          <w:rFonts w:asciiTheme="minorHAnsi" w:eastAsia="Arial" w:hAnsiTheme="minorHAnsi" w:cstheme="minorHAnsi"/>
          <w:sz w:val="22"/>
          <w:szCs w:val="22"/>
        </w:rPr>
      </w:pPr>
      <w:r w:rsidRPr="00C03DE5">
        <w:rPr>
          <w:rFonts w:asciiTheme="minorHAnsi" w:hAnsiTheme="minorHAnsi" w:cstheme="minorHAnsi"/>
          <w:sz w:val="22"/>
          <w:szCs w:val="22"/>
        </w:rPr>
        <w:t xml:space="preserve">Dodržuje řád a pravidla </w:t>
      </w:r>
      <w:r w:rsidRPr="00C03DE5">
        <w:rPr>
          <w:rFonts w:asciiTheme="minorHAnsi" w:hAnsiTheme="minorHAnsi" w:cstheme="minorHAnsi"/>
          <w:sz w:val="22"/>
          <w:szCs w:val="22"/>
          <w:lang w:eastAsia="ja-JP"/>
        </w:rPr>
        <w:t>stanovená pr</w:t>
      </w:r>
      <w:r w:rsidRPr="00C03DE5">
        <w:rPr>
          <w:rFonts w:asciiTheme="minorHAnsi" w:hAnsiTheme="minorHAnsi" w:cstheme="minorHAnsi"/>
          <w:sz w:val="22"/>
          <w:szCs w:val="22"/>
        </w:rPr>
        <w:t>o práci s digitál</w:t>
      </w:r>
      <w:r w:rsidRPr="00C03DE5">
        <w:rPr>
          <w:rFonts w:asciiTheme="minorHAnsi" w:hAnsiTheme="minorHAnsi" w:cstheme="minorHAnsi"/>
          <w:sz w:val="22"/>
          <w:szCs w:val="22"/>
        </w:rPr>
        <w:softHyphen/>
        <w:t xml:space="preserve">ním obsahem a </w:t>
      </w:r>
      <w:r w:rsidRPr="00C03DE5">
        <w:rPr>
          <w:rFonts w:asciiTheme="minorHAnsi" w:hAnsiTheme="minorHAnsi" w:cstheme="minorHAnsi"/>
          <w:sz w:val="22"/>
          <w:szCs w:val="22"/>
          <w:lang w:eastAsia="ja-JP"/>
        </w:rPr>
        <w:t xml:space="preserve">digitálními zařízeními v místě, ve kterém pracuje. </w:t>
      </w:r>
      <w:r w:rsidRPr="00C03DE5">
        <w:rPr>
          <w:rFonts w:asciiTheme="minorHAnsi" w:hAnsiTheme="minorHAnsi" w:cstheme="minorHAnsi"/>
          <w:sz w:val="22"/>
          <w:szCs w:val="22"/>
        </w:rPr>
        <w:t>Odliší vlastní a cizí digitální o</w:t>
      </w:r>
      <w:r w:rsidR="00C03DE5">
        <w:rPr>
          <w:rFonts w:asciiTheme="minorHAnsi" w:hAnsiTheme="minorHAnsi" w:cstheme="minorHAnsi"/>
          <w:sz w:val="22"/>
          <w:szCs w:val="22"/>
        </w:rPr>
        <w:t>bsah.</w:t>
      </w:r>
    </w:p>
    <w:p w14:paraId="213AC3B2" w14:textId="1B5F4ED2" w:rsidR="001C2EEE" w:rsidRPr="001C2EEE" w:rsidRDefault="00AB26FF" w:rsidP="001C787B">
      <w:pPr>
        <w:numPr>
          <w:ilvl w:val="0"/>
          <w:numId w:val="4"/>
        </w:numPr>
        <w:spacing w:after="120"/>
        <w:jc w:val="both"/>
        <w:rPr>
          <w:rFonts w:asciiTheme="minorHAnsi" w:eastAsia="Arial" w:hAnsiTheme="minorHAnsi" w:cstheme="minorHAnsi"/>
          <w:sz w:val="22"/>
          <w:szCs w:val="22"/>
        </w:rPr>
      </w:pPr>
      <w:r>
        <w:rPr>
          <w:rFonts w:asciiTheme="minorHAnsi" w:eastAsia="Arial" w:hAnsiTheme="minorHAnsi" w:cstheme="minorHAnsi"/>
          <w:b/>
          <w:sz w:val="22"/>
          <w:szCs w:val="22"/>
        </w:rPr>
        <w:t>e</w:t>
      </w:r>
      <w:r w:rsidR="000C2C76" w:rsidRPr="00C03DE5">
        <w:rPr>
          <w:rFonts w:asciiTheme="minorHAnsi" w:eastAsia="Arial" w:hAnsiTheme="minorHAnsi" w:cstheme="minorHAnsi"/>
          <w:b/>
          <w:sz w:val="22"/>
          <w:szCs w:val="22"/>
        </w:rPr>
        <w:t>tika v digitálním prostředí</w:t>
      </w:r>
      <w:r w:rsidR="001C787B" w:rsidRPr="00C03DE5">
        <w:rPr>
          <w:rFonts w:asciiTheme="minorHAnsi" w:eastAsia="Arial" w:hAnsiTheme="minorHAnsi" w:cstheme="minorHAnsi"/>
          <w:b/>
          <w:sz w:val="22"/>
          <w:szCs w:val="22"/>
        </w:rPr>
        <w:t xml:space="preserve"> </w:t>
      </w:r>
    </w:p>
    <w:p w14:paraId="139CDD05" w14:textId="31A7CD6C" w:rsidR="001C787B" w:rsidRPr="00C03DE5" w:rsidRDefault="001C2EEE" w:rsidP="001C2EEE">
      <w:pPr>
        <w:spacing w:after="120"/>
        <w:ind w:left="720"/>
        <w:jc w:val="both"/>
        <w:rPr>
          <w:rFonts w:asciiTheme="minorHAnsi" w:eastAsia="Arial" w:hAnsiTheme="minorHAnsi" w:cstheme="minorHAnsi"/>
          <w:sz w:val="22"/>
          <w:szCs w:val="22"/>
        </w:rPr>
      </w:pPr>
      <w:r>
        <w:rPr>
          <w:rFonts w:asciiTheme="minorHAnsi" w:hAnsiTheme="minorHAnsi" w:cstheme="minorHAnsi"/>
          <w:sz w:val="22"/>
          <w:szCs w:val="22"/>
        </w:rPr>
        <w:t>V</w:t>
      </w:r>
      <w:r w:rsidR="001C787B" w:rsidRPr="00C03DE5">
        <w:rPr>
          <w:rFonts w:asciiTheme="minorHAnsi" w:hAnsiTheme="minorHAnsi" w:cstheme="minorHAnsi"/>
          <w:sz w:val="22"/>
          <w:szCs w:val="22"/>
        </w:rPr>
        <w:t xml:space="preserve"> digitálním světě dodržuje pravidla slušného chování. </w:t>
      </w:r>
    </w:p>
    <w:p w14:paraId="535526CA" w14:textId="1424B7D6" w:rsidR="001C2EEE" w:rsidRPr="001C2EEE" w:rsidRDefault="00AB26FF" w:rsidP="001C787B">
      <w:pPr>
        <w:numPr>
          <w:ilvl w:val="0"/>
          <w:numId w:val="4"/>
        </w:numPr>
        <w:spacing w:after="120"/>
        <w:jc w:val="both"/>
        <w:rPr>
          <w:rFonts w:asciiTheme="minorHAnsi" w:eastAsia="Arial" w:hAnsiTheme="minorHAnsi" w:cstheme="minorHAnsi"/>
          <w:sz w:val="22"/>
          <w:szCs w:val="22"/>
        </w:rPr>
      </w:pPr>
      <w:r>
        <w:rPr>
          <w:rFonts w:asciiTheme="minorHAnsi" w:eastAsia="Arial" w:hAnsiTheme="minorHAnsi" w:cstheme="minorHAnsi"/>
          <w:b/>
          <w:sz w:val="22"/>
          <w:szCs w:val="22"/>
        </w:rPr>
        <w:t>ř</w:t>
      </w:r>
      <w:r w:rsidR="000C2C76" w:rsidRPr="00C03DE5">
        <w:rPr>
          <w:rFonts w:asciiTheme="minorHAnsi" w:eastAsia="Arial" w:hAnsiTheme="minorHAnsi" w:cstheme="minorHAnsi"/>
          <w:b/>
          <w:sz w:val="22"/>
          <w:szCs w:val="22"/>
        </w:rPr>
        <w:t>ešení problémů a inovace</w:t>
      </w:r>
      <w:r w:rsidR="001C787B" w:rsidRPr="00C03DE5">
        <w:rPr>
          <w:rFonts w:asciiTheme="minorHAnsi" w:eastAsia="Arial" w:hAnsiTheme="minorHAnsi" w:cstheme="minorHAnsi"/>
          <w:b/>
          <w:sz w:val="22"/>
          <w:szCs w:val="22"/>
        </w:rPr>
        <w:t xml:space="preserve"> </w:t>
      </w:r>
    </w:p>
    <w:p w14:paraId="09B9479F" w14:textId="4132C24F" w:rsidR="001C787B" w:rsidRPr="00C03DE5" w:rsidRDefault="001C787B" w:rsidP="001C2EEE">
      <w:pPr>
        <w:spacing w:after="120"/>
        <w:ind w:left="720"/>
        <w:jc w:val="both"/>
        <w:rPr>
          <w:rFonts w:asciiTheme="minorHAnsi" w:eastAsia="Arial" w:hAnsiTheme="minorHAnsi" w:cstheme="minorHAnsi"/>
          <w:sz w:val="22"/>
          <w:szCs w:val="22"/>
        </w:rPr>
      </w:pPr>
      <w:r w:rsidRPr="00C03DE5">
        <w:rPr>
          <w:rFonts w:asciiTheme="minorHAnsi" w:hAnsiTheme="minorHAnsi" w:cstheme="minorHAnsi"/>
          <w:sz w:val="22"/>
          <w:szCs w:val="22"/>
        </w:rPr>
        <w:t xml:space="preserve">Řeší úkoly a situace i za použití </w:t>
      </w:r>
      <w:r w:rsidRPr="00C03DE5">
        <w:rPr>
          <w:rFonts w:asciiTheme="minorHAnsi" w:hAnsiTheme="minorHAnsi" w:cstheme="minorHAnsi"/>
          <w:sz w:val="22"/>
          <w:szCs w:val="22"/>
          <w:lang w:eastAsia="ja-JP"/>
        </w:rPr>
        <w:t>digitálních technologií</w:t>
      </w:r>
      <w:r w:rsidRPr="00C03DE5">
        <w:rPr>
          <w:rFonts w:ascii="Officina Sans Itc T OT" w:hAnsi="Officina Sans Itc T OT" w:cs="Officina Sans Itc T OT"/>
          <w:sz w:val="18"/>
          <w:szCs w:val="18"/>
          <w:lang w:eastAsia="ja-JP"/>
        </w:rPr>
        <w:t xml:space="preserve">. </w:t>
      </w:r>
    </w:p>
    <w:p w14:paraId="51EEF9B1" w14:textId="1603C4D1" w:rsidR="001C2EEE" w:rsidRPr="001C2EEE" w:rsidRDefault="00AB26FF" w:rsidP="001C787B">
      <w:pPr>
        <w:numPr>
          <w:ilvl w:val="0"/>
          <w:numId w:val="4"/>
        </w:numPr>
        <w:spacing w:after="120"/>
        <w:jc w:val="both"/>
        <w:rPr>
          <w:rFonts w:asciiTheme="minorHAnsi" w:eastAsia="Arial" w:hAnsiTheme="minorHAnsi" w:cstheme="minorHAnsi"/>
          <w:sz w:val="22"/>
          <w:szCs w:val="22"/>
        </w:rPr>
      </w:pPr>
      <w:r>
        <w:rPr>
          <w:rFonts w:asciiTheme="minorHAnsi" w:eastAsia="Arial" w:hAnsiTheme="minorHAnsi" w:cstheme="minorHAnsi"/>
          <w:b/>
          <w:sz w:val="22"/>
          <w:szCs w:val="22"/>
        </w:rPr>
        <w:t>ř</w:t>
      </w:r>
      <w:r w:rsidR="000C2C76" w:rsidRPr="00C03DE5">
        <w:rPr>
          <w:rFonts w:asciiTheme="minorHAnsi" w:eastAsia="Arial" w:hAnsiTheme="minorHAnsi" w:cstheme="minorHAnsi"/>
          <w:b/>
          <w:sz w:val="22"/>
          <w:szCs w:val="22"/>
        </w:rPr>
        <w:t>ešení technických problémů</w:t>
      </w:r>
      <w:r w:rsidR="001C787B" w:rsidRPr="00C03DE5">
        <w:rPr>
          <w:rFonts w:asciiTheme="minorHAnsi" w:eastAsia="Arial" w:hAnsiTheme="minorHAnsi" w:cstheme="minorHAnsi"/>
          <w:b/>
          <w:sz w:val="22"/>
          <w:szCs w:val="22"/>
        </w:rPr>
        <w:t xml:space="preserve"> </w:t>
      </w:r>
    </w:p>
    <w:p w14:paraId="0FF3EED8" w14:textId="3CC0F7CB" w:rsidR="001C787B" w:rsidRPr="00C03DE5" w:rsidRDefault="001C787B" w:rsidP="001C2EEE">
      <w:pPr>
        <w:spacing w:after="120"/>
        <w:ind w:left="720"/>
        <w:jc w:val="both"/>
        <w:rPr>
          <w:rFonts w:asciiTheme="minorHAnsi" w:eastAsia="Arial" w:hAnsiTheme="minorHAnsi" w:cstheme="minorHAnsi"/>
          <w:sz w:val="22"/>
          <w:szCs w:val="22"/>
        </w:rPr>
      </w:pPr>
      <w:r w:rsidRPr="00C03DE5">
        <w:rPr>
          <w:rFonts w:asciiTheme="minorHAnsi" w:hAnsiTheme="minorHAnsi" w:cstheme="minorHAnsi"/>
          <w:sz w:val="22"/>
          <w:szCs w:val="22"/>
        </w:rPr>
        <w:t xml:space="preserve">Rozezná provozní stav počítače a podle toho postupuje, </w:t>
      </w:r>
    </w:p>
    <w:p w14:paraId="4C621421" w14:textId="77777777" w:rsidR="001C787B" w:rsidRPr="00C03DE5" w:rsidRDefault="001C787B" w:rsidP="001C787B">
      <w:pPr>
        <w:spacing w:after="120"/>
        <w:ind w:left="720"/>
        <w:jc w:val="both"/>
        <w:rPr>
          <w:rFonts w:asciiTheme="minorHAnsi" w:hAnsiTheme="minorHAnsi" w:cstheme="minorHAnsi"/>
          <w:sz w:val="22"/>
          <w:szCs w:val="22"/>
          <w:lang w:eastAsia="ja-JP"/>
        </w:rPr>
      </w:pPr>
      <w:r w:rsidRPr="00C03DE5">
        <w:rPr>
          <w:rFonts w:asciiTheme="minorHAnsi" w:hAnsiTheme="minorHAnsi" w:cstheme="minorHAnsi"/>
          <w:sz w:val="22"/>
          <w:szCs w:val="22"/>
          <w:lang w:eastAsia="ja-JP"/>
        </w:rPr>
        <w:t>v případě nesnází si vyžádá pomoc.</w:t>
      </w:r>
    </w:p>
    <w:p w14:paraId="4839FD08" w14:textId="5388E7A9" w:rsidR="001C2EEE" w:rsidRDefault="00AB26FF" w:rsidP="001C787B">
      <w:pPr>
        <w:pStyle w:val="Odstavecseseznamem"/>
        <w:numPr>
          <w:ilvl w:val="0"/>
          <w:numId w:val="34"/>
        </w:numPr>
        <w:spacing w:after="120"/>
        <w:jc w:val="both"/>
        <w:rPr>
          <w:rStyle w:val="slostrnky"/>
          <w:rFonts w:asciiTheme="minorHAnsi" w:hAnsiTheme="minorHAnsi" w:cstheme="minorHAnsi"/>
          <w:sz w:val="22"/>
          <w:szCs w:val="22"/>
          <w:lang w:eastAsia="ja-JP"/>
        </w:rPr>
      </w:pPr>
      <w:r>
        <w:rPr>
          <w:rFonts w:asciiTheme="minorHAnsi" w:eastAsia="Arial" w:hAnsiTheme="minorHAnsi" w:cstheme="minorHAnsi"/>
          <w:b/>
          <w:sz w:val="22"/>
          <w:szCs w:val="22"/>
        </w:rPr>
        <w:t>z</w:t>
      </w:r>
      <w:r w:rsidR="000C2C76" w:rsidRPr="00C03DE5">
        <w:rPr>
          <w:rFonts w:asciiTheme="minorHAnsi" w:eastAsia="Arial" w:hAnsiTheme="minorHAnsi" w:cstheme="minorHAnsi"/>
          <w:b/>
          <w:sz w:val="22"/>
          <w:szCs w:val="22"/>
        </w:rPr>
        <w:t>ískávání dat, informací a obsahu z digitálních zdrojů</w:t>
      </w:r>
      <w:r w:rsidR="001C787B" w:rsidRPr="00C03DE5">
        <w:rPr>
          <w:rStyle w:val="slostrnky"/>
          <w:rFonts w:asciiTheme="minorHAnsi" w:hAnsiTheme="minorHAnsi" w:cstheme="minorHAnsi"/>
          <w:sz w:val="22"/>
          <w:szCs w:val="22"/>
        </w:rPr>
        <w:t xml:space="preserve"> </w:t>
      </w:r>
    </w:p>
    <w:p w14:paraId="1E1CD2A6" w14:textId="1F0970D2" w:rsidR="000C2C76" w:rsidRPr="00C03DE5" w:rsidRDefault="001C787B" w:rsidP="001C2EEE">
      <w:pPr>
        <w:pStyle w:val="Odstavecseseznamem"/>
        <w:spacing w:after="120"/>
        <w:jc w:val="both"/>
        <w:rPr>
          <w:rFonts w:asciiTheme="minorHAnsi" w:hAnsiTheme="minorHAnsi" w:cstheme="minorHAnsi"/>
          <w:sz w:val="22"/>
          <w:szCs w:val="22"/>
          <w:lang w:eastAsia="ja-JP"/>
        </w:rPr>
      </w:pPr>
      <w:r w:rsidRPr="00C03DE5">
        <w:rPr>
          <w:rFonts w:asciiTheme="minorHAnsi" w:hAnsiTheme="minorHAnsi" w:cstheme="minorHAnsi"/>
          <w:sz w:val="22"/>
          <w:szCs w:val="22"/>
        </w:rPr>
        <w:t xml:space="preserve">Zpracuje drobné úkoly spojené se získáváním informací na </w:t>
      </w:r>
      <w:r w:rsidRPr="00C03DE5">
        <w:rPr>
          <w:rFonts w:asciiTheme="minorHAnsi" w:hAnsiTheme="minorHAnsi" w:cstheme="minorHAnsi"/>
          <w:sz w:val="22"/>
          <w:szCs w:val="22"/>
          <w:lang w:eastAsia="ja-JP"/>
        </w:rPr>
        <w:t>různá témata a problemat</w:t>
      </w:r>
      <w:r w:rsidR="00C03DE5">
        <w:rPr>
          <w:rFonts w:asciiTheme="minorHAnsi" w:hAnsiTheme="minorHAnsi" w:cstheme="minorHAnsi"/>
          <w:sz w:val="22"/>
          <w:szCs w:val="22"/>
          <w:lang w:eastAsia="ja-JP"/>
        </w:rPr>
        <w:t>iku, o kterou se osobně zajímá</w:t>
      </w:r>
      <w:r w:rsidRPr="00C03DE5">
        <w:rPr>
          <w:rFonts w:asciiTheme="minorHAnsi" w:hAnsiTheme="minorHAnsi" w:cstheme="minorHAnsi"/>
          <w:sz w:val="22"/>
          <w:szCs w:val="22"/>
          <w:lang w:eastAsia="ja-JP"/>
        </w:rPr>
        <w:t xml:space="preserve">. </w:t>
      </w:r>
    </w:p>
    <w:p w14:paraId="2F8872FD" w14:textId="271A4B68" w:rsidR="001C2EEE" w:rsidRDefault="00AB26FF" w:rsidP="001C787B">
      <w:pPr>
        <w:pStyle w:val="Pa10"/>
        <w:numPr>
          <w:ilvl w:val="0"/>
          <w:numId w:val="34"/>
        </w:numPr>
        <w:jc w:val="both"/>
        <w:rPr>
          <w:rStyle w:val="slostrnky"/>
          <w:rFonts w:asciiTheme="minorHAnsi" w:hAnsiTheme="minorHAnsi" w:cstheme="minorHAnsi"/>
          <w:sz w:val="22"/>
          <w:szCs w:val="22"/>
        </w:rPr>
      </w:pPr>
      <w:r>
        <w:rPr>
          <w:rFonts w:asciiTheme="minorHAnsi" w:eastAsia="Arial" w:hAnsiTheme="minorHAnsi" w:cstheme="minorHAnsi"/>
          <w:b/>
          <w:sz w:val="22"/>
          <w:szCs w:val="22"/>
        </w:rPr>
        <w:t>s</w:t>
      </w:r>
      <w:r w:rsidR="001C787B" w:rsidRPr="00C03DE5">
        <w:rPr>
          <w:rFonts w:asciiTheme="minorHAnsi" w:eastAsia="Arial" w:hAnsiTheme="minorHAnsi" w:cstheme="minorHAnsi"/>
          <w:b/>
          <w:sz w:val="22"/>
          <w:szCs w:val="22"/>
        </w:rPr>
        <w:t>práva dat, informací a digitálního obsahu</w:t>
      </w:r>
      <w:r w:rsidR="001C787B" w:rsidRPr="00C03DE5">
        <w:rPr>
          <w:rStyle w:val="slostrnky"/>
          <w:rFonts w:asciiTheme="minorHAnsi" w:hAnsiTheme="minorHAnsi" w:cstheme="minorHAnsi"/>
          <w:sz w:val="22"/>
          <w:szCs w:val="22"/>
        </w:rPr>
        <w:t xml:space="preserve"> </w:t>
      </w:r>
    </w:p>
    <w:p w14:paraId="2C677A7A" w14:textId="0BEACAC2" w:rsidR="001C787B" w:rsidRDefault="001C787B" w:rsidP="001C2EEE">
      <w:pPr>
        <w:pStyle w:val="Pa10"/>
        <w:ind w:left="720"/>
        <w:jc w:val="both"/>
        <w:rPr>
          <w:rFonts w:asciiTheme="minorHAnsi" w:hAnsiTheme="minorHAnsi" w:cstheme="minorHAnsi"/>
          <w:sz w:val="22"/>
          <w:szCs w:val="22"/>
        </w:rPr>
      </w:pPr>
      <w:r w:rsidRPr="00C03DE5">
        <w:rPr>
          <w:rFonts w:asciiTheme="minorHAnsi" w:hAnsiTheme="minorHAnsi" w:cstheme="minorHAnsi"/>
          <w:sz w:val="22"/>
          <w:szCs w:val="22"/>
        </w:rPr>
        <w:t xml:space="preserve">Ukládá informace tak, aby je znovu našel a mohl použít. </w:t>
      </w:r>
    </w:p>
    <w:p w14:paraId="49712B40" w14:textId="77777777" w:rsidR="00AB26FF" w:rsidRPr="00AB26FF" w:rsidRDefault="00AB26FF" w:rsidP="00AB26FF">
      <w:pPr>
        <w:rPr>
          <w:lang w:eastAsia="ja-JP"/>
        </w:rPr>
      </w:pPr>
    </w:p>
    <w:p w14:paraId="1640EBC0" w14:textId="3D1C90C6" w:rsidR="001C2EEE" w:rsidRDefault="00AB26FF" w:rsidP="001C787B">
      <w:pPr>
        <w:pStyle w:val="Pa10"/>
        <w:numPr>
          <w:ilvl w:val="0"/>
          <w:numId w:val="34"/>
        </w:numPr>
        <w:jc w:val="both"/>
        <w:rPr>
          <w:rStyle w:val="slostrnky"/>
          <w:rFonts w:asciiTheme="minorHAnsi" w:hAnsiTheme="minorHAnsi" w:cstheme="minorHAnsi"/>
          <w:sz w:val="22"/>
          <w:szCs w:val="22"/>
        </w:rPr>
      </w:pPr>
      <w:r>
        <w:rPr>
          <w:rFonts w:asciiTheme="minorHAnsi" w:eastAsia="Arial" w:hAnsiTheme="minorHAnsi" w:cstheme="minorHAnsi"/>
          <w:b/>
          <w:sz w:val="22"/>
          <w:szCs w:val="22"/>
        </w:rPr>
        <w:t>i</w:t>
      </w:r>
      <w:r w:rsidR="000C2C76" w:rsidRPr="00C03DE5">
        <w:rPr>
          <w:rFonts w:asciiTheme="minorHAnsi" w:eastAsia="Arial" w:hAnsiTheme="minorHAnsi" w:cstheme="minorHAnsi"/>
          <w:b/>
          <w:sz w:val="22"/>
          <w:szCs w:val="22"/>
        </w:rPr>
        <w:t>nterakce prostřednictvím digitálních technologií</w:t>
      </w:r>
      <w:r w:rsidR="001C787B" w:rsidRPr="00C03DE5">
        <w:rPr>
          <w:rStyle w:val="slostrnky"/>
          <w:rFonts w:asciiTheme="minorHAnsi" w:hAnsiTheme="minorHAnsi" w:cstheme="minorHAnsi"/>
          <w:sz w:val="22"/>
          <w:szCs w:val="22"/>
        </w:rPr>
        <w:t xml:space="preserve"> </w:t>
      </w:r>
    </w:p>
    <w:p w14:paraId="160E4D00" w14:textId="159507A0" w:rsidR="000C2C76" w:rsidRDefault="001C787B" w:rsidP="001C2EEE">
      <w:pPr>
        <w:pStyle w:val="Pa10"/>
        <w:ind w:left="720"/>
        <w:jc w:val="both"/>
        <w:rPr>
          <w:rFonts w:asciiTheme="minorHAnsi" w:hAnsiTheme="minorHAnsi" w:cstheme="minorHAnsi"/>
          <w:sz w:val="22"/>
          <w:szCs w:val="22"/>
        </w:rPr>
      </w:pPr>
      <w:r w:rsidRPr="00C03DE5">
        <w:rPr>
          <w:rFonts w:asciiTheme="minorHAnsi" w:hAnsiTheme="minorHAnsi" w:cstheme="minorHAnsi"/>
          <w:sz w:val="22"/>
          <w:szCs w:val="22"/>
        </w:rPr>
        <w:t xml:space="preserve">Komunikuje se svými blízkými a učiteli pomocí doporučené (alespoň jedné) digitální technologie. Komunikuje se svými blízkými a učiteli pomocí doporučených digitálních technologií. </w:t>
      </w:r>
    </w:p>
    <w:p w14:paraId="115242A5" w14:textId="77777777" w:rsidR="00AB26FF" w:rsidRPr="00AB26FF" w:rsidRDefault="00AB26FF" w:rsidP="00AB26FF">
      <w:pPr>
        <w:rPr>
          <w:lang w:eastAsia="ja-JP"/>
        </w:rPr>
      </w:pPr>
    </w:p>
    <w:p w14:paraId="31739604" w14:textId="18EE1D24" w:rsidR="001C2EEE" w:rsidRPr="001C2EEE" w:rsidRDefault="00AB26FF" w:rsidP="00993C47">
      <w:pPr>
        <w:pStyle w:val="Pa10"/>
        <w:numPr>
          <w:ilvl w:val="0"/>
          <w:numId w:val="34"/>
        </w:numPr>
        <w:jc w:val="both"/>
        <w:rPr>
          <w:rFonts w:eastAsia="Arial"/>
          <w:b/>
        </w:rPr>
      </w:pPr>
      <w:r>
        <w:rPr>
          <w:rFonts w:asciiTheme="minorHAnsi" w:eastAsia="Arial" w:hAnsiTheme="minorHAnsi" w:cstheme="minorHAnsi"/>
          <w:b/>
          <w:sz w:val="22"/>
          <w:szCs w:val="22"/>
        </w:rPr>
        <w:t>s</w:t>
      </w:r>
      <w:r w:rsidR="000C2C76" w:rsidRPr="00C03DE5">
        <w:rPr>
          <w:rFonts w:asciiTheme="minorHAnsi" w:eastAsia="Arial" w:hAnsiTheme="minorHAnsi" w:cstheme="minorHAnsi"/>
          <w:b/>
          <w:sz w:val="22"/>
          <w:szCs w:val="22"/>
        </w:rPr>
        <w:t>dílení a spolupráce prostřednictvím digitál</w:t>
      </w:r>
      <w:r w:rsidR="001C787B" w:rsidRPr="00C03DE5">
        <w:rPr>
          <w:rFonts w:asciiTheme="minorHAnsi" w:eastAsia="Arial" w:hAnsiTheme="minorHAnsi" w:cstheme="minorHAnsi"/>
          <w:b/>
          <w:sz w:val="22"/>
          <w:szCs w:val="22"/>
        </w:rPr>
        <w:t>n</w:t>
      </w:r>
      <w:r w:rsidR="000C2C76" w:rsidRPr="00C03DE5">
        <w:rPr>
          <w:rFonts w:asciiTheme="minorHAnsi" w:eastAsia="Arial" w:hAnsiTheme="minorHAnsi" w:cstheme="minorHAnsi"/>
          <w:b/>
          <w:sz w:val="22"/>
          <w:szCs w:val="22"/>
        </w:rPr>
        <w:t>ích technologií</w:t>
      </w:r>
      <w:r w:rsidR="00993C47" w:rsidRPr="001C2EEE">
        <w:rPr>
          <w:rFonts w:eastAsia="Arial"/>
          <w:b/>
        </w:rPr>
        <w:t xml:space="preserve"> </w:t>
      </w:r>
    </w:p>
    <w:p w14:paraId="023C16C0" w14:textId="442DF096" w:rsidR="00993C47" w:rsidRPr="00993C47" w:rsidRDefault="00993C47" w:rsidP="001C2EEE">
      <w:pPr>
        <w:pStyle w:val="Pa10"/>
        <w:ind w:left="720"/>
        <w:jc w:val="both"/>
        <w:rPr>
          <w:rFonts w:asciiTheme="minorHAnsi" w:hAnsiTheme="minorHAnsi" w:cstheme="minorHAnsi"/>
          <w:color w:val="FF0000"/>
          <w:sz w:val="22"/>
          <w:szCs w:val="22"/>
        </w:rPr>
      </w:pPr>
      <w:r w:rsidRPr="00C03DE5">
        <w:rPr>
          <w:rFonts w:asciiTheme="minorHAnsi" w:hAnsiTheme="minorHAnsi" w:cstheme="minorHAnsi"/>
          <w:sz w:val="22"/>
          <w:szCs w:val="22"/>
        </w:rPr>
        <w:t>Práci ve skupině si rozdělí na dílčí úkoly, které plní i za pomoci digitálních technologií. Soubory sdílí se svými blízkými a učiteli pomocí zadané digitální technologie</w:t>
      </w:r>
      <w:r w:rsidRPr="00993C47">
        <w:rPr>
          <w:rFonts w:asciiTheme="minorHAnsi" w:hAnsiTheme="minorHAnsi" w:cstheme="minorHAnsi"/>
          <w:color w:val="FF0000"/>
          <w:sz w:val="22"/>
          <w:szCs w:val="22"/>
        </w:rPr>
        <w:t xml:space="preserve">. </w:t>
      </w:r>
    </w:p>
    <w:p w14:paraId="289D9A6E" w14:textId="38BEBDDB" w:rsidR="000C2C76" w:rsidRPr="000C2C76" w:rsidRDefault="000C2C76" w:rsidP="00993C47">
      <w:pPr>
        <w:spacing w:after="120"/>
        <w:jc w:val="both"/>
        <w:rPr>
          <w:rFonts w:asciiTheme="minorHAnsi" w:eastAsia="Arial" w:hAnsiTheme="minorHAnsi" w:cstheme="minorHAnsi"/>
          <w:sz w:val="22"/>
          <w:szCs w:val="22"/>
        </w:rPr>
      </w:pPr>
    </w:p>
    <w:p w14:paraId="6B6857FA" w14:textId="16517493" w:rsidR="00267B2D" w:rsidRDefault="30CAF8F2" w:rsidP="0035233A">
      <w:pPr>
        <w:pStyle w:val="Mjnadpis2"/>
      </w:pPr>
      <w:bookmarkStart w:id="13" w:name="_Toc120020284"/>
      <w:r w:rsidRPr="00AE6DD6">
        <w:t>Vzdělávání žáků se speciálními vzdělávacími potřebami</w:t>
      </w:r>
      <w:bookmarkEnd w:id="13"/>
    </w:p>
    <w:p w14:paraId="4DF1D9B5" w14:textId="77777777" w:rsidR="0035233A" w:rsidRPr="0035233A" w:rsidRDefault="0035233A" w:rsidP="0035233A"/>
    <w:p w14:paraId="166076C8" w14:textId="1EF6F152" w:rsidR="00267B2D" w:rsidRPr="00560A06" w:rsidRDefault="0BD5B7C8" w:rsidP="00AE6DD6">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 xml:space="preserve">Škola se snaží vytvářet optimální podmínky pro integrované vzdělávání těchto žáků. Metody práce vždy individualizujeme podle potřeb dítěte a typu poruchy. K tomu je nutná spolupráce školy, žáka, jeho zákonných zástupců a odborného pedagogického pracoviště. </w:t>
      </w:r>
    </w:p>
    <w:p w14:paraId="2F435584" w14:textId="1F8FE60E" w:rsidR="30CAF8F2" w:rsidRPr="00560A06" w:rsidRDefault="1F72711B" w:rsidP="00AE6DD6">
      <w:pPr>
        <w:jc w:val="both"/>
        <w:rPr>
          <w:rFonts w:asciiTheme="minorHAnsi" w:hAnsiTheme="minorHAnsi" w:cstheme="minorHAnsi"/>
          <w:sz w:val="22"/>
          <w:szCs w:val="22"/>
        </w:rPr>
      </w:pPr>
      <w:r w:rsidRPr="00560A06">
        <w:rPr>
          <w:rFonts w:asciiTheme="minorHAnsi" w:eastAsia="Arial" w:hAnsiTheme="minorHAnsi" w:cstheme="minorHAnsi"/>
          <w:sz w:val="22"/>
          <w:szCs w:val="22"/>
        </w:rPr>
        <w:lastRenderedPageBreak/>
        <w:t xml:space="preserve">PLPP (plán pedagogické podpory) sestavuje třídní učitel nebo učitel konkrétního vyučovacího předmětu za pomoci výchovného poradce. PLPP má písemnou podobu. Před jeho zpracováním </w:t>
      </w:r>
      <w:r w:rsidR="00E20E1A">
        <w:rPr>
          <w:rFonts w:asciiTheme="minorHAnsi" w:eastAsia="Arial" w:hAnsiTheme="minorHAnsi" w:cstheme="minorHAnsi"/>
          <w:sz w:val="22"/>
          <w:szCs w:val="22"/>
        </w:rPr>
        <w:t>probíhají</w:t>
      </w:r>
      <w:r w:rsidRPr="00560A06">
        <w:rPr>
          <w:rFonts w:asciiTheme="minorHAnsi" w:eastAsia="Arial" w:hAnsiTheme="minorHAnsi" w:cstheme="minorHAnsi"/>
          <w:sz w:val="22"/>
          <w:szCs w:val="22"/>
        </w:rPr>
        <w:t xml:space="preserve">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w:t>
      </w:r>
    </w:p>
    <w:p w14:paraId="73F50C80" w14:textId="77777777" w:rsidR="00AE6DD6" w:rsidRDefault="00AE6DD6" w:rsidP="00AE6DD6">
      <w:pPr>
        <w:jc w:val="both"/>
        <w:rPr>
          <w:rFonts w:asciiTheme="minorHAnsi" w:eastAsia="Arial" w:hAnsiTheme="minorHAnsi" w:cstheme="minorHAnsi"/>
          <w:sz w:val="22"/>
          <w:szCs w:val="22"/>
        </w:rPr>
      </w:pPr>
    </w:p>
    <w:p w14:paraId="24DB9384" w14:textId="42E55B86" w:rsidR="30CAF8F2" w:rsidRPr="00560A06" w:rsidRDefault="1F72711B" w:rsidP="00AE6DD6">
      <w:pPr>
        <w:jc w:val="both"/>
        <w:rPr>
          <w:rFonts w:asciiTheme="minorHAnsi" w:hAnsiTheme="minorHAnsi" w:cstheme="minorHAnsi"/>
          <w:sz w:val="22"/>
          <w:szCs w:val="22"/>
        </w:rPr>
      </w:pPr>
      <w:r w:rsidRPr="00560A06">
        <w:rPr>
          <w:rFonts w:asciiTheme="minorHAnsi" w:eastAsia="Arial" w:hAnsiTheme="minorHAnsi" w:cstheme="minorHAnsi"/>
          <w:sz w:val="22"/>
          <w:szCs w:val="22"/>
        </w:rPr>
        <w:t>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w:t>
      </w:r>
      <w:r w:rsidRPr="00560A06">
        <w:rPr>
          <w:rFonts w:asciiTheme="minorHAnsi" w:eastAsia="Arial" w:hAnsiTheme="minorHAnsi" w:cstheme="minorHAnsi"/>
          <w:color w:val="C00000"/>
          <w:sz w:val="22"/>
          <w:szCs w:val="22"/>
        </w:rPr>
        <w:t xml:space="preserve"> </w:t>
      </w:r>
    </w:p>
    <w:p w14:paraId="6CEA6837" w14:textId="77777777" w:rsidR="00AE6DD6" w:rsidRDefault="00AE6DD6" w:rsidP="00AE6DD6">
      <w:pPr>
        <w:spacing w:after="120"/>
        <w:jc w:val="both"/>
        <w:rPr>
          <w:rFonts w:asciiTheme="minorHAnsi" w:eastAsia="Arial" w:hAnsiTheme="minorHAnsi" w:cstheme="minorHAnsi"/>
          <w:sz w:val="22"/>
          <w:szCs w:val="22"/>
        </w:rPr>
      </w:pPr>
    </w:p>
    <w:p w14:paraId="1844B73D" w14:textId="51394719" w:rsidR="00267B2D" w:rsidRPr="00560A06" w:rsidRDefault="30CAF8F2" w:rsidP="00AE6DD6">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 xml:space="preserve">Všichni pedagogičtí pracovníci jsou seznámeni s poruchou dítěte a jejími specifiky, jsou jim vysvětleny způsoby hodnocení, možnosti úlev a tolerancí pro žáka. </w:t>
      </w:r>
      <w:r w:rsidR="00E20E1A">
        <w:rPr>
          <w:rFonts w:asciiTheme="minorHAnsi" w:eastAsia="Arial" w:hAnsiTheme="minorHAnsi" w:cstheme="minorHAnsi"/>
          <w:sz w:val="22"/>
          <w:szCs w:val="22"/>
        </w:rPr>
        <w:t>Pr</w:t>
      </w:r>
      <w:r w:rsidRPr="00560A06">
        <w:rPr>
          <w:rFonts w:asciiTheme="minorHAnsi" w:eastAsia="Arial" w:hAnsiTheme="minorHAnsi" w:cstheme="minorHAnsi"/>
          <w:sz w:val="22"/>
          <w:szCs w:val="22"/>
        </w:rPr>
        <w:t xml:space="preserve">o všechny integrované žáky jsou zajištěny speciální učební pomůcky a učební texty.  </w:t>
      </w:r>
    </w:p>
    <w:p w14:paraId="71B8B8DD" w14:textId="77777777" w:rsidR="001D1DF0" w:rsidRPr="00560A06" w:rsidRDefault="30CAF8F2" w:rsidP="00AE6DD6">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Velmi důležitá je pozitivní komunikace mezi školou a rodinou a vzájemné respektování každodenního vlivu na dítě.</w:t>
      </w:r>
    </w:p>
    <w:p w14:paraId="04C3648D" w14:textId="47487752" w:rsidR="007B091D" w:rsidRPr="00560A06" w:rsidRDefault="007B091D" w:rsidP="00C75EA1">
      <w:pPr>
        <w:spacing w:after="120"/>
        <w:jc w:val="both"/>
        <w:rPr>
          <w:rFonts w:asciiTheme="minorHAnsi" w:eastAsia="Batang" w:hAnsiTheme="minorHAnsi" w:cstheme="minorHAnsi"/>
          <w:sz w:val="22"/>
          <w:szCs w:val="22"/>
        </w:rPr>
      </w:pPr>
    </w:p>
    <w:p w14:paraId="39CD18F0" w14:textId="6A2BDC00" w:rsidR="001D1DF0" w:rsidRPr="00AE6DD6" w:rsidRDefault="30CAF8F2" w:rsidP="00E233F6">
      <w:pPr>
        <w:pStyle w:val="Mjnadpis2"/>
      </w:pPr>
      <w:bookmarkStart w:id="14" w:name="_Toc120020285"/>
      <w:r w:rsidRPr="00AE6DD6">
        <w:t>Vzdělávání mimořádně nadaných žáků</w:t>
      </w:r>
      <w:bookmarkEnd w:id="14"/>
    </w:p>
    <w:p w14:paraId="3F6A1249" w14:textId="77777777" w:rsidR="001D1DF0" w:rsidRPr="00560A06" w:rsidRDefault="001D1DF0" w:rsidP="00AE6DD6">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Důležitou součástí naší pedagogické práce je včasné rozpoznání</w:t>
      </w:r>
      <w:r w:rsidR="00126F39" w:rsidRPr="00560A06">
        <w:rPr>
          <w:rFonts w:asciiTheme="minorHAnsi" w:eastAsia="Arial" w:hAnsiTheme="minorHAnsi" w:cstheme="minorHAnsi"/>
          <w:sz w:val="22"/>
          <w:szCs w:val="22"/>
        </w:rPr>
        <w:t xml:space="preserve"> </w:t>
      </w:r>
      <w:r w:rsidRPr="00560A06">
        <w:rPr>
          <w:rFonts w:asciiTheme="minorHAnsi" w:eastAsia="Arial" w:hAnsiTheme="minorHAnsi" w:cstheme="minorHAnsi"/>
          <w:sz w:val="22"/>
          <w:szCs w:val="22"/>
        </w:rPr>
        <w:t>a</w:t>
      </w:r>
      <w:r w:rsidR="00056FC1" w:rsidRPr="00560A06">
        <w:rPr>
          <w:rFonts w:asciiTheme="minorHAnsi" w:eastAsia="Arial" w:hAnsiTheme="minorHAnsi" w:cstheme="minorHAnsi"/>
          <w:sz w:val="22"/>
          <w:szCs w:val="22"/>
        </w:rPr>
        <w:t xml:space="preserve"> podchycení talentu a zájmu dětí</w:t>
      </w:r>
      <w:r w:rsidRPr="00560A06">
        <w:rPr>
          <w:rFonts w:asciiTheme="minorHAnsi" w:eastAsia="Arial" w:hAnsiTheme="minorHAnsi" w:cstheme="minorHAnsi"/>
          <w:sz w:val="22"/>
          <w:szCs w:val="22"/>
        </w:rPr>
        <w:t xml:space="preserve"> o vzdělávání, navázání</w:t>
      </w:r>
      <w:r w:rsidR="00126F39" w:rsidRPr="00560A06">
        <w:rPr>
          <w:rFonts w:asciiTheme="minorHAnsi" w:eastAsia="Arial" w:hAnsiTheme="minorHAnsi" w:cstheme="minorHAnsi"/>
          <w:sz w:val="22"/>
          <w:szCs w:val="22"/>
        </w:rPr>
        <w:t xml:space="preserve"> </w:t>
      </w:r>
      <w:r w:rsidR="00056FC1" w:rsidRPr="00560A06">
        <w:rPr>
          <w:rFonts w:asciiTheme="minorHAnsi" w:eastAsia="Arial" w:hAnsiTheme="minorHAnsi" w:cstheme="minorHAnsi"/>
          <w:sz w:val="22"/>
          <w:szCs w:val="22"/>
        </w:rPr>
        <w:t>spolupráce se zákonnými zástupci žáků</w:t>
      </w:r>
      <w:r w:rsidRPr="00560A06">
        <w:rPr>
          <w:rFonts w:asciiTheme="minorHAnsi" w:eastAsia="Arial" w:hAnsiTheme="minorHAnsi" w:cstheme="minorHAnsi"/>
          <w:sz w:val="22"/>
          <w:szCs w:val="22"/>
        </w:rPr>
        <w:t xml:space="preserve"> a jejic</w:t>
      </w:r>
      <w:r w:rsidR="00056FC1" w:rsidRPr="00560A06">
        <w:rPr>
          <w:rFonts w:asciiTheme="minorHAnsi" w:eastAsia="Arial" w:hAnsiTheme="minorHAnsi" w:cstheme="minorHAnsi"/>
          <w:sz w:val="22"/>
          <w:szCs w:val="22"/>
        </w:rPr>
        <w:t>h získání pro podporu rozvoje ta</w:t>
      </w:r>
      <w:r w:rsidRPr="00560A06">
        <w:rPr>
          <w:rFonts w:asciiTheme="minorHAnsi" w:eastAsia="Arial" w:hAnsiTheme="minorHAnsi" w:cstheme="minorHAnsi"/>
          <w:sz w:val="22"/>
          <w:szCs w:val="22"/>
        </w:rPr>
        <w:t>lentu</w:t>
      </w:r>
      <w:r w:rsidR="00126F39" w:rsidRPr="00560A06">
        <w:rPr>
          <w:rFonts w:asciiTheme="minorHAnsi" w:eastAsia="Arial" w:hAnsiTheme="minorHAnsi" w:cstheme="minorHAnsi"/>
          <w:sz w:val="22"/>
          <w:szCs w:val="22"/>
        </w:rPr>
        <w:t xml:space="preserve"> </w:t>
      </w:r>
      <w:r w:rsidRPr="00560A06">
        <w:rPr>
          <w:rFonts w:asciiTheme="minorHAnsi" w:eastAsia="Arial" w:hAnsiTheme="minorHAnsi" w:cstheme="minorHAnsi"/>
          <w:sz w:val="22"/>
          <w:szCs w:val="22"/>
        </w:rPr>
        <w:t>v domácích podmínkách.</w:t>
      </w:r>
      <w:r w:rsidRPr="00560A06">
        <w:rPr>
          <w:rFonts w:asciiTheme="minorHAnsi" w:hAnsiTheme="minorHAnsi" w:cstheme="minorHAnsi"/>
          <w:sz w:val="22"/>
          <w:szCs w:val="22"/>
        </w:rPr>
        <w:tab/>
      </w:r>
      <w:r w:rsidR="00126F39" w:rsidRPr="00560A06">
        <w:rPr>
          <w:rFonts w:asciiTheme="minorHAnsi" w:eastAsia="Arial" w:hAnsiTheme="minorHAnsi" w:cstheme="minorHAnsi"/>
          <w:sz w:val="22"/>
          <w:szCs w:val="22"/>
        </w:rPr>
        <w:t xml:space="preserve"> </w:t>
      </w:r>
    </w:p>
    <w:p w14:paraId="208F9DEC" w14:textId="01DE8ECA" w:rsidR="00AE6DD6" w:rsidRDefault="1F72711B" w:rsidP="00AE6DD6">
      <w:pPr>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 xml:space="preserve">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w:t>
      </w:r>
      <w:r w:rsidR="00AE6DD6">
        <w:rPr>
          <w:rFonts w:asciiTheme="minorHAnsi" w:eastAsia="Arial" w:hAnsiTheme="minorHAnsi" w:cstheme="minorHAnsi"/>
          <w:sz w:val="22"/>
          <w:szCs w:val="22"/>
        </w:rPr>
        <w:t xml:space="preserve">doplňován a upravován v průběhu školního </w:t>
      </w:r>
      <w:r w:rsidRPr="00560A06">
        <w:rPr>
          <w:rFonts w:asciiTheme="minorHAnsi" w:eastAsia="Arial" w:hAnsiTheme="minorHAnsi" w:cstheme="minorHAnsi"/>
          <w:sz w:val="22"/>
          <w:szCs w:val="22"/>
        </w:rPr>
        <w:t>roku.</w:t>
      </w:r>
    </w:p>
    <w:p w14:paraId="6ADD785A" w14:textId="164C85B4" w:rsidR="30CAF8F2" w:rsidRPr="00560A06" w:rsidRDefault="30CAF8F2" w:rsidP="00AE6DD6">
      <w:pPr>
        <w:jc w:val="both"/>
        <w:rPr>
          <w:rFonts w:asciiTheme="minorHAnsi" w:hAnsiTheme="minorHAnsi" w:cstheme="minorHAnsi"/>
          <w:sz w:val="22"/>
          <w:szCs w:val="22"/>
        </w:rPr>
      </w:pPr>
      <w:r w:rsidRPr="00560A06">
        <w:rPr>
          <w:rFonts w:asciiTheme="minorHAnsi" w:hAnsiTheme="minorHAnsi" w:cstheme="minorHAnsi"/>
          <w:sz w:val="22"/>
          <w:szCs w:val="22"/>
        </w:rPr>
        <w:br/>
      </w:r>
      <w:r w:rsidR="1F72711B" w:rsidRPr="00560A06">
        <w:rPr>
          <w:rFonts w:asciiTheme="minorHAnsi" w:eastAsia="Arial" w:hAnsiTheme="minorHAnsi" w:cstheme="minorHAnsi"/>
          <w:sz w:val="22"/>
          <w:szCs w:val="22"/>
        </w:rPr>
        <w:t>Výchovný poradce zajistí písemný informovaný souhlas zákonného zástupce žáka, bez kterého nemůže být IVP prováděn. Výchovný poradce po podpisu IVP zákonným zástupcem žáka a získání</w:t>
      </w:r>
      <w:r w:rsidR="00AE6DD6">
        <w:rPr>
          <w:rFonts w:asciiTheme="minorHAnsi" w:eastAsia="Arial" w:hAnsiTheme="minorHAnsi" w:cstheme="minorHAnsi"/>
          <w:sz w:val="22"/>
          <w:szCs w:val="22"/>
        </w:rPr>
        <w:t>m</w:t>
      </w:r>
      <w:r w:rsidR="1F72711B" w:rsidRPr="00560A06">
        <w:rPr>
          <w:rFonts w:asciiTheme="minorHAnsi" w:eastAsia="Arial" w:hAnsiTheme="minorHAnsi" w:cstheme="minorHAnsi"/>
          <w:sz w:val="22"/>
          <w:szCs w:val="22"/>
        </w:rPr>
        <w:t xml:space="preserve"> písemného informovaného souhlasu zákonného zástupce žáka předá informace o zahájení poskytování podpůrných opat</w:t>
      </w:r>
      <w:r w:rsidR="00AE6DD6">
        <w:rPr>
          <w:rFonts w:asciiTheme="minorHAnsi" w:eastAsia="Arial" w:hAnsiTheme="minorHAnsi" w:cstheme="minorHAnsi"/>
          <w:sz w:val="22"/>
          <w:szCs w:val="22"/>
        </w:rPr>
        <w:t>ření podle IVP řediteli</w:t>
      </w:r>
      <w:r w:rsidR="1F72711B" w:rsidRPr="00560A06">
        <w:rPr>
          <w:rFonts w:asciiTheme="minorHAnsi" w:eastAsia="Arial" w:hAnsiTheme="minorHAnsi" w:cstheme="minorHAnsi"/>
          <w:sz w:val="22"/>
          <w:szCs w:val="22"/>
        </w:rPr>
        <w:t xml:space="preserve"> školy, který je zaznamená do školní matriky.</w:t>
      </w:r>
    </w:p>
    <w:p w14:paraId="531AEFFA" w14:textId="7D651F50" w:rsidR="0053234F" w:rsidRDefault="0053234F" w:rsidP="0053234F">
      <w:pPr>
        <w:spacing w:after="120"/>
        <w:rPr>
          <w:rFonts w:asciiTheme="minorHAnsi" w:eastAsia="Arial" w:hAnsiTheme="minorHAnsi" w:cstheme="minorHAnsi"/>
          <w:sz w:val="22"/>
          <w:szCs w:val="22"/>
        </w:rPr>
      </w:pPr>
    </w:p>
    <w:p w14:paraId="2B6F3ADF" w14:textId="2343A909" w:rsidR="00D1438E" w:rsidRDefault="00D1438E" w:rsidP="0053234F">
      <w:pPr>
        <w:spacing w:after="120"/>
        <w:rPr>
          <w:rFonts w:asciiTheme="minorHAnsi" w:eastAsia="Arial" w:hAnsiTheme="minorHAnsi" w:cstheme="minorHAnsi"/>
          <w:sz w:val="22"/>
          <w:szCs w:val="22"/>
        </w:rPr>
      </w:pPr>
    </w:p>
    <w:p w14:paraId="75B89602" w14:textId="04B15512" w:rsidR="00D1438E" w:rsidRDefault="00D1438E" w:rsidP="0053234F">
      <w:pPr>
        <w:spacing w:after="120"/>
        <w:rPr>
          <w:rFonts w:asciiTheme="minorHAnsi" w:eastAsia="Arial" w:hAnsiTheme="minorHAnsi" w:cstheme="minorHAnsi"/>
          <w:sz w:val="22"/>
          <w:szCs w:val="22"/>
        </w:rPr>
      </w:pPr>
    </w:p>
    <w:p w14:paraId="2219418C" w14:textId="227826DF" w:rsidR="00D1438E" w:rsidRDefault="00D1438E" w:rsidP="0053234F">
      <w:pPr>
        <w:spacing w:after="120"/>
        <w:rPr>
          <w:rFonts w:asciiTheme="minorHAnsi" w:eastAsia="Arial" w:hAnsiTheme="minorHAnsi" w:cstheme="minorHAnsi"/>
          <w:sz w:val="22"/>
          <w:szCs w:val="22"/>
        </w:rPr>
      </w:pPr>
    </w:p>
    <w:p w14:paraId="7677FE2B" w14:textId="771532CD" w:rsidR="00D1438E" w:rsidRDefault="00D1438E" w:rsidP="0053234F">
      <w:pPr>
        <w:spacing w:after="120"/>
        <w:rPr>
          <w:rFonts w:asciiTheme="minorHAnsi" w:eastAsia="Arial" w:hAnsiTheme="minorHAnsi" w:cstheme="minorHAnsi"/>
          <w:sz w:val="22"/>
          <w:szCs w:val="22"/>
        </w:rPr>
      </w:pPr>
    </w:p>
    <w:p w14:paraId="2C993F1D" w14:textId="62EF5DCB" w:rsidR="00C03DE5" w:rsidRDefault="00C03DE5" w:rsidP="0053234F">
      <w:pPr>
        <w:spacing w:after="120"/>
        <w:rPr>
          <w:rFonts w:asciiTheme="minorHAnsi" w:eastAsia="Arial" w:hAnsiTheme="minorHAnsi" w:cstheme="minorHAnsi"/>
          <w:sz w:val="22"/>
          <w:szCs w:val="22"/>
        </w:rPr>
      </w:pPr>
    </w:p>
    <w:p w14:paraId="13EE20DF" w14:textId="1B39E0E2" w:rsidR="00125EBE" w:rsidRDefault="00125EBE" w:rsidP="0053234F">
      <w:pPr>
        <w:spacing w:after="120"/>
        <w:rPr>
          <w:rFonts w:asciiTheme="minorHAnsi" w:eastAsia="Arial" w:hAnsiTheme="minorHAnsi" w:cstheme="minorHAnsi"/>
          <w:sz w:val="22"/>
          <w:szCs w:val="22"/>
        </w:rPr>
      </w:pPr>
    </w:p>
    <w:p w14:paraId="16750716" w14:textId="2436F6E1" w:rsidR="00125EBE" w:rsidRDefault="00125EBE" w:rsidP="0053234F">
      <w:pPr>
        <w:spacing w:after="120"/>
        <w:rPr>
          <w:rFonts w:asciiTheme="minorHAnsi" w:eastAsia="Arial" w:hAnsiTheme="minorHAnsi" w:cstheme="minorHAnsi"/>
          <w:sz w:val="22"/>
          <w:szCs w:val="22"/>
        </w:rPr>
      </w:pPr>
    </w:p>
    <w:p w14:paraId="6BA9ECCD" w14:textId="77777777" w:rsidR="00125EBE" w:rsidRDefault="00125EBE" w:rsidP="0053234F">
      <w:pPr>
        <w:spacing w:after="120"/>
        <w:rPr>
          <w:rFonts w:asciiTheme="minorHAnsi" w:eastAsia="Arial" w:hAnsiTheme="minorHAnsi" w:cstheme="minorHAnsi"/>
          <w:sz w:val="22"/>
          <w:szCs w:val="22"/>
        </w:rPr>
      </w:pPr>
    </w:p>
    <w:p w14:paraId="3031C3DA" w14:textId="04750457" w:rsidR="00D1438E" w:rsidRDefault="00D1438E" w:rsidP="0053234F">
      <w:pPr>
        <w:spacing w:after="120"/>
        <w:rPr>
          <w:rFonts w:asciiTheme="minorHAnsi" w:eastAsia="Arial" w:hAnsiTheme="minorHAnsi" w:cstheme="minorHAnsi"/>
          <w:sz w:val="22"/>
          <w:szCs w:val="22"/>
        </w:rPr>
      </w:pPr>
    </w:p>
    <w:p w14:paraId="18342612" w14:textId="77777777" w:rsidR="00D1438E" w:rsidRDefault="00D1438E" w:rsidP="0053234F">
      <w:pPr>
        <w:spacing w:after="120"/>
        <w:rPr>
          <w:rFonts w:asciiTheme="minorHAnsi" w:eastAsia="Arial" w:hAnsiTheme="minorHAnsi" w:cstheme="minorHAnsi"/>
          <w:sz w:val="22"/>
          <w:szCs w:val="22"/>
        </w:rPr>
      </w:pPr>
    </w:p>
    <w:p w14:paraId="23EB9BF3" w14:textId="6E11E95E" w:rsidR="00E95779" w:rsidRPr="008E104C" w:rsidRDefault="005A2D8D" w:rsidP="008E104C">
      <w:pPr>
        <w:pStyle w:val="Mjnadpis1"/>
      </w:pPr>
      <w:bookmarkStart w:id="15" w:name="_Toc120020286"/>
      <w:r>
        <w:lastRenderedPageBreak/>
        <w:t>Učební plán</w:t>
      </w:r>
      <w:bookmarkEnd w:id="15"/>
    </w:p>
    <w:p w14:paraId="2640167F" w14:textId="77777777" w:rsidR="008E104C" w:rsidRPr="00560A06" w:rsidRDefault="008E104C" w:rsidP="008E104C">
      <w:pPr>
        <w:spacing w:after="120"/>
        <w:rPr>
          <w:rFonts w:asciiTheme="minorHAnsi" w:hAnsiTheme="minorHAnsi" w:cstheme="minorHAnsi"/>
          <w:sz w:val="22"/>
          <w:szCs w:val="22"/>
        </w:rPr>
      </w:pPr>
      <w:r w:rsidRPr="00560A06">
        <w:rPr>
          <w:rFonts w:asciiTheme="minorHAnsi" w:eastAsia="Arial" w:hAnsiTheme="minorHAnsi" w:cstheme="minorHAnsi"/>
          <w:sz w:val="22"/>
          <w:szCs w:val="22"/>
        </w:rPr>
        <w:t xml:space="preserve">                                                                                                                                                                                                </w:t>
      </w:r>
    </w:p>
    <w:tbl>
      <w:tblPr>
        <w:tblStyle w:val="Mkatabulky"/>
        <w:tblW w:w="10492" w:type="dxa"/>
        <w:tblInd w:w="-714" w:type="dxa"/>
        <w:tblLook w:val="01E0" w:firstRow="1" w:lastRow="1" w:firstColumn="1" w:lastColumn="1" w:noHBand="0" w:noVBand="0"/>
      </w:tblPr>
      <w:tblGrid>
        <w:gridCol w:w="10492"/>
      </w:tblGrid>
      <w:tr w:rsidR="008E104C" w:rsidRPr="00560A06" w14:paraId="3BEFF0F6" w14:textId="77777777" w:rsidTr="009B1192">
        <w:trPr>
          <w:trHeight w:val="555"/>
        </w:trPr>
        <w:tc>
          <w:tcPr>
            <w:tcW w:w="10492" w:type="dxa"/>
            <w:vAlign w:val="center"/>
          </w:tcPr>
          <w:p w14:paraId="03ABBFE9" w14:textId="77777777" w:rsidR="008E104C" w:rsidRPr="00560A06" w:rsidRDefault="008E104C" w:rsidP="009B1192">
            <w:pPr>
              <w:jc w:val="center"/>
              <w:rPr>
                <w:rFonts w:asciiTheme="minorHAnsi" w:hAnsiTheme="minorHAnsi" w:cstheme="minorHAnsi"/>
                <w:b/>
                <w:sz w:val="22"/>
                <w:szCs w:val="22"/>
              </w:rPr>
            </w:pPr>
            <w:r w:rsidRPr="00560A06">
              <w:rPr>
                <w:rFonts w:asciiTheme="minorHAnsi" w:eastAsia="Arial" w:hAnsiTheme="minorHAnsi" w:cstheme="minorHAnsi"/>
                <w:b/>
                <w:bCs/>
                <w:sz w:val="22"/>
                <w:szCs w:val="22"/>
              </w:rPr>
              <w:t>UČEBNÍ PLÁN ŠVP „Cesta za poznáním“</w:t>
            </w:r>
          </w:p>
          <w:p w14:paraId="6EEE02D7"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b/>
                <w:bCs/>
                <w:sz w:val="22"/>
                <w:szCs w:val="22"/>
              </w:rPr>
              <w:t>1. – 5. ročník</w:t>
            </w:r>
          </w:p>
        </w:tc>
      </w:tr>
    </w:tbl>
    <w:p w14:paraId="7EFBD4C5" w14:textId="77777777" w:rsidR="008E104C" w:rsidRPr="00560A06" w:rsidRDefault="008E104C" w:rsidP="008E104C">
      <w:pPr>
        <w:rPr>
          <w:rFonts w:asciiTheme="minorHAnsi" w:hAnsiTheme="minorHAnsi" w:cstheme="minorHAnsi"/>
          <w:sz w:val="22"/>
          <w:szCs w:val="22"/>
        </w:rPr>
      </w:pPr>
    </w:p>
    <w:p w14:paraId="1E1E8DBE" w14:textId="77777777" w:rsidR="008E104C" w:rsidRPr="00560A06" w:rsidRDefault="008E104C" w:rsidP="008E104C">
      <w:pPr>
        <w:rPr>
          <w:rFonts w:asciiTheme="minorHAnsi" w:hAnsiTheme="minorHAnsi" w:cstheme="minorHAnsi"/>
          <w:b/>
          <w:sz w:val="22"/>
          <w:szCs w:val="22"/>
        </w:rPr>
      </w:pPr>
    </w:p>
    <w:tbl>
      <w:tblPr>
        <w:tblStyle w:val="Mkatabulky"/>
        <w:tblpPr w:leftFromText="141" w:rightFromText="141" w:vertAnchor="text" w:horzAnchor="margin" w:tblpXSpec="center" w:tblpY="85"/>
        <w:tblW w:w="5775" w:type="pct"/>
        <w:tblLayout w:type="fixed"/>
        <w:tblLook w:val="01E0" w:firstRow="1" w:lastRow="1" w:firstColumn="1" w:lastColumn="1" w:noHBand="0" w:noVBand="0"/>
      </w:tblPr>
      <w:tblGrid>
        <w:gridCol w:w="1435"/>
        <w:gridCol w:w="1433"/>
        <w:gridCol w:w="1704"/>
        <w:gridCol w:w="793"/>
        <w:gridCol w:w="793"/>
        <w:gridCol w:w="795"/>
        <w:gridCol w:w="793"/>
        <w:gridCol w:w="795"/>
        <w:gridCol w:w="1133"/>
        <w:gridCol w:w="793"/>
      </w:tblGrid>
      <w:tr w:rsidR="008E104C" w:rsidRPr="00560A06" w14:paraId="3C0062B2" w14:textId="77777777" w:rsidTr="009B1192">
        <w:trPr>
          <w:trHeight w:val="270"/>
        </w:trPr>
        <w:tc>
          <w:tcPr>
            <w:tcW w:w="685" w:type="pct"/>
            <w:vMerge w:val="restart"/>
          </w:tcPr>
          <w:p w14:paraId="15307563" w14:textId="77777777" w:rsidR="008E104C" w:rsidRPr="00560A06" w:rsidRDefault="008E104C" w:rsidP="009B1192">
            <w:pPr>
              <w:ind w:left="-360" w:firstLine="360"/>
              <w:jc w:val="center"/>
              <w:rPr>
                <w:rFonts w:asciiTheme="minorHAnsi" w:hAnsiTheme="minorHAnsi" w:cstheme="minorHAnsi"/>
                <w:b/>
                <w:sz w:val="22"/>
                <w:szCs w:val="22"/>
              </w:rPr>
            </w:pPr>
            <w:r w:rsidRPr="00560A06">
              <w:rPr>
                <w:rFonts w:asciiTheme="minorHAnsi" w:eastAsia="Arial" w:hAnsiTheme="minorHAnsi" w:cstheme="minorHAnsi"/>
                <w:b/>
                <w:bCs/>
                <w:sz w:val="22"/>
                <w:szCs w:val="22"/>
              </w:rPr>
              <w:t>Vzdělávací</w:t>
            </w:r>
            <w:r>
              <w:rPr>
                <w:rFonts w:asciiTheme="minorHAnsi" w:eastAsia="Arial" w:hAnsiTheme="minorHAnsi" w:cstheme="minorHAnsi"/>
                <w:b/>
                <w:bCs/>
                <w:sz w:val="22"/>
                <w:szCs w:val="22"/>
              </w:rPr>
              <w:t xml:space="preserve"> oblast</w:t>
            </w:r>
          </w:p>
        </w:tc>
        <w:tc>
          <w:tcPr>
            <w:tcW w:w="683" w:type="pct"/>
            <w:vMerge w:val="restart"/>
          </w:tcPr>
          <w:p w14:paraId="7F1415C0" w14:textId="77777777" w:rsidR="008E104C" w:rsidRPr="00560A06" w:rsidRDefault="008E104C" w:rsidP="009B1192">
            <w:pPr>
              <w:jc w:val="center"/>
              <w:rPr>
                <w:rFonts w:asciiTheme="minorHAnsi" w:hAnsiTheme="minorHAnsi" w:cstheme="minorHAnsi"/>
                <w:b/>
                <w:sz w:val="22"/>
                <w:szCs w:val="22"/>
              </w:rPr>
            </w:pPr>
            <w:r>
              <w:rPr>
                <w:rFonts w:asciiTheme="minorHAnsi" w:eastAsia="Arial" w:hAnsiTheme="minorHAnsi" w:cstheme="minorHAnsi"/>
                <w:b/>
                <w:bCs/>
                <w:sz w:val="22"/>
                <w:szCs w:val="22"/>
              </w:rPr>
              <w:t>Vzdělávací obor</w:t>
            </w:r>
          </w:p>
        </w:tc>
        <w:tc>
          <w:tcPr>
            <w:tcW w:w="814" w:type="pct"/>
            <w:vMerge w:val="restart"/>
          </w:tcPr>
          <w:p w14:paraId="40936F32" w14:textId="77777777" w:rsidR="008E104C" w:rsidRPr="00560A06" w:rsidRDefault="008E104C" w:rsidP="009B1192">
            <w:pPr>
              <w:jc w:val="center"/>
              <w:rPr>
                <w:rFonts w:asciiTheme="minorHAnsi" w:hAnsiTheme="minorHAnsi" w:cstheme="minorHAnsi"/>
                <w:b/>
                <w:sz w:val="22"/>
                <w:szCs w:val="22"/>
              </w:rPr>
            </w:pPr>
            <w:r>
              <w:rPr>
                <w:rFonts w:asciiTheme="minorHAnsi" w:eastAsia="Arial" w:hAnsiTheme="minorHAnsi" w:cstheme="minorHAnsi"/>
                <w:b/>
                <w:bCs/>
                <w:sz w:val="22"/>
                <w:szCs w:val="22"/>
              </w:rPr>
              <w:t>Vyučovací předmět</w:t>
            </w:r>
          </w:p>
        </w:tc>
        <w:tc>
          <w:tcPr>
            <w:tcW w:w="1896" w:type="pct"/>
            <w:gridSpan w:val="5"/>
            <w:vAlign w:val="center"/>
          </w:tcPr>
          <w:p w14:paraId="731DA229" w14:textId="77777777" w:rsidR="008E104C" w:rsidRPr="00560A06" w:rsidRDefault="008E104C" w:rsidP="009B1192">
            <w:pPr>
              <w:jc w:val="center"/>
              <w:rPr>
                <w:rFonts w:asciiTheme="minorHAnsi" w:hAnsiTheme="minorHAnsi" w:cstheme="minorHAnsi"/>
                <w:b/>
                <w:sz w:val="22"/>
                <w:szCs w:val="22"/>
              </w:rPr>
            </w:pPr>
            <w:r>
              <w:rPr>
                <w:rFonts w:asciiTheme="minorHAnsi" w:hAnsiTheme="minorHAnsi" w:cstheme="minorHAnsi"/>
                <w:b/>
                <w:sz w:val="22"/>
                <w:szCs w:val="22"/>
              </w:rPr>
              <w:t>Ročník</w:t>
            </w:r>
          </w:p>
        </w:tc>
        <w:tc>
          <w:tcPr>
            <w:tcW w:w="541" w:type="pct"/>
            <w:vMerge w:val="restart"/>
            <w:vAlign w:val="center"/>
          </w:tcPr>
          <w:p w14:paraId="52E2E64B" w14:textId="77777777" w:rsidR="008E104C" w:rsidRPr="00560A06" w:rsidRDefault="008E104C" w:rsidP="009B1192">
            <w:pPr>
              <w:jc w:val="center"/>
              <w:rPr>
                <w:rFonts w:asciiTheme="minorHAnsi" w:hAnsiTheme="minorHAnsi" w:cstheme="minorHAnsi"/>
                <w:sz w:val="22"/>
                <w:szCs w:val="22"/>
              </w:rPr>
            </w:pPr>
            <w:r>
              <w:rPr>
                <w:rFonts w:asciiTheme="minorHAnsi" w:eastAsia="Arial" w:hAnsiTheme="minorHAnsi" w:cstheme="minorHAnsi"/>
                <w:sz w:val="22"/>
                <w:szCs w:val="22"/>
              </w:rPr>
              <w:t xml:space="preserve">Celkem </w:t>
            </w:r>
            <w:r w:rsidRPr="006526A8">
              <w:rPr>
                <w:rFonts w:asciiTheme="minorHAnsi" w:eastAsia="Arial" w:hAnsiTheme="minorHAnsi" w:cstheme="minorHAnsi"/>
                <w:b/>
                <w:sz w:val="22"/>
                <w:szCs w:val="22"/>
              </w:rPr>
              <w:t>předměty</w:t>
            </w:r>
          </w:p>
        </w:tc>
        <w:tc>
          <w:tcPr>
            <w:tcW w:w="381" w:type="pct"/>
            <w:vMerge w:val="restart"/>
            <w:vAlign w:val="center"/>
          </w:tcPr>
          <w:p w14:paraId="65A9BE8F" w14:textId="77777777" w:rsidR="008E104C" w:rsidRPr="006526A8" w:rsidRDefault="008E104C" w:rsidP="009B1192">
            <w:pPr>
              <w:jc w:val="center"/>
              <w:rPr>
                <w:rFonts w:asciiTheme="minorHAnsi" w:hAnsiTheme="minorHAnsi" w:cstheme="minorHAnsi"/>
                <w:b/>
                <w:sz w:val="22"/>
                <w:szCs w:val="22"/>
              </w:rPr>
            </w:pPr>
            <w:r w:rsidRPr="006526A8">
              <w:rPr>
                <w:rFonts w:asciiTheme="minorHAnsi" w:hAnsiTheme="minorHAnsi" w:cstheme="minorHAnsi"/>
                <w:b/>
                <w:sz w:val="22"/>
                <w:szCs w:val="22"/>
              </w:rPr>
              <w:t>Z toho DČD*</w:t>
            </w:r>
          </w:p>
        </w:tc>
      </w:tr>
      <w:tr w:rsidR="008E104C" w:rsidRPr="00560A06" w14:paraId="6A865AE9" w14:textId="77777777" w:rsidTr="009B1192">
        <w:trPr>
          <w:trHeight w:val="270"/>
        </w:trPr>
        <w:tc>
          <w:tcPr>
            <w:tcW w:w="685" w:type="pct"/>
            <w:vMerge/>
          </w:tcPr>
          <w:p w14:paraId="75D70BF8" w14:textId="77777777" w:rsidR="008E104C" w:rsidRPr="00560A06" w:rsidRDefault="008E104C" w:rsidP="009B1192">
            <w:pPr>
              <w:ind w:left="-360" w:firstLine="360"/>
              <w:jc w:val="center"/>
              <w:rPr>
                <w:rFonts w:asciiTheme="minorHAnsi" w:eastAsia="Arial" w:hAnsiTheme="minorHAnsi" w:cstheme="minorHAnsi"/>
                <w:b/>
                <w:bCs/>
                <w:sz w:val="22"/>
                <w:szCs w:val="22"/>
              </w:rPr>
            </w:pPr>
          </w:p>
        </w:tc>
        <w:tc>
          <w:tcPr>
            <w:tcW w:w="683" w:type="pct"/>
            <w:vMerge/>
          </w:tcPr>
          <w:p w14:paraId="55F329F8" w14:textId="77777777" w:rsidR="008E104C" w:rsidRDefault="008E104C" w:rsidP="009B1192">
            <w:pPr>
              <w:jc w:val="center"/>
              <w:rPr>
                <w:rFonts w:asciiTheme="minorHAnsi" w:eastAsia="Arial" w:hAnsiTheme="minorHAnsi" w:cstheme="minorHAnsi"/>
                <w:b/>
                <w:bCs/>
                <w:sz w:val="22"/>
                <w:szCs w:val="22"/>
              </w:rPr>
            </w:pPr>
          </w:p>
        </w:tc>
        <w:tc>
          <w:tcPr>
            <w:tcW w:w="814" w:type="pct"/>
            <w:vMerge/>
          </w:tcPr>
          <w:p w14:paraId="6C9DF91D" w14:textId="77777777" w:rsidR="008E104C" w:rsidRDefault="008E104C" w:rsidP="009B1192">
            <w:pPr>
              <w:jc w:val="center"/>
              <w:rPr>
                <w:rFonts w:asciiTheme="minorHAnsi" w:eastAsia="Arial" w:hAnsiTheme="minorHAnsi" w:cstheme="minorHAnsi"/>
                <w:b/>
                <w:bCs/>
                <w:sz w:val="22"/>
                <w:szCs w:val="22"/>
              </w:rPr>
            </w:pPr>
          </w:p>
        </w:tc>
        <w:tc>
          <w:tcPr>
            <w:tcW w:w="379" w:type="pct"/>
            <w:vAlign w:val="center"/>
          </w:tcPr>
          <w:p w14:paraId="036ACE91" w14:textId="77777777" w:rsidR="008E104C" w:rsidRPr="00560A06" w:rsidRDefault="008E104C" w:rsidP="009B1192">
            <w:pPr>
              <w:jc w:val="center"/>
              <w:rPr>
                <w:rFonts w:asciiTheme="minorHAnsi" w:eastAsia="Arial" w:hAnsiTheme="minorHAnsi" w:cstheme="minorHAnsi"/>
                <w:b/>
                <w:bCs/>
                <w:sz w:val="22"/>
                <w:szCs w:val="22"/>
              </w:rPr>
            </w:pPr>
            <w:r>
              <w:rPr>
                <w:rFonts w:asciiTheme="minorHAnsi" w:eastAsia="Arial" w:hAnsiTheme="minorHAnsi" w:cstheme="minorHAnsi"/>
                <w:b/>
                <w:bCs/>
                <w:sz w:val="22"/>
                <w:szCs w:val="22"/>
              </w:rPr>
              <w:t>1.</w:t>
            </w:r>
          </w:p>
        </w:tc>
        <w:tc>
          <w:tcPr>
            <w:tcW w:w="379" w:type="pct"/>
            <w:vAlign w:val="center"/>
          </w:tcPr>
          <w:p w14:paraId="33833C0F" w14:textId="77777777" w:rsidR="008E104C" w:rsidRPr="00560A06" w:rsidRDefault="008E104C" w:rsidP="009B1192">
            <w:pPr>
              <w:jc w:val="center"/>
              <w:rPr>
                <w:rFonts w:asciiTheme="minorHAnsi" w:eastAsia="Arial" w:hAnsiTheme="minorHAnsi" w:cstheme="minorHAnsi"/>
                <w:b/>
                <w:bCs/>
                <w:sz w:val="22"/>
                <w:szCs w:val="22"/>
              </w:rPr>
            </w:pPr>
            <w:r>
              <w:rPr>
                <w:rFonts w:asciiTheme="minorHAnsi" w:eastAsia="Arial" w:hAnsiTheme="minorHAnsi" w:cstheme="minorHAnsi"/>
                <w:b/>
                <w:bCs/>
                <w:sz w:val="22"/>
                <w:szCs w:val="22"/>
              </w:rPr>
              <w:t>2.</w:t>
            </w:r>
          </w:p>
        </w:tc>
        <w:tc>
          <w:tcPr>
            <w:tcW w:w="380" w:type="pct"/>
            <w:vAlign w:val="center"/>
          </w:tcPr>
          <w:p w14:paraId="4CA3EBCE" w14:textId="77777777" w:rsidR="008E104C" w:rsidRPr="00560A06" w:rsidRDefault="008E104C" w:rsidP="009B1192">
            <w:pPr>
              <w:jc w:val="center"/>
              <w:rPr>
                <w:rFonts w:asciiTheme="minorHAnsi" w:eastAsia="Arial" w:hAnsiTheme="minorHAnsi" w:cstheme="minorHAnsi"/>
                <w:b/>
                <w:bCs/>
                <w:sz w:val="22"/>
                <w:szCs w:val="22"/>
              </w:rPr>
            </w:pPr>
            <w:r>
              <w:rPr>
                <w:rFonts w:asciiTheme="minorHAnsi" w:eastAsia="Arial" w:hAnsiTheme="minorHAnsi" w:cstheme="minorHAnsi"/>
                <w:b/>
                <w:bCs/>
                <w:sz w:val="22"/>
                <w:szCs w:val="22"/>
              </w:rPr>
              <w:t>3.</w:t>
            </w:r>
          </w:p>
        </w:tc>
        <w:tc>
          <w:tcPr>
            <w:tcW w:w="379" w:type="pct"/>
            <w:vAlign w:val="center"/>
          </w:tcPr>
          <w:p w14:paraId="479A2E4E" w14:textId="77777777" w:rsidR="008E104C" w:rsidRPr="00560A06" w:rsidRDefault="008E104C" w:rsidP="009B1192">
            <w:pPr>
              <w:jc w:val="center"/>
              <w:rPr>
                <w:rFonts w:asciiTheme="minorHAnsi" w:eastAsia="Arial" w:hAnsiTheme="minorHAnsi" w:cstheme="minorHAnsi"/>
                <w:b/>
                <w:bCs/>
                <w:sz w:val="22"/>
                <w:szCs w:val="22"/>
              </w:rPr>
            </w:pPr>
            <w:r>
              <w:rPr>
                <w:rFonts w:asciiTheme="minorHAnsi" w:eastAsia="Arial" w:hAnsiTheme="minorHAnsi" w:cstheme="minorHAnsi"/>
                <w:b/>
                <w:bCs/>
                <w:sz w:val="22"/>
                <w:szCs w:val="22"/>
              </w:rPr>
              <w:t>4.</w:t>
            </w:r>
          </w:p>
        </w:tc>
        <w:tc>
          <w:tcPr>
            <w:tcW w:w="380" w:type="pct"/>
            <w:vAlign w:val="center"/>
          </w:tcPr>
          <w:p w14:paraId="00EF3278" w14:textId="77777777" w:rsidR="008E104C" w:rsidRPr="00560A06" w:rsidRDefault="008E104C" w:rsidP="009B1192">
            <w:pPr>
              <w:jc w:val="center"/>
              <w:rPr>
                <w:rFonts w:asciiTheme="minorHAnsi" w:eastAsia="Arial" w:hAnsiTheme="minorHAnsi" w:cstheme="minorHAnsi"/>
                <w:b/>
                <w:bCs/>
                <w:sz w:val="22"/>
                <w:szCs w:val="22"/>
              </w:rPr>
            </w:pPr>
            <w:r>
              <w:rPr>
                <w:rFonts w:asciiTheme="minorHAnsi" w:eastAsia="Arial" w:hAnsiTheme="minorHAnsi" w:cstheme="minorHAnsi"/>
                <w:b/>
                <w:bCs/>
                <w:sz w:val="22"/>
                <w:szCs w:val="22"/>
              </w:rPr>
              <w:t>5.</w:t>
            </w:r>
          </w:p>
        </w:tc>
        <w:tc>
          <w:tcPr>
            <w:tcW w:w="541" w:type="pct"/>
            <w:vMerge/>
            <w:vAlign w:val="center"/>
          </w:tcPr>
          <w:p w14:paraId="736FC7AF" w14:textId="77777777" w:rsidR="008E104C" w:rsidRDefault="008E104C" w:rsidP="009B1192">
            <w:pPr>
              <w:jc w:val="center"/>
              <w:rPr>
                <w:rFonts w:asciiTheme="minorHAnsi" w:eastAsia="Arial" w:hAnsiTheme="minorHAnsi" w:cstheme="minorHAnsi"/>
                <w:sz w:val="22"/>
                <w:szCs w:val="22"/>
              </w:rPr>
            </w:pPr>
          </w:p>
        </w:tc>
        <w:tc>
          <w:tcPr>
            <w:tcW w:w="381" w:type="pct"/>
            <w:vMerge/>
            <w:vAlign w:val="center"/>
          </w:tcPr>
          <w:p w14:paraId="224C7738" w14:textId="77777777" w:rsidR="008E104C" w:rsidRPr="00560A06" w:rsidRDefault="008E104C" w:rsidP="009B1192">
            <w:pPr>
              <w:jc w:val="center"/>
              <w:rPr>
                <w:rFonts w:asciiTheme="minorHAnsi" w:hAnsiTheme="minorHAnsi" w:cstheme="minorHAnsi"/>
                <w:sz w:val="22"/>
                <w:szCs w:val="22"/>
              </w:rPr>
            </w:pPr>
          </w:p>
        </w:tc>
      </w:tr>
      <w:tr w:rsidR="008E104C" w:rsidRPr="00560A06" w14:paraId="0F90D8F1" w14:textId="77777777" w:rsidTr="009B1192">
        <w:trPr>
          <w:trHeight w:val="283"/>
        </w:trPr>
        <w:tc>
          <w:tcPr>
            <w:tcW w:w="685" w:type="pct"/>
            <w:vMerge w:val="restart"/>
            <w:vAlign w:val="center"/>
          </w:tcPr>
          <w:p w14:paraId="3F5A85FE"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Jazyk a jazyková komunikace</w:t>
            </w:r>
          </w:p>
        </w:tc>
        <w:tc>
          <w:tcPr>
            <w:tcW w:w="683" w:type="pct"/>
            <w:vAlign w:val="center"/>
          </w:tcPr>
          <w:p w14:paraId="0ED349F4" w14:textId="77777777" w:rsidR="008E104C" w:rsidRDefault="008E104C" w:rsidP="009B1192">
            <w:pPr>
              <w:jc w:val="center"/>
              <w:rPr>
                <w:rFonts w:asciiTheme="minorHAnsi" w:hAnsiTheme="minorHAnsi" w:cstheme="minorHAnsi"/>
                <w:sz w:val="22"/>
                <w:szCs w:val="22"/>
              </w:rPr>
            </w:pPr>
            <w:r>
              <w:rPr>
                <w:rFonts w:asciiTheme="minorHAnsi" w:hAnsiTheme="minorHAnsi" w:cstheme="minorHAnsi"/>
                <w:sz w:val="22"/>
                <w:szCs w:val="22"/>
              </w:rPr>
              <w:t>Český jazyk a literatura (33)</w:t>
            </w:r>
          </w:p>
          <w:p w14:paraId="5AC8BF99" w14:textId="77777777" w:rsidR="008E104C" w:rsidRPr="00560A06" w:rsidRDefault="008E104C" w:rsidP="009B1192">
            <w:pPr>
              <w:jc w:val="center"/>
              <w:rPr>
                <w:rFonts w:asciiTheme="minorHAnsi" w:hAnsiTheme="minorHAnsi" w:cstheme="minorHAnsi"/>
                <w:sz w:val="22"/>
                <w:szCs w:val="22"/>
              </w:rPr>
            </w:pPr>
          </w:p>
        </w:tc>
        <w:tc>
          <w:tcPr>
            <w:tcW w:w="814" w:type="pct"/>
            <w:vAlign w:val="center"/>
          </w:tcPr>
          <w:p w14:paraId="626B45FE" w14:textId="77777777" w:rsidR="008E104C" w:rsidRPr="00E95779" w:rsidRDefault="008E104C" w:rsidP="009B1192">
            <w:pPr>
              <w:jc w:val="center"/>
              <w:rPr>
                <w:rFonts w:asciiTheme="minorHAnsi" w:eastAsia="Arial" w:hAnsiTheme="minorHAnsi" w:cstheme="minorHAnsi"/>
                <w:b/>
                <w:sz w:val="22"/>
                <w:szCs w:val="22"/>
              </w:rPr>
            </w:pPr>
            <w:r w:rsidRPr="00E95779">
              <w:rPr>
                <w:rFonts w:asciiTheme="minorHAnsi" w:eastAsia="Arial" w:hAnsiTheme="minorHAnsi" w:cstheme="minorHAnsi"/>
                <w:b/>
                <w:sz w:val="22"/>
                <w:szCs w:val="22"/>
              </w:rPr>
              <w:t xml:space="preserve">Český jazyk </w:t>
            </w:r>
          </w:p>
          <w:p w14:paraId="48691350" w14:textId="77777777" w:rsidR="008E104C" w:rsidRPr="00E95779" w:rsidRDefault="008E104C" w:rsidP="009B1192">
            <w:pPr>
              <w:jc w:val="center"/>
              <w:rPr>
                <w:rFonts w:asciiTheme="minorHAnsi" w:hAnsiTheme="minorHAnsi" w:cstheme="minorHAnsi"/>
                <w:b/>
                <w:sz w:val="22"/>
                <w:szCs w:val="22"/>
              </w:rPr>
            </w:pPr>
          </w:p>
        </w:tc>
        <w:tc>
          <w:tcPr>
            <w:tcW w:w="379" w:type="pct"/>
            <w:vAlign w:val="center"/>
          </w:tcPr>
          <w:p w14:paraId="0216CF70"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8</w:t>
            </w:r>
          </w:p>
        </w:tc>
        <w:tc>
          <w:tcPr>
            <w:tcW w:w="379" w:type="pct"/>
            <w:vAlign w:val="center"/>
          </w:tcPr>
          <w:p w14:paraId="4020BA54"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7+2</w:t>
            </w:r>
          </w:p>
        </w:tc>
        <w:tc>
          <w:tcPr>
            <w:tcW w:w="380" w:type="pct"/>
            <w:vAlign w:val="center"/>
          </w:tcPr>
          <w:p w14:paraId="4298FCAA"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7+2</w:t>
            </w:r>
          </w:p>
        </w:tc>
        <w:tc>
          <w:tcPr>
            <w:tcW w:w="379" w:type="pct"/>
            <w:vAlign w:val="center"/>
          </w:tcPr>
          <w:p w14:paraId="0221CF91" w14:textId="77777777" w:rsidR="008E104C" w:rsidRPr="005E2619" w:rsidRDefault="008E104C" w:rsidP="009B1192">
            <w:pPr>
              <w:jc w:val="center"/>
              <w:rPr>
                <w:rFonts w:asciiTheme="minorHAnsi" w:hAnsiTheme="minorHAnsi" w:cstheme="minorHAnsi"/>
                <w:sz w:val="22"/>
                <w:szCs w:val="22"/>
              </w:rPr>
            </w:pPr>
            <w:r w:rsidRPr="005E2619">
              <w:rPr>
                <w:rFonts w:asciiTheme="minorHAnsi" w:eastAsia="Arial" w:hAnsiTheme="minorHAnsi" w:cstheme="minorHAnsi"/>
                <w:sz w:val="22"/>
                <w:szCs w:val="22"/>
              </w:rPr>
              <w:t>6</w:t>
            </w:r>
          </w:p>
        </w:tc>
        <w:tc>
          <w:tcPr>
            <w:tcW w:w="380" w:type="pct"/>
            <w:vAlign w:val="center"/>
          </w:tcPr>
          <w:p w14:paraId="66249DED" w14:textId="77777777" w:rsidR="008E104C" w:rsidRPr="005E2619" w:rsidRDefault="008E104C" w:rsidP="009B1192">
            <w:pPr>
              <w:jc w:val="center"/>
              <w:rPr>
                <w:rFonts w:asciiTheme="minorHAnsi" w:hAnsiTheme="minorHAnsi" w:cstheme="minorHAnsi"/>
                <w:sz w:val="22"/>
                <w:szCs w:val="22"/>
              </w:rPr>
            </w:pPr>
            <w:r w:rsidRPr="005E2619">
              <w:rPr>
                <w:rFonts w:asciiTheme="minorHAnsi" w:eastAsia="Arial" w:hAnsiTheme="minorHAnsi" w:cstheme="minorHAnsi"/>
                <w:sz w:val="22"/>
                <w:szCs w:val="22"/>
              </w:rPr>
              <w:t>5+2</w:t>
            </w:r>
          </w:p>
        </w:tc>
        <w:tc>
          <w:tcPr>
            <w:tcW w:w="541" w:type="pct"/>
            <w:vAlign w:val="center"/>
          </w:tcPr>
          <w:p w14:paraId="25CB8C68" w14:textId="77777777" w:rsidR="008E104C" w:rsidRPr="00560A06" w:rsidRDefault="008E104C" w:rsidP="009B1192">
            <w:pPr>
              <w:jc w:val="center"/>
              <w:rPr>
                <w:rFonts w:asciiTheme="minorHAnsi" w:hAnsiTheme="minorHAnsi" w:cstheme="minorHAnsi"/>
                <w:sz w:val="22"/>
                <w:szCs w:val="22"/>
              </w:rPr>
            </w:pPr>
            <w:r>
              <w:rPr>
                <w:rFonts w:asciiTheme="minorHAnsi" w:eastAsia="Arial" w:hAnsiTheme="minorHAnsi" w:cstheme="minorHAnsi"/>
                <w:sz w:val="22"/>
                <w:szCs w:val="22"/>
              </w:rPr>
              <w:t>39</w:t>
            </w:r>
          </w:p>
        </w:tc>
        <w:tc>
          <w:tcPr>
            <w:tcW w:w="381" w:type="pct"/>
            <w:vAlign w:val="center"/>
          </w:tcPr>
          <w:p w14:paraId="0CD62D34"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6</w:t>
            </w:r>
          </w:p>
        </w:tc>
      </w:tr>
      <w:tr w:rsidR="008E104C" w:rsidRPr="00560A06" w14:paraId="4378F9C0" w14:textId="77777777" w:rsidTr="009B1192">
        <w:trPr>
          <w:trHeight w:val="292"/>
        </w:trPr>
        <w:tc>
          <w:tcPr>
            <w:tcW w:w="685" w:type="pct"/>
            <w:vMerge/>
            <w:vAlign w:val="center"/>
          </w:tcPr>
          <w:p w14:paraId="42DF601B" w14:textId="77777777" w:rsidR="008E104C" w:rsidRPr="00560A06" w:rsidRDefault="008E104C" w:rsidP="009B1192">
            <w:pPr>
              <w:jc w:val="center"/>
              <w:rPr>
                <w:rFonts w:asciiTheme="minorHAnsi" w:hAnsiTheme="minorHAnsi" w:cstheme="minorHAnsi"/>
                <w:sz w:val="22"/>
                <w:szCs w:val="22"/>
              </w:rPr>
            </w:pPr>
          </w:p>
        </w:tc>
        <w:tc>
          <w:tcPr>
            <w:tcW w:w="683" w:type="pct"/>
            <w:vAlign w:val="center"/>
          </w:tcPr>
          <w:p w14:paraId="0E76BB63"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Cizí jazyk (9)</w:t>
            </w:r>
          </w:p>
        </w:tc>
        <w:tc>
          <w:tcPr>
            <w:tcW w:w="814" w:type="pct"/>
          </w:tcPr>
          <w:p w14:paraId="7BFF74B1" w14:textId="77777777" w:rsidR="008E104C" w:rsidRPr="00E95779" w:rsidRDefault="008E104C" w:rsidP="009B1192">
            <w:pPr>
              <w:jc w:val="center"/>
              <w:rPr>
                <w:rFonts w:asciiTheme="minorHAnsi" w:eastAsia="Arial" w:hAnsiTheme="minorHAnsi" w:cstheme="minorHAnsi"/>
                <w:b/>
                <w:sz w:val="22"/>
                <w:szCs w:val="22"/>
              </w:rPr>
            </w:pPr>
            <w:r w:rsidRPr="00E95779">
              <w:rPr>
                <w:rFonts w:asciiTheme="minorHAnsi" w:eastAsia="Arial" w:hAnsiTheme="minorHAnsi" w:cstheme="minorHAnsi"/>
                <w:b/>
                <w:sz w:val="22"/>
                <w:szCs w:val="22"/>
              </w:rPr>
              <w:t xml:space="preserve"> Anglický  jazyk </w:t>
            </w:r>
          </w:p>
        </w:tc>
        <w:tc>
          <w:tcPr>
            <w:tcW w:w="379" w:type="pct"/>
            <w:vAlign w:val="center"/>
          </w:tcPr>
          <w:p w14:paraId="122C9F31"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0+1</w:t>
            </w:r>
          </w:p>
        </w:tc>
        <w:tc>
          <w:tcPr>
            <w:tcW w:w="379" w:type="pct"/>
            <w:vAlign w:val="center"/>
          </w:tcPr>
          <w:p w14:paraId="54E3DC10"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0+1</w:t>
            </w:r>
          </w:p>
        </w:tc>
        <w:tc>
          <w:tcPr>
            <w:tcW w:w="380" w:type="pct"/>
            <w:vAlign w:val="center"/>
          </w:tcPr>
          <w:p w14:paraId="447E33AB"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3</w:t>
            </w:r>
          </w:p>
        </w:tc>
        <w:tc>
          <w:tcPr>
            <w:tcW w:w="379" w:type="pct"/>
            <w:vAlign w:val="center"/>
          </w:tcPr>
          <w:p w14:paraId="38910981"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3</w:t>
            </w:r>
          </w:p>
        </w:tc>
        <w:tc>
          <w:tcPr>
            <w:tcW w:w="380" w:type="pct"/>
            <w:vAlign w:val="center"/>
          </w:tcPr>
          <w:p w14:paraId="2F26604C"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3</w:t>
            </w:r>
          </w:p>
        </w:tc>
        <w:tc>
          <w:tcPr>
            <w:tcW w:w="541" w:type="pct"/>
            <w:vAlign w:val="center"/>
          </w:tcPr>
          <w:p w14:paraId="6E49138E"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11</w:t>
            </w:r>
          </w:p>
        </w:tc>
        <w:tc>
          <w:tcPr>
            <w:tcW w:w="381" w:type="pct"/>
            <w:vAlign w:val="center"/>
          </w:tcPr>
          <w:p w14:paraId="04802786"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2</w:t>
            </w:r>
          </w:p>
        </w:tc>
      </w:tr>
      <w:tr w:rsidR="008E104C" w:rsidRPr="00560A06" w14:paraId="1F6A3B93" w14:textId="77777777" w:rsidTr="009B1192">
        <w:trPr>
          <w:trHeight w:val="292"/>
        </w:trPr>
        <w:tc>
          <w:tcPr>
            <w:tcW w:w="685" w:type="pct"/>
            <w:vAlign w:val="center"/>
          </w:tcPr>
          <w:p w14:paraId="13120BD3"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Matematika</w:t>
            </w:r>
            <w:r>
              <w:rPr>
                <w:rFonts w:asciiTheme="minorHAnsi" w:eastAsia="Arial" w:hAnsiTheme="minorHAnsi" w:cstheme="minorHAnsi"/>
                <w:sz w:val="22"/>
                <w:szCs w:val="22"/>
              </w:rPr>
              <w:t xml:space="preserve"> a její aplikace (20)</w:t>
            </w:r>
          </w:p>
        </w:tc>
        <w:tc>
          <w:tcPr>
            <w:tcW w:w="683" w:type="pct"/>
            <w:vAlign w:val="center"/>
          </w:tcPr>
          <w:p w14:paraId="365C65A9"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Matematika a její aplikace</w:t>
            </w:r>
          </w:p>
        </w:tc>
        <w:tc>
          <w:tcPr>
            <w:tcW w:w="814" w:type="pct"/>
            <w:vAlign w:val="center"/>
          </w:tcPr>
          <w:p w14:paraId="11B4CD3A" w14:textId="77777777" w:rsidR="008E104C" w:rsidRPr="00E95779" w:rsidRDefault="008E104C" w:rsidP="009B1192">
            <w:pPr>
              <w:jc w:val="center"/>
              <w:rPr>
                <w:rFonts w:asciiTheme="minorHAnsi" w:hAnsiTheme="minorHAnsi" w:cstheme="minorHAnsi"/>
                <w:b/>
                <w:sz w:val="22"/>
                <w:szCs w:val="22"/>
              </w:rPr>
            </w:pPr>
            <w:r w:rsidRPr="00E95779">
              <w:rPr>
                <w:rFonts w:asciiTheme="minorHAnsi" w:eastAsia="Arial" w:hAnsiTheme="minorHAnsi" w:cstheme="minorHAnsi"/>
                <w:b/>
                <w:sz w:val="22"/>
                <w:szCs w:val="22"/>
              </w:rPr>
              <w:t>Matematika</w:t>
            </w:r>
          </w:p>
        </w:tc>
        <w:tc>
          <w:tcPr>
            <w:tcW w:w="379" w:type="pct"/>
            <w:vAlign w:val="center"/>
          </w:tcPr>
          <w:p w14:paraId="6031F2D3"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4+1</w:t>
            </w:r>
          </w:p>
        </w:tc>
        <w:tc>
          <w:tcPr>
            <w:tcW w:w="379" w:type="pct"/>
            <w:vAlign w:val="center"/>
          </w:tcPr>
          <w:p w14:paraId="773D70CD"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4+1</w:t>
            </w:r>
          </w:p>
        </w:tc>
        <w:tc>
          <w:tcPr>
            <w:tcW w:w="380" w:type="pct"/>
            <w:vAlign w:val="center"/>
          </w:tcPr>
          <w:p w14:paraId="0B1D54BF"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4+1</w:t>
            </w:r>
          </w:p>
        </w:tc>
        <w:tc>
          <w:tcPr>
            <w:tcW w:w="379" w:type="pct"/>
            <w:vAlign w:val="center"/>
          </w:tcPr>
          <w:p w14:paraId="7F48E8FE"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4+1</w:t>
            </w:r>
          </w:p>
        </w:tc>
        <w:tc>
          <w:tcPr>
            <w:tcW w:w="380" w:type="pct"/>
            <w:vAlign w:val="center"/>
          </w:tcPr>
          <w:p w14:paraId="2B1F4EA9"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4+1</w:t>
            </w:r>
          </w:p>
        </w:tc>
        <w:tc>
          <w:tcPr>
            <w:tcW w:w="541" w:type="pct"/>
            <w:vAlign w:val="center"/>
          </w:tcPr>
          <w:p w14:paraId="6B1982EE"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25</w:t>
            </w:r>
          </w:p>
        </w:tc>
        <w:tc>
          <w:tcPr>
            <w:tcW w:w="381" w:type="pct"/>
            <w:vAlign w:val="center"/>
          </w:tcPr>
          <w:p w14:paraId="4CC0E6FC"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5</w:t>
            </w:r>
          </w:p>
        </w:tc>
      </w:tr>
      <w:tr w:rsidR="008E104C" w:rsidRPr="00560A06" w14:paraId="4B0B42AB" w14:textId="77777777" w:rsidTr="009B1192">
        <w:trPr>
          <w:trHeight w:val="439"/>
        </w:trPr>
        <w:tc>
          <w:tcPr>
            <w:tcW w:w="685" w:type="pct"/>
            <w:vAlign w:val="center"/>
          </w:tcPr>
          <w:p w14:paraId="3B7F0CFD" w14:textId="03E7657F" w:rsidR="008E104C" w:rsidRPr="00560A06" w:rsidRDefault="008E104C" w:rsidP="008E104C">
            <w:pPr>
              <w:jc w:val="center"/>
              <w:rPr>
                <w:rFonts w:asciiTheme="minorHAnsi" w:hAnsiTheme="minorHAnsi" w:cstheme="minorHAnsi"/>
                <w:sz w:val="22"/>
                <w:szCs w:val="22"/>
              </w:rPr>
            </w:pPr>
            <w:r>
              <w:rPr>
                <w:rFonts w:asciiTheme="minorHAnsi" w:eastAsia="Arial" w:hAnsiTheme="minorHAnsi" w:cstheme="minorHAnsi"/>
                <w:sz w:val="22"/>
                <w:szCs w:val="22"/>
              </w:rPr>
              <w:t xml:space="preserve">Informatika </w:t>
            </w:r>
            <w:r w:rsidR="005E2619">
              <w:rPr>
                <w:rFonts w:asciiTheme="minorHAnsi" w:eastAsia="Arial" w:hAnsiTheme="minorHAnsi" w:cstheme="minorHAnsi"/>
                <w:sz w:val="22"/>
                <w:szCs w:val="22"/>
              </w:rPr>
              <w:t>(2</w:t>
            </w:r>
            <w:r>
              <w:rPr>
                <w:rFonts w:asciiTheme="minorHAnsi" w:eastAsia="Arial" w:hAnsiTheme="minorHAnsi" w:cstheme="minorHAnsi"/>
                <w:sz w:val="22"/>
                <w:szCs w:val="22"/>
              </w:rPr>
              <w:t>)</w:t>
            </w:r>
          </w:p>
        </w:tc>
        <w:tc>
          <w:tcPr>
            <w:tcW w:w="683" w:type="pct"/>
            <w:vAlign w:val="center"/>
          </w:tcPr>
          <w:p w14:paraId="14221856" w14:textId="78389DA4"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Informatika</w:t>
            </w:r>
          </w:p>
        </w:tc>
        <w:tc>
          <w:tcPr>
            <w:tcW w:w="814" w:type="pct"/>
            <w:vAlign w:val="center"/>
          </w:tcPr>
          <w:p w14:paraId="7B0C4739" w14:textId="77777777" w:rsidR="008E104C" w:rsidRPr="00E95779" w:rsidRDefault="008E104C" w:rsidP="009B1192">
            <w:pPr>
              <w:jc w:val="center"/>
              <w:rPr>
                <w:rFonts w:asciiTheme="minorHAnsi" w:hAnsiTheme="minorHAnsi" w:cstheme="minorHAnsi"/>
                <w:b/>
                <w:sz w:val="22"/>
                <w:szCs w:val="22"/>
              </w:rPr>
            </w:pPr>
            <w:r w:rsidRPr="00E95779">
              <w:rPr>
                <w:rFonts w:asciiTheme="minorHAnsi" w:eastAsia="Arial" w:hAnsiTheme="minorHAnsi" w:cstheme="minorHAnsi"/>
                <w:b/>
                <w:sz w:val="22"/>
                <w:szCs w:val="22"/>
              </w:rPr>
              <w:t>Informatika</w:t>
            </w:r>
          </w:p>
        </w:tc>
        <w:tc>
          <w:tcPr>
            <w:tcW w:w="379" w:type="pct"/>
            <w:vAlign w:val="center"/>
          </w:tcPr>
          <w:p w14:paraId="21154773"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w:t>
            </w:r>
          </w:p>
        </w:tc>
        <w:tc>
          <w:tcPr>
            <w:tcW w:w="379" w:type="pct"/>
            <w:vAlign w:val="center"/>
          </w:tcPr>
          <w:p w14:paraId="4862D66D"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w:t>
            </w:r>
          </w:p>
        </w:tc>
        <w:tc>
          <w:tcPr>
            <w:tcW w:w="380" w:type="pct"/>
            <w:vAlign w:val="center"/>
          </w:tcPr>
          <w:p w14:paraId="12C8F0A9"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w:t>
            </w:r>
          </w:p>
        </w:tc>
        <w:tc>
          <w:tcPr>
            <w:tcW w:w="379" w:type="pct"/>
            <w:vAlign w:val="center"/>
          </w:tcPr>
          <w:p w14:paraId="41C54DCC" w14:textId="77777777" w:rsidR="008E104C" w:rsidRPr="005E2619" w:rsidRDefault="008E104C" w:rsidP="009B1192">
            <w:pPr>
              <w:jc w:val="center"/>
              <w:rPr>
                <w:rFonts w:asciiTheme="minorHAnsi" w:hAnsiTheme="minorHAnsi" w:cstheme="minorHAnsi"/>
                <w:sz w:val="22"/>
                <w:szCs w:val="22"/>
              </w:rPr>
            </w:pPr>
            <w:r w:rsidRPr="005E2619">
              <w:rPr>
                <w:rFonts w:asciiTheme="minorHAnsi" w:eastAsia="Arial" w:hAnsiTheme="minorHAnsi" w:cstheme="minorHAnsi"/>
                <w:sz w:val="22"/>
                <w:szCs w:val="22"/>
              </w:rPr>
              <w:t>1</w:t>
            </w:r>
          </w:p>
        </w:tc>
        <w:tc>
          <w:tcPr>
            <w:tcW w:w="380" w:type="pct"/>
            <w:vAlign w:val="center"/>
          </w:tcPr>
          <w:p w14:paraId="4946731C" w14:textId="77777777" w:rsidR="008E104C" w:rsidRPr="005E2619" w:rsidRDefault="008E104C" w:rsidP="009B1192">
            <w:pPr>
              <w:jc w:val="center"/>
              <w:rPr>
                <w:rFonts w:asciiTheme="minorHAnsi" w:hAnsiTheme="minorHAnsi" w:cstheme="minorHAnsi"/>
                <w:sz w:val="22"/>
                <w:szCs w:val="22"/>
              </w:rPr>
            </w:pPr>
            <w:r w:rsidRPr="005E2619">
              <w:rPr>
                <w:rFonts w:asciiTheme="minorHAnsi" w:eastAsia="Arial" w:hAnsiTheme="minorHAnsi" w:cstheme="minorHAnsi"/>
                <w:sz w:val="22"/>
                <w:szCs w:val="22"/>
              </w:rPr>
              <w:t>1</w:t>
            </w:r>
          </w:p>
        </w:tc>
        <w:tc>
          <w:tcPr>
            <w:tcW w:w="541" w:type="pct"/>
            <w:vAlign w:val="center"/>
          </w:tcPr>
          <w:p w14:paraId="2EBAD782" w14:textId="77777777" w:rsidR="008E104C" w:rsidRPr="00560A06" w:rsidRDefault="008E104C" w:rsidP="009B1192">
            <w:pPr>
              <w:jc w:val="center"/>
              <w:rPr>
                <w:rFonts w:asciiTheme="minorHAnsi" w:hAnsiTheme="minorHAnsi" w:cstheme="minorHAnsi"/>
                <w:sz w:val="22"/>
                <w:szCs w:val="22"/>
              </w:rPr>
            </w:pPr>
            <w:r>
              <w:rPr>
                <w:rFonts w:asciiTheme="minorHAnsi" w:eastAsia="Arial" w:hAnsiTheme="minorHAnsi" w:cstheme="minorHAnsi"/>
                <w:sz w:val="22"/>
                <w:szCs w:val="22"/>
              </w:rPr>
              <w:t>2</w:t>
            </w:r>
          </w:p>
        </w:tc>
        <w:tc>
          <w:tcPr>
            <w:tcW w:w="381" w:type="pct"/>
            <w:vAlign w:val="center"/>
          </w:tcPr>
          <w:p w14:paraId="50EA6400"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w:t>
            </w:r>
          </w:p>
        </w:tc>
      </w:tr>
      <w:tr w:rsidR="008E104C" w:rsidRPr="00560A06" w14:paraId="0715DDBA" w14:textId="77777777" w:rsidTr="009B1192">
        <w:trPr>
          <w:trHeight w:val="283"/>
        </w:trPr>
        <w:tc>
          <w:tcPr>
            <w:tcW w:w="685" w:type="pct"/>
            <w:vMerge w:val="restart"/>
            <w:vAlign w:val="center"/>
          </w:tcPr>
          <w:p w14:paraId="54DB0A92" w14:textId="77777777" w:rsidR="00903C53" w:rsidRDefault="008E104C" w:rsidP="009B1192">
            <w:pPr>
              <w:jc w:val="center"/>
              <w:rPr>
                <w:rFonts w:asciiTheme="minorHAnsi" w:eastAsia="Arial" w:hAnsiTheme="minorHAnsi" w:cstheme="minorHAnsi"/>
                <w:sz w:val="22"/>
                <w:szCs w:val="22"/>
              </w:rPr>
            </w:pPr>
            <w:r w:rsidRPr="00560A06">
              <w:rPr>
                <w:rFonts w:asciiTheme="minorHAnsi" w:eastAsia="Arial" w:hAnsiTheme="minorHAnsi" w:cstheme="minorHAnsi"/>
                <w:sz w:val="22"/>
                <w:szCs w:val="22"/>
              </w:rPr>
              <w:t>Člověk a jeho</w:t>
            </w:r>
            <w:r w:rsidR="005E2619">
              <w:rPr>
                <w:rFonts w:asciiTheme="minorHAnsi" w:eastAsia="Arial" w:hAnsiTheme="minorHAnsi" w:cstheme="minorHAnsi"/>
                <w:sz w:val="22"/>
                <w:szCs w:val="22"/>
              </w:rPr>
              <w:t xml:space="preserve"> svět </w:t>
            </w:r>
          </w:p>
          <w:p w14:paraId="0A097ED4" w14:textId="691B3C09" w:rsidR="008E104C" w:rsidRPr="00560A06" w:rsidRDefault="005E2619" w:rsidP="009B1192">
            <w:pPr>
              <w:jc w:val="center"/>
              <w:rPr>
                <w:rFonts w:asciiTheme="minorHAnsi" w:hAnsiTheme="minorHAnsi" w:cstheme="minorHAnsi"/>
                <w:sz w:val="22"/>
                <w:szCs w:val="22"/>
              </w:rPr>
            </w:pPr>
            <w:r>
              <w:rPr>
                <w:rFonts w:asciiTheme="minorHAnsi" w:eastAsia="Arial" w:hAnsiTheme="minorHAnsi" w:cstheme="minorHAnsi"/>
                <w:sz w:val="22"/>
                <w:szCs w:val="22"/>
              </w:rPr>
              <w:t>(11</w:t>
            </w:r>
            <w:r w:rsidR="008E104C">
              <w:rPr>
                <w:rFonts w:asciiTheme="minorHAnsi" w:eastAsia="Arial" w:hAnsiTheme="minorHAnsi" w:cstheme="minorHAnsi"/>
                <w:sz w:val="22"/>
                <w:szCs w:val="22"/>
              </w:rPr>
              <w:t>)</w:t>
            </w:r>
          </w:p>
        </w:tc>
        <w:tc>
          <w:tcPr>
            <w:tcW w:w="683" w:type="pct"/>
            <w:vMerge w:val="restart"/>
            <w:vAlign w:val="center"/>
          </w:tcPr>
          <w:p w14:paraId="2953434A" w14:textId="77777777" w:rsidR="008E104C" w:rsidRPr="00560A06" w:rsidRDefault="008E104C" w:rsidP="009B1192">
            <w:pPr>
              <w:jc w:val="center"/>
              <w:rPr>
                <w:rFonts w:asciiTheme="minorHAnsi" w:hAnsiTheme="minorHAnsi" w:cstheme="minorHAnsi"/>
                <w:sz w:val="22"/>
                <w:szCs w:val="22"/>
              </w:rPr>
            </w:pPr>
            <w:r>
              <w:rPr>
                <w:rFonts w:asciiTheme="minorHAnsi" w:eastAsia="Arial" w:hAnsiTheme="minorHAnsi" w:cstheme="minorHAnsi"/>
                <w:sz w:val="22"/>
                <w:szCs w:val="22"/>
              </w:rPr>
              <w:t xml:space="preserve">Člověk a jeho </w:t>
            </w:r>
            <w:r w:rsidRPr="00560A06">
              <w:rPr>
                <w:rFonts w:asciiTheme="minorHAnsi" w:eastAsia="Arial" w:hAnsiTheme="minorHAnsi" w:cstheme="minorHAnsi"/>
                <w:sz w:val="22"/>
                <w:szCs w:val="22"/>
              </w:rPr>
              <w:t>svět</w:t>
            </w:r>
          </w:p>
        </w:tc>
        <w:tc>
          <w:tcPr>
            <w:tcW w:w="814" w:type="pct"/>
            <w:vAlign w:val="center"/>
          </w:tcPr>
          <w:p w14:paraId="7A49312A" w14:textId="77777777" w:rsidR="008E104C" w:rsidRPr="00E95779" w:rsidRDefault="008E104C" w:rsidP="009B1192">
            <w:pPr>
              <w:jc w:val="center"/>
              <w:rPr>
                <w:rFonts w:asciiTheme="minorHAnsi" w:hAnsiTheme="minorHAnsi" w:cstheme="minorHAnsi"/>
                <w:b/>
                <w:sz w:val="22"/>
                <w:szCs w:val="22"/>
              </w:rPr>
            </w:pPr>
            <w:r w:rsidRPr="00E95779">
              <w:rPr>
                <w:rFonts w:asciiTheme="minorHAnsi" w:eastAsia="Arial" w:hAnsiTheme="minorHAnsi" w:cstheme="minorHAnsi"/>
                <w:b/>
                <w:sz w:val="22"/>
                <w:szCs w:val="22"/>
              </w:rPr>
              <w:t>Prvouka</w:t>
            </w:r>
          </w:p>
        </w:tc>
        <w:tc>
          <w:tcPr>
            <w:tcW w:w="379" w:type="pct"/>
            <w:vAlign w:val="center"/>
          </w:tcPr>
          <w:p w14:paraId="64F01CCE"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379" w:type="pct"/>
            <w:vAlign w:val="center"/>
          </w:tcPr>
          <w:p w14:paraId="6A8DF11C"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380" w:type="pct"/>
            <w:vAlign w:val="center"/>
          </w:tcPr>
          <w:p w14:paraId="6267BD0D"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379" w:type="pct"/>
            <w:vAlign w:val="center"/>
          </w:tcPr>
          <w:p w14:paraId="40CC7B8E"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w:t>
            </w:r>
          </w:p>
        </w:tc>
        <w:tc>
          <w:tcPr>
            <w:tcW w:w="380" w:type="pct"/>
            <w:vAlign w:val="center"/>
          </w:tcPr>
          <w:p w14:paraId="7FACDCA2"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w:t>
            </w:r>
          </w:p>
        </w:tc>
        <w:tc>
          <w:tcPr>
            <w:tcW w:w="541" w:type="pct"/>
            <w:vMerge w:val="restart"/>
            <w:vAlign w:val="center"/>
          </w:tcPr>
          <w:p w14:paraId="25994231" w14:textId="77777777" w:rsidR="008E104C" w:rsidRDefault="008E104C" w:rsidP="009B1192">
            <w:pPr>
              <w:jc w:val="center"/>
              <w:rPr>
                <w:rFonts w:asciiTheme="minorHAnsi" w:eastAsia="Arial" w:hAnsiTheme="minorHAnsi" w:cstheme="minorHAnsi"/>
                <w:sz w:val="22"/>
                <w:szCs w:val="22"/>
              </w:rPr>
            </w:pPr>
            <w:r>
              <w:rPr>
                <w:rFonts w:asciiTheme="minorHAnsi" w:eastAsia="Arial" w:hAnsiTheme="minorHAnsi" w:cstheme="minorHAnsi"/>
                <w:sz w:val="22"/>
                <w:szCs w:val="22"/>
              </w:rPr>
              <w:t>13</w:t>
            </w:r>
          </w:p>
          <w:p w14:paraId="038D17B7" w14:textId="77777777" w:rsidR="008E104C" w:rsidRPr="00560A06" w:rsidRDefault="008E104C" w:rsidP="009B1192">
            <w:pPr>
              <w:jc w:val="center"/>
              <w:rPr>
                <w:rFonts w:asciiTheme="minorHAnsi" w:hAnsiTheme="minorHAnsi" w:cstheme="minorHAnsi"/>
                <w:sz w:val="22"/>
                <w:szCs w:val="22"/>
              </w:rPr>
            </w:pPr>
          </w:p>
        </w:tc>
        <w:tc>
          <w:tcPr>
            <w:tcW w:w="381" w:type="pct"/>
            <w:vAlign w:val="center"/>
          </w:tcPr>
          <w:p w14:paraId="56D366A6"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w:t>
            </w:r>
          </w:p>
        </w:tc>
      </w:tr>
      <w:tr w:rsidR="008E104C" w:rsidRPr="00560A06" w14:paraId="1B2A2BEF" w14:textId="77777777" w:rsidTr="009B1192">
        <w:trPr>
          <w:trHeight w:val="292"/>
        </w:trPr>
        <w:tc>
          <w:tcPr>
            <w:tcW w:w="685" w:type="pct"/>
            <w:vMerge/>
            <w:vAlign w:val="center"/>
          </w:tcPr>
          <w:p w14:paraId="6CE7DFDD" w14:textId="77777777" w:rsidR="008E104C" w:rsidRPr="00560A06" w:rsidRDefault="008E104C" w:rsidP="009B1192">
            <w:pPr>
              <w:jc w:val="center"/>
              <w:rPr>
                <w:rFonts w:asciiTheme="minorHAnsi" w:hAnsiTheme="minorHAnsi" w:cstheme="minorHAnsi"/>
                <w:sz w:val="22"/>
                <w:szCs w:val="22"/>
              </w:rPr>
            </w:pPr>
          </w:p>
        </w:tc>
        <w:tc>
          <w:tcPr>
            <w:tcW w:w="683" w:type="pct"/>
            <w:vMerge/>
            <w:vAlign w:val="center"/>
          </w:tcPr>
          <w:p w14:paraId="16842370" w14:textId="77777777" w:rsidR="008E104C" w:rsidRPr="00560A06" w:rsidRDefault="008E104C" w:rsidP="009B1192">
            <w:pPr>
              <w:jc w:val="center"/>
              <w:rPr>
                <w:rFonts w:asciiTheme="minorHAnsi" w:hAnsiTheme="minorHAnsi" w:cstheme="minorHAnsi"/>
                <w:sz w:val="22"/>
                <w:szCs w:val="22"/>
              </w:rPr>
            </w:pPr>
          </w:p>
        </w:tc>
        <w:tc>
          <w:tcPr>
            <w:tcW w:w="814" w:type="pct"/>
            <w:vAlign w:val="center"/>
          </w:tcPr>
          <w:p w14:paraId="665046CB" w14:textId="77777777" w:rsidR="008E104C" w:rsidRPr="00E95779" w:rsidRDefault="008E104C" w:rsidP="009B1192">
            <w:pPr>
              <w:jc w:val="center"/>
              <w:rPr>
                <w:rFonts w:asciiTheme="minorHAnsi" w:hAnsiTheme="minorHAnsi" w:cstheme="minorHAnsi"/>
                <w:b/>
                <w:sz w:val="22"/>
                <w:szCs w:val="22"/>
              </w:rPr>
            </w:pPr>
            <w:r w:rsidRPr="00E95779">
              <w:rPr>
                <w:rFonts w:asciiTheme="minorHAnsi" w:eastAsia="Arial" w:hAnsiTheme="minorHAnsi" w:cstheme="minorHAnsi"/>
                <w:b/>
                <w:sz w:val="22"/>
                <w:szCs w:val="22"/>
              </w:rPr>
              <w:t>Přírodověda</w:t>
            </w:r>
          </w:p>
          <w:p w14:paraId="30B8C20C" w14:textId="77777777" w:rsidR="008E104C" w:rsidRPr="00E95779" w:rsidRDefault="008E104C" w:rsidP="009B1192">
            <w:pPr>
              <w:jc w:val="center"/>
              <w:rPr>
                <w:rFonts w:asciiTheme="minorHAnsi" w:hAnsiTheme="minorHAnsi" w:cstheme="minorHAnsi"/>
                <w:b/>
                <w:sz w:val="22"/>
                <w:szCs w:val="22"/>
              </w:rPr>
            </w:pPr>
          </w:p>
        </w:tc>
        <w:tc>
          <w:tcPr>
            <w:tcW w:w="379" w:type="pct"/>
            <w:vAlign w:val="center"/>
          </w:tcPr>
          <w:p w14:paraId="3AF91A34"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w:t>
            </w:r>
          </w:p>
        </w:tc>
        <w:tc>
          <w:tcPr>
            <w:tcW w:w="379" w:type="pct"/>
            <w:vAlign w:val="center"/>
          </w:tcPr>
          <w:p w14:paraId="016F208D"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w:t>
            </w:r>
          </w:p>
        </w:tc>
        <w:tc>
          <w:tcPr>
            <w:tcW w:w="380" w:type="pct"/>
            <w:vAlign w:val="center"/>
          </w:tcPr>
          <w:p w14:paraId="1F4064AB"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w:t>
            </w:r>
          </w:p>
        </w:tc>
        <w:tc>
          <w:tcPr>
            <w:tcW w:w="379" w:type="pct"/>
            <w:vAlign w:val="center"/>
          </w:tcPr>
          <w:p w14:paraId="0462A461" w14:textId="77777777" w:rsidR="008E104C" w:rsidRPr="005E2619" w:rsidRDefault="008E104C" w:rsidP="009B1192">
            <w:pPr>
              <w:jc w:val="center"/>
              <w:rPr>
                <w:rFonts w:asciiTheme="minorHAnsi" w:hAnsiTheme="minorHAnsi" w:cstheme="minorHAnsi"/>
                <w:sz w:val="22"/>
                <w:szCs w:val="22"/>
              </w:rPr>
            </w:pPr>
            <w:r w:rsidRPr="005E2619">
              <w:rPr>
                <w:rFonts w:asciiTheme="minorHAnsi" w:eastAsia="Arial" w:hAnsiTheme="minorHAnsi" w:cstheme="minorHAnsi"/>
                <w:sz w:val="22"/>
                <w:szCs w:val="22"/>
              </w:rPr>
              <w:t>1+1</w:t>
            </w:r>
          </w:p>
        </w:tc>
        <w:tc>
          <w:tcPr>
            <w:tcW w:w="380" w:type="pct"/>
            <w:vAlign w:val="center"/>
          </w:tcPr>
          <w:p w14:paraId="5748DB51" w14:textId="77777777" w:rsidR="008E104C" w:rsidRPr="005E2619" w:rsidRDefault="008E104C" w:rsidP="009B1192">
            <w:pPr>
              <w:jc w:val="center"/>
              <w:rPr>
                <w:rFonts w:asciiTheme="minorHAnsi" w:hAnsiTheme="minorHAnsi" w:cstheme="minorHAnsi"/>
                <w:sz w:val="22"/>
                <w:szCs w:val="22"/>
              </w:rPr>
            </w:pPr>
            <w:r w:rsidRPr="005E2619">
              <w:rPr>
                <w:rFonts w:asciiTheme="minorHAnsi" w:eastAsia="Arial" w:hAnsiTheme="minorHAnsi" w:cstheme="minorHAnsi"/>
                <w:sz w:val="22"/>
                <w:szCs w:val="22"/>
              </w:rPr>
              <w:t>1+1</w:t>
            </w:r>
          </w:p>
        </w:tc>
        <w:tc>
          <w:tcPr>
            <w:tcW w:w="541" w:type="pct"/>
            <w:vMerge/>
            <w:vAlign w:val="center"/>
          </w:tcPr>
          <w:p w14:paraId="21128BDB" w14:textId="77777777" w:rsidR="008E104C" w:rsidRPr="00560A06" w:rsidRDefault="008E104C" w:rsidP="009B1192">
            <w:pPr>
              <w:jc w:val="center"/>
              <w:rPr>
                <w:rFonts w:asciiTheme="minorHAnsi" w:hAnsiTheme="minorHAnsi" w:cstheme="minorHAnsi"/>
                <w:sz w:val="22"/>
                <w:szCs w:val="22"/>
              </w:rPr>
            </w:pPr>
          </w:p>
        </w:tc>
        <w:tc>
          <w:tcPr>
            <w:tcW w:w="381" w:type="pct"/>
            <w:vAlign w:val="center"/>
          </w:tcPr>
          <w:p w14:paraId="5F8C0F0C"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2</w:t>
            </w:r>
          </w:p>
        </w:tc>
      </w:tr>
      <w:tr w:rsidR="008E104C" w:rsidRPr="00560A06" w14:paraId="3E13D843" w14:textId="77777777" w:rsidTr="009B1192">
        <w:trPr>
          <w:trHeight w:val="292"/>
        </w:trPr>
        <w:tc>
          <w:tcPr>
            <w:tcW w:w="685" w:type="pct"/>
            <w:vMerge/>
            <w:vAlign w:val="center"/>
          </w:tcPr>
          <w:p w14:paraId="3BE42ADE" w14:textId="77777777" w:rsidR="008E104C" w:rsidRPr="00560A06" w:rsidRDefault="008E104C" w:rsidP="009B1192">
            <w:pPr>
              <w:jc w:val="center"/>
              <w:rPr>
                <w:rFonts w:asciiTheme="minorHAnsi" w:hAnsiTheme="minorHAnsi" w:cstheme="minorHAnsi"/>
                <w:sz w:val="22"/>
                <w:szCs w:val="22"/>
              </w:rPr>
            </w:pPr>
          </w:p>
        </w:tc>
        <w:tc>
          <w:tcPr>
            <w:tcW w:w="683" w:type="pct"/>
            <w:vMerge/>
            <w:vAlign w:val="center"/>
          </w:tcPr>
          <w:p w14:paraId="3B4D6595" w14:textId="77777777" w:rsidR="008E104C" w:rsidRPr="00560A06" w:rsidRDefault="008E104C" w:rsidP="009B1192">
            <w:pPr>
              <w:jc w:val="center"/>
              <w:rPr>
                <w:rFonts w:asciiTheme="minorHAnsi" w:hAnsiTheme="minorHAnsi" w:cstheme="minorHAnsi"/>
                <w:sz w:val="22"/>
                <w:szCs w:val="22"/>
              </w:rPr>
            </w:pPr>
          </w:p>
        </w:tc>
        <w:tc>
          <w:tcPr>
            <w:tcW w:w="814" w:type="pct"/>
            <w:vAlign w:val="center"/>
          </w:tcPr>
          <w:p w14:paraId="233EE44A" w14:textId="77777777" w:rsidR="008E104C" w:rsidRPr="00E95779" w:rsidRDefault="008E104C" w:rsidP="009B1192">
            <w:pPr>
              <w:jc w:val="center"/>
              <w:rPr>
                <w:rFonts w:asciiTheme="minorHAnsi" w:hAnsiTheme="minorHAnsi" w:cstheme="minorHAnsi"/>
                <w:b/>
                <w:sz w:val="22"/>
                <w:szCs w:val="22"/>
              </w:rPr>
            </w:pPr>
            <w:r w:rsidRPr="00E95779">
              <w:rPr>
                <w:rFonts w:asciiTheme="minorHAnsi" w:eastAsia="Arial" w:hAnsiTheme="minorHAnsi" w:cstheme="minorHAnsi"/>
                <w:b/>
                <w:sz w:val="22"/>
                <w:szCs w:val="22"/>
              </w:rPr>
              <w:t>Vlastivěda</w:t>
            </w:r>
          </w:p>
          <w:p w14:paraId="3EC8B895" w14:textId="77777777" w:rsidR="008E104C" w:rsidRPr="00E95779" w:rsidRDefault="008E104C" w:rsidP="009B1192">
            <w:pPr>
              <w:jc w:val="center"/>
              <w:rPr>
                <w:rFonts w:asciiTheme="minorHAnsi" w:hAnsiTheme="minorHAnsi" w:cstheme="minorHAnsi"/>
                <w:b/>
                <w:sz w:val="22"/>
                <w:szCs w:val="22"/>
              </w:rPr>
            </w:pPr>
          </w:p>
        </w:tc>
        <w:tc>
          <w:tcPr>
            <w:tcW w:w="379" w:type="pct"/>
            <w:vAlign w:val="center"/>
          </w:tcPr>
          <w:p w14:paraId="355E13D5"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w:t>
            </w:r>
          </w:p>
        </w:tc>
        <w:tc>
          <w:tcPr>
            <w:tcW w:w="379" w:type="pct"/>
            <w:vAlign w:val="center"/>
          </w:tcPr>
          <w:p w14:paraId="752B94D6"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w:t>
            </w:r>
          </w:p>
        </w:tc>
        <w:tc>
          <w:tcPr>
            <w:tcW w:w="380" w:type="pct"/>
            <w:vAlign w:val="center"/>
          </w:tcPr>
          <w:p w14:paraId="23F9DA5E"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0</w:t>
            </w:r>
          </w:p>
        </w:tc>
        <w:tc>
          <w:tcPr>
            <w:tcW w:w="379" w:type="pct"/>
            <w:vAlign w:val="center"/>
          </w:tcPr>
          <w:p w14:paraId="433B0F1B"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380" w:type="pct"/>
            <w:vAlign w:val="center"/>
          </w:tcPr>
          <w:p w14:paraId="4BBF592C"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541" w:type="pct"/>
            <w:vMerge/>
            <w:vAlign w:val="center"/>
          </w:tcPr>
          <w:p w14:paraId="06CCC913" w14:textId="77777777" w:rsidR="008E104C" w:rsidRPr="00560A06" w:rsidRDefault="008E104C" w:rsidP="009B1192">
            <w:pPr>
              <w:jc w:val="center"/>
              <w:rPr>
                <w:rFonts w:asciiTheme="minorHAnsi" w:hAnsiTheme="minorHAnsi" w:cstheme="minorHAnsi"/>
                <w:sz w:val="22"/>
                <w:szCs w:val="22"/>
              </w:rPr>
            </w:pPr>
          </w:p>
        </w:tc>
        <w:tc>
          <w:tcPr>
            <w:tcW w:w="381" w:type="pct"/>
            <w:vAlign w:val="center"/>
          </w:tcPr>
          <w:p w14:paraId="794A9A71"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w:t>
            </w:r>
          </w:p>
        </w:tc>
      </w:tr>
      <w:tr w:rsidR="008E104C" w:rsidRPr="00560A06" w14:paraId="58875FAE" w14:textId="77777777" w:rsidTr="009B1192">
        <w:trPr>
          <w:trHeight w:val="283"/>
        </w:trPr>
        <w:tc>
          <w:tcPr>
            <w:tcW w:w="685" w:type="pct"/>
            <w:vMerge w:val="restart"/>
            <w:vAlign w:val="center"/>
          </w:tcPr>
          <w:p w14:paraId="50467B8A" w14:textId="77777777" w:rsidR="00903C53" w:rsidRDefault="008E104C" w:rsidP="00903C53">
            <w:pPr>
              <w:jc w:val="center"/>
              <w:rPr>
                <w:rFonts w:asciiTheme="minorHAnsi" w:eastAsia="Arial" w:hAnsiTheme="minorHAnsi" w:cstheme="minorHAnsi"/>
                <w:sz w:val="22"/>
                <w:szCs w:val="22"/>
              </w:rPr>
            </w:pPr>
            <w:r w:rsidRPr="00560A06">
              <w:rPr>
                <w:rFonts w:asciiTheme="minorHAnsi" w:eastAsia="Arial" w:hAnsiTheme="minorHAnsi" w:cstheme="minorHAnsi"/>
                <w:sz w:val="22"/>
                <w:szCs w:val="22"/>
              </w:rPr>
              <w:t>Umění a kultura</w:t>
            </w:r>
            <w:r>
              <w:rPr>
                <w:rFonts w:asciiTheme="minorHAnsi" w:eastAsia="Arial" w:hAnsiTheme="minorHAnsi" w:cstheme="minorHAnsi"/>
                <w:sz w:val="22"/>
                <w:szCs w:val="22"/>
              </w:rPr>
              <w:t xml:space="preserve"> </w:t>
            </w:r>
          </w:p>
          <w:p w14:paraId="1A5C5BE2" w14:textId="1EC9CFB7" w:rsidR="008E104C" w:rsidRPr="00560A06" w:rsidRDefault="00903C53" w:rsidP="00903C53">
            <w:pPr>
              <w:jc w:val="center"/>
              <w:rPr>
                <w:rFonts w:asciiTheme="minorHAnsi" w:hAnsiTheme="minorHAnsi" w:cstheme="minorHAnsi"/>
                <w:sz w:val="22"/>
                <w:szCs w:val="22"/>
              </w:rPr>
            </w:pPr>
            <w:r>
              <w:rPr>
                <w:rFonts w:asciiTheme="minorHAnsi" w:eastAsia="Arial" w:hAnsiTheme="minorHAnsi" w:cstheme="minorHAnsi"/>
                <w:sz w:val="22"/>
                <w:szCs w:val="22"/>
              </w:rPr>
              <w:t>(</w:t>
            </w:r>
            <w:r w:rsidR="008E104C">
              <w:rPr>
                <w:rFonts w:asciiTheme="minorHAnsi" w:eastAsia="Arial" w:hAnsiTheme="minorHAnsi" w:cstheme="minorHAnsi"/>
                <w:sz w:val="22"/>
                <w:szCs w:val="22"/>
              </w:rPr>
              <w:t>12)</w:t>
            </w:r>
          </w:p>
        </w:tc>
        <w:tc>
          <w:tcPr>
            <w:tcW w:w="683" w:type="pct"/>
            <w:vAlign w:val="center"/>
          </w:tcPr>
          <w:p w14:paraId="643DA2E6"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Hudební výchova</w:t>
            </w:r>
          </w:p>
        </w:tc>
        <w:tc>
          <w:tcPr>
            <w:tcW w:w="814" w:type="pct"/>
            <w:vAlign w:val="center"/>
          </w:tcPr>
          <w:p w14:paraId="2B9F3B6E" w14:textId="77777777" w:rsidR="008E104C" w:rsidRPr="00E95779" w:rsidRDefault="008E104C" w:rsidP="009B1192">
            <w:pPr>
              <w:jc w:val="center"/>
              <w:rPr>
                <w:rFonts w:asciiTheme="minorHAnsi" w:hAnsiTheme="minorHAnsi" w:cstheme="minorHAnsi"/>
                <w:b/>
                <w:sz w:val="22"/>
                <w:szCs w:val="22"/>
              </w:rPr>
            </w:pPr>
            <w:r w:rsidRPr="00E95779">
              <w:rPr>
                <w:rFonts w:asciiTheme="minorHAnsi" w:eastAsia="Arial" w:hAnsiTheme="minorHAnsi" w:cstheme="minorHAnsi"/>
                <w:b/>
                <w:sz w:val="22"/>
                <w:szCs w:val="22"/>
              </w:rPr>
              <w:t>Hudební   výchova</w:t>
            </w:r>
          </w:p>
        </w:tc>
        <w:tc>
          <w:tcPr>
            <w:tcW w:w="379" w:type="pct"/>
            <w:vAlign w:val="center"/>
          </w:tcPr>
          <w:p w14:paraId="16B7B7B1"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379" w:type="pct"/>
            <w:vAlign w:val="center"/>
          </w:tcPr>
          <w:p w14:paraId="210EB4C7"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380" w:type="pct"/>
            <w:vAlign w:val="center"/>
          </w:tcPr>
          <w:p w14:paraId="4C3A07F7"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379" w:type="pct"/>
            <w:vAlign w:val="center"/>
          </w:tcPr>
          <w:p w14:paraId="6950681E"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380" w:type="pct"/>
            <w:vAlign w:val="center"/>
          </w:tcPr>
          <w:p w14:paraId="4CB73B7D"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541" w:type="pct"/>
            <w:vMerge w:val="restart"/>
            <w:vAlign w:val="center"/>
          </w:tcPr>
          <w:p w14:paraId="2C71F62A" w14:textId="77777777" w:rsidR="008E104C" w:rsidRPr="00560A06" w:rsidRDefault="008E104C" w:rsidP="009B1192">
            <w:pPr>
              <w:jc w:val="center"/>
              <w:rPr>
                <w:rFonts w:asciiTheme="minorHAnsi" w:hAnsiTheme="minorHAnsi" w:cstheme="minorHAnsi"/>
                <w:sz w:val="22"/>
                <w:szCs w:val="22"/>
              </w:rPr>
            </w:pPr>
            <w:r>
              <w:rPr>
                <w:rFonts w:asciiTheme="minorHAnsi" w:eastAsia="Arial" w:hAnsiTheme="minorHAnsi" w:cstheme="minorHAnsi"/>
                <w:sz w:val="22"/>
                <w:szCs w:val="22"/>
              </w:rPr>
              <w:t>13</w:t>
            </w:r>
          </w:p>
        </w:tc>
        <w:tc>
          <w:tcPr>
            <w:tcW w:w="381" w:type="pct"/>
            <w:vAlign w:val="center"/>
          </w:tcPr>
          <w:p w14:paraId="2AFD753D"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w:t>
            </w:r>
          </w:p>
        </w:tc>
      </w:tr>
      <w:tr w:rsidR="008E104C" w:rsidRPr="00560A06" w14:paraId="4B61D8D9" w14:textId="77777777" w:rsidTr="009B1192">
        <w:trPr>
          <w:trHeight w:val="605"/>
        </w:trPr>
        <w:tc>
          <w:tcPr>
            <w:tcW w:w="685" w:type="pct"/>
            <w:vMerge/>
            <w:vAlign w:val="center"/>
          </w:tcPr>
          <w:p w14:paraId="5C6E6ABB" w14:textId="77777777" w:rsidR="008E104C" w:rsidRPr="00560A06" w:rsidRDefault="008E104C" w:rsidP="009B1192">
            <w:pPr>
              <w:jc w:val="center"/>
              <w:rPr>
                <w:rFonts w:asciiTheme="minorHAnsi" w:hAnsiTheme="minorHAnsi" w:cstheme="minorHAnsi"/>
                <w:sz w:val="22"/>
                <w:szCs w:val="22"/>
              </w:rPr>
            </w:pPr>
          </w:p>
        </w:tc>
        <w:tc>
          <w:tcPr>
            <w:tcW w:w="683" w:type="pct"/>
            <w:vAlign w:val="center"/>
          </w:tcPr>
          <w:p w14:paraId="13015D94"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Výtvarná výchova</w:t>
            </w:r>
          </w:p>
        </w:tc>
        <w:tc>
          <w:tcPr>
            <w:tcW w:w="814" w:type="pct"/>
            <w:vAlign w:val="center"/>
          </w:tcPr>
          <w:p w14:paraId="366FC1D8" w14:textId="77777777" w:rsidR="008E104C" w:rsidRPr="00E95779" w:rsidRDefault="008E104C" w:rsidP="009B1192">
            <w:pPr>
              <w:jc w:val="center"/>
              <w:rPr>
                <w:rFonts w:asciiTheme="minorHAnsi" w:hAnsiTheme="minorHAnsi" w:cstheme="minorHAnsi"/>
                <w:b/>
                <w:sz w:val="22"/>
                <w:szCs w:val="22"/>
              </w:rPr>
            </w:pPr>
            <w:r w:rsidRPr="00E95779">
              <w:rPr>
                <w:rFonts w:asciiTheme="minorHAnsi" w:eastAsia="Arial" w:hAnsiTheme="minorHAnsi" w:cstheme="minorHAnsi"/>
                <w:b/>
                <w:sz w:val="22"/>
                <w:szCs w:val="22"/>
              </w:rPr>
              <w:t>Výtvarná výchova</w:t>
            </w:r>
          </w:p>
          <w:p w14:paraId="786C5574" w14:textId="77777777" w:rsidR="008E104C" w:rsidRPr="00E95779" w:rsidRDefault="008E104C" w:rsidP="009B1192">
            <w:pPr>
              <w:jc w:val="center"/>
              <w:rPr>
                <w:rFonts w:asciiTheme="minorHAnsi" w:hAnsiTheme="minorHAnsi" w:cstheme="minorHAnsi"/>
                <w:b/>
                <w:sz w:val="22"/>
                <w:szCs w:val="22"/>
              </w:rPr>
            </w:pPr>
          </w:p>
        </w:tc>
        <w:tc>
          <w:tcPr>
            <w:tcW w:w="379" w:type="pct"/>
            <w:vAlign w:val="center"/>
          </w:tcPr>
          <w:p w14:paraId="6F17491C"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379" w:type="pct"/>
            <w:vAlign w:val="center"/>
          </w:tcPr>
          <w:p w14:paraId="6B5CAEAE"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380" w:type="pct"/>
            <w:vAlign w:val="center"/>
          </w:tcPr>
          <w:p w14:paraId="5DA63E9F"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379" w:type="pct"/>
            <w:vAlign w:val="center"/>
          </w:tcPr>
          <w:p w14:paraId="4DBD4BE1" w14:textId="77777777" w:rsidR="008E104C" w:rsidRPr="00560A06" w:rsidRDefault="008E104C" w:rsidP="009B1192">
            <w:pPr>
              <w:jc w:val="center"/>
              <w:rPr>
                <w:rFonts w:asciiTheme="minorHAnsi" w:hAnsiTheme="minorHAnsi" w:cstheme="minorHAnsi"/>
                <w:sz w:val="22"/>
                <w:szCs w:val="22"/>
              </w:rPr>
            </w:pPr>
            <w:r w:rsidRPr="005E2619">
              <w:rPr>
                <w:rFonts w:asciiTheme="minorHAnsi" w:eastAsia="Arial" w:hAnsiTheme="minorHAnsi" w:cstheme="minorHAnsi"/>
                <w:sz w:val="22"/>
                <w:szCs w:val="22"/>
              </w:rPr>
              <w:t>1+1</w:t>
            </w:r>
          </w:p>
        </w:tc>
        <w:tc>
          <w:tcPr>
            <w:tcW w:w="380" w:type="pct"/>
            <w:vAlign w:val="center"/>
          </w:tcPr>
          <w:p w14:paraId="7214C2B6"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541" w:type="pct"/>
            <w:vMerge/>
            <w:vAlign w:val="center"/>
          </w:tcPr>
          <w:p w14:paraId="217EC75D" w14:textId="77777777" w:rsidR="008E104C" w:rsidRPr="00560A06" w:rsidRDefault="008E104C" w:rsidP="009B1192">
            <w:pPr>
              <w:jc w:val="center"/>
              <w:rPr>
                <w:rFonts w:asciiTheme="minorHAnsi" w:hAnsiTheme="minorHAnsi" w:cstheme="minorHAnsi"/>
                <w:sz w:val="22"/>
                <w:szCs w:val="22"/>
              </w:rPr>
            </w:pPr>
          </w:p>
        </w:tc>
        <w:tc>
          <w:tcPr>
            <w:tcW w:w="381" w:type="pct"/>
            <w:vAlign w:val="center"/>
          </w:tcPr>
          <w:p w14:paraId="17B30F62"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1</w:t>
            </w:r>
          </w:p>
        </w:tc>
      </w:tr>
      <w:tr w:rsidR="008E104C" w:rsidRPr="00560A06" w14:paraId="09492BF1" w14:textId="77777777" w:rsidTr="009B1192">
        <w:trPr>
          <w:trHeight w:val="147"/>
        </w:trPr>
        <w:tc>
          <w:tcPr>
            <w:tcW w:w="685" w:type="pct"/>
            <w:vAlign w:val="center"/>
          </w:tcPr>
          <w:p w14:paraId="2A3B2EA6" w14:textId="77777777" w:rsidR="00903C53" w:rsidRDefault="008E104C" w:rsidP="009B1192">
            <w:pPr>
              <w:jc w:val="center"/>
              <w:rPr>
                <w:rFonts w:asciiTheme="minorHAnsi" w:eastAsia="Arial" w:hAnsiTheme="minorHAnsi" w:cstheme="minorHAnsi"/>
                <w:sz w:val="22"/>
                <w:szCs w:val="22"/>
              </w:rPr>
            </w:pPr>
            <w:r w:rsidRPr="00560A06">
              <w:rPr>
                <w:rFonts w:asciiTheme="minorHAnsi" w:eastAsia="Arial" w:hAnsiTheme="minorHAnsi" w:cstheme="minorHAnsi"/>
                <w:sz w:val="22"/>
                <w:szCs w:val="22"/>
              </w:rPr>
              <w:t>Člověk a zdraví</w:t>
            </w:r>
          </w:p>
          <w:p w14:paraId="03C8EA28" w14:textId="7416D01F" w:rsidR="008E104C" w:rsidRPr="00560A06" w:rsidRDefault="008E104C" w:rsidP="009B1192">
            <w:pPr>
              <w:jc w:val="center"/>
              <w:rPr>
                <w:rFonts w:asciiTheme="minorHAnsi" w:hAnsiTheme="minorHAnsi" w:cstheme="minorHAnsi"/>
                <w:sz w:val="22"/>
                <w:szCs w:val="22"/>
              </w:rPr>
            </w:pPr>
            <w:r>
              <w:rPr>
                <w:rFonts w:asciiTheme="minorHAnsi" w:eastAsia="Arial" w:hAnsiTheme="minorHAnsi" w:cstheme="minorHAnsi"/>
                <w:sz w:val="22"/>
                <w:szCs w:val="22"/>
              </w:rPr>
              <w:t xml:space="preserve"> (10)</w:t>
            </w:r>
          </w:p>
        </w:tc>
        <w:tc>
          <w:tcPr>
            <w:tcW w:w="683" w:type="pct"/>
            <w:vAlign w:val="center"/>
          </w:tcPr>
          <w:p w14:paraId="4DCBB488"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Tělesná výchova</w:t>
            </w:r>
          </w:p>
        </w:tc>
        <w:tc>
          <w:tcPr>
            <w:tcW w:w="814" w:type="pct"/>
            <w:vAlign w:val="center"/>
          </w:tcPr>
          <w:p w14:paraId="1AD9A17F" w14:textId="77777777" w:rsidR="008E104C" w:rsidRPr="00E95779" w:rsidRDefault="008E104C" w:rsidP="009B1192">
            <w:pPr>
              <w:jc w:val="center"/>
              <w:rPr>
                <w:rFonts w:asciiTheme="minorHAnsi" w:hAnsiTheme="minorHAnsi" w:cstheme="minorHAnsi"/>
                <w:b/>
                <w:sz w:val="22"/>
                <w:szCs w:val="22"/>
              </w:rPr>
            </w:pPr>
            <w:r w:rsidRPr="00E95779">
              <w:rPr>
                <w:rFonts w:asciiTheme="minorHAnsi" w:eastAsia="Arial" w:hAnsiTheme="minorHAnsi" w:cstheme="minorHAnsi"/>
                <w:b/>
                <w:sz w:val="22"/>
                <w:szCs w:val="22"/>
              </w:rPr>
              <w:t>Tělesná výchova</w:t>
            </w:r>
          </w:p>
          <w:p w14:paraId="2A1541AE" w14:textId="77777777" w:rsidR="008E104C" w:rsidRPr="00E95779" w:rsidRDefault="008E104C" w:rsidP="009B1192">
            <w:pPr>
              <w:jc w:val="center"/>
              <w:rPr>
                <w:rFonts w:asciiTheme="minorHAnsi" w:hAnsiTheme="minorHAnsi" w:cstheme="minorHAnsi"/>
                <w:b/>
                <w:sz w:val="22"/>
                <w:szCs w:val="22"/>
              </w:rPr>
            </w:pPr>
          </w:p>
        </w:tc>
        <w:tc>
          <w:tcPr>
            <w:tcW w:w="379" w:type="pct"/>
            <w:vAlign w:val="center"/>
          </w:tcPr>
          <w:p w14:paraId="0C858110"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379" w:type="pct"/>
            <w:vAlign w:val="center"/>
          </w:tcPr>
          <w:p w14:paraId="78B4F5E9"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380" w:type="pct"/>
            <w:vAlign w:val="center"/>
          </w:tcPr>
          <w:p w14:paraId="514AE733"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379" w:type="pct"/>
            <w:vAlign w:val="center"/>
          </w:tcPr>
          <w:p w14:paraId="41947D99"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380" w:type="pct"/>
            <w:vAlign w:val="center"/>
          </w:tcPr>
          <w:p w14:paraId="78A329E6"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541" w:type="pct"/>
            <w:vAlign w:val="center"/>
          </w:tcPr>
          <w:p w14:paraId="268B5C29"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10</w:t>
            </w:r>
          </w:p>
        </w:tc>
        <w:tc>
          <w:tcPr>
            <w:tcW w:w="381" w:type="pct"/>
            <w:vAlign w:val="center"/>
          </w:tcPr>
          <w:p w14:paraId="4B5B5142"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w:t>
            </w:r>
          </w:p>
        </w:tc>
      </w:tr>
      <w:tr w:rsidR="008E104C" w:rsidRPr="00560A06" w14:paraId="25057AA1" w14:textId="77777777" w:rsidTr="009B1192">
        <w:trPr>
          <w:trHeight w:val="283"/>
        </w:trPr>
        <w:tc>
          <w:tcPr>
            <w:tcW w:w="684" w:type="pct"/>
            <w:vAlign w:val="center"/>
          </w:tcPr>
          <w:p w14:paraId="297CD9C9" w14:textId="77777777" w:rsidR="00903C53" w:rsidRDefault="008E104C" w:rsidP="009B1192">
            <w:pPr>
              <w:jc w:val="center"/>
              <w:rPr>
                <w:rFonts w:asciiTheme="minorHAnsi" w:eastAsia="Arial" w:hAnsiTheme="minorHAnsi" w:cstheme="minorHAnsi"/>
                <w:sz w:val="22"/>
                <w:szCs w:val="22"/>
              </w:rPr>
            </w:pPr>
            <w:r w:rsidRPr="00560A06">
              <w:rPr>
                <w:rFonts w:asciiTheme="minorHAnsi" w:eastAsia="Arial" w:hAnsiTheme="minorHAnsi" w:cstheme="minorHAnsi"/>
                <w:sz w:val="22"/>
                <w:szCs w:val="22"/>
              </w:rPr>
              <w:t>Člověk a svět</w:t>
            </w:r>
            <w:r>
              <w:rPr>
                <w:rFonts w:asciiTheme="minorHAnsi" w:eastAsia="Arial" w:hAnsiTheme="minorHAnsi" w:cstheme="minorHAnsi"/>
                <w:sz w:val="22"/>
                <w:szCs w:val="22"/>
              </w:rPr>
              <w:t xml:space="preserve"> práce </w:t>
            </w:r>
          </w:p>
          <w:p w14:paraId="572783A8" w14:textId="7D470AF8" w:rsidR="008E104C" w:rsidRPr="00560A06" w:rsidRDefault="008E104C" w:rsidP="009B1192">
            <w:pPr>
              <w:jc w:val="center"/>
              <w:rPr>
                <w:rFonts w:asciiTheme="minorHAnsi" w:hAnsiTheme="minorHAnsi" w:cstheme="minorHAnsi"/>
                <w:sz w:val="22"/>
                <w:szCs w:val="22"/>
              </w:rPr>
            </w:pPr>
            <w:r>
              <w:rPr>
                <w:rFonts w:asciiTheme="minorHAnsi" w:eastAsia="Arial" w:hAnsiTheme="minorHAnsi" w:cstheme="minorHAnsi"/>
                <w:sz w:val="22"/>
                <w:szCs w:val="22"/>
              </w:rPr>
              <w:t>(5)</w:t>
            </w:r>
          </w:p>
        </w:tc>
        <w:tc>
          <w:tcPr>
            <w:tcW w:w="684" w:type="pct"/>
            <w:vAlign w:val="center"/>
          </w:tcPr>
          <w:p w14:paraId="21F2AC55" w14:textId="77777777" w:rsidR="008E104C" w:rsidRPr="00560A06" w:rsidRDefault="008E104C" w:rsidP="009B1192">
            <w:pPr>
              <w:jc w:val="center"/>
              <w:rPr>
                <w:rFonts w:asciiTheme="minorHAnsi" w:hAnsiTheme="minorHAnsi" w:cstheme="minorHAnsi"/>
                <w:sz w:val="22"/>
                <w:szCs w:val="22"/>
              </w:rPr>
            </w:pPr>
            <w:r>
              <w:rPr>
                <w:rFonts w:asciiTheme="minorHAnsi" w:eastAsia="Arial" w:hAnsiTheme="minorHAnsi" w:cstheme="minorHAnsi"/>
                <w:sz w:val="22"/>
                <w:szCs w:val="22"/>
              </w:rPr>
              <w:t>Člověk a svět práce</w:t>
            </w:r>
          </w:p>
        </w:tc>
        <w:tc>
          <w:tcPr>
            <w:tcW w:w="814" w:type="pct"/>
            <w:vAlign w:val="center"/>
          </w:tcPr>
          <w:p w14:paraId="75CA0CB9" w14:textId="77777777" w:rsidR="008E104C" w:rsidRPr="00E95779" w:rsidRDefault="008E104C" w:rsidP="009B1192">
            <w:pPr>
              <w:jc w:val="center"/>
              <w:rPr>
                <w:rFonts w:asciiTheme="minorHAnsi" w:hAnsiTheme="minorHAnsi" w:cstheme="minorHAnsi"/>
                <w:b/>
                <w:sz w:val="22"/>
                <w:szCs w:val="22"/>
              </w:rPr>
            </w:pPr>
            <w:r w:rsidRPr="00E95779">
              <w:rPr>
                <w:rFonts w:asciiTheme="minorHAnsi" w:eastAsia="Arial" w:hAnsiTheme="minorHAnsi" w:cstheme="minorHAnsi"/>
                <w:b/>
                <w:sz w:val="22"/>
                <w:szCs w:val="22"/>
              </w:rPr>
              <w:t>Pracovní činnosti</w:t>
            </w:r>
          </w:p>
        </w:tc>
        <w:tc>
          <w:tcPr>
            <w:tcW w:w="379" w:type="pct"/>
            <w:vAlign w:val="center"/>
          </w:tcPr>
          <w:p w14:paraId="6356F8DC"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379" w:type="pct"/>
            <w:vAlign w:val="center"/>
          </w:tcPr>
          <w:p w14:paraId="1A96003E"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380" w:type="pct"/>
            <w:vAlign w:val="center"/>
          </w:tcPr>
          <w:p w14:paraId="079408B8"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379" w:type="pct"/>
            <w:vAlign w:val="center"/>
          </w:tcPr>
          <w:p w14:paraId="551F252D"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380" w:type="pct"/>
            <w:vAlign w:val="center"/>
          </w:tcPr>
          <w:p w14:paraId="26E2213E"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1</w:t>
            </w:r>
          </w:p>
        </w:tc>
        <w:tc>
          <w:tcPr>
            <w:tcW w:w="541" w:type="pct"/>
            <w:vAlign w:val="center"/>
          </w:tcPr>
          <w:p w14:paraId="4C21FE98"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5</w:t>
            </w:r>
          </w:p>
        </w:tc>
        <w:tc>
          <w:tcPr>
            <w:tcW w:w="381" w:type="pct"/>
            <w:vAlign w:val="center"/>
          </w:tcPr>
          <w:p w14:paraId="4F30FA77"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w:t>
            </w:r>
          </w:p>
        </w:tc>
      </w:tr>
      <w:tr w:rsidR="008E104C" w:rsidRPr="00560A06" w14:paraId="633FAD99" w14:textId="77777777" w:rsidTr="009B1192">
        <w:trPr>
          <w:trHeight w:val="68"/>
        </w:trPr>
        <w:tc>
          <w:tcPr>
            <w:tcW w:w="2182" w:type="pct"/>
            <w:gridSpan w:val="3"/>
            <w:vAlign w:val="center"/>
          </w:tcPr>
          <w:p w14:paraId="5E3E2C55" w14:textId="77777777" w:rsidR="008E104C" w:rsidRPr="00560A06" w:rsidRDefault="008E104C" w:rsidP="009B1192">
            <w:pPr>
              <w:jc w:val="center"/>
              <w:rPr>
                <w:rFonts w:asciiTheme="minorHAnsi" w:hAnsiTheme="minorHAnsi" w:cstheme="minorHAnsi"/>
                <w:b/>
                <w:sz w:val="22"/>
                <w:szCs w:val="22"/>
              </w:rPr>
            </w:pPr>
            <w:r w:rsidRPr="00560A06">
              <w:rPr>
                <w:rFonts w:asciiTheme="minorHAnsi" w:eastAsia="Arial" w:hAnsiTheme="minorHAnsi" w:cstheme="minorHAnsi"/>
                <w:b/>
                <w:bCs/>
                <w:sz w:val="22"/>
                <w:szCs w:val="22"/>
              </w:rPr>
              <w:t>CELKOVÁ POVINNÁ ČASOVÁ</w:t>
            </w:r>
          </w:p>
          <w:p w14:paraId="12379B6A"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b/>
                <w:bCs/>
                <w:sz w:val="22"/>
                <w:szCs w:val="22"/>
              </w:rPr>
              <w:t>DOTACE</w:t>
            </w:r>
          </w:p>
        </w:tc>
        <w:tc>
          <w:tcPr>
            <w:tcW w:w="379" w:type="pct"/>
            <w:vAlign w:val="center"/>
          </w:tcPr>
          <w:p w14:paraId="7A51DF83" w14:textId="77777777" w:rsidR="008E104C" w:rsidRPr="00744705" w:rsidRDefault="008E104C" w:rsidP="009B1192">
            <w:pPr>
              <w:jc w:val="center"/>
              <w:rPr>
                <w:rFonts w:asciiTheme="minorHAnsi" w:hAnsiTheme="minorHAnsi" w:cstheme="minorHAnsi"/>
                <w:b/>
                <w:sz w:val="22"/>
                <w:szCs w:val="22"/>
              </w:rPr>
            </w:pPr>
            <w:r w:rsidRPr="00744705">
              <w:rPr>
                <w:rFonts w:asciiTheme="minorHAnsi" w:eastAsia="Arial" w:hAnsiTheme="minorHAnsi" w:cstheme="minorHAnsi"/>
                <w:b/>
                <w:sz w:val="22"/>
                <w:szCs w:val="22"/>
              </w:rPr>
              <w:t>20</w:t>
            </w:r>
          </w:p>
        </w:tc>
        <w:tc>
          <w:tcPr>
            <w:tcW w:w="379" w:type="pct"/>
            <w:vAlign w:val="center"/>
          </w:tcPr>
          <w:p w14:paraId="31F892A9" w14:textId="77777777" w:rsidR="008E104C" w:rsidRPr="00744705" w:rsidRDefault="008E104C" w:rsidP="009B1192">
            <w:pPr>
              <w:jc w:val="center"/>
              <w:rPr>
                <w:rFonts w:asciiTheme="minorHAnsi" w:hAnsiTheme="minorHAnsi" w:cstheme="minorHAnsi"/>
                <w:b/>
                <w:sz w:val="22"/>
                <w:szCs w:val="22"/>
              </w:rPr>
            </w:pPr>
            <w:r w:rsidRPr="00744705">
              <w:rPr>
                <w:rFonts w:asciiTheme="minorHAnsi" w:eastAsia="Arial" w:hAnsiTheme="minorHAnsi" w:cstheme="minorHAnsi"/>
                <w:b/>
                <w:sz w:val="22"/>
                <w:szCs w:val="22"/>
              </w:rPr>
              <w:t>22</w:t>
            </w:r>
          </w:p>
        </w:tc>
        <w:tc>
          <w:tcPr>
            <w:tcW w:w="380" w:type="pct"/>
            <w:vAlign w:val="center"/>
          </w:tcPr>
          <w:p w14:paraId="281F30CB" w14:textId="77777777" w:rsidR="008E104C" w:rsidRPr="00744705" w:rsidRDefault="008E104C" w:rsidP="009B1192">
            <w:pPr>
              <w:jc w:val="center"/>
              <w:rPr>
                <w:rFonts w:asciiTheme="minorHAnsi" w:hAnsiTheme="minorHAnsi" w:cstheme="minorHAnsi"/>
                <w:b/>
                <w:sz w:val="22"/>
                <w:szCs w:val="22"/>
              </w:rPr>
            </w:pPr>
            <w:r w:rsidRPr="00744705">
              <w:rPr>
                <w:rFonts w:asciiTheme="minorHAnsi" w:eastAsia="Arial" w:hAnsiTheme="minorHAnsi" w:cstheme="minorHAnsi"/>
                <w:b/>
                <w:sz w:val="22"/>
                <w:szCs w:val="22"/>
              </w:rPr>
              <w:t>25</w:t>
            </w:r>
          </w:p>
        </w:tc>
        <w:tc>
          <w:tcPr>
            <w:tcW w:w="379" w:type="pct"/>
            <w:vAlign w:val="center"/>
          </w:tcPr>
          <w:p w14:paraId="4F9F9597" w14:textId="77777777" w:rsidR="008E104C" w:rsidRPr="00744705" w:rsidRDefault="008E104C" w:rsidP="009B1192">
            <w:pPr>
              <w:jc w:val="center"/>
              <w:rPr>
                <w:rFonts w:asciiTheme="minorHAnsi" w:hAnsiTheme="minorHAnsi" w:cstheme="minorHAnsi"/>
                <w:b/>
                <w:sz w:val="22"/>
                <w:szCs w:val="22"/>
              </w:rPr>
            </w:pPr>
            <w:r>
              <w:rPr>
                <w:rFonts w:asciiTheme="minorHAnsi" w:eastAsia="Arial" w:hAnsiTheme="minorHAnsi" w:cstheme="minorHAnsi"/>
                <w:b/>
                <w:sz w:val="22"/>
                <w:szCs w:val="22"/>
              </w:rPr>
              <w:t>25</w:t>
            </w:r>
          </w:p>
        </w:tc>
        <w:tc>
          <w:tcPr>
            <w:tcW w:w="380" w:type="pct"/>
            <w:vAlign w:val="center"/>
          </w:tcPr>
          <w:p w14:paraId="383AA463" w14:textId="77777777" w:rsidR="008E104C" w:rsidRPr="00744705" w:rsidRDefault="008E104C" w:rsidP="009B1192">
            <w:pPr>
              <w:jc w:val="center"/>
              <w:rPr>
                <w:rFonts w:asciiTheme="minorHAnsi" w:hAnsiTheme="minorHAnsi" w:cstheme="minorHAnsi"/>
                <w:b/>
                <w:sz w:val="22"/>
                <w:szCs w:val="22"/>
              </w:rPr>
            </w:pPr>
            <w:r>
              <w:rPr>
                <w:rFonts w:asciiTheme="minorHAnsi" w:eastAsia="Arial" w:hAnsiTheme="minorHAnsi" w:cstheme="minorHAnsi"/>
                <w:b/>
                <w:sz w:val="22"/>
                <w:szCs w:val="22"/>
              </w:rPr>
              <w:t>26</w:t>
            </w:r>
          </w:p>
        </w:tc>
        <w:tc>
          <w:tcPr>
            <w:tcW w:w="541" w:type="pct"/>
            <w:vAlign w:val="center"/>
          </w:tcPr>
          <w:p w14:paraId="3CC13E56" w14:textId="77777777" w:rsidR="008E104C" w:rsidRPr="00744705" w:rsidRDefault="008E104C" w:rsidP="009B1192">
            <w:pPr>
              <w:jc w:val="center"/>
              <w:rPr>
                <w:rFonts w:asciiTheme="minorHAnsi" w:hAnsiTheme="minorHAnsi" w:cstheme="minorHAnsi"/>
                <w:b/>
                <w:sz w:val="22"/>
                <w:szCs w:val="22"/>
              </w:rPr>
            </w:pPr>
            <w:r w:rsidRPr="00744705">
              <w:rPr>
                <w:rFonts w:asciiTheme="minorHAnsi" w:eastAsia="Arial" w:hAnsiTheme="minorHAnsi" w:cstheme="minorHAnsi"/>
                <w:b/>
                <w:sz w:val="22"/>
                <w:szCs w:val="22"/>
              </w:rPr>
              <w:t>118</w:t>
            </w:r>
          </w:p>
        </w:tc>
        <w:tc>
          <w:tcPr>
            <w:tcW w:w="381" w:type="pct"/>
            <w:vAlign w:val="center"/>
          </w:tcPr>
          <w:p w14:paraId="5C8130F2" w14:textId="77777777" w:rsidR="008E104C" w:rsidRPr="00560A06" w:rsidRDefault="008E104C" w:rsidP="009B1192">
            <w:pPr>
              <w:jc w:val="center"/>
              <w:rPr>
                <w:rFonts w:asciiTheme="minorHAnsi" w:hAnsiTheme="minorHAnsi" w:cstheme="minorHAnsi"/>
                <w:sz w:val="22"/>
                <w:szCs w:val="22"/>
              </w:rPr>
            </w:pPr>
          </w:p>
        </w:tc>
      </w:tr>
      <w:tr w:rsidR="008E104C" w:rsidRPr="00560A06" w14:paraId="3AD5540F" w14:textId="77777777" w:rsidTr="009B1192">
        <w:trPr>
          <w:trHeight w:val="68"/>
        </w:trPr>
        <w:tc>
          <w:tcPr>
            <w:tcW w:w="2182" w:type="pct"/>
            <w:gridSpan w:val="3"/>
            <w:vAlign w:val="center"/>
          </w:tcPr>
          <w:p w14:paraId="1CF39FD3"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Z toho volná disponibilní časová dotace</w:t>
            </w:r>
          </w:p>
        </w:tc>
        <w:tc>
          <w:tcPr>
            <w:tcW w:w="379" w:type="pct"/>
            <w:vAlign w:val="center"/>
          </w:tcPr>
          <w:p w14:paraId="494721F1"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2</w:t>
            </w:r>
          </w:p>
        </w:tc>
        <w:tc>
          <w:tcPr>
            <w:tcW w:w="379" w:type="pct"/>
            <w:vAlign w:val="center"/>
          </w:tcPr>
          <w:p w14:paraId="48EDEE8C"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4</w:t>
            </w:r>
          </w:p>
        </w:tc>
        <w:tc>
          <w:tcPr>
            <w:tcW w:w="380" w:type="pct"/>
            <w:vAlign w:val="center"/>
          </w:tcPr>
          <w:p w14:paraId="6AE53C16" w14:textId="77777777" w:rsidR="008E104C" w:rsidRPr="00560A06" w:rsidRDefault="008E104C" w:rsidP="009B1192">
            <w:pPr>
              <w:jc w:val="center"/>
              <w:rPr>
                <w:rFonts w:asciiTheme="minorHAnsi" w:hAnsiTheme="minorHAnsi" w:cstheme="minorHAnsi"/>
                <w:sz w:val="22"/>
                <w:szCs w:val="22"/>
              </w:rPr>
            </w:pPr>
            <w:r w:rsidRPr="00560A06">
              <w:rPr>
                <w:rFonts w:asciiTheme="minorHAnsi" w:eastAsia="Arial" w:hAnsiTheme="minorHAnsi" w:cstheme="minorHAnsi"/>
                <w:sz w:val="22"/>
                <w:szCs w:val="22"/>
              </w:rPr>
              <w:t>3</w:t>
            </w:r>
          </w:p>
        </w:tc>
        <w:tc>
          <w:tcPr>
            <w:tcW w:w="379" w:type="pct"/>
            <w:vAlign w:val="center"/>
          </w:tcPr>
          <w:p w14:paraId="773EFFEA" w14:textId="77777777" w:rsidR="008E104C" w:rsidRPr="00560A06" w:rsidRDefault="008E104C" w:rsidP="009B1192">
            <w:pPr>
              <w:jc w:val="center"/>
              <w:rPr>
                <w:rFonts w:asciiTheme="minorHAnsi" w:hAnsiTheme="minorHAnsi" w:cstheme="minorHAnsi"/>
                <w:sz w:val="22"/>
                <w:szCs w:val="22"/>
              </w:rPr>
            </w:pPr>
            <w:r>
              <w:rPr>
                <w:rFonts w:asciiTheme="minorHAnsi" w:eastAsia="Arial" w:hAnsiTheme="minorHAnsi" w:cstheme="minorHAnsi"/>
                <w:sz w:val="22"/>
                <w:szCs w:val="22"/>
              </w:rPr>
              <w:t>3</w:t>
            </w:r>
          </w:p>
        </w:tc>
        <w:tc>
          <w:tcPr>
            <w:tcW w:w="380" w:type="pct"/>
            <w:vAlign w:val="center"/>
          </w:tcPr>
          <w:p w14:paraId="46ECB1D0" w14:textId="77777777" w:rsidR="008E104C" w:rsidRPr="00560A06" w:rsidRDefault="008E104C" w:rsidP="009B1192">
            <w:pPr>
              <w:jc w:val="center"/>
              <w:rPr>
                <w:rFonts w:asciiTheme="minorHAnsi" w:hAnsiTheme="minorHAnsi" w:cstheme="minorHAnsi"/>
                <w:sz w:val="22"/>
                <w:szCs w:val="22"/>
              </w:rPr>
            </w:pPr>
            <w:r>
              <w:rPr>
                <w:rFonts w:asciiTheme="minorHAnsi" w:eastAsia="Arial" w:hAnsiTheme="minorHAnsi" w:cstheme="minorHAnsi"/>
                <w:sz w:val="22"/>
                <w:szCs w:val="22"/>
              </w:rPr>
              <w:t>4</w:t>
            </w:r>
          </w:p>
        </w:tc>
        <w:tc>
          <w:tcPr>
            <w:tcW w:w="541" w:type="pct"/>
            <w:vAlign w:val="center"/>
          </w:tcPr>
          <w:p w14:paraId="016E5182" w14:textId="77777777" w:rsidR="008E104C" w:rsidRPr="00560A06" w:rsidRDefault="008E104C" w:rsidP="009B1192">
            <w:pPr>
              <w:jc w:val="center"/>
              <w:rPr>
                <w:rFonts w:asciiTheme="minorHAnsi" w:hAnsiTheme="minorHAnsi" w:cstheme="minorHAnsi"/>
                <w:sz w:val="22"/>
                <w:szCs w:val="22"/>
              </w:rPr>
            </w:pPr>
          </w:p>
        </w:tc>
        <w:tc>
          <w:tcPr>
            <w:tcW w:w="381" w:type="pct"/>
            <w:vAlign w:val="center"/>
          </w:tcPr>
          <w:p w14:paraId="00398CA5" w14:textId="77777777" w:rsidR="008E104C" w:rsidRPr="00560A06" w:rsidRDefault="008E104C" w:rsidP="009B1192">
            <w:pPr>
              <w:jc w:val="center"/>
              <w:rPr>
                <w:rFonts w:asciiTheme="minorHAnsi" w:hAnsiTheme="minorHAnsi" w:cstheme="minorHAnsi"/>
                <w:sz w:val="22"/>
                <w:szCs w:val="22"/>
              </w:rPr>
            </w:pPr>
            <w:r>
              <w:rPr>
                <w:rFonts w:asciiTheme="minorHAnsi" w:hAnsiTheme="minorHAnsi" w:cstheme="minorHAnsi"/>
                <w:sz w:val="22"/>
                <w:szCs w:val="22"/>
              </w:rPr>
              <w:t>16</w:t>
            </w:r>
          </w:p>
        </w:tc>
      </w:tr>
    </w:tbl>
    <w:p w14:paraId="250698AE" w14:textId="77777777" w:rsidR="008E104C" w:rsidRDefault="008E104C" w:rsidP="008E104C">
      <w:pPr>
        <w:spacing w:after="120"/>
        <w:ind w:left="-709"/>
        <w:rPr>
          <w:rFonts w:asciiTheme="minorHAnsi" w:hAnsiTheme="minorHAnsi" w:cstheme="minorHAnsi"/>
          <w:sz w:val="22"/>
          <w:szCs w:val="22"/>
        </w:rPr>
      </w:pPr>
    </w:p>
    <w:p w14:paraId="25BB97E0" w14:textId="40266034" w:rsidR="0053234F" w:rsidRPr="008E104C" w:rsidRDefault="008E104C" w:rsidP="008E104C">
      <w:pPr>
        <w:spacing w:after="120"/>
        <w:ind w:left="-709"/>
        <w:rPr>
          <w:rFonts w:asciiTheme="minorHAnsi" w:hAnsiTheme="minorHAnsi" w:cstheme="minorHAnsi"/>
          <w:sz w:val="16"/>
          <w:szCs w:val="16"/>
        </w:rPr>
      </w:pPr>
      <w:r w:rsidRPr="00E95779">
        <w:rPr>
          <w:rFonts w:asciiTheme="minorHAnsi" w:hAnsiTheme="minorHAnsi" w:cstheme="minorHAnsi"/>
          <w:sz w:val="16"/>
          <w:szCs w:val="16"/>
        </w:rPr>
        <w:t>*DČD – disponibilní časová dotace</w:t>
      </w:r>
    </w:p>
    <w:p w14:paraId="3DE0FFB9" w14:textId="77777777" w:rsidR="0053234F" w:rsidRPr="00560A06" w:rsidRDefault="0053234F" w:rsidP="00E95779">
      <w:pPr>
        <w:spacing w:after="120"/>
        <w:ind w:left="-709"/>
        <w:rPr>
          <w:rFonts w:asciiTheme="minorHAnsi" w:hAnsiTheme="minorHAnsi" w:cstheme="minorHAnsi"/>
          <w:sz w:val="22"/>
          <w:szCs w:val="22"/>
        </w:rPr>
      </w:pPr>
    </w:p>
    <w:p w14:paraId="0AA610B8" w14:textId="77777777" w:rsidR="00264BBB" w:rsidRPr="00560A06" w:rsidRDefault="30CAF8F2" w:rsidP="00087C54">
      <w:pPr>
        <w:spacing w:after="120"/>
        <w:rPr>
          <w:rFonts w:asciiTheme="minorHAnsi" w:hAnsiTheme="minorHAnsi" w:cstheme="minorHAnsi"/>
          <w:b/>
          <w:sz w:val="22"/>
          <w:szCs w:val="22"/>
        </w:rPr>
      </w:pPr>
      <w:r w:rsidRPr="00560A06">
        <w:rPr>
          <w:rFonts w:asciiTheme="minorHAnsi" w:eastAsia="Arial" w:hAnsiTheme="minorHAnsi" w:cstheme="minorHAnsi"/>
          <w:b/>
          <w:bCs/>
          <w:sz w:val="22"/>
          <w:szCs w:val="22"/>
        </w:rPr>
        <w:t>Poznámky k učebnímu plánu</w:t>
      </w:r>
    </w:p>
    <w:p w14:paraId="1F812A1A" w14:textId="77777777" w:rsidR="00FD45EB" w:rsidRPr="00560A06" w:rsidRDefault="00FD45EB" w:rsidP="00087C54">
      <w:pPr>
        <w:spacing w:after="120"/>
        <w:rPr>
          <w:rFonts w:asciiTheme="minorHAnsi" w:hAnsiTheme="minorHAnsi" w:cstheme="minorHAnsi"/>
          <w:b/>
          <w:sz w:val="22"/>
          <w:szCs w:val="22"/>
        </w:rPr>
      </w:pPr>
    </w:p>
    <w:p w14:paraId="6F404FF5" w14:textId="182415BE" w:rsidR="00FD45EB" w:rsidRPr="00560A06" w:rsidRDefault="30CAF8F2" w:rsidP="000326CB">
      <w:pPr>
        <w:numPr>
          <w:ilvl w:val="0"/>
          <w:numId w:val="21"/>
        </w:numPr>
        <w:spacing w:after="120"/>
        <w:rPr>
          <w:rFonts w:asciiTheme="minorHAnsi" w:eastAsia="Arial" w:hAnsiTheme="minorHAnsi" w:cstheme="minorHAnsi"/>
          <w:b/>
          <w:bCs/>
          <w:sz w:val="22"/>
          <w:szCs w:val="22"/>
        </w:rPr>
      </w:pPr>
      <w:r w:rsidRPr="00560A06">
        <w:rPr>
          <w:rFonts w:asciiTheme="minorHAnsi" w:eastAsia="Arial" w:hAnsiTheme="minorHAnsi" w:cstheme="minorHAnsi"/>
          <w:sz w:val="22"/>
          <w:szCs w:val="22"/>
        </w:rPr>
        <w:t>Anglický jazyk je součástí povinné výuky od 1. ročníku s časovou dotací 1 hodiny v 1. a 2. ročníku, 3 hodiny v 3., 4. a 5. ročníku</w:t>
      </w:r>
    </w:p>
    <w:p w14:paraId="19410B4C" w14:textId="21AB35DF" w:rsidR="00FD45EB" w:rsidRPr="00560A06" w:rsidRDefault="00AB26FF" w:rsidP="000326CB">
      <w:pPr>
        <w:numPr>
          <w:ilvl w:val="0"/>
          <w:numId w:val="21"/>
        </w:numPr>
        <w:spacing w:after="120"/>
        <w:rPr>
          <w:rFonts w:asciiTheme="minorHAnsi" w:eastAsia="Arial" w:hAnsiTheme="minorHAnsi" w:cstheme="minorHAnsi"/>
          <w:b/>
          <w:bCs/>
          <w:sz w:val="22"/>
          <w:szCs w:val="22"/>
        </w:rPr>
      </w:pPr>
      <w:r>
        <w:rPr>
          <w:rFonts w:asciiTheme="minorHAnsi" w:eastAsia="Arial" w:hAnsiTheme="minorHAnsi" w:cstheme="minorHAnsi"/>
          <w:sz w:val="22"/>
          <w:szCs w:val="22"/>
        </w:rPr>
        <w:t>p</w:t>
      </w:r>
      <w:r w:rsidR="1F72711B" w:rsidRPr="00560A06">
        <w:rPr>
          <w:rFonts w:asciiTheme="minorHAnsi" w:eastAsia="Arial" w:hAnsiTheme="minorHAnsi" w:cstheme="minorHAnsi"/>
          <w:sz w:val="22"/>
          <w:szCs w:val="22"/>
        </w:rPr>
        <w:t>ovinná výu</w:t>
      </w:r>
      <w:r w:rsidR="009C33C5">
        <w:rPr>
          <w:rFonts w:asciiTheme="minorHAnsi" w:eastAsia="Arial" w:hAnsiTheme="minorHAnsi" w:cstheme="minorHAnsi"/>
          <w:sz w:val="22"/>
          <w:szCs w:val="22"/>
        </w:rPr>
        <w:t>ka plavání je zařazena do 1. až 5</w:t>
      </w:r>
      <w:r w:rsidR="1F72711B" w:rsidRPr="00560A06">
        <w:rPr>
          <w:rFonts w:asciiTheme="minorHAnsi" w:eastAsia="Arial" w:hAnsiTheme="minorHAnsi" w:cstheme="minorHAnsi"/>
          <w:sz w:val="22"/>
          <w:szCs w:val="22"/>
        </w:rPr>
        <w:t>. ročníku</w:t>
      </w:r>
    </w:p>
    <w:p w14:paraId="39DC515E" w14:textId="4E16B11C" w:rsidR="00FD45EB" w:rsidRPr="00560A06" w:rsidRDefault="008E104C" w:rsidP="000326CB">
      <w:pPr>
        <w:numPr>
          <w:ilvl w:val="0"/>
          <w:numId w:val="21"/>
        </w:numPr>
        <w:spacing w:after="120"/>
        <w:rPr>
          <w:rFonts w:asciiTheme="minorHAnsi" w:eastAsia="Arial" w:hAnsiTheme="minorHAnsi" w:cstheme="minorHAnsi"/>
          <w:b/>
          <w:bCs/>
          <w:sz w:val="22"/>
          <w:szCs w:val="22"/>
        </w:rPr>
      </w:pPr>
      <w:r>
        <w:rPr>
          <w:rFonts w:asciiTheme="minorHAnsi" w:eastAsia="Arial" w:hAnsiTheme="minorHAnsi" w:cstheme="minorHAnsi"/>
          <w:sz w:val="22"/>
          <w:szCs w:val="22"/>
        </w:rPr>
        <w:t>Informatika</w:t>
      </w:r>
      <w:r w:rsidR="30CAF8F2" w:rsidRPr="00560A06">
        <w:rPr>
          <w:rFonts w:asciiTheme="minorHAnsi" w:eastAsia="Arial" w:hAnsiTheme="minorHAnsi" w:cstheme="minorHAnsi"/>
          <w:sz w:val="22"/>
          <w:szCs w:val="22"/>
        </w:rPr>
        <w:t xml:space="preserve"> je vyučována v</w:t>
      </w:r>
      <w:r w:rsidR="00903C53">
        <w:rPr>
          <w:rFonts w:asciiTheme="minorHAnsi" w:eastAsia="Arial" w:hAnsiTheme="minorHAnsi" w:cstheme="minorHAnsi"/>
          <w:sz w:val="22"/>
          <w:szCs w:val="22"/>
        </w:rPr>
        <w:t>e 4. a</w:t>
      </w:r>
      <w:r w:rsidR="30CAF8F2" w:rsidRPr="00560A06">
        <w:rPr>
          <w:rFonts w:asciiTheme="minorHAnsi" w:eastAsia="Arial" w:hAnsiTheme="minorHAnsi" w:cstheme="minorHAnsi"/>
          <w:sz w:val="22"/>
          <w:szCs w:val="22"/>
        </w:rPr>
        <w:t xml:space="preserve"> 5. ročníku s časovou dotací 1 hodina</w:t>
      </w:r>
    </w:p>
    <w:p w14:paraId="082FB300" w14:textId="37B65AFC" w:rsidR="0053234F" w:rsidRPr="00C03DE5" w:rsidRDefault="00AB26FF" w:rsidP="00087C54">
      <w:pPr>
        <w:numPr>
          <w:ilvl w:val="0"/>
          <w:numId w:val="21"/>
        </w:numPr>
        <w:spacing w:after="120"/>
        <w:rPr>
          <w:rFonts w:asciiTheme="minorHAnsi" w:eastAsia="Arial" w:hAnsiTheme="minorHAnsi" w:cstheme="minorHAnsi"/>
          <w:b/>
          <w:bCs/>
          <w:sz w:val="22"/>
          <w:szCs w:val="22"/>
        </w:rPr>
      </w:pPr>
      <w:r>
        <w:rPr>
          <w:rFonts w:asciiTheme="minorHAnsi" w:eastAsia="Arial" w:hAnsiTheme="minorHAnsi" w:cstheme="minorHAnsi"/>
          <w:sz w:val="22"/>
          <w:szCs w:val="22"/>
        </w:rPr>
        <w:t>d</w:t>
      </w:r>
      <w:r w:rsidR="30CAF8F2" w:rsidRPr="00560A06">
        <w:rPr>
          <w:rFonts w:asciiTheme="minorHAnsi" w:eastAsia="Arial" w:hAnsiTheme="minorHAnsi" w:cstheme="minorHAnsi"/>
          <w:sz w:val="22"/>
          <w:szCs w:val="22"/>
        </w:rPr>
        <w:t>isponibilní časová dotace je využita k posílení jednotlivých vzdělávacích oblastí</w:t>
      </w:r>
    </w:p>
    <w:p w14:paraId="641B4C7B" w14:textId="65BC69B2" w:rsidR="00264BBB" w:rsidRPr="0053234F" w:rsidRDefault="30CAF8F2" w:rsidP="005A2D8D">
      <w:pPr>
        <w:pStyle w:val="Mjnadpis1"/>
      </w:pPr>
      <w:bookmarkStart w:id="16" w:name="_Toc120020287"/>
      <w:r w:rsidRPr="0053234F">
        <w:lastRenderedPageBreak/>
        <w:t>Učební osnovy</w:t>
      </w:r>
      <w:bookmarkEnd w:id="16"/>
    </w:p>
    <w:p w14:paraId="7A314044" w14:textId="77777777" w:rsidR="00264BBB" w:rsidRPr="00560A06" w:rsidRDefault="00264BBB" w:rsidP="00087C54">
      <w:pPr>
        <w:spacing w:after="120"/>
        <w:rPr>
          <w:rFonts w:asciiTheme="minorHAnsi" w:hAnsiTheme="minorHAnsi" w:cstheme="minorHAnsi"/>
          <w:b/>
          <w:sz w:val="22"/>
          <w:szCs w:val="22"/>
        </w:rPr>
      </w:pPr>
    </w:p>
    <w:p w14:paraId="4839B0F7" w14:textId="77777777" w:rsidR="00264BBB" w:rsidRPr="00560A06" w:rsidRDefault="30CAF8F2" w:rsidP="00087C54">
      <w:pPr>
        <w:spacing w:after="120"/>
        <w:rPr>
          <w:rFonts w:asciiTheme="minorHAnsi" w:hAnsiTheme="minorHAnsi" w:cstheme="minorHAnsi"/>
          <w:sz w:val="22"/>
          <w:szCs w:val="22"/>
        </w:rPr>
      </w:pPr>
      <w:r w:rsidRPr="00560A06">
        <w:rPr>
          <w:rFonts w:asciiTheme="minorHAnsi" w:eastAsia="Arial" w:hAnsiTheme="minorHAnsi" w:cstheme="minorHAnsi"/>
          <w:sz w:val="22"/>
          <w:szCs w:val="22"/>
        </w:rPr>
        <w:t>Charakteristika vyučovacího předmětu</w:t>
      </w:r>
    </w:p>
    <w:p w14:paraId="5C422ED6" w14:textId="77777777" w:rsidR="00264BBB" w:rsidRPr="00560A06" w:rsidRDefault="00264BBB" w:rsidP="00087C54">
      <w:pPr>
        <w:spacing w:after="120"/>
        <w:rPr>
          <w:rFonts w:asciiTheme="minorHAnsi" w:hAnsiTheme="minorHAnsi" w:cstheme="minorHAnsi"/>
          <w:sz w:val="22"/>
          <w:szCs w:val="22"/>
        </w:rPr>
      </w:pPr>
    </w:p>
    <w:p w14:paraId="28C0907C" w14:textId="46FD8E11" w:rsidR="00264BBB" w:rsidRDefault="00E3755A" w:rsidP="000326CB">
      <w:pPr>
        <w:numPr>
          <w:ilvl w:val="0"/>
          <w:numId w:val="11"/>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obsahové </w:t>
      </w:r>
      <w:r w:rsidR="30CAF8F2" w:rsidRPr="00560A06">
        <w:rPr>
          <w:rFonts w:asciiTheme="minorHAnsi" w:eastAsia="Arial" w:hAnsiTheme="minorHAnsi" w:cstheme="minorHAnsi"/>
          <w:sz w:val="22"/>
          <w:szCs w:val="22"/>
        </w:rPr>
        <w:t>a organizační vymezení vyučovacího předmětu</w:t>
      </w:r>
    </w:p>
    <w:p w14:paraId="04ABCC52" w14:textId="17A19F1E" w:rsidR="00E3755A" w:rsidRPr="00560A06" w:rsidRDefault="00E3755A" w:rsidP="000326CB">
      <w:pPr>
        <w:numPr>
          <w:ilvl w:val="0"/>
          <w:numId w:val="11"/>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časové vymezení vyučovacího předmětu</w:t>
      </w:r>
    </w:p>
    <w:p w14:paraId="66B5006E" w14:textId="21908851" w:rsidR="00264BBB" w:rsidRPr="00560A06" w:rsidRDefault="30CAF8F2" w:rsidP="000326CB">
      <w:pPr>
        <w:numPr>
          <w:ilvl w:val="0"/>
          <w:numId w:val="11"/>
        </w:num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 xml:space="preserve">výchovné a vzdělávací strategie </w:t>
      </w:r>
      <w:r w:rsidR="00E3755A">
        <w:rPr>
          <w:rFonts w:asciiTheme="minorHAnsi" w:eastAsia="Arial" w:hAnsiTheme="minorHAnsi" w:cstheme="minorHAnsi"/>
          <w:sz w:val="22"/>
          <w:szCs w:val="22"/>
        </w:rPr>
        <w:t xml:space="preserve">klíčových kompetencí žáků </w:t>
      </w:r>
      <w:r w:rsidRPr="00560A06">
        <w:rPr>
          <w:rFonts w:asciiTheme="minorHAnsi" w:eastAsia="Arial" w:hAnsiTheme="minorHAnsi" w:cstheme="minorHAnsi"/>
          <w:sz w:val="22"/>
          <w:szCs w:val="22"/>
        </w:rPr>
        <w:t>– společné postupy uplatňované ve vyučovacích předmětech s cílem utvářet a rozvíjet klíčové kompetence žáků</w:t>
      </w:r>
    </w:p>
    <w:p w14:paraId="5D48C80A" w14:textId="634A44E5" w:rsidR="00264BBB" w:rsidRDefault="30CAF8F2" w:rsidP="000326CB">
      <w:pPr>
        <w:numPr>
          <w:ilvl w:val="0"/>
          <w:numId w:val="11"/>
        </w:num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vzdělávací obsah vyučovacího předmětu – výběr a rozpracování učiva z RVP ZV do j</w:t>
      </w:r>
      <w:r w:rsidR="00F745B9">
        <w:rPr>
          <w:rFonts w:asciiTheme="minorHAnsi" w:eastAsia="Arial" w:hAnsiTheme="minorHAnsi" w:cstheme="minorHAnsi"/>
          <w:sz w:val="22"/>
          <w:szCs w:val="22"/>
        </w:rPr>
        <w:t>ednotlivých ročníků</w:t>
      </w:r>
    </w:p>
    <w:p w14:paraId="122A195F" w14:textId="4A4B5E31" w:rsidR="00AC37D4" w:rsidRDefault="00AC37D4" w:rsidP="000326CB">
      <w:pPr>
        <w:numPr>
          <w:ilvl w:val="0"/>
          <w:numId w:val="11"/>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začlenění průřezových témat</w:t>
      </w:r>
    </w:p>
    <w:p w14:paraId="52E702F2" w14:textId="77777777" w:rsidR="00D129A3" w:rsidRPr="00560A06" w:rsidRDefault="00D129A3" w:rsidP="00D129A3">
      <w:pPr>
        <w:spacing w:after="120"/>
        <w:ind w:left="720"/>
        <w:jc w:val="both"/>
        <w:rPr>
          <w:rFonts w:asciiTheme="minorHAnsi" w:eastAsia="Arial" w:hAnsiTheme="minorHAnsi" w:cstheme="minorHAnsi"/>
          <w:sz w:val="22"/>
          <w:szCs w:val="22"/>
        </w:rPr>
      </w:pPr>
    </w:p>
    <w:p w14:paraId="279E9E6C" w14:textId="3EF58B3D" w:rsidR="00B03F02" w:rsidRPr="00D129A3" w:rsidRDefault="007F42C2" w:rsidP="00D129A3">
      <w:pPr>
        <w:pStyle w:val="Mjnadpis2"/>
        <w:rPr>
          <w:rFonts w:asciiTheme="minorHAnsi" w:hAnsiTheme="minorHAnsi" w:cstheme="minorHAnsi"/>
          <w:szCs w:val="22"/>
        </w:rPr>
      </w:pPr>
      <w:bookmarkStart w:id="17" w:name="_Toc120020288"/>
      <w:r>
        <w:t>U</w:t>
      </w:r>
      <w:r w:rsidR="00D129A3" w:rsidRPr="00D129A3">
        <w:t>čební osnovy předmětů (příloha č.</w:t>
      </w:r>
      <w:r w:rsidR="009C33C5">
        <w:t xml:space="preserve"> </w:t>
      </w:r>
      <w:r w:rsidR="00D129A3" w:rsidRPr="00D129A3">
        <w:t>2)</w:t>
      </w:r>
      <w:bookmarkEnd w:id="17"/>
    </w:p>
    <w:p w14:paraId="4C992D84" w14:textId="46297793" w:rsidR="00B03F02" w:rsidRPr="00560A06" w:rsidRDefault="00B03F02" w:rsidP="00B03F02">
      <w:pPr>
        <w:spacing w:after="120"/>
        <w:rPr>
          <w:rFonts w:asciiTheme="minorHAnsi" w:hAnsiTheme="minorHAnsi" w:cstheme="minorHAnsi"/>
          <w:sz w:val="22"/>
          <w:szCs w:val="22"/>
        </w:rPr>
      </w:pPr>
    </w:p>
    <w:p w14:paraId="052E0C6C" w14:textId="3C845917" w:rsidR="00B03F02" w:rsidRPr="0053234F" w:rsidRDefault="30CAF8F2" w:rsidP="005A2D8D">
      <w:pPr>
        <w:pStyle w:val="Mjnadpis1"/>
      </w:pPr>
      <w:bookmarkStart w:id="18" w:name="_Toc120020289"/>
      <w:r w:rsidRPr="0053234F">
        <w:t>Průřezová témata</w:t>
      </w:r>
      <w:bookmarkEnd w:id="18"/>
    </w:p>
    <w:p w14:paraId="5739E2FD" w14:textId="6C6AB549" w:rsidR="00B03F02" w:rsidRPr="00560A06" w:rsidRDefault="30CAF8F2" w:rsidP="0053234F">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 xml:space="preserve">Průřezová témata jsou realizována formou integrace do jednotlivých vyučovacích předmětů </w:t>
      </w:r>
      <w:r w:rsidR="00C11EAD">
        <w:rPr>
          <w:rFonts w:asciiTheme="minorHAnsi" w:eastAsia="Arial" w:hAnsiTheme="minorHAnsi" w:cstheme="minorHAnsi"/>
          <w:sz w:val="22"/>
          <w:szCs w:val="22"/>
        </w:rPr>
        <w:t xml:space="preserve">nebo projektů </w:t>
      </w:r>
      <w:r w:rsidRPr="00560A06">
        <w:rPr>
          <w:rFonts w:asciiTheme="minorHAnsi" w:eastAsia="Arial" w:hAnsiTheme="minorHAnsi" w:cstheme="minorHAnsi"/>
          <w:sz w:val="22"/>
          <w:szCs w:val="22"/>
        </w:rPr>
        <w:t>— viz tabulky. Osobnostní a sociální výchova je ve v</w:t>
      </w:r>
      <w:r w:rsidR="00C11EAD">
        <w:rPr>
          <w:rFonts w:asciiTheme="minorHAnsi" w:eastAsia="Arial" w:hAnsiTheme="minorHAnsi" w:cstheme="minorHAnsi"/>
          <w:sz w:val="22"/>
          <w:szCs w:val="22"/>
        </w:rPr>
        <w:t>ýuce běžnou součástí výuky. Blíže jsou</w:t>
      </w:r>
      <w:r w:rsidRPr="00560A06">
        <w:rPr>
          <w:rFonts w:asciiTheme="minorHAnsi" w:eastAsia="Arial" w:hAnsiTheme="minorHAnsi" w:cstheme="minorHAnsi"/>
          <w:sz w:val="22"/>
          <w:szCs w:val="22"/>
        </w:rPr>
        <w:t xml:space="preserve"> integrace </w:t>
      </w:r>
      <w:r w:rsidR="00C11EAD">
        <w:rPr>
          <w:rFonts w:asciiTheme="minorHAnsi" w:eastAsia="Arial" w:hAnsiTheme="minorHAnsi" w:cstheme="minorHAnsi"/>
          <w:sz w:val="22"/>
          <w:szCs w:val="22"/>
        </w:rPr>
        <w:t>a projekty průřezových témat vyjádřeny</w:t>
      </w:r>
      <w:r w:rsidRPr="00560A06">
        <w:rPr>
          <w:rFonts w:asciiTheme="minorHAnsi" w:eastAsia="Arial" w:hAnsiTheme="minorHAnsi" w:cstheme="minorHAnsi"/>
          <w:sz w:val="22"/>
          <w:szCs w:val="22"/>
        </w:rPr>
        <w:t xml:space="preserve"> v učebních osnovách jednotlivých vyučovacích předmětů.</w:t>
      </w:r>
    </w:p>
    <w:p w14:paraId="6E853EB3" w14:textId="77777777" w:rsidR="00B03F02" w:rsidRPr="00560A06" w:rsidRDefault="00B03F02" w:rsidP="00B03F02">
      <w:pPr>
        <w:spacing w:after="120"/>
        <w:ind w:left="708"/>
        <w:rPr>
          <w:rFonts w:asciiTheme="minorHAnsi" w:hAnsiTheme="minorHAnsi" w:cstheme="minorHAnsi"/>
          <w:sz w:val="22"/>
          <w:szCs w:val="22"/>
        </w:rPr>
      </w:pPr>
    </w:p>
    <w:p w14:paraId="71B51E1D" w14:textId="77777777" w:rsidR="001B4DF6" w:rsidRPr="00426529" w:rsidRDefault="001B4DF6" w:rsidP="001B4DF6">
      <w:pPr>
        <w:spacing w:after="160" w:line="259" w:lineRule="auto"/>
        <w:rPr>
          <w:rFonts w:ascii="Calibri" w:eastAsia="Calibri" w:hAnsi="Calibri"/>
          <w:b/>
          <w:sz w:val="28"/>
          <w:szCs w:val="28"/>
          <w:lang w:eastAsia="en-US"/>
        </w:rPr>
      </w:pPr>
      <w:r>
        <w:rPr>
          <w:rFonts w:ascii="Calibri" w:eastAsia="Calibri" w:hAnsi="Calibri"/>
          <w:b/>
          <w:sz w:val="28"/>
          <w:szCs w:val="28"/>
          <w:lang w:eastAsia="en-US"/>
        </w:rPr>
        <w:t xml:space="preserve">1. </w:t>
      </w:r>
      <w:r w:rsidRPr="00426529">
        <w:rPr>
          <w:rFonts w:ascii="Calibri" w:eastAsia="Calibri" w:hAnsi="Calibri"/>
          <w:b/>
          <w:sz w:val="28"/>
          <w:szCs w:val="28"/>
          <w:lang w:eastAsia="en-US"/>
        </w:rPr>
        <w:t>Osobnostní a sociální výchova</w:t>
      </w:r>
    </w:p>
    <w:p w14:paraId="4C512A82" w14:textId="77777777" w:rsidR="001B4DF6" w:rsidRPr="00426529" w:rsidRDefault="001B4DF6" w:rsidP="001B4DF6">
      <w:pPr>
        <w:spacing w:after="160" w:line="259" w:lineRule="auto"/>
        <w:rPr>
          <w:rFonts w:ascii="Calibri" w:eastAsia="Calibri" w:hAnsi="Calibri"/>
          <w:sz w:val="22"/>
          <w:szCs w:val="22"/>
          <w:lang w:eastAsia="en-US"/>
        </w:rPr>
      </w:pPr>
      <w:r w:rsidRPr="00426529">
        <w:rPr>
          <w:rFonts w:ascii="Calibri" w:eastAsia="Calibri" w:hAnsi="Calibri"/>
          <w:sz w:val="22"/>
          <w:szCs w:val="22"/>
          <w:lang w:eastAsia="en-US"/>
        </w:rPr>
        <w:t>Přehled tematických okruhů průřezového tématu Osobnostní a sociální výchova:</w:t>
      </w:r>
    </w:p>
    <w:tbl>
      <w:tblPr>
        <w:tblStyle w:val="Mkatabulky1"/>
        <w:tblW w:w="9351" w:type="dxa"/>
        <w:tblLook w:val="04A0" w:firstRow="1" w:lastRow="0" w:firstColumn="1" w:lastColumn="0" w:noHBand="0" w:noVBand="1"/>
      </w:tblPr>
      <w:tblGrid>
        <w:gridCol w:w="1555"/>
        <w:gridCol w:w="7796"/>
      </w:tblGrid>
      <w:tr w:rsidR="001B4DF6" w:rsidRPr="00426529" w14:paraId="5257F06F" w14:textId="77777777" w:rsidTr="007064F2">
        <w:tc>
          <w:tcPr>
            <w:tcW w:w="1555" w:type="dxa"/>
          </w:tcPr>
          <w:p w14:paraId="60D88D53" w14:textId="77777777" w:rsidR="001B4DF6" w:rsidRPr="00426529" w:rsidRDefault="001B4DF6" w:rsidP="007064F2">
            <w:pPr>
              <w:rPr>
                <w:sz w:val="22"/>
                <w:szCs w:val="22"/>
                <w:lang w:eastAsia="en-US"/>
              </w:rPr>
            </w:pPr>
            <w:r w:rsidRPr="00426529">
              <w:rPr>
                <w:sz w:val="22"/>
                <w:szCs w:val="22"/>
                <w:lang w:eastAsia="en-US"/>
              </w:rPr>
              <w:t>kód</w:t>
            </w:r>
          </w:p>
        </w:tc>
        <w:tc>
          <w:tcPr>
            <w:tcW w:w="7796" w:type="dxa"/>
          </w:tcPr>
          <w:p w14:paraId="6EB289A8" w14:textId="77777777" w:rsidR="001B4DF6" w:rsidRPr="00426529" w:rsidRDefault="001B4DF6" w:rsidP="007064F2">
            <w:pPr>
              <w:rPr>
                <w:sz w:val="22"/>
                <w:szCs w:val="22"/>
                <w:lang w:eastAsia="en-US"/>
              </w:rPr>
            </w:pPr>
            <w:r w:rsidRPr="00426529">
              <w:rPr>
                <w:sz w:val="22"/>
                <w:szCs w:val="22"/>
                <w:lang w:eastAsia="en-US"/>
              </w:rPr>
              <w:t>Tematický okruh průřezového tématu Osobnostní a sociální výchova</w:t>
            </w:r>
          </w:p>
        </w:tc>
      </w:tr>
      <w:tr w:rsidR="001B4DF6" w:rsidRPr="00426529" w14:paraId="264F551B" w14:textId="77777777" w:rsidTr="007064F2">
        <w:tc>
          <w:tcPr>
            <w:tcW w:w="1555" w:type="dxa"/>
          </w:tcPr>
          <w:p w14:paraId="12AFBCA7" w14:textId="77777777" w:rsidR="001B4DF6" w:rsidRPr="00426529" w:rsidRDefault="001B4DF6" w:rsidP="007064F2">
            <w:pPr>
              <w:rPr>
                <w:b/>
                <w:sz w:val="22"/>
                <w:szCs w:val="22"/>
                <w:lang w:eastAsia="en-US"/>
              </w:rPr>
            </w:pPr>
            <w:r w:rsidRPr="00426529">
              <w:rPr>
                <w:b/>
                <w:sz w:val="22"/>
                <w:szCs w:val="22"/>
                <w:lang w:eastAsia="en-US"/>
              </w:rPr>
              <w:t>OSV1-1</w:t>
            </w:r>
          </w:p>
        </w:tc>
        <w:tc>
          <w:tcPr>
            <w:tcW w:w="7796" w:type="dxa"/>
          </w:tcPr>
          <w:p w14:paraId="7AE4FC7A" w14:textId="77777777" w:rsidR="001B4DF6" w:rsidRPr="00426529" w:rsidRDefault="001B4DF6" w:rsidP="007064F2">
            <w:pPr>
              <w:rPr>
                <w:sz w:val="22"/>
                <w:szCs w:val="22"/>
                <w:lang w:eastAsia="en-US"/>
              </w:rPr>
            </w:pPr>
            <w:r w:rsidRPr="00426529">
              <w:rPr>
                <w:sz w:val="22"/>
                <w:szCs w:val="22"/>
                <w:lang w:eastAsia="en-US"/>
              </w:rPr>
              <w:t>Osobnostní rozvoj</w:t>
            </w:r>
          </w:p>
          <w:p w14:paraId="3DB6BBCC" w14:textId="77777777" w:rsidR="001B4DF6" w:rsidRPr="00426529" w:rsidRDefault="001B4DF6" w:rsidP="007064F2">
            <w:pPr>
              <w:rPr>
                <w:sz w:val="22"/>
                <w:szCs w:val="22"/>
                <w:lang w:eastAsia="en-US"/>
              </w:rPr>
            </w:pPr>
            <w:r w:rsidRPr="00426529">
              <w:rPr>
                <w:sz w:val="22"/>
                <w:szCs w:val="22"/>
                <w:lang w:eastAsia="en-US"/>
              </w:rPr>
              <w:t>Rozvoj schopností poznávání</w:t>
            </w:r>
          </w:p>
        </w:tc>
      </w:tr>
      <w:tr w:rsidR="001B4DF6" w:rsidRPr="00426529" w14:paraId="6F93B54D" w14:textId="77777777" w:rsidTr="007064F2">
        <w:tc>
          <w:tcPr>
            <w:tcW w:w="1555" w:type="dxa"/>
          </w:tcPr>
          <w:p w14:paraId="4C80B809" w14:textId="77777777" w:rsidR="001B4DF6" w:rsidRPr="00426529" w:rsidRDefault="001B4DF6" w:rsidP="007064F2">
            <w:pPr>
              <w:rPr>
                <w:b/>
                <w:sz w:val="22"/>
                <w:szCs w:val="22"/>
                <w:lang w:eastAsia="en-US"/>
              </w:rPr>
            </w:pPr>
            <w:r w:rsidRPr="00426529">
              <w:rPr>
                <w:b/>
                <w:sz w:val="22"/>
                <w:szCs w:val="22"/>
                <w:lang w:eastAsia="en-US"/>
              </w:rPr>
              <w:t>OSV1-2</w:t>
            </w:r>
          </w:p>
        </w:tc>
        <w:tc>
          <w:tcPr>
            <w:tcW w:w="7796" w:type="dxa"/>
          </w:tcPr>
          <w:p w14:paraId="01211933" w14:textId="77777777" w:rsidR="001B4DF6" w:rsidRPr="00426529" w:rsidRDefault="001B4DF6" w:rsidP="007064F2">
            <w:pPr>
              <w:rPr>
                <w:sz w:val="22"/>
                <w:szCs w:val="22"/>
                <w:lang w:eastAsia="en-US"/>
              </w:rPr>
            </w:pPr>
            <w:r w:rsidRPr="00426529">
              <w:rPr>
                <w:sz w:val="22"/>
                <w:szCs w:val="22"/>
                <w:lang w:eastAsia="en-US"/>
              </w:rPr>
              <w:t>Osobnostní rozvoj</w:t>
            </w:r>
          </w:p>
          <w:p w14:paraId="6DD06A87" w14:textId="77777777" w:rsidR="001B4DF6" w:rsidRPr="00426529" w:rsidRDefault="001B4DF6" w:rsidP="007064F2">
            <w:pPr>
              <w:rPr>
                <w:sz w:val="22"/>
                <w:szCs w:val="22"/>
                <w:lang w:eastAsia="en-US"/>
              </w:rPr>
            </w:pPr>
            <w:r w:rsidRPr="00426529">
              <w:rPr>
                <w:sz w:val="22"/>
                <w:szCs w:val="22"/>
                <w:lang w:eastAsia="en-US"/>
              </w:rPr>
              <w:t>Sebepoznání a sebepojetí</w:t>
            </w:r>
          </w:p>
        </w:tc>
      </w:tr>
      <w:tr w:rsidR="001B4DF6" w:rsidRPr="00426529" w14:paraId="0757F457" w14:textId="77777777" w:rsidTr="007064F2">
        <w:tc>
          <w:tcPr>
            <w:tcW w:w="1555" w:type="dxa"/>
          </w:tcPr>
          <w:p w14:paraId="109F44E2" w14:textId="77777777" w:rsidR="001B4DF6" w:rsidRPr="00426529" w:rsidRDefault="001B4DF6" w:rsidP="007064F2">
            <w:pPr>
              <w:rPr>
                <w:b/>
                <w:sz w:val="22"/>
                <w:szCs w:val="22"/>
                <w:lang w:eastAsia="en-US"/>
              </w:rPr>
            </w:pPr>
            <w:r w:rsidRPr="00426529">
              <w:rPr>
                <w:b/>
                <w:sz w:val="22"/>
                <w:szCs w:val="22"/>
                <w:lang w:eastAsia="en-US"/>
              </w:rPr>
              <w:t>OSV1-3</w:t>
            </w:r>
          </w:p>
        </w:tc>
        <w:tc>
          <w:tcPr>
            <w:tcW w:w="7796" w:type="dxa"/>
          </w:tcPr>
          <w:p w14:paraId="492259F5" w14:textId="77777777" w:rsidR="001B4DF6" w:rsidRPr="00426529" w:rsidRDefault="001B4DF6" w:rsidP="007064F2">
            <w:pPr>
              <w:rPr>
                <w:sz w:val="22"/>
                <w:szCs w:val="22"/>
                <w:lang w:eastAsia="en-US"/>
              </w:rPr>
            </w:pPr>
            <w:r w:rsidRPr="00426529">
              <w:rPr>
                <w:sz w:val="22"/>
                <w:szCs w:val="22"/>
                <w:lang w:eastAsia="en-US"/>
              </w:rPr>
              <w:t>Osobnostní rozvoj</w:t>
            </w:r>
          </w:p>
          <w:p w14:paraId="45E1ED43" w14:textId="77777777" w:rsidR="001B4DF6" w:rsidRPr="00426529" w:rsidRDefault="001B4DF6" w:rsidP="007064F2">
            <w:pPr>
              <w:rPr>
                <w:sz w:val="22"/>
                <w:szCs w:val="22"/>
                <w:lang w:eastAsia="en-US"/>
              </w:rPr>
            </w:pPr>
            <w:r w:rsidRPr="00426529">
              <w:rPr>
                <w:sz w:val="22"/>
                <w:szCs w:val="22"/>
                <w:lang w:eastAsia="en-US"/>
              </w:rPr>
              <w:t>Seberegulace a sebe organizace</w:t>
            </w:r>
          </w:p>
        </w:tc>
      </w:tr>
      <w:tr w:rsidR="001B4DF6" w:rsidRPr="00426529" w14:paraId="04A43DB7" w14:textId="77777777" w:rsidTr="007064F2">
        <w:tc>
          <w:tcPr>
            <w:tcW w:w="1555" w:type="dxa"/>
          </w:tcPr>
          <w:p w14:paraId="54456EA4" w14:textId="77777777" w:rsidR="001B4DF6" w:rsidRPr="00426529" w:rsidRDefault="001B4DF6" w:rsidP="007064F2">
            <w:pPr>
              <w:rPr>
                <w:b/>
                <w:sz w:val="22"/>
                <w:szCs w:val="22"/>
                <w:lang w:eastAsia="en-US"/>
              </w:rPr>
            </w:pPr>
            <w:r w:rsidRPr="00426529">
              <w:rPr>
                <w:b/>
                <w:sz w:val="22"/>
                <w:szCs w:val="22"/>
                <w:lang w:eastAsia="en-US"/>
              </w:rPr>
              <w:t>OSV1-4</w:t>
            </w:r>
          </w:p>
        </w:tc>
        <w:tc>
          <w:tcPr>
            <w:tcW w:w="7796" w:type="dxa"/>
          </w:tcPr>
          <w:p w14:paraId="06B27CE6" w14:textId="77777777" w:rsidR="001B4DF6" w:rsidRPr="00426529" w:rsidRDefault="001B4DF6" w:rsidP="007064F2">
            <w:pPr>
              <w:rPr>
                <w:sz w:val="22"/>
                <w:szCs w:val="22"/>
                <w:lang w:eastAsia="en-US"/>
              </w:rPr>
            </w:pPr>
            <w:r w:rsidRPr="00426529">
              <w:rPr>
                <w:sz w:val="22"/>
                <w:szCs w:val="22"/>
                <w:lang w:eastAsia="en-US"/>
              </w:rPr>
              <w:t>Osobnostní rozvoj</w:t>
            </w:r>
          </w:p>
          <w:p w14:paraId="086E2593" w14:textId="77777777" w:rsidR="001B4DF6" w:rsidRPr="00426529" w:rsidRDefault="001B4DF6" w:rsidP="007064F2">
            <w:pPr>
              <w:rPr>
                <w:sz w:val="22"/>
                <w:szCs w:val="22"/>
                <w:lang w:eastAsia="en-US"/>
              </w:rPr>
            </w:pPr>
            <w:r w:rsidRPr="00426529">
              <w:rPr>
                <w:sz w:val="22"/>
                <w:szCs w:val="22"/>
                <w:lang w:eastAsia="en-US"/>
              </w:rPr>
              <w:t>Psychohygiena</w:t>
            </w:r>
          </w:p>
        </w:tc>
      </w:tr>
      <w:tr w:rsidR="001B4DF6" w:rsidRPr="00426529" w14:paraId="262BE236" w14:textId="77777777" w:rsidTr="007064F2">
        <w:tc>
          <w:tcPr>
            <w:tcW w:w="1555" w:type="dxa"/>
          </w:tcPr>
          <w:p w14:paraId="2BE049A2" w14:textId="77777777" w:rsidR="001B4DF6" w:rsidRPr="00426529" w:rsidRDefault="001B4DF6" w:rsidP="007064F2">
            <w:pPr>
              <w:rPr>
                <w:b/>
                <w:sz w:val="22"/>
                <w:szCs w:val="22"/>
                <w:lang w:eastAsia="en-US"/>
              </w:rPr>
            </w:pPr>
            <w:r w:rsidRPr="00426529">
              <w:rPr>
                <w:b/>
                <w:sz w:val="22"/>
                <w:szCs w:val="22"/>
                <w:lang w:eastAsia="en-US"/>
              </w:rPr>
              <w:t>OSV1-5</w:t>
            </w:r>
          </w:p>
        </w:tc>
        <w:tc>
          <w:tcPr>
            <w:tcW w:w="7796" w:type="dxa"/>
          </w:tcPr>
          <w:p w14:paraId="56758F83" w14:textId="77777777" w:rsidR="001B4DF6" w:rsidRPr="00426529" w:rsidRDefault="001B4DF6" w:rsidP="007064F2">
            <w:pPr>
              <w:rPr>
                <w:sz w:val="22"/>
                <w:szCs w:val="22"/>
                <w:lang w:eastAsia="en-US"/>
              </w:rPr>
            </w:pPr>
            <w:r w:rsidRPr="00426529">
              <w:rPr>
                <w:sz w:val="22"/>
                <w:szCs w:val="22"/>
                <w:lang w:eastAsia="en-US"/>
              </w:rPr>
              <w:t>Osobnostní rozvoj</w:t>
            </w:r>
          </w:p>
          <w:p w14:paraId="770F6F40" w14:textId="77777777" w:rsidR="001B4DF6" w:rsidRPr="00426529" w:rsidRDefault="001B4DF6" w:rsidP="007064F2">
            <w:pPr>
              <w:rPr>
                <w:sz w:val="22"/>
                <w:szCs w:val="22"/>
                <w:lang w:eastAsia="en-US"/>
              </w:rPr>
            </w:pPr>
            <w:r w:rsidRPr="00426529">
              <w:rPr>
                <w:sz w:val="22"/>
                <w:szCs w:val="22"/>
                <w:lang w:eastAsia="en-US"/>
              </w:rPr>
              <w:t>Kreativita</w:t>
            </w:r>
          </w:p>
        </w:tc>
      </w:tr>
      <w:tr w:rsidR="001B4DF6" w:rsidRPr="00426529" w14:paraId="08332905" w14:textId="77777777" w:rsidTr="007064F2">
        <w:tc>
          <w:tcPr>
            <w:tcW w:w="1555" w:type="dxa"/>
          </w:tcPr>
          <w:p w14:paraId="7C92041C" w14:textId="77777777" w:rsidR="001B4DF6" w:rsidRPr="00426529" w:rsidRDefault="001B4DF6" w:rsidP="007064F2">
            <w:pPr>
              <w:rPr>
                <w:b/>
                <w:sz w:val="22"/>
                <w:szCs w:val="22"/>
                <w:lang w:eastAsia="en-US"/>
              </w:rPr>
            </w:pPr>
            <w:r w:rsidRPr="00426529">
              <w:rPr>
                <w:b/>
                <w:sz w:val="22"/>
                <w:szCs w:val="22"/>
                <w:lang w:eastAsia="en-US"/>
              </w:rPr>
              <w:t>OSV2-1</w:t>
            </w:r>
          </w:p>
        </w:tc>
        <w:tc>
          <w:tcPr>
            <w:tcW w:w="7796" w:type="dxa"/>
          </w:tcPr>
          <w:p w14:paraId="08B4A5DA" w14:textId="77777777" w:rsidR="001B4DF6" w:rsidRPr="00426529" w:rsidRDefault="001B4DF6" w:rsidP="007064F2">
            <w:pPr>
              <w:rPr>
                <w:sz w:val="22"/>
                <w:szCs w:val="22"/>
                <w:lang w:eastAsia="en-US"/>
              </w:rPr>
            </w:pPr>
            <w:r w:rsidRPr="00426529">
              <w:rPr>
                <w:sz w:val="22"/>
                <w:szCs w:val="22"/>
                <w:lang w:eastAsia="en-US"/>
              </w:rPr>
              <w:t>Sociální rozvoj</w:t>
            </w:r>
          </w:p>
          <w:p w14:paraId="154B6374" w14:textId="77777777" w:rsidR="001B4DF6" w:rsidRPr="00426529" w:rsidRDefault="001B4DF6" w:rsidP="007064F2">
            <w:pPr>
              <w:rPr>
                <w:sz w:val="22"/>
                <w:szCs w:val="22"/>
                <w:lang w:eastAsia="en-US"/>
              </w:rPr>
            </w:pPr>
            <w:r w:rsidRPr="00426529">
              <w:rPr>
                <w:sz w:val="22"/>
                <w:szCs w:val="22"/>
                <w:lang w:eastAsia="en-US"/>
              </w:rPr>
              <w:t>Poznávání lidí</w:t>
            </w:r>
          </w:p>
        </w:tc>
      </w:tr>
      <w:tr w:rsidR="001B4DF6" w:rsidRPr="00426529" w14:paraId="5EF4068A" w14:textId="77777777" w:rsidTr="007064F2">
        <w:tc>
          <w:tcPr>
            <w:tcW w:w="1555" w:type="dxa"/>
          </w:tcPr>
          <w:p w14:paraId="2DB94A0F" w14:textId="77777777" w:rsidR="001B4DF6" w:rsidRPr="00426529" w:rsidRDefault="001B4DF6" w:rsidP="007064F2">
            <w:pPr>
              <w:rPr>
                <w:b/>
                <w:sz w:val="22"/>
                <w:szCs w:val="22"/>
                <w:lang w:eastAsia="en-US"/>
              </w:rPr>
            </w:pPr>
            <w:r w:rsidRPr="00426529">
              <w:rPr>
                <w:b/>
                <w:sz w:val="22"/>
                <w:szCs w:val="22"/>
                <w:lang w:eastAsia="en-US"/>
              </w:rPr>
              <w:t>OSV2-2</w:t>
            </w:r>
          </w:p>
        </w:tc>
        <w:tc>
          <w:tcPr>
            <w:tcW w:w="7796" w:type="dxa"/>
          </w:tcPr>
          <w:p w14:paraId="385ADF7E" w14:textId="77777777" w:rsidR="001B4DF6" w:rsidRPr="00426529" w:rsidRDefault="001B4DF6" w:rsidP="007064F2">
            <w:pPr>
              <w:rPr>
                <w:sz w:val="22"/>
                <w:szCs w:val="22"/>
                <w:lang w:eastAsia="en-US"/>
              </w:rPr>
            </w:pPr>
            <w:r w:rsidRPr="00426529">
              <w:rPr>
                <w:sz w:val="22"/>
                <w:szCs w:val="22"/>
                <w:lang w:eastAsia="en-US"/>
              </w:rPr>
              <w:t>Sociální rozvoj</w:t>
            </w:r>
          </w:p>
          <w:p w14:paraId="113CA78A" w14:textId="77777777" w:rsidR="001B4DF6" w:rsidRPr="00426529" w:rsidRDefault="001B4DF6" w:rsidP="007064F2">
            <w:pPr>
              <w:rPr>
                <w:sz w:val="22"/>
                <w:szCs w:val="22"/>
                <w:lang w:eastAsia="en-US"/>
              </w:rPr>
            </w:pPr>
            <w:r w:rsidRPr="00426529">
              <w:rPr>
                <w:sz w:val="22"/>
                <w:szCs w:val="22"/>
                <w:lang w:eastAsia="en-US"/>
              </w:rPr>
              <w:t>Mezilidské vztahy</w:t>
            </w:r>
          </w:p>
        </w:tc>
      </w:tr>
      <w:tr w:rsidR="001B4DF6" w:rsidRPr="00426529" w14:paraId="3F41392B" w14:textId="77777777" w:rsidTr="007064F2">
        <w:tc>
          <w:tcPr>
            <w:tcW w:w="1555" w:type="dxa"/>
          </w:tcPr>
          <w:p w14:paraId="52ABB8D1" w14:textId="77777777" w:rsidR="001B4DF6" w:rsidRPr="00426529" w:rsidRDefault="001B4DF6" w:rsidP="007064F2">
            <w:pPr>
              <w:rPr>
                <w:b/>
                <w:sz w:val="22"/>
                <w:szCs w:val="22"/>
                <w:lang w:eastAsia="en-US"/>
              </w:rPr>
            </w:pPr>
            <w:r w:rsidRPr="00426529">
              <w:rPr>
                <w:b/>
                <w:sz w:val="22"/>
                <w:szCs w:val="22"/>
                <w:lang w:eastAsia="en-US"/>
              </w:rPr>
              <w:t>OSV2-3</w:t>
            </w:r>
          </w:p>
        </w:tc>
        <w:tc>
          <w:tcPr>
            <w:tcW w:w="7796" w:type="dxa"/>
          </w:tcPr>
          <w:p w14:paraId="20DE1E37" w14:textId="77777777" w:rsidR="001B4DF6" w:rsidRPr="00426529" w:rsidRDefault="001B4DF6" w:rsidP="007064F2">
            <w:pPr>
              <w:rPr>
                <w:sz w:val="22"/>
                <w:szCs w:val="22"/>
                <w:lang w:eastAsia="en-US"/>
              </w:rPr>
            </w:pPr>
            <w:r w:rsidRPr="00426529">
              <w:rPr>
                <w:sz w:val="22"/>
                <w:szCs w:val="22"/>
                <w:lang w:eastAsia="en-US"/>
              </w:rPr>
              <w:t>Sociální rozvoj</w:t>
            </w:r>
          </w:p>
          <w:p w14:paraId="0439FA3A" w14:textId="77777777" w:rsidR="001B4DF6" w:rsidRPr="00426529" w:rsidRDefault="001B4DF6" w:rsidP="007064F2">
            <w:pPr>
              <w:rPr>
                <w:sz w:val="22"/>
                <w:szCs w:val="22"/>
                <w:lang w:eastAsia="en-US"/>
              </w:rPr>
            </w:pPr>
            <w:r w:rsidRPr="00426529">
              <w:rPr>
                <w:sz w:val="22"/>
                <w:szCs w:val="22"/>
                <w:lang w:eastAsia="en-US"/>
              </w:rPr>
              <w:t>Komunikace</w:t>
            </w:r>
          </w:p>
        </w:tc>
      </w:tr>
      <w:tr w:rsidR="001B4DF6" w:rsidRPr="00426529" w14:paraId="21019CE9" w14:textId="77777777" w:rsidTr="007064F2">
        <w:tc>
          <w:tcPr>
            <w:tcW w:w="1555" w:type="dxa"/>
          </w:tcPr>
          <w:p w14:paraId="443B0601" w14:textId="77777777" w:rsidR="001B4DF6" w:rsidRPr="00426529" w:rsidRDefault="001B4DF6" w:rsidP="007064F2">
            <w:pPr>
              <w:rPr>
                <w:b/>
                <w:sz w:val="22"/>
                <w:szCs w:val="22"/>
                <w:lang w:eastAsia="en-US"/>
              </w:rPr>
            </w:pPr>
            <w:r w:rsidRPr="00426529">
              <w:rPr>
                <w:b/>
                <w:sz w:val="22"/>
                <w:szCs w:val="22"/>
                <w:lang w:eastAsia="en-US"/>
              </w:rPr>
              <w:t>OSV2-4</w:t>
            </w:r>
          </w:p>
        </w:tc>
        <w:tc>
          <w:tcPr>
            <w:tcW w:w="7796" w:type="dxa"/>
          </w:tcPr>
          <w:p w14:paraId="276236F9" w14:textId="77777777" w:rsidR="001B4DF6" w:rsidRPr="00426529" w:rsidRDefault="001B4DF6" w:rsidP="007064F2">
            <w:pPr>
              <w:rPr>
                <w:sz w:val="22"/>
                <w:szCs w:val="22"/>
                <w:lang w:eastAsia="en-US"/>
              </w:rPr>
            </w:pPr>
            <w:r w:rsidRPr="00426529">
              <w:rPr>
                <w:sz w:val="22"/>
                <w:szCs w:val="22"/>
                <w:lang w:eastAsia="en-US"/>
              </w:rPr>
              <w:t>Sociální rozvoj</w:t>
            </w:r>
          </w:p>
          <w:p w14:paraId="7DE3A36E" w14:textId="77777777" w:rsidR="001B4DF6" w:rsidRPr="00426529" w:rsidRDefault="001B4DF6" w:rsidP="007064F2">
            <w:pPr>
              <w:rPr>
                <w:sz w:val="22"/>
                <w:szCs w:val="22"/>
                <w:lang w:eastAsia="en-US"/>
              </w:rPr>
            </w:pPr>
            <w:r w:rsidRPr="00426529">
              <w:rPr>
                <w:sz w:val="22"/>
                <w:szCs w:val="22"/>
                <w:lang w:eastAsia="en-US"/>
              </w:rPr>
              <w:t>Kooperace a kompetice</w:t>
            </w:r>
          </w:p>
        </w:tc>
      </w:tr>
      <w:tr w:rsidR="001B4DF6" w:rsidRPr="00426529" w14:paraId="020C3DCE" w14:textId="77777777" w:rsidTr="007064F2">
        <w:tc>
          <w:tcPr>
            <w:tcW w:w="1555" w:type="dxa"/>
          </w:tcPr>
          <w:p w14:paraId="55ED6A7D" w14:textId="77777777" w:rsidR="001B4DF6" w:rsidRPr="00426529" w:rsidRDefault="001B4DF6" w:rsidP="007064F2">
            <w:pPr>
              <w:rPr>
                <w:b/>
                <w:sz w:val="22"/>
                <w:szCs w:val="22"/>
                <w:lang w:eastAsia="en-US"/>
              </w:rPr>
            </w:pPr>
            <w:r w:rsidRPr="00426529">
              <w:rPr>
                <w:b/>
                <w:sz w:val="22"/>
                <w:szCs w:val="22"/>
                <w:lang w:eastAsia="en-US"/>
              </w:rPr>
              <w:t>OSV3-1</w:t>
            </w:r>
          </w:p>
        </w:tc>
        <w:tc>
          <w:tcPr>
            <w:tcW w:w="7796" w:type="dxa"/>
          </w:tcPr>
          <w:p w14:paraId="101B2111" w14:textId="77777777" w:rsidR="001B4DF6" w:rsidRPr="00426529" w:rsidRDefault="001B4DF6" w:rsidP="007064F2">
            <w:pPr>
              <w:rPr>
                <w:sz w:val="22"/>
                <w:szCs w:val="22"/>
                <w:lang w:eastAsia="en-US"/>
              </w:rPr>
            </w:pPr>
            <w:r w:rsidRPr="00426529">
              <w:rPr>
                <w:sz w:val="22"/>
                <w:szCs w:val="22"/>
                <w:lang w:eastAsia="en-US"/>
              </w:rPr>
              <w:t>Morální rozvoj</w:t>
            </w:r>
          </w:p>
          <w:p w14:paraId="7BD052FA" w14:textId="77777777" w:rsidR="001B4DF6" w:rsidRPr="00426529" w:rsidRDefault="001B4DF6" w:rsidP="007064F2">
            <w:pPr>
              <w:rPr>
                <w:sz w:val="22"/>
                <w:szCs w:val="22"/>
                <w:lang w:eastAsia="en-US"/>
              </w:rPr>
            </w:pPr>
            <w:r w:rsidRPr="00426529">
              <w:rPr>
                <w:sz w:val="22"/>
                <w:szCs w:val="22"/>
                <w:lang w:eastAsia="en-US"/>
              </w:rPr>
              <w:t>Řešení problémů a rozhodovací dovednosti</w:t>
            </w:r>
          </w:p>
        </w:tc>
      </w:tr>
      <w:tr w:rsidR="001B4DF6" w:rsidRPr="00426529" w14:paraId="54AD1A07" w14:textId="77777777" w:rsidTr="007064F2">
        <w:tc>
          <w:tcPr>
            <w:tcW w:w="1555" w:type="dxa"/>
          </w:tcPr>
          <w:p w14:paraId="2AABBA6A" w14:textId="77777777" w:rsidR="001B4DF6" w:rsidRPr="00426529" w:rsidRDefault="001B4DF6" w:rsidP="007064F2">
            <w:pPr>
              <w:rPr>
                <w:b/>
                <w:sz w:val="22"/>
                <w:szCs w:val="22"/>
                <w:lang w:eastAsia="en-US"/>
              </w:rPr>
            </w:pPr>
            <w:r w:rsidRPr="00426529">
              <w:rPr>
                <w:b/>
                <w:sz w:val="22"/>
                <w:szCs w:val="22"/>
                <w:lang w:eastAsia="en-US"/>
              </w:rPr>
              <w:t>OSV3-2</w:t>
            </w:r>
          </w:p>
        </w:tc>
        <w:tc>
          <w:tcPr>
            <w:tcW w:w="7796" w:type="dxa"/>
          </w:tcPr>
          <w:p w14:paraId="191B3F4B" w14:textId="77777777" w:rsidR="001B4DF6" w:rsidRPr="00426529" w:rsidRDefault="001B4DF6" w:rsidP="007064F2">
            <w:pPr>
              <w:rPr>
                <w:sz w:val="22"/>
                <w:szCs w:val="22"/>
                <w:lang w:eastAsia="en-US"/>
              </w:rPr>
            </w:pPr>
            <w:r w:rsidRPr="00426529">
              <w:rPr>
                <w:sz w:val="22"/>
                <w:szCs w:val="22"/>
                <w:lang w:eastAsia="en-US"/>
              </w:rPr>
              <w:t>Morální rozvoj</w:t>
            </w:r>
          </w:p>
          <w:p w14:paraId="4557CF00" w14:textId="77777777" w:rsidR="001B4DF6" w:rsidRPr="00426529" w:rsidRDefault="001B4DF6" w:rsidP="007064F2">
            <w:pPr>
              <w:rPr>
                <w:sz w:val="22"/>
                <w:szCs w:val="22"/>
                <w:lang w:eastAsia="en-US"/>
              </w:rPr>
            </w:pPr>
            <w:r w:rsidRPr="00426529">
              <w:rPr>
                <w:sz w:val="22"/>
                <w:szCs w:val="22"/>
                <w:lang w:eastAsia="en-US"/>
              </w:rPr>
              <w:t>Hodnoty, postoje, praktická etika</w:t>
            </w:r>
          </w:p>
        </w:tc>
      </w:tr>
    </w:tbl>
    <w:p w14:paraId="0FCC4F05" w14:textId="77777777" w:rsidR="001B4DF6" w:rsidRPr="00426529" w:rsidRDefault="001B4DF6" w:rsidP="001B4DF6">
      <w:pPr>
        <w:spacing w:after="160" w:line="259" w:lineRule="auto"/>
        <w:rPr>
          <w:rFonts w:ascii="Calibri" w:eastAsia="Calibri" w:hAnsi="Calibri"/>
          <w:sz w:val="22"/>
          <w:szCs w:val="22"/>
          <w:lang w:eastAsia="en-US"/>
        </w:rPr>
      </w:pPr>
    </w:p>
    <w:p w14:paraId="2C002971" w14:textId="77777777" w:rsidR="001B4DF6" w:rsidRPr="00426529" w:rsidRDefault="001B4DF6" w:rsidP="001B4DF6">
      <w:pPr>
        <w:spacing w:after="160" w:line="259" w:lineRule="auto"/>
        <w:rPr>
          <w:rFonts w:ascii="Calibri" w:eastAsia="Calibri" w:hAnsi="Calibri"/>
          <w:sz w:val="22"/>
          <w:szCs w:val="22"/>
          <w:lang w:eastAsia="en-US"/>
        </w:rPr>
      </w:pPr>
    </w:p>
    <w:p w14:paraId="1D42977D" w14:textId="77777777" w:rsidR="001B4DF6" w:rsidRPr="00426529" w:rsidRDefault="001B4DF6" w:rsidP="001B4DF6">
      <w:pPr>
        <w:spacing w:after="160" w:line="259" w:lineRule="auto"/>
        <w:rPr>
          <w:rFonts w:ascii="Calibri" w:eastAsia="Calibri" w:hAnsi="Calibri"/>
          <w:sz w:val="22"/>
          <w:szCs w:val="22"/>
          <w:lang w:eastAsia="en-US"/>
        </w:rPr>
      </w:pPr>
    </w:p>
    <w:tbl>
      <w:tblPr>
        <w:tblStyle w:val="Mkatabulky1"/>
        <w:tblW w:w="9351" w:type="dxa"/>
        <w:tblLook w:val="04A0" w:firstRow="1" w:lastRow="0" w:firstColumn="1" w:lastColumn="0" w:noHBand="0" w:noVBand="1"/>
      </w:tblPr>
      <w:tblGrid>
        <w:gridCol w:w="1237"/>
        <w:gridCol w:w="1237"/>
        <w:gridCol w:w="1874"/>
        <w:gridCol w:w="985"/>
        <w:gridCol w:w="1041"/>
        <w:gridCol w:w="992"/>
        <w:gridCol w:w="993"/>
        <w:gridCol w:w="992"/>
      </w:tblGrid>
      <w:tr w:rsidR="001B4DF6" w:rsidRPr="00426529" w14:paraId="71551BED" w14:textId="77777777" w:rsidTr="007064F2">
        <w:tc>
          <w:tcPr>
            <w:tcW w:w="1237" w:type="dxa"/>
            <w:vMerge w:val="restart"/>
          </w:tcPr>
          <w:p w14:paraId="1EBA5C2C" w14:textId="77777777" w:rsidR="001B4DF6" w:rsidRPr="00426529" w:rsidRDefault="001B4DF6" w:rsidP="007064F2">
            <w:pPr>
              <w:rPr>
                <w:sz w:val="22"/>
                <w:szCs w:val="22"/>
                <w:lang w:eastAsia="en-US"/>
              </w:rPr>
            </w:pPr>
            <w:r w:rsidRPr="00426529">
              <w:rPr>
                <w:sz w:val="22"/>
                <w:szCs w:val="22"/>
                <w:lang w:eastAsia="en-US"/>
              </w:rPr>
              <w:t>Průřezová témata</w:t>
            </w:r>
          </w:p>
        </w:tc>
        <w:tc>
          <w:tcPr>
            <w:tcW w:w="3111" w:type="dxa"/>
            <w:gridSpan w:val="2"/>
            <w:vMerge w:val="restart"/>
          </w:tcPr>
          <w:p w14:paraId="6E6EBB94" w14:textId="77777777" w:rsidR="001B4DF6" w:rsidRPr="00426529" w:rsidRDefault="001B4DF6" w:rsidP="007064F2">
            <w:pPr>
              <w:rPr>
                <w:sz w:val="22"/>
                <w:szCs w:val="22"/>
                <w:lang w:eastAsia="en-US"/>
              </w:rPr>
            </w:pPr>
            <w:r w:rsidRPr="00426529">
              <w:rPr>
                <w:sz w:val="22"/>
                <w:szCs w:val="22"/>
                <w:lang w:eastAsia="en-US"/>
              </w:rPr>
              <w:t>Tematické okruhy průřezového tématu</w:t>
            </w:r>
          </w:p>
        </w:tc>
        <w:tc>
          <w:tcPr>
            <w:tcW w:w="5003" w:type="dxa"/>
            <w:gridSpan w:val="5"/>
          </w:tcPr>
          <w:p w14:paraId="291F146E" w14:textId="77777777" w:rsidR="001B4DF6" w:rsidRPr="00426529" w:rsidRDefault="001B4DF6" w:rsidP="007064F2">
            <w:pPr>
              <w:jc w:val="center"/>
              <w:rPr>
                <w:sz w:val="22"/>
                <w:szCs w:val="22"/>
                <w:lang w:eastAsia="en-US"/>
              </w:rPr>
            </w:pPr>
            <w:r w:rsidRPr="00426529">
              <w:rPr>
                <w:sz w:val="22"/>
                <w:szCs w:val="22"/>
                <w:lang w:eastAsia="en-US"/>
              </w:rPr>
              <w:t>1. stupeň</w:t>
            </w:r>
          </w:p>
          <w:p w14:paraId="285F7696" w14:textId="77777777" w:rsidR="001B4DF6" w:rsidRPr="00426529" w:rsidRDefault="001B4DF6" w:rsidP="007064F2">
            <w:pPr>
              <w:jc w:val="center"/>
              <w:rPr>
                <w:sz w:val="22"/>
                <w:szCs w:val="22"/>
                <w:lang w:eastAsia="en-US"/>
              </w:rPr>
            </w:pPr>
            <w:r w:rsidRPr="00426529">
              <w:rPr>
                <w:sz w:val="22"/>
                <w:szCs w:val="22"/>
                <w:lang w:eastAsia="en-US"/>
              </w:rPr>
              <w:t>Ročníky 1. – 5.</w:t>
            </w:r>
          </w:p>
        </w:tc>
      </w:tr>
      <w:tr w:rsidR="001B4DF6" w:rsidRPr="00426529" w14:paraId="68387E7C" w14:textId="77777777" w:rsidTr="007064F2">
        <w:tc>
          <w:tcPr>
            <w:tcW w:w="1237" w:type="dxa"/>
            <w:vMerge/>
          </w:tcPr>
          <w:p w14:paraId="691D3F38" w14:textId="77777777" w:rsidR="001B4DF6" w:rsidRPr="00426529" w:rsidRDefault="001B4DF6" w:rsidP="007064F2">
            <w:pPr>
              <w:rPr>
                <w:sz w:val="22"/>
                <w:szCs w:val="22"/>
                <w:lang w:eastAsia="en-US"/>
              </w:rPr>
            </w:pPr>
          </w:p>
        </w:tc>
        <w:tc>
          <w:tcPr>
            <w:tcW w:w="3111" w:type="dxa"/>
            <w:gridSpan w:val="2"/>
            <w:vMerge/>
          </w:tcPr>
          <w:p w14:paraId="220F2562" w14:textId="77777777" w:rsidR="001B4DF6" w:rsidRPr="00426529" w:rsidRDefault="001B4DF6" w:rsidP="007064F2">
            <w:pPr>
              <w:rPr>
                <w:sz w:val="22"/>
                <w:szCs w:val="22"/>
                <w:lang w:eastAsia="en-US"/>
              </w:rPr>
            </w:pPr>
          </w:p>
        </w:tc>
        <w:tc>
          <w:tcPr>
            <w:tcW w:w="985" w:type="dxa"/>
          </w:tcPr>
          <w:p w14:paraId="3A19D281" w14:textId="77777777" w:rsidR="001B4DF6" w:rsidRPr="00426529" w:rsidRDefault="001B4DF6" w:rsidP="007064F2">
            <w:pPr>
              <w:jc w:val="center"/>
              <w:rPr>
                <w:sz w:val="22"/>
                <w:szCs w:val="22"/>
                <w:lang w:eastAsia="en-US"/>
              </w:rPr>
            </w:pPr>
            <w:r w:rsidRPr="00426529">
              <w:rPr>
                <w:sz w:val="22"/>
                <w:szCs w:val="22"/>
                <w:lang w:eastAsia="en-US"/>
              </w:rPr>
              <w:t>1.</w:t>
            </w:r>
          </w:p>
        </w:tc>
        <w:tc>
          <w:tcPr>
            <w:tcW w:w="1041" w:type="dxa"/>
          </w:tcPr>
          <w:p w14:paraId="0BAD77A8" w14:textId="77777777" w:rsidR="001B4DF6" w:rsidRPr="00426529" w:rsidRDefault="001B4DF6" w:rsidP="007064F2">
            <w:pPr>
              <w:jc w:val="center"/>
              <w:rPr>
                <w:sz w:val="22"/>
                <w:szCs w:val="22"/>
                <w:lang w:eastAsia="en-US"/>
              </w:rPr>
            </w:pPr>
            <w:r w:rsidRPr="00426529">
              <w:rPr>
                <w:sz w:val="22"/>
                <w:szCs w:val="22"/>
                <w:lang w:eastAsia="en-US"/>
              </w:rPr>
              <w:t>2.</w:t>
            </w:r>
          </w:p>
        </w:tc>
        <w:tc>
          <w:tcPr>
            <w:tcW w:w="992" w:type="dxa"/>
          </w:tcPr>
          <w:p w14:paraId="18D424E0" w14:textId="77777777" w:rsidR="001B4DF6" w:rsidRPr="00426529" w:rsidRDefault="001B4DF6" w:rsidP="007064F2">
            <w:pPr>
              <w:jc w:val="center"/>
              <w:rPr>
                <w:sz w:val="22"/>
                <w:szCs w:val="22"/>
                <w:lang w:eastAsia="en-US"/>
              </w:rPr>
            </w:pPr>
            <w:r w:rsidRPr="00426529">
              <w:rPr>
                <w:sz w:val="22"/>
                <w:szCs w:val="22"/>
                <w:lang w:eastAsia="en-US"/>
              </w:rPr>
              <w:t>3.</w:t>
            </w:r>
          </w:p>
        </w:tc>
        <w:tc>
          <w:tcPr>
            <w:tcW w:w="993" w:type="dxa"/>
          </w:tcPr>
          <w:p w14:paraId="1D976BBC" w14:textId="77777777" w:rsidR="001B4DF6" w:rsidRPr="00426529" w:rsidRDefault="001B4DF6" w:rsidP="007064F2">
            <w:pPr>
              <w:jc w:val="center"/>
              <w:rPr>
                <w:sz w:val="22"/>
                <w:szCs w:val="22"/>
                <w:lang w:eastAsia="en-US"/>
              </w:rPr>
            </w:pPr>
            <w:r w:rsidRPr="00426529">
              <w:rPr>
                <w:sz w:val="22"/>
                <w:szCs w:val="22"/>
                <w:lang w:eastAsia="en-US"/>
              </w:rPr>
              <w:t>4.</w:t>
            </w:r>
          </w:p>
        </w:tc>
        <w:tc>
          <w:tcPr>
            <w:tcW w:w="992" w:type="dxa"/>
          </w:tcPr>
          <w:p w14:paraId="550CD447" w14:textId="77777777" w:rsidR="001B4DF6" w:rsidRPr="00426529" w:rsidRDefault="001B4DF6" w:rsidP="007064F2">
            <w:pPr>
              <w:jc w:val="center"/>
              <w:rPr>
                <w:sz w:val="22"/>
                <w:szCs w:val="22"/>
                <w:lang w:eastAsia="en-US"/>
              </w:rPr>
            </w:pPr>
            <w:r w:rsidRPr="00426529">
              <w:rPr>
                <w:sz w:val="22"/>
                <w:szCs w:val="22"/>
                <w:lang w:eastAsia="en-US"/>
              </w:rPr>
              <w:t>5.</w:t>
            </w:r>
          </w:p>
        </w:tc>
      </w:tr>
      <w:tr w:rsidR="001B4DF6" w:rsidRPr="00426529" w14:paraId="3D22FFC8" w14:textId="77777777" w:rsidTr="007064F2">
        <w:tc>
          <w:tcPr>
            <w:tcW w:w="1237" w:type="dxa"/>
            <w:vMerge w:val="restart"/>
          </w:tcPr>
          <w:p w14:paraId="5A593AF4" w14:textId="77777777" w:rsidR="001B4DF6" w:rsidRPr="00426529" w:rsidRDefault="001B4DF6" w:rsidP="007064F2">
            <w:pPr>
              <w:rPr>
                <w:sz w:val="22"/>
                <w:szCs w:val="22"/>
                <w:lang w:eastAsia="en-US"/>
              </w:rPr>
            </w:pPr>
            <w:r w:rsidRPr="00426529">
              <w:rPr>
                <w:sz w:val="22"/>
                <w:szCs w:val="22"/>
                <w:lang w:eastAsia="en-US"/>
              </w:rPr>
              <w:t>Osobnostní a sociální výchova</w:t>
            </w:r>
          </w:p>
        </w:tc>
        <w:tc>
          <w:tcPr>
            <w:tcW w:w="1237" w:type="dxa"/>
            <w:vMerge w:val="restart"/>
          </w:tcPr>
          <w:p w14:paraId="2C378FAA" w14:textId="77777777" w:rsidR="001B4DF6" w:rsidRPr="00426529" w:rsidRDefault="001B4DF6" w:rsidP="007064F2">
            <w:pPr>
              <w:rPr>
                <w:sz w:val="22"/>
                <w:szCs w:val="22"/>
                <w:lang w:eastAsia="en-US"/>
              </w:rPr>
            </w:pPr>
            <w:r w:rsidRPr="00426529">
              <w:rPr>
                <w:sz w:val="22"/>
                <w:szCs w:val="22"/>
                <w:lang w:eastAsia="en-US"/>
              </w:rPr>
              <w:t>Osobnostní rozvoj</w:t>
            </w:r>
          </w:p>
          <w:p w14:paraId="6A8F2B3F" w14:textId="77777777" w:rsidR="001B4DF6" w:rsidRPr="00426529" w:rsidRDefault="001B4DF6" w:rsidP="007064F2">
            <w:pPr>
              <w:rPr>
                <w:sz w:val="22"/>
                <w:szCs w:val="22"/>
                <w:lang w:eastAsia="en-US"/>
              </w:rPr>
            </w:pPr>
          </w:p>
        </w:tc>
        <w:tc>
          <w:tcPr>
            <w:tcW w:w="1874" w:type="dxa"/>
          </w:tcPr>
          <w:p w14:paraId="117AFC76" w14:textId="77777777" w:rsidR="001B4DF6" w:rsidRPr="00426529" w:rsidRDefault="001B4DF6" w:rsidP="007064F2">
            <w:pPr>
              <w:rPr>
                <w:sz w:val="22"/>
                <w:szCs w:val="22"/>
                <w:lang w:eastAsia="en-US"/>
              </w:rPr>
            </w:pPr>
            <w:r w:rsidRPr="00426529">
              <w:rPr>
                <w:sz w:val="22"/>
                <w:szCs w:val="22"/>
                <w:lang w:eastAsia="en-US"/>
              </w:rPr>
              <w:t xml:space="preserve">Rozvoj schopností poznávání </w:t>
            </w:r>
          </w:p>
          <w:p w14:paraId="3633F5E9" w14:textId="77777777" w:rsidR="001B4DF6" w:rsidRPr="00426529" w:rsidRDefault="001B4DF6" w:rsidP="007064F2">
            <w:pPr>
              <w:rPr>
                <w:sz w:val="22"/>
                <w:szCs w:val="22"/>
                <w:lang w:eastAsia="en-US"/>
              </w:rPr>
            </w:pPr>
            <w:r w:rsidRPr="00426529">
              <w:rPr>
                <w:b/>
                <w:sz w:val="22"/>
                <w:szCs w:val="22"/>
                <w:lang w:eastAsia="en-US"/>
              </w:rPr>
              <w:t>OSV1-1</w:t>
            </w:r>
          </w:p>
        </w:tc>
        <w:tc>
          <w:tcPr>
            <w:tcW w:w="985" w:type="dxa"/>
          </w:tcPr>
          <w:p w14:paraId="026DCA95"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-INT</w:t>
            </w:r>
          </w:p>
          <w:p w14:paraId="49016EED" w14:textId="77777777" w:rsidR="001B4DF6" w:rsidRPr="00426529" w:rsidRDefault="001B4DF6" w:rsidP="007064F2">
            <w:pPr>
              <w:rPr>
                <w:sz w:val="22"/>
                <w:szCs w:val="22"/>
                <w:lang w:eastAsia="en-US"/>
              </w:rPr>
            </w:pPr>
            <w:r w:rsidRPr="00426529">
              <w:rPr>
                <w:sz w:val="22"/>
                <w:szCs w:val="22"/>
                <w:lang w:eastAsia="en-US"/>
              </w:rPr>
              <w:t>HV</w:t>
            </w:r>
            <w:r>
              <w:rPr>
                <w:sz w:val="22"/>
                <w:szCs w:val="22"/>
                <w:lang w:eastAsia="en-US"/>
              </w:rPr>
              <w:t>-INT</w:t>
            </w:r>
          </w:p>
          <w:p w14:paraId="570947CD" w14:textId="77777777" w:rsidR="001B4DF6" w:rsidRPr="00426529" w:rsidRDefault="001B4DF6" w:rsidP="007064F2">
            <w:pPr>
              <w:rPr>
                <w:color w:val="FF0000"/>
                <w:sz w:val="22"/>
                <w:szCs w:val="22"/>
                <w:lang w:eastAsia="en-US"/>
              </w:rPr>
            </w:pPr>
          </w:p>
        </w:tc>
        <w:tc>
          <w:tcPr>
            <w:tcW w:w="1041" w:type="dxa"/>
          </w:tcPr>
          <w:p w14:paraId="1A145BD1" w14:textId="77777777" w:rsidR="001B4DF6" w:rsidRPr="00426529" w:rsidRDefault="001B4DF6" w:rsidP="007064F2">
            <w:pPr>
              <w:rPr>
                <w:color w:val="FF0000"/>
                <w:sz w:val="22"/>
                <w:szCs w:val="22"/>
                <w:lang w:eastAsia="en-US"/>
              </w:rPr>
            </w:pPr>
          </w:p>
          <w:p w14:paraId="1A131A53" w14:textId="77777777" w:rsidR="001B4DF6" w:rsidRPr="00426529" w:rsidRDefault="001B4DF6" w:rsidP="007064F2">
            <w:pPr>
              <w:rPr>
                <w:color w:val="FF0000"/>
                <w:sz w:val="22"/>
                <w:szCs w:val="22"/>
                <w:lang w:eastAsia="en-US"/>
              </w:rPr>
            </w:pPr>
          </w:p>
        </w:tc>
        <w:tc>
          <w:tcPr>
            <w:tcW w:w="992" w:type="dxa"/>
          </w:tcPr>
          <w:p w14:paraId="69E59ADF" w14:textId="77777777" w:rsidR="001B4DF6" w:rsidRPr="00426529" w:rsidRDefault="001B4DF6" w:rsidP="007064F2">
            <w:pPr>
              <w:rPr>
                <w:color w:val="FF0000"/>
                <w:sz w:val="22"/>
                <w:szCs w:val="22"/>
                <w:lang w:eastAsia="en-US"/>
              </w:rPr>
            </w:pPr>
          </w:p>
          <w:p w14:paraId="28734A1C" w14:textId="77777777" w:rsidR="001B4DF6" w:rsidRPr="00426529" w:rsidRDefault="001B4DF6" w:rsidP="007064F2">
            <w:pPr>
              <w:rPr>
                <w:color w:val="FF0000"/>
                <w:sz w:val="22"/>
                <w:szCs w:val="22"/>
                <w:lang w:eastAsia="en-US"/>
              </w:rPr>
            </w:pPr>
          </w:p>
        </w:tc>
        <w:tc>
          <w:tcPr>
            <w:tcW w:w="993" w:type="dxa"/>
          </w:tcPr>
          <w:p w14:paraId="69EED9A1" w14:textId="77777777" w:rsidR="001B4DF6" w:rsidRPr="00426529" w:rsidRDefault="001B4DF6" w:rsidP="007064F2">
            <w:pPr>
              <w:rPr>
                <w:color w:val="FF0000"/>
                <w:sz w:val="22"/>
                <w:szCs w:val="22"/>
                <w:lang w:eastAsia="en-US"/>
              </w:rPr>
            </w:pPr>
          </w:p>
          <w:p w14:paraId="0B1FDDF1" w14:textId="77777777" w:rsidR="001B4DF6" w:rsidRPr="00426529" w:rsidRDefault="001B4DF6" w:rsidP="007064F2">
            <w:pPr>
              <w:rPr>
                <w:color w:val="FF0000"/>
                <w:sz w:val="22"/>
                <w:szCs w:val="22"/>
                <w:lang w:eastAsia="en-US"/>
              </w:rPr>
            </w:pPr>
          </w:p>
        </w:tc>
        <w:tc>
          <w:tcPr>
            <w:tcW w:w="992" w:type="dxa"/>
          </w:tcPr>
          <w:p w14:paraId="609221F8" w14:textId="77777777" w:rsidR="001B4DF6" w:rsidRPr="00426529" w:rsidRDefault="001B4DF6" w:rsidP="007064F2">
            <w:pPr>
              <w:rPr>
                <w:color w:val="FF0000"/>
                <w:sz w:val="22"/>
                <w:szCs w:val="22"/>
                <w:lang w:eastAsia="en-US"/>
              </w:rPr>
            </w:pPr>
          </w:p>
          <w:p w14:paraId="612E0281" w14:textId="77777777" w:rsidR="001B4DF6" w:rsidRPr="00426529" w:rsidRDefault="001B4DF6" w:rsidP="007064F2">
            <w:pPr>
              <w:rPr>
                <w:color w:val="FF0000"/>
                <w:sz w:val="22"/>
                <w:szCs w:val="22"/>
                <w:lang w:eastAsia="en-US"/>
              </w:rPr>
            </w:pPr>
          </w:p>
        </w:tc>
      </w:tr>
      <w:tr w:rsidR="001B4DF6" w:rsidRPr="00426529" w14:paraId="1F79AFAE" w14:textId="77777777" w:rsidTr="007064F2">
        <w:tc>
          <w:tcPr>
            <w:tcW w:w="1237" w:type="dxa"/>
            <w:vMerge/>
          </w:tcPr>
          <w:p w14:paraId="02BB6B3C" w14:textId="77777777" w:rsidR="001B4DF6" w:rsidRPr="00426529" w:rsidRDefault="001B4DF6" w:rsidP="007064F2">
            <w:pPr>
              <w:rPr>
                <w:sz w:val="22"/>
                <w:szCs w:val="22"/>
                <w:lang w:eastAsia="en-US"/>
              </w:rPr>
            </w:pPr>
          </w:p>
        </w:tc>
        <w:tc>
          <w:tcPr>
            <w:tcW w:w="1237" w:type="dxa"/>
            <w:vMerge/>
          </w:tcPr>
          <w:p w14:paraId="6B0D8C86" w14:textId="77777777" w:rsidR="001B4DF6" w:rsidRPr="00426529" w:rsidRDefault="001B4DF6" w:rsidP="007064F2">
            <w:pPr>
              <w:rPr>
                <w:sz w:val="22"/>
                <w:szCs w:val="22"/>
                <w:lang w:eastAsia="en-US"/>
              </w:rPr>
            </w:pPr>
          </w:p>
        </w:tc>
        <w:tc>
          <w:tcPr>
            <w:tcW w:w="1874" w:type="dxa"/>
          </w:tcPr>
          <w:p w14:paraId="01D4E593" w14:textId="77777777" w:rsidR="001B4DF6" w:rsidRPr="00426529" w:rsidRDefault="001B4DF6" w:rsidP="007064F2">
            <w:pPr>
              <w:rPr>
                <w:sz w:val="22"/>
                <w:szCs w:val="22"/>
                <w:lang w:eastAsia="en-US"/>
              </w:rPr>
            </w:pPr>
            <w:r w:rsidRPr="00426529">
              <w:rPr>
                <w:sz w:val="22"/>
                <w:szCs w:val="22"/>
                <w:lang w:eastAsia="en-US"/>
              </w:rPr>
              <w:t>Sebepoznání a sebepojetí</w:t>
            </w:r>
          </w:p>
          <w:p w14:paraId="5F77EA61" w14:textId="77777777" w:rsidR="001B4DF6" w:rsidRPr="00426529" w:rsidRDefault="001B4DF6" w:rsidP="007064F2">
            <w:pPr>
              <w:rPr>
                <w:b/>
                <w:sz w:val="22"/>
                <w:szCs w:val="22"/>
                <w:lang w:eastAsia="en-US"/>
              </w:rPr>
            </w:pPr>
            <w:r w:rsidRPr="00426529">
              <w:rPr>
                <w:b/>
                <w:sz w:val="22"/>
                <w:szCs w:val="22"/>
                <w:lang w:eastAsia="en-US"/>
              </w:rPr>
              <w:t>OSV1-2</w:t>
            </w:r>
          </w:p>
        </w:tc>
        <w:tc>
          <w:tcPr>
            <w:tcW w:w="985" w:type="dxa"/>
          </w:tcPr>
          <w:p w14:paraId="16676B00" w14:textId="77777777" w:rsidR="001B4DF6" w:rsidRPr="00426529" w:rsidRDefault="001B4DF6" w:rsidP="007064F2">
            <w:pPr>
              <w:rPr>
                <w:sz w:val="22"/>
                <w:szCs w:val="22"/>
                <w:lang w:eastAsia="en-US"/>
              </w:rPr>
            </w:pPr>
            <w:r w:rsidRPr="00426529">
              <w:rPr>
                <w:sz w:val="22"/>
                <w:szCs w:val="22"/>
                <w:lang w:eastAsia="en-US"/>
              </w:rPr>
              <w:t>PRV</w:t>
            </w:r>
            <w:r>
              <w:rPr>
                <w:sz w:val="22"/>
                <w:szCs w:val="22"/>
                <w:lang w:eastAsia="en-US"/>
              </w:rPr>
              <w:t>-INT</w:t>
            </w:r>
          </w:p>
        </w:tc>
        <w:tc>
          <w:tcPr>
            <w:tcW w:w="1041" w:type="dxa"/>
          </w:tcPr>
          <w:p w14:paraId="1880AEBA" w14:textId="77777777" w:rsidR="001B4DF6" w:rsidRPr="00426529" w:rsidRDefault="001B4DF6" w:rsidP="007064F2">
            <w:pPr>
              <w:rPr>
                <w:sz w:val="22"/>
                <w:szCs w:val="22"/>
                <w:lang w:eastAsia="en-US"/>
              </w:rPr>
            </w:pPr>
            <w:r w:rsidRPr="00426529">
              <w:rPr>
                <w:sz w:val="22"/>
                <w:szCs w:val="22"/>
                <w:lang w:eastAsia="en-US"/>
              </w:rPr>
              <w:t>PRV</w:t>
            </w:r>
            <w:r>
              <w:rPr>
                <w:sz w:val="22"/>
                <w:szCs w:val="22"/>
                <w:lang w:eastAsia="en-US"/>
              </w:rPr>
              <w:t>-INT</w:t>
            </w:r>
          </w:p>
        </w:tc>
        <w:tc>
          <w:tcPr>
            <w:tcW w:w="992" w:type="dxa"/>
          </w:tcPr>
          <w:p w14:paraId="1BBBD33D" w14:textId="77777777" w:rsidR="001B4DF6" w:rsidRPr="00426529" w:rsidRDefault="001B4DF6" w:rsidP="007064F2">
            <w:pPr>
              <w:rPr>
                <w:sz w:val="22"/>
                <w:szCs w:val="22"/>
                <w:lang w:eastAsia="en-US"/>
              </w:rPr>
            </w:pPr>
          </w:p>
          <w:p w14:paraId="0FA39172" w14:textId="77777777" w:rsidR="001B4DF6" w:rsidRPr="00426529" w:rsidRDefault="001B4DF6" w:rsidP="007064F2">
            <w:pPr>
              <w:rPr>
                <w:sz w:val="22"/>
                <w:szCs w:val="22"/>
                <w:lang w:eastAsia="en-US"/>
              </w:rPr>
            </w:pPr>
          </w:p>
        </w:tc>
        <w:tc>
          <w:tcPr>
            <w:tcW w:w="993" w:type="dxa"/>
          </w:tcPr>
          <w:p w14:paraId="110F846E" w14:textId="77777777" w:rsidR="001B4DF6" w:rsidRPr="00426529" w:rsidRDefault="001B4DF6" w:rsidP="007064F2">
            <w:pPr>
              <w:rPr>
                <w:sz w:val="22"/>
                <w:szCs w:val="22"/>
                <w:lang w:eastAsia="en-US"/>
              </w:rPr>
            </w:pPr>
          </w:p>
        </w:tc>
        <w:tc>
          <w:tcPr>
            <w:tcW w:w="992" w:type="dxa"/>
          </w:tcPr>
          <w:p w14:paraId="1B58246A" w14:textId="77777777" w:rsidR="001B4DF6" w:rsidRPr="00426529" w:rsidRDefault="001B4DF6" w:rsidP="007064F2">
            <w:pPr>
              <w:rPr>
                <w:sz w:val="22"/>
                <w:szCs w:val="22"/>
                <w:lang w:eastAsia="en-US"/>
              </w:rPr>
            </w:pPr>
          </w:p>
        </w:tc>
      </w:tr>
      <w:tr w:rsidR="001B4DF6" w:rsidRPr="00426529" w14:paraId="347CD8EC" w14:textId="77777777" w:rsidTr="007064F2">
        <w:tc>
          <w:tcPr>
            <w:tcW w:w="1237" w:type="dxa"/>
            <w:vMerge/>
          </w:tcPr>
          <w:p w14:paraId="1A557064" w14:textId="77777777" w:rsidR="001B4DF6" w:rsidRPr="00426529" w:rsidRDefault="001B4DF6" w:rsidP="007064F2">
            <w:pPr>
              <w:rPr>
                <w:sz w:val="22"/>
                <w:szCs w:val="22"/>
                <w:lang w:eastAsia="en-US"/>
              </w:rPr>
            </w:pPr>
          </w:p>
        </w:tc>
        <w:tc>
          <w:tcPr>
            <w:tcW w:w="1237" w:type="dxa"/>
            <w:vMerge/>
          </w:tcPr>
          <w:p w14:paraId="5AC57F6C" w14:textId="77777777" w:rsidR="001B4DF6" w:rsidRPr="00426529" w:rsidRDefault="001B4DF6" w:rsidP="007064F2">
            <w:pPr>
              <w:rPr>
                <w:sz w:val="22"/>
                <w:szCs w:val="22"/>
                <w:lang w:eastAsia="en-US"/>
              </w:rPr>
            </w:pPr>
          </w:p>
        </w:tc>
        <w:tc>
          <w:tcPr>
            <w:tcW w:w="1874" w:type="dxa"/>
          </w:tcPr>
          <w:p w14:paraId="65B63CEE" w14:textId="77777777" w:rsidR="001B4DF6" w:rsidRPr="00426529" w:rsidRDefault="001B4DF6" w:rsidP="007064F2">
            <w:pPr>
              <w:rPr>
                <w:sz w:val="22"/>
                <w:szCs w:val="22"/>
                <w:lang w:eastAsia="en-US"/>
              </w:rPr>
            </w:pPr>
            <w:r w:rsidRPr="00426529">
              <w:rPr>
                <w:sz w:val="22"/>
                <w:szCs w:val="22"/>
                <w:lang w:eastAsia="en-US"/>
              </w:rPr>
              <w:t>Seberegulace a sebe organizace</w:t>
            </w:r>
          </w:p>
          <w:p w14:paraId="1B4C697A" w14:textId="77777777" w:rsidR="001B4DF6" w:rsidRPr="00426529" w:rsidRDefault="001B4DF6" w:rsidP="007064F2">
            <w:pPr>
              <w:rPr>
                <w:b/>
                <w:sz w:val="22"/>
                <w:szCs w:val="22"/>
                <w:lang w:eastAsia="en-US"/>
              </w:rPr>
            </w:pPr>
            <w:r w:rsidRPr="00426529">
              <w:rPr>
                <w:b/>
                <w:sz w:val="22"/>
                <w:szCs w:val="22"/>
                <w:lang w:eastAsia="en-US"/>
              </w:rPr>
              <w:t>OSV1-3</w:t>
            </w:r>
          </w:p>
        </w:tc>
        <w:tc>
          <w:tcPr>
            <w:tcW w:w="985" w:type="dxa"/>
          </w:tcPr>
          <w:p w14:paraId="5D774031" w14:textId="77777777" w:rsidR="001B4DF6" w:rsidRPr="00426529" w:rsidRDefault="001B4DF6" w:rsidP="007064F2">
            <w:pPr>
              <w:rPr>
                <w:sz w:val="22"/>
                <w:szCs w:val="22"/>
                <w:lang w:eastAsia="en-US"/>
              </w:rPr>
            </w:pPr>
          </w:p>
        </w:tc>
        <w:tc>
          <w:tcPr>
            <w:tcW w:w="1041" w:type="dxa"/>
          </w:tcPr>
          <w:p w14:paraId="42E66D98" w14:textId="77777777" w:rsidR="001B4DF6" w:rsidRPr="00426529" w:rsidRDefault="001B4DF6" w:rsidP="007064F2">
            <w:pPr>
              <w:rPr>
                <w:sz w:val="22"/>
                <w:szCs w:val="22"/>
                <w:lang w:eastAsia="en-US"/>
              </w:rPr>
            </w:pPr>
          </w:p>
        </w:tc>
        <w:tc>
          <w:tcPr>
            <w:tcW w:w="992" w:type="dxa"/>
          </w:tcPr>
          <w:p w14:paraId="1D07393C" w14:textId="77777777" w:rsidR="001B4DF6" w:rsidRPr="00426529" w:rsidRDefault="001B4DF6" w:rsidP="007064F2">
            <w:pPr>
              <w:rPr>
                <w:sz w:val="22"/>
                <w:szCs w:val="22"/>
                <w:lang w:eastAsia="en-US"/>
              </w:rPr>
            </w:pPr>
          </w:p>
        </w:tc>
        <w:tc>
          <w:tcPr>
            <w:tcW w:w="993" w:type="dxa"/>
          </w:tcPr>
          <w:p w14:paraId="392B848B"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-INT</w:t>
            </w:r>
          </w:p>
          <w:p w14:paraId="5588A8DA" w14:textId="77777777" w:rsidR="001B4DF6" w:rsidRPr="00426529" w:rsidRDefault="001B4DF6" w:rsidP="007064F2">
            <w:pPr>
              <w:rPr>
                <w:sz w:val="22"/>
                <w:szCs w:val="22"/>
                <w:lang w:eastAsia="en-US"/>
              </w:rPr>
            </w:pPr>
            <w:r w:rsidRPr="00426529">
              <w:rPr>
                <w:sz w:val="22"/>
                <w:szCs w:val="22"/>
                <w:lang w:eastAsia="en-US"/>
              </w:rPr>
              <w:t>TV</w:t>
            </w:r>
            <w:r>
              <w:rPr>
                <w:sz w:val="22"/>
                <w:szCs w:val="22"/>
                <w:lang w:eastAsia="en-US"/>
              </w:rPr>
              <w:t>-INT</w:t>
            </w:r>
          </w:p>
        </w:tc>
        <w:tc>
          <w:tcPr>
            <w:tcW w:w="992" w:type="dxa"/>
          </w:tcPr>
          <w:p w14:paraId="76C2A3A9"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-INT</w:t>
            </w:r>
          </w:p>
          <w:p w14:paraId="240D7CE3" w14:textId="77777777" w:rsidR="001B4DF6" w:rsidRPr="00426529" w:rsidRDefault="001B4DF6" w:rsidP="007064F2">
            <w:pPr>
              <w:rPr>
                <w:sz w:val="22"/>
                <w:szCs w:val="22"/>
                <w:lang w:eastAsia="en-US"/>
              </w:rPr>
            </w:pPr>
            <w:r w:rsidRPr="00426529">
              <w:rPr>
                <w:sz w:val="22"/>
                <w:szCs w:val="22"/>
                <w:lang w:eastAsia="en-US"/>
              </w:rPr>
              <w:t>TV</w:t>
            </w:r>
            <w:r>
              <w:rPr>
                <w:sz w:val="22"/>
                <w:szCs w:val="22"/>
                <w:lang w:eastAsia="en-US"/>
              </w:rPr>
              <w:t>-INT</w:t>
            </w:r>
          </w:p>
        </w:tc>
      </w:tr>
      <w:tr w:rsidR="001B4DF6" w:rsidRPr="00426529" w14:paraId="5D9CAE7B" w14:textId="77777777" w:rsidTr="007064F2">
        <w:tc>
          <w:tcPr>
            <w:tcW w:w="1237" w:type="dxa"/>
            <w:vMerge/>
          </w:tcPr>
          <w:p w14:paraId="349AA203" w14:textId="77777777" w:rsidR="001B4DF6" w:rsidRPr="00426529" w:rsidRDefault="001B4DF6" w:rsidP="007064F2">
            <w:pPr>
              <w:rPr>
                <w:sz w:val="22"/>
                <w:szCs w:val="22"/>
                <w:lang w:eastAsia="en-US"/>
              </w:rPr>
            </w:pPr>
          </w:p>
        </w:tc>
        <w:tc>
          <w:tcPr>
            <w:tcW w:w="1237" w:type="dxa"/>
            <w:vMerge/>
          </w:tcPr>
          <w:p w14:paraId="2B46237C" w14:textId="77777777" w:rsidR="001B4DF6" w:rsidRPr="00426529" w:rsidRDefault="001B4DF6" w:rsidP="007064F2">
            <w:pPr>
              <w:rPr>
                <w:sz w:val="22"/>
                <w:szCs w:val="22"/>
                <w:lang w:eastAsia="en-US"/>
              </w:rPr>
            </w:pPr>
          </w:p>
        </w:tc>
        <w:tc>
          <w:tcPr>
            <w:tcW w:w="1874" w:type="dxa"/>
          </w:tcPr>
          <w:p w14:paraId="3CCC1015" w14:textId="77777777" w:rsidR="001B4DF6" w:rsidRPr="00426529" w:rsidRDefault="001B4DF6" w:rsidP="007064F2">
            <w:pPr>
              <w:rPr>
                <w:sz w:val="22"/>
                <w:szCs w:val="22"/>
                <w:lang w:eastAsia="en-US"/>
              </w:rPr>
            </w:pPr>
            <w:r w:rsidRPr="00426529">
              <w:rPr>
                <w:sz w:val="22"/>
                <w:szCs w:val="22"/>
                <w:lang w:eastAsia="en-US"/>
              </w:rPr>
              <w:t>Psycho</w:t>
            </w:r>
          </w:p>
          <w:p w14:paraId="7B91CCC4" w14:textId="77777777" w:rsidR="001B4DF6" w:rsidRPr="00426529" w:rsidRDefault="001B4DF6" w:rsidP="007064F2">
            <w:pPr>
              <w:rPr>
                <w:sz w:val="22"/>
                <w:szCs w:val="22"/>
                <w:lang w:eastAsia="en-US"/>
              </w:rPr>
            </w:pPr>
            <w:r w:rsidRPr="00426529">
              <w:rPr>
                <w:sz w:val="22"/>
                <w:szCs w:val="22"/>
                <w:lang w:eastAsia="en-US"/>
              </w:rPr>
              <w:t>Hygiena</w:t>
            </w:r>
          </w:p>
          <w:p w14:paraId="236984EC" w14:textId="77777777" w:rsidR="001B4DF6" w:rsidRPr="00426529" w:rsidRDefault="001B4DF6" w:rsidP="007064F2">
            <w:pPr>
              <w:rPr>
                <w:b/>
                <w:sz w:val="22"/>
                <w:szCs w:val="22"/>
                <w:lang w:eastAsia="en-US"/>
              </w:rPr>
            </w:pPr>
            <w:r w:rsidRPr="00426529">
              <w:rPr>
                <w:b/>
                <w:sz w:val="22"/>
                <w:szCs w:val="22"/>
                <w:lang w:eastAsia="en-US"/>
              </w:rPr>
              <w:t>OSV1-4</w:t>
            </w:r>
          </w:p>
        </w:tc>
        <w:tc>
          <w:tcPr>
            <w:tcW w:w="985" w:type="dxa"/>
          </w:tcPr>
          <w:p w14:paraId="221D262E" w14:textId="77777777" w:rsidR="001B4DF6" w:rsidRPr="00426529" w:rsidRDefault="001B4DF6" w:rsidP="007064F2">
            <w:pPr>
              <w:rPr>
                <w:sz w:val="22"/>
                <w:szCs w:val="22"/>
                <w:lang w:eastAsia="en-US"/>
              </w:rPr>
            </w:pPr>
          </w:p>
        </w:tc>
        <w:tc>
          <w:tcPr>
            <w:tcW w:w="1041" w:type="dxa"/>
          </w:tcPr>
          <w:p w14:paraId="534E8163" w14:textId="77777777" w:rsidR="001B4DF6" w:rsidRPr="00426529" w:rsidRDefault="001B4DF6" w:rsidP="007064F2">
            <w:pPr>
              <w:rPr>
                <w:sz w:val="22"/>
                <w:szCs w:val="22"/>
                <w:lang w:eastAsia="en-US"/>
              </w:rPr>
            </w:pPr>
          </w:p>
        </w:tc>
        <w:tc>
          <w:tcPr>
            <w:tcW w:w="992" w:type="dxa"/>
          </w:tcPr>
          <w:p w14:paraId="05C6822B" w14:textId="77777777" w:rsidR="001B4DF6" w:rsidRPr="00426529" w:rsidRDefault="001B4DF6" w:rsidP="007064F2">
            <w:pPr>
              <w:rPr>
                <w:sz w:val="22"/>
                <w:szCs w:val="22"/>
                <w:lang w:eastAsia="en-US"/>
              </w:rPr>
            </w:pPr>
            <w:r w:rsidRPr="00426529">
              <w:rPr>
                <w:sz w:val="22"/>
                <w:szCs w:val="22"/>
                <w:lang w:eastAsia="en-US"/>
              </w:rPr>
              <w:t>HV</w:t>
            </w:r>
            <w:r>
              <w:rPr>
                <w:sz w:val="22"/>
                <w:szCs w:val="22"/>
                <w:lang w:eastAsia="en-US"/>
              </w:rPr>
              <w:t>-INT</w:t>
            </w:r>
          </w:p>
          <w:p w14:paraId="2B7C5EE0" w14:textId="77777777" w:rsidR="001B4DF6" w:rsidRPr="00426529" w:rsidRDefault="001B4DF6" w:rsidP="007064F2">
            <w:pPr>
              <w:rPr>
                <w:sz w:val="22"/>
                <w:szCs w:val="22"/>
                <w:lang w:eastAsia="en-US"/>
              </w:rPr>
            </w:pPr>
            <w:r w:rsidRPr="00426529">
              <w:rPr>
                <w:sz w:val="22"/>
                <w:szCs w:val="22"/>
                <w:lang w:eastAsia="en-US"/>
              </w:rPr>
              <w:t>PRV</w:t>
            </w:r>
            <w:r>
              <w:rPr>
                <w:sz w:val="22"/>
                <w:szCs w:val="22"/>
                <w:lang w:eastAsia="en-US"/>
              </w:rPr>
              <w:t>-INT</w:t>
            </w:r>
          </w:p>
        </w:tc>
        <w:tc>
          <w:tcPr>
            <w:tcW w:w="993" w:type="dxa"/>
          </w:tcPr>
          <w:p w14:paraId="5D507424" w14:textId="77777777" w:rsidR="001B4DF6" w:rsidRPr="00426529" w:rsidRDefault="001B4DF6" w:rsidP="007064F2">
            <w:pPr>
              <w:rPr>
                <w:sz w:val="22"/>
                <w:szCs w:val="22"/>
                <w:lang w:eastAsia="en-US"/>
              </w:rPr>
            </w:pPr>
            <w:r w:rsidRPr="00426529">
              <w:rPr>
                <w:sz w:val="22"/>
                <w:szCs w:val="22"/>
                <w:lang w:eastAsia="en-US"/>
              </w:rPr>
              <w:t>HV</w:t>
            </w:r>
            <w:r>
              <w:rPr>
                <w:sz w:val="22"/>
                <w:szCs w:val="22"/>
                <w:lang w:eastAsia="en-US"/>
              </w:rPr>
              <w:t>-INT</w:t>
            </w:r>
          </w:p>
        </w:tc>
        <w:tc>
          <w:tcPr>
            <w:tcW w:w="992" w:type="dxa"/>
          </w:tcPr>
          <w:p w14:paraId="72846ED4" w14:textId="77777777" w:rsidR="001B4DF6" w:rsidRPr="00426529" w:rsidRDefault="001B4DF6" w:rsidP="007064F2">
            <w:pPr>
              <w:rPr>
                <w:sz w:val="22"/>
                <w:szCs w:val="22"/>
                <w:lang w:eastAsia="en-US"/>
              </w:rPr>
            </w:pPr>
            <w:r w:rsidRPr="00426529">
              <w:rPr>
                <w:sz w:val="22"/>
                <w:szCs w:val="22"/>
                <w:lang w:eastAsia="en-US"/>
              </w:rPr>
              <w:t>HV</w:t>
            </w:r>
            <w:r>
              <w:rPr>
                <w:sz w:val="22"/>
                <w:szCs w:val="22"/>
                <w:lang w:eastAsia="en-US"/>
              </w:rPr>
              <w:t>-INT</w:t>
            </w:r>
          </w:p>
        </w:tc>
      </w:tr>
      <w:tr w:rsidR="001B4DF6" w:rsidRPr="00426529" w14:paraId="10ECEE43" w14:textId="77777777" w:rsidTr="007064F2">
        <w:tc>
          <w:tcPr>
            <w:tcW w:w="1237" w:type="dxa"/>
            <w:vMerge/>
          </w:tcPr>
          <w:p w14:paraId="5EDE7B13" w14:textId="77777777" w:rsidR="001B4DF6" w:rsidRPr="00426529" w:rsidRDefault="001B4DF6" w:rsidP="007064F2">
            <w:pPr>
              <w:rPr>
                <w:sz w:val="22"/>
                <w:szCs w:val="22"/>
                <w:lang w:eastAsia="en-US"/>
              </w:rPr>
            </w:pPr>
          </w:p>
        </w:tc>
        <w:tc>
          <w:tcPr>
            <w:tcW w:w="1237" w:type="dxa"/>
            <w:vMerge/>
          </w:tcPr>
          <w:p w14:paraId="1824724E" w14:textId="77777777" w:rsidR="001B4DF6" w:rsidRPr="00426529" w:rsidRDefault="001B4DF6" w:rsidP="007064F2">
            <w:pPr>
              <w:rPr>
                <w:sz w:val="22"/>
                <w:szCs w:val="22"/>
                <w:lang w:eastAsia="en-US"/>
              </w:rPr>
            </w:pPr>
          </w:p>
        </w:tc>
        <w:tc>
          <w:tcPr>
            <w:tcW w:w="1874" w:type="dxa"/>
          </w:tcPr>
          <w:p w14:paraId="4941CB1D" w14:textId="77777777" w:rsidR="001B4DF6" w:rsidRPr="00426529" w:rsidRDefault="001B4DF6" w:rsidP="007064F2">
            <w:pPr>
              <w:rPr>
                <w:sz w:val="22"/>
                <w:szCs w:val="22"/>
                <w:lang w:eastAsia="en-US"/>
              </w:rPr>
            </w:pPr>
            <w:r w:rsidRPr="00426529">
              <w:rPr>
                <w:sz w:val="22"/>
                <w:szCs w:val="22"/>
                <w:lang w:eastAsia="en-US"/>
              </w:rPr>
              <w:t>Kreativita</w:t>
            </w:r>
          </w:p>
          <w:p w14:paraId="7C19FAE3" w14:textId="77777777" w:rsidR="001B4DF6" w:rsidRPr="00426529" w:rsidRDefault="001B4DF6" w:rsidP="007064F2">
            <w:pPr>
              <w:rPr>
                <w:b/>
                <w:sz w:val="22"/>
                <w:szCs w:val="22"/>
                <w:lang w:eastAsia="en-US"/>
              </w:rPr>
            </w:pPr>
            <w:r w:rsidRPr="00426529">
              <w:rPr>
                <w:b/>
                <w:sz w:val="22"/>
                <w:szCs w:val="22"/>
                <w:lang w:eastAsia="en-US"/>
              </w:rPr>
              <w:t>OSV1-5</w:t>
            </w:r>
          </w:p>
          <w:p w14:paraId="0BBAD120" w14:textId="77777777" w:rsidR="001B4DF6" w:rsidRPr="00426529" w:rsidRDefault="001B4DF6" w:rsidP="007064F2">
            <w:pPr>
              <w:rPr>
                <w:sz w:val="22"/>
                <w:szCs w:val="22"/>
                <w:lang w:eastAsia="en-US"/>
              </w:rPr>
            </w:pPr>
          </w:p>
        </w:tc>
        <w:tc>
          <w:tcPr>
            <w:tcW w:w="985" w:type="dxa"/>
          </w:tcPr>
          <w:p w14:paraId="18F57971" w14:textId="77777777" w:rsidR="001B4DF6" w:rsidRPr="00426529" w:rsidRDefault="001B4DF6" w:rsidP="007064F2">
            <w:pPr>
              <w:rPr>
                <w:sz w:val="22"/>
                <w:szCs w:val="22"/>
                <w:lang w:eastAsia="en-US"/>
              </w:rPr>
            </w:pPr>
          </w:p>
          <w:p w14:paraId="1C409C1A" w14:textId="77777777" w:rsidR="001B4DF6" w:rsidRPr="00426529" w:rsidRDefault="001B4DF6" w:rsidP="007064F2">
            <w:pPr>
              <w:rPr>
                <w:sz w:val="22"/>
                <w:szCs w:val="22"/>
                <w:lang w:eastAsia="en-US"/>
              </w:rPr>
            </w:pPr>
          </w:p>
        </w:tc>
        <w:tc>
          <w:tcPr>
            <w:tcW w:w="1041" w:type="dxa"/>
          </w:tcPr>
          <w:p w14:paraId="75B13FD3" w14:textId="77777777" w:rsidR="001B4DF6" w:rsidRPr="00426529" w:rsidRDefault="001B4DF6" w:rsidP="007064F2">
            <w:pPr>
              <w:rPr>
                <w:sz w:val="22"/>
                <w:szCs w:val="22"/>
                <w:lang w:eastAsia="en-US"/>
              </w:rPr>
            </w:pPr>
          </w:p>
          <w:p w14:paraId="2BEA6C34" w14:textId="77777777" w:rsidR="001B4DF6" w:rsidRPr="00426529" w:rsidRDefault="001B4DF6" w:rsidP="007064F2">
            <w:pPr>
              <w:rPr>
                <w:sz w:val="22"/>
                <w:szCs w:val="22"/>
                <w:lang w:eastAsia="en-US"/>
              </w:rPr>
            </w:pPr>
          </w:p>
        </w:tc>
        <w:tc>
          <w:tcPr>
            <w:tcW w:w="992" w:type="dxa"/>
          </w:tcPr>
          <w:p w14:paraId="5B45C5C1" w14:textId="77777777" w:rsidR="001B4DF6" w:rsidRPr="00426529" w:rsidRDefault="001B4DF6" w:rsidP="007064F2">
            <w:pPr>
              <w:rPr>
                <w:sz w:val="22"/>
                <w:szCs w:val="22"/>
                <w:lang w:eastAsia="en-US"/>
              </w:rPr>
            </w:pPr>
            <w:r w:rsidRPr="00426529">
              <w:rPr>
                <w:sz w:val="22"/>
                <w:szCs w:val="22"/>
                <w:lang w:eastAsia="en-US"/>
              </w:rPr>
              <w:t xml:space="preserve"> VV</w:t>
            </w:r>
            <w:r>
              <w:rPr>
                <w:sz w:val="22"/>
                <w:szCs w:val="22"/>
                <w:lang w:eastAsia="en-US"/>
              </w:rPr>
              <w:t>-INT</w:t>
            </w:r>
          </w:p>
        </w:tc>
        <w:tc>
          <w:tcPr>
            <w:tcW w:w="993" w:type="dxa"/>
          </w:tcPr>
          <w:p w14:paraId="1EC0662A" w14:textId="77777777" w:rsidR="001B4DF6" w:rsidRPr="00426529" w:rsidRDefault="001B4DF6" w:rsidP="007064F2">
            <w:pPr>
              <w:rPr>
                <w:sz w:val="22"/>
                <w:szCs w:val="22"/>
                <w:lang w:eastAsia="en-US"/>
              </w:rPr>
            </w:pPr>
            <w:r w:rsidRPr="00426529">
              <w:rPr>
                <w:sz w:val="22"/>
                <w:szCs w:val="22"/>
                <w:lang w:eastAsia="en-US"/>
              </w:rPr>
              <w:t>VV</w:t>
            </w:r>
            <w:r>
              <w:rPr>
                <w:sz w:val="22"/>
                <w:szCs w:val="22"/>
                <w:lang w:eastAsia="en-US"/>
              </w:rPr>
              <w:t>-INT</w:t>
            </w:r>
          </w:p>
        </w:tc>
        <w:tc>
          <w:tcPr>
            <w:tcW w:w="992" w:type="dxa"/>
          </w:tcPr>
          <w:p w14:paraId="561C260F" w14:textId="77777777" w:rsidR="001B4DF6" w:rsidRPr="00426529" w:rsidRDefault="001B4DF6" w:rsidP="007064F2">
            <w:pPr>
              <w:rPr>
                <w:sz w:val="22"/>
                <w:szCs w:val="22"/>
                <w:lang w:eastAsia="en-US"/>
              </w:rPr>
            </w:pPr>
            <w:r w:rsidRPr="00426529">
              <w:rPr>
                <w:sz w:val="22"/>
                <w:szCs w:val="22"/>
                <w:lang w:eastAsia="en-US"/>
              </w:rPr>
              <w:t>VV</w:t>
            </w:r>
            <w:r>
              <w:rPr>
                <w:sz w:val="22"/>
                <w:szCs w:val="22"/>
                <w:lang w:eastAsia="en-US"/>
              </w:rPr>
              <w:t>-INT</w:t>
            </w:r>
          </w:p>
        </w:tc>
      </w:tr>
      <w:tr w:rsidR="001B4DF6" w:rsidRPr="00426529" w14:paraId="7319B525" w14:textId="77777777" w:rsidTr="007064F2">
        <w:tc>
          <w:tcPr>
            <w:tcW w:w="1237" w:type="dxa"/>
            <w:vMerge/>
          </w:tcPr>
          <w:p w14:paraId="6C7D2786" w14:textId="77777777" w:rsidR="001B4DF6" w:rsidRPr="00426529" w:rsidRDefault="001B4DF6" w:rsidP="007064F2">
            <w:pPr>
              <w:rPr>
                <w:sz w:val="22"/>
                <w:szCs w:val="22"/>
                <w:lang w:eastAsia="en-US"/>
              </w:rPr>
            </w:pPr>
          </w:p>
        </w:tc>
        <w:tc>
          <w:tcPr>
            <w:tcW w:w="1237" w:type="dxa"/>
            <w:vMerge w:val="restart"/>
          </w:tcPr>
          <w:p w14:paraId="18623FCF" w14:textId="77777777" w:rsidR="001B4DF6" w:rsidRPr="00426529" w:rsidRDefault="001B4DF6" w:rsidP="007064F2">
            <w:pPr>
              <w:rPr>
                <w:sz w:val="22"/>
                <w:szCs w:val="22"/>
                <w:lang w:eastAsia="en-US"/>
              </w:rPr>
            </w:pPr>
            <w:r w:rsidRPr="00426529">
              <w:rPr>
                <w:sz w:val="22"/>
                <w:szCs w:val="22"/>
                <w:lang w:eastAsia="en-US"/>
              </w:rPr>
              <w:t>Sociální rozvoj</w:t>
            </w:r>
          </w:p>
        </w:tc>
        <w:tc>
          <w:tcPr>
            <w:tcW w:w="1874" w:type="dxa"/>
          </w:tcPr>
          <w:p w14:paraId="0C36B30E" w14:textId="77777777" w:rsidR="001B4DF6" w:rsidRPr="00426529" w:rsidRDefault="001B4DF6" w:rsidP="007064F2">
            <w:pPr>
              <w:rPr>
                <w:sz w:val="22"/>
                <w:szCs w:val="22"/>
                <w:lang w:eastAsia="en-US"/>
              </w:rPr>
            </w:pPr>
            <w:r w:rsidRPr="00426529">
              <w:rPr>
                <w:sz w:val="22"/>
                <w:szCs w:val="22"/>
                <w:lang w:eastAsia="en-US"/>
              </w:rPr>
              <w:t>Poznávání lidí</w:t>
            </w:r>
          </w:p>
          <w:p w14:paraId="297FE52C" w14:textId="77777777" w:rsidR="001B4DF6" w:rsidRPr="00426529" w:rsidRDefault="001B4DF6" w:rsidP="007064F2">
            <w:pPr>
              <w:rPr>
                <w:b/>
                <w:sz w:val="22"/>
                <w:szCs w:val="22"/>
                <w:lang w:eastAsia="en-US"/>
              </w:rPr>
            </w:pPr>
            <w:r w:rsidRPr="00426529">
              <w:rPr>
                <w:b/>
                <w:sz w:val="22"/>
                <w:szCs w:val="22"/>
                <w:lang w:eastAsia="en-US"/>
              </w:rPr>
              <w:t>OSV2-1</w:t>
            </w:r>
          </w:p>
          <w:p w14:paraId="2A878E98" w14:textId="77777777" w:rsidR="001B4DF6" w:rsidRPr="00426529" w:rsidRDefault="001B4DF6" w:rsidP="007064F2">
            <w:pPr>
              <w:rPr>
                <w:sz w:val="22"/>
                <w:szCs w:val="22"/>
                <w:lang w:eastAsia="en-US"/>
              </w:rPr>
            </w:pPr>
          </w:p>
        </w:tc>
        <w:tc>
          <w:tcPr>
            <w:tcW w:w="985" w:type="dxa"/>
          </w:tcPr>
          <w:p w14:paraId="2D762D3E" w14:textId="77777777" w:rsidR="001B4DF6" w:rsidRPr="00426529" w:rsidRDefault="001B4DF6" w:rsidP="007064F2">
            <w:pPr>
              <w:rPr>
                <w:sz w:val="22"/>
                <w:szCs w:val="22"/>
                <w:lang w:eastAsia="en-US"/>
              </w:rPr>
            </w:pPr>
          </w:p>
        </w:tc>
        <w:tc>
          <w:tcPr>
            <w:tcW w:w="1041" w:type="dxa"/>
          </w:tcPr>
          <w:p w14:paraId="29B27D10" w14:textId="77777777" w:rsidR="001B4DF6" w:rsidRPr="00426529" w:rsidRDefault="001B4DF6" w:rsidP="007064F2">
            <w:pPr>
              <w:rPr>
                <w:sz w:val="22"/>
                <w:szCs w:val="22"/>
                <w:lang w:eastAsia="en-US"/>
              </w:rPr>
            </w:pPr>
          </w:p>
        </w:tc>
        <w:tc>
          <w:tcPr>
            <w:tcW w:w="992" w:type="dxa"/>
          </w:tcPr>
          <w:p w14:paraId="3F74AAFA"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-INT</w:t>
            </w:r>
          </w:p>
        </w:tc>
        <w:tc>
          <w:tcPr>
            <w:tcW w:w="993" w:type="dxa"/>
          </w:tcPr>
          <w:p w14:paraId="79CFFC54"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-INT</w:t>
            </w:r>
          </w:p>
        </w:tc>
        <w:tc>
          <w:tcPr>
            <w:tcW w:w="992" w:type="dxa"/>
          </w:tcPr>
          <w:p w14:paraId="3B10159B"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-NT</w:t>
            </w:r>
          </w:p>
        </w:tc>
      </w:tr>
      <w:tr w:rsidR="001B4DF6" w:rsidRPr="00426529" w14:paraId="2E8AD461" w14:textId="77777777" w:rsidTr="007064F2">
        <w:tc>
          <w:tcPr>
            <w:tcW w:w="1237" w:type="dxa"/>
            <w:vMerge/>
          </w:tcPr>
          <w:p w14:paraId="3C47447A" w14:textId="77777777" w:rsidR="001B4DF6" w:rsidRPr="00426529" w:rsidRDefault="001B4DF6" w:rsidP="007064F2">
            <w:pPr>
              <w:rPr>
                <w:sz w:val="22"/>
                <w:szCs w:val="22"/>
                <w:lang w:eastAsia="en-US"/>
              </w:rPr>
            </w:pPr>
          </w:p>
        </w:tc>
        <w:tc>
          <w:tcPr>
            <w:tcW w:w="1237" w:type="dxa"/>
            <w:vMerge/>
          </w:tcPr>
          <w:p w14:paraId="151AD5DD" w14:textId="77777777" w:rsidR="001B4DF6" w:rsidRPr="00426529" w:rsidRDefault="001B4DF6" w:rsidP="007064F2">
            <w:pPr>
              <w:rPr>
                <w:sz w:val="22"/>
                <w:szCs w:val="22"/>
                <w:lang w:eastAsia="en-US"/>
              </w:rPr>
            </w:pPr>
          </w:p>
        </w:tc>
        <w:tc>
          <w:tcPr>
            <w:tcW w:w="1874" w:type="dxa"/>
          </w:tcPr>
          <w:p w14:paraId="418B3515" w14:textId="77777777" w:rsidR="001B4DF6" w:rsidRPr="00426529" w:rsidRDefault="001B4DF6" w:rsidP="007064F2">
            <w:pPr>
              <w:rPr>
                <w:sz w:val="22"/>
                <w:szCs w:val="22"/>
                <w:lang w:eastAsia="en-US"/>
              </w:rPr>
            </w:pPr>
            <w:r w:rsidRPr="00426529">
              <w:rPr>
                <w:sz w:val="22"/>
                <w:szCs w:val="22"/>
                <w:lang w:eastAsia="en-US"/>
              </w:rPr>
              <w:t>Mezilidské vztahy</w:t>
            </w:r>
          </w:p>
          <w:p w14:paraId="14805081" w14:textId="77777777" w:rsidR="001B4DF6" w:rsidRPr="00426529" w:rsidRDefault="001B4DF6" w:rsidP="007064F2">
            <w:pPr>
              <w:rPr>
                <w:b/>
                <w:sz w:val="22"/>
                <w:szCs w:val="22"/>
                <w:lang w:eastAsia="en-US"/>
              </w:rPr>
            </w:pPr>
            <w:r w:rsidRPr="00426529">
              <w:rPr>
                <w:b/>
                <w:sz w:val="22"/>
                <w:szCs w:val="22"/>
                <w:lang w:eastAsia="en-US"/>
              </w:rPr>
              <w:t>OSV2-2</w:t>
            </w:r>
          </w:p>
          <w:p w14:paraId="199D3198" w14:textId="77777777" w:rsidR="001B4DF6" w:rsidRPr="00426529" w:rsidRDefault="001B4DF6" w:rsidP="007064F2">
            <w:pPr>
              <w:rPr>
                <w:sz w:val="22"/>
                <w:szCs w:val="22"/>
                <w:lang w:eastAsia="en-US"/>
              </w:rPr>
            </w:pPr>
          </w:p>
        </w:tc>
        <w:tc>
          <w:tcPr>
            <w:tcW w:w="985" w:type="dxa"/>
          </w:tcPr>
          <w:p w14:paraId="3E8447B2" w14:textId="77777777" w:rsidR="001B4DF6" w:rsidRPr="00426529" w:rsidRDefault="001B4DF6" w:rsidP="007064F2">
            <w:pPr>
              <w:rPr>
                <w:sz w:val="22"/>
                <w:szCs w:val="22"/>
                <w:lang w:eastAsia="en-US"/>
              </w:rPr>
            </w:pPr>
            <w:r w:rsidRPr="00426529">
              <w:rPr>
                <w:sz w:val="22"/>
                <w:szCs w:val="22"/>
                <w:lang w:eastAsia="en-US"/>
              </w:rPr>
              <w:t>PRV</w:t>
            </w:r>
            <w:r>
              <w:rPr>
                <w:sz w:val="22"/>
                <w:szCs w:val="22"/>
                <w:lang w:eastAsia="en-US"/>
              </w:rPr>
              <w:t>-INT</w:t>
            </w:r>
          </w:p>
        </w:tc>
        <w:tc>
          <w:tcPr>
            <w:tcW w:w="1041" w:type="dxa"/>
          </w:tcPr>
          <w:p w14:paraId="73BF4955"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-INT</w:t>
            </w:r>
          </w:p>
          <w:p w14:paraId="0C6D41A3" w14:textId="77777777" w:rsidR="001B4DF6" w:rsidRPr="00426529" w:rsidRDefault="001B4DF6" w:rsidP="007064F2">
            <w:pPr>
              <w:rPr>
                <w:sz w:val="22"/>
                <w:szCs w:val="22"/>
                <w:lang w:eastAsia="en-US"/>
              </w:rPr>
            </w:pPr>
          </w:p>
        </w:tc>
        <w:tc>
          <w:tcPr>
            <w:tcW w:w="992" w:type="dxa"/>
          </w:tcPr>
          <w:p w14:paraId="567BB227"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-INT</w:t>
            </w:r>
          </w:p>
          <w:p w14:paraId="626E54E3" w14:textId="77777777" w:rsidR="001B4DF6" w:rsidRPr="00426529" w:rsidRDefault="001B4DF6" w:rsidP="007064F2">
            <w:pPr>
              <w:rPr>
                <w:sz w:val="22"/>
                <w:szCs w:val="22"/>
                <w:lang w:eastAsia="en-US"/>
              </w:rPr>
            </w:pPr>
          </w:p>
        </w:tc>
        <w:tc>
          <w:tcPr>
            <w:tcW w:w="993" w:type="dxa"/>
          </w:tcPr>
          <w:p w14:paraId="3DBB76AF" w14:textId="77777777" w:rsidR="001B4DF6" w:rsidRPr="00426529" w:rsidRDefault="001B4DF6" w:rsidP="007064F2">
            <w:pPr>
              <w:rPr>
                <w:sz w:val="22"/>
                <w:szCs w:val="22"/>
                <w:lang w:eastAsia="en-US"/>
              </w:rPr>
            </w:pPr>
            <w:r w:rsidRPr="00426529">
              <w:rPr>
                <w:sz w:val="22"/>
                <w:szCs w:val="22"/>
                <w:lang w:eastAsia="en-US"/>
              </w:rPr>
              <w:t>VL</w:t>
            </w:r>
            <w:r>
              <w:rPr>
                <w:sz w:val="22"/>
                <w:szCs w:val="22"/>
                <w:lang w:eastAsia="en-US"/>
              </w:rPr>
              <w:t>-INT</w:t>
            </w:r>
          </w:p>
        </w:tc>
        <w:tc>
          <w:tcPr>
            <w:tcW w:w="992" w:type="dxa"/>
          </w:tcPr>
          <w:p w14:paraId="5BC4F8D4" w14:textId="77777777" w:rsidR="001B4DF6" w:rsidRPr="00426529" w:rsidRDefault="001B4DF6" w:rsidP="007064F2">
            <w:pPr>
              <w:rPr>
                <w:sz w:val="22"/>
                <w:szCs w:val="22"/>
                <w:lang w:eastAsia="en-US"/>
              </w:rPr>
            </w:pPr>
            <w:r w:rsidRPr="00426529">
              <w:rPr>
                <w:sz w:val="22"/>
                <w:szCs w:val="22"/>
                <w:lang w:eastAsia="en-US"/>
              </w:rPr>
              <w:t>VL</w:t>
            </w:r>
            <w:r>
              <w:rPr>
                <w:sz w:val="22"/>
                <w:szCs w:val="22"/>
                <w:lang w:eastAsia="en-US"/>
              </w:rPr>
              <w:t>-INT</w:t>
            </w:r>
          </w:p>
        </w:tc>
      </w:tr>
      <w:tr w:rsidR="001B4DF6" w:rsidRPr="00426529" w14:paraId="2F1B602D" w14:textId="77777777" w:rsidTr="007064F2">
        <w:tc>
          <w:tcPr>
            <w:tcW w:w="1237" w:type="dxa"/>
            <w:vMerge/>
          </w:tcPr>
          <w:p w14:paraId="1F024E47" w14:textId="77777777" w:rsidR="001B4DF6" w:rsidRPr="00426529" w:rsidRDefault="001B4DF6" w:rsidP="007064F2">
            <w:pPr>
              <w:rPr>
                <w:sz w:val="22"/>
                <w:szCs w:val="22"/>
                <w:lang w:eastAsia="en-US"/>
              </w:rPr>
            </w:pPr>
          </w:p>
        </w:tc>
        <w:tc>
          <w:tcPr>
            <w:tcW w:w="1237" w:type="dxa"/>
            <w:vMerge/>
          </w:tcPr>
          <w:p w14:paraId="3681C6BF" w14:textId="77777777" w:rsidR="001B4DF6" w:rsidRPr="00426529" w:rsidRDefault="001B4DF6" w:rsidP="007064F2">
            <w:pPr>
              <w:rPr>
                <w:sz w:val="22"/>
                <w:szCs w:val="22"/>
                <w:lang w:eastAsia="en-US"/>
              </w:rPr>
            </w:pPr>
          </w:p>
        </w:tc>
        <w:tc>
          <w:tcPr>
            <w:tcW w:w="1874" w:type="dxa"/>
          </w:tcPr>
          <w:p w14:paraId="2BB255C5" w14:textId="77777777" w:rsidR="001B4DF6" w:rsidRPr="00426529" w:rsidRDefault="001B4DF6" w:rsidP="007064F2">
            <w:pPr>
              <w:rPr>
                <w:sz w:val="22"/>
                <w:szCs w:val="22"/>
                <w:lang w:eastAsia="en-US"/>
              </w:rPr>
            </w:pPr>
            <w:r w:rsidRPr="00426529">
              <w:rPr>
                <w:sz w:val="22"/>
                <w:szCs w:val="22"/>
                <w:lang w:eastAsia="en-US"/>
              </w:rPr>
              <w:t>Komunikace</w:t>
            </w:r>
          </w:p>
          <w:p w14:paraId="73912BDF" w14:textId="77777777" w:rsidR="001B4DF6" w:rsidRPr="00426529" w:rsidRDefault="001B4DF6" w:rsidP="007064F2">
            <w:pPr>
              <w:rPr>
                <w:b/>
                <w:sz w:val="22"/>
                <w:szCs w:val="22"/>
                <w:lang w:eastAsia="en-US"/>
              </w:rPr>
            </w:pPr>
            <w:r w:rsidRPr="00426529">
              <w:rPr>
                <w:b/>
                <w:sz w:val="22"/>
                <w:szCs w:val="22"/>
                <w:lang w:eastAsia="en-US"/>
              </w:rPr>
              <w:t>OSV2-3</w:t>
            </w:r>
          </w:p>
          <w:p w14:paraId="234D0AE4" w14:textId="77777777" w:rsidR="001B4DF6" w:rsidRPr="00426529" w:rsidRDefault="001B4DF6" w:rsidP="007064F2">
            <w:pPr>
              <w:rPr>
                <w:sz w:val="22"/>
                <w:szCs w:val="22"/>
                <w:lang w:eastAsia="en-US"/>
              </w:rPr>
            </w:pPr>
          </w:p>
        </w:tc>
        <w:tc>
          <w:tcPr>
            <w:tcW w:w="985" w:type="dxa"/>
          </w:tcPr>
          <w:p w14:paraId="5DA7907D"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-INT</w:t>
            </w:r>
          </w:p>
        </w:tc>
        <w:tc>
          <w:tcPr>
            <w:tcW w:w="1041" w:type="dxa"/>
          </w:tcPr>
          <w:p w14:paraId="005EE614"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-INT</w:t>
            </w:r>
          </w:p>
        </w:tc>
        <w:tc>
          <w:tcPr>
            <w:tcW w:w="992" w:type="dxa"/>
          </w:tcPr>
          <w:p w14:paraId="53AD3880"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-INT</w:t>
            </w:r>
          </w:p>
        </w:tc>
        <w:tc>
          <w:tcPr>
            <w:tcW w:w="993" w:type="dxa"/>
          </w:tcPr>
          <w:p w14:paraId="375D58EC" w14:textId="77777777" w:rsidR="001B4DF6" w:rsidRPr="00426529" w:rsidRDefault="001B4DF6" w:rsidP="007064F2">
            <w:pPr>
              <w:rPr>
                <w:color w:val="FF0000"/>
                <w:sz w:val="22"/>
                <w:szCs w:val="22"/>
                <w:lang w:eastAsia="en-US"/>
              </w:rPr>
            </w:pPr>
            <w:r w:rsidRPr="00426529">
              <w:rPr>
                <w:sz w:val="22"/>
                <w:szCs w:val="22"/>
                <w:lang w:eastAsia="en-US"/>
              </w:rPr>
              <w:t>ČJ</w:t>
            </w:r>
            <w:r>
              <w:rPr>
                <w:sz w:val="22"/>
                <w:szCs w:val="22"/>
                <w:lang w:eastAsia="en-US"/>
              </w:rPr>
              <w:t>-INT</w:t>
            </w:r>
          </w:p>
        </w:tc>
        <w:tc>
          <w:tcPr>
            <w:tcW w:w="992" w:type="dxa"/>
          </w:tcPr>
          <w:p w14:paraId="13293678" w14:textId="77777777" w:rsidR="001B4DF6" w:rsidRPr="00426529" w:rsidRDefault="001B4DF6" w:rsidP="007064F2">
            <w:pPr>
              <w:rPr>
                <w:sz w:val="22"/>
                <w:szCs w:val="22"/>
                <w:lang w:eastAsia="en-US"/>
              </w:rPr>
            </w:pPr>
            <w:r w:rsidRPr="00426529">
              <w:rPr>
                <w:sz w:val="22"/>
                <w:szCs w:val="22"/>
                <w:lang w:eastAsia="en-US"/>
              </w:rPr>
              <w:t>ČJ</w:t>
            </w:r>
            <w:r>
              <w:rPr>
                <w:sz w:val="22"/>
                <w:szCs w:val="22"/>
                <w:lang w:eastAsia="en-US"/>
              </w:rPr>
              <w:t>-INT</w:t>
            </w:r>
          </w:p>
        </w:tc>
      </w:tr>
      <w:tr w:rsidR="001B4DF6" w:rsidRPr="00426529" w14:paraId="341A0FAD" w14:textId="77777777" w:rsidTr="007064F2">
        <w:tc>
          <w:tcPr>
            <w:tcW w:w="1237" w:type="dxa"/>
            <w:vMerge/>
          </w:tcPr>
          <w:p w14:paraId="48457C3C" w14:textId="77777777" w:rsidR="001B4DF6" w:rsidRPr="00426529" w:rsidRDefault="001B4DF6" w:rsidP="007064F2">
            <w:pPr>
              <w:rPr>
                <w:sz w:val="22"/>
                <w:szCs w:val="22"/>
                <w:lang w:eastAsia="en-US"/>
              </w:rPr>
            </w:pPr>
          </w:p>
        </w:tc>
        <w:tc>
          <w:tcPr>
            <w:tcW w:w="1237" w:type="dxa"/>
            <w:vMerge/>
          </w:tcPr>
          <w:p w14:paraId="2CBBD421" w14:textId="77777777" w:rsidR="001B4DF6" w:rsidRPr="00426529" w:rsidRDefault="001B4DF6" w:rsidP="007064F2">
            <w:pPr>
              <w:rPr>
                <w:sz w:val="22"/>
                <w:szCs w:val="22"/>
                <w:lang w:eastAsia="en-US"/>
              </w:rPr>
            </w:pPr>
          </w:p>
        </w:tc>
        <w:tc>
          <w:tcPr>
            <w:tcW w:w="1874" w:type="dxa"/>
          </w:tcPr>
          <w:p w14:paraId="3CC5B0A8" w14:textId="77777777" w:rsidR="001B4DF6" w:rsidRPr="00426529" w:rsidRDefault="001B4DF6" w:rsidP="007064F2">
            <w:pPr>
              <w:rPr>
                <w:sz w:val="22"/>
                <w:szCs w:val="22"/>
                <w:lang w:eastAsia="en-US"/>
              </w:rPr>
            </w:pPr>
            <w:r w:rsidRPr="00426529">
              <w:rPr>
                <w:sz w:val="22"/>
                <w:szCs w:val="22"/>
                <w:lang w:eastAsia="en-US"/>
              </w:rPr>
              <w:t>Kooperace a kompetice</w:t>
            </w:r>
          </w:p>
          <w:p w14:paraId="0716FF7E" w14:textId="77777777" w:rsidR="001B4DF6" w:rsidRPr="00426529" w:rsidRDefault="001B4DF6" w:rsidP="007064F2">
            <w:pPr>
              <w:rPr>
                <w:b/>
                <w:sz w:val="22"/>
                <w:szCs w:val="22"/>
                <w:lang w:eastAsia="en-US"/>
              </w:rPr>
            </w:pPr>
            <w:r w:rsidRPr="00426529">
              <w:rPr>
                <w:b/>
                <w:sz w:val="22"/>
                <w:szCs w:val="22"/>
                <w:lang w:eastAsia="en-US"/>
              </w:rPr>
              <w:t>OSV2-4</w:t>
            </w:r>
          </w:p>
        </w:tc>
        <w:tc>
          <w:tcPr>
            <w:tcW w:w="985" w:type="dxa"/>
          </w:tcPr>
          <w:p w14:paraId="18542BD0" w14:textId="77777777" w:rsidR="001B4DF6" w:rsidRPr="00426529" w:rsidRDefault="001B4DF6" w:rsidP="007064F2">
            <w:pPr>
              <w:rPr>
                <w:sz w:val="22"/>
                <w:szCs w:val="22"/>
                <w:lang w:eastAsia="en-US"/>
              </w:rPr>
            </w:pPr>
            <w:r>
              <w:rPr>
                <w:sz w:val="22"/>
                <w:szCs w:val="22"/>
                <w:lang w:eastAsia="en-US"/>
              </w:rPr>
              <w:t>TV-</w:t>
            </w:r>
            <w:r w:rsidRPr="00426529">
              <w:rPr>
                <w:sz w:val="22"/>
                <w:szCs w:val="22"/>
                <w:lang w:eastAsia="en-US"/>
              </w:rPr>
              <w:t>PRO</w:t>
            </w:r>
          </w:p>
        </w:tc>
        <w:tc>
          <w:tcPr>
            <w:tcW w:w="1041" w:type="dxa"/>
          </w:tcPr>
          <w:p w14:paraId="70219663" w14:textId="77777777" w:rsidR="001B4DF6" w:rsidRPr="00426529" w:rsidRDefault="001B4DF6" w:rsidP="007064F2">
            <w:pPr>
              <w:rPr>
                <w:sz w:val="22"/>
                <w:szCs w:val="22"/>
                <w:lang w:eastAsia="en-US"/>
              </w:rPr>
            </w:pPr>
            <w:r>
              <w:rPr>
                <w:sz w:val="22"/>
                <w:szCs w:val="22"/>
                <w:lang w:eastAsia="en-US"/>
              </w:rPr>
              <w:t>TV-</w:t>
            </w:r>
            <w:r w:rsidRPr="00426529">
              <w:rPr>
                <w:sz w:val="22"/>
                <w:szCs w:val="22"/>
                <w:lang w:eastAsia="en-US"/>
              </w:rPr>
              <w:t>PRO</w:t>
            </w:r>
          </w:p>
        </w:tc>
        <w:tc>
          <w:tcPr>
            <w:tcW w:w="992" w:type="dxa"/>
          </w:tcPr>
          <w:p w14:paraId="53934D46" w14:textId="77777777" w:rsidR="001B4DF6" w:rsidRPr="00426529" w:rsidRDefault="001B4DF6" w:rsidP="007064F2">
            <w:pPr>
              <w:rPr>
                <w:sz w:val="22"/>
                <w:szCs w:val="22"/>
                <w:lang w:eastAsia="en-US"/>
              </w:rPr>
            </w:pPr>
            <w:r>
              <w:rPr>
                <w:sz w:val="22"/>
                <w:szCs w:val="22"/>
                <w:lang w:eastAsia="en-US"/>
              </w:rPr>
              <w:t>TV-</w:t>
            </w:r>
            <w:r w:rsidRPr="00426529">
              <w:rPr>
                <w:sz w:val="22"/>
                <w:szCs w:val="22"/>
                <w:lang w:eastAsia="en-US"/>
              </w:rPr>
              <w:t>PRO</w:t>
            </w:r>
          </w:p>
        </w:tc>
        <w:tc>
          <w:tcPr>
            <w:tcW w:w="993" w:type="dxa"/>
          </w:tcPr>
          <w:p w14:paraId="55085344" w14:textId="77777777" w:rsidR="001B4DF6" w:rsidRPr="00426529" w:rsidRDefault="001B4DF6" w:rsidP="007064F2">
            <w:pPr>
              <w:rPr>
                <w:sz w:val="22"/>
                <w:szCs w:val="22"/>
                <w:lang w:eastAsia="en-US"/>
              </w:rPr>
            </w:pPr>
            <w:r>
              <w:rPr>
                <w:sz w:val="22"/>
                <w:szCs w:val="22"/>
                <w:lang w:eastAsia="en-US"/>
              </w:rPr>
              <w:t>TV-</w:t>
            </w:r>
            <w:r w:rsidRPr="00426529">
              <w:rPr>
                <w:sz w:val="22"/>
                <w:szCs w:val="22"/>
                <w:lang w:eastAsia="en-US"/>
              </w:rPr>
              <w:t>PRO</w:t>
            </w:r>
          </w:p>
        </w:tc>
        <w:tc>
          <w:tcPr>
            <w:tcW w:w="992" w:type="dxa"/>
          </w:tcPr>
          <w:p w14:paraId="3B6F3391" w14:textId="77777777" w:rsidR="001B4DF6" w:rsidRPr="00426529" w:rsidRDefault="001B4DF6" w:rsidP="007064F2">
            <w:pPr>
              <w:rPr>
                <w:sz w:val="22"/>
                <w:szCs w:val="22"/>
                <w:lang w:eastAsia="en-US"/>
              </w:rPr>
            </w:pPr>
            <w:r>
              <w:rPr>
                <w:sz w:val="22"/>
                <w:szCs w:val="22"/>
                <w:lang w:eastAsia="en-US"/>
              </w:rPr>
              <w:t>TV-</w:t>
            </w:r>
            <w:r w:rsidRPr="00426529">
              <w:rPr>
                <w:sz w:val="22"/>
                <w:szCs w:val="22"/>
                <w:lang w:eastAsia="en-US"/>
              </w:rPr>
              <w:t>PRO</w:t>
            </w:r>
          </w:p>
        </w:tc>
      </w:tr>
      <w:tr w:rsidR="001B4DF6" w:rsidRPr="00426529" w14:paraId="60B2C4C9" w14:textId="77777777" w:rsidTr="007064F2">
        <w:tc>
          <w:tcPr>
            <w:tcW w:w="1237" w:type="dxa"/>
            <w:vMerge/>
          </w:tcPr>
          <w:p w14:paraId="66D83D0E" w14:textId="77777777" w:rsidR="001B4DF6" w:rsidRPr="00426529" w:rsidRDefault="001B4DF6" w:rsidP="007064F2">
            <w:pPr>
              <w:rPr>
                <w:sz w:val="22"/>
                <w:szCs w:val="22"/>
                <w:lang w:eastAsia="en-US"/>
              </w:rPr>
            </w:pPr>
          </w:p>
        </w:tc>
        <w:tc>
          <w:tcPr>
            <w:tcW w:w="1237" w:type="dxa"/>
            <w:vMerge w:val="restart"/>
          </w:tcPr>
          <w:p w14:paraId="10AB40CB" w14:textId="77777777" w:rsidR="001B4DF6" w:rsidRPr="00426529" w:rsidRDefault="001B4DF6" w:rsidP="007064F2">
            <w:pPr>
              <w:rPr>
                <w:sz w:val="22"/>
                <w:szCs w:val="22"/>
                <w:lang w:eastAsia="en-US"/>
              </w:rPr>
            </w:pPr>
            <w:r w:rsidRPr="00426529">
              <w:rPr>
                <w:sz w:val="22"/>
                <w:szCs w:val="22"/>
                <w:lang w:eastAsia="en-US"/>
              </w:rPr>
              <w:t>Morální rozvoj</w:t>
            </w:r>
          </w:p>
        </w:tc>
        <w:tc>
          <w:tcPr>
            <w:tcW w:w="1874" w:type="dxa"/>
          </w:tcPr>
          <w:p w14:paraId="14E16525" w14:textId="77777777" w:rsidR="001B4DF6" w:rsidRPr="00426529" w:rsidRDefault="001B4DF6" w:rsidP="007064F2">
            <w:pPr>
              <w:rPr>
                <w:sz w:val="22"/>
                <w:szCs w:val="22"/>
                <w:lang w:eastAsia="en-US"/>
              </w:rPr>
            </w:pPr>
            <w:r w:rsidRPr="00426529">
              <w:rPr>
                <w:sz w:val="22"/>
                <w:szCs w:val="22"/>
                <w:lang w:eastAsia="en-US"/>
              </w:rPr>
              <w:t xml:space="preserve">Řešení problémů a rozhodovací dovednosti </w:t>
            </w:r>
          </w:p>
          <w:p w14:paraId="25F1F52A" w14:textId="77777777" w:rsidR="001B4DF6" w:rsidRPr="00426529" w:rsidRDefault="001B4DF6" w:rsidP="007064F2">
            <w:pPr>
              <w:rPr>
                <w:b/>
                <w:sz w:val="22"/>
                <w:szCs w:val="22"/>
                <w:lang w:eastAsia="en-US"/>
              </w:rPr>
            </w:pPr>
            <w:r w:rsidRPr="00426529">
              <w:rPr>
                <w:b/>
                <w:sz w:val="22"/>
                <w:szCs w:val="22"/>
                <w:lang w:eastAsia="en-US"/>
              </w:rPr>
              <w:t>OSV3-1</w:t>
            </w:r>
          </w:p>
        </w:tc>
        <w:tc>
          <w:tcPr>
            <w:tcW w:w="985" w:type="dxa"/>
          </w:tcPr>
          <w:p w14:paraId="4E5712FD" w14:textId="77777777" w:rsidR="001B4DF6" w:rsidRPr="00426529" w:rsidRDefault="001B4DF6" w:rsidP="007064F2">
            <w:pPr>
              <w:rPr>
                <w:sz w:val="22"/>
                <w:szCs w:val="22"/>
                <w:lang w:eastAsia="en-US"/>
              </w:rPr>
            </w:pPr>
          </w:p>
        </w:tc>
        <w:tc>
          <w:tcPr>
            <w:tcW w:w="1041" w:type="dxa"/>
          </w:tcPr>
          <w:p w14:paraId="7D805FBB" w14:textId="77777777" w:rsidR="001B4DF6" w:rsidRPr="00426529" w:rsidRDefault="001B4DF6" w:rsidP="007064F2">
            <w:pPr>
              <w:rPr>
                <w:sz w:val="22"/>
                <w:szCs w:val="22"/>
                <w:lang w:eastAsia="en-US"/>
              </w:rPr>
            </w:pPr>
          </w:p>
        </w:tc>
        <w:tc>
          <w:tcPr>
            <w:tcW w:w="992" w:type="dxa"/>
          </w:tcPr>
          <w:p w14:paraId="40E57162" w14:textId="77777777" w:rsidR="001B4DF6" w:rsidRPr="00426529" w:rsidRDefault="001B4DF6" w:rsidP="007064F2">
            <w:pPr>
              <w:rPr>
                <w:sz w:val="22"/>
                <w:szCs w:val="22"/>
                <w:lang w:eastAsia="en-US"/>
              </w:rPr>
            </w:pPr>
          </w:p>
        </w:tc>
        <w:tc>
          <w:tcPr>
            <w:tcW w:w="993" w:type="dxa"/>
          </w:tcPr>
          <w:p w14:paraId="3D3B9E89" w14:textId="77777777" w:rsidR="001B4DF6" w:rsidRPr="00426529" w:rsidRDefault="001B4DF6" w:rsidP="007064F2">
            <w:pPr>
              <w:rPr>
                <w:sz w:val="22"/>
                <w:szCs w:val="22"/>
                <w:lang w:eastAsia="en-US"/>
              </w:rPr>
            </w:pPr>
            <w:r w:rsidRPr="00426529">
              <w:rPr>
                <w:sz w:val="22"/>
                <w:szCs w:val="22"/>
                <w:lang w:eastAsia="en-US"/>
              </w:rPr>
              <w:t>VL</w:t>
            </w:r>
            <w:r>
              <w:rPr>
                <w:sz w:val="22"/>
                <w:szCs w:val="22"/>
                <w:lang w:eastAsia="en-US"/>
              </w:rPr>
              <w:t>-INT</w:t>
            </w:r>
          </w:p>
        </w:tc>
        <w:tc>
          <w:tcPr>
            <w:tcW w:w="992" w:type="dxa"/>
          </w:tcPr>
          <w:p w14:paraId="333DB0C2" w14:textId="77777777" w:rsidR="001B4DF6" w:rsidRPr="00426529" w:rsidRDefault="001B4DF6" w:rsidP="007064F2">
            <w:pPr>
              <w:rPr>
                <w:sz w:val="22"/>
                <w:szCs w:val="22"/>
                <w:lang w:eastAsia="en-US"/>
              </w:rPr>
            </w:pPr>
            <w:r w:rsidRPr="00426529">
              <w:rPr>
                <w:sz w:val="22"/>
                <w:szCs w:val="22"/>
                <w:lang w:eastAsia="en-US"/>
              </w:rPr>
              <w:t>VL</w:t>
            </w:r>
            <w:r>
              <w:rPr>
                <w:sz w:val="22"/>
                <w:szCs w:val="22"/>
                <w:lang w:eastAsia="en-US"/>
              </w:rPr>
              <w:t>-INT</w:t>
            </w:r>
          </w:p>
        </w:tc>
      </w:tr>
      <w:tr w:rsidR="001B4DF6" w:rsidRPr="00426529" w14:paraId="3026054D" w14:textId="77777777" w:rsidTr="007064F2">
        <w:tc>
          <w:tcPr>
            <w:tcW w:w="1237" w:type="dxa"/>
            <w:vMerge/>
          </w:tcPr>
          <w:p w14:paraId="453449B5" w14:textId="77777777" w:rsidR="001B4DF6" w:rsidRPr="00426529" w:rsidRDefault="001B4DF6" w:rsidP="007064F2">
            <w:pPr>
              <w:rPr>
                <w:sz w:val="22"/>
                <w:szCs w:val="22"/>
                <w:lang w:eastAsia="en-US"/>
              </w:rPr>
            </w:pPr>
          </w:p>
        </w:tc>
        <w:tc>
          <w:tcPr>
            <w:tcW w:w="1237" w:type="dxa"/>
            <w:vMerge/>
          </w:tcPr>
          <w:p w14:paraId="01FC73CF" w14:textId="77777777" w:rsidR="001B4DF6" w:rsidRPr="00426529" w:rsidRDefault="001B4DF6" w:rsidP="007064F2">
            <w:pPr>
              <w:rPr>
                <w:sz w:val="22"/>
                <w:szCs w:val="22"/>
                <w:lang w:eastAsia="en-US"/>
              </w:rPr>
            </w:pPr>
          </w:p>
        </w:tc>
        <w:tc>
          <w:tcPr>
            <w:tcW w:w="1874" w:type="dxa"/>
          </w:tcPr>
          <w:p w14:paraId="4CF37183" w14:textId="77777777" w:rsidR="001B4DF6" w:rsidRPr="00426529" w:rsidRDefault="001B4DF6" w:rsidP="007064F2">
            <w:pPr>
              <w:rPr>
                <w:sz w:val="22"/>
                <w:szCs w:val="22"/>
                <w:lang w:eastAsia="en-US"/>
              </w:rPr>
            </w:pPr>
            <w:r w:rsidRPr="00426529">
              <w:rPr>
                <w:sz w:val="22"/>
                <w:szCs w:val="22"/>
                <w:lang w:eastAsia="en-US"/>
              </w:rPr>
              <w:t>Hodnoty, postoje, praktická etika</w:t>
            </w:r>
          </w:p>
          <w:p w14:paraId="325699F7" w14:textId="77777777" w:rsidR="001B4DF6" w:rsidRPr="00426529" w:rsidRDefault="001B4DF6" w:rsidP="007064F2">
            <w:pPr>
              <w:rPr>
                <w:b/>
                <w:sz w:val="22"/>
                <w:szCs w:val="22"/>
                <w:lang w:eastAsia="en-US"/>
              </w:rPr>
            </w:pPr>
            <w:r w:rsidRPr="00426529">
              <w:rPr>
                <w:b/>
                <w:sz w:val="22"/>
                <w:szCs w:val="22"/>
                <w:lang w:eastAsia="en-US"/>
              </w:rPr>
              <w:t>OSV3-2</w:t>
            </w:r>
          </w:p>
        </w:tc>
        <w:tc>
          <w:tcPr>
            <w:tcW w:w="985" w:type="dxa"/>
          </w:tcPr>
          <w:p w14:paraId="3F5D6E60" w14:textId="77777777" w:rsidR="001B4DF6" w:rsidRPr="00426529" w:rsidRDefault="001B4DF6" w:rsidP="007064F2">
            <w:pPr>
              <w:rPr>
                <w:sz w:val="22"/>
                <w:szCs w:val="22"/>
                <w:lang w:eastAsia="en-US"/>
              </w:rPr>
            </w:pPr>
          </w:p>
        </w:tc>
        <w:tc>
          <w:tcPr>
            <w:tcW w:w="1041" w:type="dxa"/>
          </w:tcPr>
          <w:p w14:paraId="7E6023F3" w14:textId="77777777" w:rsidR="001B4DF6" w:rsidRPr="00426529" w:rsidRDefault="001B4DF6" w:rsidP="007064F2">
            <w:pPr>
              <w:rPr>
                <w:sz w:val="22"/>
                <w:szCs w:val="22"/>
                <w:lang w:eastAsia="en-US"/>
              </w:rPr>
            </w:pPr>
          </w:p>
        </w:tc>
        <w:tc>
          <w:tcPr>
            <w:tcW w:w="992" w:type="dxa"/>
          </w:tcPr>
          <w:p w14:paraId="495021A1" w14:textId="77777777" w:rsidR="001B4DF6" w:rsidRPr="00426529" w:rsidRDefault="001B4DF6" w:rsidP="007064F2">
            <w:pPr>
              <w:rPr>
                <w:color w:val="FF0000"/>
                <w:sz w:val="22"/>
                <w:szCs w:val="22"/>
                <w:lang w:eastAsia="en-US"/>
              </w:rPr>
            </w:pPr>
            <w:r w:rsidRPr="00426529">
              <w:rPr>
                <w:sz w:val="22"/>
                <w:szCs w:val="22"/>
                <w:lang w:eastAsia="en-US"/>
              </w:rPr>
              <w:t>ČJ</w:t>
            </w:r>
            <w:r>
              <w:rPr>
                <w:sz w:val="22"/>
                <w:szCs w:val="22"/>
                <w:lang w:eastAsia="en-US"/>
              </w:rPr>
              <w:t>-INT</w:t>
            </w:r>
          </w:p>
        </w:tc>
        <w:tc>
          <w:tcPr>
            <w:tcW w:w="993" w:type="dxa"/>
          </w:tcPr>
          <w:p w14:paraId="2226FD2D" w14:textId="77777777" w:rsidR="001B4DF6" w:rsidRPr="00426529" w:rsidRDefault="001B4DF6" w:rsidP="007064F2">
            <w:pPr>
              <w:rPr>
                <w:sz w:val="22"/>
                <w:szCs w:val="22"/>
                <w:lang w:eastAsia="en-US"/>
              </w:rPr>
            </w:pPr>
            <w:r w:rsidRPr="00426529">
              <w:rPr>
                <w:sz w:val="22"/>
                <w:szCs w:val="22"/>
                <w:lang w:eastAsia="en-US"/>
              </w:rPr>
              <w:t>VL</w:t>
            </w:r>
            <w:r>
              <w:rPr>
                <w:sz w:val="22"/>
                <w:szCs w:val="22"/>
                <w:lang w:eastAsia="en-US"/>
              </w:rPr>
              <w:t>-INT</w:t>
            </w:r>
          </w:p>
        </w:tc>
        <w:tc>
          <w:tcPr>
            <w:tcW w:w="992" w:type="dxa"/>
          </w:tcPr>
          <w:p w14:paraId="4CCB5919" w14:textId="77777777" w:rsidR="001B4DF6" w:rsidRPr="00426529" w:rsidRDefault="001B4DF6" w:rsidP="007064F2">
            <w:pPr>
              <w:rPr>
                <w:sz w:val="22"/>
                <w:szCs w:val="22"/>
                <w:lang w:eastAsia="en-US"/>
              </w:rPr>
            </w:pPr>
            <w:r w:rsidRPr="00426529">
              <w:rPr>
                <w:sz w:val="22"/>
                <w:szCs w:val="22"/>
                <w:lang w:eastAsia="en-US"/>
              </w:rPr>
              <w:t>VL</w:t>
            </w:r>
            <w:r>
              <w:rPr>
                <w:sz w:val="22"/>
                <w:szCs w:val="22"/>
                <w:lang w:eastAsia="en-US"/>
              </w:rPr>
              <w:t>-INT</w:t>
            </w:r>
          </w:p>
        </w:tc>
      </w:tr>
    </w:tbl>
    <w:p w14:paraId="3DA6200F" w14:textId="77777777" w:rsidR="001B4DF6" w:rsidRPr="00426529" w:rsidRDefault="001B4DF6" w:rsidP="001B4DF6">
      <w:pPr>
        <w:spacing w:after="160" w:line="259" w:lineRule="auto"/>
        <w:rPr>
          <w:rFonts w:ascii="Calibri" w:eastAsia="Calibri" w:hAnsi="Calibri"/>
          <w:sz w:val="22"/>
          <w:szCs w:val="22"/>
          <w:lang w:eastAsia="en-US"/>
        </w:rPr>
      </w:pPr>
    </w:p>
    <w:p w14:paraId="2928A50F" w14:textId="77777777" w:rsidR="001B4DF6" w:rsidRPr="00426529" w:rsidRDefault="001B4DF6" w:rsidP="001B4DF6">
      <w:pPr>
        <w:spacing w:after="160" w:line="259" w:lineRule="auto"/>
        <w:rPr>
          <w:rFonts w:ascii="Calibri" w:eastAsia="Calibri" w:hAnsi="Calibri"/>
          <w:sz w:val="22"/>
          <w:szCs w:val="22"/>
          <w:lang w:eastAsia="en-US"/>
        </w:rPr>
      </w:pPr>
      <w:r>
        <w:rPr>
          <w:rFonts w:ascii="Calibri" w:eastAsia="Calibri" w:hAnsi="Calibri"/>
          <w:sz w:val="22"/>
          <w:szCs w:val="22"/>
          <w:lang w:eastAsia="en-US"/>
        </w:rPr>
        <w:t>integrace -INT, projekt -</w:t>
      </w:r>
      <w:r w:rsidRPr="00426529">
        <w:rPr>
          <w:rFonts w:ascii="Calibri" w:eastAsia="Calibri" w:hAnsi="Calibri"/>
          <w:sz w:val="22"/>
          <w:szCs w:val="22"/>
          <w:lang w:eastAsia="en-US"/>
        </w:rPr>
        <w:t>PRO</w:t>
      </w:r>
    </w:p>
    <w:p w14:paraId="1751007A" w14:textId="77777777" w:rsidR="001B4DF6" w:rsidRDefault="001B4DF6" w:rsidP="001B4DF6">
      <w:pPr>
        <w:spacing w:after="120"/>
        <w:rPr>
          <w:rFonts w:asciiTheme="minorHAnsi" w:hAnsiTheme="minorHAnsi" w:cstheme="minorHAnsi"/>
          <w:color w:val="3366FF"/>
          <w:sz w:val="22"/>
          <w:szCs w:val="22"/>
        </w:rPr>
      </w:pPr>
    </w:p>
    <w:p w14:paraId="198BFB80" w14:textId="3C384A6D" w:rsidR="001B4DF6" w:rsidRDefault="001B4DF6" w:rsidP="001B4DF6">
      <w:pPr>
        <w:spacing w:after="120"/>
        <w:rPr>
          <w:rFonts w:asciiTheme="minorHAnsi" w:hAnsiTheme="minorHAnsi" w:cstheme="minorHAnsi"/>
          <w:color w:val="3366FF"/>
          <w:sz w:val="22"/>
          <w:szCs w:val="22"/>
        </w:rPr>
      </w:pPr>
    </w:p>
    <w:p w14:paraId="568C0825" w14:textId="7CFBBD19" w:rsidR="00C03DE5" w:rsidRDefault="00C03DE5" w:rsidP="001B4DF6">
      <w:pPr>
        <w:spacing w:after="120"/>
        <w:rPr>
          <w:rFonts w:asciiTheme="minorHAnsi" w:hAnsiTheme="minorHAnsi" w:cstheme="minorHAnsi"/>
          <w:color w:val="3366FF"/>
          <w:sz w:val="22"/>
          <w:szCs w:val="22"/>
        </w:rPr>
      </w:pPr>
    </w:p>
    <w:p w14:paraId="60925134" w14:textId="04C32829" w:rsidR="00C03DE5" w:rsidRDefault="00C03DE5" w:rsidP="001B4DF6">
      <w:pPr>
        <w:spacing w:after="120"/>
        <w:rPr>
          <w:rFonts w:asciiTheme="minorHAnsi" w:hAnsiTheme="minorHAnsi" w:cstheme="minorHAnsi"/>
          <w:color w:val="3366FF"/>
          <w:sz w:val="22"/>
          <w:szCs w:val="22"/>
        </w:rPr>
      </w:pPr>
    </w:p>
    <w:p w14:paraId="4DE85A13" w14:textId="4B784EBC" w:rsidR="00C03DE5" w:rsidRDefault="00C03DE5" w:rsidP="001B4DF6">
      <w:pPr>
        <w:spacing w:after="120"/>
        <w:rPr>
          <w:rFonts w:asciiTheme="minorHAnsi" w:hAnsiTheme="minorHAnsi" w:cstheme="minorHAnsi"/>
          <w:color w:val="3366FF"/>
          <w:sz w:val="22"/>
          <w:szCs w:val="22"/>
        </w:rPr>
      </w:pPr>
    </w:p>
    <w:p w14:paraId="61714F9F" w14:textId="77777777" w:rsidR="00C03DE5" w:rsidRDefault="00C03DE5" w:rsidP="001B4DF6">
      <w:pPr>
        <w:spacing w:after="120"/>
        <w:rPr>
          <w:rFonts w:asciiTheme="minorHAnsi" w:hAnsiTheme="minorHAnsi" w:cstheme="minorHAnsi"/>
          <w:color w:val="3366FF"/>
          <w:sz w:val="22"/>
          <w:szCs w:val="22"/>
        </w:rPr>
      </w:pPr>
    </w:p>
    <w:p w14:paraId="2A3C134D" w14:textId="77777777" w:rsidR="001B4DF6" w:rsidRPr="008038A4" w:rsidRDefault="001B4DF6" w:rsidP="001B4DF6">
      <w:pPr>
        <w:spacing w:after="160" w:line="259" w:lineRule="auto"/>
        <w:rPr>
          <w:rFonts w:ascii="Calibri" w:eastAsia="Calibri" w:hAnsi="Calibri"/>
          <w:b/>
          <w:sz w:val="28"/>
          <w:szCs w:val="28"/>
          <w:lang w:eastAsia="en-US"/>
        </w:rPr>
      </w:pPr>
      <w:r>
        <w:rPr>
          <w:rFonts w:ascii="Calibri" w:eastAsia="Calibri" w:hAnsi="Calibri"/>
          <w:b/>
          <w:sz w:val="28"/>
          <w:szCs w:val="28"/>
          <w:lang w:eastAsia="en-US"/>
        </w:rPr>
        <w:lastRenderedPageBreak/>
        <w:t xml:space="preserve">2. </w:t>
      </w:r>
      <w:r w:rsidRPr="008038A4">
        <w:rPr>
          <w:rFonts w:ascii="Calibri" w:eastAsia="Calibri" w:hAnsi="Calibri"/>
          <w:b/>
          <w:sz w:val="28"/>
          <w:szCs w:val="28"/>
          <w:lang w:eastAsia="en-US"/>
        </w:rPr>
        <w:t>Výchova demokratického občana</w:t>
      </w:r>
    </w:p>
    <w:p w14:paraId="5DBD347B" w14:textId="77777777" w:rsidR="001B4DF6" w:rsidRPr="008038A4" w:rsidRDefault="001B4DF6" w:rsidP="001B4DF6">
      <w:pPr>
        <w:spacing w:after="160" w:line="259" w:lineRule="auto"/>
        <w:rPr>
          <w:rFonts w:ascii="Calibri" w:eastAsia="Calibri" w:hAnsi="Calibri"/>
          <w:sz w:val="22"/>
          <w:szCs w:val="22"/>
          <w:lang w:eastAsia="en-US"/>
        </w:rPr>
      </w:pPr>
      <w:r w:rsidRPr="008038A4">
        <w:rPr>
          <w:rFonts w:ascii="Calibri" w:eastAsia="Calibri" w:hAnsi="Calibri"/>
          <w:sz w:val="22"/>
          <w:szCs w:val="22"/>
          <w:lang w:eastAsia="en-US"/>
        </w:rPr>
        <w:t>Přehled tematických okruhů průřezového tématu Výchova demokratického občana:</w:t>
      </w:r>
    </w:p>
    <w:tbl>
      <w:tblPr>
        <w:tblStyle w:val="Mkatabulky2"/>
        <w:tblW w:w="9351" w:type="dxa"/>
        <w:tblLook w:val="04A0" w:firstRow="1" w:lastRow="0" w:firstColumn="1" w:lastColumn="0" w:noHBand="0" w:noVBand="1"/>
      </w:tblPr>
      <w:tblGrid>
        <w:gridCol w:w="1555"/>
        <w:gridCol w:w="7796"/>
      </w:tblGrid>
      <w:tr w:rsidR="001B4DF6" w:rsidRPr="008038A4" w14:paraId="1FECD53E" w14:textId="77777777" w:rsidTr="007064F2">
        <w:tc>
          <w:tcPr>
            <w:tcW w:w="1555" w:type="dxa"/>
          </w:tcPr>
          <w:p w14:paraId="3E9345C6" w14:textId="77777777" w:rsidR="001B4DF6" w:rsidRPr="008038A4" w:rsidRDefault="001B4DF6" w:rsidP="007064F2">
            <w:pPr>
              <w:rPr>
                <w:sz w:val="22"/>
                <w:szCs w:val="22"/>
                <w:lang w:eastAsia="en-US"/>
              </w:rPr>
            </w:pPr>
            <w:r w:rsidRPr="008038A4">
              <w:rPr>
                <w:sz w:val="22"/>
                <w:szCs w:val="22"/>
                <w:lang w:eastAsia="en-US"/>
              </w:rPr>
              <w:t>kód</w:t>
            </w:r>
          </w:p>
        </w:tc>
        <w:tc>
          <w:tcPr>
            <w:tcW w:w="7796" w:type="dxa"/>
          </w:tcPr>
          <w:p w14:paraId="32E896C5" w14:textId="77777777" w:rsidR="001B4DF6" w:rsidRPr="008038A4" w:rsidRDefault="001B4DF6" w:rsidP="007064F2">
            <w:pPr>
              <w:rPr>
                <w:sz w:val="22"/>
                <w:szCs w:val="22"/>
                <w:lang w:eastAsia="en-US"/>
              </w:rPr>
            </w:pPr>
            <w:r w:rsidRPr="008038A4">
              <w:rPr>
                <w:sz w:val="22"/>
                <w:szCs w:val="22"/>
                <w:lang w:eastAsia="en-US"/>
              </w:rPr>
              <w:t>Tematický okruh průřezového tématu Osobnostní a sociální výchova</w:t>
            </w:r>
          </w:p>
        </w:tc>
      </w:tr>
      <w:tr w:rsidR="001B4DF6" w:rsidRPr="008038A4" w14:paraId="4C4E3562" w14:textId="77777777" w:rsidTr="007064F2">
        <w:tc>
          <w:tcPr>
            <w:tcW w:w="1555" w:type="dxa"/>
          </w:tcPr>
          <w:p w14:paraId="5BBD5E8C" w14:textId="77777777" w:rsidR="001B4DF6" w:rsidRPr="008038A4" w:rsidRDefault="001B4DF6" w:rsidP="007064F2">
            <w:pPr>
              <w:rPr>
                <w:b/>
                <w:sz w:val="22"/>
                <w:szCs w:val="22"/>
                <w:lang w:eastAsia="en-US"/>
              </w:rPr>
            </w:pPr>
            <w:r w:rsidRPr="008038A4">
              <w:rPr>
                <w:b/>
                <w:sz w:val="22"/>
                <w:szCs w:val="22"/>
                <w:lang w:eastAsia="en-US"/>
              </w:rPr>
              <w:t>VDO1</w:t>
            </w:r>
          </w:p>
        </w:tc>
        <w:tc>
          <w:tcPr>
            <w:tcW w:w="7796" w:type="dxa"/>
          </w:tcPr>
          <w:p w14:paraId="0AE11574" w14:textId="77777777" w:rsidR="001B4DF6" w:rsidRPr="008038A4" w:rsidRDefault="001B4DF6" w:rsidP="007064F2">
            <w:pPr>
              <w:rPr>
                <w:sz w:val="22"/>
                <w:szCs w:val="22"/>
                <w:lang w:eastAsia="en-US"/>
              </w:rPr>
            </w:pPr>
            <w:r w:rsidRPr="008038A4">
              <w:rPr>
                <w:sz w:val="22"/>
                <w:szCs w:val="22"/>
                <w:lang w:eastAsia="en-US"/>
              </w:rPr>
              <w:t>Občanská společnost a škola</w:t>
            </w:r>
          </w:p>
          <w:p w14:paraId="7800A887" w14:textId="77777777" w:rsidR="001B4DF6" w:rsidRPr="008038A4" w:rsidRDefault="001B4DF6" w:rsidP="007064F2">
            <w:pPr>
              <w:rPr>
                <w:sz w:val="22"/>
                <w:szCs w:val="22"/>
                <w:lang w:eastAsia="en-US"/>
              </w:rPr>
            </w:pPr>
          </w:p>
        </w:tc>
      </w:tr>
      <w:tr w:rsidR="001B4DF6" w:rsidRPr="008038A4" w14:paraId="150A4B04" w14:textId="77777777" w:rsidTr="007064F2">
        <w:tc>
          <w:tcPr>
            <w:tcW w:w="1555" w:type="dxa"/>
          </w:tcPr>
          <w:p w14:paraId="6F62D1A2" w14:textId="77777777" w:rsidR="001B4DF6" w:rsidRPr="008038A4" w:rsidRDefault="001B4DF6" w:rsidP="007064F2">
            <w:pPr>
              <w:rPr>
                <w:b/>
                <w:sz w:val="22"/>
                <w:szCs w:val="22"/>
                <w:lang w:eastAsia="en-US"/>
              </w:rPr>
            </w:pPr>
            <w:r w:rsidRPr="008038A4">
              <w:rPr>
                <w:b/>
                <w:sz w:val="22"/>
                <w:szCs w:val="22"/>
                <w:lang w:eastAsia="en-US"/>
              </w:rPr>
              <w:t>VDO2</w:t>
            </w:r>
          </w:p>
        </w:tc>
        <w:tc>
          <w:tcPr>
            <w:tcW w:w="7796" w:type="dxa"/>
          </w:tcPr>
          <w:p w14:paraId="3D11164F" w14:textId="77777777" w:rsidR="001B4DF6" w:rsidRPr="008038A4" w:rsidRDefault="001B4DF6" w:rsidP="007064F2">
            <w:pPr>
              <w:rPr>
                <w:sz w:val="22"/>
                <w:szCs w:val="22"/>
                <w:lang w:eastAsia="en-US"/>
              </w:rPr>
            </w:pPr>
            <w:r w:rsidRPr="008038A4">
              <w:rPr>
                <w:sz w:val="22"/>
                <w:szCs w:val="22"/>
                <w:lang w:eastAsia="en-US"/>
              </w:rPr>
              <w:t>Občan, občanská společnost a stát</w:t>
            </w:r>
          </w:p>
          <w:p w14:paraId="5391A240" w14:textId="77777777" w:rsidR="001B4DF6" w:rsidRPr="008038A4" w:rsidRDefault="001B4DF6" w:rsidP="007064F2">
            <w:pPr>
              <w:rPr>
                <w:sz w:val="22"/>
                <w:szCs w:val="22"/>
                <w:lang w:eastAsia="en-US"/>
              </w:rPr>
            </w:pPr>
          </w:p>
        </w:tc>
      </w:tr>
      <w:tr w:rsidR="001B4DF6" w:rsidRPr="008038A4" w14:paraId="01B1062F" w14:textId="77777777" w:rsidTr="007064F2">
        <w:tc>
          <w:tcPr>
            <w:tcW w:w="1555" w:type="dxa"/>
          </w:tcPr>
          <w:p w14:paraId="46ECA328" w14:textId="77777777" w:rsidR="001B4DF6" w:rsidRPr="008038A4" w:rsidRDefault="001B4DF6" w:rsidP="007064F2">
            <w:pPr>
              <w:rPr>
                <w:b/>
                <w:sz w:val="22"/>
                <w:szCs w:val="22"/>
                <w:lang w:eastAsia="en-US"/>
              </w:rPr>
            </w:pPr>
            <w:r w:rsidRPr="008038A4">
              <w:rPr>
                <w:b/>
                <w:sz w:val="22"/>
                <w:szCs w:val="22"/>
                <w:lang w:eastAsia="en-US"/>
              </w:rPr>
              <w:t>VDO3</w:t>
            </w:r>
          </w:p>
        </w:tc>
        <w:tc>
          <w:tcPr>
            <w:tcW w:w="7796" w:type="dxa"/>
          </w:tcPr>
          <w:p w14:paraId="7F3C130A" w14:textId="77777777" w:rsidR="001B4DF6" w:rsidRPr="008038A4" w:rsidRDefault="001B4DF6" w:rsidP="007064F2">
            <w:pPr>
              <w:rPr>
                <w:sz w:val="22"/>
                <w:szCs w:val="22"/>
                <w:lang w:eastAsia="en-US"/>
              </w:rPr>
            </w:pPr>
            <w:r w:rsidRPr="008038A4">
              <w:rPr>
                <w:sz w:val="22"/>
                <w:szCs w:val="22"/>
                <w:lang w:eastAsia="en-US"/>
              </w:rPr>
              <w:t>Formy participace občanů v politickém životě</w:t>
            </w:r>
          </w:p>
          <w:p w14:paraId="3EB35AD9" w14:textId="77777777" w:rsidR="001B4DF6" w:rsidRPr="008038A4" w:rsidRDefault="001B4DF6" w:rsidP="007064F2">
            <w:pPr>
              <w:rPr>
                <w:sz w:val="22"/>
                <w:szCs w:val="22"/>
                <w:lang w:eastAsia="en-US"/>
              </w:rPr>
            </w:pPr>
          </w:p>
        </w:tc>
      </w:tr>
      <w:tr w:rsidR="001B4DF6" w:rsidRPr="008038A4" w14:paraId="2E94CFC2" w14:textId="77777777" w:rsidTr="007064F2">
        <w:tc>
          <w:tcPr>
            <w:tcW w:w="1555" w:type="dxa"/>
          </w:tcPr>
          <w:p w14:paraId="7F46FA42" w14:textId="77777777" w:rsidR="001B4DF6" w:rsidRPr="008038A4" w:rsidRDefault="001B4DF6" w:rsidP="007064F2">
            <w:pPr>
              <w:rPr>
                <w:b/>
                <w:sz w:val="22"/>
                <w:szCs w:val="22"/>
                <w:lang w:eastAsia="en-US"/>
              </w:rPr>
            </w:pPr>
            <w:r w:rsidRPr="008038A4">
              <w:rPr>
                <w:b/>
                <w:sz w:val="22"/>
                <w:szCs w:val="22"/>
                <w:lang w:eastAsia="en-US"/>
              </w:rPr>
              <w:t>VDO4</w:t>
            </w:r>
          </w:p>
        </w:tc>
        <w:tc>
          <w:tcPr>
            <w:tcW w:w="7796" w:type="dxa"/>
          </w:tcPr>
          <w:p w14:paraId="60FBB73B" w14:textId="77777777" w:rsidR="001B4DF6" w:rsidRPr="008038A4" w:rsidRDefault="001B4DF6" w:rsidP="007064F2">
            <w:pPr>
              <w:rPr>
                <w:sz w:val="22"/>
                <w:szCs w:val="22"/>
                <w:lang w:eastAsia="en-US"/>
              </w:rPr>
            </w:pPr>
            <w:r w:rsidRPr="008038A4">
              <w:rPr>
                <w:sz w:val="22"/>
                <w:szCs w:val="22"/>
                <w:lang w:eastAsia="en-US"/>
              </w:rPr>
              <w:t>Principy demokracie jako formy vlády a způsobu rozhodování</w:t>
            </w:r>
          </w:p>
          <w:p w14:paraId="33B12994" w14:textId="77777777" w:rsidR="001B4DF6" w:rsidRPr="008038A4" w:rsidRDefault="001B4DF6" w:rsidP="007064F2">
            <w:pPr>
              <w:rPr>
                <w:sz w:val="22"/>
                <w:szCs w:val="22"/>
                <w:lang w:eastAsia="en-US"/>
              </w:rPr>
            </w:pPr>
          </w:p>
        </w:tc>
      </w:tr>
    </w:tbl>
    <w:p w14:paraId="1DF319C6" w14:textId="77777777" w:rsidR="001B4DF6" w:rsidRPr="008038A4" w:rsidRDefault="001B4DF6" w:rsidP="001B4DF6">
      <w:pPr>
        <w:spacing w:after="160" w:line="259" w:lineRule="auto"/>
        <w:rPr>
          <w:rFonts w:ascii="Calibri" w:eastAsia="Calibri" w:hAnsi="Calibri"/>
          <w:sz w:val="22"/>
          <w:szCs w:val="22"/>
          <w:lang w:eastAsia="en-US"/>
        </w:rPr>
      </w:pPr>
    </w:p>
    <w:tbl>
      <w:tblPr>
        <w:tblStyle w:val="Mkatabulky2"/>
        <w:tblW w:w="9351" w:type="dxa"/>
        <w:tblLook w:val="04A0" w:firstRow="1" w:lastRow="0" w:firstColumn="1" w:lastColumn="0" w:noHBand="0" w:noVBand="1"/>
      </w:tblPr>
      <w:tblGrid>
        <w:gridCol w:w="1679"/>
        <w:gridCol w:w="2969"/>
        <w:gridCol w:w="924"/>
        <w:gridCol w:w="878"/>
        <w:gridCol w:w="878"/>
        <w:gridCol w:w="1031"/>
        <w:gridCol w:w="992"/>
      </w:tblGrid>
      <w:tr w:rsidR="001B4DF6" w:rsidRPr="008038A4" w14:paraId="0EEE17EB" w14:textId="77777777" w:rsidTr="007064F2">
        <w:tc>
          <w:tcPr>
            <w:tcW w:w="1679" w:type="dxa"/>
            <w:vMerge w:val="restart"/>
          </w:tcPr>
          <w:p w14:paraId="123081AC" w14:textId="77777777" w:rsidR="001B4DF6" w:rsidRPr="008038A4" w:rsidRDefault="001B4DF6" w:rsidP="007064F2">
            <w:pPr>
              <w:rPr>
                <w:sz w:val="22"/>
                <w:szCs w:val="22"/>
                <w:lang w:eastAsia="en-US"/>
              </w:rPr>
            </w:pPr>
            <w:r w:rsidRPr="008038A4">
              <w:rPr>
                <w:sz w:val="22"/>
                <w:szCs w:val="22"/>
                <w:lang w:eastAsia="en-US"/>
              </w:rPr>
              <w:t>Průřezová témata</w:t>
            </w:r>
          </w:p>
        </w:tc>
        <w:tc>
          <w:tcPr>
            <w:tcW w:w="2969" w:type="dxa"/>
            <w:vMerge w:val="restart"/>
          </w:tcPr>
          <w:p w14:paraId="69EB548F" w14:textId="77777777" w:rsidR="001B4DF6" w:rsidRPr="008038A4" w:rsidRDefault="001B4DF6" w:rsidP="007064F2">
            <w:pPr>
              <w:rPr>
                <w:sz w:val="22"/>
                <w:szCs w:val="22"/>
                <w:lang w:eastAsia="en-US"/>
              </w:rPr>
            </w:pPr>
            <w:r w:rsidRPr="008038A4">
              <w:rPr>
                <w:sz w:val="22"/>
                <w:szCs w:val="22"/>
                <w:lang w:eastAsia="en-US"/>
              </w:rPr>
              <w:t>Tematické okruhy průřezového tématu</w:t>
            </w:r>
          </w:p>
        </w:tc>
        <w:tc>
          <w:tcPr>
            <w:tcW w:w="4703" w:type="dxa"/>
            <w:gridSpan w:val="5"/>
          </w:tcPr>
          <w:p w14:paraId="0417F12E" w14:textId="77777777" w:rsidR="001B4DF6" w:rsidRPr="008038A4" w:rsidRDefault="001B4DF6" w:rsidP="007064F2">
            <w:pPr>
              <w:jc w:val="center"/>
              <w:rPr>
                <w:sz w:val="22"/>
                <w:szCs w:val="22"/>
                <w:lang w:eastAsia="en-US"/>
              </w:rPr>
            </w:pPr>
            <w:r w:rsidRPr="008038A4">
              <w:rPr>
                <w:sz w:val="22"/>
                <w:szCs w:val="22"/>
                <w:lang w:eastAsia="en-US"/>
              </w:rPr>
              <w:t>1. stupeň</w:t>
            </w:r>
          </w:p>
          <w:p w14:paraId="258C3586" w14:textId="77777777" w:rsidR="001B4DF6" w:rsidRPr="008038A4" w:rsidRDefault="001B4DF6" w:rsidP="007064F2">
            <w:pPr>
              <w:jc w:val="center"/>
              <w:rPr>
                <w:sz w:val="22"/>
                <w:szCs w:val="22"/>
                <w:lang w:eastAsia="en-US"/>
              </w:rPr>
            </w:pPr>
            <w:r w:rsidRPr="008038A4">
              <w:rPr>
                <w:sz w:val="22"/>
                <w:szCs w:val="22"/>
                <w:lang w:eastAsia="en-US"/>
              </w:rPr>
              <w:t>Ročníky 1. – 5.</w:t>
            </w:r>
          </w:p>
        </w:tc>
      </w:tr>
      <w:tr w:rsidR="001B4DF6" w:rsidRPr="008038A4" w14:paraId="6FDD1CC0" w14:textId="77777777" w:rsidTr="007064F2">
        <w:tc>
          <w:tcPr>
            <w:tcW w:w="1679" w:type="dxa"/>
            <w:vMerge/>
          </w:tcPr>
          <w:p w14:paraId="5F185BB9" w14:textId="77777777" w:rsidR="001B4DF6" w:rsidRPr="008038A4" w:rsidRDefault="001B4DF6" w:rsidP="007064F2">
            <w:pPr>
              <w:rPr>
                <w:sz w:val="22"/>
                <w:szCs w:val="22"/>
                <w:lang w:eastAsia="en-US"/>
              </w:rPr>
            </w:pPr>
          </w:p>
        </w:tc>
        <w:tc>
          <w:tcPr>
            <w:tcW w:w="2969" w:type="dxa"/>
            <w:vMerge/>
          </w:tcPr>
          <w:p w14:paraId="4483C1BE" w14:textId="77777777" w:rsidR="001B4DF6" w:rsidRPr="008038A4" w:rsidRDefault="001B4DF6" w:rsidP="007064F2">
            <w:pPr>
              <w:rPr>
                <w:sz w:val="22"/>
                <w:szCs w:val="22"/>
                <w:lang w:eastAsia="en-US"/>
              </w:rPr>
            </w:pPr>
          </w:p>
        </w:tc>
        <w:tc>
          <w:tcPr>
            <w:tcW w:w="924" w:type="dxa"/>
          </w:tcPr>
          <w:p w14:paraId="0DAC6154" w14:textId="77777777" w:rsidR="001B4DF6" w:rsidRPr="008038A4" w:rsidRDefault="001B4DF6" w:rsidP="007064F2">
            <w:pPr>
              <w:jc w:val="center"/>
              <w:rPr>
                <w:sz w:val="22"/>
                <w:szCs w:val="22"/>
                <w:lang w:eastAsia="en-US"/>
              </w:rPr>
            </w:pPr>
            <w:r w:rsidRPr="008038A4">
              <w:rPr>
                <w:sz w:val="22"/>
                <w:szCs w:val="22"/>
                <w:lang w:eastAsia="en-US"/>
              </w:rPr>
              <w:t>1.</w:t>
            </w:r>
          </w:p>
        </w:tc>
        <w:tc>
          <w:tcPr>
            <w:tcW w:w="878" w:type="dxa"/>
          </w:tcPr>
          <w:p w14:paraId="291E9C0C" w14:textId="77777777" w:rsidR="001B4DF6" w:rsidRPr="008038A4" w:rsidRDefault="001B4DF6" w:rsidP="007064F2">
            <w:pPr>
              <w:jc w:val="center"/>
              <w:rPr>
                <w:sz w:val="22"/>
                <w:szCs w:val="22"/>
                <w:lang w:eastAsia="en-US"/>
              </w:rPr>
            </w:pPr>
            <w:r w:rsidRPr="008038A4">
              <w:rPr>
                <w:sz w:val="22"/>
                <w:szCs w:val="22"/>
                <w:lang w:eastAsia="en-US"/>
              </w:rPr>
              <w:t>2.</w:t>
            </w:r>
          </w:p>
        </w:tc>
        <w:tc>
          <w:tcPr>
            <w:tcW w:w="878" w:type="dxa"/>
          </w:tcPr>
          <w:p w14:paraId="16554B9C" w14:textId="77777777" w:rsidR="001B4DF6" w:rsidRPr="008038A4" w:rsidRDefault="001B4DF6" w:rsidP="007064F2">
            <w:pPr>
              <w:jc w:val="center"/>
              <w:rPr>
                <w:sz w:val="22"/>
                <w:szCs w:val="22"/>
                <w:lang w:eastAsia="en-US"/>
              </w:rPr>
            </w:pPr>
            <w:r w:rsidRPr="008038A4">
              <w:rPr>
                <w:sz w:val="22"/>
                <w:szCs w:val="22"/>
                <w:lang w:eastAsia="en-US"/>
              </w:rPr>
              <w:t>3.</w:t>
            </w:r>
          </w:p>
        </w:tc>
        <w:tc>
          <w:tcPr>
            <w:tcW w:w="1031" w:type="dxa"/>
          </w:tcPr>
          <w:p w14:paraId="61424B94" w14:textId="77777777" w:rsidR="001B4DF6" w:rsidRPr="008038A4" w:rsidRDefault="001B4DF6" w:rsidP="007064F2">
            <w:pPr>
              <w:jc w:val="center"/>
              <w:rPr>
                <w:sz w:val="22"/>
                <w:szCs w:val="22"/>
                <w:lang w:eastAsia="en-US"/>
              </w:rPr>
            </w:pPr>
            <w:r w:rsidRPr="008038A4">
              <w:rPr>
                <w:sz w:val="22"/>
                <w:szCs w:val="22"/>
                <w:lang w:eastAsia="en-US"/>
              </w:rPr>
              <w:t>4.</w:t>
            </w:r>
          </w:p>
        </w:tc>
        <w:tc>
          <w:tcPr>
            <w:tcW w:w="992" w:type="dxa"/>
          </w:tcPr>
          <w:p w14:paraId="475A578A" w14:textId="77777777" w:rsidR="001B4DF6" w:rsidRPr="008038A4" w:rsidRDefault="001B4DF6" w:rsidP="007064F2">
            <w:pPr>
              <w:jc w:val="center"/>
              <w:rPr>
                <w:sz w:val="22"/>
                <w:szCs w:val="22"/>
                <w:lang w:eastAsia="en-US"/>
              </w:rPr>
            </w:pPr>
            <w:r w:rsidRPr="008038A4">
              <w:rPr>
                <w:sz w:val="22"/>
                <w:szCs w:val="22"/>
                <w:lang w:eastAsia="en-US"/>
              </w:rPr>
              <w:t>5.</w:t>
            </w:r>
          </w:p>
        </w:tc>
      </w:tr>
      <w:tr w:rsidR="001B4DF6" w:rsidRPr="008038A4" w14:paraId="579A1BF6" w14:textId="77777777" w:rsidTr="007064F2">
        <w:trPr>
          <w:trHeight w:val="208"/>
        </w:trPr>
        <w:tc>
          <w:tcPr>
            <w:tcW w:w="1679" w:type="dxa"/>
            <w:vMerge w:val="restart"/>
          </w:tcPr>
          <w:p w14:paraId="10A4E6DE" w14:textId="77777777" w:rsidR="001B4DF6" w:rsidRPr="008038A4" w:rsidRDefault="001B4DF6" w:rsidP="007064F2">
            <w:pPr>
              <w:rPr>
                <w:sz w:val="22"/>
                <w:szCs w:val="22"/>
                <w:lang w:eastAsia="en-US"/>
              </w:rPr>
            </w:pPr>
            <w:r w:rsidRPr="008038A4">
              <w:rPr>
                <w:sz w:val="22"/>
                <w:szCs w:val="22"/>
                <w:lang w:eastAsia="en-US"/>
              </w:rPr>
              <w:t>Výchova demokratického občana</w:t>
            </w:r>
          </w:p>
        </w:tc>
        <w:tc>
          <w:tcPr>
            <w:tcW w:w="2969" w:type="dxa"/>
          </w:tcPr>
          <w:p w14:paraId="21398288" w14:textId="77777777" w:rsidR="001B4DF6" w:rsidRPr="008038A4" w:rsidRDefault="001B4DF6" w:rsidP="007064F2">
            <w:pPr>
              <w:rPr>
                <w:sz w:val="22"/>
                <w:szCs w:val="22"/>
                <w:lang w:eastAsia="en-US"/>
              </w:rPr>
            </w:pPr>
            <w:r w:rsidRPr="008038A4">
              <w:rPr>
                <w:sz w:val="22"/>
                <w:szCs w:val="22"/>
                <w:lang w:eastAsia="en-US"/>
              </w:rPr>
              <w:t>Občanská společnost a škola</w:t>
            </w:r>
          </w:p>
          <w:p w14:paraId="36515181" w14:textId="77777777" w:rsidR="001B4DF6" w:rsidRPr="008038A4" w:rsidRDefault="001B4DF6" w:rsidP="007064F2">
            <w:pPr>
              <w:rPr>
                <w:b/>
                <w:sz w:val="22"/>
                <w:szCs w:val="22"/>
                <w:lang w:eastAsia="en-US"/>
              </w:rPr>
            </w:pPr>
            <w:r w:rsidRPr="008038A4">
              <w:rPr>
                <w:b/>
                <w:sz w:val="22"/>
                <w:szCs w:val="22"/>
                <w:lang w:eastAsia="en-US"/>
              </w:rPr>
              <w:t>VDO1</w:t>
            </w:r>
          </w:p>
          <w:p w14:paraId="68B0A13F" w14:textId="77777777" w:rsidR="001B4DF6" w:rsidRPr="008038A4" w:rsidRDefault="001B4DF6" w:rsidP="007064F2">
            <w:pPr>
              <w:rPr>
                <w:sz w:val="22"/>
                <w:szCs w:val="22"/>
                <w:lang w:eastAsia="en-US"/>
              </w:rPr>
            </w:pPr>
          </w:p>
          <w:p w14:paraId="5B26D07E" w14:textId="77777777" w:rsidR="001B4DF6" w:rsidRPr="008038A4" w:rsidRDefault="001B4DF6" w:rsidP="007064F2">
            <w:pPr>
              <w:rPr>
                <w:sz w:val="22"/>
                <w:szCs w:val="22"/>
                <w:lang w:eastAsia="en-US"/>
              </w:rPr>
            </w:pPr>
          </w:p>
        </w:tc>
        <w:tc>
          <w:tcPr>
            <w:tcW w:w="924" w:type="dxa"/>
          </w:tcPr>
          <w:p w14:paraId="7B194D1C" w14:textId="77777777" w:rsidR="001B4DF6" w:rsidRPr="008038A4" w:rsidRDefault="001B4DF6" w:rsidP="007064F2">
            <w:pPr>
              <w:rPr>
                <w:color w:val="FF0000"/>
                <w:sz w:val="22"/>
                <w:szCs w:val="22"/>
                <w:lang w:eastAsia="en-US"/>
              </w:rPr>
            </w:pPr>
          </w:p>
        </w:tc>
        <w:tc>
          <w:tcPr>
            <w:tcW w:w="878" w:type="dxa"/>
          </w:tcPr>
          <w:p w14:paraId="14B01520" w14:textId="77777777" w:rsidR="001B4DF6" w:rsidRPr="008038A4" w:rsidRDefault="001B4DF6" w:rsidP="007064F2">
            <w:pPr>
              <w:rPr>
                <w:color w:val="FF0000"/>
                <w:sz w:val="22"/>
                <w:szCs w:val="22"/>
                <w:lang w:eastAsia="en-US"/>
              </w:rPr>
            </w:pPr>
          </w:p>
        </w:tc>
        <w:tc>
          <w:tcPr>
            <w:tcW w:w="878" w:type="dxa"/>
          </w:tcPr>
          <w:p w14:paraId="42271A1B" w14:textId="77777777" w:rsidR="001B4DF6" w:rsidRPr="008038A4" w:rsidRDefault="001B4DF6" w:rsidP="007064F2">
            <w:pPr>
              <w:rPr>
                <w:color w:val="FF0000"/>
                <w:sz w:val="22"/>
                <w:szCs w:val="22"/>
                <w:lang w:eastAsia="en-US"/>
              </w:rPr>
            </w:pPr>
          </w:p>
        </w:tc>
        <w:tc>
          <w:tcPr>
            <w:tcW w:w="1031" w:type="dxa"/>
          </w:tcPr>
          <w:p w14:paraId="71216176" w14:textId="77777777" w:rsidR="001B4DF6" w:rsidRPr="008038A4" w:rsidRDefault="001B4DF6" w:rsidP="007064F2">
            <w:pPr>
              <w:rPr>
                <w:sz w:val="22"/>
                <w:szCs w:val="22"/>
                <w:lang w:eastAsia="en-US"/>
              </w:rPr>
            </w:pPr>
            <w:r w:rsidRPr="008038A4">
              <w:rPr>
                <w:sz w:val="22"/>
                <w:szCs w:val="22"/>
                <w:lang w:eastAsia="en-US"/>
              </w:rPr>
              <w:t>VL</w:t>
            </w:r>
            <w:r>
              <w:rPr>
                <w:sz w:val="22"/>
                <w:szCs w:val="22"/>
                <w:lang w:eastAsia="en-US"/>
              </w:rPr>
              <w:t>-INT</w:t>
            </w:r>
          </w:p>
        </w:tc>
        <w:tc>
          <w:tcPr>
            <w:tcW w:w="992" w:type="dxa"/>
          </w:tcPr>
          <w:p w14:paraId="28A4DC09" w14:textId="77777777" w:rsidR="001B4DF6" w:rsidRPr="008038A4" w:rsidRDefault="001B4DF6" w:rsidP="007064F2">
            <w:pPr>
              <w:rPr>
                <w:sz w:val="22"/>
                <w:szCs w:val="22"/>
                <w:lang w:eastAsia="en-US"/>
              </w:rPr>
            </w:pPr>
            <w:r w:rsidRPr="008038A4">
              <w:rPr>
                <w:sz w:val="22"/>
                <w:szCs w:val="22"/>
                <w:lang w:eastAsia="en-US"/>
              </w:rPr>
              <w:t>VL</w:t>
            </w:r>
            <w:r>
              <w:rPr>
                <w:sz w:val="22"/>
                <w:szCs w:val="22"/>
                <w:lang w:eastAsia="en-US"/>
              </w:rPr>
              <w:t>-INT</w:t>
            </w:r>
          </w:p>
        </w:tc>
      </w:tr>
      <w:tr w:rsidR="001B4DF6" w:rsidRPr="008038A4" w14:paraId="24950711" w14:textId="77777777" w:rsidTr="007064F2">
        <w:trPr>
          <w:trHeight w:val="527"/>
        </w:trPr>
        <w:tc>
          <w:tcPr>
            <w:tcW w:w="1679" w:type="dxa"/>
            <w:vMerge/>
          </w:tcPr>
          <w:p w14:paraId="4E2F8C46" w14:textId="77777777" w:rsidR="001B4DF6" w:rsidRPr="008038A4" w:rsidRDefault="001B4DF6" w:rsidP="007064F2">
            <w:pPr>
              <w:rPr>
                <w:sz w:val="22"/>
                <w:szCs w:val="22"/>
                <w:lang w:eastAsia="en-US"/>
              </w:rPr>
            </w:pPr>
          </w:p>
        </w:tc>
        <w:tc>
          <w:tcPr>
            <w:tcW w:w="2969" w:type="dxa"/>
          </w:tcPr>
          <w:p w14:paraId="11254674" w14:textId="77777777" w:rsidR="001B4DF6" w:rsidRPr="008038A4" w:rsidRDefault="001B4DF6" w:rsidP="007064F2">
            <w:pPr>
              <w:rPr>
                <w:sz w:val="22"/>
                <w:szCs w:val="22"/>
                <w:lang w:eastAsia="en-US"/>
              </w:rPr>
            </w:pPr>
            <w:r w:rsidRPr="008038A4">
              <w:rPr>
                <w:sz w:val="22"/>
                <w:szCs w:val="22"/>
                <w:lang w:eastAsia="en-US"/>
              </w:rPr>
              <w:t>Občan, občanská společnost a stát</w:t>
            </w:r>
          </w:p>
          <w:p w14:paraId="5E0C8EA1" w14:textId="77777777" w:rsidR="001B4DF6" w:rsidRPr="008038A4" w:rsidRDefault="001B4DF6" w:rsidP="007064F2">
            <w:pPr>
              <w:rPr>
                <w:b/>
                <w:sz w:val="22"/>
                <w:szCs w:val="22"/>
                <w:lang w:eastAsia="en-US"/>
              </w:rPr>
            </w:pPr>
            <w:r w:rsidRPr="008038A4">
              <w:rPr>
                <w:b/>
                <w:sz w:val="22"/>
                <w:szCs w:val="22"/>
                <w:lang w:eastAsia="en-US"/>
              </w:rPr>
              <w:t>VDO2</w:t>
            </w:r>
          </w:p>
          <w:p w14:paraId="22C8A310" w14:textId="77777777" w:rsidR="001B4DF6" w:rsidRPr="008038A4" w:rsidRDefault="001B4DF6" w:rsidP="007064F2">
            <w:pPr>
              <w:rPr>
                <w:sz w:val="22"/>
                <w:szCs w:val="22"/>
                <w:lang w:eastAsia="en-US"/>
              </w:rPr>
            </w:pPr>
          </w:p>
        </w:tc>
        <w:tc>
          <w:tcPr>
            <w:tcW w:w="924" w:type="dxa"/>
          </w:tcPr>
          <w:p w14:paraId="062457DC" w14:textId="77777777" w:rsidR="001B4DF6" w:rsidRPr="008038A4" w:rsidRDefault="001B4DF6" w:rsidP="007064F2">
            <w:pPr>
              <w:rPr>
                <w:sz w:val="22"/>
                <w:szCs w:val="22"/>
                <w:lang w:eastAsia="en-US"/>
              </w:rPr>
            </w:pPr>
          </w:p>
        </w:tc>
        <w:tc>
          <w:tcPr>
            <w:tcW w:w="878" w:type="dxa"/>
          </w:tcPr>
          <w:p w14:paraId="3B4B4B7E" w14:textId="77777777" w:rsidR="001B4DF6" w:rsidRPr="008038A4" w:rsidRDefault="001B4DF6" w:rsidP="007064F2">
            <w:pPr>
              <w:rPr>
                <w:sz w:val="22"/>
                <w:szCs w:val="22"/>
                <w:lang w:eastAsia="en-US"/>
              </w:rPr>
            </w:pPr>
          </w:p>
        </w:tc>
        <w:tc>
          <w:tcPr>
            <w:tcW w:w="878" w:type="dxa"/>
          </w:tcPr>
          <w:p w14:paraId="529BFFEE" w14:textId="77777777" w:rsidR="001B4DF6" w:rsidRPr="008038A4" w:rsidRDefault="001B4DF6" w:rsidP="007064F2">
            <w:pPr>
              <w:rPr>
                <w:sz w:val="22"/>
                <w:szCs w:val="22"/>
                <w:lang w:eastAsia="en-US"/>
              </w:rPr>
            </w:pPr>
          </w:p>
        </w:tc>
        <w:tc>
          <w:tcPr>
            <w:tcW w:w="1031" w:type="dxa"/>
          </w:tcPr>
          <w:p w14:paraId="45B64186" w14:textId="77777777" w:rsidR="001B4DF6" w:rsidRPr="008038A4" w:rsidRDefault="001B4DF6" w:rsidP="007064F2">
            <w:pPr>
              <w:rPr>
                <w:sz w:val="22"/>
                <w:szCs w:val="22"/>
                <w:lang w:eastAsia="en-US"/>
              </w:rPr>
            </w:pPr>
            <w:r w:rsidRPr="008038A4">
              <w:rPr>
                <w:sz w:val="22"/>
                <w:szCs w:val="22"/>
                <w:lang w:eastAsia="en-US"/>
              </w:rPr>
              <w:t>VL</w:t>
            </w:r>
            <w:r>
              <w:rPr>
                <w:sz w:val="22"/>
                <w:szCs w:val="22"/>
                <w:lang w:eastAsia="en-US"/>
              </w:rPr>
              <w:t>-INT</w:t>
            </w:r>
          </w:p>
        </w:tc>
        <w:tc>
          <w:tcPr>
            <w:tcW w:w="992" w:type="dxa"/>
          </w:tcPr>
          <w:p w14:paraId="7BFC9961" w14:textId="77777777" w:rsidR="001B4DF6" w:rsidRPr="008038A4" w:rsidRDefault="001B4DF6" w:rsidP="007064F2">
            <w:pPr>
              <w:rPr>
                <w:sz w:val="22"/>
                <w:szCs w:val="22"/>
                <w:lang w:eastAsia="en-US"/>
              </w:rPr>
            </w:pPr>
            <w:r w:rsidRPr="008038A4">
              <w:rPr>
                <w:sz w:val="22"/>
                <w:szCs w:val="22"/>
                <w:lang w:eastAsia="en-US"/>
              </w:rPr>
              <w:t>VL</w:t>
            </w:r>
            <w:r>
              <w:rPr>
                <w:sz w:val="22"/>
                <w:szCs w:val="22"/>
                <w:lang w:eastAsia="en-US"/>
              </w:rPr>
              <w:t>-INT</w:t>
            </w:r>
          </w:p>
        </w:tc>
      </w:tr>
      <w:tr w:rsidR="001B4DF6" w:rsidRPr="008038A4" w14:paraId="21115CBF" w14:textId="77777777" w:rsidTr="007064F2">
        <w:trPr>
          <w:trHeight w:val="535"/>
        </w:trPr>
        <w:tc>
          <w:tcPr>
            <w:tcW w:w="1679" w:type="dxa"/>
            <w:vMerge/>
          </w:tcPr>
          <w:p w14:paraId="043CCF27" w14:textId="77777777" w:rsidR="001B4DF6" w:rsidRPr="008038A4" w:rsidRDefault="001B4DF6" w:rsidP="007064F2">
            <w:pPr>
              <w:rPr>
                <w:sz w:val="22"/>
                <w:szCs w:val="22"/>
                <w:lang w:eastAsia="en-US"/>
              </w:rPr>
            </w:pPr>
          </w:p>
        </w:tc>
        <w:tc>
          <w:tcPr>
            <w:tcW w:w="2969" w:type="dxa"/>
          </w:tcPr>
          <w:p w14:paraId="2BE3B295" w14:textId="77777777" w:rsidR="001B4DF6" w:rsidRPr="008038A4" w:rsidRDefault="001B4DF6" w:rsidP="007064F2">
            <w:pPr>
              <w:rPr>
                <w:sz w:val="22"/>
                <w:szCs w:val="22"/>
                <w:lang w:eastAsia="en-US"/>
              </w:rPr>
            </w:pPr>
            <w:r w:rsidRPr="008038A4">
              <w:rPr>
                <w:sz w:val="22"/>
                <w:szCs w:val="22"/>
                <w:lang w:eastAsia="en-US"/>
              </w:rPr>
              <w:t>Formy participace občanů v politickém životě</w:t>
            </w:r>
          </w:p>
          <w:p w14:paraId="5946C66F" w14:textId="77777777" w:rsidR="001B4DF6" w:rsidRPr="008038A4" w:rsidRDefault="001B4DF6" w:rsidP="007064F2">
            <w:pPr>
              <w:rPr>
                <w:b/>
                <w:sz w:val="22"/>
                <w:szCs w:val="22"/>
                <w:lang w:eastAsia="en-US"/>
              </w:rPr>
            </w:pPr>
            <w:r w:rsidRPr="008038A4">
              <w:rPr>
                <w:b/>
                <w:sz w:val="22"/>
                <w:szCs w:val="22"/>
                <w:lang w:eastAsia="en-US"/>
              </w:rPr>
              <w:t>VDO3</w:t>
            </w:r>
          </w:p>
          <w:p w14:paraId="0B377508" w14:textId="77777777" w:rsidR="001B4DF6" w:rsidRPr="008038A4" w:rsidRDefault="001B4DF6" w:rsidP="007064F2">
            <w:pPr>
              <w:rPr>
                <w:b/>
                <w:sz w:val="22"/>
                <w:szCs w:val="22"/>
                <w:lang w:eastAsia="en-US"/>
              </w:rPr>
            </w:pPr>
          </w:p>
        </w:tc>
        <w:tc>
          <w:tcPr>
            <w:tcW w:w="924" w:type="dxa"/>
          </w:tcPr>
          <w:p w14:paraId="69916C2D" w14:textId="77777777" w:rsidR="001B4DF6" w:rsidRPr="008038A4" w:rsidRDefault="001B4DF6" w:rsidP="007064F2">
            <w:pPr>
              <w:rPr>
                <w:sz w:val="22"/>
                <w:szCs w:val="22"/>
                <w:lang w:eastAsia="en-US"/>
              </w:rPr>
            </w:pPr>
          </w:p>
        </w:tc>
        <w:tc>
          <w:tcPr>
            <w:tcW w:w="878" w:type="dxa"/>
          </w:tcPr>
          <w:p w14:paraId="0AEFE400" w14:textId="77777777" w:rsidR="001B4DF6" w:rsidRPr="008038A4" w:rsidRDefault="001B4DF6" w:rsidP="007064F2">
            <w:pPr>
              <w:rPr>
                <w:sz w:val="22"/>
                <w:szCs w:val="22"/>
                <w:lang w:eastAsia="en-US"/>
              </w:rPr>
            </w:pPr>
          </w:p>
        </w:tc>
        <w:tc>
          <w:tcPr>
            <w:tcW w:w="878" w:type="dxa"/>
          </w:tcPr>
          <w:p w14:paraId="300A8BD3" w14:textId="77777777" w:rsidR="001B4DF6" w:rsidRPr="008038A4" w:rsidRDefault="001B4DF6" w:rsidP="007064F2">
            <w:pPr>
              <w:rPr>
                <w:sz w:val="22"/>
                <w:szCs w:val="22"/>
                <w:lang w:eastAsia="en-US"/>
              </w:rPr>
            </w:pPr>
          </w:p>
        </w:tc>
        <w:tc>
          <w:tcPr>
            <w:tcW w:w="1031" w:type="dxa"/>
          </w:tcPr>
          <w:p w14:paraId="1FA2DD7E" w14:textId="77777777" w:rsidR="001B4DF6" w:rsidRPr="008038A4" w:rsidRDefault="001B4DF6" w:rsidP="007064F2">
            <w:pPr>
              <w:rPr>
                <w:sz w:val="22"/>
                <w:szCs w:val="22"/>
                <w:lang w:eastAsia="en-US"/>
              </w:rPr>
            </w:pPr>
            <w:r w:rsidRPr="008038A4">
              <w:rPr>
                <w:sz w:val="22"/>
                <w:szCs w:val="22"/>
                <w:lang w:eastAsia="en-US"/>
              </w:rPr>
              <w:t>VL</w:t>
            </w:r>
            <w:r>
              <w:rPr>
                <w:sz w:val="22"/>
                <w:szCs w:val="22"/>
                <w:lang w:eastAsia="en-US"/>
              </w:rPr>
              <w:t>-INT</w:t>
            </w:r>
          </w:p>
        </w:tc>
        <w:tc>
          <w:tcPr>
            <w:tcW w:w="992" w:type="dxa"/>
          </w:tcPr>
          <w:p w14:paraId="4617FB52" w14:textId="77777777" w:rsidR="001B4DF6" w:rsidRPr="008038A4" w:rsidRDefault="001B4DF6" w:rsidP="007064F2">
            <w:pPr>
              <w:rPr>
                <w:sz w:val="22"/>
                <w:szCs w:val="22"/>
                <w:lang w:eastAsia="en-US"/>
              </w:rPr>
            </w:pPr>
            <w:r w:rsidRPr="008038A4">
              <w:rPr>
                <w:sz w:val="22"/>
                <w:szCs w:val="22"/>
                <w:lang w:eastAsia="en-US"/>
              </w:rPr>
              <w:t>VL</w:t>
            </w:r>
            <w:r>
              <w:rPr>
                <w:sz w:val="22"/>
                <w:szCs w:val="22"/>
                <w:lang w:eastAsia="en-US"/>
              </w:rPr>
              <w:t>-INT</w:t>
            </w:r>
          </w:p>
        </w:tc>
      </w:tr>
      <w:tr w:rsidR="001B4DF6" w:rsidRPr="008038A4" w14:paraId="64371978" w14:textId="77777777" w:rsidTr="007064F2">
        <w:trPr>
          <w:trHeight w:val="841"/>
        </w:trPr>
        <w:tc>
          <w:tcPr>
            <w:tcW w:w="1679" w:type="dxa"/>
            <w:vMerge/>
          </w:tcPr>
          <w:p w14:paraId="321FCAB4" w14:textId="77777777" w:rsidR="001B4DF6" w:rsidRPr="008038A4" w:rsidRDefault="001B4DF6" w:rsidP="007064F2">
            <w:pPr>
              <w:rPr>
                <w:sz w:val="22"/>
                <w:szCs w:val="22"/>
                <w:lang w:eastAsia="en-US"/>
              </w:rPr>
            </w:pPr>
          </w:p>
        </w:tc>
        <w:tc>
          <w:tcPr>
            <w:tcW w:w="2969" w:type="dxa"/>
          </w:tcPr>
          <w:p w14:paraId="08B02187" w14:textId="77777777" w:rsidR="001B4DF6" w:rsidRPr="008038A4" w:rsidRDefault="001B4DF6" w:rsidP="007064F2">
            <w:pPr>
              <w:rPr>
                <w:sz w:val="22"/>
                <w:szCs w:val="22"/>
                <w:lang w:eastAsia="en-US"/>
              </w:rPr>
            </w:pPr>
            <w:r w:rsidRPr="008038A4">
              <w:rPr>
                <w:sz w:val="22"/>
                <w:szCs w:val="22"/>
                <w:lang w:eastAsia="en-US"/>
              </w:rPr>
              <w:t>Principy demokracie jako formy vlády a způsobu rozhodování</w:t>
            </w:r>
          </w:p>
          <w:p w14:paraId="6802EC1E" w14:textId="77777777" w:rsidR="001B4DF6" w:rsidRPr="008038A4" w:rsidRDefault="001B4DF6" w:rsidP="007064F2">
            <w:pPr>
              <w:rPr>
                <w:b/>
                <w:sz w:val="22"/>
                <w:szCs w:val="22"/>
                <w:lang w:eastAsia="en-US"/>
              </w:rPr>
            </w:pPr>
            <w:r w:rsidRPr="008038A4">
              <w:rPr>
                <w:b/>
                <w:sz w:val="22"/>
                <w:szCs w:val="22"/>
                <w:lang w:eastAsia="en-US"/>
              </w:rPr>
              <w:t>VDO4</w:t>
            </w:r>
          </w:p>
        </w:tc>
        <w:tc>
          <w:tcPr>
            <w:tcW w:w="924" w:type="dxa"/>
          </w:tcPr>
          <w:p w14:paraId="53291DF4" w14:textId="77777777" w:rsidR="001B4DF6" w:rsidRPr="008038A4" w:rsidRDefault="001B4DF6" w:rsidP="007064F2">
            <w:pPr>
              <w:rPr>
                <w:sz w:val="22"/>
                <w:szCs w:val="22"/>
                <w:lang w:eastAsia="en-US"/>
              </w:rPr>
            </w:pPr>
          </w:p>
        </w:tc>
        <w:tc>
          <w:tcPr>
            <w:tcW w:w="878" w:type="dxa"/>
          </w:tcPr>
          <w:p w14:paraId="6B6EF86C" w14:textId="77777777" w:rsidR="001B4DF6" w:rsidRPr="008038A4" w:rsidRDefault="001B4DF6" w:rsidP="007064F2">
            <w:pPr>
              <w:rPr>
                <w:sz w:val="22"/>
                <w:szCs w:val="22"/>
                <w:lang w:eastAsia="en-US"/>
              </w:rPr>
            </w:pPr>
          </w:p>
        </w:tc>
        <w:tc>
          <w:tcPr>
            <w:tcW w:w="878" w:type="dxa"/>
          </w:tcPr>
          <w:p w14:paraId="1B3D3ED3" w14:textId="77777777" w:rsidR="001B4DF6" w:rsidRPr="008038A4" w:rsidRDefault="001B4DF6" w:rsidP="007064F2">
            <w:pPr>
              <w:rPr>
                <w:sz w:val="22"/>
                <w:szCs w:val="22"/>
                <w:lang w:eastAsia="en-US"/>
              </w:rPr>
            </w:pPr>
          </w:p>
        </w:tc>
        <w:tc>
          <w:tcPr>
            <w:tcW w:w="1031" w:type="dxa"/>
          </w:tcPr>
          <w:p w14:paraId="179FD43C" w14:textId="77777777" w:rsidR="001B4DF6" w:rsidRPr="008038A4" w:rsidRDefault="001B4DF6" w:rsidP="007064F2">
            <w:pPr>
              <w:rPr>
                <w:sz w:val="22"/>
                <w:szCs w:val="22"/>
                <w:lang w:eastAsia="en-US"/>
              </w:rPr>
            </w:pPr>
            <w:r w:rsidRPr="008038A4">
              <w:rPr>
                <w:sz w:val="22"/>
                <w:szCs w:val="22"/>
                <w:lang w:eastAsia="en-US"/>
              </w:rPr>
              <w:t>VL</w:t>
            </w:r>
            <w:r>
              <w:rPr>
                <w:sz w:val="22"/>
                <w:szCs w:val="22"/>
                <w:lang w:eastAsia="en-US"/>
              </w:rPr>
              <w:t>-INT</w:t>
            </w:r>
          </w:p>
        </w:tc>
        <w:tc>
          <w:tcPr>
            <w:tcW w:w="992" w:type="dxa"/>
          </w:tcPr>
          <w:p w14:paraId="699DC262" w14:textId="77777777" w:rsidR="001B4DF6" w:rsidRPr="008038A4" w:rsidRDefault="001B4DF6" w:rsidP="007064F2">
            <w:pPr>
              <w:rPr>
                <w:sz w:val="22"/>
                <w:szCs w:val="22"/>
                <w:lang w:eastAsia="en-US"/>
              </w:rPr>
            </w:pPr>
            <w:r w:rsidRPr="008038A4">
              <w:rPr>
                <w:sz w:val="22"/>
                <w:szCs w:val="22"/>
                <w:lang w:eastAsia="en-US"/>
              </w:rPr>
              <w:t>VL</w:t>
            </w:r>
            <w:r>
              <w:rPr>
                <w:sz w:val="22"/>
                <w:szCs w:val="22"/>
                <w:lang w:eastAsia="en-US"/>
              </w:rPr>
              <w:t>-INT</w:t>
            </w:r>
          </w:p>
        </w:tc>
      </w:tr>
    </w:tbl>
    <w:p w14:paraId="30D8F1B4" w14:textId="77777777" w:rsidR="001B4DF6" w:rsidRPr="008038A4" w:rsidRDefault="001B4DF6" w:rsidP="001B4DF6">
      <w:pPr>
        <w:spacing w:after="160" w:line="259" w:lineRule="auto"/>
        <w:rPr>
          <w:rFonts w:ascii="Calibri" w:eastAsia="Calibri" w:hAnsi="Calibri"/>
          <w:sz w:val="22"/>
          <w:szCs w:val="22"/>
          <w:lang w:eastAsia="en-US"/>
        </w:rPr>
      </w:pPr>
    </w:p>
    <w:p w14:paraId="0DBD4974" w14:textId="77777777" w:rsidR="001B4DF6" w:rsidRPr="008038A4" w:rsidRDefault="001B4DF6" w:rsidP="001B4DF6">
      <w:pPr>
        <w:spacing w:after="160" w:line="259" w:lineRule="auto"/>
        <w:rPr>
          <w:rFonts w:ascii="Calibri" w:eastAsia="Calibri" w:hAnsi="Calibri"/>
          <w:sz w:val="22"/>
          <w:szCs w:val="22"/>
          <w:lang w:eastAsia="en-US"/>
        </w:rPr>
      </w:pPr>
      <w:r>
        <w:rPr>
          <w:rFonts w:ascii="Calibri" w:eastAsia="Calibri" w:hAnsi="Calibri"/>
          <w:sz w:val="22"/>
          <w:szCs w:val="22"/>
          <w:lang w:eastAsia="en-US"/>
        </w:rPr>
        <w:t>integrace -INT, projekt -</w:t>
      </w:r>
      <w:r w:rsidRPr="008038A4">
        <w:rPr>
          <w:rFonts w:ascii="Calibri" w:eastAsia="Calibri" w:hAnsi="Calibri"/>
          <w:sz w:val="22"/>
          <w:szCs w:val="22"/>
          <w:lang w:eastAsia="en-US"/>
        </w:rPr>
        <w:t>PRO</w:t>
      </w:r>
    </w:p>
    <w:p w14:paraId="31B7B06C" w14:textId="77777777" w:rsidR="001B4DF6" w:rsidRDefault="001B4DF6" w:rsidP="001B4DF6">
      <w:pPr>
        <w:spacing w:after="120"/>
        <w:rPr>
          <w:rFonts w:asciiTheme="minorHAnsi" w:hAnsiTheme="minorHAnsi" w:cstheme="minorHAnsi"/>
          <w:color w:val="3366FF"/>
          <w:sz w:val="22"/>
          <w:szCs w:val="22"/>
        </w:rPr>
      </w:pPr>
    </w:p>
    <w:p w14:paraId="6EF7EB6F" w14:textId="77777777" w:rsidR="001B4DF6" w:rsidRPr="008038A4" w:rsidRDefault="001B4DF6" w:rsidP="001B4DF6">
      <w:pPr>
        <w:spacing w:after="160" w:line="259" w:lineRule="auto"/>
        <w:rPr>
          <w:rFonts w:ascii="Calibri" w:eastAsia="Calibri" w:hAnsi="Calibri"/>
          <w:b/>
          <w:sz w:val="28"/>
          <w:szCs w:val="28"/>
          <w:lang w:eastAsia="en-US"/>
        </w:rPr>
      </w:pPr>
      <w:r>
        <w:rPr>
          <w:rFonts w:ascii="Calibri" w:eastAsia="Calibri" w:hAnsi="Calibri"/>
          <w:b/>
          <w:sz w:val="28"/>
          <w:szCs w:val="28"/>
          <w:lang w:eastAsia="en-US"/>
        </w:rPr>
        <w:t xml:space="preserve">3. </w:t>
      </w:r>
      <w:r w:rsidRPr="008038A4">
        <w:rPr>
          <w:rFonts w:ascii="Calibri" w:eastAsia="Calibri" w:hAnsi="Calibri"/>
          <w:b/>
          <w:sz w:val="28"/>
          <w:szCs w:val="28"/>
          <w:lang w:eastAsia="en-US"/>
        </w:rPr>
        <w:t>Výchova k myšlení v evropských a globálních souvislostech</w:t>
      </w:r>
    </w:p>
    <w:p w14:paraId="380FF71D" w14:textId="77777777" w:rsidR="001B4DF6" w:rsidRPr="008038A4" w:rsidRDefault="001B4DF6" w:rsidP="001B4DF6">
      <w:pPr>
        <w:spacing w:after="160" w:line="259" w:lineRule="auto"/>
        <w:rPr>
          <w:rFonts w:ascii="Calibri" w:eastAsia="Calibri" w:hAnsi="Calibri"/>
          <w:sz w:val="22"/>
          <w:szCs w:val="22"/>
          <w:lang w:eastAsia="en-US"/>
        </w:rPr>
      </w:pPr>
      <w:r w:rsidRPr="008038A4">
        <w:rPr>
          <w:rFonts w:ascii="Calibri" w:eastAsia="Calibri" w:hAnsi="Calibri"/>
          <w:sz w:val="22"/>
          <w:szCs w:val="22"/>
          <w:lang w:eastAsia="en-US"/>
        </w:rPr>
        <w:t>Přehled tematických okruhů průřezového tématu Výchova k myšlení v evropských a globálních souvislostech:</w:t>
      </w:r>
    </w:p>
    <w:tbl>
      <w:tblPr>
        <w:tblStyle w:val="Mkatabulky3"/>
        <w:tblW w:w="9351" w:type="dxa"/>
        <w:tblLook w:val="04A0" w:firstRow="1" w:lastRow="0" w:firstColumn="1" w:lastColumn="0" w:noHBand="0" w:noVBand="1"/>
      </w:tblPr>
      <w:tblGrid>
        <w:gridCol w:w="1555"/>
        <w:gridCol w:w="7796"/>
      </w:tblGrid>
      <w:tr w:rsidR="001B4DF6" w:rsidRPr="008038A4" w14:paraId="3B842F0E" w14:textId="77777777" w:rsidTr="007064F2">
        <w:tc>
          <w:tcPr>
            <w:tcW w:w="1555" w:type="dxa"/>
          </w:tcPr>
          <w:p w14:paraId="5787DBB1" w14:textId="77777777" w:rsidR="001B4DF6" w:rsidRPr="008038A4" w:rsidRDefault="001B4DF6" w:rsidP="007064F2">
            <w:pPr>
              <w:rPr>
                <w:sz w:val="22"/>
                <w:szCs w:val="22"/>
                <w:lang w:eastAsia="en-US"/>
              </w:rPr>
            </w:pPr>
            <w:r w:rsidRPr="008038A4">
              <w:rPr>
                <w:sz w:val="22"/>
                <w:szCs w:val="22"/>
                <w:lang w:eastAsia="en-US"/>
              </w:rPr>
              <w:t>kód</w:t>
            </w:r>
          </w:p>
        </w:tc>
        <w:tc>
          <w:tcPr>
            <w:tcW w:w="7796" w:type="dxa"/>
          </w:tcPr>
          <w:p w14:paraId="1203EC12" w14:textId="77777777" w:rsidR="001B4DF6" w:rsidRPr="008038A4" w:rsidRDefault="001B4DF6" w:rsidP="007064F2">
            <w:pPr>
              <w:rPr>
                <w:sz w:val="22"/>
                <w:szCs w:val="22"/>
                <w:lang w:eastAsia="en-US"/>
              </w:rPr>
            </w:pPr>
            <w:r w:rsidRPr="008038A4">
              <w:rPr>
                <w:sz w:val="22"/>
                <w:szCs w:val="22"/>
                <w:lang w:eastAsia="en-US"/>
              </w:rPr>
              <w:t>Tematický okruh průřezového tématu Výchova k myšlení v evropských a globálních souvislostech</w:t>
            </w:r>
          </w:p>
        </w:tc>
      </w:tr>
      <w:tr w:rsidR="001B4DF6" w:rsidRPr="008038A4" w14:paraId="04B6122C" w14:textId="77777777" w:rsidTr="007064F2">
        <w:tc>
          <w:tcPr>
            <w:tcW w:w="1555" w:type="dxa"/>
          </w:tcPr>
          <w:p w14:paraId="590DEE9F" w14:textId="77777777" w:rsidR="001B4DF6" w:rsidRPr="008038A4" w:rsidRDefault="001B4DF6" w:rsidP="007064F2">
            <w:pPr>
              <w:rPr>
                <w:b/>
                <w:sz w:val="22"/>
                <w:szCs w:val="22"/>
                <w:lang w:eastAsia="en-US"/>
              </w:rPr>
            </w:pPr>
            <w:r w:rsidRPr="008038A4">
              <w:rPr>
                <w:b/>
                <w:sz w:val="22"/>
                <w:szCs w:val="22"/>
                <w:lang w:eastAsia="en-US"/>
              </w:rPr>
              <w:t>EGS1</w:t>
            </w:r>
          </w:p>
        </w:tc>
        <w:tc>
          <w:tcPr>
            <w:tcW w:w="7796" w:type="dxa"/>
          </w:tcPr>
          <w:p w14:paraId="06882EFE" w14:textId="77777777" w:rsidR="001B4DF6" w:rsidRPr="008038A4" w:rsidRDefault="001B4DF6" w:rsidP="007064F2">
            <w:pPr>
              <w:rPr>
                <w:sz w:val="22"/>
                <w:szCs w:val="22"/>
                <w:lang w:eastAsia="en-US"/>
              </w:rPr>
            </w:pPr>
            <w:r w:rsidRPr="008038A4">
              <w:rPr>
                <w:sz w:val="22"/>
                <w:szCs w:val="22"/>
                <w:lang w:eastAsia="en-US"/>
              </w:rPr>
              <w:t>Evropa a svět nás zajímá</w:t>
            </w:r>
          </w:p>
          <w:p w14:paraId="317F88F6" w14:textId="77777777" w:rsidR="001B4DF6" w:rsidRPr="008038A4" w:rsidRDefault="001B4DF6" w:rsidP="007064F2">
            <w:pPr>
              <w:rPr>
                <w:sz w:val="22"/>
                <w:szCs w:val="22"/>
                <w:lang w:eastAsia="en-US"/>
              </w:rPr>
            </w:pPr>
          </w:p>
        </w:tc>
      </w:tr>
      <w:tr w:rsidR="001B4DF6" w:rsidRPr="008038A4" w14:paraId="375FB9C3" w14:textId="77777777" w:rsidTr="007064F2">
        <w:tc>
          <w:tcPr>
            <w:tcW w:w="1555" w:type="dxa"/>
          </w:tcPr>
          <w:p w14:paraId="57E3DC6D" w14:textId="77777777" w:rsidR="001B4DF6" w:rsidRPr="008038A4" w:rsidRDefault="001B4DF6" w:rsidP="007064F2">
            <w:pPr>
              <w:rPr>
                <w:b/>
                <w:sz w:val="22"/>
                <w:szCs w:val="22"/>
                <w:lang w:eastAsia="en-US"/>
              </w:rPr>
            </w:pPr>
            <w:r w:rsidRPr="008038A4">
              <w:rPr>
                <w:b/>
                <w:sz w:val="22"/>
                <w:szCs w:val="22"/>
                <w:lang w:eastAsia="en-US"/>
              </w:rPr>
              <w:t>EGS2</w:t>
            </w:r>
          </w:p>
        </w:tc>
        <w:tc>
          <w:tcPr>
            <w:tcW w:w="7796" w:type="dxa"/>
          </w:tcPr>
          <w:p w14:paraId="5B8C3583" w14:textId="77777777" w:rsidR="001B4DF6" w:rsidRPr="008038A4" w:rsidRDefault="001B4DF6" w:rsidP="007064F2">
            <w:pPr>
              <w:rPr>
                <w:sz w:val="22"/>
                <w:szCs w:val="22"/>
                <w:lang w:eastAsia="en-US"/>
              </w:rPr>
            </w:pPr>
            <w:r w:rsidRPr="008038A4">
              <w:rPr>
                <w:sz w:val="22"/>
                <w:szCs w:val="22"/>
                <w:lang w:eastAsia="en-US"/>
              </w:rPr>
              <w:t>Objevujeme Evropu a svět</w:t>
            </w:r>
          </w:p>
          <w:p w14:paraId="2CEDBC5B" w14:textId="77777777" w:rsidR="001B4DF6" w:rsidRPr="008038A4" w:rsidRDefault="001B4DF6" w:rsidP="007064F2">
            <w:pPr>
              <w:rPr>
                <w:sz w:val="22"/>
                <w:szCs w:val="22"/>
                <w:lang w:eastAsia="en-US"/>
              </w:rPr>
            </w:pPr>
          </w:p>
        </w:tc>
      </w:tr>
      <w:tr w:rsidR="001B4DF6" w:rsidRPr="008038A4" w14:paraId="4434CBCE" w14:textId="77777777" w:rsidTr="007064F2">
        <w:tc>
          <w:tcPr>
            <w:tcW w:w="1555" w:type="dxa"/>
          </w:tcPr>
          <w:p w14:paraId="6E664B59" w14:textId="77777777" w:rsidR="001B4DF6" w:rsidRPr="008038A4" w:rsidRDefault="001B4DF6" w:rsidP="007064F2">
            <w:pPr>
              <w:rPr>
                <w:b/>
                <w:sz w:val="22"/>
                <w:szCs w:val="22"/>
                <w:lang w:eastAsia="en-US"/>
              </w:rPr>
            </w:pPr>
            <w:r w:rsidRPr="008038A4">
              <w:rPr>
                <w:b/>
                <w:sz w:val="22"/>
                <w:szCs w:val="22"/>
                <w:lang w:eastAsia="en-US"/>
              </w:rPr>
              <w:t>EGS3</w:t>
            </w:r>
          </w:p>
        </w:tc>
        <w:tc>
          <w:tcPr>
            <w:tcW w:w="7796" w:type="dxa"/>
          </w:tcPr>
          <w:p w14:paraId="6565898B" w14:textId="77777777" w:rsidR="001B4DF6" w:rsidRPr="008038A4" w:rsidRDefault="001B4DF6" w:rsidP="007064F2">
            <w:pPr>
              <w:rPr>
                <w:sz w:val="22"/>
                <w:szCs w:val="22"/>
                <w:lang w:eastAsia="en-US"/>
              </w:rPr>
            </w:pPr>
            <w:r w:rsidRPr="008038A4">
              <w:rPr>
                <w:sz w:val="22"/>
                <w:szCs w:val="22"/>
                <w:lang w:eastAsia="en-US"/>
              </w:rPr>
              <w:t>Jsme Evropané</w:t>
            </w:r>
          </w:p>
          <w:p w14:paraId="035A8F36" w14:textId="77777777" w:rsidR="001B4DF6" w:rsidRPr="008038A4" w:rsidRDefault="001B4DF6" w:rsidP="007064F2">
            <w:pPr>
              <w:rPr>
                <w:sz w:val="22"/>
                <w:szCs w:val="22"/>
                <w:lang w:eastAsia="en-US"/>
              </w:rPr>
            </w:pPr>
          </w:p>
        </w:tc>
      </w:tr>
    </w:tbl>
    <w:p w14:paraId="387B78BA" w14:textId="16C587E3" w:rsidR="001B4DF6" w:rsidRDefault="001B4DF6" w:rsidP="001B4DF6">
      <w:pPr>
        <w:spacing w:after="160" w:line="259" w:lineRule="auto"/>
        <w:rPr>
          <w:rFonts w:ascii="Calibri" w:eastAsia="Calibri" w:hAnsi="Calibri"/>
          <w:sz w:val="22"/>
          <w:szCs w:val="22"/>
          <w:lang w:eastAsia="en-US"/>
        </w:rPr>
      </w:pPr>
    </w:p>
    <w:p w14:paraId="32FAD73F" w14:textId="77777777" w:rsidR="001322D9" w:rsidRPr="008038A4" w:rsidRDefault="001322D9" w:rsidP="001B4DF6">
      <w:pPr>
        <w:spacing w:after="160" w:line="259" w:lineRule="auto"/>
        <w:rPr>
          <w:rFonts w:ascii="Calibri" w:eastAsia="Calibri" w:hAnsi="Calibri"/>
          <w:sz w:val="22"/>
          <w:szCs w:val="22"/>
          <w:lang w:eastAsia="en-US"/>
        </w:rPr>
      </w:pPr>
    </w:p>
    <w:tbl>
      <w:tblPr>
        <w:tblStyle w:val="Mkatabulky3"/>
        <w:tblW w:w="9351" w:type="dxa"/>
        <w:tblLook w:val="04A0" w:firstRow="1" w:lastRow="0" w:firstColumn="1" w:lastColumn="0" w:noHBand="0" w:noVBand="1"/>
      </w:tblPr>
      <w:tblGrid>
        <w:gridCol w:w="1680"/>
        <w:gridCol w:w="2970"/>
        <w:gridCol w:w="924"/>
        <w:gridCol w:w="878"/>
        <w:gridCol w:w="878"/>
        <w:gridCol w:w="1029"/>
        <w:gridCol w:w="992"/>
      </w:tblGrid>
      <w:tr w:rsidR="001B4DF6" w:rsidRPr="008038A4" w14:paraId="7C00DEBE" w14:textId="77777777" w:rsidTr="007064F2">
        <w:tc>
          <w:tcPr>
            <w:tcW w:w="1680" w:type="dxa"/>
            <w:vMerge w:val="restart"/>
          </w:tcPr>
          <w:p w14:paraId="73D337B5" w14:textId="77777777" w:rsidR="001B4DF6" w:rsidRPr="008038A4" w:rsidRDefault="001B4DF6" w:rsidP="007064F2">
            <w:pPr>
              <w:rPr>
                <w:sz w:val="22"/>
                <w:szCs w:val="22"/>
                <w:lang w:eastAsia="en-US"/>
              </w:rPr>
            </w:pPr>
            <w:r w:rsidRPr="008038A4">
              <w:rPr>
                <w:sz w:val="22"/>
                <w:szCs w:val="22"/>
                <w:lang w:eastAsia="en-US"/>
              </w:rPr>
              <w:lastRenderedPageBreak/>
              <w:t>Průřezová témata</w:t>
            </w:r>
          </w:p>
        </w:tc>
        <w:tc>
          <w:tcPr>
            <w:tcW w:w="2970" w:type="dxa"/>
            <w:vMerge w:val="restart"/>
          </w:tcPr>
          <w:p w14:paraId="090D072E" w14:textId="77777777" w:rsidR="001B4DF6" w:rsidRPr="008038A4" w:rsidRDefault="001B4DF6" w:rsidP="007064F2">
            <w:pPr>
              <w:rPr>
                <w:sz w:val="22"/>
                <w:szCs w:val="22"/>
                <w:lang w:eastAsia="en-US"/>
              </w:rPr>
            </w:pPr>
            <w:r w:rsidRPr="008038A4">
              <w:rPr>
                <w:sz w:val="22"/>
                <w:szCs w:val="22"/>
                <w:lang w:eastAsia="en-US"/>
              </w:rPr>
              <w:t>Tematické okruhy průřezového tématu</w:t>
            </w:r>
          </w:p>
        </w:tc>
        <w:tc>
          <w:tcPr>
            <w:tcW w:w="4701" w:type="dxa"/>
            <w:gridSpan w:val="5"/>
          </w:tcPr>
          <w:p w14:paraId="53D91CE4" w14:textId="77777777" w:rsidR="001B4DF6" w:rsidRPr="008038A4" w:rsidRDefault="001B4DF6" w:rsidP="007064F2">
            <w:pPr>
              <w:jc w:val="center"/>
              <w:rPr>
                <w:sz w:val="22"/>
                <w:szCs w:val="22"/>
                <w:lang w:eastAsia="en-US"/>
              </w:rPr>
            </w:pPr>
            <w:r w:rsidRPr="008038A4">
              <w:rPr>
                <w:sz w:val="22"/>
                <w:szCs w:val="22"/>
                <w:lang w:eastAsia="en-US"/>
              </w:rPr>
              <w:t>1. stupeň</w:t>
            </w:r>
          </w:p>
          <w:p w14:paraId="4B3644F9" w14:textId="77777777" w:rsidR="001B4DF6" w:rsidRPr="008038A4" w:rsidRDefault="001B4DF6" w:rsidP="007064F2">
            <w:pPr>
              <w:jc w:val="center"/>
              <w:rPr>
                <w:sz w:val="22"/>
                <w:szCs w:val="22"/>
                <w:lang w:eastAsia="en-US"/>
              </w:rPr>
            </w:pPr>
            <w:r w:rsidRPr="008038A4">
              <w:rPr>
                <w:sz w:val="22"/>
                <w:szCs w:val="22"/>
                <w:lang w:eastAsia="en-US"/>
              </w:rPr>
              <w:t>Ročníky 1. – 5.</w:t>
            </w:r>
          </w:p>
        </w:tc>
      </w:tr>
      <w:tr w:rsidR="001B4DF6" w:rsidRPr="008038A4" w14:paraId="34C01529" w14:textId="77777777" w:rsidTr="007064F2">
        <w:tc>
          <w:tcPr>
            <w:tcW w:w="1680" w:type="dxa"/>
            <w:vMerge/>
          </w:tcPr>
          <w:p w14:paraId="486E1A81" w14:textId="77777777" w:rsidR="001B4DF6" w:rsidRPr="008038A4" w:rsidRDefault="001B4DF6" w:rsidP="007064F2">
            <w:pPr>
              <w:rPr>
                <w:sz w:val="22"/>
                <w:szCs w:val="22"/>
                <w:lang w:eastAsia="en-US"/>
              </w:rPr>
            </w:pPr>
          </w:p>
        </w:tc>
        <w:tc>
          <w:tcPr>
            <w:tcW w:w="2970" w:type="dxa"/>
            <w:vMerge/>
          </w:tcPr>
          <w:p w14:paraId="42FBADE4" w14:textId="77777777" w:rsidR="001B4DF6" w:rsidRPr="008038A4" w:rsidRDefault="001B4DF6" w:rsidP="007064F2">
            <w:pPr>
              <w:rPr>
                <w:sz w:val="22"/>
                <w:szCs w:val="22"/>
                <w:lang w:eastAsia="en-US"/>
              </w:rPr>
            </w:pPr>
          </w:p>
        </w:tc>
        <w:tc>
          <w:tcPr>
            <w:tcW w:w="924" w:type="dxa"/>
          </w:tcPr>
          <w:p w14:paraId="4C4AD44D" w14:textId="77777777" w:rsidR="001B4DF6" w:rsidRPr="008038A4" w:rsidRDefault="001B4DF6" w:rsidP="007064F2">
            <w:pPr>
              <w:jc w:val="center"/>
              <w:rPr>
                <w:sz w:val="22"/>
                <w:szCs w:val="22"/>
                <w:lang w:eastAsia="en-US"/>
              </w:rPr>
            </w:pPr>
            <w:r w:rsidRPr="008038A4">
              <w:rPr>
                <w:sz w:val="22"/>
                <w:szCs w:val="22"/>
                <w:lang w:eastAsia="en-US"/>
              </w:rPr>
              <w:t>1.</w:t>
            </w:r>
          </w:p>
        </w:tc>
        <w:tc>
          <w:tcPr>
            <w:tcW w:w="878" w:type="dxa"/>
          </w:tcPr>
          <w:p w14:paraId="6DBF6AF5" w14:textId="77777777" w:rsidR="001B4DF6" w:rsidRPr="008038A4" w:rsidRDefault="001B4DF6" w:rsidP="007064F2">
            <w:pPr>
              <w:jc w:val="center"/>
              <w:rPr>
                <w:sz w:val="22"/>
                <w:szCs w:val="22"/>
                <w:lang w:eastAsia="en-US"/>
              </w:rPr>
            </w:pPr>
            <w:r w:rsidRPr="008038A4">
              <w:rPr>
                <w:sz w:val="22"/>
                <w:szCs w:val="22"/>
                <w:lang w:eastAsia="en-US"/>
              </w:rPr>
              <w:t>2.</w:t>
            </w:r>
          </w:p>
        </w:tc>
        <w:tc>
          <w:tcPr>
            <w:tcW w:w="878" w:type="dxa"/>
          </w:tcPr>
          <w:p w14:paraId="637722CD" w14:textId="77777777" w:rsidR="001B4DF6" w:rsidRPr="008038A4" w:rsidRDefault="001B4DF6" w:rsidP="007064F2">
            <w:pPr>
              <w:jc w:val="center"/>
              <w:rPr>
                <w:sz w:val="22"/>
                <w:szCs w:val="22"/>
                <w:lang w:eastAsia="en-US"/>
              </w:rPr>
            </w:pPr>
            <w:r w:rsidRPr="008038A4">
              <w:rPr>
                <w:sz w:val="22"/>
                <w:szCs w:val="22"/>
                <w:lang w:eastAsia="en-US"/>
              </w:rPr>
              <w:t>3.</w:t>
            </w:r>
          </w:p>
        </w:tc>
        <w:tc>
          <w:tcPr>
            <w:tcW w:w="1029" w:type="dxa"/>
          </w:tcPr>
          <w:p w14:paraId="6C7EFE97" w14:textId="77777777" w:rsidR="001B4DF6" w:rsidRPr="008038A4" w:rsidRDefault="001B4DF6" w:rsidP="007064F2">
            <w:pPr>
              <w:jc w:val="center"/>
              <w:rPr>
                <w:sz w:val="22"/>
                <w:szCs w:val="22"/>
                <w:lang w:eastAsia="en-US"/>
              </w:rPr>
            </w:pPr>
            <w:r w:rsidRPr="008038A4">
              <w:rPr>
                <w:sz w:val="22"/>
                <w:szCs w:val="22"/>
                <w:lang w:eastAsia="en-US"/>
              </w:rPr>
              <w:t>4.</w:t>
            </w:r>
          </w:p>
        </w:tc>
        <w:tc>
          <w:tcPr>
            <w:tcW w:w="992" w:type="dxa"/>
          </w:tcPr>
          <w:p w14:paraId="5EF9EB2D" w14:textId="77777777" w:rsidR="001B4DF6" w:rsidRPr="008038A4" w:rsidRDefault="001B4DF6" w:rsidP="007064F2">
            <w:pPr>
              <w:jc w:val="center"/>
              <w:rPr>
                <w:sz w:val="22"/>
                <w:szCs w:val="22"/>
                <w:lang w:eastAsia="en-US"/>
              </w:rPr>
            </w:pPr>
            <w:r w:rsidRPr="008038A4">
              <w:rPr>
                <w:sz w:val="22"/>
                <w:szCs w:val="22"/>
                <w:lang w:eastAsia="en-US"/>
              </w:rPr>
              <w:t>5.</w:t>
            </w:r>
          </w:p>
        </w:tc>
      </w:tr>
      <w:tr w:rsidR="001B4DF6" w:rsidRPr="008038A4" w14:paraId="27B85E86" w14:textId="77777777" w:rsidTr="007064F2">
        <w:trPr>
          <w:trHeight w:val="208"/>
        </w:trPr>
        <w:tc>
          <w:tcPr>
            <w:tcW w:w="1680" w:type="dxa"/>
            <w:vMerge w:val="restart"/>
          </w:tcPr>
          <w:p w14:paraId="47F88A61" w14:textId="77777777" w:rsidR="001B4DF6" w:rsidRPr="008038A4" w:rsidRDefault="001B4DF6" w:rsidP="007064F2">
            <w:pPr>
              <w:rPr>
                <w:sz w:val="22"/>
                <w:szCs w:val="22"/>
                <w:lang w:eastAsia="en-US"/>
              </w:rPr>
            </w:pPr>
            <w:r w:rsidRPr="008038A4">
              <w:rPr>
                <w:sz w:val="22"/>
                <w:szCs w:val="22"/>
                <w:lang w:eastAsia="en-US"/>
              </w:rPr>
              <w:t>Výchova k myšlení v evropských a globálních souvislostech</w:t>
            </w:r>
          </w:p>
        </w:tc>
        <w:tc>
          <w:tcPr>
            <w:tcW w:w="2970" w:type="dxa"/>
          </w:tcPr>
          <w:p w14:paraId="24E185D4" w14:textId="77777777" w:rsidR="001B4DF6" w:rsidRPr="008038A4" w:rsidRDefault="001B4DF6" w:rsidP="007064F2">
            <w:pPr>
              <w:rPr>
                <w:sz w:val="22"/>
                <w:szCs w:val="22"/>
                <w:lang w:eastAsia="en-US"/>
              </w:rPr>
            </w:pPr>
            <w:r w:rsidRPr="008038A4">
              <w:rPr>
                <w:sz w:val="22"/>
                <w:szCs w:val="22"/>
                <w:lang w:eastAsia="en-US"/>
              </w:rPr>
              <w:t>Evropa a svět nás zajímá</w:t>
            </w:r>
          </w:p>
          <w:p w14:paraId="7AD7E0A4" w14:textId="77777777" w:rsidR="001B4DF6" w:rsidRPr="008038A4" w:rsidRDefault="001B4DF6" w:rsidP="007064F2">
            <w:pPr>
              <w:rPr>
                <w:b/>
                <w:sz w:val="22"/>
                <w:szCs w:val="22"/>
                <w:lang w:eastAsia="en-US"/>
              </w:rPr>
            </w:pPr>
            <w:r w:rsidRPr="008038A4">
              <w:rPr>
                <w:b/>
                <w:sz w:val="22"/>
                <w:szCs w:val="22"/>
                <w:lang w:eastAsia="en-US"/>
              </w:rPr>
              <w:t>EGS1</w:t>
            </w:r>
          </w:p>
          <w:p w14:paraId="46D1F07C" w14:textId="77777777" w:rsidR="001B4DF6" w:rsidRPr="008038A4" w:rsidRDefault="001B4DF6" w:rsidP="007064F2">
            <w:pPr>
              <w:rPr>
                <w:sz w:val="22"/>
                <w:szCs w:val="22"/>
                <w:lang w:eastAsia="en-US"/>
              </w:rPr>
            </w:pPr>
          </w:p>
          <w:p w14:paraId="7F039717" w14:textId="77777777" w:rsidR="001B4DF6" w:rsidRPr="008038A4" w:rsidRDefault="001B4DF6" w:rsidP="007064F2">
            <w:pPr>
              <w:rPr>
                <w:sz w:val="22"/>
                <w:szCs w:val="22"/>
                <w:lang w:eastAsia="en-US"/>
              </w:rPr>
            </w:pPr>
          </w:p>
        </w:tc>
        <w:tc>
          <w:tcPr>
            <w:tcW w:w="924" w:type="dxa"/>
          </w:tcPr>
          <w:p w14:paraId="47C84996" w14:textId="77777777" w:rsidR="001B4DF6" w:rsidRPr="008038A4" w:rsidRDefault="001B4DF6" w:rsidP="007064F2">
            <w:pPr>
              <w:rPr>
                <w:color w:val="FF0000"/>
                <w:sz w:val="22"/>
                <w:szCs w:val="22"/>
                <w:lang w:eastAsia="en-US"/>
              </w:rPr>
            </w:pPr>
          </w:p>
        </w:tc>
        <w:tc>
          <w:tcPr>
            <w:tcW w:w="878" w:type="dxa"/>
          </w:tcPr>
          <w:p w14:paraId="69BBDF9F" w14:textId="77777777" w:rsidR="001B4DF6" w:rsidRPr="008038A4" w:rsidRDefault="001B4DF6" w:rsidP="007064F2">
            <w:pPr>
              <w:rPr>
                <w:color w:val="FF0000"/>
                <w:sz w:val="22"/>
                <w:szCs w:val="22"/>
                <w:lang w:eastAsia="en-US"/>
              </w:rPr>
            </w:pPr>
          </w:p>
        </w:tc>
        <w:tc>
          <w:tcPr>
            <w:tcW w:w="878" w:type="dxa"/>
          </w:tcPr>
          <w:p w14:paraId="677ED8AF" w14:textId="77777777" w:rsidR="001B4DF6" w:rsidRPr="008038A4" w:rsidRDefault="001B4DF6" w:rsidP="007064F2">
            <w:pPr>
              <w:rPr>
                <w:sz w:val="22"/>
                <w:szCs w:val="22"/>
                <w:lang w:eastAsia="en-US"/>
              </w:rPr>
            </w:pPr>
            <w:r w:rsidRPr="008038A4">
              <w:rPr>
                <w:sz w:val="22"/>
                <w:szCs w:val="22"/>
                <w:lang w:eastAsia="en-US"/>
              </w:rPr>
              <w:t>AJ</w:t>
            </w:r>
            <w:r>
              <w:rPr>
                <w:sz w:val="22"/>
                <w:szCs w:val="22"/>
                <w:lang w:eastAsia="en-US"/>
              </w:rPr>
              <w:t>-INT</w:t>
            </w:r>
          </w:p>
        </w:tc>
        <w:tc>
          <w:tcPr>
            <w:tcW w:w="1029" w:type="dxa"/>
          </w:tcPr>
          <w:p w14:paraId="084BB06E" w14:textId="77777777" w:rsidR="001B4DF6" w:rsidRPr="008038A4" w:rsidRDefault="001B4DF6" w:rsidP="007064F2">
            <w:pPr>
              <w:rPr>
                <w:sz w:val="22"/>
                <w:szCs w:val="22"/>
                <w:lang w:eastAsia="en-US"/>
              </w:rPr>
            </w:pPr>
            <w:r w:rsidRPr="008038A4">
              <w:rPr>
                <w:sz w:val="22"/>
                <w:szCs w:val="22"/>
                <w:lang w:eastAsia="en-US"/>
              </w:rPr>
              <w:t>AJ</w:t>
            </w:r>
            <w:r>
              <w:rPr>
                <w:sz w:val="22"/>
                <w:szCs w:val="22"/>
                <w:lang w:eastAsia="en-US"/>
              </w:rPr>
              <w:t>-INT</w:t>
            </w:r>
          </w:p>
          <w:p w14:paraId="5ABC334B" w14:textId="77777777" w:rsidR="001B4DF6" w:rsidRPr="008038A4" w:rsidRDefault="001B4DF6" w:rsidP="007064F2">
            <w:pPr>
              <w:rPr>
                <w:sz w:val="22"/>
                <w:szCs w:val="22"/>
                <w:lang w:eastAsia="en-US"/>
              </w:rPr>
            </w:pPr>
            <w:r w:rsidRPr="008038A4">
              <w:rPr>
                <w:sz w:val="22"/>
                <w:szCs w:val="22"/>
                <w:lang w:eastAsia="en-US"/>
              </w:rPr>
              <w:t>ČJ</w:t>
            </w:r>
            <w:r>
              <w:rPr>
                <w:sz w:val="22"/>
                <w:szCs w:val="22"/>
                <w:lang w:eastAsia="en-US"/>
              </w:rPr>
              <w:t>-INT</w:t>
            </w:r>
          </w:p>
        </w:tc>
        <w:tc>
          <w:tcPr>
            <w:tcW w:w="992" w:type="dxa"/>
          </w:tcPr>
          <w:p w14:paraId="01089B18" w14:textId="77777777" w:rsidR="001B4DF6" w:rsidRPr="008038A4" w:rsidRDefault="001B4DF6" w:rsidP="007064F2">
            <w:pPr>
              <w:rPr>
                <w:sz w:val="22"/>
                <w:szCs w:val="22"/>
                <w:lang w:eastAsia="en-US"/>
              </w:rPr>
            </w:pPr>
            <w:r w:rsidRPr="008038A4">
              <w:rPr>
                <w:sz w:val="22"/>
                <w:szCs w:val="22"/>
                <w:lang w:eastAsia="en-US"/>
              </w:rPr>
              <w:t>AJ</w:t>
            </w:r>
            <w:r>
              <w:rPr>
                <w:sz w:val="22"/>
                <w:szCs w:val="22"/>
                <w:lang w:eastAsia="en-US"/>
              </w:rPr>
              <w:t>-INT</w:t>
            </w:r>
          </w:p>
          <w:p w14:paraId="22C8BA4C" w14:textId="77777777" w:rsidR="001B4DF6" w:rsidRDefault="001B4DF6" w:rsidP="007064F2">
            <w:pPr>
              <w:rPr>
                <w:sz w:val="22"/>
                <w:szCs w:val="22"/>
                <w:lang w:eastAsia="en-US"/>
              </w:rPr>
            </w:pPr>
            <w:r w:rsidRPr="008038A4">
              <w:rPr>
                <w:sz w:val="22"/>
                <w:szCs w:val="22"/>
                <w:lang w:eastAsia="en-US"/>
              </w:rPr>
              <w:t>ČJ</w:t>
            </w:r>
            <w:r>
              <w:rPr>
                <w:sz w:val="22"/>
                <w:szCs w:val="22"/>
                <w:lang w:eastAsia="en-US"/>
              </w:rPr>
              <w:t>-INT</w:t>
            </w:r>
          </w:p>
          <w:p w14:paraId="423288D6" w14:textId="018B5CB4" w:rsidR="007064F2" w:rsidRPr="008038A4" w:rsidRDefault="007064F2" w:rsidP="007064F2">
            <w:pPr>
              <w:rPr>
                <w:sz w:val="22"/>
                <w:szCs w:val="22"/>
                <w:lang w:eastAsia="en-US"/>
              </w:rPr>
            </w:pPr>
            <w:r>
              <w:t>VL-INT</w:t>
            </w:r>
          </w:p>
        </w:tc>
      </w:tr>
      <w:tr w:rsidR="001B4DF6" w:rsidRPr="008038A4" w14:paraId="490D096D" w14:textId="77777777" w:rsidTr="007064F2">
        <w:trPr>
          <w:trHeight w:val="527"/>
        </w:trPr>
        <w:tc>
          <w:tcPr>
            <w:tcW w:w="1680" w:type="dxa"/>
            <w:vMerge/>
          </w:tcPr>
          <w:p w14:paraId="670F0562" w14:textId="77777777" w:rsidR="001B4DF6" w:rsidRPr="008038A4" w:rsidRDefault="001B4DF6" w:rsidP="007064F2">
            <w:pPr>
              <w:rPr>
                <w:sz w:val="22"/>
                <w:szCs w:val="22"/>
                <w:lang w:eastAsia="en-US"/>
              </w:rPr>
            </w:pPr>
          </w:p>
        </w:tc>
        <w:tc>
          <w:tcPr>
            <w:tcW w:w="2970" w:type="dxa"/>
          </w:tcPr>
          <w:p w14:paraId="464E5E1D" w14:textId="77777777" w:rsidR="001B4DF6" w:rsidRPr="008038A4" w:rsidRDefault="001B4DF6" w:rsidP="007064F2">
            <w:pPr>
              <w:rPr>
                <w:sz w:val="22"/>
                <w:szCs w:val="22"/>
                <w:lang w:eastAsia="en-US"/>
              </w:rPr>
            </w:pPr>
            <w:r w:rsidRPr="008038A4">
              <w:rPr>
                <w:sz w:val="22"/>
                <w:szCs w:val="22"/>
                <w:lang w:eastAsia="en-US"/>
              </w:rPr>
              <w:t>Objevujeme Evropu a svět</w:t>
            </w:r>
          </w:p>
          <w:p w14:paraId="477D4C63" w14:textId="77777777" w:rsidR="001B4DF6" w:rsidRPr="008038A4" w:rsidRDefault="001B4DF6" w:rsidP="007064F2">
            <w:pPr>
              <w:rPr>
                <w:b/>
                <w:sz w:val="22"/>
                <w:szCs w:val="22"/>
                <w:lang w:eastAsia="en-US"/>
              </w:rPr>
            </w:pPr>
            <w:r w:rsidRPr="008038A4">
              <w:rPr>
                <w:b/>
                <w:sz w:val="22"/>
                <w:szCs w:val="22"/>
                <w:lang w:eastAsia="en-US"/>
              </w:rPr>
              <w:t>EGS2</w:t>
            </w:r>
          </w:p>
          <w:p w14:paraId="2CE8413E" w14:textId="77777777" w:rsidR="001B4DF6" w:rsidRPr="008038A4" w:rsidRDefault="001B4DF6" w:rsidP="007064F2">
            <w:pPr>
              <w:rPr>
                <w:sz w:val="22"/>
                <w:szCs w:val="22"/>
                <w:lang w:eastAsia="en-US"/>
              </w:rPr>
            </w:pPr>
          </w:p>
          <w:p w14:paraId="651BA1BE" w14:textId="77777777" w:rsidR="001B4DF6" w:rsidRPr="008038A4" w:rsidRDefault="001B4DF6" w:rsidP="007064F2">
            <w:pPr>
              <w:rPr>
                <w:sz w:val="22"/>
                <w:szCs w:val="22"/>
                <w:lang w:eastAsia="en-US"/>
              </w:rPr>
            </w:pPr>
          </w:p>
        </w:tc>
        <w:tc>
          <w:tcPr>
            <w:tcW w:w="924" w:type="dxa"/>
          </w:tcPr>
          <w:p w14:paraId="7018D508" w14:textId="77777777" w:rsidR="001B4DF6" w:rsidRPr="008038A4" w:rsidRDefault="001B4DF6" w:rsidP="007064F2">
            <w:pPr>
              <w:rPr>
                <w:sz w:val="22"/>
                <w:szCs w:val="22"/>
                <w:lang w:eastAsia="en-US"/>
              </w:rPr>
            </w:pPr>
          </w:p>
        </w:tc>
        <w:tc>
          <w:tcPr>
            <w:tcW w:w="878" w:type="dxa"/>
          </w:tcPr>
          <w:p w14:paraId="03B17A0A" w14:textId="77777777" w:rsidR="001B4DF6" w:rsidRPr="008038A4" w:rsidRDefault="001B4DF6" w:rsidP="007064F2">
            <w:pPr>
              <w:rPr>
                <w:sz w:val="22"/>
                <w:szCs w:val="22"/>
                <w:lang w:eastAsia="en-US"/>
              </w:rPr>
            </w:pPr>
          </w:p>
        </w:tc>
        <w:tc>
          <w:tcPr>
            <w:tcW w:w="878" w:type="dxa"/>
          </w:tcPr>
          <w:p w14:paraId="4AA374EC" w14:textId="77777777" w:rsidR="001B4DF6" w:rsidRPr="008038A4" w:rsidRDefault="001B4DF6" w:rsidP="007064F2">
            <w:pPr>
              <w:rPr>
                <w:sz w:val="22"/>
                <w:szCs w:val="22"/>
                <w:lang w:eastAsia="en-US"/>
              </w:rPr>
            </w:pPr>
            <w:r w:rsidRPr="008038A4">
              <w:rPr>
                <w:sz w:val="22"/>
                <w:szCs w:val="22"/>
                <w:lang w:eastAsia="en-US"/>
              </w:rPr>
              <w:t>AJ</w:t>
            </w:r>
            <w:r>
              <w:rPr>
                <w:sz w:val="22"/>
                <w:szCs w:val="22"/>
                <w:lang w:eastAsia="en-US"/>
              </w:rPr>
              <w:t>-INT</w:t>
            </w:r>
          </w:p>
        </w:tc>
        <w:tc>
          <w:tcPr>
            <w:tcW w:w="1029" w:type="dxa"/>
          </w:tcPr>
          <w:p w14:paraId="7BC970C6" w14:textId="77777777" w:rsidR="001B4DF6" w:rsidRPr="008038A4" w:rsidRDefault="001B4DF6" w:rsidP="007064F2">
            <w:pPr>
              <w:rPr>
                <w:sz w:val="22"/>
                <w:szCs w:val="22"/>
                <w:lang w:eastAsia="en-US"/>
              </w:rPr>
            </w:pPr>
            <w:r w:rsidRPr="008038A4">
              <w:rPr>
                <w:sz w:val="22"/>
                <w:szCs w:val="22"/>
                <w:lang w:eastAsia="en-US"/>
              </w:rPr>
              <w:t>AJ</w:t>
            </w:r>
            <w:r>
              <w:rPr>
                <w:sz w:val="22"/>
                <w:szCs w:val="22"/>
                <w:lang w:eastAsia="en-US"/>
              </w:rPr>
              <w:t>-INT</w:t>
            </w:r>
          </w:p>
        </w:tc>
        <w:tc>
          <w:tcPr>
            <w:tcW w:w="992" w:type="dxa"/>
          </w:tcPr>
          <w:p w14:paraId="16BBF030" w14:textId="77777777" w:rsidR="001B4DF6" w:rsidRDefault="001B4DF6" w:rsidP="007064F2">
            <w:pPr>
              <w:rPr>
                <w:sz w:val="22"/>
                <w:szCs w:val="22"/>
                <w:lang w:eastAsia="en-US"/>
              </w:rPr>
            </w:pPr>
            <w:r w:rsidRPr="008038A4">
              <w:rPr>
                <w:sz w:val="22"/>
                <w:szCs w:val="22"/>
                <w:lang w:eastAsia="en-US"/>
              </w:rPr>
              <w:t>AJ</w:t>
            </w:r>
            <w:r>
              <w:rPr>
                <w:sz w:val="22"/>
                <w:szCs w:val="22"/>
                <w:lang w:eastAsia="en-US"/>
              </w:rPr>
              <w:t>-INT</w:t>
            </w:r>
          </w:p>
          <w:p w14:paraId="79F86379" w14:textId="0BF66EB5" w:rsidR="007064F2" w:rsidRPr="008038A4" w:rsidRDefault="007064F2" w:rsidP="007064F2">
            <w:pPr>
              <w:rPr>
                <w:sz w:val="22"/>
                <w:szCs w:val="22"/>
                <w:lang w:eastAsia="en-US"/>
              </w:rPr>
            </w:pPr>
            <w:r>
              <w:t>VL-INT</w:t>
            </w:r>
          </w:p>
        </w:tc>
      </w:tr>
      <w:tr w:rsidR="001B4DF6" w:rsidRPr="008038A4" w14:paraId="3CF80C57" w14:textId="77777777" w:rsidTr="007064F2">
        <w:trPr>
          <w:trHeight w:val="535"/>
        </w:trPr>
        <w:tc>
          <w:tcPr>
            <w:tcW w:w="1680" w:type="dxa"/>
            <w:vMerge/>
          </w:tcPr>
          <w:p w14:paraId="142F66CD" w14:textId="77777777" w:rsidR="001B4DF6" w:rsidRPr="008038A4" w:rsidRDefault="001B4DF6" w:rsidP="007064F2">
            <w:pPr>
              <w:rPr>
                <w:sz w:val="22"/>
                <w:szCs w:val="22"/>
                <w:lang w:eastAsia="en-US"/>
              </w:rPr>
            </w:pPr>
          </w:p>
        </w:tc>
        <w:tc>
          <w:tcPr>
            <w:tcW w:w="2970" w:type="dxa"/>
          </w:tcPr>
          <w:p w14:paraId="798795E5" w14:textId="77777777" w:rsidR="001B4DF6" w:rsidRPr="008038A4" w:rsidRDefault="001B4DF6" w:rsidP="007064F2">
            <w:pPr>
              <w:rPr>
                <w:sz w:val="22"/>
                <w:szCs w:val="22"/>
                <w:lang w:eastAsia="en-US"/>
              </w:rPr>
            </w:pPr>
            <w:r w:rsidRPr="008038A4">
              <w:rPr>
                <w:sz w:val="22"/>
                <w:szCs w:val="22"/>
                <w:lang w:eastAsia="en-US"/>
              </w:rPr>
              <w:t>Jsme Evropané</w:t>
            </w:r>
          </w:p>
          <w:p w14:paraId="618E60B5" w14:textId="77777777" w:rsidR="001B4DF6" w:rsidRPr="008038A4" w:rsidRDefault="001B4DF6" w:rsidP="007064F2">
            <w:pPr>
              <w:rPr>
                <w:b/>
                <w:sz w:val="22"/>
                <w:szCs w:val="22"/>
                <w:lang w:eastAsia="en-US"/>
              </w:rPr>
            </w:pPr>
            <w:r w:rsidRPr="008038A4">
              <w:rPr>
                <w:b/>
                <w:sz w:val="22"/>
                <w:szCs w:val="22"/>
                <w:lang w:eastAsia="en-US"/>
              </w:rPr>
              <w:t>EGS3</w:t>
            </w:r>
          </w:p>
          <w:p w14:paraId="2E20FCF6" w14:textId="77777777" w:rsidR="001B4DF6" w:rsidRPr="008038A4" w:rsidRDefault="001B4DF6" w:rsidP="007064F2">
            <w:pPr>
              <w:rPr>
                <w:b/>
                <w:sz w:val="22"/>
                <w:szCs w:val="22"/>
                <w:lang w:eastAsia="en-US"/>
              </w:rPr>
            </w:pPr>
          </w:p>
          <w:p w14:paraId="429530D9" w14:textId="77777777" w:rsidR="001B4DF6" w:rsidRPr="008038A4" w:rsidRDefault="001B4DF6" w:rsidP="007064F2">
            <w:pPr>
              <w:rPr>
                <w:b/>
                <w:sz w:val="22"/>
                <w:szCs w:val="22"/>
                <w:lang w:eastAsia="en-US"/>
              </w:rPr>
            </w:pPr>
          </w:p>
        </w:tc>
        <w:tc>
          <w:tcPr>
            <w:tcW w:w="924" w:type="dxa"/>
          </w:tcPr>
          <w:p w14:paraId="707FD99C" w14:textId="77777777" w:rsidR="001B4DF6" w:rsidRPr="008038A4" w:rsidRDefault="001B4DF6" w:rsidP="007064F2">
            <w:pPr>
              <w:rPr>
                <w:sz w:val="22"/>
                <w:szCs w:val="22"/>
                <w:lang w:eastAsia="en-US"/>
              </w:rPr>
            </w:pPr>
          </w:p>
        </w:tc>
        <w:tc>
          <w:tcPr>
            <w:tcW w:w="878" w:type="dxa"/>
          </w:tcPr>
          <w:p w14:paraId="73CC1B46" w14:textId="77777777" w:rsidR="001B4DF6" w:rsidRPr="008038A4" w:rsidRDefault="001B4DF6" w:rsidP="007064F2">
            <w:pPr>
              <w:rPr>
                <w:sz w:val="22"/>
                <w:szCs w:val="22"/>
                <w:lang w:eastAsia="en-US"/>
              </w:rPr>
            </w:pPr>
          </w:p>
        </w:tc>
        <w:tc>
          <w:tcPr>
            <w:tcW w:w="878" w:type="dxa"/>
          </w:tcPr>
          <w:p w14:paraId="783F31F4" w14:textId="77777777" w:rsidR="001B4DF6" w:rsidRPr="008038A4" w:rsidRDefault="001B4DF6" w:rsidP="007064F2">
            <w:pPr>
              <w:rPr>
                <w:sz w:val="22"/>
                <w:szCs w:val="22"/>
                <w:lang w:eastAsia="en-US"/>
              </w:rPr>
            </w:pPr>
          </w:p>
        </w:tc>
        <w:tc>
          <w:tcPr>
            <w:tcW w:w="1029" w:type="dxa"/>
          </w:tcPr>
          <w:p w14:paraId="2B6C62A4" w14:textId="77777777" w:rsidR="001B4DF6" w:rsidRPr="008038A4" w:rsidRDefault="001B4DF6" w:rsidP="007064F2">
            <w:pPr>
              <w:rPr>
                <w:sz w:val="22"/>
                <w:szCs w:val="22"/>
                <w:lang w:eastAsia="en-US"/>
              </w:rPr>
            </w:pPr>
          </w:p>
        </w:tc>
        <w:tc>
          <w:tcPr>
            <w:tcW w:w="992" w:type="dxa"/>
          </w:tcPr>
          <w:p w14:paraId="7810F0F0" w14:textId="77777777" w:rsidR="001B4DF6" w:rsidRPr="008038A4" w:rsidRDefault="001B4DF6" w:rsidP="007064F2">
            <w:pPr>
              <w:rPr>
                <w:sz w:val="22"/>
                <w:szCs w:val="22"/>
                <w:lang w:eastAsia="en-US"/>
              </w:rPr>
            </w:pPr>
            <w:r w:rsidRPr="008038A4">
              <w:rPr>
                <w:sz w:val="22"/>
                <w:szCs w:val="22"/>
                <w:lang w:eastAsia="en-US"/>
              </w:rPr>
              <w:t>VL</w:t>
            </w:r>
            <w:r>
              <w:rPr>
                <w:sz w:val="22"/>
                <w:szCs w:val="22"/>
                <w:lang w:eastAsia="en-US"/>
              </w:rPr>
              <w:t>-INT</w:t>
            </w:r>
          </w:p>
        </w:tc>
      </w:tr>
    </w:tbl>
    <w:p w14:paraId="12FE47D7" w14:textId="77777777" w:rsidR="001B4DF6" w:rsidRPr="008038A4" w:rsidRDefault="001B4DF6" w:rsidP="001B4DF6">
      <w:pPr>
        <w:spacing w:after="160" w:line="259" w:lineRule="auto"/>
        <w:rPr>
          <w:rFonts w:ascii="Calibri" w:eastAsia="Calibri" w:hAnsi="Calibri"/>
          <w:sz w:val="22"/>
          <w:szCs w:val="22"/>
          <w:lang w:eastAsia="en-US"/>
        </w:rPr>
      </w:pPr>
    </w:p>
    <w:p w14:paraId="4016BB9A" w14:textId="77777777" w:rsidR="001B4DF6" w:rsidRPr="008038A4" w:rsidRDefault="001B4DF6" w:rsidP="001B4DF6">
      <w:pPr>
        <w:spacing w:after="160" w:line="259" w:lineRule="auto"/>
        <w:rPr>
          <w:rFonts w:ascii="Calibri" w:eastAsia="Calibri" w:hAnsi="Calibri"/>
          <w:sz w:val="22"/>
          <w:szCs w:val="22"/>
          <w:lang w:eastAsia="en-US"/>
        </w:rPr>
      </w:pPr>
      <w:r>
        <w:rPr>
          <w:rFonts w:ascii="Calibri" w:eastAsia="Calibri" w:hAnsi="Calibri"/>
          <w:sz w:val="22"/>
          <w:szCs w:val="22"/>
          <w:lang w:eastAsia="en-US"/>
        </w:rPr>
        <w:t>integrace -INT, projekt -</w:t>
      </w:r>
      <w:r w:rsidRPr="008038A4">
        <w:rPr>
          <w:rFonts w:ascii="Calibri" w:eastAsia="Calibri" w:hAnsi="Calibri"/>
          <w:sz w:val="22"/>
          <w:szCs w:val="22"/>
          <w:lang w:eastAsia="en-US"/>
        </w:rPr>
        <w:t>PRO</w:t>
      </w:r>
    </w:p>
    <w:p w14:paraId="4327DB23" w14:textId="77777777" w:rsidR="001B4DF6" w:rsidRDefault="001B4DF6" w:rsidP="001B4DF6">
      <w:pPr>
        <w:spacing w:after="120"/>
        <w:rPr>
          <w:rFonts w:asciiTheme="minorHAnsi" w:hAnsiTheme="minorHAnsi" w:cstheme="minorHAnsi"/>
          <w:color w:val="3366FF"/>
          <w:sz w:val="22"/>
          <w:szCs w:val="22"/>
        </w:rPr>
      </w:pPr>
    </w:p>
    <w:p w14:paraId="6B0E9F89" w14:textId="77777777" w:rsidR="001B4DF6" w:rsidRPr="00560A06" w:rsidRDefault="001B4DF6" w:rsidP="001B4DF6">
      <w:pPr>
        <w:spacing w:after="120"/>
        <w:rPr>
          <w:rFonts w:asciiTheme="minorHAnsi" w:hAnsiTheme="minorHAnsi" w:cstheme="minorHAnsi"/>
          <w:b/>
          <w:sz w:val="22"/>
          <w:szCs w:val="22"/>
        </w:rPr>
      </w:pPr>
    </w:p>
    <w:p w14:paraId="2B0B3219" w14:textId="77777777" w:rsidR="001B4DF6" w:rsidRPr="008038A4" w:rsidRDefault="001B4DF6" w:rsidP="001B4DF6">
      <w:pPr>
        <w:spacing w:after="160" w:line="259" w:lineRule="auto"/>
        <w:rPr>
          <w:rFonts w:ascii="Calibri" w:eastAsia="Calibri" w:hAnsi="Calibri"/>
          <w:b/>
          <w:sz w:val="28"/>
          <w:szCs w:val="28"/>
          <w:lang w:eastAsia="en-US"/>
        </w:rPr>
      </w:pPr>
      <w:r>
        <w:rPr>
          <w:rFonts w:ascii="Calibri" w:eastAsia="Calibri" w:hAnsi="Calibri"/>
          <w:b/>
          <w:sz w:val="28"/>
          <w:szCs w:val="28"/>
          <w:lang w:eastAsia="en-US"/>
        </w:rPr>
        <w:t xml:space="preserve">4. </w:t>
      </w:r>
      <w:r w:rsidRPr="008038A4">
        <w:rPr>
          <w:rFonts w:ascii="Calibri" w:eastAsia="Calibri" w:hAnsi="Calibri"/>
          <w:b/>
          <w:sz w:val="28"/>
          <w:szCs w:val="28"/>
          <w:lang w:eastAsia="en-US"/>
        </w:rPr>
        <w:t>Multikulturní výchova</w:t>
      </w:r>
    </w:p>
    <w:p w14:paraId="678DAF23" w14:textId="77777777" w:rsidR="001B4DF6" w:rsidRPr="008038A4" w:rsidRDefault="001B4DF6" w:rsidP="001B4DF6">
      <w:pPr>
        <w:spacing w:after="160" w:line="259" w:lineRule="auto"/>
        <w:rPr>
          <w:rFonts w:ascii="Calibri" w:eastAsia="Calibri" w:hAnsi="Calibri"/>
          <w:sz w:val="22"/>
          <w:szCs w:val="22"/>
          <w:lang w:eastAsia="en-US"/>
        </w:rPr>
      </w:pPr>
      <w:r w:rsidRPr="008038A4">
        <w:rPr>
          <w:rFonts w:ascii="Calibri" w:eastAsia="Calibri" w:hAnsi="Calibri"/>
          <w:sz w:val="22"/>
          <w:szCs w:val="22"/>
          <w:lang w:eastAsia="en-US"/>
        </w:rPr>
        <w:t>Přehled tematických okruhů průřezového tématu Multikulturní výchova:</w:t>
      </w:r>
    </w:p>
    <w:tbl>
      <w:tblPr>
        <w:tblStyle w:val="Mkatabulky4"/>
        <w:tblW w:w="9351" w:type="dxa"/>
        <w:tblLook w:val="04A0" w:firstRow="1" w:lastRow="0" w:firstColumn="1" w:lastColumn="0" w:noHBand="0" w:noVBand="1"/>
      </w:tblPr>
      <w:tblGrid>
        <w:gridCol w:w="1555"/>
        <w:gridCol w:w="7796"/>
      </w:tblGrid>
      <w:tr w:rsidR="001B4DF6" w:rsidRPr="008038A4" w14:paraId="6E0BB4AD" w14:textId="77777777" w:rsidTr="007064F2">
        <w:tc>
          <w:tcPr>
            <w:tcW w:w="1555" w:type="dxa"/>
          </w:tcPr>
          <w:p w14:paraId="4184CB8C" w14:textId="77777777" w:rsidR="001B4DF6" w:rsidRPr="008038A4" w:rsidRDefault="001B4DF6" w:rsidP="007064F2">
            <w:pPr>
              <w:rPr>
                <w:sz w:val="22"/>
                <w:szCs w:val="22"/>
                <w:lang w:eastAsia="en-US"/>
              </w:rPr>
            </w:pPr>
            <w:r w:rsidRPr="008038A4">
              <w:rPr>
                <w:sz w:val="22"/>
                <w:szCs w:val="22"/>
                <w:lang w:eastAsia="en-US"/>
              </w:rPr>
              <w:t>kód</w:t>
            </w:r>
          </w:p>
        </w:tc>
        <w:tc>
          <w:tcPr>
            <w:tcW w:w="7796" w:type="dxa"/>
          </w:tcPr>
          <w:p w14:paraId="1E81A10A" w14:textId="77777777" w:rsidR="001B4DF6" w:rsidRPr="008038A4" w:rsidRDefault="001B4DF6" w:rsidP="007064F2">
            <w:pPr>
              <w:rPr>
                <w:sz w:val="22"/>
                <w:szCs w:val="22"/>
                <w:lang w:eastAsia="en-US"/>
              </w:rPr>
            </w:pPr>
            <w:r w:rsidRPr="008038A4">
              <w:rPr>
                <w:sz w:val="22"/>
                <w:szCs w:val="22"/>
                <w:lang w:eastAsia="en-US"/>
              </w:rPr>
              <w:t>Tematický okruh průřezového tématu Multikulturní výchova</w:t>
            </w:r>
          </w:p>
        </w:tc>
      </w:tr>
      <w:tr w:rsidR="001B4DF6" w:rsidRPr="008038A4" w14:paraId="5FD414F4" w14:textId="77777777" w:rsidTr="007064F2">
        <w:tc>
          <w:tcPr>
            <w:tcW w:w="1555" w:type="dxa"/>
          </w:tcPr>
          <w:p w14:paraId="521F4BF4" w14:textId="77777777" w:rsidR="001B4DF6" w:rsidRPr="008038A4" w:rsidRDefault="001B4DF6" w:rsidP="007064F2">
            <w:pPr>
              <w:rPr>
                <w:b/>
                <w:sz w:val="22"/>
                <w:szCs w:val="22"/>
                <w:lang w:eastAsia="en-US"/>
              </w:rPr>
            </w:pPr>
            <w:r w:rsidRPr="008038A4">
              <w:rPr>
                <w:b/>
                <w:sz w:val="22"/>
                <w:szCs w:val="22"/>
                <w:lang w:eastAsia="en-US"/>
              </w:rPr>
              <w:t>MKV1</w:t>
            </w:r>
          </w:p>
        </w:tc>
        <w:tc>
          <w:tcPr>
            <w:tcW w:w="7796" w:type="dxa"/>
          </w:tcPr>
          <w:p w14:paraId="15B1BA44" w14:textId="77777777" w:rsidR="001B4DF6" w:rsidRPr="008038A4" w:rsidRDefault="001B4DF6" w:rsidP="007064F2">
            <w:pPr>
              <w:rPr>
                <w:sz w:val="22"/>
                <w:szCs w:val="22"/>
                <w:lang w:eastAsia="en-US"/>
              </w:rPr>
            </w:pPr>
            <w:r w:rsidRPr="008038A4">
              <w:rPr>
                <w:sz w:val="22"/>
                <w:szCs w:val="22"/>
                <w:lang w:eastAsia="en-US"/>
              </w:rPr>
              <w:t>Kulturní diference</w:t>
            </w:r>
          </w:p>
          <w:p w14:paraId="5E438863" w14:textId="77777777" w:rsidR="001B4DF6" w:rsidRPr="008038A4" w:rsidRDefault="001B4DF6" w:rsidP="007064F2">
            <w:pPr>
              <w:rPr>
                <w:sz w:val="22"/>
                <w:szCs w:val="22"/>
                <w:lang w:eastAsia="en-US"/>
              </w:rPr>
            </w:pPr>
          </w:p>
        </w:tc>
      </w:tr>
      <w:tr w:rsidR="001B4DF6" w:rsidRPr="008038A4" w14:paraId="66EFA7DB" w14:textId="77777777" w:rsidTr="007064F2">
        <w:tc>
          <w:tcPr>
            <w:tcW w:w="1555" w:type="dxa"/>
          </w:tcPr>
          <w:p w14:paraId="6634D06C" w14:textId="77777777" w:rsidR="001B4DF6" w:rsidRPr="008038A4" w:rsidRDefault="001B4DF6" w:rsidP="007064F2">
            <w:pPr>
              <w:rPr>
                <w:b/>
                <w:sz w:val="22"/>
                <w:szCs w:val="22"/>
                <w:lang w:eastAsia="en-US"/>
              </w:rPr>
            </w:pPr>
            <w:r w:rsidRPr="008038A4">
              <w:rPr>
                <w:b/>
                <w:sz w:val="22"/>
                <w:szCs w:val="22"/>
                <w:lang w:eastAsia="en-US"/>
              </w:rPr>
              <w:t>MKV2</w:t>
            </w:r>
          </w:p>
        </w:tc>
        <w:tc>
          <w:tcPr>
            <w:tcW w:w="7796" w:type="dxa"/>
          </w:tcPr>
          <w:p w14:paraId="132C9BC6" w14:textId="77777777" w:rsidR="001B4DF6" w:rsidRPr="008038A4" w:rsidRDefault="001B4DF6" w:rsidP="007064F2">
            <w:pPr>
              <w:rPr>
                <w:sz w:val="22"/>
                <w:szCs w:val="22"/>
                <w:lang w:eastAsia="en-US"/>
              </w:rPr>
            </w:pPr>
            <w:r w:rsidRPr="008038A4">
              <w:rPr>
                <w:sz w:val="22"/>
                <w:szCs w:val="22"/>
                <w:lang w:eastAsia="en-US"/>
              </w:rPr>
              <w:t>Etnický původ</w:t>
            </w:r>
          </w:p>
          <w:p w14:paraId="3160BAEB" w14:textId="77777777" w:rsidR="001B4DF6" w:rsidRPr="008038A4" w:rsidRDefault="001B4DF6" w:rsidP="007064F2">
            <w:pPr>
              <w:rPr>
                <w:sz w:val="22"/>
                <w:szCs w:val="22"/>
                <w:lang w:eastAsia="en-US"/>
              </w:rPr>
            </w:pPr>
          </w:p>
        </w:tc>
      </w:tr>
      <w:tr w:rsidR="001B4DF6" w:rsidRPr="008038A4" w14:paraId="415770A9" w14:textId="77777777" w:rsidTr="007064F2">
        <w:tc>
          <w:tcPr>
            <w:tcW w:w="1555" w:type="dxa"/>
          </w:tcPr>
          <w:p w14:paraId="13075846" w14:textId="77777777" w:rsidR="001B4DF6" w:rsidRPr="008038A4" w:rsidRDefault="001B4DF6" w:rsidP="007064F2">
            <w:pPr>
              <w:rPr>
                <w:b/>
                <w:sz w:val="22"/>
                <w:szCs w:val="22"/>
                <w:lang w:eastAsia="en-US"/>
              </w:rPr>
            </w:pPr>
            <w:r w:rsidRPr="008038A4">
              <w:rPr>
                <w:b/>
                <w:sz w:val="22"/>
                <w:szCs w:val="22"/>
                <w:lang w:eastAsia="en-US"/>
              </w:rPr>
              <w:t>MKV3</w:t>
            </w:r>
          </w:p>
        </w:tc>
        <w:tc>
          <w:tcPr>
            <w:tcW w:w="7796" w:type="dxa"/>
          </w:tcPr>
          <w:p w14:paraId="1BD2357F" w14:textId="77777777" w:rsidR="001B4DF6" w:rsidRPr="008038A4" w:rsidRDefault="001B4DF6" w:rsidP="007064F2">
            <w:pPr>
              <w:rPr>
                <w:sz w:val="22"/>
                <w:szCs w:val="22"/>
                <w:lang w:eastAsia="en-US"/>
              </w:rPr>
            </w:pPr>
            <w:r w:rsidRPr="008038A4">
              <w:rPr>
                <w:sz w:val="22"/>
                <w:szCs w:val="22"/>
                <w:lang w:eastAsia="en-US"/>
              </w:rPr>
              <w:t>Lidské vztahy</w:t>
            </w:r>
          </w:p>
          <w:p w14:paraId="6A5B0839" w14:textId="77777777" w:rsidR="001B4DF6" w:rsidRPr="008038A4" w:rsidRDefault="001B4DF6" w:rsidP="007064F2">
            <w:pPr>
              <w:rPr>
                <w:sz w:val="22"/>
                <w:szCs w:val="22"/>
                <w:lang w:eastAsia="en-US"/>
              </w:rPr>
            </w:pPr>
          </w:p>
        </w:tc>
      </w:tr>
      <w:tr w:rsidR="001B4DF6" w:rsidRPr="008038A4" w14:paraId="0ABBA0DB" w14:textId="77777777" w:rsidTr="007064F2">
        <w:tc>
          <w:tcPr>
            <w:tcW w:w="1555" w:type="dxa"/>
          </w:tcPr>
          <w:p w14:paraId="5289EA32" w14:textId="77777777" w:rsidR="001B4DF6" w:rsidRPr="008038A4" w:rsidRDefault="001B4DF6" w:rsidP="007064F2">
            <w:pPr>
              <w:rPr>
                <w:b/>
                <w:sz w:val="22"/>
                <w:szCs w:val="22"/>
                <w:lang w:eastAsia="en-US"/>
              </w:rPr>
            </w:pPr>
            <w:r w:rsidRPr="008038A4">
              <w:rPr>
                <w:b/>
                <w:sz w:val="22"/>
                <w:szCs w:val="22"/>
                <w:lang w:eastAsia="en-US"/>
              </w:rPr>
              <w:t>MKV4</w:t>
            </w:r>
          </w:p>
        </w:tc>
        <w:tc>
          <w:tcPr>
            <w:tcW w:w="7796" w:type="dxa"/>
          </w:tcPr>
          <w:p w14:paraId="0FEA6219" w14:textId="77777777" w:rsidR="001B4DF6" w:rsidRPr="008038A4" w:rsidRDefault="001B4DF6" w:rsidP="007064F2">
            <w:pPr>
              <w:rPr>
                <w:sz w:val="22"/>
                <w:szCs w:val="22"/>
                <w:lang w:eastAsia="en-US"/>
              </w:rPr>
            </w:pPr>
            <w:r w:rsidRPr="008038A4">
              <w:rPr>
                <w:sz w:val="22"/>
                <w:szCs w:val="22"/>
                <w:lang w:eastAsia="en-US"/>
              </w:rPr>
              <w:t>Multukulturalita</w:t>
            </w:r>
          </w:p>
          <w:p w14:paraId="2DC21C12" w14:textId="77777777" w:rsidR="001B4DF6" w:rsidRPr="008038A4" w:rsidRDefault="001B4DF6" w:rsidP="007064F2">
            <w:pPr>
              <w:rPr>
                <w:sz w:val="22"/>
                <w:szCs w:val="22"/>
                <w:lang w:eastAsia="en-US"/>
              </w:rPr>
            </w:pPr>
          </w:p>
        </w:tc>
      </w:tr>
      <w:tr w:rsidR="001B4DF6" w:rsidRPr="008038A4" w14:paraId="1E1CB307" w14:textId="77777777" w:rsidTr="007064F2">
        <w:tc>
          <w:tcPr>
            <w:tcW w:w="1555" w:type="dxa"/>
          </w:tcPr>
          <w:p w14:paraId="5B169B84" w14:textId="77777777" w:rsidR="001B4DF6" w:rsidRPr="008038A4" w:rsidRDefault="001B4DF6" w:rsidP="007064F2">
            <w:pPr>
              <w:rPr>
                <w:b/>
                <w:sz w:val="22"/>
                <w:szCs w:val="22"/>
                <w:lang w:eastAsia="en-US"/>
              </w:rPr>
            </w:pPr>
            <w:r w:rsidRPr="008038A4">
              <w:rPr>
                <w:b/>
                <w:sz w:val="22"/>
                <w:szCs w:val="22"/>
                <w:lang w:eastAsia="en-US"/>
              </w:rPr>
              <w:t>MKV5</w:t>
            </w:r>
          </w:p>
          <w:p w14:paraId="0D590C5F" w14:textId="77777777" w:rsidR="001B4DF6" w:rsidRPr="008038A4" w:rsidRDefault="001B4DF6" w:rsidP="007064F2">
            <w:pPr>
              <w:rPr>
                <w:b/>
                <w:sz w:val="22"/>
                <w:szCs w:val="22"/>
                <w:lang w:eastAsia="en-US"/>
              </w:rPr>
            </w:pPr>
          </w:p>
        </w:tc>
        <w:tc>
          <w:tcPr>
            <w:tcW w:w="7796" w:type="dxa"/>
          </w:tcPr>
          <w:p w14:paraId="2C3C3DD4" w14:textId="77777777" w:rsidR="001B4DF6" w:rsidRPr="008038A4" w:rsidRDefault="001B4DF6" w:rsidP="007064F2">
            <w:pPr>
              <w:rPr>
                <w:sz w:val="22"/>
                <w:szCs w:val="22"/>
                <w:lang w:eastAsia="en-US"/>
              </w:rPr>
            </w:pPr>
            <w:r w:rsidRPr="008038A4">
              <w:rPr>
                <w:sz w:val="22"/>
                <w:szCs w:val="22"/>
                <w:lang w:eastAsia="en-US"/>
              </w:rPr>
              <w:t>Princip smíru a solidarity</w:t>
            </w:r>
          </w:p>
        </w:tc>
      </w:tr>
    </w:tbl>
    <w:p w14:paraId="4E0CD22F" w14:textId="77777777" w:rsidR="001B4DF6" w:rsidRPr="008038A4" w:rsidRDefault="001B4DF6" w:rsidP="001B4DF6">
      <w:pPr>
        <w:spacing w:after="160" w:line="259" w:lineRule="auto"/>
        <w:rPr>
          <w:rFonts w:ascii="Calibri" w:eastAsia="Calibri" w:hAnsi="Calibri"/>
          <w:sz w:val="22"/>
          <w:szCs w:val="22"/>
          <w:lang w:eastAsia="en-US"/>
        </w:rPr>
      </w:pPr>
    </w:p>
    <w:tbl>
      <w:tblPr>
        <w:tblStyle w:val="Mkatabulky4"/>
        <w:tblW w:w="9351" w:type="dxa"/>
        <w:tblLook w:val="04A0" w:firstRow="1" w:lastRow="0" w:firstColumn="1" w:lastColumn="0" w:noHBand="0" w:noVBand="1"/>
      </w:tblPr>
      <w:tblGrid>
        <w:gridCol w:w="1680"/>
        <w:gridCol w:w="2970"/>
        <w:gridCol w:w="874"/>
        <w:gridCol w:w="992"/>
        <w:gridCol w:w="850"/>
        <w:gridCol w:w="993"/>
        <w:gridCol w:w="992"/>
      </w:tblGrid>
      <w:tr w:rsidR="001B4DF6" w:rsidRPr="008038A4" w14:paraId="2F42D1B2" w14:textId="77777777" w:rsidTr="007064F2">
        <w:tc>
          <w:tcPr>
            <w:tcW w:w="1680" w:type="dxa"/>
            <w:vMerge w:val="restart"/>
          </w:tcPr>
          <w:p w14:paraId="5CE82938" w14:textId="77777777" w:rsidR="001B4DF6" w:rsidRPr="008038A4" w:rsidRDefault="001B4DF6" w:rsidP="007064F2">
            <w:pPr>
              <w:rPr>
                <w:sz w:val="22"/>
                <w:szCs w:val="22"/>
                <w:lang w:eastAsia="en-US"/>
              </w:rPr>
            </w:pPr>
            <w:r w:rsidRPr="008038A4">
              <w:rPr>
                <w:sz w:val="22"/>
                <w:szCs w:val="22"/>
                <w:lang w:eastAsia="en-US"/>
              </w:rPr>
              <w:t>Průřezová témata</w:t>
            </w:r>
          </w:p>
        </w:tc>
        <w:tc>
          <w:tcPr>
            <w:tcW w:w="2970" w:type="dxa"/>
            <w:vMerge w:val="restart"/>
          </w:tcPr>
          <w:p w14:paraId="51822282" w14:textId="77777777" w:rsidR="001B4DF6" w:rsidRPr="008038A4" w:rsidRDefault="001B4DF6" w:rsidP="007064F2">
            <w:pPr>
              <w:rPr>
                <w:sz w:val="22"/>
                <w:szCs w:val="22"/>
                <w:lang w:eastAsia="en-US"/>
              </w:rPr>
            </w:pPr>
            <w:r w:rsidRPr="008038A4">
              <w:rPr>
                <w:sz w:val="22"/>
                <w:szCs w:val="22"/>
                <w:lang w:eastAsia="en-US"/>
              </w:rPr>
              <w:t>Tematické okruhy průřezového tématu</w:t>
            </w:r>
          </w:p>
        </w:tc>
        <w:tc>
          <w:tcPr>
            <w:tcW w:w="4701" w:type="dxa"/>
            <w:gridSpan w:val="5"/>
          </w:tcPr>
          <w:p w14:paraId="0872B4EA" w14:textId="77777777" w:rsidR="001B4DF6" w:rsidRPr="008038A4" w:rsidRDefault="001B4DF6" w:rsidP="007064F2">
            <w:pPr>
              <w:jc w:val="center"/>
              <w:rPr>
                <w:sz w:val="22"/>
                <w:szCs w:val="22"/>
                <w:lang w:eastAsia="en-US"/>
              </w:rPr>
            </w:pPr>
            <w:r w:rsidRPr="008038A4">
              <w:rPr>
                <w:sz w:val="22"/>
                <w:szCs w:val="22"/>
                <w:lang w:eastAsia="en-US"/>
              </w:rPr>
              <w:t>1. stupeň</w:t>
            </w:r>
          </w:p>
          <w:p w14:paraId="339326C3" w14:textId="77777777" w:rsidR="001B4DF6" w:rsidRPr="008038A4" w:rsidRDefault="001B4DF6" w:rsidP="007064F2">
            <w:pPr>
              <w:jc w:val="center"/>
              <w:rPr>
                <w:sz w:val="22"/>
                <w:szCs w:val="22"/>
                <w:lang w:eastAsia="en-US"/>
              </w:rPr>
            </w:pPr>
            <w:r w:rsidRPr="008038A4">
              <w:rPr>
                <w:sz w:val="22"/>
                <w:szCs w:val="22"/>
                <w:lang w:eastAsia="en-US"/>
              </w:rPr>
              <w:t>Ročníky 1. – 5.</w:t>
            </w:r>
          </w:p>
        </w:tc>
      </w:tr>
      <w:tr w:rsidR="001B4DF6" w:rsidRPr="008038A4" w14:paraId="3A975A4A" w14:textId="77777777" w:rsidTr="007064F2">
        <w:tc>
          <w:tcPr>
            <w:tcW w:w="1680" w:type="dxa"/>
            <w:vMerge/>
          </w:tcPr>
          <w:p w14:paraId="31735EC0" w14:textId="77777777" w:rsidR="001B4DF6" w:rsidRPr="008038A4" w:rsidRDefault="001B4DF6" w:rsidP="007064F2">
            <w:pPr>
              <w:rPr>
                <w:sz w:val="22"/>
                <w:szCs w:val="22"/>
                <w:lang w:eastAsia="en-US"/>
              </w:rPr>
            </w:pPr>
          </w:p>
        </w:tc>
        <w:tc>
          <w:tcPr>
            <w:tcW w:w="2970" w:type="dxa"/>
            <w:vMerge/>
          </w:tcPr>
          <w:p w14:paraId="3206B15C" w14:textId="77777777" w:rsidR="001B4DF6" w:rsidRPr="008038A4" w:rsidRDefault="001B4DF6" w:rsidP="007064F2">
            <w:pPr>
              <w:rPr>
                <w:sz w:val="22"/>
                <w:szCs w:val="22"/>
                <w:lang w:eastAsia="en-US"/>
              </w:rPr>
            </w:pPr>
          </w:p>
        </w:tc>
        <w:tc>
          <w:tcPr>
            <w:tcW w:w="874" w:type="dxa"/>
          </w:tcPr>
          <w:p w14:paraId="45CEE672" w14:textId="77777777" w:rsidR="001B4DF6" w:rsidRPr="008038A4" w:rsidRDefault="001B4DF6" w:rsidP="007064F2">
            <w:pPr>
              <w:jc w:val="center"/>
              <w:rPr>
                <w:sz w:val="22"/>
                <w:szCs w:val="22"/>
                <w:lang w:eastAsia="en-US"/>
              </w:rPr>
            </w:pPr>
            <w:r w:rsidRPr="008038A4">
              <w:rPr>
                <w:sz w:val="22"/>
                <w:szCs w:val="22"/>
                <w:lang w:eastAsia="en-US"/>
              </w:rPr>
              <w:t>1.</w:t>
            </w:r>
          </w:p>
        </w:tc>
        <w:tc>
          <w:tcPr>
            <w:tcW w:w="992" w:type="dxa"/>
          </w:tcPr>
          <w:p w14:paraId="2D6B7CF4" w14:textId="77777777" w:rsidR="001B4DF6" w:rsidRPr="008038A4" w:rsidRDefault="001B4DF6" w:rsidP="007064F2">
            <w:pPr>
              <w:jc w:val="center"/>
              <w:rPr>
                <w:sz w:val="22"/>
                <w:szCs w:val="22"/>
                <w:lang w:eastAsia="en-US"/>
              </w:rPr>
            </w:pPr>
            <w:r w:rsidRPr="008038A4">
              <w:rPr>
                <w:sz w:val="22"/>
                <w:szCs w:val="22"/>
                <w:lang w:eastAsia="en-US"/>
              </w:rPr>
              <w:t>2.</w:t>
            </w:r>
          </w:p>
        </w:tc>
        <w:tc>
          <w:tcPr>
            <w:tcW w:w="850" w:type="dxa"/>
          </w:tcPr>
          <w:p w14:paraId="0FA578CE" w14:textId="77777777" w:rsidR="001B4DF6" w:rsidRPr="008038A4" w:rsidRDefault="001B4DF6" w:rsidP="007064F2">
            <w:pPr>
              <w:jc w:val="center"/>
              <w:rPr>
                <w:sz w:val="22"/>
                <w:szCs w:val="22"/>
                <w:lang w:eastAsia="en-US"/>
              </w:rPr>
            </w:pPr>
            <w:r w:rsidRPr="008038A4">
              <w:rPr>
                <w:sz w:val="22"/>
                <w:szCs w:val="22"/>
                <w:lang w:eastAsia="en-US"/>
              </w:rPr>
              <w:t>3.</w:t>
            </w:r>
          </w:p>
        </w:tc>
        <w:tc>
          <w:tcPr>
            <w:tcW w:w="993" w:type="dxa"/>
          </w:tcPr>
          <w:p w14:paraId="5A183A58" w14:textId="77777777" w:rsidR="001B4DF6" w:rsidRPr="008038A4" w:rsidRDefault="001B4DF6" w:rsidP="007064F2">
            <w:pPr>
              <w:jc w:val="center"/>
              <w:rPr>
                <w:sz w:val="22"/>
                <w:szCs w:val="22"/>
                <w:lang w:eastAsia="en-US"/>
              </w:rPr>
            </w:pPr>
            <w:r w:rsidRPr="008038A4">
              <w:rPr>
                <w:sz w:val="22"/>
                <w:szCs w:val="22"/>
                <w:lang w:eastAsia="en-US"/>
              </w:rPr>
              <w:t>4.</w:t>
            </w:r>
          </w:p>
        </w:tc>
        <w:tc>
          <w:tcPr>
            <w:tcW w:w="992" w:type="dxa"/>
          </w:tcPr>
          <w:p w14:paraId="6E83350E" w14:textId="77777777" w:rsidR="001B4DF6" w:rsidRPr="008038A4" w:rsidRDefault="001B4DF6" w:rsidP="007064F2">
            <w:pPr>
              <w:jc w:val="center"/>
              <w:rPr>
                <w:sz w:val="22"/>
                <w:szCs w:val="22"/>
                <w:lang w:eastAsia="en-US"/>
              </w:rPr>
            </w:pPr>
            <w:r w:rsidRPr="008038A4">
              <w:rPr>
                <w:sz w:val="22"/>
                <w:szCs w:val="22"/>
                <w:lang w:eastAsia="en-US"/>
              </w:rPr>
              <w:t>5.</w:t>
            </w:r>
          </w:p>
        </w:tc>
      </w:tr>
      <w:tr w:rsidR="001B4DF6" w:rsidRPr="008038A4" w14:paraId="3552C5CB" w14:textId="77777777" w:rsidTr="007064F2">
        <w:trPr>
          <w:trHeight w:val="208"/>
        </w:trPr>
        <w:tc>
          <w:tcPr>
            <w:tcW w:w="1680" w:type="dxa"/>
            <w:vMerge w:val="restart"/>
          </w:tcPr>
          <w:p w14:paraId="5B6F9AA1" w14:textId="77777777" w:rsidR="001B4DF6" w:rsidRPr="008038A4" w:rsidRDefault="001B4DF6" w:rsidP="007064F2">
            <w:pPr>
              <w:rPr>
                <w:sz w:val="22"/>
                <w:szCs w:val="22"/>
                <w:lang w:eastAsia="en-US"/>
              </w:rPr>
            </w:pPr>
            <w:r w:rsidRPr="008038A4">
              <w:rPr>
                <w:sz w:val="22"/>
                <w:szCs w:val="22"/>
                <w:lang w:eastAsia="en-US"/>
              </w:rPr>
              <w:t>Multikulturní výchova</w:t>
            </w:r>
          </w:p>
        </w:tc>
        <w:tc>
          <w:tcPr>
            <w:tcW w:w="2970" w:type="dxa"/>
          </w:tcPr>
          <w:p w14:paraId="638BF2D8" w14:textId="77777777" w:rsidR="001B4DF6" w:rsidRPr="008038A4" w:rsidRDefault="001B4DF6" w:rsidP="007064F2">
            <w:pPr>
              <w:rPr>
                <w:sz w:val="22"/>
                <w:szCs w:val="22"/>
                <w:lang w:eastAsia="en-US"/>
              </w:rPr>
            </w:pPr>
            <w:r w:rsidRPr="008038A4">
              <w:rPr>
                <w:sz w:val="22"/>
                <w:szCs w:val="22"/>
                <w:lang w:eastAsia="en-US"/>
              </w:rPr>
              <w:t>Kulturní diference</w:t>
            </w:r>
          </w:p>
          <w:p w14:paraId="0AF038F1" w14:textId="77777777" w:rsidR="001B4DF6" w:rsidRPr="008038A4" w:rsidRDefault="001B4DF6" w:rsidP="007064F2">
            <w:pPr>
              <w:rPr>
                <w:b/>
                <w:sz w:val="22"/>
                <w:szCs w:val="22"/>
                <w:lang w:eastAsia="en-US"/>
              </w:rPr>
            </w:pPr>
            <w:r w:rsidRPr="008038A4">
              <w:rPr>
                <w:b/>
                <w:sz w:val="22"/>
                <w:szCs w:val="22"/>
                <w:lang w:eastAsia="en-US"/>
              </w:rPr>
              <w:t>MKV1</w:t>
            </w:r>
          </w:p>
          <w:p w14:paraId="3CC51B51" w14:textId="77777777" w:rsidR="001B4DF6" w:rsidRPr="008038A4" w:rsidRDefault="001B4DF6" w:rsidP="007064F2">
            <w:pPr>
              <w:rPr>
                <w:sz w:val="22"/>
                <w:szCs w:val="22"/>
                <w:lang w:eastAsia="en-US"/>
              </w:rPr>
            </w:pPr>
          </w:p>
          <w:p w14:paraId="70B5BAE1" w14:textId="77777777" w:rsidR="001B4DF6" w:rsidRPr="008038A4" w:rsidRDefault="001B4DF6" w:rsidP="007064F2">
            <w:pPr>
              <w:rPr>
                <w:sz w:val="22"/>
                <w:szCs w:val="22"/>
                <w:lang w:eastAsia="en-US"/>
              </w:rPr>
            </w:pPr>
          </w:p>
        </w:tc>
        <w:tc>
          <w:tcPr>
            <w:tcW w:w="874" w:type="dxa"/>
          </w:tcPr>
          <w:p w14:paraId="06CF3C62" w14:textId="77777777" w:rsidR="001B4DF6" w:rsidRPr="008038A4" w:rsidRDefault="001B4DF6" w:rsidP="007064F2">
            <w:pPr>
              <w:rPr>
                <w:sz w:val="22"/>
                <w:szCs w:val="22"/>
                <w:lang w:eastAsia="en-US"/>
              </w:rPr>
            </w:pPr>
            <w:r w:rsidRPr="008038A4">
              <w:rPr>
                <w:sz w:val="22"/>
                <w:szCs w:val="22"/>
                <w:lang w:eastAsia="en-US"/>
              </w:rPr>
              <w:t>ČJ-INT</w:t>
            </w:r>
          </w:p>
        </w:tc>
        <w:tc>
          <w:tcPr>
            <w:tcW w:w="992" w:type="dxa"/>
          </w:tcPr>
          <w:p w14:paraId="574C2BC8" w14:textId="77777777" w:rsidR="001B4DF6" w:rsidRPr="008038A4" w:rsidRDefault="001B4DF6" w:rsidP="007064F2">
            <w:pPr>
              <w:rPr>
                <w:sz w:val="22"/>
                <w:szCs w:val="22"/>
                <w:lang w:eastAsia="en-US"/>
              </w:rPr>
            </w:pPr>
            <w:r w:rsidRPr="008038A4">
              <w:rPr>
                <w:sz w:val="22"/>
                <w:szCs w:val="22"/>
                <w:lang w:eastAsia="en-US"/>
              </w:rPr>
              <w:t>ČJ-INT</w:t>
            </w:r>
          </w:p>
        </w:tc>
        <w:tc>
          <w:tcPr>
            <w:tcW w:w="850" w:type="dxa"/>
          </w:tcPr>
          <w:p w14:paraId="203869A1" w14:textId="77777777" w:rsidR="001B4DF6" w:rsidRPr="008038A4" w:rsidRDefault="001B4DF6" w:rsidP="007064F2">
            <w:pPr>
              <w:rPr>
                <w:sz w:val="22"/>
                <w:szCs w:val="22"/>
                <w:lang w:eastAsia="en-US"/>
              </w:rPr>
            </w:pPr>
            <w:r w:rsidRPr="008038A4">
              <w:rPr>
                <w:sz w:val="22"/>
                <w:szCs w:val="22"/>
                <w:lang w:eastAsia="en-US"/>
              </w:rPr>
              <w:t>ČJ-INT</w:t>
            </w:r>
          </w:p>
        </w:tc>
        <w:tc>
          <w:tcPr>
            <w:tcW w:w="993" w:type="dxa"/>
          </w:tcPr>
          <w:p w14:paraId="111573FB" w14:textId="77777777" w:rsidR="001B4DF6" w:rsidRDefault="001B4DF6" w:rsidP="007064F2">
            <w:pPr>
              <w:rPr>
                <w:sz w:val="22"/>
                <w:szCs w:val="22"/>
                <w:lang w:eastAsia="en-US"/>
              </w:rPr>
            </w:pPr>
            <w:r w:rsidRPr="008038A4">
              <w:rPr>
                <w:sz w:val="22"/>
                <w:szCs w:val="22"/>
                <w:lang w:eastAsia="en-US"/>
              </w:rPr>
              <w:t>ČJ</w:t>
            </w:r>
            <w:r>
              <w:rPr>
                <w:sz w:val="22"/>
                <w:szCs w:val="22"/>
                <w:lang w:eastAsia="en-US"/>
              </w:rPr>
              <w:t>-INT</w:t>
            </w:r>
          </w:p>
          <w:p w14:paraId="2F391464" w14:textId="7398ABBD" w:rsidR="007064F2" w:rsidRPr="008038A4" w:rsidRDefault="007064F2" w:rsidP="007064F2">
            <w:pPr>
              <w:rPr>
                <w:sz w:val="22"/>
                <w:szCs w:val="22"/>
                <w:lang w:eastAsia="en-US"/>
              </w:rPr>
            </w:pPr>
            <w:r>
              <w:t>VL-INT</w:t>
            </w:r>
          </w:p>
        </w:tc>
        <w:tc>
          <w:tcPr>
            <w:tcW w:w="992" w:type="dxa"/>
          </w:tcPr>
          <w:p w14:paraId="3026C9D4" w14:textId="77777777" w:rsidR="001B4DF6" w:rsidRDefault="001B4DF6" w:rsidP="007064F2">
            <w:pPr>
              <w:rPr>
                <w:sz w:val="22"/>
                <w:szCs w:val="22"/>
                <w:lang w:eastAsia="en-US"/>
              </w:rPr>
            </w:pPr>
            <w:r w:rsidRPr="008038A4">
              <w:rPr>
                <w:sz w:val="22"/>
                <w:szCs w:val="22"/>
                <w:lang w:eastAsia="en-US"/>
              </w:rPr>
              <w:t>ČJ</w:t>
            </w:r>
            <w:r>
              <w:rPr>
                <w:sz w:val="22"/>
                <w:szCs w:val="22"/>
                <w:lang w:eastAsia="en-US"/>
              </w:rPr>
              <w:t>-INT</w:t>
            </w:r>
          </w:p>
          <w:p w14:paraId="3BCFFE12" w14:textId="75C34415" w:rsidR="007064F2" w:rsidRPr="008038A4" w:rsidRDefault="007064F2" w:rsidP="007064F2">
            <w:pPr>
              <w:rPr>
                <w:sz w:val="22"/>
                <w:szCs w:val="22"/>
                <w:lang w:eastAsia="en-US"/>
              </w:rPr>
            </w:pPr>
            <w:r>
              <w:t>VL-INT</w:t>
            </w:r>
          </w:p>
        </w:tc>
      </w:tr>
      <w:tr w:rsidR="001B4DF6" w:rsidRPr="008038A4" w14:paraId="5A36DDB0" w14:textId="77777777" w:rsidTr="007064F2">
        <w:trPr>
          <w:trHeight w:val="527"/>
        </w:trPr>
        <w:tc>
          <w:tcPr>
            <w:tcW w:w="1680" w:type="dxa"/>
            <w:vMerge/>
          </w:tcPr>
          <w:p w14:paraId="437ABAA3" w14:textId="77777777" w:rsidR="001B4DF6" w:rsidRPr="008038A4" w:rsidRDefault="001B4DF6" w:rsidP="007064F2">
            <w:pPr>
              <w:rPr>
                <w:sz w:val="22"/>
                <w:szCs w:val="22"/>
                <w:lang w:eastAsia="en-US"/>
              </w:rPr>
            </w:pPr>
          </w:p>
        </w:tc>
        <w:tc>
          <w:tcPr>
            <w:tcW w:w="2970" w:type="dxa"/>
          </w:tcPr>
          <w:p w14:paraId="5656DA67" w14:textId="77777777" w:rsidR="001B4DF6" w:rsidRPr="008038A4" w:rsidRDefault="001B4DF6" w:rsidP="007064F2">
            <w:pPr>
              <w:rPr>
                <w:sz w:val="22"/>
                <w:szCs w:val="22"/>
                <w:lang w:eastAsia="en-US"/>
              </w:rPr>
            </w:pPr>
            <w:r w:rsidRPr="008038A4">
              <w:rPr>
                <w:sz w:val="22"/>
                <w:szCs w:val="22"/>
                <w:lang w:eastAsia="en-US"/>
              </w:rPr>
              <w:t>Lidské vztahy</w:t>
            </w:r>
          </w:p>
          <w:p w14:paraId="5D057D6E" w14:textId="77777777" w:rsidR="001B4DF6" w:rsidRPr="008038A4" w:rsidRDefault="001B4DF6" w:rsidP="007064F2">
            <w:pPr>
              <w:rPr>
                <w:b/>
                <w:sz w:val="22"/>
                <w:szCs w:val="22"/>
                <w:lang w:eastAsia="en-US"/>
              </w:rPr>
            </w:pPr>
            <w:r w:rsidRPr="008038A4">
              <w:rPr>
                <w:b/>
                <w:sz w:val="22"/>
                <w:szCs w:val="22"/>
                <w:lang w:eastAsia="en-US"/>
              </w:rPr>
              <w:t>MKV2</w:t>
            </w:r>
          </w:p>
          <w:p w14:paraId="36A9C0E6" w14:textId="77777777" w:rsidR="001B4DF6" w:rsidRPr="008038A4" w:rsidRDefault="001B4DF6" w:rsidP="007064F2">
            <w:pPr>
              <w:rPr>
                <w:sz w:val="22"/>
                <w:szCs w:val="22"/>
                <w:lang w:eastAsia="en-US"/>
              </w:rPr>
            </w:pPr>
          </w:p>
          <w:p w14:paraId="295A0C86" w14:textId="77777777" w:rsidR="001B4DF6" w:rsidRPr="008038A4" w:rsidRDefault="001B4DF6" w:rsidP="007064F2">
            <w:pPr>
              <w:rPr>
                <w:sz w:val="22"/>
                <w:szCs w:val="22"/>
                <w:lang w:eastAsia="en-US"/>
              </w:rPr>
            </w:pPr>
          </w:p>
        </w:tc>
        <w:tc>
          <w:tcPr>
            <w:tcW w:w="874" w:type="dxa"/>
          </w:tcPr>
          <w:p w14:paraId="7E9F49C4" w14:textId="77777777" w:rsidR="001B4DF6" w:rsidRPr="008038A4" w:rsidRDefault="001B4DF6" w:rsidP="007064F2">
            <w:pPr>
              <w:rPr>
                <w:sz w:val="22"/>
                <w:szCs w:val="22"/>
                <w:lang w:eastAsia="en-US"/>
              </w:rPr>
            </w:pPr>
            <w:r w:rsidRPr="008038A4">
              <w:rPr>
                <w:sz w:val="22"/>
                <w:szCs w:val="22"/>
                <w:lang w:eastAsia="en-US"/>
              </w:rPr>
              <w:t>PRV</w:t>
            </w:r>
            <w:r>
              <w:rPr>
                <w:sz w:val="22"/>
                <w:szCs w:val="22"/>
                <w:lang w:eastAsia="en-US"/>
              </w:rPr>
              <w:t>-INT</w:t>
            </w:r>
          </w:p>
        </w:tc>
        <w:tc>
          <w:tcPr>
            <w:tcW w:w="992" w:type="dxa"/>
          </w:tcPr>
          <w:p w14:paraId="3FDDE348" w14:textId="77777777" w:rsidR="001B4DF6" w:rsidRPr="008038A4" w:rsidRDefault="001B4DF6" w:rsidP="007064F2">
            <w:pPr>
              <w:rPr>
                <w:sz w:val="22"/>
                <w:szCs w:val="22"/>
                <w:lang w:eastAsia="en-US"/>
              </w:rPr>
            </w:pPr>
            <w:r w:rsidRPr="008038A4">
              <w:rPr>
                <w:sz w:val="22"/>
                <w:szCs w:val="22"/>
                <w:lang w:eastAsia="en-US"/>
              </w:rPr>
              <w:t>ČJ</w:t>
            </w:r>
            <w:r>
              <w:rPr>
                <w:sz w:val="22"/>
                <w:szCs w:val="22"/>
                <w:lang w:eastAsia="en-US"/>
              </w:rPr>
              <w:t>-INT</w:t>
            </w:r>
          </w:p>
          <w:p w14:paraId="3E651D65" w14:textId="77777777" w:rsidR="001B4DF6" w:rsidRPr="008038A4" w:rsidRDefault="001B4DF6" w:rsidP="007064F2">
            <w:pPr>
              <w:rPr>
                <w:sz w:val="22"/>
                <w:szCs w:val="22"/>
                <w:lang w:eastAsia="en-US"/>
              </w:rPr>
            </w:pPr>
            <w:r w:rsidRPr="008038A4">
              <w:rPr>
                <w:sz w:val="22"/>
                <w:szCs w:val="22"/>
                <w:lang w:eastAsia="en-US"/>
              </w:rPr>
              <w:t>PRV</w:t>
            </w:r>
            <w:r>
              <w:rPr>
                <w:sz w:val="22"/>
                <w:szCs w:val="22"/>
                <w:lang w:eastAsia="en-US"/>
              </w:rPr>
              <w:t>-INT</w:t>
            </w:r>
          </w:p>
        </w:tc>
        <w:tc>
          <w:tcPr>
            <w:tcW w:w="850" w:type="dxa"/>
          </w:tcPr>
          <w:p w14:paraId="4825762C" w14:textId="77777777" w:rsidR="001B4DF6" w:rsidRPr="008038A4" w:rsidRDefault="001B4DF6" w:rsidP="007064F2">
            <w:pPr>
              <w:rPr>
                <w:sz w:val="22"/>
                <w:szCs w:val="22"/>
                <w:lang w:eastAsia="en-US"/>
              </w:rPr>
            </w:pPr>
            <w:r w:rsidRPr="008038A4">
              <w:rPr>
                <w:sz w:val="22"/>
                <w:szCs w:val="22"/>
                <w:lang w:eastAsia="en-US"/>
              </w:rPr>
              <w:t>ČJ</w:t>
            </w:r>
            <w:r>
              <w:rPr>
                <w:sz w:val="22"/>
                <w:szCs w:val="22"/>
                <w:lang w:eastAsia="en-US"/>
              </w:rPr>
              <w:t>-INT</w:t>
            </w:r>
          </w:p>
        </w:tc>
        <w:tc>
          <w:tcPr>
            <w:tcW w:w="993" w:type="dxa"/>
          </w:tcPr>
          <w:p w14:paraId="398F2F2E" w14:textId="77777777" w:rsidR="001B4DF6" w:rsidRDefault="001B4DF6" w:rsidP="007064F2">
            <w:pPr>
              <w:rPr>
                <w:sz w:val="22"/>
                <w:szCs w:val="22"/>
                <w:lang w:eastAsia="en-US"/>
              </w:rPr>
            </w:pPr>
            <w:r w:rsidRPr="008038A4">
              <w:rPr>
                <w:sz w:val="22"/>
                <w:szCs w:val="22"/>
                <w:lang w:eastAsia="en-US"/>
              </w:rPr>
              <w:t>ČJ</w:t>
            </w:r>
            <w:r>
              <w:rPr>
                <w:sz w:val="22"/>
                <w:szCs w:val="22"/>
                <w:lang w:eastAsia="en-US"/>
              </w:rPr>
              <w:t>-INT</w:t>
            </w:r>
          </w:p>
          <w:p w14:paraId="60333E97" w14:textId="7531CF00" w:rsidR="007064F2" w:rsidRPr="008038A4" w:rsidRDefault="007064F2" w:rsidP="007064F2">
            <w:pPr>
              <w:rPr>
                <w:sz w:val="22"/>
                <w:szCs w:val="22"/>
                <w:lang w:eastAsia="en-US"/>
              </w:rPr>
            </w:pPr>
            <w:r>
              <w:t>VL-INT</w:t>
            </w:r>
          </w:p>
        </w:tc>
        <w:tc>
          <w:tcPr>
            <w:tcW w:w="992" w:type="dxa"/>
          </w:tcPr>
          <w:p w14:paraId="6FCA69C2" w14:textId="77777777" w:rsidR="001B4DF6" w:rsidRDefault="001B4DF6" w:rsidP="007064F2">
            <w:pPr>
              <w:rPr>
                <w:sz w:val="22"/>
                <w:szCs w:val="22"/>
                <w:lang w:eastAsia="en-US"/>
              </w:rPr>
            </w:pPr>
            <w:r w:rsidRPr="008038A4">
              <w:rPr>
                <w:sz w:val="22"/>
                <w:szCs w:val="22"/>
                <w:lang w:eastAsia="en-US"/>
              </w:rPr>
              <w:t>ČJ</w:t>
            </w:r>
            <w:r>
              <w:rPr>
                <w:sz w:val="22"/>
                <w:szCs w:val="22"/>
                <w:lang w:eastAsia="en-US"/>
              </w:rPr>
              <w:t>-INT</w:t>
            </w:r>
          </w:p>
          <w:p w14:paraId="28F50112" w14:textId="3BFDB9BD" w:rsidR="007064F2" w:rsidRPr="008038A4" w:rsidRDefault="007064F2" w:rsidP="007064F2">
            <w:pPr>
              <w:rPr>
                <w:sz w:val="22"/>
                <w:szCs w:val="22"/>
                <w:lang w:eastAsia="en-US"/>
              </w:rPr>
            </w:pPr>
            <w:r>
              <w:t>VL-INT</w:t>
            </w:r>
          </w:p>
        </w:tc>
      </w:tr>
      <w:tr w:rsidR="001B4DF6" w:rsidRPr="008038A4" w14:paraId="029423E1" w14:textId="77777777" w:rsidTr="007064F2">
        <w:trPr>
          <w:trHeight w:val="535"/>
        </w:trPr>
        <w:tc>
          <w:tcPr>
            <w:tcW w:w="1680" w:type="dxa"/>
            <w:vMerge/>
          </w:tcPr>
          <w:p w14:paraId="05E39417" w14:textId="77777777" w:rsidR="001B4DF6" w:rsidRPr="008038A4" w:rsidRDefault="001B4DF6" w:rsidP="007064F2">
            <w:pPr>
              <w:rPr>
                <w:sz w:val="22"/>
                <w:szCs w:val="22"/>
                <w:lang w:eastAsia="en-US"/>
              </w:rPr>
            </w:pPr>
          </w:p>
        </w:tc>
        <w:tc>
          <w:tcPr>
            <w:tcW w:w="2970" w:type="dxa"/>
          </w:tcPr>
          <w:p w14:paraId="06B4E018" w14:textId="77777777" w:rsidR="001B4DF6" w:rsidRPr="008038A4" w:rsidRDefault="001B4DF6" w:rsidP="007064F2">
            <w:pPr>
              <w:rPr>
                <w:sz w:val="22"/>
                <w:szCs w:val="22"/>
                <w:lang w:eastAsia="en-US"/>
              </w:rPr>
            </w:pPr>
            <w:r w:rsidRPr="008038A4">
              <w:rPr>
                <w:sz w:val="22"/>
                <w:szCs w:val="22"/>
                <w:lang w:eastAsia="en-US"/>
              </w:rPr>
              <w:t>Etnický původ</w:t>
            </w:r>
          </w:p>
          <w:p w14:paraId="6405B2DC" w14:textId="77777777" w:rsidR="001B4DF6" w:rsidRPr="008038A4" w:rsidRDefault="001B4DF6" w:rsidP="007064F2">
            <w:pPr>
              <w:rPr>
                <w:b/>
                <w:sz w:val="22"/>
                <w:szCs w:val="22"/>
                <w:lang w:eastAsia="en-US"/>
              </w:rPr>
            </w:pPr>
            <w:r w:rsidRPr="008038A4">
              <w:rPr>
                <w:b/>
                <w:sz w:val="22"/>
                <w:szCs w:val="22"/>
                <w:lang w:eastAsia="en-US"/>
              </w:rPr>
              <w:t>MKV3</w:t>
            </w:r>
          </w:p>
          <w:p w14:paraId="49ABA053" w14:textId="77777777" w:rsidR="001B4DF6" w:rsidRPr="008038A4" w:rsidRDefault="001B4DF6" w:rsidP="007064F2">
            <w:pPr>
              <w:rPr>
                <w:b/>
                <w:sz w:val="22"/>
                <w:szCs w:val="22"/>
                <w:lang w:eastAsia="en-US"/>
              </w:rPr>
            </w:pPr>
          </w:p>
          <w:p w14:paraId="58327A66" w14:textId="77777777" w:rsidR="001B4DF6" w:rsidRPr="008038A4" w:rsidRDefault="001B4DF6" w:rsidP="007064F2">
            <w:pPr>
              <w:rPr>
                <w:b/>
                <w:sz w:val="22"/>
                <w:szCs w:val="22"/>
                <w:lang w:eastAsia="en-US"/>
              </w:rPr>
            </w:pPr>
          </w:p>
        </w:tc>
        <w:tc>
          <w:tcPr>
            <w:tcW w:w="874" w:type="dxa"/>
          </w:tcPr>
          <w:p w14:paraId="238E8AA0" w14:textId="77777777" w:rsidR="001B4DF6" w:rsidRPr="008038A4" w:rsidRDefault="001B4DF6" w:rsidP="007064F2">
            <w:pPr>
              <w:rPr>
                <w:sz w:val="22"/>
                <w:szCs w:val="22"/>
                <w:lang w:eastAsia="en-US"/>
              </w:rPr>
            </w:pPr>
          </w:p>
        </w:tc>
        <w:tc>
          <w:tcPr>
            <w:tcW w:w="992" w:type="dxa"/>
          </w:tcPr>
          <w:p w14:paraId="2E68E15C" w14:textId="77777777" w:rsidR="001B4DF6" w:rsidRPr="008038A4" w:rsidRDefault="001B4DF6" w:rsidP="007064F2">
            <w:pPr>
              <w:rPr>
                <w:sz w:val="22"/>
                <w:szCs w:val="22"/>
                <w:lang w:eastAsia="en-US"/>
              </w:rPr>
            </w:pPr>
          </w:p>
        </w:tc>
        <w:tc>
          <w:tcPr>
            <w:tcW w:w="850" w:type="dxa"/>
          </w:tcPr>
          <w:p w14:paraId="089A59F8" w14:textId="77777777" w:rsidR="001B4DF6" w:rsidRPr="008038A4" w:rsidRDefault="001B4DF6" w:rsidP="007064F2">
            <w:pPr>
              <w:rPr>
                <w:sz w:val="22"/>
                <w:szCs w:val="22"/>
                <w:lang w:eastAsia="en-US"/>
              </w:rPr>
            </w:pPr>
          </w:p>
        </w:tc>
        <w:tc>
          <w:tcPr>
            <w:tcW w:w="993" w:type="dxa"/>
          </w:tcPr>
          <w:p w14:paraId="247A46E1" w14:textId="51DFC222" w:rsidR="001B4DF6" w:rsidRPr="008038A4" w:rsidRDefault="007064F2" w:rsidP="007064F2">
            <w:pPr>
              <w:rPr>
                <w:sz w:val="22"/>
                <w:szCs w:val="22"/>
                <w:lang w:eastAsia="en-US"/>
              </w:rPr>
            </w:pPr>
            <w:r>
              <w:t>VL-INT</w:t>
            </w:r>
          </w:p>
        </w:tc>
        <w:tc>
          <w:tcPr>
            <w:tcW w:w="992" w:type="dxa"/>
          </w:tcPr>
          <w:p w14:paraId="01FDD9AB" w14:textId="03784016" w:rsidR="001B4DF6" w:rsidRPr="008038A4" w:rsidRDefault="007064F2" w:rsidP="007064F2">
            <w:pPr>
              <w:rPr>
                <w:sz w:val="22"/>
                <w:szCs w:val="22"/>
                <w:lang w:eastAsia="en-US"/>
              </w:rPr>
            </w:pPr>
            <w:r>
              <w:t>VL-INT</w:t>
            </w:r>
          </w:p>
        </w:tc>
      </w:tr>
      <w:tr w:rsidR="001B4DF6" w:rsidRPr="008038A4" w14:paraId="565415EE" w14:textId="77777777" w:rsidTr="007064F2">
        <w:trPr>
          <w:trHeight w:val="535"/>
        </w:trPr>
        <w:tc>
          <w:tcPr>
            <w:tcW w:w="1680" w:type="dxa"/>
            <w:vMerge/>
          </w:tcPr>
          <w:p w14:paraId="08312F68" w14:textId="77777777" w:rsidR="001B4DF6" w:rsidRPr="008038A4" w:rsidRDefault="001B4DF6" w:rsidP="007064F2">
            <w:pPr>
              <w:rPr>
                <w:sz w:val="22"/>
                <w:szCs w:val="22"/>
                <w:lang w:eastAsia="en-US"/>
              </w:rPr>
            </w:pPr>
          </w:p>
        </w:tc>
        <w:tc>
          <w:tcPr>
            <w:tcW w:w="2970" w:type="dxa"/>
          </w:tcPr>
          <w:p w14:paraId="61F469E3" w14:textId="77777777" w:rsidR="001B4DF6" w:rsidRPr="008038A4" w:rsidRDefault="001B4DF6" w:rsidP="007064F2">
            <w:pPr>
              <w:rPr>
                <w:sz w:val="22"/>
                <w:szCs w:val="22"/>
                <w:lang w:eastAsia="en-US"/>
              </w:rPr>
            </w:pPr>
            <w:r w:rsidRPr="008038A4">
              <w:rPr>
                <w:sz w:val="22"/>
                <w:szCs w:val="22"/>
                <w:lang w:eastAsia="en-US"/>
              </w:rPr>
              <w:t>Multikulturalita</w:t>
            </w:r>
          </w:p>
          <w:p w14:paraId="788F1C1F" w14:textId="77777777" w:rsidR="001B4DF6" w:rsidRPr="008038A4" w:rsidRDefault="001B4DF6" w:rsidP="007064F2">
            <w:pPr>
              <w:rPr>
                <w:b/>
                <w:sz w:val="22"/>
                <w:szCs w:val="22"/>
                <w:lang w:eastAsia="en-US"/>
              </w:rPr>
            </w:pPr>
            <w:r w:rsidRPr="008038A4">
              <w:rPr>
                <w:b/>
                <w:sz w:val="22"/>
                <w:szCs w:val="22"/>
                <w:lang w:eastAsia="en-US"/>
              </w:rPr>
              <w:t>MKV4</w:t>
            </w:r>
          </w:p>
          <w:p w14:paraId="2536C627" w14:textId="77777777" w:rsidR="001B4DF6" w:rsidRPr="008038A4" w:rsidRDefault="001B4DF6" w:rsidP="007064F2">
            <w:pPr>
              <w:rPr>
                <w:sz w:val="22"/>
                <w:szCs w:val="22"/>
                <w:lang w:eastAsia="en-US"/>
              </w:rPr>
            </w:pPr>
          </w:p>
          <w:p w14:paraId="415C876E" w14:textId="77777777" w:rsidR="001B4DF6" w:rsidRPr="008038A4" w:rsidRDefault="001B4DF6" w:rsidP="007064F2">
            <w:pPr>
              <w:rPr>
                <w:sz w:val="22"/>
                <w:szCs w:val="22"/>
                <w:lang w:eastAsia="en-US"/>
              </w:rPr>
            </w:pPr>
          </w:p>
        </w:tc>
        <w:tc>
          <w:tcPr>
            <w:tcW w:w="874" w:type="dxa"/>
          </w:tcPr>
          <w:p w14:paraId="15C468D2" w14:textId="77777777" w:rsidR="001B4DF6" w:rsidRPr="008038A4" w:rsidRDefault="001B4DF6" w:rsidP="007064F2">
            <w:pPr>
              <w:rPr>
                <w:sz w:val="22"/>
                <w:szCs w:val="22"/>
                <w:lang w:eastAsia="en-US"/>
              </w:rPr>
            </w:pPr>
          </w:p>
        </w:tc>
        <w:tc>
          <w:tcPr>
            <w:tcW w:w="992" w:type="dxa"/>
          </w:tcPr>
          <w:p w14:paraId="2AF5FC4F" w14:textId="77777777" w:rsidR="001B4DF6" w:rsidRPr="008038A4" w:rsidRDefault="001B4DF6" w:rsidP="007064F2">
            <w:pPr>
              <w:rPr>
                <w:sz w:val="22"/>
                <w:szCs w:val="22"/>
                <w:lang w:eastAsia="en-US"/>
              </w:rPr>
            </w:pPr>
          </w:p>
        </w:tc>
        <w:tc>
          <w:tcPr>
            <w:tcW w:w="850" w:type="dxa"/>
          </w:tcPr>
          <w:p w14:paraId="39DD2922" w14:textId="77777777" w:rsidR="001B4DF6" w:rsidRPr="008038A4" w:rsidRDefault="001B4DF6" w:rsidP="007064F2">
            <w:pPr>
              <w:rPr>
                <w:sz w:val="22"/>
                <w:szCs w:val="22"/>
                <w:lang w:eastAsia="en-US"/>
              </w:rPr>
            </w:pPr>
          </w:p>
        </w:tc>
        <w:tc>
          <w:tcPr>
            <w:tcW w:w="993" w:type="dxa"/>
          </w:tcPr>
          <w:p w14:paraId="747FCD4C" w14:textId="77777777" w:rsidR="001B4DF6" w:rsidRPr="008038A4" w:rsidRDefault="001B4DF6" w:rsidP="007064F2">
            <w:pPr>
              <w:rPr>
                <w:sz w:val="22"/>
                <w:szCs w:val="22"/>
                <w:lang w:eastAsia="en-US"/>
              </w:rPr>
            </w:pPr>
            <w:r w:rsidRPr="008038A4">
              <w:rPr>
                <w:sz w:val="22"/>
                <w:szCs w:val="22"/>
                <w:lang w:eastAsia="en-US"/>
              </w:rPr>
              <w:t>AJ</w:t>
            </w:r>
            <w:r>
              <w:rPr>
                <w:sz w:val="22"/>
                <w:szCs w:val="22"/>
                <w:lang w:eastAsia="en-US"/>
              </w:rPr>
              <w:t>-INT</w:t>
            </w:r>
          </w:p>
        </w:tc>
        <w:tc>
          <w:tcPr>
            <w:tcW w:w="992" w:type="dxa"/>
          </w:tcPr>
          <w:p w14:paraId="65F3D58B" w14:textId="77777777" w:rsidR="001B4DF6" w:rsidRPr="008038A4" w:rsidRDefault="001B4DF6" w:rsidP="007064F2">
            <w:pPr>
              <w:rPr>
                <w:sz w:val="22"/>
                <w:szCs w:val="22"/>
                <w:lang w:eastAsia="en-US"/>
              </w:rPr>
            </w:pPr>
            <w:r w:rsidRPr="008038A4">
              <w:rPr>
                <w:sz w:val="22"/>
                <w:szCs w:val="22"/>
                <w:lang w:eastAsia="en-US"/>
              </w:rPr>
              <w:t>AJ</w:t>
            </w:r>
            <w:r>
              <w:rPr>
                <w:sz w:val="22"/>
                <w:szCs w:val="22"/>
                <w:lang w:eastAsia="en-US"/>
              </w:rPr>
              <w:t>-INT</w:t>
            </w:r>
          </w:p>
        </w:tc>
      </w:tr>
      <w:tr w:rsidR="001B4DF6" w:rsidRPr="008038A4" w14:paraId="69727C92" w14:textId="77777777" w:rsidTr="007064F2">
        <w:trPr>
          <w:trHeight w:val="535"/>
        </w:trPr>
        <w:tc>
          <w:tcPr>
            <w:tcW w:w="1680" w:type="dxa"/>
            <w:vMerge/>
          </w:tcPr>
          <w:p w14:paraId="72DA1C88" w14:textId="77777777" w:rsidR="001B4DF6" w:rsidRPr="008038A4" w:rsidRDefault="001B4DF6" w:rsidP="007064F2">
            <w:pPr>
              <w:rPr>
                <w:sz w:val="22"/>
                <w:szCs w:val="22"/>
                <w:lang w:eastAsia="en-US"/>
              </w:rPr>
            </w:pPr>
          </w:p>
        </w:tc>
        <w:tc>
          <w:tcPr>
            <w:tcW w:w="2970" w:type="dxa"/>
          </w:tcPr>
          <w:p w14:paraId="34857BC7" w14:textId="77777777" w:rsidR="001B4DF6" w:rsidRPr="008038A4" w:rsidRDefault="001B4DF6" w:rsidP="007064F2">
            <w:pPr>
              <w:rPr>
                <w:sz w:val="22"/>
                <w:szCs w:val="22"/>
                <w:lang w:eastAsia="en-US"/>
              </w:rPr>
            </w:pPr>
            <w:r w:rsidRPr="008038A4">
              <w:rPr>
                <w:sz w:val="22"/>
                <w:szCs w:val="22"/>
                <w:lang w:eastAsia="en-US"/>
              </w:rPr>
              <w:t>Princip sociálního smíru a solidarity</w:t>
            </w:r>
          </w:p>
          <w:p w14:paraId="7FEA4A32" w14:textId="77777777" w:rsidR="001B4DF6" w:rsidRPr="008038A4" w:rsidRDefault="001B4DF6" w:rsidP="007064F2">
            <w:pPr>
              <w:rPr>
                <w:b/>
                <w:sz w:val="22"/>
                <w:szCs w:val="22"/>
                <w:lang w:eastAsia="en-US"/>
              </w:rPr>
            </w:pPr>
            <w:r w:rsidRPr="008038A4">
              <w:rPr>
                <w:b/>
                <w:sz w:val="22"/>
                <w:szCs w:val="22"/>
                <w:lang w:eastAsia="en-US"/>
              </w:rPr>
              <w:t>MKV5</w:t>
            </w:r>
          </w:p>
          <w:p w14:paraId="5A2D5640" w14:textId="77777777" w:rsidR="001B4DF6" w:rsidRPr="008038A4" w:rsidRDefault="001B4DF6" w:rsidP="007064F2">
            <w:pPr>
              <w:rPr>
                <w:sz w:val="22"/>
                <w:szCs w:val="22"/>
                <w:lang w:eastAsia="en-US"/>
              </w:rPr>
            </w:pPr>
          </w:p>
        </w:tc>
        <w:tc>
          <w:tcPr>
            <w:tcW w:w="874" w:type="dxa"/>
          </w:tcPr>
          <w:p w14:paraId="1852B948" w14:textId="77777777" w:rsidR="001B4DF6" w:rsidRPr="008038A4" w:rsidRDefault="001B4DF6" w:rsidP="007064F2">
            <w:pPr>
              <w:rPr>
                <w:sz w:val="22"/>
                <w:szCs w:val="22"/>
                <w:lang w:eastAsia="en-US"/>
              </w:rPr>
            </w:pPr>
          </w:p>
        </w:tc>
        <w:tc>
          <w:tcPr>
            <w:tcW w:w="992" w:type="dxa"/>
          </w:tcPr>
          <w:p w14:paraId="389AC571" w14:textId="77777777" w:rsidR="001B4DF6" w:rsidRPr="008038A4" w:rsidRDefault="001B4DF6" w:rsidP="007064F2">
            <w:pPr>
              <w:rPr>
                <w:sz w:val="22"/>
                <w:szCs w:val="22"/>
                <w:lang w:eastAsia="en-US"/>
              </w:rPr>
            </w:pPr>
          </w:p>
        </w:tc>
        <w:tc>
          <w:tcPr>
            <w:tcW w:w="850" w:type="dxa"/>
          </w:tcPr>
          <w:p w14:paraId="24954211" w14:textId="77777777" w:rsidR="001B4DF6" w:rsidRPr="008038A4" w:rsidRDefault="001B4DF6" w:rsidP="007064F2">
            <w:pPr>
              <w:rPr>
                <w:sz w:val="22"/>
                <w:szCs w:val="22"/>
                <w:lang w:eastAsia="en-US"/>
              </w:rPr>
            </w:pPr>
          </w:p>
        </w:tc>
        <w:tc>
          <w:tcPr>
            <w:tcW w:w="993" w:type="dxa"/>
          </w:tcPr>
          <w:p w14:paraId="0D143AA1" w14:textId="77777777" w:rsidR="001B4DF6" w:rsidRPr="008038A4" w:rsidRDefault="001B4DF6" w:rsidP="007064F2">
            <w:pPr>
              <w:rPr>
                <w:sz w:val="22"/>
                <w:szCs w:val="22"/>
                <w:lang w:eastAsia="en-US"/>
              </w:rPr>
            </w:pPr>
          </w:p>
        </w:tc>
        <w:tc>
          <w:tcPr>
            <w:tcW w:w="992" w:type="dxa"/>
          </w:tcPr>
          <w:p w14:paraId="5C19EBA8" w14:textId="77777777" w:rsidR="001B4DF6" w:rsidRPr="008038A4" w:rsidRDefault="001B4DF6" w:rsidP="007064F2">
            <w:pPr>
              <w:rPr>
                <w:sz w:val="22"/>
                <w:szCs w:val="22"/>
                <w:lang w:eastAsia="en-US"/>
              </w:rPr>
            </w:pPr>
          </w:p>
        </w:tc>
      </w:tr>
    </w:tbl>
    <w:p w14:paraId="6821E67F" w14:textId="77777777" w:rsidR="001B4DF6" w:rsidRPr="008038A4" w:rsidRDefault="001B4DF6" w:rsidP="001B4DF6">
      <w:pPr>
        <w:spacing w:after="160" w:line="259" w:lineRule="auto"/>
        <w:rPr>
          <w:rFonts w:ascii="Calibri" w:eastAsia="Calibri" w:hAnsi="Calibri"/>
          <w:sz w:val="22"/>
          <w:szCs w:val="22"/>
          <w:lang w:eastAsia="en-US"/>
        </w:rPr>
      </w:pPr>
    </w:p>
    <w:p w14:paraId="779480D5" w14:textId="77777777" w:rsidR="001B4DF6" w:rsidRPr="00013A03" w:rsidRDefault="001B4DF6" w:rsidP="001B4DF6">
      <w:pPr>
        <w:spacing w:after="160" w:line="259" w:lineRule="auto"/>
        <w:rPr>
          <w:rFonts w:ascii="Calibri" w:eastAsia="Calibri" w:hAnsi="Calibri"/>
          <w:sz w:val="22"/>
          <w:szCs w:val="22"/>
          <w:lang w:eastAsia="en-US"/>
        </w:rPr>
      </w:pPr>
      <w:r>
        <w:rPr>
          <w:rFonts w:ascii="Calibri" w:eastAsia="Calibri" w:hAnsi="Calibri"/>
          <w:sz w:val="22"/>
          <w:szCs w:val="22"/>
          <w:lang w:eastAsia="en-US"/>
        </w:rPr>
        <w:t>integrace -INT, projekt -</w:t>
      </w:r>
      <w:r w:rsidRPr="008038A4">
        <w:rPr>
          <w:rFonts w:ascii="Calibri" w:eastAsia="Calibri" w:hAnsi="Calibri"/>
          <w:sz w:val="22"/>
          <w:szCs w:val="22"/>
          <w:lang w:eastAsia="en-US"/>
        </w:rPr>
        <w:t>PRO</w:t>
      </w:r>
    </w:p>
    <w:p w14:paraId="171F5E66" w14:textId="77777777" w:rsidR="001B4DF6" w:rsidRPr="00013A03" w:rsidRDefault="001B4DF6" w:rsidP="001B4DF6">
      <w:pPr>
        <w:spacing w:after="160" w:line="259" w:lineRule="auto"/>
        <w:rPr>
          <w:rFonts w:ascii="Calibri" w:eastAsia="Calibri" w:hAnsi="Calibri"/>
          <w:b/>
          <w:sz w:val="28"/>
          <w:szCs w:val="28"/>
          <w:lang w:eastAsia="en-US"/>
        </w:rPr>
      </w:pPr>
      <w:r>
        <w:rPr>
          <w:rFonts w:ascii="Calibri" w:eastAsia="Calibri" w:hAnsi="Calibri"/>
          <w:b/>
          <w:sz w:val="28"/>
          <w:szCs w:val="28"/>
          <w:lang w:eastAsia="en-US"/>
        </w:rPr>
        <w:t xml:space="preserve">5. </w:t>
      </w:r>
      <w:r w:rsidRPr="00013A03">
        <w:rPr>
          <w:rFonts w:ascii="Calibri" w:eastAsia="Calibri" w:hAnsi="Calibri"/>
          <w:b/>
          <w:sz w:val="28"/>
          <w:szCs w:val="28"/>
          <w:lang w:eastAsia="en-US"/>
        </w:rPr>
        <w:t>Enviromentální výchova</w:t>
      </w:r>
    </w:p>
    <w:p w14:paraId="29751BA4" w14:textId="77777777" w:rsidR="001B4DF6" w:rsidRPr="00013A03" w:rsidRDefault="001B4DF6" w:rsidP="001B4DF6">
      <w:pPr>
        <w:spacing w:after="160" w:line="259" w:lineRule="auto"/>
        <w:rPr>
          <w:rFonts w:ascii="Calibri" w:eastAsia="Calibri" w:hAnsi="Calibri"/>
          <w:sz w:val="22"/>
          <w:szCs w:val="22"/>
          <w:lang w:eastAsia="en-US"/>
        </w:rPr>
      </w:pPr>
      <w:r w:rsidRPr="00013A03">
        <w:rPr>
          <w:rFonts w:ascii="Calibri" w:eastAsia="Calibri" w:hAnsi="Calibri"/>
          <w:sz w:val="22"/>
          <w:szCs w:val="22"/>
          <w:lang w:eastAsia="en-US"/>
        </w:rPr>
        <w:t>Přehled tematických okruhů průřezového tématu Enviromentální výchova:</w:t>
      </w:r>
    </w:p>
    <w:tbl>
      <w:tblPr>
        <w:tblStyle w:val="Mkatabulky5"/>
        <w:tblW w:w="9351" w:type="dxa"/>
        <w:tblLook w:val="04A0" w:firstRow="1" w:lastRow="0" w:firstColumn="1" w:lastColumn="0" w:noHBand="0" w:noVBand="1"/>
      </w:tblPr>
      <w:tblGrid>
        <w:gridCol w:w="1555"/>
        <w:gridCol w:w="7796"/>
      </w:tblGrid>
      <w:tr w:rsidR="001B4DF6" w:rsidRPr="00013A03" w14:paraId="4F1C559A" w14:textId="77777777" w:rsidTr="007064F2">
        <w:tc>
          <w:tcPr>
            <w:tcW w:w="1555" w:type="dxa"/>
          </w:tcPr>
          <w:p w14:paraId="0CB218FB" w14:textId="77777777" w:rsidR="001B4DF6" w:rsidRPr="00013A03" w:rsidRDefault="001B4DF6" w:rsidP="007064F2">
            <w:pPr>
              <w:rPr>
                <w:sz w:val="22"/>
                <w:szCs w:val="22"/>
                <w:lang w:eastAsia="en-US"/>
              </w:rPr>
            </w:pPr>
            <w:r w:rsidRPr="00013A03">
              <w:rPr>
                <w:sz w:val="22"/>
                <w:szCs w:val="22"/>
                <w:lang w:eastAsia="en-US"/>
              </w:rPr>
              <w:t>kód</w:t>
            </w:r>
          </w:p>
        </w:tc>
        <w:tc>
          <w:tcPr>
            <w:tcW w:w="7796" w:type="dxa"/>
          </w:tcPr>
          <w:p w14:paraId="277503B7" w14:textId="77777777" w:rsidR="001B4DF6" w:rsidRPr="00013A03" w:rsidRDefault="001B4DF6" w:rsidP="007064F2">
            <w:pPr>
              <w:rPr>
                <w:sz w:val="22"/>
                <w:szCs w:val="22"/>
                <w:lang w:eastAsia="en-US"/>
              </w:rPr>
            </w:pPr>
            <w:r w:rsidRPr="00013A03">
              <w:rPr>
                <w:sz w:val="22"/>
                <w:szCs w:val="22"/>
                <w:lang w:eastAsia="en-US"/>
              </w:rPr>
              <w:t>Tematický okruh průřezového tématu Enviromentální výchova</w:t>
            </w:r>
          </w:p>
        </w:tc>
      </w:tr>
      <w:tr w:rsidR="001B4DF6" w:rsidRPr="00013A03" w14:paraId="7891D5A2" w14:textId="77777777" w:rsidTr="007064F2">
        <w:tc>
          <w:tcPr>
            <w:tcW w:w="1555" w:type="dxa"/>
          </w:tcPr>
          <w:p w14:paraId="0D0CD1C9" w14:textId="77777777" w:rsidR="001B4DF6" w:rsidRPr="00013A03" w:rsidRDefault="001B4DF6" w:rsidP="007064F2">
            <w:pPr>
              <w:rPr>
                <w:b/>
                <w:sz w:val="22"/>
                <w:szCs w:val="22"/>
                <w:lang w:eastAsia="en-US"/>
              </w:rPr>
            </w:pPr>
            <w:r w:rsidRPr="00013A03">
              <w:rPr>
                <w:b/>
                <w:sz w:val="22"/>
                <w:szCs w:val="22"/>
                <w:lang w:eastAsia="en-US"/>
              </w:rPr>
              <w:t>ENV1</w:t>
            </w:r>
          </w:p>
        </w:tc>
        <w:tc>
          <w:tcPr>
            <w:tcW w:w="7796" w:type="dxa"/>
          </w:tcPr>
          <w:p w14:paraId="3FD8C185" w14:textId="77777777" w:rsidR="001B4DF6" w:rsidRPr="00013A03" w:rsidRDefault="001B4DF6" w:rsidP="007064F2">
            <w:pPr>
              <w:rPr>
                <w:sz w:val="22"/>
                <w:szCs w:val="22"/>
                <w:lang w:eastAsia="en-US"/>
              </w:rPr>
            </w:pPr>
            <w:r w:rsidRPr="00013A03">
              <w:rPr>
                <w:sz w:val="22"/>
                <w:szCs w:val="22"/>
                <w:lang w:eastAsia="en-US"/>
              </w:rPr>
              <w:t>Ekosystémy</w:t>
            </w:r>
          </w:p>
          <w:p w14:paraId="7984D950" w14:textId="77777777" w:rsidR="001B4DF6" w:rsidRPr="00013A03" w:rsidRDefault="001B4DF6" w:rsidP="007064F2">
            <w:pPr>
              <w:rPr>
                <w:sz w:val="22"/>
                <w:szCs w:val="22"/>
                <w:lang w:eastAsia="en-US"/>
              </w:rPr>
            </w:pPr>
          </w:p>
        </w:tc>
      </w:tr>
      <w:tr w:rsidR="001B4DF6" w:rsidRPr="00013A03" w14:paraId="1E0699B6" w14:textId="77777777" w:rsidTr="007064F2">
        <w:tc>
          <w:tcPr>
            <w:tcW w:w="1555" w:type="dxa"/>
          </w:tcPr>
          <w:p w14:paraId="0DBDA68F" w14:textId="77777777" w:rsidR="001B4DF6" w:rsidRPr="00013A03" w:rsidRDefault="001B4DF6" w:rsidP="007064F2">
            <w:pPr>
              <w:rPr>
                <w:b/>
                <w:sz w:val="22"/>
                <w:szCs w:val="22"/>
                <w:lang w:eastAsia="en-US"/>
              </w:rPr>
            </w:pPr>
            <w:r w:rsidRPr="00013A03">
              <w:rPr>
                <w:b/>
                <w:sz w:val="22"/>
                <w:szCs w:val="22"/>
                <w:lang w:eastAsia="en-US"/>
              </w:rPr>
              <w:t>ENV2</w:t>
            </w:r>
          </w:p>
        </w:tc>
        <w:tc>
          <w:tcPr>
            <w:tcW w:w="7796" w:type="dxa"/>
          </w:tcPr>
          <w:p w14:paraId="3FAB756B" w14:textId="77777777" w:rsidR="001B4DF6" w:rsidRPr="00013A03" w:rsidRDefault="001B4DF6" w:rsidP="007064F2">
            <w:pPr>
              <w:rPr>
                <w:sz w:val="22"/>
                <w:szCs w:val="22"/>
                <w:lang w:eastAsia="en-US"/>
              </w:rPr>
            </w:pPr>
            <w:r w:rsidRPr="00013A03">
              <w:rPr>
                <w:sz w:val="22"/>
                <w:szCs w:val="22"/>
                <w:lang w:eastAsia="en-US"/>
              </w:rPr>
              <w:t>Základní podmínky života</w:t>
            </w:r>
          </w:p>
          <w:p w14:paraId="2FC46FED" w14:textId="77777777" w:rsidR="001B4DF6" w:rsidRPr="00013A03" w:rsidRDefault="001B4DF6" w:rsidP="007064F2">
            <w:pPr>
              <w:rPr>
                <w:sz w:val="22"/>
                <w:szCs w:val="22"/>
                <w:lang w:eastAsia="en-US"/>
              </w:rPr>
            </w:pPr>
          </w:p>
        </w:tc>
      </w:tr>
      <w:tr w:rsidR="001B4DF6" w:rsidRPr="00013A03" w14:paraId="6439661E" w14:textId="77777777" w:rsidTr="007064F2">
        <w:tc>
          <w:tcPr>
            <w:tcW w:w="1555" w:type="dxa"/>
          </w:tcPr>
          <w:p w14:paraId="7E43A0F2" w14:textId="77777777" w:rsidR="001B4DF6" w:rsidRPr="00013A03" w:rsidRDefault="001B4DF6" w:rsidP="007064F2">
            <w:pPr>
              <w:rPr>
                <w:b/>
                <w:sz w:val="22"/>
                <w:szCs w:val="22"/>
                <w:lang w:eastAsia="en-US"/>
              </w:rPr>
            </w:pPr>
            <w:r w:rsidRPr="00013A03">
              <w:rPr>
                <w:b/>
                <w:sz w:val="22"/>
                <w:szCs w:val="22"/>
                <w:lang w:eastAsia="en-US"/>
              </w:rPr>
              <w:t>ENV3</w:t>
            </w:r>
          </w:p>
        </w:tc>
        <w:tc>
          <w:tcPr>
            <w:tcW w:w="7796" w:type="dxa"/>
          </w:tcPr>
          <w:p w14:paraId="03826F36" w14:textId="77777777" w:rsidR="001B4DF6" w:rsidRPr="00013A03" w:rsidRDefault="001B4DF6" w:rsidP="007064F2">
            <w:pPr>
              <w:rPr>
                <w:sz w:val="22"/>
                <w:szCs w:val="22"/>
                <w:lang w:eastAsia="en-US"/>
              </w:rPr>
            </w:pPr>
            <w:r w:rsidRPr="00013A03">
              <w:rPr>
                <w:sz w:val="22"/>
                <w:szCs w:val="22"/>
                <w:lang w:eastAsia="en-US"/>
              </w:rPr>
              <w:t>Lidské aktivity a problémy životního prostředí</w:t>
            </w:r>
          </w:p>
          <w:p w14:paraId="3DF11181" w14:textId="77777777" w:rsidR="001B4DF6" w:rsidRPr="00013A03" w:rsidRDefault="001B4DF6" w:rsidP="007064F2">
            <w:pPr>
              <w:rPr>
                <w:sz w:val="22"/>
                <w:szCs w:val="22"/>
                <w:lang w:eastAsia="en-US"/>
              </w:rPr>
            </w:pPr>
          </w:p>
        </w:tc>
      </w:tr>
      <w:tr w:rsidR="001B4DF6" w:rsidRPr="00013A03" w14:paraId="50E288F1" w14:textId="77777777" w:rsidTr="007064F2">
        <w:tc>
          <w:tcPr>
            <w:tcW w:w="1555" w:type="dxa"/>
          </w:tcPr>
          <w:p w14:paraId="090F6817" w14:textId="77777777" w:rsidR="001B4DF6" w:rsidRPr="00013A03" w:rsidRDefault="001B4DF6" w:rsidP="007064F2">
            <w:pPr>
              <w:rPr>
                <w:b/>
                <w:sz w:val="22"/>
                <w:szCs w:val="22"/>
                <w:lang w:eastAsia="en-US"/>
              </w:rPr>
            </w:pPr>
            <w:r w:rsidRPr="00013A03">
              <w:rPr>
                <w:b/>
                <w:sz w:val="22"/>
                <w:szCs w:val="22"/>
                <w:lang w:eastAsia="en-US"/>
              </w:rPr>
              <w:t>ENV4</w:t>
            </w:r>
          </w:p>
          <w:p w14:paraId="2F18F001" w14:textId="77777777" w:rsidR="001B4DF6" w:rsidRPr="00013A03" w:rsidRDefault="001B4DF6" w:rsidP="007064F2">
            <w:pPr>
              <w:rPr>
                <w:b/>
                <w:sz w:val="22"/>
                <w:szCs w:val="22"/>
                <w:lang w:eastAsia="en-US"/>
              </w:rPr>
            </w:pPr>
          </w:p>
        </w:tc>
        <w:tc>
          <w:tcPr>
            <w:tcW w:w="7796" w:type="dxa"/>
          </w:tcPr>
          <w:p w14:paraId="6ABC324C" w14:textId="77777777" w:rsidR="001B4DF6" w:rsidRPr="00013A03" w:rsidRDefault="001B4DF6" w:rsidP="007064F2">
            <w:pPr>
              <w:rPr>
                <w:sz w:val="22"/>
                <w:szCs w:val="22"/>
                <w:lang w:eastAsia="en-US"/>
              </w:rPr>
            </w:pPr>
            <w:r w:rsidRPr="00013A03">
              <w:rPr>
                <w:sz w:val="22"/>
                <w:szCs w:val="22"/>
                <w:lang w:eastAsia="en-US"/>
              </w:rPr>
              <w:t>Vztah člověka k prostředí</w:t>
            </w:r>
          </w:p>
        </w:tc>
      </w:tr>
    </w:tbl>
    <w:p w14:paraId="1DAC5EA5" w14:textId="77777777" w:rsidR="001B4DF6" w:rsidRPr="00013A03" w:rsidRDefault="001B4DF6" w:rsidP="001B4DF6">
      <w:pPr>
        <w:spacing w:after="160" w:line="259" w:lineRule="auto"/>
        <w:rPr>
          <w:rFonts w:ascii="Calibri" w:eastAsia="Calibri" w:hAnsi="Calibri"/>
          <w:sz w:val="22"/>
          <w:szCs w:val="22"/>
          <w:lang w:eastAsia="en-US"/>
        </w:rPr>
      </w:pPr>
    </w:p>
    <w:p w14:paraId="78B7924A" w14:textId="77777777" w:rsidR="001B4DF6" w:rsidRPr="00013A03" w:rsidRDefault="001B4DF6" w:rsidP="001B4DF6">
      <w:pPr>
        <w:spacing w:after="160" w:line="259" w:lineRule="auto"/>
        <w:rPr>
          <w:rFonts w:ascii="Calibri" w:eastAsia="Calibri" w:hAnsi="Calibri"/>
          <w:sz w:val="22"/>
          <w:szCs w:val="22"/>
          <w:lang w:eastAsia="en-US"/>
        </w:rPr>
      </w:pPr>
    </w:p>
    <w:tbl>
      <w:tblPr>
        <w:tblStyle w:val="Mkatabulky5"/>
        <w:tblW w:w="9351" w:type="dxa"/>
        <w:tblLook w:val="04A0" w:firstRow="1" w:lastRow="0" w:firstColumn="1" w:lastColumn="0" w:noHBand="0" w:noVBand="1"/>
      </w:tblPr>
      <w:tblGrid>
        <w:gridCol w:w="1680"/>
        <w:gridCol w:w="2970"/>
        <w:gridCol w:w="732"/>
        <w:gridCol w:w="850"/>
        <w:gridCol w:w="1098"/>
        <w:gridCol w:w="1029"/>
        <w:gridCol w:w="992"/>
      </w:tblGrid>
      <w:tr w:rsidR="001B4DF6" w:rsidRPr="00013A03" w14:paraId="129A67BF" w14:textId="77777777" w:rsidTr="007064F2">
        <w:tc>
          <w:tcPr>
            <w:tcW w:w="1680" w:type="dxa"/>
            <w:vMerge w:val="restart"/>
          </w:tcPr>
          <w:p w14:paraId="3574237C" w14:textId="77777777" w:rsidR="001B4DF6" w:rsidRPr="00013A03" w:rsidRDefault="001B4DF6" w:rsidP="007064F2">
            <w:pPr>
              <w:rPr>
                <w:sz w:val="22"/>
                <w:szCs w:val="22"/>
                <w:lang w:eastAsia="en-US"/>
              </w:rPr>
            </w:pPr>
            <w:r w:rsidRPr="00013A03">
              <w:rPr>
                <w:sz w:val="22"/>
                <w:szCs w:val="22"/>
                <w:lang w:eastAsia="en-US"/>
              </w:rPr>
              <w:t>Průřezová témata</w:t>
            </w:r>
          </w:p>
        </w:tc>
        <w:tc>
          <w:tcPr>
            <w:tcW w:w="2970" w:type="dxa"/>
            <w:vMerge w:val="restart"/>
          </w:tcPr>
          <w:p w14:paraId="4382169A" w14:textId="77777777" w:rsidR="001B4DF6" w:rsidRPr="00013A03" w:rsidRDefault="001B4DF6" w:rsidP="007064F2">
            <w:pPr>
              <w:rPr>
                <w:sz w:val="22"/>
                <w:szCs w:val="22"/>
                <w:lang w:eastAsia="en-US"/>
              </w:rPr>
            </w:pPr>
            <w:r w:rsidRPr="00013A03">
              <w:rPr>
                <w:sz w:val="22"/>
                <w:szCs w:val="22"/>
                <w:lang w:eastAsia="en-US"/>
              </w:rPr>
              <w:t>Tematické okruhy průřezového tématu</w:t>
            </w:r>
          </w:p>
        </w:tc>
        <w:tc>
          <w:tcPr>
            <w:tcW w:w="4701" w:type="dxa"/>
            <w:gridSpan w:val="5"/>
          </w:tcPr>
          <w:p w14:paraId="70A9E184" w14:textId="77777777" w:rsidR="001B4DF6" w:rsidRPr="00013A03" w:rsidRDefault="001B4DF6" w:rsidP="007064F2">
            <w:pPr>
              <w:jc w:val="center"/>
              <w:rPr>
                <w:sz w:val="22"/>
                <w:szCs w:val="22"/>
                <w:lang w:eastAsia="en-US"/>
              </w:rPr>
            </w:pPr>
            <w:r w:rsidRPr="00013A03">
              <w:rPr>
                <w:sz w:val="22"/>
                <w:szCs w:val="22"/>
                <w:lang w:eastAsia="en-US"/>
              </w:rPr>
              <w:t>1. stupeň</w:t>
            </w:r>
          </w:p>
          <w:p w14:paraId="403D8169" w14:textId="77777777" w:rsidR="001B4DF6" w:rsidRPr="00013A03" w:rsidRDefault="001B4DF6" w:rsidP="007064F2">
            <w:pPr>
              <w:jc w:val="center"/>
              <w:rPr>
                <w:sz w:val="22"/>
                <w:szCs w:val="22"/>
                <w:lang w:eastAsia="en-US"/>
              </w:rPr>
            </w:pPr>
            <w:r w:rsidRPr="00013A03">
              <w:rPr>
                <w:sz w:val="22"/>
                <w:szCs w:val="22"/>
                <w:lang w:eastAsia="en-US"/>
              </w:rPr>
              <w:t>Ročníky 1. – 5.</w:t>
            </w:r>
          </w:p>
        </w:tc>
      </w:tr>
      <w:tr w:rsidR="001B4DF6" w:rsidRPr="00013A03" w14:paraId="295F0F3C" w14:textId="77777777" w:rsidTr="007064F2">
        <w:tc>
          <w:tcPr>
            <w:tcW w:w="1680" w:type="dxa"/>
            <w:vMerge/>
          </w:tcPr>
          <w:p w14:paraId="488AD29E" w14:textId="77777777" w:rsidR="001B4DF6" w:rsidRPr="00013A03" w:rsidRDefault="001B4DF6" w:rsidP="007064F2">
            <w:pPr>
              <w:rPr>
                <w:sz w:val="22"/>
                <w:szCs w:val="22"/>
                <w:lang w:eastAsia="en-US"/>
              </w:rPr>
            </w:pPr>
          </w:p>
        </w:tc>
        <w:tc>
          <w:tcPr>
            <w:tcW w:w="2970" w:type="dxa"/>
            <w:vMerge/>
          </w:tcPr>
          <w:p w14:paraId="10BED523" w14:textId="77777777" w:rsidR="001B4DF6" w:rsidRPr="00013A03" w:rsidRDefault="001B4DF6" w:rsidP="007064F2">
            <w:pPr>
              <w:rPr>
                <w:sz w:val="22"/>
                <w:szCs w:val="22"/>
                <w:lang w:eastAsia="en-US"/>
              </w:rPr>
            </w:pPr>
          </w:p>
        </w:tc>
        <w:tc>
          <w:tcPr>
            <w:tcW w:w="732" w:type="dxa"/>
          </w:tcPr>
          <w:p w14:paraId="04035C1C" w14:textId="77777777" w:rsidR="001B4DF6" w:rsidRPr="00013A03" w:rsidRDefault="001B4DF6" w:rsidP="007064F2">
            <w:pPr>
              <w:jc w:val="center"/>
              <w:rPr>
                <w:sz w:val="22"/>
                <w:szCs w:val="22"/>
                <w:lang w:eastAsia="en-US"/>
              </w:rPr>
            </w:pPr>
            <w:r w:rsidRPr="00013A03">
              <w:rPr>
                <w:sz w:val="22"/>
                <w:szCs w:val="22"/>
                <w:lang w:eastAsia="en-US"/>
              </w:rPr>
              <w:t>1.</w:t>
            </w:r>
          </w:p>
        </w:tc>
        <w:tc>
          <w:tcPr>
            <w:tcW w:w="850" w:type="dxa"/>
          </w:tcPr>
          <w:p w14:paraId="0FF16116" w14:textId="77777777" w:rsidR="001B4DF6" w:rsidRPr="00013A03" w:rsidRDefault="001B4DF6" w:rsidP="007064F2">
            <w:pPr>
              <w:jc w:val="center"/>
              <w:rPr>
                <w:sz w:val="22"/>
                <w:szCs w:val="22"/>
                <w:lang w:eastAsia="en-US"/>
              </w:rPr>
            </w:pPr>
            <w:r w:rsidRPr="00013A03">
              <w:rPr>
                <w:sz w:val="22"/>
                <w:szCs w:val="22"/>
                <w:lang w:eastAsia="en-US"/>
              </w:rPr>
              <w:t>2.</w:t>
            </w:r>
          </w:p>
        </w:tc>
        <w:tc>
          <w:tcPr>
            <w:tcW w:w="1098" w:type="dxa"/>
          </w:tcPr>
          <w:p w14:paraId="3A264456" w14:textId="77777777" w:rsidR="001B4DF6" w:rsidRPr="00013A03" w:rsidRDefault="001B4DF6" w:rsidP="007064F2">
            <w:pPr>
              <w:jc w:val="center"/>
              <w:rPr>
                <w:sz w:val="22"/>
                <w:szCs w:val="22"/>
                <w:lang w:eastAsia="en-US"/>
              </w:rPr>
            </w:pPr>
            <w:r w:rsidRPr="00013A03">
              <w:rPr>
                <w:sz w:val="22"/>
                <w:szCs w:val="22"/>
                <w:lang w:eastAsia="en-US"/>
              </w:rPr>
              <w:t>3.</w:t>
            </w:r>
          </w:p>
        </w:tc>
        <w:tc>
          <w:tcPr>
            <w:tcW w:w="1029" w:type="dxa"/>
          </w:tcPr>
          <w:p w14:paraId="69186BAF" w14:textId="77777777" w:rsidR="001B4DF6" w:rsidRPr="00013A03" w:rsidRDefault="001B4DF6" w:rsidP="007064F2">
            <w:pPr>
              <w:jc w:val="center"/>
              <w:rPr>
                <w:sz w:val="22"/>
                <w:szCs w:val="22"/>
                <w:lang w:eastAsia="en-US"/>
              </w:rPr>
            </w:pPr>
            <w:r w:rsidRPr="00013A03">
              <w:rPr>
                <w:sz w:val="22"/>
                <w:szCs w:val="22"/>
                <w:lang w:eastAsia="en-US"/>
              </w:rPr>
              <w:t>4.</w:t>
            </w:r>
          </w:p>
        </w:tc>
        <w:tc>
          <w:tcPr>
            <w:tcW w:w="992" w:type="dxa"/>
          </w:tcPr>
          <w:p w14:paraId="68E80D9C" w14:textId="77777777" w:rsidR="001B4DF6" w:rsidRPr="00013A03" w:rsidRDefault="001B4DF6" w:rsidP="007064F2">
            <w:pPr>
              <w:jc w:val="center"/>
              <w:rPr>
                <w:sz w:val="22"/>
                <w:szCs w:val="22"/>
                <w:lang w:eastAsia="en-US"/>
              </w:rPr>
            </w:pPr>
            <w:r w:rsidRPr="00013A03">
              <w:rPr>
                <w:sz w:val="22"/>
                <w:szCs w:val="22"/>
                <w:lang w:eastAsia="en-US"/>
              </w:rPr>
              <w:t>5.</w:t>
            </w:r>
          </w:p>
        </w:tc>
      </w:tr>
      <w:tr w:rsidR="001B4DF6" w:rsidRPr="00013A03" w14:paraId="4D7555D4" w14:textId="77777777" w:rsidTr="007064F2">
        <w:trPr>
          <w:trHeight w:val="208"/>
        </w:trPr>
        <w:tc>
          <w:tcPr>
            <w:tcW w:w="1680" w:type="dxa"/>
            <w:vMerge w:val="restart"/>
          </w:tcPr>
          <w:p w14:paraId="3ED84A69" w14:textId="77777777" w:rsidR="001B4DF6" w:rsidRPr="00013A03" w:rsidRDefault="001B4DF6" w:rsidP="007064F2">
            <w:pPr>
              <w:rPr>
                <w:sz w:val="22"/>
                <w:szCs w:val="22"/>
                <w:lang w:eastAsia="en-US"/>
              </w:rPr>
            </w:pPr>
            <w:r w:rsidRPr="00013A03">
              <w:rPr>
                <w:sz w:val="22"/>
                <w:szCs w:val="22"/>
                <w:lang w:eastAsia="en-US"/>
              </w:rPr>
              <w:t>Enviromentální výchova</w:t>
            </w:r>
          </w:p>
        </w:tc>
        <w:tc>
          <w:tcPr>
            <w:tcW w:w="2970" w:type="dxa"/>
          </w:tcPr>
          <w:p w14:paraId="0AAB8147" w14:textId="77777777" w:rsidR="001B4DF6" w:rsidRPr="00013A03" w:rsidRDefault="001B4DF6" w:rsidP="007064F2">
            <w:pPr>
              <w:rPr>
                <w:sz w:val="22"/>
                <w:szCs w:val="22"/>
                <w:lang w:eastAsia="en-US"/>
              </w:rPr>
            </w:pPr>
            <w:r w:rsidRPr="00013A03">
              <w:rPr>
                <w:sz w:val="22"/>
                <w:szCs w:val="22"/>
                <w:lang w:eastAsia="en-US"/>
              </w:rPr>
              <w:t>Ekosystémy</w:t>
            </w:r>
          </w:p>
          <w:p w14:paraId="708B402E" w14:textId="77777777" w:rsidR="001B4DF6" w:rsidRPr="00013A03" w:rsidRDefault="001B4DF6" w:rsidP="007064F2">
            <w:pPr>
              <w:rPr>
                <w:b/>
                <w:sz w:val="22"/>
                <w:szCs w:val="22"/>
                <w:lang w:eastAsia="en-US"/>
              </w:rPr>
            </w:pPr>
            <w:r w:rsidRPr="00013A03">
              <w:rPr>
                <w:b/>
                <w:sz w:val="22"/>
                <w:szCs w:val="22"/>
                <w:lang w:eastAsia="en-US"/>
              </w:rPr>
              <w:t>ENV1</w:t>
            </w:r>
          </w:p>
          <w:p w14:paraId="292A182D" w14:textId="77777777" w:rsidR="001B4DF6" w:rsidRPr="00013A03" w:rsidRDefault="001B4DF6" w:rsidP="007064F2">
            <w:pPr>
              <w:rPr>
                <w:sz w:val="22"/>
                <w:szCs w:val="22"/>
                <w:lang w:eastAsia="en-US"/>
              </w:rPr>
            </w:pPr>
          </w:p>
          <w:p w14:paraId="4EEE4CBD" w14:textId="77777777" w:rsidR="001B4DF6" w:rsidRPr="00013A03" w:rsidRDefault="001B4DF6" w:rsidP="007064F2">
            <w:pPr>
              <w:rPr>
                <w:sz w:val="22"/>
                <w:szCs w:val="22"/>
                <w:lang w:eastAsia="en-US"/>
              </w:rPr>
            </w:pPr>
          </w:p>
        </w:tc>
        <w:tc>
          <w:tcPr>
            <w:tcW w:w="732" w:type="dxa"/>
          </w:tcPr>
          <w:p w14:paraId="2702D90F" w14:textId="77777777" w:rsidR="001B4DF6" w:rsidRPr="00013A03" w:rsidRDefault="001B4DF6" w:rsidP="007064F2">
            <w:pPr>
              <w:rPr>
                <w:color w:val="FF0000"/>
                <w:sz w:val="22"/>
                <w:szCs w:val="22"/>
                <w:lang w:eastAsia="en-US"/>
              </w:rPr>
            </w:pPr>
          </w:p>
        </w:tc>
        <w:tc>
          <w:tcPr>
            <w:tcW w:w="850" w:type="dxa"/>
          </w:tcPr>
          <w:p w14:paraId="334DEB98" w14:textId="77777777" w:rsidR="001B4DF6" w:rsidRPr="00013A03" w:rsidRDefault="001B4DF6" w:rsidP="007064F2">
            <w:pPr>
              <w:rPr>
                <w:color w:val="FF0000"/>
                <w:sz w:val="22"/>
                <w:szCs w:val="22"/>
                <w:lang w:eastAsia="en-US"/>
              </w:rPr>
            </w:pPr>
          </w:p>
        </w:tc>
        <w:tc>
          <w:tcPr>
            <w:tcW w:w="1098" w:type="dxa"/>
          </w:tcPr>
          <w:p w14:paraId="4F53E336" w14:textId="77777777" w:rsidR="001B4DF6" w:rsidRPr="00013A03" w:rsidRDefault="001B4DF6" w:rsidP="007064F2">
            <w:pPr>
              <w:rPr>
                <w:sz w:val="22"/>
                <w:szCs w:val="22"/>
                <w:lang w:eastAsia="en-US"/>
              </w:rPr>
            </w:pPr>
            <w:r w:rsidRPr="00013A03">
              <w:rPr>
                <w:sz w:val="22"/>
                <w:szCs w:val="22"/>
                <w:lang w:eastAsia="en-US"/>
              </w:rPr>
              <w:t>PRV-INT</w:t>
            </w:r>
          </w:p>
        </w:tc>
        <w:tc>
          <w:tcPr>
            <w:tcW w:w="1029" w:type="dxa"/>
          </w:tcPr>
          <w:p w14:paraId="604062E9" w14:textId="77777777" w:rsidR="001B4DF6" w:rsidRPr="00013A03" w:rsidRDefault="001B4DF6" w:rsidP="007064F2">
            <w:pPr>
              <w:rPr>
                <w:sz w:val="22"/>
                <w:szCs w:val="22"/>
                <w:lang w:eastAsia="en-US"/>
              </w:rPr>
            </w:pPr>
            <w:r w:rsidRPr="00013A03">
              <w:rPr>
                <w:sz w:val="22"/>
                <w:szCs w:val="22"/>
                <w:lang w:eastAsia="en-US"/>
              </w:rPr>
              <w:t>PŘ-INT</w:t>
            </w:r>
          </w:p>
        </w:tc>
        <w:tc>
          <w:tcPr>
            <w:tcW w:w="992" w:type="dxa"/>
          </w:tcPr>
          <w:p w14:paraId="211F6BC0" w14:textId="77777777" w:rsidR="001B4DF6" w:rsidRPr="00013A03" w:rsidRDefault="001B4DF6" w:rsidP="007064F2">
            <w:pPr>
              <w:rPr>
                <w:color w:val="FF0000"/>
                <w:sz w:val="22"/>
                <w:szCs w:val="22"/>
                <w:lang w:eastAsia="en-US"/>
              </w:rPr>
            </w:pPr>
          </w:p>
        </w:tc>
      </w:tr>
      <w:tr w:rsidR="001B4DF6" w:rsidRPr="00013A03" w14:paraId="58618178" w14:textId="77777777" w:rsidTr="007064F2">
        <w:trPr>
          <w:trHeight w:val="527"/>
        </w:trPr>
        <w:tc>
          <w:tcPr>
            <w:tcW w:w="1680" w:type="dxa"/>
            <w:vMerge/>
          </w:tcPr>
          <w:p w14:paraId="296A7EE2" w14:textId="77777777" w:rsidR="001B4DF6" w:rsidRPr="00013A03" w:rsidRDefault="001B4DF6" w:rsidP="007064F2">
            <w:pPr>
              <w:rPr>
                <w:sz w:val="22"/>
                <w:szCs w:val="22"/>
                <w:lang w:eastAsia="en-US"/>
              </w:rPr>
            </w:pPr>
          </w:p>
        </w:tc>
        <w:tc>
          <w:tcPr>
            <w:tcW w:w="2970" w:type="dxa"/>
          </w:tcPr>
          <w:p w14:paraId="759267E9" w14:textId="77777777" w:rsidR="001B4DF6" w:rsidRPr="00013A03" w:rsidRDefault="001B4DF6" w:rsidP="007064F2">
            <w:pPr>
              <w:rPr>
                <w:sz w:val="22"/>
                <w:szCs w:val="22"/>
                <w:lang w:eastAsia="en-US"/>
              </w:rPr>
            </w:pPr>
            <w:r w:rsidRPr="00013A03">
              <w:rPr>
                <w:sz w:val="22"/>
                <w:szCs w:val="22"/>
                <w:lang w:eastAsia="en-US"/>
              </w:rPr>
              <w:t>Základní podmínky života</w:t>
            </w:r>
          </w:p>
          <w:p w14:paraId="0CA93E3F" w14:textId="77777777" w:rsidR="001B4DF6" w:rsidRPr="00013A03" w:rsidRDefault="001B4DF6" w:rsidP="007064F2">
            <w:pPr>
              <w:rPr>
                <w:b/>
                <w:sz w:val="22"/>
                <w:szCs w:val="22"/>
                <w:lang w:eastAsia="en-US"/>
              </w:rPr>
            </w:pPr>
            <w:r w:rsidRPr="00013A03">
              <w:rPr>
                <w:b/>
                <w:sz w:val="22"/>
                <w:szCs w:val="22"/>
                <w:lang w:eastAsia="en-US"/>
              </w:rPr>
              <w:t>ENV2</w:t>
            </w:r>
          </w:p>
          <w:p w14:paraId="53C5C03E" w14:textId="77777777" w:rsidR="001B4DF6" w:rsidRPr="00013A03" w:rsidRDefault="001B4DF6" w:rsidP="007064F2">
            <w:pPr>
              <w:rPr>
                <w:sz w:val="22"/>
                <w:szCs w:val="22"/>
                <w:lang w:eastAsia="en-US"/>
              </w:rPr>
            </w:pPr>
          </w:p>
          <w:p w14:paraId="646CDDB1" w14:textId="77777777" w:rsidR="001B4DF6" w:rsidRPr="00013A03" w:rsidRDefault="001B4DF6" w:rsidP="007064F2">
            <w:pPr>
              <w:rPr>
                <w:sz w:val="22"/>
                <w:szCs w:val="22"/>
                <w:lang w:eastAsia="en-US"/>
              </w:rPr>
            </w:pPr>
          </w:p>
        </w:tc>
        <w:tc>
          <w:tcPr>
            <w:tcW w:w="732" w:type="dxa"/>
          </w:tcPr>
          <w:p w14:paraId="3F81C0F8" w14:textId="77777777" w:rsidR="001B4DF6" w:rsidRPr="00013A03" w:rsidRDefault="001B4DF6" w:rsidP="007064F2">
            <w:pPr>
              <w:rPr>
                <w:sz w:val="22"/>
                <w:szCs w:val="22"/>
                <w:lang w:eastAsia="en-US"/>
              </w:rPr>
            </w:pPr>
          </w:p>
        </w:tc>
        <w:tc>
          <w:tcPr>
            <w:tcW w:w="850" w:type="dxa"/>
          </w:tcPr>
          <w:p w14:paraId="6FD4B29F" w14:textId="77777777" w:rsidR="001B4DF6" w:rsidRPr="00013A03" w:rsidRDefault="001B4DF6" w:rsidP="007064F2">
            <w:pPr>
              <w:rPr>
                <w:sz w:val="22"/>
                <w:szCs w:val="22"/>
                <w:lang w:eastAsia="en-US"/>
              </w:rPr>
            </w:pPr>
          </w:p>
        </w:tc>
        <w:tc>
          <w:tcPr>
            <w:tcW w:w="1098" w:type="dxa"/>
          </w:tcPr>
          <w:p w14:paraId="4DD5775F" w14:textId="77777777" w:rsidR="001B4DF6" w:rsidRPr="00013A03" w:rsidRDefault="001B4DF6" w:rsidP="007064F2">
            <w:pPr>
              <w:rPr>
                <w:sz w:val="22"/>
                <w:szCs w:val="22"/>
                <w:lang w:eastAsia="en-US"/>
              </w:rPr>
            </w:pPr>
          </w:p>
        </w:tc>
        <w:tc>
          <w:tcPr>
            <w:tcW w:w="1029" w:type="dxa"/>
          </w:tcPr>
          <w:p w14:paraId="115149DC" w14:textId="77777777" w:rsidR="001B4DF6" w:rsidRPr="00013A03" w:rsidRDefault="001B4DF6" w:rsidP="007064F2">
            <w:pPr>
              <w:rPr>
                <w:sz w:val="22"/>
                <w:szCs w:val="22"/>
                <w:lang w:eastAsia="en-US"/>
              </w:rPr>
            </w:pPr>
            <w:r w:rsidRPr="00013A03">
              <w:rPr>
                <w:sz w:val="22"/>
                <w:szCs w:val="22"/>
                <w:lang w:eastAsia="en-US"/>
              </w:rPr>
              <w:t>PŘ-INT</w:t>
            </w:r>
          </w:p>
        </w:tc>
        <w:tc>
          <w:tcPr>
            <w:tcW w:w="992" w:type="dxa"/>
          </w:tcPr>
          <w:p w14:paraId="768B484C" w14:textId="77777777" w:rsidR="001B4DF6" w:rsidRPr="00013A03" w:rsidRDefault="001B4DF6" w:rsidP="007064F2">
            <w:pPr>
              <w:rPr>
                <w:sz w:val="22"/>
                <w:szCs w:val="22"/>
                <w:lang w:eastAsia="en-US"/>
              </w:rPr>
            </w:pPr>
            <w:r w:rsidRPr="00013A03">
              <w:rPr>
                <w:sz w:val="22"/>
                <w:szCs w:val="22"/>
                <w:lang w:eastAsia="en-US"/>
              </w:rPr>
              <w:t>PŘ-INT</w:t>
            </w:r>
          </w:p>
        </w:tc>
      </w:tr>
      <w:tr w:rsidR="001B4DF6" w:rsidRPr="00013A03" w14:paraId="386E66C4" w14:textId="77777777" w:rsidTr="007064F2">
        <w:trPr>
          <w:trHeight w:val="535"/>
        </w:trPr>
        <w:tc>
          <w:tcPr>
            <w:tcW w:w="1680" w:type="dxa"/>
            <w:vMerge/>
          </w:tcPr>
          <w:p w14:paraId="2FB0CE28" w14:textId="77777777" w:rsidR="001B4DF6" w:rsidRPr="00013A03" w:rsidRDefault="001B4DF6" w:rsidP="007064F2">
            <w:pPr>
              <w:rPr>
                <w:sz w:val="22"/>
                <w:szCs w:val="22"/>
                <w:lang w:eastAsia="en-US"/>
              </w:rPr>
            </w:pPr>
          </w:p>
        </w:tc>
        <w:tc>
          <w:tcPr>
            <w:tcW w:w="2970" w:type="dxa"/>
          </w:tcPr>
          <w:p w14:paraId="2CE1AE26" w14:textId="77777777" w:rsidR="001B4DF6" w:rsidRPr="00013A03" w:rsidRDefault="001B4DF6" w:rsidP="007064F2">
            <w:pPr>
              <w:rPr>
                <w:sz w:val="22"/>
                <w:szCs w:val="22"/>
                <w:lang w:eastAsia="en-US"/>
              </w:rPr>
            </w:pPr>
            <w:r w:rsidRPr="00013A03">
              <w:rPr>
                <w:sz w:val="22"/>
                <w:szCs w:val="22"/>
                <w:lang w:eastAsia="en-US"/>
              </w:rPr>
              <w:t>Lidské aktivity a problémy životního prostředí</w:t>
            </w:r>
          </w:p>
          <w:p w14:paraId="68E2A492" w14:textId="77777777" w:rsidR="001B4DF6" w:rsidRPr="00013A03" w:rsidRDefault="001B4DF6" w:rsidP="007064F2">
            <w:pPr>
              <w:rPr>
                <w:b/>
                <w:sz w:val="22"/>
                <w:szCs w:val="22"/>
                <w:lang w:eastAsia="en-US"/>
              </w:rPr>
            </w:pPr>
            <w:r w:rsidRPr="00013A03">
              <w:rPr>
                <w:b/>
                <w:sz w:val="22"/>
                <w:szCs w:val="22"/>
                <w:lang w:eastAsia="en-US"/>
              </w:rPr>
              <w:t>ENV3</w:t>
            </w:r>
          </w:p>
          <w:p w14:paraId="59D05ACA" w14:textId="77777777" w:rsidR="001B4DF6" w:rsidRPr="00013A03" w:rsidRDefault="001B4DF6" w:rsidP="007064F2">
            <w:pPr>
              <w:rPr>
                <w:b/>
                <w:sz w:val="22"/>
                <w:szCs w:val="22"/>
                <w:lang w:eastAsia="en-US"/>
              </w:rPr>
            </w:pPr>
          </w:p>
          <w:p w14:paraId="2937EAD9" w14:textId="77777777" w:rsidR="001B4DF6" w:rsidRPr="00013A03" w:rsidRDefault="001B4DF6" w:rsidP="007064F2">
            <w:pPr>
              <w:rPr>
                <w:b/>
                <w:sz w:val="22"/>
                <w:szCs w:val="22"/>
                <w:lang w:eastAsia="en-US"/>
              </w:rPr>
            </w:pPr>
          </w:p>
        </w:tc>
        <w:tc>
          <w:tcPr>
            <w:tcW w:w="732" w:type="dxa"/>
          </w:tcPr>
          <w:p w14:paraId="61395D26" w14:textId="77777777" w:rsidR="001B4DF6" w:rsidRPr="00013A03" w:rsidRDefault="001B4DF6" w:rsidP="007064F2">
            <w:pPr>
              <w:rPr>
                <w:sz w:val="22"/>
                <w:szCs w:val="22"/>
                <w:lang w:eastAsia="en-US"/>
              </w:rPr>
            </w:pPr>
          </w:p>
        </w:tc>
        <w:tc>
          <w:tcPr>
            <w:tcW w:w="850" w:type="dxa"/>
          </w:tcPr>
          <w:p w14:paraId="70B75E3B" w14:textId="77777777" w:rsidR="001B4DF6" w:rsidRPr="00013A03" w:rsidRDefault="001B4DF6" w:rsidP="007064F2">
            <w:pPr>
              <w:rPr>
                <w:sz w:val="22"/>
                <w:szCs w:val="22"/>
                <w:lang w:eastAsia="en-US"/>
              </w:rPr>
            </w:pPr>
          </w:p>
        </w:tc>
        <w:tc>
          <w:tcPr>
            <w:tcW w:w="1098" w:type="dxa"/>
          </w:tcPr>
          <w:p w14:paraId="45A6FF0F" w14:textId="77777777" w:rsidR="001B4DF6" w:rsidRPr="00013A03" w:rsidRDefault="001B4DF6" w:rsidP="007064F2">
            <w:pPr>
              <w:rPr>
                <w:sz w:val="22"/>
                <w:szCs w:val="22"/>
                <w:lang w:eastAsia="en-US"/>
              </w:rPr>
            </w:pPr>
            <w:r w:rsidRPr="00013A03">
              <w:rPr>
                <w:sz w:val="22"/>
                <w:szCs w:val="22"/>
                <w:lang w:eastAsia="en-US"/>
              </w:rPr>
              <w:t>VV-PRO</w:t>
            </w:r>
          </w:p>
          <w:p w14:paraId="3293C595" w14:textId="77777777" w:rsidR="001B4DF6" w:rsidRPr="00013A03" w:rsidRDefault="001B4DF6" w:rsidP="007064F2">
            <w:pPr>
              <w:rPr>
                <w:sz w:val="22"/>
                <w:szCs w:val="22"/>
                <w:lang w:eastAsia="en-US"/>
              </w:rPr>
            </w:pPr>
            <w:r w:rsidRPr="00013A03">
              <w:rPr>
                <w:sz w:val="22"/>
                <w:szCs w:val="22"/>
                <w:lang w:eastAsia="en-US"/>
              </w:rPr>
              <w:t>PRV-PRO</w:t>
            </w:r>
          </w:p>
          <w:p w14:paraId="6A0FA484" w14:textId="77777777" w:rsidR="001B4DF6" w:rsidRPr="00013A03" w:rsidRDefault="001B4DF6" w:rsidP="007064F2">
            <w:pPr>
              <w:rPr>
                <w:sz w:val="22"/>
                <w:szCs w:val="22"/>
                <w:lang w:eastAsia="en-US"/>
              </w:rPr>
            </w:pPr>
          </w:p>
        </w:tc>
        <w:tc>
          <w:tcPr>
            <w:tcW w:w="1029" w:type="dxa"/>
          </w:tcPr>
          <w:p w14:paraId="75274F6A" w14:textId="77777777" w:rsidR="001B4DF6" w:rsidRPr="00013A03" w:rsidRDefault="001B4DF6" w:rsidP="007064F2">
            <w:pPr>
              <w:rPr>
                <w:sz w:val="22"/>
                <w:szCs w:val="22"/>
                <w:lang w:eastAsia="en-US"/>
              </w:rPr>
            </w:pPr>
            <w:r w:rsidRPr="00013A03">
              <w:rPr>
                <w:sz w:val="22"/>
                <w:szCs w:val="22"/>
                <w:lang w:eastAsia="en-US"/>
              </w:rPr>
              <w:t>VL-PRO</w:t>
            </w:r>
          </w:p>
          <w:p w14:paraId="001E9231" w14:textId="77777777" w:rsidR="001B4DF6" w:rsidRPr="00013A03" w:rsidRDefault="001B4DF6" w:rsidP="007064F2">
            <w:pPr>
              <w:rPr>
                <w:sz w:val="22"/>
                <w:szCs w:val="22"/>
                <w:lang w:eastAsia="en-US"/>
              </w:rPr>
            </w:pPr>
            <w:r w:rsidRPr="00013A03">
              <w:rPr>
                <w:sz w:val="22"/>
                <w:szCs w:val="22"/>
                <w:lang w:eastAsia="en-US"/>
              </w:rPr>
              <w:t>PŘ-PRO</w:t>
            </w:r>
          </w:p>
          <w:p w14:paraId="2FDB1EDE" w14:textId="77777777" w:rsidR="001B4DF6" w:rsidRPr="00013A03" w:rsidRDefault="001B4DF6" w:rsidP="007064F2">
            <w:pPr>
              <w:rPr>
                <w:sz w:val="22"/>
                <w:szCs w:val="22"/>
                <w:lang w:eastAsia="en-US"/>
              </w:rPr>
            </w:pPr>
            <w:r w:rsidRPr="00013A03">
              <w:rPr>
                <w:sz w:val="22"/>
                <w:szCs w:val="22"/>
                <w:lang w:eastAsia="en-US"/>
              </w:rPr>
              <w:t>VV-PRO</w:t>
            </w:r>
          </w:p>
        </w:tc>
        <w:tc>
          <w:tcPr>
            <w:tcW w:w="992" w:type="dxa"/>
          </w:tcPr>
          <w:p w14:paraId="043C05EB" w14:textId="77777777" w:rsidR="001B4DF6" w:rsidRPr="00013A03" w:rsidRDefault="001B4DF6" w:rsidP="007064F2">
            <w:pPr>
              <w:rPr>
                <w:sz w:val="22"/>
                <w:szCs w:val="22"/>
                <w:lang w:eastAsia="en-US"/>
              </w:rPr>
            </w:pPr>
            <w:r w:rsidRPr="00013A03">
              <w:rPr>
                <w:sz w:val="22"/>
                <w:szCs w:val="22"/>
                <w:lang w:eastAsia="en-US"/>
              </w:rPr>
              <w:t>VL-PRO</w:t>
            </w:r>
          </w:p>
          <w:p w14:paraId="0DBBAD04" w14:textId="77777777" w:rsidR="001B4DF6" w:rsidRPr="00013A03" w:rsidRDefault="001B4DF6" w:rsidP="007064F2">
            <w:pPr>
              <w:rPr>
                <w:sz w:val="22"/>
                <w:szCs w:val="22"/>
                <w:lang w:eastAsia="en-US"/>
              </w:rPr>
            </w:pPr>
            <w:r w:rsidRPr="00013A03">
              <w:rPr>
                <w:sz w:val="22"/>
                <w:szCs w:val="22"/>
                <w:lang w:eastAsia="en-US"/>
              </w:rPr>
              <w:t>PŘ-PRO</w:t>
            </w:r>
          </w:p>
          <w:p w14:paraId="73E91F1C" w14:textId="77777777" w:rsidR="001B4DF6" w:rsidRPr="00013A03" w:rsidRDefault="001B4DF6" w:rsidP="007064F2">
            <w:pPr>
              <w:rPr>
                <w:sz w:val="22"/>
                <w:szCs w:val="22"/>
                <w:lang w:eastAsia="en-US"/>
              </w:rPr>
            </w:pPr>
            <w:r w:rsidRPr="00013A03">
              <w:rPr>
                <w:sz w:val="22"/>
                <w:szCs w:val="22"/>
                <w:lang w:eastAsia="en-US"/>
              </w:rPr>
              <w:t>VV-PRO</w:t>
            </w:r>
          </w:p>
          <w:p w14:paraId="515B58E7" w14:textId="77777777" w:rsidR="001B4DF6" w:rsidRPr="00013A03" w:rsidRDefault="001B4DF6" w:rsidP="007064F2">
            <w:pPr>
              <w:rPr>
                <w:sz w:val="22"/>
                <w:szCs w:val="22"/>
                <w:lang w:eastAsia="en-US"/>
              </w:rPr>
            </w:pPr>
            <w:r w:rsidRPr="00013A03">
              <w:rPr>
                <w:sz w:val="22"/>
                <w:szCs w:val="22"/>
                <w:lang w:eastAsia="en-US"/>
              </w:rPr>
              <w:t>INF-PRO</w:t>
            </w:r>
          </w:p>
        </w:tc>
      </w:tr>
      <w:tr w:rsidR="001B4DF6" w:rsidRPr="00013A03" w14:paraId="4F8D126D" w14:textId="77777777" w:rsidTr="007064F2">
        <w:trPr>
          <w:trHeight w:val="535"/>
        </w:trPr>
        <w:tc>
          <w:tcPr>
            <w:tcW w:w="1680" w:type="dxa"/>
            <w:vMerge/>
          </w:tcPr>
          <w:p w14:paraId="7E6946AA" w14:textId="77777777" w:rsidR="001B4DF6" w:rsidRPr="00013A03" w:rsidRDefault="001B4DF6" w:rsidP="007064F2">
            <w:pPr>
              <w:rPr>
                <w:sz w:val="22"/>
                <w:szCs w:val="22"/>
                <w:lang w:eastAsia="en-US"/>
              </w:rPr>
            </w:pPr>
          </w:p>
        </w:tc>
        <w:tc>
          <w:tcPr>
            <w:tcW w:w="2970" w:type="dxa"/>
          </w:tcPr>
          <w:p w14:paraId="27C8E351" w14:textId="77777777" w:rsidR="001B4DF6" w:rsidRPr="00013A03" w:rsidRDefault="001B4DF6" w:rsidP="007064F2">
            <w:pPr>
              <w:rPr>
                <w:sz w:val="22"/>
                <w:szCs w:val="22"/>
                <w:lang w:eastAsia="en-US"/>
              </w:rPr>
            </w:pPr>
            <w:r w:rsidRPr="00013A03">
              <w:rPr>
                <w:sz w:val="22"/>
                <w:szCs w:val="22"/>
                <w:lang w:eastAsia="en-US"/>
              </w:rPr>
              <w:t>Vztah člověka k prostředí</w:t>
            </w:r>
          </w:p>
          <w:p w14:paraId="60C56221" w14:textId="77777777" w:rsidR="001B4DF6" w:rsidRPr="00013A03" w:rsidRDefault="001B4DF6" w:rsidP="007064F2">
            <w:pPr>
              <w:rPr>
                <w:b/>
                <w:sz w:val="22"/>
                <w:szCs w:val="22"/>
                <w:lang w:eastAsia="en-US"/>
              </w:rPr>
            </w:pPr>
            <w:r w:rsidRPr="00013A03">
              <w:rPr>
                <w:b/>
                <w:sz w:val="22"/>
                <w:szCs w:val="22"/>
                <w:lang w:eastAsia="en-US"/>
              </w:rPr>
              <w:t>ENV4</w:t>
            </w:r>
          </w:p>
          <w:p w14:paraId="0F5285AD" w14:textId="77777777" w:rsidR="001B4DF6" w:rsidRPr="00013A03" w:rsidRDefault="001B4DF6" w:rsidP="007064F2">
            <w:pPr>
              <w:rPr>
                <w:sz w:val="22"/>
                <w:szCs w:val="22"/>
                <w:lang w:eastAsia="en-US"/>
              </w:rPr>
            </w:pPr>
          </w:p>
        </w:tc>
        <w:tc>
          <w:tcPr>
            <w:tcW w:w="732" w:type="dxa"/>
          </w:tcPr>
          <w:p w14:paraId="6BDEF0B9" w14:textId="77777777" w:rsidR="001B4DF6" w:rsidRPr="00013A03" w:rsidRDefault="001B4DF6" w:rsidP="007064F2">
            <w:pPr>
              <w:rPr>
                <w:sz w:val="22"/>
                <w:szCs w:val="22"/>
                <w:lang w:eastAsia="en-US"/>
              </w:rPr>
            </w:pPr>
          </w:p>
        </w:tc>
        <w:tc>
          <w:tcPr>
            <w:tcW w:w="850" w:type="dxa"/>
          </w:tcPr>
          <w:p w14:paraId="62C5CFDB" w14:textId="77777777" w:rsidR="001B4DF6" w:rsidRPr="00013A03" w:rsidRDefault="001B4DF6" w:rsidP="007064F2">
            <w:pPr>
              <w:rPr>
                <w:sz w:val="22"/>
                <w:szCs w:val="22"/>
                <w:lang w:eastAsia="en-US"/>
              </w:rPr>
            </w:pPr>
          </w:p>
        </w:tc>
        <w:tc>
          <w:tcPr>
            <w:tcW w:w="1098" w:type="dxa"/>
          </w:tcPr>
          <w:p w14:paraId="4B6B4AB9" w14:textId="3B771BD6" w:rsidR="007064F2" w:rsidRDefault="007064F2" w:rsidP="007064F2">
            <w:pPr>
              <w:rPr>
                <w:sz w:val="22"/>
                <w:szCs w:val="22"/>
                <w:lang w:eastAsia="en-US"/>
              </w:rPr>
            </w:pPr>
            <w:r w:rsidRPr="00013A03">
              <w:rPr>
                <w:sz w:val="22"/>
                <w:szCs w:val="22"/>
                <w:lang w:eastAsia="en-US"/>
              </w:rPr>
              <w:t>VV-PRO</w:t>
            </w:r>
          </w:p>
          <w:p w14:paraId="59C3FF11" w14:textId="379788E3" w:rsidR="001B4DF6" w:rsidRPr="00013A03" w:rsidRDefault="001B4DF6" w:rsidP="007064F2">
            <w:pPr>
              <w:rPr>
                <w:sz w:val="22"/>
                <w:szCs w:val="22"/>
                <w:lang w:eastAsia="en-US"/>
              </w:rPr>
            </w:pPr>
            <w:r w:rsidRPr="00013A03">
              <w:rPr>
                <w:sz w:val="22"/>
                <w:szCs w:val="22"/>
                <w:lang w:eastAsia="en-US"/>
              </w:rPr>
              <w:t>PRV</w:t>
            </w:r>
            <w:r>
              <w:rPr>
                <w:sz w:val="22"/>
                <w:szCs w:val="22"/>
                <w:lang w:eastAsia="en-US"/>
              </w:rPr>
              <w:t>-</w:t>
            </w:r>
            <w:r w:rsidRPr="00013A03">
              <w:rPr>
                <w:sz w:val="22"/>
                <w:szCs w:val="22"/>
                <w:lang w:eastAsia="en-US"/>
              </w:rPr>
              <w:t>PRO</w:t>
            </w:r>
          </w:p>
        </w:tc>
        <w:tc>
          <w:tcPr>
            <w:tcW w:w="1029" w:type="dxa"/>
          </w:tcPr>
          <w:p w14:paraId="42BC5722" w14:textId="77777777" w:rsidR="001A31AD" w:rsidRPr="00013A03" w:rsidRDefault="001A31AD" w:rsidP="001A31AD">
            <w:pPr>
              <w:rPr>
                <w:sz w:val="22"/>
                <w:szCs w:val="22"/>
                <w:lang w:eastAsia="en-US"/>
              </w:rPr>
            </w:pPr>
            <w:r w:rsidRPr="00013A03">
              <w:rPr>
                <w:sz w:val="22"/>
                <w:szCs w:val="22"/>
                <w:lang w:eastAsia="en-US"/>
              </w:rPr>
              <w:t>VV-PRO</w:t>
            </w:r>
          </w:p>
          <w:p w14:paraId="4F1D0857" w14:textId="77777777" w:rsidR="001B4DF6" w:rsidRPr="00013A03" w:rsidRDefault="001B4DF6" w:rsidP="007064F2">
            <w:pPr>
              <w:rPr>
                <w:sz w:val="22"/>
                <w:szCs w:val="22"/>
                <w:lang w:eastAsia="en-US"/>
              </w:rPr>
            </w:pPr>
            <w:r w:rsidRPr="00013A03">
              <w:rPr>
                <w:sz w:val="22"/>
                <w:szCs w:val="22"/>
                <w:lang w:eastAsia="en-US"/>
              </w:rPr>
              <w:t>VL-PRO</w:t>
            </w:r>
          </w:p>
          <w:p w14:paraId="27D5D14A" w14:textId="77777777" w:rsidR="001B4DF6" w:rsidRPr="00013A03" w:rsidRDefault="001B4DF6" w:rsidP="007064F2">
            <w:pPr>
              <w:rPr>
                <w:sz w:val="22"/>
                <w:szCs w:val="22"/>
                <w:lang w:eastAsia="en-US"/>
              </w:rPr>
            </w:pPr>
            <w:r w:rsidRPr="00013A03">
              <w:rPr>
                <w:sz w:val="22"/>
                <w:szCs w:val="22"/>
                <w:lang w:eastAsia="en-US"/>
              </w:rPr>
              <w:t>PŘ-PRO</w:t>
            </w:r>
          </w:p>
          <w:p w14:paraId="50CADBFF" w14:textId="77777777" w:rsidR="001B4DF6" w:rsidRPr="00013A03" w:rsidRDefault="001B4DF6" w:rsidP="007064F2">
            <w:pPr>
              <w:rPr>
                <w:sz w:val="22"/>
                <w:szCs w:val="22"/>
                <w:lang w:eastAsia="en-US"/>
              </w:rPr>
            </w:pPr>
            <w:r w:rsidRPr="00013A03">
              <w:rPr>
                <w:sz w:val="22"/>
                <w:szCs w:val="22"/>
                <w:lang w:eastAsia="en-US"/>
              </w:rPr>
              <w:t>ČJ-PRO</w:t>
            </w:r>
          </w:p>
        </w:tc>
        <w:tc>
          <w:tcPr>
            <w:tcW w:w="992" w:type="dxa"/>
          </w:tcPr>
          <w:p w14:paraId="5D76436B" w14:textId="77777777" w:rsidR="001A31AD" w:rsidRPr="00013A03" w:rsidRDefault="001A31AD" w:rsidP="001A31AD">
            <w:pPr>
              <w:rPr>
                <w:sz w:val="22"/>
                <w:szCs w:val="22"/>
                <w:lang w:eastAsia="en-US"/>
              </w:rPr>
            </w:pPr>
            <w:r w:rsidRPr="00013A03">
              <w:rPr>
                <w:sz w:val="22"/>
                <w:szCs w:val="22"/>
                <w:lang w:eastAsia="en-US"/>
              </w:rPr>
              <w:t>VV-PRO</w:t>
            </w:r>
          </w:p>
          <w:p w14:paraId="1166B6DB" w14:textId="77777777" w:rsidR="001B4DF6" w:rsidRPr="00013A03" w:rsidRDefault="001B4DF6" w:rsidP="007064F2">
            <w:pPr>
              <w:rPr>
                <w:sz w:val="22"/>
                <w:szCs w:val="22"/>
                <w:lang w:eastAsia="en-US"/>
              </w:rPr>
            </w:pPr>
            <w:r w:rsidRPr="00013A03">
              <w:rPr>
                <w:sz w:val="22"/>
                <w:szCs w:val="22"/>
                <w:lang w:eastAsia="en-US"/>
              </w:rPr>
              <w:t>VL-PRO</w:t>
            </w:r>
          </w:p>
          <w:p w14:paraId="2C81B4A5" w14:textId="77777777" w:rsidR="001B4DF6" w:rsidRPr="00013A03" w:rsidRDefault="001B4DF6" w:rsidP="007064F2">
            <w:pPr>
              <w:rPr>
                <w:sz w:val="22"/>
                <w:szCs w:val="22"/>
                <w:lang w:eastAsia="en-US"/>
              </w:rPr>
            </w:pPr>
            <w:r w:rsidRPr="00013A03">
              <w:rPr>
                <w:sz w:val="22"/>
                <w:szCs w:val="22"/>
                <w:lang w:eastAsia="en-US"/>
              </w:rPr>
              <w:t>PŘ-PRO</w:t>
            </w:r>
          </w:p>
          <w:p w14:paraId="06FBE38E" w14:textId="77777777" w:rsidR="001B4DF6" w:rsidRPr="00013A03" w:rsidRDefault="001B4DF6" w:rsidP="007064F2">
            <w:pPr>
              <w:rPr>
                <w:sz w:val="22"/>
                <w:szCs w:val="22"/>
                <w:lang w:eastAsia="en-US"/>
              </w:rPr>
            </w:pPr>
            <w:r w:rsidRPr="00013A03">
              <w:rPr>
                <w:sz w:val="22"/>
                <w:szCs w:val="22"/>
                <w:lang w:eastAsia="en-US"/>
              </w:rPr>
              <w:t>INF-PRO</w:t>
            </w:r>
          </w:p>
          <w:p w14:paraId="08556840" w14:textId="77777777" w:rsidR="001B4DF6" w:rsidRPr="00013A03" w:rsidRDefault="001B4DF6" w:rsidP="007064F2">
            <w:pPr>
              <w:rPr>
                <w:sz w:val="22"/>
                <w:szCs w:val="22"/>
                <w:lang w:eastAsia="en-US"/>
              </w:rPr>
            </w:pPr>
            <w:r w:rsidRPr="00013A03">
              <w:rPr>
                <w:sz w:val="22"/>
                <w:szCs w:val="22"/>
                <w:lang w:eastAsia="en-US"/>
              </w:rPr>
              <w:t>ČJ-PRO</w:t>
            </w:r>
          </w:p>
        </w:tc>
      </w:tr>
    </w:tbl>
    <w:p w14:paraId="7208BBC2" w14:textId="77777777" w:rsidR="001B4DF6" w:rsidRPr="00013A03" w:rsidRDefault="001B4DF6" w:rsidP="001B4DF6">
      <w:pPr>
        <w:spacing w:after="160" w:line="259" w:lineRule="auto"/>
        <w:rPr>
          <w:rFonts w:ascii="Calibri" w:eastAsia="Calibri" w:hAnsi="Calibri"/>
          <w:sz w:val="22"/>
          <w:szCs w:val="22"/>
          <w:lang w:eastAsia="en-US"/>
        </w:rPr>
      </w:pPr>
    </w:p>
    <w:p w14:paraId="5417EB59" w14:textId="77777777" w:rsidR="001B4DF6" w:rsidRPr="00013A03" w:rsidRDefault="001B4DF6" w:rsidP="001B4DF6">
      <w:pPr>
        <w:spacing w:after="160" w:line="259" w:lineRule="auto"/>
        <w:rPr>
          <w:rFonts w:ascii="Calibri" w:eastAsia="Calibri" w:hAnsi="Calibri"/>
          <w:sz w:val="22"/>
          <w:szCs w:val="22"/>
          <w:lang w:eastAsia="en-US"/>
        </w:rPr>
      </w:pPr>
      <w:r>
        <w:rPr>
          <w:rFonts w:ascii="Calibri" w:eastAsia="Calibri" w:hAnsi="Calibri"/>
          <w:sz w:val="22"/>
          <w:szCs w:val="22"/>
          <w:lang w:eastAsia="en-US"/>
        </w:rPr>
        <w:t>integrace -INT, projekt -</w:t>
      </w:r>
      <w:r w:rsidRPr="00013A03">
        <w:rPr>
          <w:rFonts w:ascii="Calibri" w:eastAsia="Calibri" w:hAnsi="Calibri"/>
          <w:sz w:val="22"/>
          <w:szCs w:val="22"/>
          <w:lang w:eastAsia="en-US"/>
        </w:rPr>
        <w:t>PRO</w:t>
      </w:r>
    </w:p>
    <w:p w14:paraId="34ACA87F" w14:textId="0915EC9B" w:rsidR="001B4DF6" w:rsidRDefault="001B4DF6" w:rsidP="001B4DF6">
      <w:pPr>
        <w:spacing w:after="120"/>
        <w:rPr>
          <w:rFonts w:asciiTheme="minorHAnsi" w:hAnsiTheme="minorHAnsi" w:cstheme="minorHAnsi"/>
          <w:b/>
          <w:sz w:val="22"/>
          <w:szCs w:val="22"/>
        </w:rPr>
      </w:pPr>
    </w:p>
    <w:p w14:paraId="2922AB5C" w14:textId="77777777" w:rsidR="001322D9" w:rsidRPr="00560A06" w:rsidRDefault="001322D9" w:rsidP="001B4DF6">
      <w:pPr>
        <w:spacing w:after="120"/>
        <w:rPr>
          <w:rFonts w:asciiTheme="minorHAnsi" w:hAnsiTheme="minorHAnsi" w:cstheme="minorHAnsi"/>
          <w:b/>
          <w:sz w:val="22"/>
          <w:szCs w:val="22"/>
        </w:rPr>
      </w:pPr>
    </w:p>
    <w:p w14:paraId="5EC8F0F1" w14:textId="77777777" w:rsidR="001B4DF6" w:rsidRPr="00F16DA3" w:rsidRDefault="001B4DF6" w:rsidP="001B4DF6">
      <w:pPr>
        <w:spacing w:after="160" w:line="259" w:lineRule="auto"/>
        <w:rPr>
          <w:rFonts w:ascii="Calibri" w:eastAsia="Calibri" w:hAnsi="Calibri"/>
          <w:b/>
          <w:sz w:val="28"/>
          <w:szCs w:val="28"/>
          <w:lang w:eastAsia="en-US"/>
        </w:rPr>
      </w:pPr>
      <w:r>
        <w:rPr>
          <w:rFonts w:ascii="Calibri" w:eastAsia="Calibri" w:hAnsi="Calibri"/>
          <w:b/>
          <w:sz w:val="28"/>
          <w:szCs w:val="28"/>
          <w:lang w:eastAsia="en-US"/>
        </w:rPr>
        <w:lastRenderedPageBreak/>
        <w:t xml:space="preserve">6. </w:t>
      </w:r>
      <w:r w:rsidRPr="00F16DA3">
        <w:rPr>
          <w:rFonts w:ascii="Calibri" w:eastAsia="Calibri" w:hAnsi="Calibri"/>
          <w:b/>
          <w:sz w:val="28"/>
          <w:szCs w:val="28"/>
          <w:lang w:eastAsia="en-US"/>
        </w:rPr>
        <w:t>Mediální výchova</w:t>
      </w:r>
    </w:p>
    <w:p w14:paraId="5DD04177" w14:textId="77777777" w:rsidR="001B4DF6" w:rsidRPr="00F16DA3" w:rsidRDefault="001B4DF6" w:rsidP="001B4DF6">
      <w:pPr>
        <w:spacing w:after="160" w:line="259" w:lineRule="auto"/>
        <w:rPr>
          <w:rFonts w:ascii="Calibri" w:eastAsia="Calibri" w:hAnsi="Calibri"/>
          <w:sz w:val="22"/>
          <w:szCs w:val="22"/>
          <w:lang w:eastAsia="en-US"/>
        </w:rPr>
      </w:pPr>
      <w:r w:rsidRPr="00F16DA3">
        <w:rPr>
          <w:rFonts w:ascii="Calibri" w:eastAsia="Calibri" w:hAnsi="Calibri"/>
          <w:sz w:val="22"/>
          <w:szCs w:val="22"/>
          <w:lang w:eastAsia="en-US"/>
        </w:rPr>
        <w:t>Přehled tematických okruhů průřezového tématu Mediální výchova:</w:t>
      </w:r>
    </w:p>
    <w:tbl>
      <w:tblPr>
        <w:tblStyle w:val="Mkatabulky6"/>
        <w:tblW w:w="9351" w:type="dxa"/>
        <w:tblLook w:val="04A0" w:firstRow="1" w:lastRow="0" w:firstColumn="1" w:lastColumn="0" w:noHBand="0" w:noVBand="1"/>
      </w:tblPr>
      <w:tblGrid>
        <w:gridCol w:w="1555"/>
        <w:gridCol w:w="7796"/>
      </w:tblGrid>
      <w:tr w:rsidR="001B4DF6" w:rsidRPr="00F16DA3" w14:paraId="6D2D271D" w14:textId="77777777" w:rsidTr="007064F2">
        <w:tc>
          <w:tcPr>
            <w:tcW w:w="1555" w:type="dxa"/>
          </w:tcPr>
          <w:p w14:paraId="196C4BFF" w14:textId="77777777" w:rsidR="001B4DF6" w:rsidRPr="00F16DA3" w:rsidRDefault="001B4DF6" w:rsidP="007064F2">
            <w:pPr>
              <w:rPr>
                <w:sz w:val="22"/>
                <w:szCs w:val="22"/>
                <w:lang w:eastAsia="en-US"/>
              </w:rPr>
            </w:pPr>
            <w:r w:rsidRPr="00F16DA3">
              <w:rPr>
                <w:sz w:val="22"/>
                <w:szCs w:val="22"/>
                <w:lang w:eastAsia="en-US"/>
              </w:rPr>
              <w:t>kód</w:t>
            </w:r>
          </w:p>
        </w:tc>
        <w:tc>
          <w:tcPr>
            <w:tcW w:w="7796" w:type="dxa"/>
          </w:tcPr>
          <w:p w14:paraId="6AAC4057" w14:textId="77777777" w:rsidR="001B4DF6" w:rsidRPr="00F16DA3" w:rsidRDefault="001B4DF6" w:rsidP="007064F2">
            <w:pPr>
              <w:rPr>
                <w:sz w:val="22"/>
                <w:szCs w:val="22"/>
                <w:lang w:eastAsia="en-US"/>
              </w:rPr>
            </w:pPr>
            <w:r w:rsidRPr="00F16DA3">
              <w:rPr>
                <w:sz w:val="22"/>
                <w:szCs w:val="22"/>
                <w:lang w:eastAsia="en-US"/>
              </w:rPr>
              <w:t>Tematický okruh průřezového tématu Mediální výchova</w:t>
            </w:r>
          </w:p>
        </w:tc>
      </w:tr>
      <w:tr w:rsidR="001B4DF6" w:rsidRPr="00F16DA3" w14:paraId="75C39F9B" w14:textId="77777777" w:rsidTr="007064F2">
        <w:tc>
          <w:tcPr>
            <w:tcW w:w="1555" w:type="dxa"/>
          </w:tcPr>
          <w:p w14:paraId="784277BF" w14:textId="77777777" w:rsidR="001B4DF6" w:rsidRPr="00F16DA3" w:rsidRDefault="001B4DF6" w:rsidP="007064F2">
            <w:pPr>
              <w:rPr>
                <w:b/>
                <w:sz w:val="22"/>
                <w:szCs w:val="22"/>
                <w:lang w:eastAsia="en-US"/>
              </w:rPr>
            </w:pPr>
            <w:r w:rsidRPr="00F16DA3">
              <w:rPr>
                <w:b/>
                <w:sz w:val="22"/>
                <w:szCs w:val="22"/>
                <w:lang w:eastAsia="en-US"/>
              </w:rPr>
              <w:t>MDV1-1</w:t>
            </w:r>
          </w:p>
        </w:tc>
        <w:tc>
          <w:tcPr>
            <w:tcW w:w="7796" w:type="dxa"/>
          </w:tcPr>
          <w:p w14:paraId="28F8D01A" w14:textId="77777777" w:rsidR="001B4DF6" w:rsidRPr="00F16DA3" w:rsidRDefault="001B4DF6" w:rsidP="007064F2">
            <w:pPr>
              <w:rPr>
                <w:sz w:val="22"/>
                <w:szCs w:val="22"/>
                <w:lang w:eastAsia="en-US"/>
              </w:rPr>
            </w:pPr>
            <w:r w:rsidRPr="00F16DA3">
              <w:rPr>
                <w:sz w:val="22"/>
                <w:szCs w:val="22"/>
                <w:lang w:eastAsia="en-US"/>
              </w:rPr>
              <w:t>Tematické okruhy receptivních činností</w:t>
            </w:r>
          </w:p>
          <w:p w14:paraId="6C5436B5" w14:textId="77777777" w:rsidR="001B4DF6" w:rsidRPr="00F16DA3" w:rsidRDefault="001B4DF6" w:rsidP="007064F2">
            <w:pPr>
              <w:rPr>
                <w:sz w:val="22"/>
                <w:szCs w:val="22"/>
                <w:lang w:eastAsia="en-US"/>
              </w:rPr>
            </w:pPr>
            <w:r w:rsidRPr="00F16DA3">
              <w:rPr>
                <w:sz w:val="22"/>
                <w:szCs w:val="22"/>
                <w:lang w:eastAsia="en-US"/>
              </w:rPr>
              <w:t>Kritické čtení a vnímání mediálních sdělení</w:t>
            </w:r>
          </w:p>
        </w:tc>
      </w:tr>
      <w:tr w:rsidR="001B4DF6" w:rsidRPr="00F16DA3" w14:paraId="301D2871" w14:textId="77777777" w:rsidTr="007064F2">
        <w:tc>
          <w:tcPr>
            <w:tcW w:w="1555" w:type="dxa"/>
          </w:tcPr>
          <w:p w14:paraId="6CCF0633" w14:textId="77777777" w:rsidR="001B4DF6" w:rsidRPr="00F16DA3" w:rsidRDefault="001B4DF6" w:rsidP="007064F2">
            <w:pPr>
              <w:rPr>
                <w:b/>
                <w:sz w:val="22"/>
                <w:szCs w:val="22"/>
                <w:lang w:eastAsia="en-US"/>
              </w:rPr>
            </w:pPr>
            <w:r w:rsidRPr="00F16DA3">
              <w:rPr>
                <w:b/>
                <w:sz w:val="22"/>
                <w:szCs w:val="22"/>
                <w:lang w:eastAsia="en-US"/>
              </w:rPr>
              <w:t>MDV1-2</w:t>
            </w:r>
          </w:p>
        </w:tc>
        <w:tc>
          <w:tcPr>
            <w:tcW w:w="7796" w:type="dxa"/>
          </w:tcPr>
          <w:p w14:paraId="5D2DCD55" w14:textId="77777777" w:rsidR="001B4DF6" w:rsidRPr="00F16DA3" w:rsidRDefault="001B4DF6" w:rsidP="007064F2">
            <w:pPr>
              <w:rPr>
                <w:sz w:val="22"/>
                <w:szCs w:val="22"/>
                <w:lang w:eastAsia="en-US"/>
              </w:rPr>
            </w:pPr>
            <w:r w:rsidRPr="00F16DA3">
              <w:rPr>
                <w:sz w:val="22"/>
                <w:szCs w:val="22"/>
                <w:lang w:eastAsia="en-US"/>
              </w:rPr>
              <w:t>Tematické okruhy receptivních činností</w:t>
            </w:r>
          </w:p>
          <w:p w14:paraId="412B2AFE" w14:textId="77777777" w:rsidR="001B4DF6" w:rsidRPr="00F16DA3" w:rsidRDefault="001B4DF6" w:rsidP="007064F2">
            <w:pPr>
              <w:rPr>
                <w:sz w:val="22"/>
                <w:szCs w:val="22"/>
                <w:lang w:eastAsia="en-US"/>
              </w:rPr>
            </w:pPr>
            <w:r w:rsidRPr="00F16DA3">
              <w:rPr>
                <w:sz w:val="22"/>
                <w:szCs w:val="22"/>
                <w:lang w:eastAsia="en-US"/>
              </w:rPr>
              <w:t>Interpretace vztahu mediálních sdělení a reality</w:t>
            </w:r>
          </w:p>
        </w:tc>
      </w:tr>
      <w:tr w:rsidR="001B4DF6" w:rsidRPr="00F16DA3" w14:paraId="2A3BC44B" w14:textId="77777777" w:rsidTr="007064F2">
        <w:tc>
          <w:tcPr>
            <w:tcW w:w="1555" w:type="dxa"/>
          </w:tcPr>
          <w:p w14:paraId="69A54C8B" w14:textId="77777777" w:rsidR="001B4DF6" w:rsidRPr="00F16DA3" w:rsidRDefault="001B4DF6" w:rsidP="007064F2">
            <w:pPr>
              <w:rPr>
                <w:b/>
                <w:sz w:val="22"/>
                <w:szCs w:val="22"/>
                <w:lang w:eastAsia="en-US"/>
              </w:rPr>
            </w:pPr>
            <w:r w:rsidRPr="00F16DA3">
              <w:rPr>
                <w:b/>
                <w:sz w:val="22"/>
                <w:szCs w:val="22"/>
                <w:lang w:eastAsia="en-US"/>
              </w:rPr>
              <w:t>MDV1-3</w:t>
            </w:r>
          </w:p>
        </w:tc>
        <w:tc>
          <w:tcPr>
            <w:tcW w:w="7796" w:type="dxa"/>
          </w:tcPr>
          <w:p w14:paraId="05765401" w14:textId="77777777" w:rsidR="001B4DF6" w:rsidRPr="00F16DA3" w:rsidRDefault="001B4DF6" w:rsidP="007064F2">
            <w:pPr>
              <w:rPr>
                <w:sz w:val="22"/>
                <w:szCs w:val="22"/>
                <w:lang w:eastAsia="en-US"/>
              </w:rPr>
            </w:pPr>
            <w:r w:rsidRPr="00F16DA3">
              <w:rPr>
                <w:sz w:val="22"/>
                <w:szCs w:val="22"/>
                <w:lang w:eastAsia="en-US"/>
              </w:rPr>
              <w:t>Tematické okruhy receptivních činností</w:t>
            </w:r>
          </w:p>
          <w:p w14:paraId="2781663C" w14:textId="77777777" w:rsidR="001B4DF6" w:rsidRPr="00F16DA3" w:rsidRDefault="001B4DF6" w:rsidP="007064F2">
            <w:pPr>
              <w:rPr>
                <w:sz w:val="22"/>
                <w:szCs w:val="22"/>
                <w:lang w:eastAsia="en-US"/>
              </w:rPr>
            </w:pPr>
            <w:r w:rsidRPr="00F16DA3">
              <w:rPr>
                <w:sz w:val="22"/>
                <w:szCs w:val="22"/>
                <w:lang w:eastAsia="en-US"/>
              </w:rPr>
              <w:t>Stavba mediálních sdělení</w:t>
            </w:r>
          </w:p>
        </w:tc>
      </w:tr>
      <w:tr w:rsidR="001B4DF6" w:rsidRPr="00F16DA3" w14:paraId="7CE8FE91" w14:textId="77777777" w:rsidTr="007064F2">
        <w:tc>
          <w:tcPr>
            <w:tcW w:w="1555" w:type="dxa"/>
          </w:tcPr>
          <w:p w14:paraId="51E64970" w14:textId="77777777" w:rsidR="001B4DF6" w:rsidRPr="00F16DA3" w:rsidRDefault="001B4DF6" w:rsidP="007064F2">
            <w:pPr>
              <w:rPr>
                <w:b/>
                <w:sz w:val="22"/>
                <w:szCs w:val="22"/>
                <w:lang w:eastAsia="en-US"/>
              </w:rPr>
            </w:pPr>
            <w:r w:rsidRPr="00F16DA3">
              <w:rPr>
                <w:b/>
                <w:sz w:val="22"/>
                <w:szCs w:val="22"/>
                <w:lang w:eastAsia="en-US"/>
              </w:rPr>
              <w:t>MDV1-4</w:t>
            </w:r>
          </w:p>
        </w:tc>
        <w:tc>
          <w:tcPr>
            <w:tcW w:w="7796" w:type="dxa"/>
          </w:tcPr>
          <w:p w14:paraId="0A9C1F83" w14:textId="77777777" w:rsidR="001B4DF6" w:rsidRPr="00F16DA3" w:rsidRDefault="001B4DF6" w:rsidP="007064F2">
            <w:pPr>
              <w:rPr>
                <w:sz w:val="22"/>
                <w:szCs w:val="22"/>
                <w:lang w:eastAsia="en-US"/>
              </w:rPr>
            </w:pPr>
            <w:r w:rsidRPr="00F16DA3">
              <w:rPr>
                <w:sz w:val="22"/>
                <w:szCs w:val="22"/>
                <w:lang w:eastAsia="en-US"/>
              </w:rPr>
              <w:t>Tematické okruhy receptivních činností</w:t>
            </w:r>
          </w:p>
          <w:p w14:paraId="2271A58E" w14:textId="77777777" w:rsidR="001B4DF6" w:rsidRPr="00F16DA3" w:rsidRDefault="001B4DF6" w:rsidP="007064F2">
            <w:pPr>
              <w:rPr>
                <w:sz w:val="22"/>
                <w:szCs w:val="22"/>
                <w:lang w:eastAsia="en-US"/>
              </w:rPr>
            </w:pPr>
            <w:r w:rsidRPr="00F16DA3">
              <w:rPr>
                <w:sz w:val="22"/>
                <w:szCs w:val="22"/>
                <w:lang w:eastAsia="en-US"/>
              </w:rPr>
              <w:t>Vnímání autora mediálních sdělení</w:t>
            </w:r>
          </w:p>
        </w:tc>
      </w:tr>
      <w:tr w:rsidR="001B4DF6" w:rsidRPr="00F16DA3" w14:paraId="2EEDADCB" w14:textId="77777777" w:rsidTr="007064F2">
        <w:tc>
          <w:tcPr>
            <w:tcW w:w="1555" w:type="dxa"/>
          </w:tcPr>
          <w:p w14:paraId="117AF38B" w14:textId="77777777" w:rsidR="001B4DF6" w:rsidRPr="00F16DA3" w:rsidRDefault="001B4DF6" w:rsidP="007064F2">
            <w:pPr>
              <w:rPr>
                <w:b/>
                <w:sz w:val="22"/>
                <w:szCs w:val="22"/>
                <w:lang w:eastAsia="en-US"/>
              </w:rPr>
            </w:pPr>
            <w:r w:rsidRPr="00F16DA3">
              <w:rPr>
                <w:b/>
                <w:sz w:val="22"/>
                <w:szCs w:val="22"/>
                <w:lang w:eastAsia="en-US"/>
              </w:rPr>
              <w:t>MDV1-5</w:t>
            </w:r>
          </w:p>
        </w:tc>
        <w:tc>
          <w:tcPr>
            <w:tcW w:w="7796" w:type="dxa"/>
          </w:tcPr>
          <w:p w14:paraId="34DDE082" w14:textId="77777777" w:rsidR="001B4DF6" w:rsidRPr="00F16DA3" w:rsidRDefault="001B4DF6" w:rsidP="007064F2">
            <w:pPr>
              <w:rPr>
                <w:sz w:val="22"/>
                <w:szCs w:val="22"/>
                <w:lang w:eastAsia="en-US"/>
              </w:rPr>
            </w:pPr>
            <w:r w:rsidRPr="00F16DA3">
              <w:rPr>
                <w:sz w:val="22"/>
                <w:szCs w:val="22"/>
                <w:lang w:eastAsia="en-US"/>
              </w:rPr>
              <w:t>Tematické okruhy receptivních činností</w:t>
            </w:r>
          </w:p>
          <w:p w14:paraId="3EFA99DE" w14:textId="77777777" w:rsidR="001B4DF6" w:rsidRPr="00F16DA3" w:rsidRDefault="001B4DF6" w:rsidP="007064F2">
            <w:pPr>
              <w:rPr>
                <w:sz w:val="22"/>
                <w:szCs w:val="22"/>
                <w:lang w:eastAsia="en-US"/>
              </w:rPr>
            </w:pPr>
            <w:r w:rsidRPr="00F16DA3">
              <w:rPr>
                <w:sz w:val="22"/>
                <w:szCs w:val="22"/>
                <w:lang w:eastAsia="en-US"/>
              </w:rPr>
              <w:t>Fungování a vliv médií ve společnosti</w:t>
            </w:r>
          </w:p>
        </w:tc>
      </w:tr>
      <w:tr w:rsidR="001B4DF6" w:rsidRPr="00F16DA3" w14:paraId="01FE1294" w14:textId="77777777" w:rsidTr="007064F2">
        <w:tc>
          <w:tcPr>
            <w:tcW w:w="1555" w:type="dxa"/>
          </w:tcPr>
          <w:p w14:paraId="6F311DE9" w14:textId="77777777" w:rsidR="001B4DF6" w:rsidRPr="00F16DA3" w:rsidRDefault="001B4DF6" w:rsidP="007064F2">
            <w:pPr>
              <w:rPr>
                <w:b/>
                <w:sz w:val="22"/>
                <w:szCs w:val="22"/>
                <w:lang w:eastAsia="en-US"/>
              </w:rPr>
            </w:pPr>
            <w:r w:rsidRPr="00F16DA3">
              <w:rPr>
                <w:b/>
                <w:sz w:val="22"/>
                <w:szCs w:val="22"/>
                <w:lang w:eastAsia="en-US"/>
              </w:rPr>
              <w:t>MDV2-1</w:t>
            </w:r>
          </w:p>
        </w:tc>
        <w:tc>
          <w:tcPr>
            <w:tcW w:w="7796" w:type="dxa"/>
          </w:tcPr>
          <w:p w14:paraId="4A555354" w14:textId="77777777" w:rsidR="001B4DF6" w:rsidRPr="00F16DA3" w:rsidRDefault="001B4DF6" w:rsidP="007064F2">
            <w:pPr>
              <w:rPr>
                <w:sz w:val="22"/>
                <w:szCs w:val="22"/>
                <w:lang w:eastAsia="en-US"/>
              </w:rPr>
            </w:pPr>
            <w:r w:rsidRPr="00F16DA3">
              <w:rPr>
                <w:sz w:val="22"/>
                <w:szCs w:val="22"/>
                <w:lang w:eastAsia="en-US"/>
              </w:rPr>
              <w:t>Tematické okruhy produktivních činností</w:t>
            </w:r>
          </w:p>
          <w:p w14:paraId="466A95B5" w14:textId="77777777" w:rsidR="001B4DF6" w:rsidRPr="00F16DA3" w:rsidRDefault="001B4DF6" w:rsidP="007064F2">
            <w:pPr>
              <w:rPr>
                <w:sz w:val="22"/>
                <w:szCs w:val="22"/>
                <w:lang w:eastAsia="en-US"/>
              </w:rPr>
            </w:pPr>
            <w:r w:rsidRPr="00F16DA3">
              <w:rPr>
                <w:sz w:val="22"/>
                <w:szCs w:val="22"/>
                <w:lang w:eastAsia="en-US"/>
              </w:rPr>
              <w:t>Tvorba mediálního sdělení</w:t>
            </w:r>
          </w:p>
        </w:tc>
      </w:tr>
      <w:tr w:rsidR="001B4DF6" w:rsidRPr="00F16DA3" w14:paraId="1AB34499" w14:textId="77777777" w:rsidTr="007064F2">
        <w:tc>
          <w:tcPr>
            <w:tcW w:w="1555" w:type="dxa"/>
          </w:tcPr>
          <w:p w14:paraId="0B1B78BB" w14:textId="77777777" w:rsidR="001B4DF6" w:rsidRPr="00F16DA3" w:rsidRDefault="001B4DF6" w:rsidP="007064F2">
            <w:pPr>
              <w:rPr>
                <w:b/>
                <w:sz w:val="22"/>
                <w:szCs w:val="22"/>
                <w:lang w:eastAsia="en-US"/>
              </w:rPr>
            </w:pPr>
            <w:r w:rsidRPr="00F16DA3">
              <w:rPr>
                <w:b/>
                <w:sz w:val="22"/>
                <w:szCs w:val="22"/>
                <w:lang w:eastAsia="en-US"/>
              </w:rPr>
              <w:t>MDV2-2</w:t>
            </w:r>
          </w:p>
        </w:tc>
        <w:tc>
          <w:tcPr>
            <w:tcW w:w="7796" w:type="dxa"/>
          </w:tcPr>
          <w:p w14:paraId="37F363EB" w14:textId="77777777" w:rsidR="001B4DF6" w:rsidRPr="00F16DA3" w:rsidRDefault="001B4DF6" w:rsidP="007064F2">
            <w:pPr>
              <w:rPr>
                <w:sz w:val="22"/>
                <w:szCs w:val="22"/>
                <w:lang w:eastAsia="en-US"/>
              </w:rPr>
            </w:pPr>
            <w:r w:rsidRPr="00F16DA3">
              <w:rPr>
                <w:sz w:val="22"/>
                <w:szCs w:val="22"/>
                <w:lang w:eastAsia="en-US"/>
              </w:rPr>
              <w:t>Tematické okruhy produktivních činností</w:t>
            </w:r>
          </w:p>
          <w:p w14:paraId="0F4D11DF" w14:textId="77777777" w:rsidR="001B4DF6" w:rsidRPr="00F16DA3" w:rsidRDefault="001B4DF6" w:rsidP="007064F2">
            <w:pPr>
              <w:rPr>
                <w:sz w:val="22"/>
                <w:szCs w:val="22"/>
                <w:lang w:eastAsia="en-US"/>
              </w:rPr>
            </w:pPr>
            <w:r w:rsidRPr="00F16DA3">
              <w:rPr>
                <w:sz w:val="22"/>
                <w:szCs w:val="22"/>
                <w:lang w:eastAsia="en-US"/>
              </w:rPr>
              <w:t>Práce v realizačním týmu</w:t>
            </w:r>
          </w:p>
        </w:tc>
      </w:tr>
    </w:tbl>
    <w:p w14:paraId="4D4B0D14" w14:textId="3C03C50D" w:rsidR="001B4DF6" w:rsidRPr="00F16DA3" w:rsidRDefault="001B4DF6" w:rsidP="001B4DF6">
      <w:pPr>
        <w:spacing w:after="160" w:line="259" w:lineRule="auto"/>
        <w:rPr>
          <w:rFonts w:ascii="Calibri" w:eastAsia="Calibri" w:hAnsi="Calibri"/>
          <w:sz w:val="22"/>
          <w:szCs w:val="22"/>
          <w:lang w:eastAsia="en-US"/>
        </w:rPr>
      </w:pPr>
    </w:p>
    <w:p w14:paraId="53418A63" w14:textId="77777777" w:rsidR="001B4DF6" w:rsidRPr="00F16DA3" w:rsidRDefault="001B4DF6" w:rsidP="001B4DF6">
      <w:pPr>
        <w:spacing w:after="160" w:line="259" w:lineRule="auto"/>
        <w:rPr>
          <w:rFonts w:ascii="Calibri" w:eastAsia="Calibri" w:hAnsi="Calibri"/>
          <w:sz w:val="22"/>
          <w:szCs w:val="22"/>
          <w:lang w:eastAsia="en-US"/>
        </w:rPr>
      </w:pPr>
    </w:p>
    <w:tbl>
      <w:tblPr>
        <w:tblStyle w:val="Mkatabulky6"/>
        <w:tblW w:w="9351" w:type="dxa"/>
        <w:tblLook w:val="04A0" w:firstRow="1" w:lastRow="0" w:firstColumn="1" w:lastColumn="0" w:noHBand="0" w:noVBand="1"/>
      </w:tblPr>
      <w:tblGrid>
        <w:gridCol w:w="1226"/>
        <w:gridCol w:w="1454"/>
        <w:gridCol w:w="1836"/>
        <w:gridCol w:w="956"/>
        <w:gridCol w:w="1044"/>
        <w:gridCol w:w="850"/>
        <w:gridCol w:w="993"/>
        <w:gridCol w:w="992"/>
      </w:tblGrid>
      <w:tr w:rsidR="001B4DF6" w:rsidRPr="00F16DA3" w14:paraId="209120A4" w14:textId="77777777" w:rsidTr="007064F2">
        <w:tc>
          <w:tcPr>
            <w:tcW w:w="1226" w:type="dxa"/>
            <w:vMerge w:val="restart"/>
          </w:tcPr>
          <w:p w14:paraId="1466D4CE" w14:textId="77777777" w:rsidR="001B4DF6" w:rsidRPr="00F16DA3" w:rsidRDefault="001B4DF6" w:rsidP="007064F2">
            <w:pPr>
              <w:rPr>
                <w:sz w:val="22"/>
                <w:szCs w:val="22"/>
                <w:lang w:eastAsia="en-US"/>
              </w:rPr>
            </w:pPr>
            <w:r w:rsidRPr="00F16DA3">
              <w:rPr>
                <w:sz w:val="22"/>
                <w:szCs w:val="22"/>
                <w:lang w:eastAsia="en-US"/>
              </w:rPr>
              <w:t>Průřezová témata</w:t>
            </w:r>
          </w:p>
        </w:tc>
        <w:tc>
          <w:tcPr>
            <w:tcW w:w="3290" w:type="dxa"/>
            <w:gridSpan w:val="2"/>
            <w:vMerge w:val="restart"/>
          </w:tcPr>
          <w:p w14:paraId="47FE9856" w14:textId="77777777" w:rsidR="001B4DF6" w:rsidRPr="00F16DA3" w:rsidRDefault="001B4DF6" w:rsidP="007064F2">
            <w:pPr>
              <w:rPr>
                <w:sz w:val="22"/>
                <w:szCs w:val="22"/>
                <w:lang w:eastAsia="en-US"/>
              </w:rPr>
            </w:pPr>
            <w:r w:rsidRPr="00F16DA3">
              <w:rPr>
                <w:sz w:val="22"/>
                <w:szCs w:val="22"/>
                <w:lang w:eastAsia="en-US"/>
              </w:rPr>
              <w:t>Tematické okruhy průřezového tématu</w:t>
            </w:r>
          </w:p>
        </w:tc>
        <w:tc>
          <w:tcPr>
            <w:tcW w:w="4835" w:type="dxa"/>
            <w:gridSpan w:val="5"/>
          </w:tcPr>
          <w:p w14:paraId="0D26E93F" w14:textId="77777777" w:rsidR="001B4DF6" w:rsidRPr="00F16DA3" w:rsidRDefault="001B4DF6" w:rsidP="007064F2">
            <w:pPr>
              <w:jc w:val="center"/>
              <w:rPr>
                <w:sz w:val="22"/>
                <w:szCs w:val="22"/>
                <w:lang w:eastAsia="en-US"/>
              </w:rPr>
            </w:pPr>
            <w:r w:rsidRPr="00F16DA3">
              <w:rPr>
                <w:sz w:val="22"/>
                <w:szCs w:val="22"/>
                <w:lang w:eastAsia="en-US"/>
              </w:rPr>
              <w:t>1. stupeň</w:t>
            </w:r>
          </w:p>
          <w:p w14:paraId="28CECCBC" w14:textId="77777777" w:rsidR="001B4DF6" w:rsidRPr="00F16DA3" w:rsidRDefault="001B4DF6" w:rsidP="007064F2">
            <w:pPr>
              <w:jc w:val="center"/>
              <w:rPr>
                <w:sz w:val="22"/>
                <w:szCs w:val="22"/>
                <w:lang w:eastAsia="en-US"/>
              </w:rPr>
            </w:pPr>
            <w:r w:rsidRPr="00F16DA3">
              <w:rPr>
                <w:sz w:val="22"/>
                <w:szCs w:val="22"/>
                <w:lang w:eastAsia="en-US"/>
              </w:rPr>
              <w:t>Ročníky 1. – 5.</w:t>
            </w:r>
          </w:p>
        </w:tc>
      </w:tr>
      <w:tr w:rsidR="001B4DF6" w:rsidRPr="00F16DA3" w14:paraId="5A73D320" w14:textId="77777777" w:rsidTr="007064F2">
        <w:tc>
          <w:tcPr>
            <w:tcW w:w="1226" w:type="dxa"/>
            <w:vMerge/>
          </w:tcPr>
          <w:p w14:paraId="7A9DECF8" w14:textId="77777777" w:rsidR="001B4DF6" w:rsidRPr="00F16DA3" w:rsidRDefault="001B4DF6" w:rsidP="007064F2">
            <w:pPr>
              <w:rPr>
                <w:sz w:val="22"/>
                <w:szCs w:val="22"/>
                <w:lang w:eastAsia="en-US"/>
              </w:rPr>
            </w:pPr>
          </w:p>
        </w:tc>
        <w:tc>
          <w:tcPr>
            <w:tcW w:w="3290" w:type="dxa"/>
            <w:gridSpan w:val="2"/>
            <w:vMerge/>
          </w:tcPr>
          <w:p w14:paraId="1798EB8B" w14:textId="77777777" w:rsidR="001B4DF6" w:rsidRPr="00F16DA3" w:rsidRDefault="001B4DF6" w:rsidP="007064F2">
            <w:pPr>
              <w:rPr>
                <w:sz w:val="22"/>
                <w:szCs w:val="22"/>
                <w:lang w:eastAsia="en-US"/>
              </w:rPr>
            </w:pPr>
          </w:p>
        </w:tc>
        <w:tc>
          <w:tcPr>
            <w:tcW w:w="956" w:type="dxa"/>
          </w:tcPr>
          <w:p w14:paraId="6090FA4D" w14:textId="77777777" w:rsidR="001B4DF6" w:rsidRPr="00F16DA3" w:rsidRDefault="001B4DF6" w:rsidP="007064F2">
            <w:pPr>
              <w:jc w:val="center"/>
              <w:rPr>
                <w:sz w:val="22"/>
                <w:szCs w:val="22"/>
                <w:lang w:eastAsia="en-US"/>
              </w:rPr>
            </w:pPr>
            <w:r w:rsidRPr="00F16DA3">
              <w:rPr>
                <w:sz w:val="22"/>
                <w:szCs w:val="22"/>
                <w:lang w:eastAsia="en-US"/>
              </w:rPr>
              <w:t>1.</w:t>
            </w:r>
          </w:p>
        </w:tc>
        <w:tc>
          <w:tcPr>
            <w:tcW w:w="1044" w:type="dxa"/>
          </w:tcPr>
          <w:p w14:paraId="34DF4EC4" w14:textId="77777777" w:rsidR="001B4DF6" w:rsidRPr="00F16DA3" w:rsidRDefault="001B4DF6" w:rsidP="007064F2">
            <w:pPr>
              <w:jc w:val="center"/>
              <w:rPr>
                <w:sz w:val="22"/>
                <w:szCs w:val="22"/>
                <w:lang w:eastAsia="en-US"/>
              </w:rPr>
            </w:pPr>
            <w:r w:rsidRPr="00F16DA3">
              <w:rPr>
                <w:sz w:val="22"/>
                <w:szCs w:val="22"/>
                <w:lang w:eastAsia="en-US"/>
              </w:rPr>
              <w:t>2.</w:t>
            </w:r>
          </w:p>
        </w:tc>
        <w:tc>
          <w:tcPr>
            <w:tcW w:w="850" w:type="dxa"/>
          </w:tcPr>
          <w:p w14:paraId="75DD732A" w14:textId="77777777" w:rsidR="001B4DF6" w:rsidRPr="00F16DA3" w:rsidRDefault="001B4DF6" w:rsidP="007064F2">
            <w:pPr>
              <w:jc w:val="center"/>
              <w:rPr>
                <w:sz w:val="22"/>
                <w:szCs w:val="22"/>
                <w:lang w:eastAsia="en-US"/>
              </w:rPr>
            </w:pPr>
            <w:r w:rsidRPr="00F16DA3">
              <w:rPr>
                <w:sz w:val="22"/>
                <w:szCs w:val="22"/>
                <w:lang w:eastAsia="en-US"/>
              </w:rPr>
              <w:t>3.</w:t>
            </w:r>
          </w:p>
        </w:tc>
        <w:tc>
          <w:tcPr>
            <w:tcW w:w="993" w:type="dxa"/>
          </w:tcPr>
          <w:p w14:paraId="4B981AC7" w14:textId="77777777" w:rsidR="001B4DF6" w:rsidRPr="00F16DA3" w:rsidRDefault="001B4DF6" w:rsidP="007064F2">
            <w:pPr>
              <w:jc w:val="center"/>
              <w:rPr>
                <w:sz w:val="22"/>
                <w:szCs w:val="22"/>
                <w:lang w:eastAsia="en-US"/>
              </w:rPr>
            </w:pPr>
            <w:r w:rsidRPr="00F16DA3">
              <w:rPr>
                <w:sz w:val="22"/>
                <w:szCs w:val="22"/>
                <w:lang w:eastAsia="en-US"/>
              </w:rPr>
              <w:t>4.</w:t>
            </w:r>
          </w:p>
        </w:tc>
        <w:tc>
          <w:tcPr>
            <w:tcW w:w="992" w:type="dxa"/>
          </w:tcPr>
          <w:p w14:paraId="25481C56" w14:textId="77777777" w:rsidR="001B4DF6" w:rsidRPr="00F16DA3" w:rsidRDefault="001B4DF6" w:rsidP="007064F2">
            <w:pPr>
              <w:jc w:val="center"/>
              <w:rPr>
                <w:sz w:val="22"/>
                <w:szCs w:val="22"/>
                <w:lang w:eastAsia="en-US"/>
              </w:rPr>
            </w:pPr>
            <w:r w:rsidRPr="00F16DA3">
              <w:rPr>
                <w:sz w:val="22"/>
                <w:szCs w:val="22"/>
                <w:lang w:eastAsia="en-US"/>
              </w:rPr>
              <w:t>5.</w:t>
            </w:r>
          </w:p>
        </w:tc>
      </w:tr>
      <w:tr w:rsidR="001B4DF6" w:rsidRPr="00F16DA3" w14:paraId="189281D8" w14:textId="77777777" w:rsidTr="007064F2">
        <w:tc>
          <w:tcPr>
            <w:tcW w:w="1226" w:type="dxa"/>
            <w:vMerge w:val="restart"/>
          </w:tcPr>
          <w:p w14:paraId="28776232" w14:textId="77777777" w:rsidR="001B4DF6" w:rsidRPr="00F16DA3" w:rsidRDefault="001B4DF6" w:rsidP="007064F2">
            <w:pPr>
              <w:rPr>
                <w:sz w:val="22"/>
                <w:szCs w:val="22"/>
                <w:lang w:eastAsia="en-US"/>
              </w:rPr>
            </w:pPr>
            <w:r w:rsidRPr="00F16DA3">
              <w:rPr>
                <w:sz w:val="22"/>
                <w:szCs w:val="22"/>
                <w:lang w:eastAsia="en-US"/>
              </w:rPr>
              <w:t>Mediální výchova</w:t>
            </w:r>
          </w:p>
        </w:tc>
        <w:tc>
          <w:tcPr>
            <w:tcW w:w="1454" w:type="dxa"/>
            <w:vMerge w:val="restart"/>
          </w:tcPr>
          <w:p w14:paraId="06FEDD67" w14:textId="77777777" w:rsidR="001B4DF6" w:rsidRPr="00F16DA3" w:rsidRDefault="001B4DF6" w:rsidP="007064F2">
            <w:pPr>
              <w:rPr>
                <w:sz w:val="22"/>
                <w:szCs w:val="22"/>
                <w:lang w:eastAsia="en-US"/>
              </w:rPr>
            </w:pPr>
            <w:r w:rsidRPr="00F16DA3">
              <w:rPr>
                <w:sz w:val="22"/>
                <w:szCs w:val="22"/>
                <w:lang w:eastAsia="en-US"/>
              </w:rPr>
              <w:t>Tematické okruhy receptivních činností</w:t>
            </w:r>
          </w:p>
          <w:p w14:paraId="7A806599" w14:textId="77777777" w:rsidR="001B4DF6" w:rsidRPr="00F16DA3" w:rsidRDefault="001B4DF6" w:rsidP="007064F2">
            <w:pPr>
              <w:rPr>
                <w:sz w:val="22"/>
                <w:szCs w:val="22"/>
                <w:lang w:eastAsia="en-US"/>
              </w:rPr>
            </w:pPr>
          </w:p>
          <w:p w14:paraId="2AC68CBA" w14:textId="77777777" w:rsidR="001B4DF6" w:rsidRPr="00F16DA3" w:rsidRDefault="001B4DF6" w:rsidP="007064F2">
            <w:pPr>
              <w:rPr>
                <w:sz w:val="22"/>
                <w:szCs w:val="22"/>
                <w:lang w:eastAsia="en-US"/>
              </w:rPr>
            </w:pPr>
          </w:p>
        </w:tc>
        <w:tc>
          <w:tcPr>
            <w:tcW w:w="1836" w:type="dxa"/>
          </w:tcPr>
          <w:p w14:paraId="1E119603" w14:textId="77777777" w:rsidR="001B4DF6" w:rsidRPr="00F16DA3" w:rsidRDefault="001B4DF6" w:rsidP="007064F2">
            <w:pPr>
              <w:rPr>
                <w:sz w:val="22"/>
                <w:szCs w:val="22"/>
                <w:lang w:eastAsia="en-US"/>
              </w:rPr>
            </w:pPr>
            <w:r w:rsidRPr="00F16DA3">
              <w:rPr>
                <w:sz w:val="22"/>
                <w:szCs w:val="22"/>
                <w:lang w:eastAsia="en-US"/>
              </w:rPr>
              <w:t>Kritické čtení a vnímání mediálních sdělení</w:t>
            </w:r>
          </w:p>
          <w:p w14:paraId="23B4ADC9" w14:textId="77777777" w:rsidR="001B4DF6" w:rsidRPr="00F16DA3" w:rsidRDefault="001B4DF6" w:rsidP="007064F2">
            <w:pPr>
              <w:rPr>
                <w:sz w:val="22"/>
                <w:szCs w:val="22"/>
                <w:lang w:eastAsia="en-US"/>
              </w:rPr>
            </w:pPr>
            <w:r w:rsidRPr="00F16DA3">
              <w:rPr>
                <w:b/>
                <w:sz w:val="22"/>
                <w:szCs w:val="22"/>
                <w:lang w:eastAsia="en-US"/>
              </w:rPr>
              <w:t>MDV1-1</w:t>
            </w:r>
          </w:p>
        </w:tc>
        <w:tc>
          <w:tcPr>
            <w:tcW w:w="956" w:type="dxa"/>
          </w:tcPr>
          <w:p w14:paraId="657BB070" w14:textId="77777777" w:rsidR="001B4DF6" w:rsidRPr="00F16DA3" w:rsidRDefault="001B4DF6" w:rsidP="007064F2">
            <w:pPr>
              <w:rPr>
                <w:color w:val="FF0000"/>
                <w:sz w:val="22"/>
                <w:szCs w:val="22"/>
                <w:lang w:eastAsia="en-US"/>
              </w:rPr>
            </w:pPr>
          </w:p>
        </w:tc>
        <w:tc>
          <w:tcPr>
            <w:tcW w:w="1044" w:type="dxa"/>
          </w:tcPr>
          <w:p w14:paraId="552CB046" w14:textId="77777777" w:rsidR="001B4DF6" w:rsidRPr="00F16DA3" w:rsidRDefault="001B4DF6" w:rsidP="007064F2">
            <w:pPr>
              <w:rPr>
                <w:color w:val="FF0000"/>
                <w:sz w:val="22"/>
                <w:szCs w:val="22"/>
                <w:lang w:eastAsia="en-US"/>
              </w:rPr>
            </w:pPr>
          </w:p>
        </w:tc>
        <w:tc>
          <w:tcPr>
            <w:tcW w:w="850" w:type="dxa"/>
          </w:tcPr>
          <w:p w14:paraId="2E734360" w14:textId="77777777" w:rsidR="001B4DF6" w:rsidRPr="00F16DA3" w:rsidRDefault="001B4DF6" w:rsidP="007064F2">
            <w:pPr>
              <w:rPr>
                <w:sz w:val="22"/>
                <w:szCs w:val="22"/>
                <w:lang w:eastAsia="en-US"/>
              </w:rPr>
            </w:pPr>
          </w:p>
        </w:tc>
        <w:tc>
          <w:tcPr>
            <w:tcW w:w="993" w:type="dxa"/>
          </w:tcPr>
          <w:p w14:paraId="16EC7A77" w14:textId="77777777" w:rsidR="001B4DF6" w:rsidRPr="00F16DA3" w:rsidRDefault="001B4DF6" w:rsidP="007064F2">
            <w:pPr>
              <w:rPr>
                <w:sz w:val="22"/>
                <w:szCs w:val="22"/>
                <w:lang w:eastAsia="en-US"/>
              </w:rPr>
            </w:pPr>
            <w:r w:rsidRPr="00F16DA3">
              <w:rPr>
                <w:sz w:val="22"/>
                <w:szCs w:val="22"/>
                <w:lang w:eastAsia="en-US"/>
              </w:rPr>
              <w:t>ČJ-INT</w:t>
            </w:r>
          </w:p>
        </w:tc>
        <w:tc>
          <w:tcPr>
            <w:tcW w:w="992" w:type="dxa"/>
          </w:tcPr>
          <w:p w14:paraId="0922F0BD" w14:textId="77777777" w:rsidR="001B4DF6" w:rsidRPr="00F16DA3" w:rsidRDefault="001B4DF6" w:rsidP="007064F2">
            <w:pPr>
              <w:rPr>
                <w:sz w:val="22"/>
                <w:szCs w:val="22"/>
                <w:lang w:eastAsia="en-US"/>
              </w:rPr>
            </w:pPr>
            <w:r w:rsidRPr="00F16DA3">
              <w:rPr>
                <w:sz w:val="22"/>
                <w:szCs w:val="22"/>
                <w:lang w:eastAsia="en-US"/>
              </w:rPr>
              <w:t>ČJ-INT</w:t>
            </w:r>
          </w:p>
          <w:p w14:paraId="1C7A3D68" w14:textId="77777777" w:rsidR="001B4DF6" w:rsidRPr="00F16DA3" w:rsidRDefault="001B4DF6" w:rsidP="007064F2">
            <w:pPr>
              <w:rPr>
                <w:sz w:val="22"/>
                <w:szCs w:val="22"/>
                <w:lang w:eastAsia="en-US"/>
              </w:rPr>
            </w:pPr>
          </w:p>
        </w:tc>
      </w:tr>
      <w:tr w:rsidR="001B4DF6" w:rsidRPr="00F16DA3" w14:paraId="52111F55" w14:textId="77777777" w:rsidTr="007064F2">
        <w:tc>
          <w:tcPr>
            <w:tcW w:w="1226" w:type="dxa"/>
            <w:vMerge/>
          </w:tcPr>
          <w:p w14:paraId="478C04C0" w14:textId="77777777" w:rsidR="001B4DF6" w:rsidRPr="00F16DA3" w:rsidRDefault="001B4DF6" w:rsidP="007064F2">
            <w:pPr>
              <w:rPr>
                <w:sz w:val="22"/>
                <w:szCs w:val="22"/>
                <w:lang w:eastAsia="en-US"/>
              </w:rPr>
            </w:pPr>
          </w:p>
        </w:tc>
        <w:tc>
          <w:tcPr>
            <w:tcW w:w="1454" w:type="dxa"/>
            <w:vMerge/>
          </w:tcPr>
          <w:p w14:paraId="619F05F3" w14:textId="77777777" w:rsidR="001B4DF6" w:rsidRPr="00F16DA3" w:rsidRDefault="001B4DF6" w:rsidP="007064F2">
            <w:pPr>
              <w:rPr>
                <w:sz w:val="22"/>
                <w:szCs w:val="22"/>
                <w:lang w:eastAsia="en-US"/>
              </w:rPr>
            </w:pPr>
          </w:p>
        </w:tc>
        <w:tc>
          <w:tcPr>
            <w:tcW w:w="1836" w:type="dxa"/>
          </w:tcPr>
          <w:p w14:paraId="2CB43111" w14:textId="77777777" w:rsidR="001B4DF6" w:rsidRPr="00F16DA3" w:rsidRDefault="001B4DF6" w:rsidP="007064F2">
            <w:pPr>
              <w:rPr>
                <w:sz w:val="22"/>
                <w:szCs w:val="22"/>
                <w:lang w:eastAsia="en-US"/>
              </w:rPr>
            </w:pPr>
            <w:r w:rsidRPr="00F16DA3">
              <w:rPr>
                <w:sz w:val="22"/>
                <w:szCs w:val="22"/>
                <w:lang w:eastAsia="en-US"/>
              </w:rPr>
              <w:t>Interpretace vztahu mediálních sdělení a reality</w:t>
            </w:r>
          </w:p>
          <w:p w14:paraId="17CB2156" w14:textId="77777777" w:rsidR="001B4DF6" w:rsidRPr="00F16DA3" w:rsidRDefault="001B4DF6" w:rsidP="007064F2">
            <w:pPr>
              <w:rPr>
                <w:b/>
                <w:sz w:val="22"/>
                <w:szCs w:val="22"/>
                <w:lang w:eastAsia="en-US"/>
              </w:rPr>
            </w:pPr>
            <w:r w:rsidRPr="00F16DA3">
              <w:rPr>
                <w:b/>
                <w:sz w:val="22"/>
                <w:szCs w:val="22"/>
                <w:lang w:eastAsia="en-US"/>
              </w:rPr>
              <w:t>MDV1-2</w:t>
            </w:r>
          </w:p>
        </w:tc>
        <w:tc>
          <w:tcPr>
            <w:tcW w:w="956" w:type="dxa"/>
          </w:tcPr>
          <w:p w14:paraId="66CA90A5" w14:textId="77777777" w:rsidR="001B4DF6" w:rsidRPr="00F16DA3" w:rsidRDefault="001B4DF6" w:rsidP="007064F2">
            <w:pPr>
              <w:rPr>
                <w:sz w:val="22"/>
                <w:szCs w:val="22"/>
                <w:lang w:eastAsia="en-US"/>
              </w:rPr>
            </w:pPr>
          </w:p>
        </w:tc>
        <w:tc>
          <w:tcPr>
            <w:tcW w:w="1044" w:type="dxa"/>
          </w:tcPr>
          <w:p w14:paraId="041BF0D2" w14:textId="77777777" w:rsidR="001B4DF6" w:rsidRPr="00F16DA3" w:rsidRDefault="001B4DF6" w:rsidP="007064F2">
            <w:pPr>
              <w:rPr>
                <w:sz w:val="22"/>
                <w:szCs w:val="22"/>
                <w:lang w:eastAsia="en-US"/>
              </w:rPr>
            </w:pPr>
          </w:p>
        </w:tc>
        <w:tc>
          <w:tcPr>
            <w:tcW w:w="850" w:type="dxa"/>
          </w:tcPr>
          <w:p w14:paraId="3EF26AD3" w14:textId="77777777" w:rsidR="001B4DF6" w:rsidRPr="00F16DA3" w:rsidRDefault="001B4DF6" w:rsidP="007064F2">
            <w:pPr>
              <w:rPr>
                <w:sz w:val="22"/>
                <w:szCs w:val="22"/>
                <w:lang w:eastAsia="en-US"/>
              </w:rPr>
            </w:pPr>
          </w:p>
        </w:tc>
        <w:tc>
          <w:tcPr>
            <w:tcW w:w="993" w:type="dxa"/>
          </w:tcPr>
          <w:p w14:paraId="74F905E1" w14:textId="77777777" w:rsidR="001B4DF6" w:rsidRPr="00F16DA3" w:rsidRDefault="001B4DF6" w:rsidP="007064F2">
            <w:pPr>
              <w:rPr>
                <w:sz w:val="22"/>
                <w:szCs w:val="22"/>
                <w:lang w:eastAsia="en-US"/>
              </w:rPr>
            </w:pPr>
          </w:p>
        </w:tc>
        <w:tc>
          <w:tcPr>
            <w:tcW w:w="992" w:type="dxa"/>
          </w:tcPr>
          <w:p w14:paraId="106371CA" w14:textId="77777777" w:rsidR="001B4DF6" w:rsidRPr="00F16DA3" w:rsidRDefault="001B4DF6" w:rsidP="007064F2">
            <w:pPr>
              <w:rPr>
                <w:sz w:val="22"/>
                <w:szCs w:val="22"/>
                <w:lang w:eastAsia="en-US"/>
              </w:rPr>
            </w:pPr>
          </w:p>
        </w:tc>
      </w:tr>
      <w:tr w:rsidR="001B4DF6" w:rsidRPr="00F16DA3" w14:paraId="4325293D" w14:textId="77777777" w:rsidTr="007064F2">
        <w:tc>
          <w:tcPr>
            <w:tcW w:w="1226" w:type="dxa"/>
            <w:vMerge/>
          </w:tcPr>
          <w:p w14:paraId="75EBEE9F" w14:textId="77777777" w:rsidR="001B4DF6" w:rsidRPr="00F16DA3" w:rsidRDefault="001B4DF6" w:rsidP="007064F2">
            <w:pPr>
              <w:rPr>
                <w:sz w:val="22"/>
                <w:szCs w:val="22"/>
                <w:lang w:eastAsia="en-US"/>
              </w:rPr>
            </w:pPr>
          </w:p>
        </w:tc>
        <w:tc>
          <w:tcPr>
            <w:tcW w:w="1454" w:type="dxa"/>
            <w:vMerge/>
          </w:tcPr>
          <w:p w14:paraId="772E356E" w14:textId="77777777" w:rsidR="001B4DF6" w:rsidRPr="00F16DA3" w:rsidRDefault="001B4DF6" w:rsidP="007064F2">
            <w:pPr>
              <w:rPr>
                <w:sz w:val="22"/>
                <w:szCs w:val="22"/>
                <w:lang w:eastAsia="en-US"/>
              </w:rPr>
            </w:pPr>
          </w:p>
        </w:tc>
        <w:tc>
          <w:tcPr>
            <w:tcW w:w="1836" w:type="dxa"/>
          </w:tcPr>
          <w:p w14:paraId="42C4BDEA" w14:textId="77777777" w:rsidR="001B4DF6" w:rsidRPr="00F16DA3" w:rsidRDefault="001B4DF6" w:rsidP="007064F2">
            <w:pPr>
              <w:rPr>
                <w:sz w:val="22"/>
                <w:szCs w:val="22"/>
                <w:lang w:eastAsia="en-US"/>
              </w:rPr>
            </w:pPr>
            <w:r w:rsidRPr="00F16DA3">
              <w:rPr>
                <w:sz w:val="22"/>
                <w:szCs w:val="22"/>
                <w:lang w:eastAsia="en-US"/>
              </w:rPr>
              <w:t>Stavba mediálních sdělení</w:t>
            </w:r>
          </w:p>
          <w:p w14:paraId="10B684B7" w14:textId="77777777" w:rsidR="001B4DF6" w:rsidRPr="00F16DA3" w:rsidRDefault="001B4DF6" w:rsidP="007064F2">
            <w:pPr>
              <w:rPr>
                <w:b/>
                <w:sz w:val="22"/>
                <w:szCs w:val="22"/>
                <w:lang w:eastAsia="en-US"/>
              </w:rPr>
            </w:pPr>
            <w:r w:rsidRPr="00F16DA3">
              <w:rPr>
                <w:b/>
                <w:sz w:val="22"/>
                <w:szCs w:val="22"/>
                <w:lang w:eastAsia="en-US"/>
              </w:rPr>
              <w:t>MDV1-3</w:t>
            </w:r>
          </w:p>
        </w:tc>
        <w:tc>
          <w:tcPr>
            <w:tcW w:w="956" w:type="dxa"/>
          </w:tcPr>
          <w:p w14:paraId="450E17A1" w14:textId="77777777" w:rsidR="001B4DF6" w:rsidRPr="00F16DA3" w:rsidRDefault="001B4DF6" w:rsidP="007064F2">
            <w:pPr>
              <w:rPr>
                <w:sz w:val="22"/>
                <w:szCs w:val="22"/>
                <w:lang w:eastAsia="en-US"/>
              </w:rPr>
            </w:pPr>
          </w:p>
        </w:tc>
        <w:tc>
          <w:tcPr>
            <w:tcW w:w="1044" w:type="dxa"/>
          </w:tcPr>
          <w:p w14:paraId="48AD4957" w14:textId="77777777" w:rsidR="001B4DF6" w:rsidRPr="00F16DA3" w:rsidRDefault="001B4DF6" w:rsidP="007064F2">
            <w:pPr>
              <w:rPr>
                <w:sz w:val="22"/>
                <w:szCs w:val="22"/>
                <w:lang w:eastAsia="en-US"/>
              </w:rPr>
            </w:pPr>
          </w:p>
        </w:tc>
        <w:tc>
          <w:tcPr>
            <w:tcW w:w="850" w:type="dxa"/>
          </w:tcPr>
          <w:p w14:paraId="3AE35DE1" w14:textId="77777777" w:rsidR="001B4DF6" w:rsidRPr="00F16DA3" w:rsidRDefault="001B4DF6" w:rsidP="007064F2">
            <w:pPr>
              <w:rPr>
                <w:sz w:val="22"/>
                <w:szCs w:val="22"/>
                <w:lang w:eastAsia="en-US"/>
              </w:rPr>
            </w:pPr>
            <w:r w:rsidRPr="00F16DA3">
              <w:rPr>
                <w:sz w:val="22"/>
                <w:szCs w:val="22"/>
                <w:lang w:eastAsia="en-US"/>
              </w:rPr>
              <w:t>ČJ-PRO</w:t>
            </w:r>
          </w:p>
        </w:tc>
        <w:tc>
          <w:tcPr>
            <w:tcW w:w="993" w:type="dxa"/>
          </w:tcPr>
          <w:p w14:paraId="3F956152" w14:textId="77777777" w:rsidR="001B4DF6" w:rsidRPr="00F16DA3" w:rsidRDefault="001B4DF6" w:rsidP="007064F2">
            <w:pPr>
              <w:rPr>
                <w:sz w:val="22"/>
                <w:szCs w:val="22"/>
                <w:lang w:eastAsia="en-US"/>
              </w:rPr>
            </w:pPr>
            <w:r w:rsidRPr="00F16DA3">
              <w:rPr>
                <w:sz w:val="22"/>
                <w:szCs w:val="22"/>
                <w:lang w:eastAsia="en-US"/>
              </w:rPr>
              <w:t>ČJ-PRO</w:t>
            </w:r>
          </w:p>
        </w:tc>
        <w:tc>
          <w:tcPr>
            <w:tcW w:w="992" w:type="dxa"/>
          </w:tcPr>
          <w:p w14:paraId="60C365CC" w14:textId="77777777" w:rsidR="001B4DF6" w:rsidRPr="00F16DA3" w:rsidRDefault="001B4DF6" w:rsidP="007064F2">
            <w:pPr>
              <w:rPr>
                <w:sz w:val="22"/>
                <w:szCs w:val="22"/>
                <w:lang w:eastAsia="en-US"/>
              </w:rPr>
            </w:pPr>
            <w:r w:rsidRPr="00F16DA3">
              <w:rPr>
                <w:sz w:val="22"/>
                <w:szCs w:val="22"/>
                <w:lang w:eastAsia="en-US"/>
              </w:rPr>
              <w:t>ČJ-PRO</w:t>
            </w:r>
          </w:p>
        </w:tc>
      </w:tr>
      <w:tr w:rsidR="001B4DF6" w:rsidRPr="00F16DA3" w14:paraId="1D06F62A" w14:textId="77777777" w:rsidTr="007064F2">
        <w:tc>
          <w:tcPr>
            <w:tcW w:w="1226" w:type="dxa"/>
            <w:vMerge/>
          </w:tcPr>
          <w:p w14:paraId="03ABD2BE" w14:textId="77777777" w:rsidR="001B4DF6" w:rsidRPr="00F16DA3" w:rsidRDefault="001B4DF6" w:rsidP="007064F2">
            <w:pPr>
              <w:rPr>
                <w:sz w:val="22"/>
                <w:szCs w:val="22"/>
                <w:lang w:eastAsia="en-US"/>
              </w:rPr>
            </w:pPr>
          </w:p>
        </w:tc>
        <w:tc>
          <w:tcPr>
            <w:tcW w:w="1454" w:type="dxa"/>
            <w:vMerge/>
          </w:tcPr>
          <w:p w14:paraId="71C084BC" w14:textId="77777777" w:rsidR="001B4DF6" w:rsidRPr="00F16DA3" w:rsidRDefault="001B4DF6" w:rsidP="007064F2">
            <w:pPr>
              <w:rPr>
                <w:sz w:val="22"/>
                <w:szCs w:val="22"/>
                <w:lang w:eastAsia="en-US"/>
              </w:rPr>
            </w:pPr>
          </w:p>
        </w:tc>
        <w:tc>
          <w:tcPr>
            <w:tcW w:w="1836" w:type="dxa"/>
          </w:tcPr>
          <w:p w14:paraId="01B1059B" w14:textId="77777777" w:rsidR="001B4DF6" w:rsidRPr="00F16DA3" w:rsidRDefault="001B4DF6" w:rsidP="007064F2">
            <w:pPr>
              <w:rPr>
                <w:sz w:val="22"/>
                <w:szCs w:val="22"/>
                <w:lang w:eastAsia="en-US"/>
              </w:rPr>
            </w:pPr>
            <w:r w:rsidRPr="00F16DA3">
              <w:rPr>
                <w:sz w:val="22"/>
                <w:szCs w:val="22"/>
                <w:lang w:eastAsia="en-US"/>
              </w:rPr>
              <w:t>Vnímání autora mediálních sdělení</w:t>
            </w:r>
          </w:p>
          <w:p w14:paraId="7F30AE99" w14:textId="77777777" w:rsidR="001B4DF6" w:rsidRPr="00F16DA3" w:rsidRDefault="001B4DF6" w:rsidP="007064F2">
            <w:pPr>
              <w:rPr>
                <w:b/>
                <w:sz w:val="22"/>
                <w:szCs w:val="22"/>
                <w:lang w:eastAsia="en-US"/>
              </w:rPr>
            </w:pPr>
            <w:r w:rsidRPr="00F16DA3">
              <w:rPr>
                <w:b/>
                <w:sz w:val="22"/>
                <w:szCs w:val="22"/>
                <w:lang w:eastAsia="en-US"/>
              </w:rPr>
              <w:t>MDV1-4</w:t>
            </w:r>
          </w:p>
        </w:tc>
        <w:tc>
          <w:tcPr>
            <w:tcW w:w="956" w:type="dxa"/>
          </w:tcPr>
          <w:p w14:paraId="09A712A2" w14:textId="77777777" w:rsidR="001B4DF6" w:rsidRPr="00F16DA3" w:rsidRDefault="001B4DF6" w:rsidP="007064F2">
            <w:pPr>
              <w:rPr>
                <w:sz w:val="22"/>
                <w:szCs w:val="22"/>
                <w:lang w:eastAsia="en-US"/>
              </w:rPr>
            </w:pPr>
          </w:p>
        </w:tc>
        <w:tc>
          <w:tcPr>
            <w:tcW w:w="1044" w:type="dxa"/>
          </w:tcPr>
          <w:p w14:paraId="69827C62" w14:textId="77777777" w:rsidR="001B4DF6" w:rsidRPr="00F16DA3" w:rsidRDefault="001B4DF6" w:rsidP="007064F2">
            <w:pPr>
              <w:rPr>
                <w:sz w:val="22"/>
                <w:szCs w:val="22"/>
                <w:lang w:eastAsia="en-US"/>
              </w:rPr>
            </w:pPr>
          </w:p>
        </w:tc>
        <w:tc>
          <w:tcPr>
            <w:tcW w:w="850" w:type="dxa"/>
          </w:tcPr>
          <w:p w14:paraId="4DEAA9E5" w14:textId="77777777" w:rsidR="001B4DF6" w:rsidRPr="00F16DA3" w:rsidRDefault="001B4DF6" w:rsidP="007064F2">
            <w:pPr>
              <w:rPr>
                <w:sz w:val="22"/>
                <w:szCs w:val="22"/>
                <w:lang w:eastAsia="en-US"/>
              </w:rPr>
            </w:pPr>
          </w:p>
        </w:tc>
        <w:tc>
          <w:tcPr>
            <w:tcW w:w="993" w:type="dxa"/>
          </w:tcPr>
          <w:p w14:paraId="3E849E6B" w14:textId="77777777" w:rsidR="001B4DF6" w:rsidRPr="00F16DA3" w:rsidRDefault="001B4DF6" w:rsidP="007064F2">
            <w:pPr>
              <w:rPr>
                <w:sz w:val="22"/>
                <w:szCs w:val="22"/>
                <w:lang w:eastAsia="en-US"/>
              </w:rPr>
            </w:pPr>
          </w:p>
        </w:tc>
        <w:tc>
          <w:tcPr>
            <w:tcW w:w="992" w:type="dxa"/>
          </w:tcPr>
          <w:p w14:paraId="00BE3BC0" w14:textId="77777777" w:rsidR="001B4DF6" w:rsidRPr="00F16DA3" w:rsidRDefault="001B4DF6" w:rsidP="007064F2">
            <w:pPr>
              <w:rPr>
                <w:sz w:val="22"/>
                <w:szCs w:val="22"/>
                <w:lang w:eastAsia="en-US"/>
              </w:rPr>
            </w:pPr>
          </w:p>
        </w:tc>
      </w:tr>
      <w:tr w:rsidR="001B4DF6" w:rsidRPr="00F16DA3" w14:paraId="51F7CC6E" w14:textId="77777777" w:rsidTr="007064F2">
        <w:tc>
          <w:tcPr>
            <w:tcW w:w="1226" w:type="dxa"/>
            <w:vMerge/>
          </w:tcPr>
          <w:p w14:paraId="2F1E72B1" w14:textId="77777777" w:rsidR="001B4DF6" w:rsidRPr="00F16DA3" w:rsidRDefault="001B4DF6" w:rsidP="007064F2">
            <w:pPr>
              <w:rPr>
                <w:sz w:val="22"/>
                <w:szCs w:val="22"/>
                <w:lang w:eastAsia="en-US"/>
              </w:rPr>
            </w:pPr>
          </w:p>
        </w:tc>
        <w:tc>
          <w:tcPr>
            <w:tcW w:w="1454" w:type="dxa"/>
            <w:vMerge/>
          </w:tcPr>
          <w:p w14:paraId="3E22AF94" w14:textId="77777777" w:rsidR="001B4DF6" w:rsidRPr="00F16DA3" w:rsidRDefault="001B4DF6" w:rsidP="007064F2">
            <w:pPr>
              <w:rPr>
                <w:sz w:val="22"/>
                <w:szCs w:val="22"/>
                <w:lang w:eastAsia="en-US"/>
              </w:rPr>
            </w:pPr>
          </w:p>
        </w:tc>
        <w:tc>
          <w:tcPr>
            <w:tcW w:w="1836" w:type="dxa"/>
          </w:tcPr>
          <w:p w14:paraId="53B69698" w14:textId="77777777" w:rsidR="001B4DF6" w:rsidRPr="00F16DA3" w:rsidRDefault="001B4DF6" w:rsidP="007064F2">
            <w:pPr>
              <w:rPr>
                <w:sz w:val="22"/>
                <w:szCs w:val="22"/>
                <w:lang w:eastAsia="en-US"/>
              </w:rPr>
            </w:pPr>
            <w:r w:rsidRPr="00F16DA3">
              <w:rPr>
                <w:sz w:val="22"/>
                <w:szCs w:val="22"/>
                <w:lang w:eastAsia="en-US"/>
              </w:rPr>
              <w:t>Fungování a vliv médií ve společnosti</w:t>
            </w:r>
          </w:p>
          <w:p w14:paraId="1EBC34DD" w14:textId="77777777" w:rsidR="001B4DF6" w:rsidRPr="00F16DA3" w:rsidRDefault="001B4DF6" w:rsidP="007064F2">
            <w:pPr>
              <w:rPr>
                <w:b/>
                <w:sz w:val="22"/>
                <w:szCs w:val="22"/>
                <w:lang w:eastAsia="en-US"/>
              </w:rPr>
            </w:pPr>
            <w:r w:rsidRPr="00F16DA3">
              <w:rPr>
                <w:b/>
                <w:sz w:val="22"/>
                <w:szCs w:val="22"/>
                <w:lang w:eastAsia="en-US"/>
              </w:rPr>
              <w:t>MDV1-5</w:t>
            </w:r>
          </w:p>
          <w:p w14:paraId="3544CE7D" w14:textId="77777777" w:rsidR="001B4DF6" w:rsidRPr="00F16DA3" w:rsidRDefault="001B4DF6" w:rsidP="007064F2">
            <w:pPr>
              <w:rPr>
                <w:sz w:val="22"/>
                <w:szCs w:val="22"/>
                <w:lang w:eastAsia="en-US"/>
              </w:rPr>
            </w:pPr>
          </w:p>
        </w:tc>
        <w:tc>
          <w:tcPr>
            <w:tcW w:w="956" w:type="dxa"/>
          </w:tcPr>
          <w:p w14:paraId="2BB260D6" w14:textId="77777777" w:rsidR="001B4DF6" w:rsidRPr="00F16DA3" w:rsidRDefault="001B4DF6" w:rsidP="007064F2">
            <w:pPr>
              <w:rPr>
                <w:sz w:val="22"/>
                <w:szCs w:val="22"/>
                <w:lang w:eastAsia="en-US"/>
              </w:rPr>
            </w:pPr>
          </w:p>
        </w:tc>
        <w:tc>
          <w:tcPr>
            <w:tcW w:w="1044" w:type="dxa"/>
          </w:tcPr>
          <w:p w14:paraId="7539B9E5" w14:textId="77777777" w:rsidR="001B4DF6" w:rsidRPr="00F16DA3" w:rsidRDefault="001B4DF6" w:rsidP="007064F2">
            <w:pPr>
              <w:rPr>
                <w:sz w:val="22"/>
                <w:szCs w:val="22"/>
                <w:lang w:eastAsia="en-US"/>
              </w:rPr>
            </w:pPr>
          </w:p>
        </w:tc>
        <w:tc>
          <w:tcPr>
            <w:tcW w:w="850" w:type="dxa"/>
          </w:tcPr>
          <w:p w14:paraId="429D8352" w14:textId="77777777" w:rsidR="001B4DF6" w:rsidRPr="00F16DA3" w:rsidRDefault="001B4DF6" w:rsidP="007064F2">
            <w:pPr>
              <w:rPr>
                <w:sz w:val="22"/>
                <w:szCs w:val="22"/>
                <w:lang w:eastAsia="en-US"/>
              </w:rPr>
            </w:pPr>
          </w:p>
        </w:tc>
        <w:tc>
          <w:tcPr>
            <w:tcW w:w="993" w:type="dxa"/>
          </w:tcPr>
          <w:p w14:paraId="2FC3C7D1" w14:textId="1B859A34" w:rsidR="001B4DF6" w:rsidRPr="00F16DA3" w:rsidRDefault="001B4DF6" w:rsidP="007064F2">
            <w:pPr>
              <w:rPr>
                <w:sz w:val="22"/>
                <w:szCs w:val="22"/>
                <w:lang w:eastAsia="en-US"/>
              </w:rPr>
            </w:pPr>
            <w:r w:rsidRPr="00F16DA3">
              <w:rPr>
                <w:sz w:val="22"/>
                <w:szCs w:val="22"/>
                <w:lang w:eastAsia="en-US"/>
              </w:rPr>
              <w:t xml:space="preserve"> </w:t>
            </w:r>
          </w:p>
        </w:tc>
        <w:tc>
          <w:tcPr>
            <w:tcW w:w="992" w:type="dxa"/>
          </w:tcPr>
          <w:p w14:paraId="0AD2BF0B" w14:textId="156322C3" w:rsidR="001B4DF6" w:rsidRPr="00F16DA3" w:rsidRDefault="001B4DF6" w:rsidP="007064F2">
            <w:pPr>
              <w:rPr>
                <w:sz w:val="22"/>
                <w:szCs w:val="22"/>
                <w:lang w:eastAsia="en-US"/>
              </w:rPr>
            </w:pPr>
            <w:r w:rsidRPr="00F16DA3">
              <w:rPr>
                <w:sz w:val="22"/>
                <w:szCs w:val="22"/>
                <w:lang w:eastAsia="en-US"/>
              </w:rPr>
              <w:t>INF</w:t>
            </w:r>
            <w:r w:rsidR="00C11EAD">
              <w:rPr>
                <w:sz w:val="22"/>
                <w:szCs w:val="22"/>
                <w:lang w:eastAsia="en-US"/>
              </w:rPr>
              <w:t>-INT</w:t>
            </w:r>
          </w:p>
        </w:tc>
      </w:tr>
      <w:tr w:rsidR="001B4DF6" w:rsidRPr="00F16DA3" w14:paraId="29ABF459" w14:textId="77777777" w:rsidTr="007064F2">
        <w:tc>
          <w:tcPr>
            <w:tcW w:w="1226" w:type="dxa"/>
            <w:vMerge/>
          </w:tcPr>
          <w:p w14:paraId="2A6A8416" w14:textId="77777777" w:rsidR="001B4DF6" w:rsidRPr="00F16DA3" w:rsidRDefault="001B4DF6" w:rsidP="007064F2">
            <w:pPr>
              <w:rPr>
                <w:sz w:val="22"/>
                <w:szCs w:val="22"/>
                <w:lang w:eastAsia="en-US"/>
              </w:rPr>
            </w:pPr>
          </w:p>
        </w:tc>
        <w:tc>
          <w:tcPr>
            <w:tcW w:w="1454" w:type="dxa"/>
            <w:vMerge w:val="restart"/>
          </w:tcPr>
          <w:p w14:paraId="5359F797" w14:textId="77777777" w:rsidR="001B4DF6" w:rsidRPr="00F16DA3" w:rsidRDefault="001B4DF6" w:rsidP="007064F2">
            <w:pPr>
              <w:rPr>
                <w:sz w:val="22"/>
                <w:szCs w:val="22"/>
                <w:lang w:eastAsia="en-US"/>
              </w:rPr>
            </w:pPr>
            <w:r w:rsidRPr="00F16DA3">
              <w:rPr>
                <w:sz w:val="22"/>
                <w:szCs w:val="22"/>
                <w:lang w:eastAsia="en-US"/>
              </w:rPr>
              <w:t>Tematické okruhy produktivních činností</w:t>
            </w:r>
          </w:p>
          <w:p w14:paraId="3D7C2D27" w14:textId="77777777" w:rsidR="001B4DF6" w:rsidRPr="00F16DA3" w:rsidRDefault="001B4DF6" w:rsidP="007064F2">
            <w:pPr>
              <w:rPr>
                <w:sz w:val="22"/>
                <w:szCs w:val="22"/>
                <w:lang w:eastAsia="en-US"/>
              </w:rPr>
            </w:pPr>
          </w:p>
        </w:tc>
        <w:tc>
          <w:tcPr>
            <w:tcW w:w="1836" w:type="dxa"/>
          </w:tcPr>
          <w:p w14:paraId="5FDD0E14" w14:textId="77777777" w:rsidR="001B4DF6" w:rsidRPr="00F16DA3" w:rsidRDefault="001B4DF6" w:rsidP="007064F2">
            <w:pPr>
              <w:rPr>
                <w:sz w:val="22"/>
                <w:szCs w:val="22"/>
                <w:lang w:eastAsia="en-US"/>
              </w:rPr>
            </w:pPr>
            <w:r w:rsidRPr="00F16DA3">
              <w:rPr>
                <w:sz w:val="22"/>
                <w:szCs w:val="22"/>
                <w:lang w:eastAsia="en-US"/>
              </w:rPr>
              <w:t>Tvorba mediálního sdělení</w:t>
            </w:r>
          </w:p>
          <w:p w14:paraId="3E71F819" w14:textId="77777777" w:rsidR="001B4DF6" w:rsidRPr="00F16DA3" w:rsidRDefault="001B4DF6" w:rsidP="007064F2">
            <w:pPr>
              <w:rPr>
                <w:b/>
                <w:sz w:val="22"/>
                <w:szCs w:val="22"/>
                <w:lang w:eastAsia="en-US"/>
              </w:rPr>
            </w:pPr>
            <w:r w:rsidRPr="00F16DA3">
              <w:rPr>
                <w:b/>
                <w:sz w:val="22"/>
                <w:szCs w:val="22"/>
                <w:lang w:eastAsia="en-US"/>
              </w:rPr>
              <w:t>MDV2-1</w:t>
            </w:r>
          </w:p>
          <w:p w14:paraId="3547A0F6" w14:textId="77777777" w:rsidR="001B4DF6" w:rsidRPr="00F16DA3" w:rsidRDefault="001B4DF6" w:rsidP="007064F2">
            <w:pPr>
              <w:rPr>
                <w:sz w:val="22"/>
                <w:szCs w:val="22"/>
                <w:lang w:eastAsia="en-US"/>
              </w:rPr>
            </w:pPr>
          </w:p>
        </w:tc>
        <w:tc>
          <w:tcPr>
            <w:tcW w:w="956" w:type="dxa"/>
          </w:tcPr>
          <w:p w14:paraId="17F6DAF5" w14:textId="77777777" w:rsidR="001B4DF6" w:rsidRPr="00F16DA3" w:rsidRDefault="001B4DF6" w:rsidP="007064F2">
            <w:pPr>
              <w:rPr>
                <w:sz w:val="22"/>
                <w:szCs w:val="22"/>
                <w:lang w:eastAsia="en-US"/>
              </w:rPr>
            </w:pPr>
          </w:p>
        </w:tc>
        <w:tc>
          <w:tcPr>
            <w:tcW w:w="1044" w:type="dxa"/>
          </w:tcPr>
          <w:p w14:paraId="743A9775" w14:textId="77777777" w:rsidR="001B4DF6" w:rsidRPr="00F16DA3" w:rsidRDefault="001B4DF6" w:rsidP="007064F2">
            <w:pPr>
              <w:rPr>
                <w:sz w:val="22"/>
                <w:szCs w:val="22"/>
                <w:lang w:eastAsia="en-US"/>
              </w:rPr>
            </w:pPr>
          </w:p>
        </w:tc>
        <w:tc>
          <w:tcPr>
            <w:tcW w:w="850" w:type="dxa"/>
          </w:tcPr>
          <w:p w14:paraId="06D15506" w14:textId="77777777" w:rsidR="001B4DF6" w:rsidRPr="00F16DA3" w:rsidRDefault="001B4DF6" w:rsidP="007064F2">
            <w:pPr>
              <w:rPr>
                <w:sz w:val="22"/>
                <w:szCs w:val="22"/>
                <w:lang w:eastAsia="en-US"/>
              </w:rPr>
            </w:pPr>
            <w:r w:rsidRPr="00F16DA3">
              <w:rPr>
                <w:sz w:val="22"/>
                <w:szCs w:val="22"/>
                <w:lang w:eastAsia="en-US"/>
              </w:rPr>
              <w:t>ČJ</w:t>
            </w:r>
            <w:r>
              <w:rPr>
                <w:sz w:val="22"/>
                <w:szCs w:val="22"/>
                <w:lang w:eastAsia="en-US"/>
              </w:rPr>
              <w:t>-PRO</w:t>
            </w:r>
          </w:p>
        </w:tc>
        <w:tc>
          <w:tcPr>
            <w:tcW w:w="993" w:type="dxa"/>
          </w:tcPr>
          <w:p w14:paraId="27B781DA" w14:textId="77777777" w:rsidR="001B4DF6" w:rsidRPr="00F16DA3" w:rsidRDefault="001B4DF6" w:rsidP="007064F2">
            <w:pPr>
              <w:rPr>
                <w:sz w:val="22"/>
                <w:szCs w:val="22"/>
                <w:lang w:eastAsia="en-US"/>
              </w:rPr>
            </w:pPr>
            <w:r w:rsidRPr="00F16DA3">
              <w:rPr>
                <w:sz w:val="22"/>
                <w:szCs w:val="22"/>
                <w:lang w:eastAsia="en-US"/>
              </w:rPr>
              <w:t>ČJ</w:t>
            </w:r>
            <w:r>
              <w:rPr>
                <w:sz w:val="22"/>
                <w:szCs w:val="22"/>
                <w:lang w:eastAsia="en-US"/>
              </w:rPr>
              <w:t>-PRO</w:t>
            </w:r>
          </w:p>
        </w:tc>
        <w:tc>
          <w:tcPr>
            <w:tcW w:w="992" w:type="dxa"/>
          </w:tcPr>
          <w:p w14:paraId="45FD444A" w14:textId="77777777" w:rsidR="001B4DF6" w:rsidRPr="00F16DA3" w:rsidRDefault="001B4DF6" w:rsidP="007064F2">
            <w:pPr>
              <w:rPr>
                <w:sz w:val="22"/>
                <w:szCs w:val="22"/>
                <w:lang w:eastAsia="en-US"/>
              </w:rPr>
            </w:pPr>
            <w:r w:rsidRPr="00F16DA3">
              <w:rPr>
                <w:sz w:val="22"/>
                <w:szCs w:val="22"/>
                <w:lang w:eastAsia="en-US"/>
              </w:rPr>
              <w:t>ČJ</w:t>
            </w:r>
            <w:r>
              <w:rPr>
                <w:sz w:val="22"/>
                <w:szCs w:val="22"/>
                <w:lang w:eastAsia="en-US"/>
              </w:rPr>
              <w:t>-PRO</w:t>
            </w:r>
          </w:p>
          <w:p w14:paraId="20319849" w14:textId="77777777" w:rsidR="001B4DF6" w:rsidRPr="00F16DA3" w:rsidRDefault="001B4DF6" w:rsidP="007064F2">
            <w:pPr>
              <w:rPr>
                <w:sz w:val="22"/>
                <w:szCs w:val="22"/>
                <w:lang w:eastAsia="en-US"/>
              </w:rPr>
            </w:pPr>
            <w:r w:rsidRPr="00F16DA3">
              <w:rPr>
                <w:sz w:val="22"/>
                <w:szCs w:val="22"/>
                <w:lang w:eastAsia="en-US"/>
              </w:rPr>
              <w:t>INF</w:t>
            </w:r>
            <w:r>
              <w:rPr>
                <w:sz w:val="22"/>
                <w:szCs w:val="22"/>
                <w:lang w:eastAsia="en-US"/>
              </w:rPr>
              <w:t>-PRO</w:t>
            </w:r>
          </w:p>
        </w:tc>
      </w:tr>
      <w:tr w:rsidR="001B4DF6" w:rsidRPr="00F16DA3" w14:paraId="7F7FF82F" w14:textId="77777777" w:rsidTr="007064F2">
        <w:tc>
          <w:tcPr>
            <w:tcW w:w="1226" w:type="dxa"/>
            <w:vMerge/>
          </w:tcPr>
          <w:p w14:paraId="44C9CD47" w14:textId="77777777" w:rsidR="001B4DF6" w:rsidRPr="00F16DA3" w:rsidRDefault="001B4DF6" w:rsidP="007064F2">
            <w:pPr>
              <w:rPr>
                <w:sz w:val="22"/>
                <w:szCs w:val="22"/>
                <w:lang w:eastAsia="en-US"/>
              </w:rPr>
            </w:pPr>
          </w:p>
        </w:tc>
        <w:tc>
          <w:tcPr>
            <w:tcW w:w="1454" w:type="dxa"/>
            <w:vMerge/>
          </w:tcPr>
          <w:p w14:paraId="0CD4F98F" w14:textId="77777777" w:rsidR="001B4DF6" w:rsidRPr="00F16DA3" w:rsidRDefault="001B4DF6" w:rsidP="007064F2">
            <w:pPr>
              <w:rPr>
                <w:sz w:val="22"/>
                <w:szCs w:val="22"/>
                <w:lang w:eastAsia="en-US"/>
              </w:rPr>
            </w:pPr>
          </w:p>
        </w:tc>
        <w:tc>
          <w:tcPr>
            <w:tcW w:w="1836" w:type="dxa"/>
          </w:tcPr>
          <w:p w14:paraId="6176917A" w14:textId="77777777" w:rsidR="001B4DF6" w:rsidRPr="00F16DA3" w:rsidRDefault="001B4DF6" w:rsidP="007064F2">
            <w:pPr>
              <w:rPr>
                <w:sz w:val="22"/>
                <w:szCs w:val="22"/>
                <w:lang w:eastAsia="en-US"/>
              </w:rPr>
            </w:pPr>
            <w:r w:rsidRPr="00F16DA3">
              <w:rPr>
                <w:sz w:val="22"/>
                <w:szCs w:val="22"/>
                <w:lang w:eastAsia="en-US"/>
              </w:rPr>
              <w:t>Práce v realizačním týmu</w:t>
            </w:r>
          </w:p>
          <w:p w14:paraId="572AD4AC" w14:textId="2E42D9A9" w:rsidR="001B4DF6" w:rsidRPr="005D2032" w:rsidRDefault="001B4DF6" w:rsidP="007064F2">
            <w:pPr>
              <w:rPr>
                <w:b/>
                <w:sz w:val="22"/>
                <w:szCs w:val="22"/>
                <w:lang w:eastAsia="en-US"/>
              </w:rPr>
            </w:pPr>
            <w:r w:rsidRPr="00F16DA3">
              <w:rPr>
                <w:b/>
                <w:sz w:val="22"/>
                <w:szCs w:val="22"/>
                <w:lang w:eastAsia="en-US"/>
              </w:rPr>
              <w:t>MDV2-2</w:t>
            </w:r>
          </w:p>
        </w:tc>
        <w:tc>
          <w:tcPr>
            <w:tcW w:w="956" w:type="dxa"/>
          </w:tcPr>
          <w:p w14:paraId="212DA659" w14:textId="77777777" w:rsidR="001B4DF6" w:rsidRPr="00F16DA3" w:rsidRDefault="001B4DF6" w:rsidP="007064F2">
            <w:pPr>
              <w:rPr>
                <w:sz w:val="22"/>
                <w:szCs w:val="22"/>
                <w:lang w:eastAsia="en-US"/>
              </w:rPr>
            </w:pPr>
          </w:p>
        </w:tc>
        <w:tc>
          <w:tcPr>
            <w:tcW w:w="1044" w:type="dxa"/>
          </w:tcPr>
          <w:p w14:paraId="6F537254" w14:textId="77777777" w:rsidR="001B4DF6" w:rsidRPr="00F16DA3" w:rsidRDefault="001B4DF6" w:rsidP="007064F2">
            <w:pPr>
              <w:rPr>
                <w:sz w:val="22"/>
                <w:szCs w:val="22"/>
                <w:lang w:eastAsia="en-US"/>
              </w:rPr>
            </w:pPr>
          </w:p>
        </w:tc>
        <w:tc>
          <w:tcPr>
            <w:tcW w:w="850" w:type="dxa"/>
          </w:tcPr>
          <w:p w14:paraId="6F560416" w14:textId="77777777" w:rsidR="001B4DF6" w:rsidRPr="00F16DA3" w:rsidRDefault="001B4DF6" w:rsidP="007064F2">
            <w:pPr>
              <w:rPr>
                <w:sz w:val="22"/>
                <w:szCs w:val="22"/>
                <w:lang w:eastAsia="en-US"/>
              </w:rPr>
            </w:pPr>
          </w:p>
        </w:tc>
        <w:tc>
          <w:tcPr>
            <w:tcW w:w="993" w:type="dxa"/>
          </w:tcPr>
          <w:p w14:paraId="51E7BEB2" w14:textId="77777777" w:rsidR="001B4DF6" w:rsidRPr="00F16DA3" w:rsidRDefault="001B4DF6" w:rsidP="007064F2">
            <w:pPr>
              <w:rPr>
                <w:sz w:val="22"/>
                <w:szCs w:val="22"/>
                <w:lang w:eastAsia="en-US"/>
              </w:rPr>
            </w:pPr>
          </w:p>
        </w:tc>
        <w:tc>
          <w:tcPr>
            <w:tcW w:w="992" w:type="dxa"/>
          </w:tcPr>
          <w:p w14:paraId="428B927F" w14:textId="77777777" w:rsidR="001B4DF6" w:rsidRPr="00F16DA3" w:rsidRDefault="001B4DF6" w:rsidP="007064F2">
            <w:pPr>
              <w:rPr>
                <w:sz w:val="22"/>
                <w:szCs w:val="22"/>
                <w:lang w:eastAsia="en-US"/>
              </w:rPr>
            </w:pPr>
          </w:p>
        </w:tc>
      </w:tr>
    </w:tbl>
    <w:p w14:paraId="6B613269" w14:textId="77777777" w:rsidR="001B4DF6" w:rsidRPr="00F16DA3" w:rsidRDefault="001B4DF6" w:rsidP="001B4DF6">
      <w:pPr>
        <w:spacing w:after="160" w:line="259" w:lineRule="auto"/>
        <w:rPr>
          <w:rFonts w:ascii="Calibri" w:eastAsia="Calibri" w:hAnsi="Calibri"/>
          <w:sz w:val="22"/>
          <w:szCs w:val="22"/>
          <w:lang w:eastAsia="en-US"/>
        </w:rPr>
      </w:pPr>
    </w:p>
    <w:p w14:paraId="509289E0" w14:textId="16E82E91" w:rsidR="00117C8F" w:rsidRPr="0053234F" w:rsidRDefault="001B4DF6" w:rsidP="0053234F">
      <w:pPr>
        <w:spacing w:after="160" w:line="259" w:lineRule="auto"/>
        <w:rPr>
          <w:rFonts w:ascii="Calibri" w:eastAsia="Calibri" w:hAnsi="Calibri"/>
          <w:sz w:val="22"/>
          <w:szCs w:val="22"/>
          <w:lang w:eastAsia="en-US"/>
        </w:rPr>
      </w:pPr>
      <w:r>
        <w:rPr>
          <w:rFonts w:ascii="Calibri" w:eastAsia="Calibri" w:hAnsi="Calibri"/>
          <w:sz w:val="22"/>
          <w:szCs w:val="22"/>
          <w:lang w:eastAsia="en-US"/>
        </w:rPr>
        <w:t>integrace -INT, projekt -</w:t>
      </w:r>
      <w:r w:rsidRPr="00F16DA3">
        <w:rPr>
          <w:rFonts w:ascii="Calibri" w:eastAsia="Calibri" w:hAnsi="Calibri"/>
          <w:sz w:val="22"/>
          <w:szCs w:val="22"/>
          <w:lang w:eastAsia="en-US"/>
        </w:rPr>
        <w:t>PRO</w:t>
      </w:r>
    </w:p>
    <w:p w14:paraId="5623DF8D" w14:textId="77777777" w:rsidR="00117C8F" w:rsidRPr="00560A06" w:rsidRDefault="00117C8F" w:rsidP="00117C8F">
      <w:pPr>
        <w:spacing w:after="120"/>
        <w:rPr>
          <w:rFonts w:asciiTheme="minorHAnsi" w:hAnsiTheme="minorHAnsi" w:cstheme="minorHAnsi"/>
          <w:b/>
          <w:sz w:val="22"/>
          <w:szCs w:val="22"/>
        </w:rPr>
      </w:pPr>
    </w:p>
    <w:p w14:paraId="1DF2ACAF" w14:textId="44D7C9F6" w:rsidR="00117C8F" w:rsidRPr="0053234F" w:rsidRDefault="30CAF8F2" w:rsidP="005A2D8D">
      <w:pPr>
        <w:pStyle w:val="Mjnadpis1"/>
      </w:pPr>
      <w:bookmarkStart w:id="19" w:name="_Toc120020290"/>
      <w:r w:rsidRPr="0053234F">
        <w:t>Hodnocení žáků</w:t>
      </w:r>
      <w:bookmarkEnd w:id="19"/>
      <w:r w:rsidRPr="0053234F">
        <w:t xml:space="preserve"> </w:t>
      </w:r>
    </w:p>
    <w:p w14:paraId="42B47B5E" w14:textId="77777777" w:rsidR="001322D9" w:rsidRDefault="001322D9" w:rsidP="001322D9">
      <w:pPr>
        <w:pStyle w:val="Mjnadpis2"/>
      </w:pPr>
      <w:bookmarkStart w:id="20" w:name="_Toc120020291"/>
      <w:r w:rsidRPr="00BC3110">
        <w:t>Zásady hodnocení průběhu a výsledků vzdělávání a chování ve škole a na akcích pořádaných školou</w:t>
      </w:r>
      <w:bookmarkEnd w:id="20"/>
    </w:p>
    <w:p w14:paraId="20EDA9B4" w14:textId="77777777" w:rsidR="001322D9" w:rsidRPr="00BC3110" w:rsidRDefault="001322D9" w:rsidP="001322D9"/>
    <w:p w14:paraId="58942F16" w14:textId="333F0CD9" w:rsidR="001322D9" w:rsidRPr="004252E5" w:rsidRDefault="001322D9" w:rsidP="001322D9">
      <w:pPr>
        <w:spacing w:after="120"/>
        <w:jc w:val="both"/>
        <w:rPr>
          <w:rFonts w:asciiTheme="minorHAnsi" w:eastAsia="Arial" w:hAnsiTheme="minorHAnsi" w:cstheme="minorHAnsi"/>
          <w:sz w:val="22"/>
          <w:szCs w:val="22"/>
        </w:rPr>
      </w:pPr>
      <w:r w:rsidRPr="004252E5">
        <w:rPr>
          <w:rFonts w:asciiTheme="minorHAnsi" w:eastAsia="Arial" w:hAnsiTheme="minorHAnsi" w:cstheme="minorHAnsi"/>
          <w:sz w:val="22"/>
          <w:szCs w:val="22"/>
        </w:rPr>
        <w:t xml:space="preserve">Hodnocení je nedílnou součástí výchovně-vzdělávací práce. Cílem hodnocení je poskytnout žákům </w:t>
      </w:r>
      <w:r w:rsidR="00FA2E72">
        <w:rPr>
          <w:rFonts w:asciiTheme="minorHAnsi" w:eastAsia="Arial" w:hAnsiTheme="minorHAnsi" w:cstheme="minorHAnsi"/>
          <w:sz w:val="22"/>
          <w:szCs w:val="22"/>
        </w:rPr>
        <w:t xml:space="preserve">a jejich zákonným zástupcům </w:t>
      </w:r>
      <w:r w:rsidRPr="004252E5">
        <w:rPr>
          <w:rFonts w:asciiTheme="minorHAnsi" w:eastAsia="Arial" w:hAnsiTheme="minorHAnsi" w:cstheme="minorHAnsi"/>
          <w:sz w:val="22"/>
          <w:szCs w:val="22"/>
        </w:rPr>
        <w:t>zpětnou vazbu o</w:t>
      </w:r>
      <w:r>
        <w:rPr>
          <w:rFonts w:asciiTheme="minorHAnsi" w:eastAsia="Arial" w:hAnsiTheme="minorHAnsi" w:cstheme="minorHAnsi"/>
          <w:sz w:val="22"/>
          <w:szCs w:val="22"/>
        </w:rPr>
        <w:t xml:space="preserve"> zvládnutí učiva. </w:t>
      </w:r>
    </w:p>
    <w:p w14:paraId="47DF50E2" w14:textId="168A5669" w:rsidR="001322D9" w:rsidRPr="004252E5" w:rsidRDefault="001322D9" w:rsidP="001322D9">
      <w:pPr>
        <w:jc w:val="both"/>
        <w:rPr>
          <w:rFonts w:asciiTheme="minorHAnsi" w:hAnsiTheme="minorHAnsi" w:cstheme="minorHAnsi"/>
          <w:bCs/>
          <w:sz w:val="22"/>
          <w:szCs w:val="22"/>
        </w:rPr>
      </w:pPr>
      <w:r w:rsidRPr="004252E5">
        <w:rPr>
          <w:rFonts w:asciiTheme="minorHAnsi" w:hAnsiTheme="minorHAnsi" w:cstheme="minorHAnsi"/>
          <w:bCs/>
          <w:sz w:val="22"/>
          <w:szCs w:val="22"/>
        </w:rPr>
        <w:t>Hodnocení výsledků vzdělávání a chování žáků by mělo být jednoznačné, srozumitelné,</w:t>
      </w:r>
      <w:r w:rsidR="00FA2E72">
        <w:rPr>
          <w:rFonts w:asciiTheme="minorHAnsi" w:hAnsiTheme="minorHAnsi" w:cstheme="minorHAnsi"/>
          <w:bCs/>
          <w:sz w:val="22"/>
          <w:szCs w:val="22"/>
        </w:rPr>
        <w:t xml:space="preserve"> věcné, všestranné a vycházející</w:t>
      </w:r>
      <w:r w:rsidRPr="004252E5">
        <w:rPr>
          <w:rFonts w:asciiTheme="minorHAnsi" w:hAnsiTheme="minorHAnsi" w:cstheme="minorHAnsi"/>
          <w:bCs/>
          <w:sz w:val="22"/>
          <w:szCs w:val="22"/>
        </w:rPr>
        <w:t xml:space="preserve"> s předem stanovenými kritérii.</w:t>
      </w:r>
    </w:p>
    <w:p w14:paraId="5D2ECB89" w14:textId="77777777" w:rsidR="001322D9" w:rsidRPr="004252E5" w:rsidRDefault="001322D9" w:rsidP="001322D9">
      <w:pPr>
        <w:jc w:val="both"/>
        <w:rPr>
          <w:rFonts w:asciiTheme="minorHAnsi" w:hAnsiTheme="minorHAnsi" w:cstheme="minorHAnsi"/>
          <w:bCs/>
          <w:sz w:val="22"/>
          <w:szCs w:val="22"/>
        </w:rPr>
      </w:pPr>
    </w:p>
    <w:p w14:paraId="67433403" w14:textId="77777777" w:rsidR="001322D9" w:rsidRDefault="001322D9" w:rsidP="001322D9">
      <w:pPr>
        <w:jc w:val="both"/>
        <w:rPr>
          <w:rFonts w:asciiTheme="minorHAnsi" w:hAnsiTheme="minorHAnsi" w:cstheme="minorHAnsi"/>
          <w:sz w:val="22"/>
          <w:szCs w:val="22"/>
        </w:rPr>
      </w:pPr>
      <w:r w:rsidRPr="004252E5">
        <w:rPr>
          <w:rFonts w:asciiTheme="minorHAnsi" w:hAnsiTheme="minorHAnsi" w:cstheme="minorHAnsi"/>
          <w:sz w:val="22"/>
          <w:szCs w:val="22"/>
        </w:rPr>
        <w:t xml:space="preserve">Hodnocení </w:t>
      </w:r>
      <w:r>
        <w:rPr>
          <w:rFonts w:asciiTheme="minorHAnsi" w:hAnsiTheme="minorHAnsi" w:cstheme="minorHAnsi"/>
          <w:sz w:val="22"/>
          <w:szCs w:val="22"/>
        </w:rPr>
        <w:t xml:space="preserve">výsledků vzdělávání </w:t>
      </w:r>
      <w:r w:rsidRPr="004252E5">
        <w:rPr>
          <w:rFonts w:asciiTheme="minorHAnsi" w:hAnsiTheme="minorHAnsi" w:cstheme="minorHAnsi"/>
          <w:sz w:val="22"/>
          <w:szCs w:val="22"/>
        </w:rPr>
        <w:t xml:space="preserve">vychází z posouzení míry dosažení očekávaných výstupů formulovaných v učebních osnovách jednotlivých předmětů školního vzdělávacího programu. </w:t>
      </w:r>
    </w:p>
    <w:p w14:paraId="182F50DA" w14:textId="77777777" w:rsidR="001322D9" w:rsidRDefault="001322D9" w:rsidP="001322D9">
      <w:pPr>
        <w:jc w:val="both"/>
        <w:rPr>
          <w:rFonts w:asciiTheme="minorHAnsi" w:hAnsiTheme="minorHAnsi" w:cstheme="minorHAnsi"/>
          <w:sz w:val="22"/>
          <w:szCs w:val="22"/>
        </w:rPr>
      </w:pPr>
    </w:p>
    <w:p w14:paraId="6A3D750A" w14:textId="77777777" w:rsidR="001322D9" w:rsidRPr="004252E5" w:rsidRDefault="001322D9" w:rsidP="001322D9">
      <w:pPr>
        <w:jc w:val="both"/>
        <w:rPr>
          <w:rFonts w:asciiTheme="minorHAnsi" w:hAnsiTheme="minorHAnsi" w:cstheme="minorHAnsi"/>
          <w:bCs/>
          <w:color w:val="000000"/>
          <w:sz w:val="22"/>
          <w:szCs w:val="22"/>
        </w:rPr>
      </w:pPr>
      <w:r w:rsidRPr="00B010D7">
        <w:rPr>
          <w:rFonts w:asciiTheme="minorHAnsi" w:hAnsiTheme="minorHAnsi" w:cstheme="minorHAnsi"/>
          <w:bCs/>
          <w:sz w:val="22"/>
          <w:szCs w:val="22"/>
        </w:rPr>
        <w:t>Hodnocení je pedagogicky zdůvodněné, odborně správné a doložitelné a respektuje individuální vzdělávací potřeby žáků a doporučení školského poradenského zařízení</w:t>
      </w:r>
      <w:r>
        <w:rPr>
          <w:rFonts w:asciiTheme="minorHAnsi" w:hAnsiTheme="minorHAnsi" w:cstheme="minorHAnsi"/>
          <w:bCs/>
          <w:sz w:val="22"/>
          <w:szCs w:val="22"/>
        </w:rPr>
        <w:t>.</w:t>
      </w:r>
    </w:p>
    <w:p w14:paraId="52BFE32A" w14:textId="77777777" w:rsidR="001322D9" w:rsidRPr="004252E5" w:rsidRDefault="001322D9" w:rsidP="001322D9">
      <w:pPr>
        <w:jc w:val="both"/>
        <w:rPr>
          <w:rFonts w:asciiTheme="minorHAnsi" w:hAnsiTheme="minorHAnsi" w:cstheme="minorHAnsi"/>
          <w:bCs/>
          <w:sz w:val="22"/>
          <w:szCs w:val="22"/>
        </w:rPr>
      </w:pPr>
    </w:p>
    <w:p w14:paraId="267A96A1" w14:textId="77777777" w:rsidR="001322D9" w:rsidRPr="004252E5" w:rsidRDefault="001322D9" w:rsidP="001322D9">
      <w:pPr>
        <w:ind w:right="928"/>
        <w:jc w:val="both"/>
        <w:rPr>
          <w:rFonts w:asciiTheme="minorHAnsi" w:hAnsiTheme="minorHAnsi" w:cstheme="minorHAnsi"/>
          <w:color w:val="FF0000"/>
          <w:sz w:val="22"/>
          <w:szCs w:val="22"/>
        </w:rPr>
      </w:pPr>
      <w:r w:rsidRPr="004252E5">
        <w:rPr>
          <w:rFonts w:asciiTheme="minorHAnsi" w:hAnsiTheme="minorHAnsi" w:cstheme="minorHAnsi"/>
          <w:sz w:val="22"/>
          <w:szCs w:val="22"/>
        </w:rPr>
        <w:t>H</w:t>
      </w:r>
      <w:r>
        <w:rPr>
          <w:rFonts w:asciiTheme="minorHAnsi" w:hAnsiTheme="minorHAnsi" w:cstheme="minorHAnsi"/>
          <w:sz w:val="22"/>
          <w:szCs w:val="22"/>
        </w:rPr>
        <w:t>odnocení předchází</w:t>
      </w:r>
      <w:r w:rsidRPr="004252E5">
        <w:rPr>
          <w:rFonts w:asciiTheme="minorHAnsi" w:hAnsiTheme="minorHAnsi" w:cstheme="minorHAnsi"/>
          <w:sz w:val="22"/>
          <w:szCs w:val="22"/>
        </w:rPr>
        <w:t xml:space="preserve"> jasné a srozumitelné formulování cílů vzdělávání a  k nim vztažených kritérií hodnocení. </w:t>
      </w:r>
    </w:p>
    <w:p w14:paraId="47F16632" w14:textId="77777777" w:rsidR="001322D9" w:rsidRPr="004252E5" w:rsidRDefault="001322D9" w:rsidP="001322D9">
      <w:pPr>
        <w:jc w:val="both"/>
        <w:rPr>
          <w:rFonts w:asciiTheme="minorHAnsi" w:hAnsiTheme="minorHAnsi" w:cstheme="minorHAnsi"/>
          <w:bCs/>
          <w:i/>
          <w:sz w:val="22"/>
          <w:szCs w:val="22"/>
          <w:u w:val="single"/>
        </w:rPr>
      </w:pPr>
    </w:p>
    <w:p w14:paraId="12EA5F7D" w14:textId="77777777" w:rsidR="001322D9" w:rsidRPr="004252E5" w:rsidRDefault="001322D9" w:rsidP="001322D9">
      <w:pPr>
        <w:jc w:val="both"/>
        <w:rPr>
          <w:rFonts w:asciiTheme="minorHAnsi" w:hAnsiTheme="minorHAnsi" w:cstheme="minorHAnsi"/>
          <w:bCs/>
          <w:sz w:val="22"/>
          <w:szCs w:val="22"/>
        </w:rPr>
      </w:pPr>
      <w:r w:rsidRPr="004252E5">
        <w:rPr>
          <w:rFonts w:asciiTheme="minorHAnsi" w:hAnsiTheme="minorHAnsi" w:cstheme="minorHAnsi"/>
          <w:bCs/>
          <w:sz w:val="22"/>
          <w:szCs w:val="22"/>
        </w:rPr>
        <w:t>Učitel přistupuje k hodnocení vzdělávacích činností žáka s vědomím motivační funkce hodnocení (</w:t>
      </w:r>
      <w:r w:rsidRPr="004252E5">
        <w:rPr>
          <w:rFonts w:asciiTheme="minorHAnsi" w:hAnsiTheme="minorHAnsi" w:cstheme="minorHAnsi"/>
          <w:bCs/>
          <w:i/>
          <w:sz w:val="22"/>
          <w:szCs w:val="22"/>
        </w:rPr>
        <w:t>vede žáka ke snaze zlepšit se</w:t>
      </w:r>
      <w:r w:rsidRPr="004252E5">
        <w:rPr>
          <w:rFonts w:asciiTheme="minorHAnsi" w:hAnsiTheme="minorHAnsi" w:cstheme="minorHAnsi"/>
          <w:bCs/>
          <w:sz w:val="22"/>
          <w:szCs w:val="22"/>
        </w:rPr>
        <w:t>) a jeho formativního významu (</w:t>
      </w:r>
      <w:r w:rsidRPr="004252E5">
        <w:rPr>
          <w:rFonts w:asciiTheme="minorHAnsi" w:hAnsiTheme="minorHAnsi" w:cstheme="minorHAnsi"/>
          <w:bCs/>
          <w:i/>
          <w:sz w:val="22"/>
          <w:szCs w:val="22"/>
        </w:rPr>
        <w:t>sděluje žákovi, jak na tom je, aby se mohl zlepšit</w:t>
      </w:r>
      <w:r w:rsidRPr="004252E5">
        <w:rPr>
          <w:rFonts w:asciiTheme="minorHAnsi" w:hAnsiTheme="minorHAnsi" w:cstheme="minorHAnsi"/>
          <w:bCs/>
          <w:sz w:val="22"/>
          <w:szCs w:val="22"/>
        </w:rPr>
        <w:t>)</w:t>
      </w:r>
      <w:r>
        <w:rPr>
          <w:rFonts w:asciiTheme="minorHAnsi" w:hAnsiTheme="minorHAnsi" w:cstheme="minorHAnsi"/>
          <w:bCs/>
          <w:sz w:val="22"/>
          <w:szCs w:val="22"/>
        </w:rPr>
        <w:t>.</w:t>
      </w:r>
    </w:p>
    <w:p w14:paraId="445DF149" w14:textId="77777777" w:rsidR="001322D9" w:rsidRPr="004252E5" w:rsidRDefault="001322D9" w:rsidP="001322D9">
      <w:pPr>
        <w:jc w:val="both"/>
        <w:rPr>
          <w:rFonts w:asciiTheme="minorHAnsi" w:hAnsiTheme="minorHAnsi" w:cstheme="minorHAnsi"/>
          <w:sz w:val="22"/>
          <w:szCs w:val="22"/>
        </w:rPr>
      </w:pPr>
    </w:p>
    <w:p w14:paraId="62FE642B" w14:textId="77777777" w:rsidR="001322D9" w:rsidRPr="004252E5" w:rsidRDefault="001322D9" w:rsidP="001322D9">
      <w:pPr>
        <w:jc w:val="both"/>
        <w:rPr>
          <w:rFonts w:asciiTheme="minorHAnsi" w:hAnsiTheme="minorHAnsi" w:cstheme="minorHAnsi"/>
          <w:bCs/>
          <w:sz w:val="22"/>
          <w:szCs w:val="22"/>
        </w:rPr>
      </w:pPr>
      <w:r w:rsidRPr="004252E5">
        <w:rPr>
          <w:rFonts w:asciiTheme="minorHAnsi" w:hAnsiTheme="minorHAnsi" w:cstheme="minorHAnsi"/>
          <w:bCs/>
          <w:sz w:val="22"/>
          <w:szCs w:val="22"/>
        </w:rPr>
        <w:t>Učitel rozvíjí dovednost sebehodnocení a vzájemného hodnocení žáků</w:t>
      </w:r>
      <w:r>
        <w:rPr>
          <w:rFonts w:asciiTheme="minorHAnsi" w:hAnsiTheme="minorHAnsi" w:cstheme="minorHAnsi"/>
          <w:bCs/>
          <w:sz w:val="22"/>
          <w:szCs w:val="22"/>
        </w:rPr>
        <w:t>.</w:t>
      </w:r>
    </w:p>
    <w:p w14:paraId="5455BFFA" w14:textId="77777777" w:rsidR="001322D9" w:rsidRPr="004252E5" w:rsidRDefault="001322D9" w:rsidP="001322D9">
      <w:pPr>
        <w:jc w:val="both"/>
        <w:rPr>
          <w:rFonts w:asciiTheme="minorHAnsi" w:hAnsiTheme="minorHAnsi" w:cstheme="minorHAnsi"/>
          <w:bCs/>
        </w:rPr>
      </w:pPr>
    </w:p>
    <w:p w14:paraId="78B2CB69" w14:textId="77777777" w:rsidR="001322D9" w:rsidRPr="00476D4D" w:rsidRDefault="001322D9" w:rsidP="001322D9">
      <w:pPr>
        <w:jc w:val="both"/>
        <w:rPr>
          <w:rFonts w:asciiTheme="minorHAnsi" w:hAnsiTheme="minorHAnsi" w:cstheme="minorHAnsi"/>
          <w:bCs/>
          <w:sz w:val="22"/>
          <w:szCs w:val="22"/>
        </w:rPr>
      </w:pPr>
      <w:r w:rsidRPr="00476D4D">
        <w:rPr>
          <w:rFonts w:asciiTheme="minorHAnsi" w:hAnsiTheme="minorHAnsi" w:cstheme="minorHAnsi"/>
          <w:bCs/>
          <w:sz w:val="22"/>
          <w:szCs w:val="22"/>
        </w:rPr>
        <w:t>Učitel zařazuje písemné práce a další druhy zkoušek rovnoměrně v klasifikačním období tak, aby žák nebyl nadměrně přetěžován.</w:t>
      </w:r>
    </w:p>
    <w:p w14:paraId="7E326311" w14:textId="77777777" w:rsidR="001322D9" w:rsidRPr="00476D4D" w:rsidRDefault="001322D9" w:rsidP="001322D9">
      <w:pPr>
        <w:jc w:val="both"/>
        <w:rPr>
          <w:rFonts w:ascii="Arial" w:hAnsi="Arial" w:cs="Arial"/>
          <w:bCs/>
          <w:sz w:val="22"/>
          <w:szCs w:val="22"/>
        </w:rPr>
      </w:pPr>
    </w:p>
    <w:p w14:paraId="6E0F80FA" w14:textId="77777777" w:rsidR="001322D9" w:rsidRPr="00476D4D" w:rsidRDefault="001322D9" w:rsidP="001322D9">
      <w:pPr>
        <w:jc w:val="both"/>
        <w:rPr>
          <w:rFonts w:asciiTheme="minorHAnsi" w:hAnsiTheme="minorHAnsi" w:cstheme="minorHAnsi"/>
          <w:bCs/>
          <w:sz w:val="22"/>
          <w:szCs w:val="22"/>
        </w:rPr>
      </w:pPr>
      <w:r w:rsidRPr="00476D4D">
        <w:rPr>
          <w:rFonts w:asciiTheme="minorHAnsi" w:hAnsiTheme="minorHAnsi" w:cstheme="minorHAnsi"/>
          <w:bCs/>
          <w:sz w:val="22"/>
          <w:szCs w:val="22"/>
        </w:rPr>
        <w:t>Učitel zahrnuje v celkovém hodnocení kvalitu práce, aktivitu, píli, snahu a učební výsledky, kterých žák dosáhl za celé klasifikační období</w:t>
      </w:r>
      <w:r>
        <w:rPr>
          <w:rFonts w:asciiTheme="minorHAnsi" w:hAnsiTheme="minorHAnsi" w:cstheme="minorHAnsi"/>
          <w:bCs/>
          <w:sz w:val="22"/>
          <w:szCs w:val="22"/>
        </w:rPr>
        <w:t>.</w:t>
      </w:r>
    </w:p>
    <w:p w14:paraId="63D3F61F" w14:textId="77777777" w:rsidR="001322D9" w:rsidRPr="00355D9F" w:rsidRDefault="001322D9" w:rsidP="001322D9">
      <w:pPr>
        <w:jc w:val="both"/>
        <w:rPr>
          <w:rFonts w:ascii="Arial" w:hAnsi="Arial" w:cs="Arial"/>
          <w:bCs/>
        </w:rPr>
      </w:pPr>
    </w:p>
    <w:p w14:paraId="5595F47A" w14:textId="77777777" w:rsidR="001322D9" w:rsidRDefault="001322D9" w:rsidP="001322D9">
      <w:pPr>
        <w:jc w:val="both"/>
        <w:rPr>
          <w:rFonts w:asciiTheme="minorHAnsi" w:eastAsia="Arial" w:hAnsiTheme="minorHAnsi" w:cstheme="minorHAnsi"/>
          <w:sz w:val="22"/>
          <w:szCs w:val="22"/>
        </w:rPr>
      </w:pPr>
      <w:r w:rsidRPr="00476D4D">
        <w:rPr>
          <w:rFonts w:asciiTheme="minorHAnsi" w:hAnsiTheme="minorHAnsi" w:cstheme="minorHAnsi"/>
          <w:bCs/>
          <w:sz w:val="22"/>
          <w:szCs w:val="22"/>
        </w:rPr>
        <w:t xml:space="preserve">Učitel je povinen vést evidenci o hodnocení žáka. </w:t>
      </w:r>
      <w:r w:rsidRPr="00476D4D">
        <w:rPr>
          <w:rFonts w:asciiTheme="minorHAnsi" w:eastAsia="Arial" w:hAnsiTheme="minorHAnsi" w:cstheme="minorHAnsi"/>
          <w:sz w:val="22"/>
          <w:szCs w:val="22"/>
        </w:rPr>
        <w:t>V případě dlouhodobé nepřítomnosti nebo rozvázání pracovního poměru v průběhu klasifikačního období předává učitel klasifikační přehled zastupujícímu učiteli nebo řediteli školy.</w:t>
      </w:r>
    </w:p>
    <w:p w14:paraId="74D0D7C4" w14:textId="77777777" w:rsidR="001322D9" w:rsidRDefault="001322D9" w:rsidP="001322D9">
      <w:pPr>
        <w:jc w:val="both"/>
        <w:rPr>
          <w:rFonts w:asciiTheme="minorHAnsi" w:eastAsia="Arial" w:hAnsiTheme="minorHAnsi" w:cstheme="minorHAnsi"/>
          <w:sz w:val="22"/>
          <w:szCs w:val="22"/>
        </w:rPr>
      </w:pPr>
    </w:p>
    <w:p w14:paraId="0AF2662E" w14:textId="77777777" w:rsidR="001322D9" w:rsidRDefault="001322D9" w:rsidP="001322D9">
      <w:pPr>
        <w:jc w:val="both"/>
        <w:rPr>
          <w:rFonts w:asciiTheme="minorHAnsi" w:eastAsia="Arial" w:hAnsiTheme="minorHAnsi" w:cstheme="minorHAnsi"/>
          <w:sz w:val="22"/>
          <w:szCs w:val="22"/>
        </w:rPr>
      </w:pPr>
      <w:r w:rsidRPr="002C7B76">
        <w:rPr>
          <w:rFonts w:asciiTheme="minorHAnsi" w:eastAsia="Arial" w:hAnsiTheme="minorHAnsi" w:cstheme="minorHAnsi"/>
          <w:sz w:val="22"/>
          <w:szCs w:val="22"/>
        </w:rPr>
        <w:t>Učitel s hodnocením žáka seznamuje jeho zákonné zástupce.</w:t>
      </w:r>
      <w:r>
        <w:rPr>
          <w:rFonts w:asciiTheme="minorHAnsi" w:eastAsia="Arial" w:hAnsiTheme="minorHAnsi" w:cstheme="minorHAnsi"/>
          <w:sz w:val="22"/>
          <w:szCs w:val="22"/>
        </w:rPr>
        <w:t xml:space="preserve"> </w:t>
      </w:r>
    </w:p>
    <w:p w14:paraId="10469C73" w14:textId="77777777" w:rsidR="001322D9" w:rsidRDefault="001322D9" w:rsidP="001322D9">
      <w:pPr>
        <w:jc w:val="both"/>
        <w:rPr>
          <w:rFonts w:asciiTheme="minorHAnsi" w:eastAsia="Arial" w:hAnsiTheme="minorHAnsi" w:cstheme="minorHAnsi"/>
          <w:sz w:val="22"/>
          <w:szCs w:val="22"/>
        </w:rPr>
      </w:pPr>
    </w:p>
    <w:p w14:paraId="7FECA1EB" w14:textId="5E2EA05A" w:rsidR="001322D9" w:rsidRDefault="001322D9" w:rsidP="001322D9">
      <w:pPr>
        <w:jc w:val="both"/>
        <w:rPr>
          <w:rFonts w:asciiTheme="minorHAnsi" w:eastAsia="Arial" w:hAnsiTheme="minorHAnsi" w:cstheme="minorHAnsi"/>
          <w:sz w:val="22"/>
          <w:szCs w:val="22"/>
        </w:rPr>
      </w:pPr>
      <w:r w:rsidRPr="00791D0D">
        <w:rPr>
          <w:rFonts w:asciiTheme="minorHAnsi" w:eastAsia="Arial" w:hAnsiTheme="minorHAnsi" w:cstheme="minorHAnsi"/>
          <w:sz w:val="22"/>
          <w:szCs w:val="22"/>
        </w:rPr>
        <w:t>Učitel informuje každé</w:t>
      </w:r>
      <w:r w:rsidR="00FA2E72">
        <w:rPr>
          <w:rFonts w:asciiTheme="minorHAnsi" w:eastAsia="Arial" w:hAnsiTheme="minorHAnsi" w:cstheme="minorHAnsi"/>
          <w:sz w:val="22"/>
          <w:szCs w:val="22"/>
        </w:rPr>
        <w:t xml:space="preserve"> čtvrtletí zákonné zástupce žáků o jejich </w:t>
      </w:r>
      <w:r>
        <w:rPr>
          <w:rFonts w:asciiTheme="minorHAnsi" w:eastAsia="Arial" w:hAnsiTheme="minorHAnsi" w:cstheme="minorHAnsi"/>
          <w:sz w:val="22"/>
          <w:szCs w:val="22"/>
        </w:rPr>
        <w:t xml:space="preserve">celkovém </w:t>
      </w:r>
      <w:r w:rsidRPr="00791D0D">
        <w:rPr>
          <w:rFonts w:asciiTheme="minorHAnsi" w:eastAsia="Arial" w:hAnsiTheme="minorHAnsi" w:cstheme="minorHAnsi"/>
          <w:sz w:val="22"/>
          <w:szCs w:val="22"/>
        </w:rPr>
        <w:t>prospěchu a chování. V případě zhoršení prospěchu nebo chování je informuje okamžitě.</w:t>
      </w:r>
    </w:p>
    <w:p w14:paraId="340CB2C7" w14:textId="77777777" w:rsidR="001322D9" w:rsidRDefault="001322D9" w:rsidP="001322D9">
      <w:pPr>
        <w:jc w:val="both"/>
        <w:rPr>
          <w:rFonts w:asciiTheme="minorHAnsi" w:eastAsia="Arial" w:hAnsiTheme="minorHAnsi" w:cstheme="minorHAnsi"/>
          <w:sz w:val="22"/>
          <w:szCs w:val="22"/>
        </w:rPr>
      </w:pPr>
    </w:p>
    <w:p w14:paraId="66334040" w14:textId="77777777" w:rsidR="001322D9" w:rsidRPr="000B74F9" w:rsidRDefault="001322D9" w:rsidP="001322D9">
      <w:pPr>
        <w:jc w:val="both"/>
        <w:rPr>
          <w:rFonts w:asciiTheme="minorHAnsi" w:eastAsia="Arial" w:hAnsiTheme="minorHAnsi" w:cstheme="minorHAnsi"/>
          <w:sz w:val="22"/>
          <w:szCs w:val="22"/>
        </w:rPr>
      </w:pPr>
      <w:r>
        <w:rPr>
          <w:rFonts w:asciiTheme="minorHAnsi" w:eastAsia="Arial" w:hAnsiTheme="minorHAnsi" w:cstheme="minorHAnsi"/>
          <w:sz w:val="22"/>
          <w:szCs w:val="22"/>
        </w:rPr>
        <w:t>Žák</w:t>
      </w:r>
      <w:r w:rsidRPr="00560A06">
        <w:rPr>
          <w:rFonts w:asciiTheme="minorHAnsi" w:eastAsia="Arial" w:hAnsiTheme="minorHAnsi" w:cstheme="minorHAnsi"/>
          <w:sz w:val="22"/>
          <w:szCs w:val="22"/>
        </w:rPr>
        <w:t xml:space="preserve"> musí mít z každého předmětu alespoň</w:t>
      </w:r>
      <w:r w:rsidRPr="00157ED6">
        <w:rPr>
          <w:rFonts w:asciiTheme="minorHAnsi" w:eastAsia="Arial" w:hAnsiTheme="minorHAnsi" w:cstheme="minorHAnsi"/>
          <w:color w:val="FF0000"/>
          <w:sz w:val="22"/>
          <w:szCs w:val="22"/>
        </w:rPr>
        <w:t xml:space="preserve"> </w:t>
      </w:r>
      <w:r w:rsidRPr="001957DB">
        <w:rPr>
          <w:rFonts w:asciiTheme="minorHAnsi" w:eastAsia="Arial" w:hAnsiTheme="minorHAnsi" w:cstheme="minorHAnsi"/>
          <w:sz w:val="22"/>
          <w:szCs w:val="22"/>
        </w:rPr>
        <w:t xml:space="preserve">dvě známky za každé pololetí. </w:t>
      </w:r>
    </w:p>
    <w:p w14:paraId="5734CDC9" w14:textId="77777777" w:rsidR="001322D9" w:rsidRDefault="001322D9" w:rsidP="001322D9">
      <w:pPr>
        <w:jc w:val="both"/>
        <w:rPr>
          <w:rFonts w:asciiTheme="minorHAnsi" w:eastAsia="Arial" w:hAnsiTheme="minorHAnsi" w:cstheme="minorHAnsi"/>
          <w:sz w:val="22"/>
          <w:szCs w:val="22"/>
        </w:rPr>
      </w:pPr>
    </w:p>
    <w:p w14:paraId="1FC77F7F" w14:textId="77777777" w:rsidR="001322D9" w:rsidRDefault="001322D9" w:rsidP="001322D9">
      <w:pPr>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Třídní učitelé jsou povinni seznamovat ostatní vyučující s doporučením psychologických vyšetření, které mají vztah ke způsobu hodnocení a klasifikace žáka. Údaje o nových vyšetřeních jsou součástí zpráv učitelů na pedagogické radě.</w:t>
      </w:r>
    </w:p>
    <w:p w14:paraId="4372FF0E" w14:textId="77777777" w:rsidR="001322D9" w:rsidRPr="00560A06" w:rsidRDefault="001322D9" w:rsidP="001322D9">
      <w:pPr>
        <w:jc w:val="both"/>
        <w:rPr>
          <w:rFonts w:asciiTheme="minorHAnsi" w:hAnsiTheme="minorHAnsi" w:cstheme="minorHAnsi"/>
          <w:sz w:val="22"/>
          <w:szCs w:val="22"/>
        </w:rPr>
      </w:pPr>
    </w:p>
    <w:p w14:paraId="2DAFA6B6" w14:textId="77777777" w:rsidR="001322D9" w:rsidRDefault="001322D9" w:rsidP="001322D9">
      <w:pPr>
        <w:jc w:val="both"/>
        <w:rPr>
          <w:rFonts w:asciiTheme="minorHAnsi" w:eastAsia="Arial" w:hAnsiTheme="minorHAnsi" w:cstheme="minorHAnsi"/>
          <w:sz w:val="22"/>
          <w:szCs w:val="22"/>
        </w:rPr>
      </w:pPr>
    </w:p>
    <w:p w14:paraId="469B59CD" w14:textId="77777777" w:rsidR="001322D9" w:rsidRPr="00560A06" w:rsidRDefault="001322D9" w:rsidP="001322D9">
      <w:pPr>
        <w:jc w:val="both"/>
        <w:rPr>
          <w:rFonts w:asciiTheme="minorHAnsi" w:hAnsiTheme="minorHAnsi" w:cstheme="minorHAnsi"/>
          <w:sz w:val="22"/>
          <w:szCs w:val="22"/>
        </w:rPr>
      </w:pPr>
      <w:r w:rsidRPr="00560A06">
        <w:rPr>
          <w:rFonts w:asciiTheme="minorHAnsi" w:eastAsia="Arial" w:hAnsiTheme="minorHAnsi" w:cstheme="minorHAnsi"/>
          <w:sz w:val="22"/>
          <w:szCs w:val="22"/>
        </w:rPr>
        <w:t>Ředitel školy dbá na jednotnost hodnotících měřítek všech učitelů.</w:t>
      </w:r>
    </w:p>
    <w:p w14:paraId="50D0E477" w14:textId="77777777" w:rsidR="001322D9" w:rsidRDefault="001322D9" w:rsidP="001322D9">
      <w:pPr>
        <w:spacing w:after="120"/>
        <w:rPr>
          <w:rFonts w:asciiTheme="minorHAnsi" w:eastAsia="Arial" w:hAnsiTheme="minorHAnsi" w:cstheme="minorHAnsi"/>
          <w:color w:val="4472C4" w:themeColor="accent5"/>
          <w:sz w:val="22"/>
          <w:szCs w:val="22"/>
        </w:rPr>
      </w:pPr>
    </w:p>
    <w:p w14:paraId="78D97EA5" w14:textId="77777777" w:rsidR="001322D9" w:rsidRPr="00487748" w:rsidRDefault="001322D9" w:rsidP="001322D9">
      <w:pPr>
        <w:spacing w:after="120"/>
        <w:rPr>
          <w:rFonts w:asciiTheme="minorHAnsi" w:hAnsiTheme="minorHAnsi" w:cstheme="minorHAnsi"/>
          <w:sz w:val="22"/>
          <w:szCs w:val="22"/>
        </w:rPr>
      </w:pPr>
    </w:p>
    <w:p w14:paraId="4ADC82D7" w14:textId="77777777" w:rsidR="001322D9" w:rsidRDefault="001322D9" w:rsidP="001322D9">
      <w:pPr>
        <w:pStyle w:val="Mjnadpis2"/>
      </w:pPr>
      <w:bookmarkStart w:id="21" w:name="_Toc120020292"/>
      <w:r w:rsidRPr="00BC3110">
        <w:t>Zásady a pravidla pro sebehodnocení žáků</w:t>
      </w:r>
      <w:bookmarkEnd w:id="21"/>
    </w:p>
    <w:p w14:paraId="08945889" w14:textId="77777777" w:rsidR="001322D9" w:rsidRDefault="001322D9" w:rsidP="001322D9"/>
    <w:p w14:paraId="3E153EDC" w14:textId="77777777" w:rsidR="001322D9" w:rsidRDefault="001322D9" w:rsidP="001322D9">
      <w:pPr>
        <w:rPr>
          <w:rFonts w:asciiTheme="minorHAnsi" w:hAnsiTheme="minorHAnsi" w:cstheme="minorHAnsi"/>
          <w:sz w:val="22"/>
          <w:szCs w:val="22"/>
        </w:rPr>
      </w:pPr>
      <w:r w:rsidRPr="00F42581">
        <w:rPr>
          <w:rFonts w:asciiTheme="minorHAnsi" w:hAnsiTheme="minorHAnsi" w:cstheme="minorHAnsi"/>
          <w:sz w:val="22"/>
          <w:szCs w:val="22"/>
        </w:rPr>
        <w:t>Učitel vytváří dovednost žáka hodnotit sám sebe - podporuje sebehodnocení a vzájemné hodnocení jako přirozenou součást procesu hodnocení</w:t>
      </w:r>
      <w:r>
        <w:rPr>
          <w:rFonts w:asciiTheme="minorHAnsi" w:hAnsiTheme="minorHAnsi" w:cstheme="minorHAnsi"/>
          <w:sz w:val="22"/>
          <w:szCs w:val="22"/>
        </w:rPr>
        <w:t>.</w:t>
      </w:r>
    </w:p>
    <w:p w14:paraId="50195583" w14:textId="77777777" w:rsidR="001322D9" w:rsidRDefault="001322D9" w:rsidP="001322D9">
      <w:pPr>
        <w:rPr>
          <w:rFonts w:asciiTheme="minorHAnsi" w:hAnsiTheme="minorHAnsi" w:cstheme="minorHAnsi"/>
          <w:sz w:val="22"/>
          <w:szCs w:val="22"/>
        </w:rPr>
      </w:pPr>
    </w:p>
    <w:p w14:paraId="76F26963" w14:textId="180775C9" w:rsidR="001322D9" w:rsidRDefault="001322D9" w:rsidP="001322D9">
      <w:pPr>
        <w:rPr>
          <w:rFonts w:asciiTheme="minorHAnsi" w:hAnsiTheme="minorHAnsi" w:cstheme="minorHAnsi"/>
          <w:sz w:val="22"/>
          <w:szCs w:val="22"/>
        </w:rPr>
      </w:pPr>
      <w:r w:rsidRPr="00BC3110">
        <w:rPr>
          <w:rFonts w:asciiTheme="minorHAnsi" w:hAnsiTheme="minorHAnsi" w:cstheme="minorHAnsi"/>
          <w:sz w:val="22"/>
          <w:szCs w:val="22"/>
        </w:rPr>
        <w:t>Sebehodnocení  -  autoevaluace, autonomní hodnocení  -  je žákovou dovedností a kompete</w:t>
      </w:r>
      <w:r w:rsidR="00FA2E72">
        <w:rPr>
          <w:rFonts w:asciiTheme="minorHAnsi" w:hAnsiTheme="minorHAnsi" w:cstheme="minorHAnsi"/>
          <w:sz w:val="22"/>
          <w:szCs w:val="22"/>
        </w:rPr>
        <w:t>ncí</w:t>
      </w:r>
      <w:r w:rsidRPr="00BC3110">
        <w:rPr>
          <w:rFonts w:asciiTheme="minorHAnsi" w:hAnsiTheme="minorHAnsi" w:cstheme="minorHAnsi"/>
          <w:sz w:val="22"/>
          <w:szCs w:val="22"/>
        </w:rPr>
        <w:t>.</w:t>
      </w:r>
    </w:p>
    <w:p w14:paraId="4CC20342" w14:textId="77777777" w:rsidR="001322D9" w:rsidRDefault="001322D9" w:rsidP="001322D9">
      <w:pPr>
        <w:rPr>
          <w:rFonts w:asciiTheme="minorHAnsi" w:hAnsiTheme="minorHAnsi" w:cstheme="minorHAnsi"/>
          <w:sz w:val="22"/>
          <w:szCs w:val="22"/>
        </w:rPr>
      </w:pPr>
    </w:p>
    <w:p w14:paraId="4A03E466" w14:textId="77777777" w:rsidR="001322D9" w:rsidRDefault="001322D9" w:rsidP="001322D9">
      <w:pPr>
        <w:rPr>
          <w:rFonts w:asciiTheme="minorHAnsi" w:hAnsiTheme="minorHAnsi" w:cstheme="minorHAnsi"/>
          <w:sz w:val="22"/>
          <w:szCs w:val="22"/>
        </w:rPr>
      </w:pPr>
      <w:r w:rsidRPr="00F42581">
        <w:rPr>
          <w:rFonts w:asciiTheme="minorHAnsi" w:hAnsiTheme="minorHAnsi" w:cstheme="minorHAnsi"/>
          <w:sz w:val="22"/>
          <w:szCs w:val="22"/>
        </w:rPr>
        <w:t>Sebehodnocení provádí žák na základě kritérií náležejících k jednotlivým vzdělávacím úkolům a cílům.</w:t>
      </w:r>
    </w:p>
    <w:p w14:paraId="125E0CB3" w14:textId="77777777" w:rsidR="001322D9" w:rsidRDefault="001322D9" w:rsidP="001322D9">
      <w:pPr>
        <w:rPr>
          <w:rFonts w:asciiTheme="minorHAnsi" w:hAnsiTheme="minorHAnsi" w:cstheme="minorHAnsi"/>
          <w:sz w:val="22"/>
          <w:szCs w:val="22"/>
        </w:rPr>
      </w:pPr>
    </w:p>
    <w:p w14:paraId="3D19FB3B" w14:textId="77777777" w:rsidR="001322D9" w:rsidRDefault="001322D9" w:rsidP="001322D9">
      <w:pPr>
        <w:rPr>
          <w:rFonts w:asciiTheme="minorHAnsi" w:hAnsiTheme="minorHAnsi" w:cstheme="minorHAnsi"/>
          <w:sz w:val="22"/>
          <w:szCs w:val="22"/>
        </w:rPr>
      </w:pPr>
      <w:r w:rsidRPr="00F42581">
        <w:rPr>
          <w:rFonts w:asciiTheme="minorHAnsi" w:hAnsiTheme="minorHAnsi" w:cstheme="minorHAnsi"/>
          <w:sz w:val="22"/>
          <w:szCs w:val="22"/>
        </w:rPr>
        <w:t>Sebehodnocení je konfrontováno v diskusi s hodnocením pedagoga, skupiny spolužáků, spolužáka.</w:t>
      </w:r>
    </w:p>
    <w:p w14:paraId="28C7D5DC" w14:textId="77777777" w:rsidR="001322D9" w:rsidRDefault="001322D9" w:rsidP="001322D9">
      <w:pPr>
        <w:rPr>
          <w:rFonts w:asciiTheme="minorHAnsi" w:hAnsiTheme="minorHAnsi" w:cstheme="minorHAnsi"/>
          <w:sz w:val="22"/>
          <w:szCs w:val="22"/>
        </w:rPr>
      </w:pPr>
    </w:p>
    <w:p w14:paraId="15642115" w14:textId="7DD37560" w:rsidR="001322D9" w:rsidRPr="00D01276" w:rsidRDefault="001322D9" w:rsidP="001322D9">
      <w:pPr>
        <w:rPr>
          <w:rFonts w:asciiTheme="minorHAnsi" w:hAnsiTheme="minorHAnsi" w:cstheme="minorHAnsi"/>
          <w:sz w:val="22"/>
          <w:szCs w:val="22"/>
        </w:rPr>
      </w:pPr>
      <w:r w:rsidRPr="00D01276">
        <w:rPr>
          <w:rFonts w:asciiTheme="minorHAnsi" w:hAnsiTheme="minorHAnsi" w:cstheme="minorHAnsi"/>
          <w:sz w:val="22"/>
          <w:szCs w:val="22"/>
        </w:rPr>
        <w:t>S výcvikem vlastního hodnocení začínáme</w:t>
      </w:r>
      <w:r w:rsidR="00FA2E72">
        <w:rPr>
          <w:rFonts w:asciiTheme="minorHAnsi" w:hAnsiTheme="minorHAnsi" w:cstheme="minorHAnsi"/>
          <w:sz w:val="22"/>
          <w:szCs w:val="22"/>
        </w:rPr>
        <w:t xml:space="preserve"> od první třídy a rozvíjíme je</w:t>
      </w:r>
      <w:r w:rsidRPr="00D01276">
        <w:rPr>
          <w:rFonts w:asciiTheme="minorHAnsi" w:hAnsiTheme="minorHAnsi" w:cstheme="minorHAnsi"/>
          <w:sz w:val="22"/>
          <w:szCs w:val="22"/>
        </w:rPr>
        <w:t xml:space="preserve"> postupně. S nácvikem vlastního hodnocení postupujeme v logické lince a rozvíjíme je postupně od hladiny znalostí až ke skutečnému hodnocení.</w:t>
      </w:r>
    </w:p>
    <w:p w14:paraId="3D55D308" w14:textId="77777777" w:rsidR="001322D9" w:rsidRPr="00D01276" w:rsidRDefault="001322D9" w:rsidP="001322D9">
      <w:pPr>
        <w:rPr>
          <w:rFonts w:asciiTheme="minorHAnsi" w:hAnsiTheme="minorHAnsi" w:cstheme="minorHAnsi"/>
          <w:sz w:val="22"/>
          <w:szCs w:val="22"/>
        </w:rPr>
      </w:pPr>
    </w:p>
    <w:p w14:paraId="208DC0C9" w14:textId="77777777" w:rsidR="001322D9" w:rsidRPr="00D01276" w:rsidRDefault="001322D9" w:rsidP="001322D9">
      <w:pPr>
        <w:rPr>
          <w:rFonts w:asciiTheme="minorHAnsi" w:hAnsiTheme="minorHAnsi" w:cstheme="minorHAnsi"/>
          <w:b/>
          <w:sz w:val="22"/>
          <w:szCs w:val="22"/>
        </w:rPr>
      </w:pPr>
      <w:r w:rsidRPr="00D01276">
        <w:rPr>
          <w:rFonts w:asciiTheme="minorHAnsi" w:hAnsiTheme="minorHAnsi" w:cstheme="minorHAnsi"/>
          <w:b/>
          <w:sz w:val="22"/>
          <w:szCs w:val="22"/>
        </w:rPr>
        <w:t xml:space="preserve">Vlastní hodnocení na úrovni znalostí </w:t>
      </w:r>
    </w:p>
    <w:p w14:paraId="7929A18D" w14:textId="77777777" w:rsidR="001322D9" w:rsidRPr="00D01276" w:rsidRDefault="001322D9" w:rsidP="001322D9">
      <w:pPr>
        <w:pStyle w:val="Odstavecseseznamem"/>
        <w:numPr>
          <w:ilvl w:val="0"/>
          <w:numId w:val="31"/>
        </w:numPr>
        <w:rPr>
          <w:rFonts w:asciiTheme="minorHAnsi" w:hAnsiTheme="minorHAnsi" w:cstheme="minorHAnsi"/>
          <w:sz w:val="22"/>
          <w:szCs w:val="22"/>
        </w:rPr>
      </w:pPr>
      <w:r w:rsidRPr="00D01276">
        <w:rPr>
          <w:rFonts w:asciiTheme="minorHAnsi" w:hAnsiTheme="minorHAnsi" w:cstheme="minorHAnsi"/>
          <w:sz w:val="22"/>
          <w:szCs w:val="22"/>
        </w:rPr>
        <w:t>před zahájením nějaké činnosti nebo při zadávání úkolu, který má být hodnocen, jsou učitelem jasně formulována kritéria hodnocení</w:t>
      </w:r>
    </w:p>
    <w:p w14:paraId="4D27A9D0" w14:textId="511AC270" w:rsidR="001322D9" w:rsidRPr="00D01276" w:rsidRDefault="001322D9" w:rsidP="001322D9">
      <w:pPr>
        <w:pStyle w:val="Odstavecseseznamem"/>
        <w:numPr>
          <w:ilvl w:val="0"/>
          <w:numId w:val="31"/>
        </w:numPr>
        <w:rPr>
          <w:rFonts w:asciiTheme="minorHAnsi" w:hAnsiTheme="minorHAnsi" w:cstheme="minorHAnsi"/>
          <w:sz w:val="22"/>
          <w:szCs w:val="22"/>
        </w:rPr>
      </w:pPr>
      <w:r w:rsidRPr="00D01276">
        <w:rPr>
          <w:rFonts w:asciiTheme="minorHAnsi" w:hAnsiTheme="minorHAnsi" w:cstheme="minorHAnsi"/>
          <w:sz w:val="22"/>
          <w:szCs w:val="22"/>
        </w:rPr>
        <w:t>žáci jsou vybízeni při každé vhodné příležitosti k tomu, aby před hodnocením učitelem vyslovili svoje hodnocení svého výkonu/výsledku</w:t>
      </w:r>
    </w:p>
    <w:p w14:paraId="05AA79B1" w14:textId="77777777" w:rsidR="001322D9" w:rsidRPr="00D01276" w:rsidRDefault="001322D9" w:rsidP="001322D9">
      <w:pPr>
        <w:pStyle w:val="Odstavecseseznamem"/>
        <w:numPr>
          <w:ilvl w:val="0"/>
          <w:numId w:val="31"/>
        </w:numPr>
        <w:rPr>
          <w:rFonts w:asciiTheme="minorHAnsi" w:hAnsiTheme="minorHAnsi" w:cstheme="minorHAnsi"/>
          <w:sz w:val="22"/>
          <w:szCs w:val="22"/>
        </w:rPr>
      </w:pPr>
      <w:r w:rsidRPr="00D01276">
        <w:rPr>
          <w:rFonts w:asciiTheme="minorHAnsi" w:hAnsiTheme="minorHAnsi" w:cstheme="minorHAnsi"/>
          <w:sz w:val="22"/>
          <w:szCs w:val="22"/>
        </w:rPr>
        <w:t>žáci se podle své vyspělosti postupně stále ve větší míře podílí na stanovování kritérií hodnocení jednotlivých činností ve výuce a jejich výsledků</w:t>
      </w:r>
    </w:p>
    <w:p w14:paraId="780B28B4" w14:textId="77777777" w:rsidR="001322D9" w:rsidRPr="00D01276" w:rsidRDefault="001322D9" w:rsidP="001322D9">
      <w:pPr>
        <w:rPr>
          <w:rFonts w:asciiTheme="minorHAnsi" w:hAnsiTheme="minorHAnsi" w:cstheme="minorHAnsi"/>
          <w:sz w:val="22"/>
          <w:szCs w:val="22"/>
        </w:rPr>
      </w:pPr>
      <w:r w:rsidRPr="00D01276">
        <w:rPr>
          <w:rFonts w:asciiTheme="minorHAnsi" w:hAnsiTheme="minorHAnsi" w:cstheme="minorHAnsi"/>
          <w:sz w:val="22"/>
          <w:szCs w:val="22"/>
        </w:rPr>
        <w:t>V oblasti znalostí se jedná především o jednoduché návodné otázky učitele.</w:t>
      </w:r>
    </w:p>
    <w:p w14:paraId="5F258470" w14:textId="77777777" w:rsidR="001322D9" w:rsidRPr="00D01276" w:rsidRDefault="001322D9" w:rsidP="001322D9">
      <w:pPr>
        <w:rPr>
          <w:rFonts w:asciiTheme="minorHAnsi" w:hAnsiTheme="minorHAnsi" w:cstheme="minorHAnsi"/>
          <w:sz w:val="22"/>
          <w:szCs w:val="22"/>
        </w:rPr>
      </w:pPr>
    </w:p>
    <w:p w14:paraId="3D56B10D" w14:textId="77777777" w:rsidR="001322D9" w:rsidRPr="00D01276" w:rsidRDefault="001322D9" w:rsidP="001322D9">
      <w:pPr>
        <w:rPr>
          <w:rFonts w:asciiTheme="minorHAnsi" w:hAnsiTheme="minorHAnsi" w:cstheme="minorHAnsi"/>
          <w:b/>
          <w:sz w:val="22"/>
          <w:szCs w:val="22"/>
        </w:rPr>
      </w:pPr>
      <w:r w:rsidRPr="00D01276">
        <w:rPr>
          <w:rFonts w:asciiTheme="minorHAnsi" w:hAnsiTheme="minorHAnsi" w:cstheme="minorHAnsi"/>
          <w:b/>
          <w:sz w:val="22"/>
          <w:szCs w:val="22"/>
        </w:rPr>
        <w:t>Vlastní hodnocení na úrovni porozumění</w:t>
      </w:r>
    </w:p>
    <w:p w14:paraId="41D31CEF" w14:textId="77D8BEC0" w:rsidR="001322D9" w:rsidRPr="00D01276" w:rsidRDefault="001322D9" w:rsidP="001322D9">
      <w:pPr>
        <w:pStyle w:val="Odstavecseseznamem"/>
        <w:numPr>
          <w:ilvl w:val="0"/>
          <w:numId w:val="31"/>
        </w:numPr>
        <w:rPr>
          <w:rFonts w:asciiTheme="minorHAnsi" w:hAnsiTheme="minorHAnsi" w:cstheme="minorHAnsi"/>
          <w:sz w:val="22"/>
          <w:szCs w:val="22"/>
        </w:rPr>
      </w:pPr>
      <w:r w:rsidRPr="00D01276">
        <w:rPr>
          <w:rFonts w:asciiTheme="minorHAnsi" w:hAnsiTheme="minorHAnsi" w:cstheme="minorHAnsi"/>
          <w:sz w:val="22"/>
          <w:szCs w:val="22"/>
        </w:rPr>
        <w:t>roste-li úroveň vzdělávacích cílů i zkušenost žáků s vlastním hodnocením, měla by klesat i míra intervence učitele. Učitel by neměl tolik pomáhat s návodnými otázkami</w:t>
      </w:r>
    </w:p>
    <w:p w14:paraId="5B09D52A" w14:textId="66662650" w:rsidR="001322D9" w:rsidRPr="00D01276" w:rsidRDefault="001322D9" w:rsidP="001322D9">
      <w:pPr>
        <w:pStyle w:val="Odstavecseseznamem"/>
        <w:numPr>
          <w:ilvl w:val="0"/>
          <w:numId w:val="31"/>
        </w:numPr>
        <w:rPr>
          <w:rFonts w:asciiTheme="minorHAnsi" w:hAnsiTheme="minorHAnsi" w:cstheme="minorHAnsi"/>
          <w:sz w:val="22"/>
          <w:szCs w:val="22"/>
        </w:rPr>
      </w:pPr>
      <w:r w:rsidRPr="00D01276">
        <w:rPr>
          <w:rFonts w:asciiTheme="minorHAnsi" w:hAnsiTheme="minorHAnsi" w:cstheme="minorHAnsi"/>
          <w:sz w:val="22"/>
          <w:szCs w:val="22"/>
        </w:rPr>
        <w:t>žáci se postupně učí vyslovovat hodnotící soudy na základě dohodnutých/stanovených kritérií</w:t>
      </w:r>
    </w:p>
    <w:p w14:paraId="23438C05" w14:textId="77777777" w:rsidR="001322D9" w:rsidRPr="00D01276" w:rsidRDefault="001322D9" w:rsidP="001322D9">
      <w:pPr>
        <w:rPr>
          <w:rFonts w:asciiTheme="minorHAnsi" w:hAnsiTheme="minorHAnsi" w:cstheme="minorHAnsi"/>
          <w:sz w:val="22"/>
          <w:szCs w:val="22"/>
        </w:rPr>
      </w:pPr>
    </w:p>
    <w:p w14:paraId="715F5489" w14:textId="77777777" w:rsidR="001322D9" w:rsidRPr="00D01276" w:rsidRDefault="001322D9" w:rsidP="001322D9">
      <w:pPr>
        <w:rPr>
          <w:rFonts w:asciiTheme="minorHAnsi" w:hAnsiTheme="minorHAnsi" w:cstheme="minorHAnsi"/>
          <w:b/>
          <w:sz w:val="22"/>
          <w:szCs w:val="22"/>
        </w:rPr>
      </w:pPr>
      <w:r w:rsidRPr="00D01276">
        <w:rPr>
          <w:rFonts w:asciiTheme="minorHAnsi" w:hAnsiTheme="minorHAnsi" w:cstheme="minorHAnsi"/>
          <w:b/>
          <w:sz w:val="22"/>
          <w:szCs w:val="22"/>
        </w:rPr>
        <w:t>Vlastní hodnocení na úrovni aplikace</w:t>
      </w:r>
    </w:p>
    <w:p w14:paraId="713AF8DD" w14:textId="77777777" w:rsidR="001322D9" w:rsidRPr="00D01276" w:rsidRDefault="001322D9" w:rsidP="001322D9">
      <w:pPr>
        <w:pStyle w:val="Odstavecseseznamem"/>
        <w:numPr>
          <w:ilvl w:val="0"/>
          <w:numId w:val="31"/>
        </w:numPr>
        <w:rPr>
          <w:rFonts w:asciiTheme="minorHAnsi" w:hAnsiTheme="minorHAnsi" w:cstheme="minorHAnsi"/>
          <w:sz w:val="22"/>
          <w:szCs w:val="22"/>
        </w:rPr>
      </w:pPr>
      <w:r w:rsidRPr="00D01276">
        <w:rPr>
          <w:rFonts w:asciiTheme="minorHAnsi" w:hAnsiTheme="minorHAnsi" w:cstheme="minorHAnsi"/>
          <w:sz w:val="22"/>
          <w:szCs w:val="22"/>
        </w:rPr>
        <w:t>na této úrovni rozdělujeme kritéria do dvou zásadních okruhů a to do kritérií popisující průběh činnosti a kritéria popisující výsledek</w:t>
      </w:r>
    </w:p>
    <w:p w14:paraId="7E6A221A" w14:textId="77777777" w:rsidR="001322D9" w:rsidRPr="00D01276" w:rsidRDefault="001322D9" w:rsidP="001322D9">
      <w:pPr>
        <w:rPr>
          <w:rFonts w:asciiTheme="minorHAnsi" w:hAnsiTheme="minorHAnsi" w:cstheme="minorHAnsi"/>
          <w:sz w:val="22"/>
          <w:szCs w:val="22"/>
        </w:rPr>
      </w:pPr>
    </w:p>
    <w:p w14:paraId="48AB4E55" w14:textId="77777777" w:rsidR="001322D9" w:rsidRPr="00D01276" w:rsidRDefault="001322D9" w:rsidP="001322D9">
      <w:pPr>
        <w:rPr>
          <w:rFonts w:asciiTheme="minorHAnsi" w:hAnsiTheme="minorHAnsi" w:cstheme="minorHAnsi"/>
          <w:sz w:val="22"/>
          <w:szCs w:val="22"/>
        </w:rPr>
      </w:pPr>
      <w:r w:rsidRPr="00D01276">
        <w:rPr>
          <w:rFonts w:asciiTheme="minorHAnsi" w:hAnsiTheme="minorHAnsi" w:cstheme="minorHAnsi"/>
          <w:sz w:val="22"/>
          <w:szCs w:val="22"/>
        </w:rPr>
        <w:t>Důležité je myslet na to, že nemá cenu hodnotit pořád a vše.</w:t>
      </w:r>
    </w:p>
    <w:p w14:paraId="6EE8FBB3" w14:textId="77777777" w:rsidR="001322D9" w:rsidRPr="00D01276" w:rsidRDefault="001322D9" w:rsidP="001322D9">
      <w:pPr>
        <w:rPr>
          <w:rFonts w:asciiTheme="minorHAnsi" w:hAnsiTheme="minorHAnsi" w:cstheme="minorHAnsi"/>
          <w:sz w:val="22"/>
          <w:szCs w:val="22"/>
        </w:rPr>
      </w:pPr>
    </w:p>
    <w:p w14:paraId="7B0D06A6" w14:textId="77777777" w:rsidR="001322D9" w:rsidRPr="00D01276" w:rsidRDefault="001322D9" w:rsidP="001322D9">
      <w:pPr>
        <w:rPr>
          <w:rFonts w:asciiTheme="minorHAnsi" w:hAnsiTheme="minorHAnsi" w:cstheme="minorHAnsi"/>
          <w:sz w:val="22"/>
          <w:szCs w:val="22"/>
        </w:rPr>
      </w:pPr>
    </w:p>
    <w:p w14:paraId="3DC4FBA0" w14:textId="77777777" w:rsidR="001322D9" w:rsidRPr="00D6099C" w:rsidRDefault="001322D9" w:rsidP="001322D9">
      <w:pPr>
        <w:rPr>
          <w:rFonts w:asciiTheme="minorHAnsi" w:hAnsiTheme="minorHAnsi" w:cstheme="minorHAnsi"/>
          <w:sz w:val="22"/>
          <w:szCs w:val="22"/>
        </w:rPr>
      </w:pPr>
      <w:r w:rsidRPr="00D6099C">
        <w:rPr>
          <w:rFonts w:asciiTheme="minorHAnsi" w:hAnsiTheme="minorHAnsi" w:cstheme="minorHAnsi"/>
          <w:sz w:val="22"/>
          <w:szCs w:val="22"/>
        </w:rPr>
        <w:t xml:space="preserve">V sebehodnocení žáka se uplatní všechny formy hodnocení: </w:t>
      </w:r>
    </w:p>
    <w:p w14:paraId="48F60390" w14:textId="77777777" w:rsidR="001322D9" w:rsidRPr="00D6099C" w:rsidRDefault="001322D9" w:rsidP="001322D9">
      <w:pPr>
        <w:rPr>
          <w:rFonts w:asciiTheme="minorHAnsi" w:hAnsiTheme="minorHAnsi" w:cstheme="minorHAnsi"/>
          <w:sz w:val="22"/>
          <w:szCs w:val="22"/>
        </w:rPr>
      </w:pPr>
      <w:r w:rsidRPr="00D6099C">
        <w:rPr>
          <w:rFonts w:asciiTheme="minorHAnsi" w:hAnsiTheme="minorHAnsi" w:cstheme="minorHAnsi"/>
          <w:sz w:val="22"/>
          <w:szCs w:val="22"/>
        </w:rPr>
        <w:t xml:space="preserve">slovní hodnocení – žák argumentuje, posuzuje, zdůvodňuje, obhajuje, oponuje, vyvrací, zhodnocuje, oceňuje </w:t>
      </w:r>
    </w:p>
    <w:p w14:paraId="20F38E5F" w14:textId="383F5B09" w:rsidR="001322D9" w:rsidRPr="00D6099C" w:rsidRDefault="001322D9" w:rsidP="001322D9">
      <w:pPr>
        <w:rPr>
          <w:rFonts w:asciiTheme="minorHAnsi" w:hAnsiTheme="minorHAnsi" w:cstheme="minorHAnsi"/>
          <w:sz w:val="22"/>
          <w:szCs w:val="22"/>
        </w:rPr>
      </w:pPr>
      <w:r w:rsidRPr="00D6099C">
        <w:rPr>
          <w:rFonts w:asciiTheme="minorHAnsi" w:hAnsiTheme="minorHAnsi" w:cstheme="minorHAnsi"/>
          <w:sz w:val="22"/>
          <w:szCs w:val="22"/>
        </w:rPr>
        <w:t xml:space="preserve">klasifikace  -  </w:t>
      </w:r>
      <w:r w:rsidR="00AF28E0">
        <w:rPr>
          <w:rFonts w:asciiTheme="minorHAnsi" w:hAnsiTheme="minorHAnsi" w:cstheme="minorHAnsi"/>
          <w:sz w:val="22"/>
          <w:szCs w:val="22"/>
        </w:rPr>
        <w:t xml:space="preserve">žák při svém hodnocení může použít </w:t>
      </w:r>
      <w:r w:rsidRPr="00D6099C">
        <w:rPr>
          <w:rFonts w:asciiTheme="minorHAnsi" w:hAnsiTheme="minorHAnsi" w:cstheme="minorHAnsi"/>
          <w:sz w:val="22"/>
          <w:szCs w:val="22"/>
        </w:rPr>
        <w:t>známky, body, procenta (jejich role se mění, přestávají být zdrojem strachu až stresu a stávají se pracovním nástrojem žáka)</w:t>
      </w:r>
    </w:p>
    <w:p w14:paraId="3AA98AEF" w14:textId="77777777" w:rsidR="001322D9" w:rsidRDefault="001322D9" w:rsidP="001322D9">
      <w:pPr>
        <w:rPr>
          <w:rFonts w:asciiTheme="minorHAnsi" w:hAnsiTheme="minorHAnsi" w:cstheme="minorHAnsi"/>
          <w:sz w:val="22"/>
          <w:szCs w:val="22"/>
        </w:rPr>
      </w:pPr>
      <w:r w:rsidRPr="00D6099C">
        <w:rPr>
          <w:rFonts w:asciiTheme="minorHAnsi" w:hAnsiTheme="minorHAnsi" w:cstheme="minorHAnsi"/>
          <w:sz w:val="22"/>
          <w:szCs w:val="22"/>
        </w:rPr>
        <w:t>zobrazování  -  např. symboly, grafy, stupnice apod. předměty, hry sebehodnocení na interní školní tiskopis s uvedením vlastních kladů  i nedostatků</w:t>
      </w:r>
    </w:p>
    <w:p w14:paraId="1543C40D" w14:textId="77777777" w:rsidR="001322D9" w:rsidRDefault="001322D9" w:rsidP="001322D9">
      <w:pPr>
        <w:rPr>
          <w:rFonts w:asciiTheme="minorHAnsi" w:hAnsiTheme="minorHAnsi" w:cstheme="minorHAnsi"/>
          <w:sz w:val="22"/>
          <w:szCs w:val="22"/>
        </w:rPr>
      </w:pPr>
    </w:p>
    <w:p w14:paraId="115E2EED" w14:textId="18288230" w:rsidR="001322D9" w:rsidRDefault="001322D9" w:rsidP="00463F10">
      <w:pPr>
        <w:pStyle w:val="Mjnadpis2"/>
      </w:pPr>
      <w:bookmarkStart w:id="22" w:name="_Toc120020293"/>
      <w:r>
        <w:t>Stupně hodnocení prospěchu a chování v případě použití klasifikace a jejich charakteristika včetně předem stanovených kritérií</w:t>
      </w:r>
      <w:bookmarkEnd w:id="22"/>
    </w:p>
    <w:p w14:paraId="651727FA" w14:textId="64107C9E" w:rsidR="00463F10" w:rsidRDefault="00463F10" w:rsidP="00463F10"/>
    <w:p w14:paraId="67899EB3" w14:textId="77777777" w:rsidR="00125EBE" w:rsidRDefault="00125EBE" w:rsidP="00463F10"/>
    <w:p w14:paraId="0727F16E" w14:textId="77B9A82E" w:rsidR="00463F10" w:rsidRPr="00463F10" w:rsidRDefault="00463F10" w:rsidP="00463F10">
      <w:pPr>
        <w:rPr>
          <w:rFonts w:asciiTheme="minorHAnsi" w:hAnsiTheme="minorHAnsi" w:cstheme="minorHAnsi"/>
        </w:rPr>
      </w:pPr>
      <w:r>
        <w:rPr>
          <w:rFonts w:asciiTheme="minorHAnsi" w:hAnsiTheme="minorHAnsi" w:cstheme="minorHAnsi"/>
        </w:rPr>
        <w:lastRenderedPageBreak/>
        <w:t>HODNOCENÍ A KLASIFIKACE</w:t>
      </w:r>
    </w:p>
    <w:p w14:paraId="653B039A" w14:textId="77777777" w:rsidR="001322D9" w:rsidRDefault="001322D9" w:rsidP="001322D9"/>
    <w:p w14:paraId="24060C0E" w14:textId="77777777" w:rsidR="001322D9" w:rsidRPr="00562098" w:rsidRDefault="001322D9" w:rsidP="001322D9">
      <w:pPr>
        <w:rPr>
          <w:rFonts w:asciiTheme="minorHAnsi" w:eastAsia="Arial" w:hAnsiTheme="minorHAnsi" w:cstheme="minorHAnsi"/>
          <w:b/>
        </w:rPr>
      </w:pPr>
      <w:r w:rsidRPr="00562098">
        <w:rPr>
          <w:rFonts w:asciiTheme="minorHAnsi" w:eastAsia="Arial" w:hAnsiTheme="minorHAnsi" w:cstheme="minorHAnsi"/>
          <w:b/>
        </w:rPr>
        <w:t>Hodnocení a klasifikace v předmětech s převahou teoretického zaměření</w:t>
      </w:r>
    </w:p>
    <w:p w14:paraId="17093826" w14:textId="77777777" w:rsidR="001322D9" w:rsidRPr="00560A06" w:rsidRDefault="001322D9" w:rsidP="001322D9">
      <w:pPr>
        <w:spacing w:after="120"/>
        <w:rPr>
          <w:rFonts w:asciiTheme="minorHAnsi" w:hAnsiTheme="minorHAnsi" w:cstheme="minorHAnsi"/>
          <w:sz w:val="22"/>
          <w:szCs w:val="22"/>
        </w:rPr>
      </w:pPr>
    </w:p>
    <w:p w14:paraId="57BBD315" w14:textId="69CD5407" w:rsidR="001322D9" w:rsidRPr="00562098" w:rsidRDefault="001322D9" w:rsidP="001322D9">
      <w:pPr>
        <w:spacing w:after="120"/>
        <w:rPr>
          <w:rFonts w:asciiTheme="minorHAnsi" w:hAnsiTheme="minorHAnsi" w:cstheme="minorHAnsi"/>
          <w:b/>
          <w:i/>
          <w:sz w:val="22"/>
          <w:szCs w:val="22"/>
        </w:rPr>
      </w:pPr>
      <w:r w:rsidRPr="00562098">
        <w:rPr>
          <w:rFonts w:asciiTheme="minorHAnsi" w:eastAsia="Arial" w:hAnsiTheme="minorHAnsi" w:cstheme="minorHAnsi"/>
          <w:b/>
          <w:i/>
          <w:iCs/>
          <w:sz w:val="22"/>
          <w:szCs w:val="22"/>
        </w:rPr>
        <w:t>Stupeň 1 (výborný)</w:t>
      </w:r>
    </w:p>
    <w:p w14:paraId="5B9DBF31" w14:textId="77777777"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Žák uplatňuje tvořivě a samostatně osvojené poznatky a dovednosti. Myslí logicky správně. Ovládá požadované poznatky, pojmy, fakta, definice a zákonitosti přesně a uceleně, chápe vztahy mezi nimi. Jeho ústní a písemný projev je přesný, správný a výstižný. Je schopen samostatně řešit problémy a obhajovat svá rozhodnutí. Uvědoměle a aktivně se účastní práce v týmu. Je schopen sebehodnocení a hodnocení druhých.</w:t>
      </w:r>
    </w:p>
    <w:p w14:paraId="4DBCB096" w14:textId="77777777" w:rsidR="001322D9" w:rsidRPr="00562098" w:rsidRDefault="001322D9" w:rsidP="001322D9">
      <w:pPr>
        <w:spacing w:after="120"/>
        <w:rPr>
          <w:rFonts w:asciiTheme="minorHAnsi" w:hAnsiTheme="minorHAnsi" w:cstheme="minorHAnsi"/>
          <w:b/>
          <w:i/>
          <w:sz w:val="22"/>
          <w:szCs w:val="22"/>
        </w:rPr>
      </w:pPr>
      <w:r w:rsidRPr="00562098">
        <w:rPr>
          <w:rFonts w:asciiTheme="minorHAnsi" w:eastAsia="Arial" w:hAnsiTheme="minorHAnsi" w:cstheme="minorHAnsi"/>
          <w:b/>
          <w:i/>
          <w:iCs/>
          <w:sz w:val="22"/>
          <w:szCs w:val="22"/>
        </w:rPr>
        <w:t>Stupeň 2 (chvalitebný)</w:t>
      </w:r>
    </w:p>
    <w:p w14:paraId="5ACF5903" w14:textId="0AA211BE"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Žák uplatňuje osvojené poznatky a dovednosti s menší pomocí učitele. Ovládá požadované poznatky, pojmy, fakta, definice a zákonitosti v podstatě uceleně, přesně, chápe vztahy mezi nimi. Osvojené poznatky a dovednosti uplatňuje při řešení teoretických a praktických úkolů s menšími chybami. Ústní a písemný projev mívá drobné nedostatky ve správnosti a přesnosti. Kvalita výsledků nemívá podstatné nedostatky. Žák se zapojuje do diskuze, je většinou schopen uvědoměle a aktivně pracovat v týmu, jeho působení je přínosem. Většinou je schopen sebehodnocení a hodnocení druhých.</w:t>
      </w:r>
    </w:p>
    <w:p w14:paraId="5F969EDB" w14:textId="77777777" w:rsidR="001322D9" w:rsidRPr="00562098" w:rsidRDefault="001322D9" w:rsidP="001322D9">
      <w:pPr>
        <w:spacing w:after="120"/>
        <w:rPr>
          <w:rFonts w:asciiTheme="minorHAnsi" w:hAnsiTheme="minorHAnsi" w:cstheme="minorHAnsi"/>
          <w:b/>
          <w:i/>
          <w:sz w:val="22"/>
          <w:szCs w:val="22"/>
        </w:rPr>
      </w:pPr>
      <w:r w:rsidRPr="00562098">
        <w:rPr>
          <w:rFonts w:asciiTheme="minorHAnsi" w:eastAsia="Arial" w:hAnsiTheme="minorHAnsi" w:cstheme="minorHAnsi"/>
          <w:b/>
          <w:i/>
          <w:iCs/>
          <w:sz w:val="22"/>
          <w:szCs w:val="22"/>
        </w:rPr>
        <w:t>Stupeň 3 (dobrý)</w:t>
      </w:r>
    </w:p>
    <w:p w14:paraId="30591E70" w14:textId="77777777"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Žák se dopouští chyb v uplatňování osvojených poznatků a dovedností, má nepodstatné mezery v ucelenosti a úplnosti osvojovaných poznatků. Podstatnější nepřesnosti a chyby dovede za pomoci učitele korigovat. Jeho myšlení je vcelku správné, méně tvořivé, v logice se vyskytují chyby. V ústním a písemném projevu se vyskytují nedostatky ve správnosti přesnosti a výstižnosti. Je schopen pracovat s pomocí učitele. V týmu nepracuje příliš aktivně.</w:t>
      </w:r>
    </w:p>
    <w:p w14:paraId="65F17139" w14:textId="77777777" w:rsidR="001322D9" w:rsidRPr="00562098" w:rsidRDefault="001322D9" w:rsidP="001322D9">
      <w:pPr>
        <w:spacing w:after="120"/>
        <w:rPr>
          <w:rFonts w:asciiTheme="minorHAnsi" w:hAnsiTheme="minorHAnsi" w:cstheme="minorHAnsi"/>
          <w:b/>
          <w:i/>
          <w:sz w:val="22"/>
          <w:szCs w:val="22"/>
        </w:rPr>
      </w:pPr>
      <w:r w:rsidRPr="00562098">
        <w:rPr>
          <w:rFonts w:asciiTheme="minorHAnsi" w:eastAsia="Arial" w:hAnsiTheme="minorHAnsi" w:cstheme="minorHAnsi"/>
          <w:b/>
          <w:i/>
          <w:iCs/>
          <w:sz w:val="22"/>
          <w:szCs w:val="22"/>
        </w:rPr>
        <w:t>Stupeň 4 (dostatečný)</w:t>
      </w:r>
    </w:p>
    <w:p w14:paraId="7A917CEF" w14:textId="12C642C6"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Žák má závažné mezery v ucelenosti, přesnosti a úplnosti osvojení si požadovaných poznatků, pojmů, definic a zákonitostí. V logice myšlení se vyskytují závažné chyby, myšlení není tvořivé. Jeho ústní a písemný projev má vážné nedostatky ve správnosti, přesnosti a výstižnosti, grafický projev je málo estetický. Závažné nedostatky a chyby dovede žák s pomocí učitele opravit. Sebehodnocení a hodn</w:t>
      </w:r>
      <w:r w:rsidR="00AF28E0">
        <w:rPr>
          <w:rFonts w:asciiTheme="minorHAnsi" w:eastAsia="Arial" w:hAnsiTheme="minorHAnsi" w:cstheme="minorHAnsi"/>
          <w:sz w:val="22"/>
          <w:szCs w:val="22"/>
        </w:rPr>
        <w:t>ocení druhých zvládá s velkými obtížemi</w:t>
      </w:r>
      <w:r w:rsidRPr="00560A06">
        <w:rPr>
          <w:rFonts w:asciiTheme="minorHAnsi" w:eastAsia="Arial" w:hAnsiTheme="minorHAnsi" w:cstheme="minorHAnsi"/>
          <w:sz w:val="22"/>
          <w:szCs w:val="22"/>
        </w:rPr>
        <w:t>.</w:t>
      </w:r>
    </w:p>
    <w:p w14:paraId="3A72C5E0" w14:textId="77777777" w:rsidR="001322D9" w:rsidRPr="00562098" w:rsidRDefault="001322D9" w:rsidP="001322D9">
      <w:pPr>
        <w:spacing w:after="120"/>
        <w:rPr>
          <w:rFonts w:asciiTheme="minorHAnsi" w:hAnsiTheme="minorHAnsi" w:cstheme="minorHAnsi"/>
          <w:b/>
          <w:i/>
          <w:sz w:val="22"/>
          <w:szCs w:val="22"/>
        </w:rPr>
      </w:pPr>
      <w:r w:rsidRPr="00562098">
        <w:rPr>
          <w:rFonts w:asciiTheme="minorHAnsi" w:eastAsia="Arial" w:hAnsiTheme="minorHAnsi" w:cstheme="minorHAnsi"/>
          <w:b/>
          <w:i/>
          <w:iCs/>
          <w:sz w:val="22"/>
          <w:szCs w:val="22"/>
        </w:rPr>
        <w:t>Stupeň 5 (nedostatečný)</w:t>
      </w:r>
    </w:p>
    <w:p w14:paraId="601DEF53" w14:textId="6A20273D" w:rsidR="001322D9" w:rsidRDefault="001322D9" w:rsidP="001322D9">
      <w:p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 xml:space="preserve">Žák si požadované poznatky neosvojil uceleně, přesně a úplně, má v nich závažné mezery. V uplatňování osvojených vědomostí a dovedností při řešení teoretických a praktických úkolů se vyskytují závažné chyby. V ústním a písemném projevu má závažné nedostatky ve správnosti, přesnosti a výstižnosti. Neprojevuje samostatnost v myšlení. Nezapojuje se do diskuze. Sebehodnocení </w:t>
      </w:r>
      <w:r w:rsidR="00AF28E0">
        <w:rPr>
          <w:rFonts w:asciiTheme="minorHAnsi" w:eastAsia="Arial" w:hAnsiTheme="minorHAnsi" w:cstheme="minorHAnsi"/>
          <w:sz w:val="22"/>
          <w:szCs w:val="22"/>
        </w:rPr>
        <w:t>a hodnocení druhých nezvládá</w:t>
      </w:r>
      <w:r w:rsidRPr="00560A06">
        <w:rPr>
          <w:rFonts w:asciiTheme="minorHAnsi" w:eastAsia="Arial" w:hAnsiTheme="minorHAnsi" w:cstheme="minorHAnsi"/>
          <w:sz w:val="22"/>
          <w:szCs w:val="22"/>
        </w:rPr>
        <w:t>.</w:t>
      </w:r>
    </w:p>
    <w:p w14:paraId="777331E5" w14:textId="77777777" w:rsidR="001322D9" w:rsidRDefault="001322D9" w:rsidP="001322D9">
      <w:pPr>
        <w:spacing w:after="120"/>
        <w:jc w:val="both"/>
        <w:rPr>
          <w:rFonts w:asciiTheme="minorHAnsi" w:eastAsia="Arial" w:hAnsiTheme="minorHAnsi" w:cstheme="minorHAnsi"/>
          <w:sz w:val="22"/>
          <w:szCs w:val="22"/>
        </w:rPr>
      </w:pPr>
    </w:p>
    <w:p w14:paraId="194E09DE" w14:textId="77777777" w:rsidR="001322D9" w:rsidRPr="00562098" w:rsidRDefault="001322D9" w:rsidP="001322D9">
      <w:pPr>
        <w:spacing w:after="120"/>
        <w:jc w:val="both"/>
        <w:rPr>
          <w:rFonts w:asciiTheme="minorHAnsi" w:eastAsia="Arial" w:hAnsiTheme="minorHAnsi" w:cstheme="minorHAnsi"/>
          <w:b/>
          <w:i/>
          <w:iCs/>
        </w:rPr>
      </w:pPr>
      <w:r w:rsidRPr="00562098">
        <w:rPr>
          <w:rFonts w:asciiTheme="minorHAnsi" w:eastAsia="Arial" w:hAnsiTheme="minorHAnsi" w:cstheme="minorHAnsi"/>
          <w:b/>
          <w:i/>
          <w:iCs/>
        </w:rPr>
        <w:t>Hodnocení a klasifikace v předmětech s převahou výchovného a uměleckého zaměření</w:t>
      </w:r>
    </w:p>
    <w:p w14:paraId="61DD3DDF" w14:textId="77777777" w:rsidR="001322D9" w:rsidRPr="00562098" w:rsidRDefault="001322D9" w:rsidP="001322D9">
      <w:pPr>
        <w:spacing w:after="120"/>
        <w:jc w:val="both"/>
        <w:rPr>
          <w:rFonts w:asciiTheme="minorHAnsi" w:eastAsia="Arial" w:hAnsiTheme="minorHAnsi" w:cstheme="minorHAnsi"/>
          <w:b/>
          <w:i/>
          <w:iCs/>
        </w:rPr>
      </w:pPr>
    </w:p>
    <w:p w14:paraId="7F9B8500" w14:textId="77777777" w:rsidR="001322D9" w:rsidRPr="00562098" w:rsidRDefault="001322D9" w:rsidP="001322D9">
      <w:pPr>
        <w:spacing w:after="120"/>
        <w:rPr>
          <w:rFonts w:asciiTheme="minorHAnsi" w:hAnsiTheme="minorHAnsi" w:cstheme="minorHAnsi"/>
          <w:b/>
          <w:i/>
          <w:sz w:val="22"/>
          <w:szCs w:val="22"/>
        </w:rPr>
      </w:pPr>
      <w:r w:rsidRPr="00562098">
        <w:rPr>
          <w:rFonts w:asciiTheme="minorHAnsi" w:eastAsia="Arial" w:hAnsiTheme="minorHAnsi" w:cstheme="minorHAnsi"/>
          <w:b/>
          <w:i/>
          <w:iCs/>
          <w:sz w:val="22"/>
          <w:szCs w:val="22"/>
        </w:rPr>
        <w:t>Stupeň 1 (výborný)</w:t>
      </w:r>
    </w:p>
    <w:p w14:paraId="0C4A4DE9" w14:textId="77777777" w:rsidR="001322D9"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Žák je v či</w:t>
      </w:r>
      <w:r>
        <w:rPr>
          <w:rFonts w:asciiTheme="minorHAnsi" w:eastAsia="Arial" w:hAnsiTheme="minorHAnsi" w:cstheme="minorHAnsi"/>
          <w:sz w:val="22"/>
          <w:szCs w:val="22"/>
        </w:rPr>
        <w:t>nnostech velmi aktivní, tvořivý a</w:t>
      </w:r>
      <w:r w:rsidRPr="00560A06">
        <w:rPr>
          <w:rFonts w:asciiTheme="minorHAnsi" w:eastAsia="Arial" w:hAnsiTheme="minorHAnsi" w:cstheme="minorHAnsi"/>
          <w:sz w:val="22"/>
          <w:szCs w:val="22"/>
        </w:rPr>
        <w:t xml:space="preserve"> samostatný. Jeho projev je esteticky působivý, originální</w:t>
      </w:r>
      <w:r>
        <w:rPr>
          <w:rFonts w:asciiTheme="minorHAnsi" w:eastAsia="Arial" w:hAnsiTheme="minorHAnsi" w:cstheme="minorHAnsi"/>
          <w:sz w:val="22"/>
          <w:szCs w:val="22"/>
        </w:rPr>
        <w:t>, v hudební a tělesné výchově přesný</w:t>
      </w:r>
      <w:r w:rsidRPr="00560A06">
        <w:rPr>
          <w:rFonts w:asciiTheme="minorHAnsi" w:eastAsia="Arial" w:hAnsiTheme="minorHAnsi" w:cstheme="minorHAnsi"/>
          <w:sz w:val="22"/>
          <w:szCs w:val="22"/>
        </w:rPr>
        <w:t>. Osvojené vědomosti, dovednosti a návyky uplatňuje tvůrčím způsobem. Úspěšně rozvíjí svůj esteti</w:t>
      </w:r>
      <w:r>
        <w:rPr>
          <w:rFonts w:asciiTheme="minorHAnsi" w:eastAsia="Arial" w:hAnsiTheme="minorHAnsi" w:cstheme="minorHAnsi"/>
          <w:sz w:val="22"/>
          <w:szCs w:val="22"/>
        </w:rPr>
        <w:t>cký vkus či</w:t>
      </w:r>
      <w:r w:rsidRPr="00560A06">
        <w:rPr>
          <w:rFonts w:asciiTheme="minorHAnsi" w:eastAsia="Arial" w:hAnsiTheme="minorHAnsi" w:cstheme="minorHAnsi"/>
          <w:sz w:val="22"/>
          <w:szCs w:val="22"/>
        </w:rPr>
        <w:t xml:space="preserve"> tělesnou zdatnost, využívá své osobní předpoklady.</w:t>
      </w:r>
      <w:r>
        <w:rPr>
          <w:rFonts w:asciiTheme="minorHAnsi" w:eastAsia="Arial" w:hAnsiTheme="minorHAnsi" w:cstheme="minorHAnsi"/>
          <w:sz w:val="22"/>
          <w:szCs w:val="22"/>
        </w:rPr>
        <w:t xml:space="preserve"> </w:t>
      </w:r>
    </w:p>
    <w:p w14:paraId="199B8F55" w14:textId="77777777" w:rsidR="001322D9" w:rsidRPr="00562098" w:rsidRDefault="001322D9" w:rsidP="001322D9">
      <w:pPr>
        <w:spacing w:after="120"/>
        <w:jc w:val="both"/>
        <w:rPr>
          <w:rFonts w:asciiTheme="minorHAnsi" w:hAnsiTheme="minorHAnsi" w:cstheme="minorHAnsi"/>
          <w:b/>
          <w:sz w:val="22"/>
          <w:szCs w:val="22"/>
        </w:rPr>
      </w:pPr>
      <w:r w:rsidRPr="00562098">
        <w:rPr>
          <w:rFonts w:asciiTheme="minorHAnsi" w:eastAsia="Arial" w:hAnsiTheme="minorHAnsi" w:cstheme="minorHAnsi"/>
          <w:b/>
          <w:i/>
          <w:iCs/>
          <w:sz w:val="22"/>
          <w:szCs w:val="22"/>
        </w:rPr>
        <w:t>Stupeň 2 (chvalitebný)</w:t>
      </w:r>
    </w:p>
    <w:p w14:paraId="7FD65F61" w14:textId="051D929F"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Žák je v činnostech aktivní, tvořivý, převážně samostatný. Jeho projev je esteticky působivý, má jen menší nedost</w:t>
      </w:r>
      <w:r>
        <w:rPr>
          <w:rFonts w:asciiTheme="minorHAnsi" w:eastAsia="Arial" w:hAnsiTheme="minorHAnsi" w:cstheme="minorHAnsi"/>
          <w:sz w:val="22"/>
          <w:szCs w:val="22"/>
        </w:rPr>
        <w:t>atky z hlediska požadavků</w:t>
      </w:r>
      <w:r w:rsidRPr="00560A06">
        <w:rPr>
          <w:rFonts w:asciiTheme="minorHAnsi" w:eastAsia="Arial" w:hAnsiTheme="minorHAnsi" w:cstheme="minorHAnsi"/>
          <w:sz w:val="22"/>
          <w:szCs w:val="22"/>
        </w:rPr>
        <w:t xml:space="preserve">. Žák tvořivě uplatňuje osvojené vědomosti, dovednosti a návyky. Má </w:t>
      </w:r>
      <w:r>
        <w:rPr>
          <w:rFonts w:asciiTheme="minorHAnsi" w:eastAsia="Arial" w:hAnsiTheme="minorHAnsi" w:cstheme="minorHAnsi"/>
          <w:sz w:val="22"/>
          <w:szCs w:val="22"/>
        </w:rPr>
        <w:t xml:space="preserve">menší </w:t>
      </w:r>
      <w:r w:rsidRPr="00560A06">
        <w:rPr>
          <w:rFonts w:asciiTheme="minorHAnsi" w:eastAsia="Arial" w:hAnsiTheme="minorHAnsi" w:cstheme="minorHAnsi"/>
          <w:sz w:val="22"/>
          <w:szCs w:val="22"/>
        </w:rPr>
        <w:t>zájem o umění</w:t>
      </w:r>
      <w:r>
        <w:rPr>
          <w:rFonts w:asciiTheme="minorHAnsi" w:eastAsia="Arial" w:hAnsiTheme="minorHAnsi" w:cstheme="minorHAnsi"/>
          <w:sz w:val="22"/>
          <w:szCs w:val="22"/>
        </w:rPr>
        <w:t xml:space="preserve"> a estetiku a tělesnou zdatnost</w:t>
      </w:r>
      <w:r w:rsidRPr="00560A06">
        <w:rPr>
          <w:rFonts w:asciiTheme="minorHAnsi" w:eastAsia="Arial" w:hAnsiTheme="minorHAnsi" w:cstheme="minorHAnsi"/>
          <w:sz w:val="22"/>
          <w:szCs w:val="22"/>
        </w:rPr>
        <w:t>.</w:t>
      </w:r>
      <w:r>
        <w:rPr>
          <w:rFonts w:asciiTheme="minorHAnsi" w:eastAsia="Arial" w:hAnsiTheme="minorHAnsi" w:cstheme="minorHAnsi"/>
          <w:sz w:val="22"/>
          <w:szCs w:val="22"/>
        </w:rPr>
        <w:t xml:space="preserve"> Rozvíjí si v požadované míře estetický vkus či tělesnou zdatnost.</w:t>
      </w:r>
    </w:p>
    <w:p w14:paraId="5E161295" w14:textId="77777777" w:rsidR="001322D9" w:rsidRPr="00562098" w:rsidRDefault="001322D9" w:rsidP="001322D9">
      <w:pPr>
        <w:spacing w:after="120"/>
        <w:rPr>
          <w:rFonts w:asciiTheme="minorHAnsi" w:hAnsiTheme="minorHAnsi" w:cstheme="minorHAnsi"/>
          <w:b/>
          <w:i/>
          <w:sz w:val="22"/>
          <w:szCs w:val="22"/>
        </w:rPr>
      </w:pPr>
      <w:r w:rsidRPr="00562098">
        <w:rPr>
          <w:rFonts w:asciiTheme="minorHAnsi" w:eastAsia="Arial" w:hAnsiTheme="minorHAnsi" w:cstheme="minorHAnsi"/>
          <w:b/>
          <w:i/>
          <w:iCs/>
          <w:sz w:val="22"/>
          <w:szCs w:val="22"/>
        </w:rPr>
        <w:lastRenderedPageBreak/>
        <w:t>Stupeň 3 (dobrý)</w:t>
      </w:r>
    </w:p>
    <w:p w14:paraId="0FD3D232" w14:textId="77777777"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Žák je v činnostech méně aktivní</w:t>
      </w:r>
      <w:r>
        <w:rPr>
          <w:rFonts w:asciiTheme="minorHAnsi" w:eastAsia="Arial" w:hAnsiTheme="minorHAnsi" w:cstheme="minorHAnsi"/>
          <w:sz w:val="22"/>
          <w:szCs w:val="22"/>
        </w:rPr>
        <w:t>, tvořivý a samostatný</w:t>
      </w:r>
      <w:r w:rsidRPr="00560A06">
        <w:rPr>
          <w:rFonts w:asciiTheme="minorHAnsi" w:eastAsia="Arial" w:hAnsiTheme="minorHAnsi" w:cstheme="minorHAnsi"/>
          <w:sz w:val="22"/>
          <w:szCs w:val="22"/>
        </w:rPr>
        <w:t>. Jeho vědomosti a dovednosti mají četnější mezery a při jejich využití potřebuje pomoc učitele. Jeho projev je málo působivý, dopouští se v něm chyb.</w:t>
      </w:r>
      <w:r>
        <w:rPr>
          <w:rFonts w:asciiTheme="minorHAnsi" w:eastAsia="Arial" w:hAnsiTheme="minorHAnsi" w:cstheme="minorHAnsi"/>
          <w:sz w:val="22"/>
          <w:szCs w:val="22"/>
        </w:rPr>
        <w:t xml:space="preserve"> Nemá dostatečný zájem o umění, estetiku a tělesnou zdatnost. </w:t>
      </w:r>
      <w:r w:rsidRPr="00560A06">
        <w:rPr>
          <w:rFonts w:asciiTheme="minorHAnsi" w:eastAsia="Arial" w:hAnsiTheme="minorHAnsi" w:cstheme="minorHAnsi"/>
          <w:sz w:val="22"/>
          <w:szCs w:val="22"/>
        </w:rPr>
        <w:t xml:space="preserve"> Nerozvíjí v požadované míře svůj estetický vkus a tělesnou zdatnost.</w:t>
      </w:r>
    </w:p>
    <w:p w14:paraId="4C338980" w14:textId="77777777" w:rsidR="001322D9" w:rsidRPr="00562098" w:rsidRDefault="001322D9" w:rsidP="001322D9">
      <w:pPr>
        <w:spacing w:after="120"/>
        <w:rPr>
          <w:rFonts w:asciiTheme="minorHAnsi" w:hAnsiTheme="minorHAnsi" w:cstheme="minorHAnsi"/>
          <w:b/>
          <w:i/>
          <w:sz w:val="22"/>
          <w:szCs w:val="22"/>
        </w:rPr>
      </w:pPr>
      <w:r w:rsidRPr="00562098">
        <w:rPr>
          <w:rFonts w:asciiTheme="minorHAnsi" w:eastAsia="Arial" w:hAnsiTheme="minorHAnsi" w:cstheme="minorHAnsi"/>
          <w:b/>
          <w:i/>
          <w:iCs/>
          <w:sz w:val="22"/>
          <w:szCs w:val="22"/>
        </w:rPr>
        <w:t>Stupeň 4 (dostatečný)</w:t>
      </w:r>
      <w:r w:rsidRPr="00562098">
        <w:rPr>
          <w:rFonts w:asciiTheme="minorHAnsi" w:hAnsiTheme="minorHAnsi" w:cstheme="minorHAnsi"/>
          <w:b/>
          <w:i/>
          <w:sz w:val="22"/>
          <w:szCs w:val="22"/>
        </w:rPr>
        <w:tab/>
      </w:r>
    </w:p>
    <w:p w14:paraId="702EDC52" w14:textId="77777777"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Žák je v činnostech málo aktivní a tvořivý. Úkoly řeší s častými chybami. Vědomosti a dovednosti aplikuje jen se značnou pomocí učitele. Rozvoj jeho schopností a jeho projev jsou málo uspokojivé.</w:t>
      </w:r>
    </w:p>
    <w:p w14:paraId="50C73A69" w14:textId="77777777" w:rsidR="001322D9" w:rsidRPr="00562098" w:rsidRDefault="001322D9" w:rsidP="001322D9">
      <w:pPr>
        <w:spacing w:after="120"/>
        <w:rPr>
          <w:rFonts w:asciiTheme="minorHAnsi" w:hAnsiTheme="minorHAnsi" w:cstheme="minorHAnsi"/>
          <w:b/>
          <w:i/>
          <w:sz w:val="22"/>
          <w:szCs w:val="22"/>
        </w:rPr>
      </w:pPr>
      <w:r w:rsidRPr="00562098">
        <w:rPr>
          <w:rFonts w:asciiTheme="minorHAnsi" w:eastAsia="Arial" w:hAnsiTheme="minorHAnsi" w:cstheme="minorHAnsi"/>
          <w:b/>
          <w:i/>
          <w:iCs/>
          <w:sz w:val="22"/>
          <w:szCs w:val="22"/>
        </w:rPr>
        <w:t>Stupeň 5 (nedostatečný)</w:t>
      </w:r>
    </w:p>
    <w:p w14:paraId="0618BB78" w14:textId="013A6D59" w:rsidR="001322D9" w:rsidRDefault="001322D9" w:rsidP="001322D9">
      <w:p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Žák je v činnostech převážně pasivní. Jeho projev je většinou chybný a nemá estetickou hodnotu. Minimální osvojené vědomosti a dovednosti nedokáže aplikovat. Neprojevuje zájem o práci a nevyvíjí úsilí rozvíjet svůj estetický vkus a tělesnou zdatnost. Rozvoj jeho schopností je neuspokojivý.</w:t>
      </w:r>
    </w:p>
    <w:p w14:paraId="39818F2D" w14:textId="692F764C" w:rsidR="00463F10" w:rsidRDefault="00463F10" w:rsidP="001322D9">
      <w:pPr>
        <w:spacing w:after="120"/>
        <w:jc w:val="both"/>
        <w:rPr>
          <w:rFonts w:asciiTheme="minorHAnsi" w:eastAsia="Arial" w:hAnsiTheme="minorHAnsi" w:cstheme="minorHAnsi"/>
          <w:sz w:val="22"/>
          <w:szCs w:val="22"/>
        </w:rPr>
      </w:pPr>
    </w:p>
    <w:p w14:paraId="5CDA41E3" w14:textId="3833BB28" w:rsidR="00463F10" w:rsidRDefault="00463F10" w:rsidP="001322D9">
      <w:p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HODNOCENÍ CHOVÁNÍ</w:t>
      </w:r>
    </w:p>
    <w:p w14:paraId="13BD094F" w14:textId="5457AE86" w:rsidR="001322D9" w:rsidRDefault="001322D9" w:rsidP="00463F10">
      <w:pPr>
        <w:pStyle w:val="Mjnadpis2"/>
        <w:numPr>
          <w:ilvl w:val="0"/>
          <w:numId w:val="0"/>
        </w:numPr>
      </w:pPr>
    </w:p>
    <w:p w14:paraId="561AD851" w14:textId="77777777" w:rsidR="001322D9" w:rsidRDefault="001322D9" w:rsidP="001322D9"/>
    <w:p w14:paraId="5EE9733D" w14:textId="77777777" w:rsidR="001322D9" w:rsidRPr="00562098" w:rsidRDefault="001322D9" w:rsidP="001322D9">
      <w:pPr>
        <w:spacing w:after="120"/>
        <w:rPr>
          <w:rFonts w:asciiTheme="minorHAnsi" w:hAnsiTheme="minorHAnsi" w:cstheme="minorHAnsi"/>
          <w:b/>
          <w:i/>
          <w:sz w:val="22"/>
          <w:szCs w:val="22"/>
        </w:rPr>
      </w:pPr>
      <w:r w:rsidRPr="00562098">
        <w:rPr>
          <w:rFonts w:asciiTheme="minorHAnsi" w:eastAsia="Arial" w:hAnsiTheme="minorHAnsi" w:cstheme="minorHAnsi"/>
          <w:b/>
          <w:i/>
          <w:iCs/>
          <w:sz w:val="22"/>
          <w:szCs w:val="22"/>
        </w:rPr>
        <w:t>Stupeň 1 (velmi dobré)</w:t>
      </w:r>
    </w:p>
    <w:p w14:paraId="3CF6E6DE" w14:textId="3FC09225" w:rsidR="001322D9" w:rsidRPr="00562098" w:rsidRDefault="00AF28E0" w:rsidP="001322D9">
      <w:p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Žák</w:t>
      </w:r>
      <w:r w:rsidR="001322D9" w:rsidRPr="00560A06">
        <w:rPr>
          <w:rFonts w:asciiTheme="minorHAnsi" w:eastAsia="Arial" w:hAnsiTheme="minorHAnsi" w:cstheme="minorHAnsi"/>
          <w:sz w:val="22"/>
          <w:szCs w:val="22"/>
        </w:rPr>
        <w:t xml:space="preserve"> dodržuje pravidla chování a ustanovení řádu školy. Méně závažných přestupků se dopouští ojediněle, je však přístupný výchovnému působení a své chyby se snaží napravit.</w:t>
      </w:r>
    </w:p>
    <w:p w14:paraId="6703A837" w14:textId="77777777" w:rsidR="001322D9" w:rsidRPr="00562098" w:rsidRDefault="001322D9" w:rsidP="001322D9">
      <w:pPr>
        <w:spacing w:after="120"/>
        <w:rPr>
          <w:rFonts w:asciiTheme="minorHAnsi" w:hAnsiTheme="minorHAnsi" w:cstheme="minorHAnsi"/>
          <w:b/>
          <w:sz w:val="22"/>
          <w:szCs w:val="22"/>
        </w:rPr>
      </w:pPr>
      <w:r w:rsidRPr="00562098">
        <w:rPr>
          <w:rFonts w:asciiTheme="minorHAnsi" w:eastAsia="Arial" w:hAnsiTheme="minorHAnsi" w:cstheme="minorHAnsi"/>
          <w:b/>
          <w:sz w:val="22"/>
          <w:szCs w:val="22"/>
        </w:rPr>
        <w:t>Stupeň 2 (uspokojivé)</w:t>
      </w:r>
    </w:p>
    <w:p w14:paraId="12593075" w14:textId="0D54AC4E" w:rsidR="001322D9" w:rsidRPr="00562098" w:rsidRDefault="001322D9" w:rsidP="001322D9">
      <w:p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Chování žáka je v rozporu s pravidly chování a s ustanoveními školního řádu. Žák se dopustí závažného přestupku proti pravidlům slušného chování nebo řádu školy nebo se opakovaně dopouští mé</w:t>
      </w:r>
      <w:r w:rsidR="00AF28E0">
        <w:rPr>
          <w:rFonts w:asciiTheme="minorHAnsi" w:eastAsia="Arial" w:hAnsiTheme="minorHAnsi" w:cstheme="minorHAnsi"/>
          <w:sz w:val="22"/>
          <w:szCs w:val="22"/>
        </w:rPr>
        <w:t>ně závažných přestupků. Po použití výchovných opatření se</w:t>
      </w:r>
      <w:r w:rsidRPr="00560A06">
        <w:rPr>
          <w:rFonts w:asciiTheme="minorHAnsi" w:eastAsia="Arial" w:hAnsiTheme="minorHAnsi" w:cstheme="minorHAnsi"/>
          <w:sz w:val="22"/>
          <w:szCs w:val="22"/>
        </w:rPr>
        <w:t xml:space="preserve"> dopouští dalších přestupků a tím narušuje výchovně vzdělávací činnost školy, ohrožuje bezpečnost a zdraví své nebo druhých.</w:t>
      </w:r>
    </w:p>
    <w:p w14:paraId="02A4B041" w14:textId="77777777" w:rsidR="001322D9" w:rsidRPr="00AD01CF" w:rsidRDefault="001322D9" w:rsidP="001322D9">
      <w:pPr>
        <w:spacing w:after="120"/>
        <w:jc w:val="both"/>
        <w:rPr>
          <w:rFonts w:asciiTheme="minorHAnsi" w:hAnsiTheme="minorHAnsi" w:cstheme="minorHAnsi"/>
          <w:b/>
          <w:i/>
          <w:sz w:val="22"/>
          <w:szCs w:val="22"/>
        </w:rPr>
      </w:pPr>
      <w:r w:rsidRPr="00AD01CF">
        <w:rPr>
          <w:rFonts w:asciiTheme="minorHAnsi" w:eastAsia="Arial" w:hAnsiTheme="minorHAnsi" w:cstheme="minorHAnsi"/>
          <w:b/>
          <w:i/>
          <w:iCs/>
          <w:sz w:val="22"/>
          <w:szCs w:val="22"/>
        </w:rPr>
        <w:t>Stupeň 3 (neuspokojivé)</w:t>
      </w:r>
    </w:p>
    <w:p w14:paraId="030A667D" w14:textId="1FB144D1" w:rsidR="001322D9" w:rsidRDefault="001322D9" w:rsidP="001322D9">
      <w:p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Chování žáka ve škole je v příkrém rozporu s pravidly slušného chování. Dopouští se závažných přestupků proti řádu školy. Záměrně narušuje hrubým způsobem výchovně vzdělávací činnost školy, vážně ohrožuje bezpe</w:t>
      </w:r>
      <w:r w:rsidR="00AF28E0">
        <w:rPr>
          <w:rFonts w:asciiTheme="minorHAnsi" w:eastAsia="Arial" w:hAnsiTheme="minorHAnsi" w:cstheme="minorHAnsi"/>
          <w:sz w:val="22"/>
          <w:szCs w:val="22"/>
        </w:rPr>
        <w:t>čnost a zdraví ostatních. Po použití výchovných opatření se</w:t>
      </w:r>
      <w:r w:rsidR="00AF28E0" w:rsidRPr="00560A06">
        <w:rPr>
          <w:rFonts w:asciiTheme="minorHAnsi" w:eastAsia="Arial" w:hAnsiTheme="minorHAnsi" w:cstheme="minorHAnsi"/>
          <w:sz w:val="22"/>
          <w:szCs w:val="22"/>
        </w:rPr>
        <w:t xml:space="preserve"> </w:t>
      </w:r>
      <w:r w:rsidRPr="00560A06">
        <w:rPr>
          <w:rFonts w:asciiTheme="minorHAnsi" w:eastAsia="Arial" w:hAnsiTheme="minorHAnsi" w:cstheme="minorHAnsi"/>
          <w:sz w:val="22"/>
          <w:szCs w:val="22"/>
        </w:rPr>
        <w:t>dopouští dalších přestupků.</w:t>
      </w:r>
    </w:p>
    <w:p w14:paraId="42488D7D" w14:textId="6C768A2F" w:rsidR="00463F10" w:rsidRDefault="00463F10" w:rsidP="001322D9">
      <w:pPr>
        <w:spacing w:after="120"/>
        <w:jc w:val="both"/>
        <w:rPr>
          <w:rFonts w:asciiTheme="minorHAnsi" w:eastAsia="Arial" w:hAnsiTheme="minorHAnsi" w:cstheme="minorHAnsi"/>
          <w:sz w:val="22"/>
          <w:szCs w:val="22"/>
        </w:rPr>
      </w:pPr>
    </w:p>
    <w:p w14:paraId="499FA20F" w14:textId="4E9A6DE9" w:rsidR="001322D9" w:rsidRPr="00463F10" w:rsidRDefault="00463F10" w:rsidP="00463F10">
      <w:pPr>
        <w:spacing w:after="120"/>
        <w:jc w:val="both"/>
        <w:rPr>
          <w:rFonts w:asciiTheme="minorHAnsi" w:hAnsiTheme="minorHAnsi" w:cstheme="minorHAnsi"/>
          <w:sz w:val="22"/>
          <w:szCs w:val="22"/>
        </w:rPr>
      </w:pPr>
      <w:r>
        <w:rPr>
          <w:rFonts w:asciiTheme="minorHAnsi" w:eastAsia="Arial" w:hAnsiTheme="minorHAnsi" w:cstheme="minorHAnsi"/>
          <w:sz w:val="22"/>
          <w:szCs w:val="22"/>
        </w:rPr>
        <w:t>VÝCHOVNÁ OPATŘENÍ</w:t>
      </w:r>
    </w:p>
    <w:p w14:paraId="0C18F1F1" w14:textId="77777777" w:rsidR="001322D9" w:rsidRDefault="001322D9" w:rsidP="001322D9"/>
    <w:p w14:paraId="340671E2" w14:textId="77777777" w:rsidR="001322D9" w:rsidRPr="00562098" w:rsidRDefault="001322D9" w:rsidP="001322D9">
      <w:pPr>
        <w:rPr>
          <w:rFonts w:asciiTheme="minorHAnsi" w:hAnsiTheme="minorHAnsi" w:cstheme="minorHAnsi"/>
          <w:b/>
          <w:i/>
          <w:sz w:val="22"/>
          <w:szCs w:val="22"/>
        </w:rPr>
      </w:pPr>
      <w:r w:rsidRPr="00562098">
        <w:rPr>
          <w:rFonts w:asciiTheme="minorHAnsi" w:hAnsiTheme="minorHAnsi" w:cstheme="minorHAnsi"/>
          <w:b/>
          <w:i/>
          <w:sz w:val="22"/>
          <w:szCs w:val="22"/>
        </w:rPr>
        <w:t>Pochvala</w:t>
      </w:r>
    </w:p>
    <w:p w14:paraId="764BC1F1" w14:textId="77777777" w:rsidR="001322D9" w:rsidRPr="003F17B0" w:rsidRDefault="001322D9" w:rsidP="001322D9">
      <w:pPr>
        <w:rPr>
          <w:rFonts w:asciiTheme="minorHAnsi" w:hAnsiTheme="minorHAnsi" w:cstheme="minorHAnsi"/>
          <w:sz w:val="22"/>
          <w:szCs w:val="22"/>
        </w:rPr>
      </w:pPr>
      <w:r w:rsidRPr="003F17B0">
        <w:rPr>
          <w:rFonts w:asciiTheme="minorHAnsi" w:hAnsiTheme="minorHAnsi" w:cstheme="minorHAnsi"/>
          <w:sz w:val="22"/>
          <w:szCs w:val="22"/>
        </w:rPr>
        <w:t>Třídní učitel může udělit za výrazný projev školní iniciativy, déletrvající úspěšnou práci, apod. pochvalu nebo ocenění.</w:t>
      </w:r>
    </w:p>
    <w:p w14:paraId="535C2865" w14:textId="77777777" w:rsidR="001322D9" w:rsidRPr="003F17B0" w:rsidRDefault="001322D9" w:rsidP="001322D9">
      <w:pPr>
        <w:rPr>
          <w:rFonts w:asciiTheme="minorHAnsi" w:hAnsiTheme="minorHAnsi" w:cstheme="minorHAnsi"/>
          <w:sz w:val="22"/>
          <w:szCs w:val="22"/>
        </w:rPr>
      </w:pPr>
      <w:r w:rsidRPr="003F17B0">
        <w:rPr>
          <w:rFonts w:asciiTheme="minorHAnsi" w:hAnsiTheme="minorHAnsi" w:cstheme="minorHAnsi"/>
          <w:sz w:val="22"/>
          <w:szCs w:val="22"/>
        </w:rPr>
        <w:t>Ředitel školy může za projev lidskosti, občanské nebo školní iniciativy, záslužný nebo statečný čin nebo dlouhodobou úspěšnou práci udělit ocenění nebo pochvalu.</w:t>
      </w:r>
    </w:p>
    <w:p w14:paraId="11868F9F" w14:textId="77777777" w:rsidR="001322D9" w:rsidRPr="003F17B0" w:rsidRDefault="001322D9" w:rsidP="001322D9">
      <w:pPr>
        <w:rPr>
          <w:rFonts w:asciiTheme="minorHAnsi" w:hAnsiTheme="minorHAnsi" w:cstheme="minorHAnsi"/>
          <w:sz w:val="22"/>
          <w:szCs w:val="22"/>
        </w:rPr>
      </w:pPr>
    </w:p>
    <w:p w14:paraId="32783B79" w14:textId="6061CC37" w:rsidR="001322D9" w:rsidRPr="005455A3" w:rsidRDefault="001322D9" w:rsidP="001322D9">
      <w:pPr>
        <w:rPr>
          <w:rFonts w:asciiTheme="minorHAnsi" w:hAnsiTheme="minorHAnsi" w:cstheme="minorHAnsi"/>
          <w:b/>
          <w:i/>
          <w:sz w:val="22"/>
          <w:szCs w:val="22"/>
        </w:rPr>
      </w:pPr>
      <w:r w:rsidRPr="00562098">
        <w:rPr>
          <w:rFonts w:asciiTheme="minorHAnsi" w:hAnsiTheme="minorHAnsi" w:cstheme="minorHAnsi"/>
          <w:b/>
          <w:i/>
          <w:sz w:val="22"/>
          <w:szCs w:val="22"/>
        </w:rPr>
        <w:t>Napomenutí třídního učitele</w:t>
      </w:r>
    </w:p>
    <w:p w14:paraId="498E7057" w14:textId="77777777" w:rsidR="001322D9" w:rsidRDefault="001322D9" w:rsidP="001322D9">
      <w:pPr>
        <w:rPr>
          <w:rFonts w:asciiTheme="minorHAnsi" w:hAnsiTheme="minorHAnsi" w:cstheme="minorHAnsi"/>
          <w:sz w:val="22"/>
          <w:szCs w:val="22"/>
        </w:rPr>
      </w:pPr>
      <w:r w:rsidRPr="003F17B0">
        <w:rPr>
          <w:rFonts w:asciiTheme="minorHAnsi" w:hAnsiTheme="minorHAnsi" w:cstheme="minorHAnsi"/>
          <w:sz w:val="22"/>
          <w:szCs w:val="22"/>
        </w:rPr>
        <w:t xml:space="preserve">Za jednotlivé a méně závažné porušování školního řádu a dohodnutých pravidel, např. za neplnění povinností a časté zapomínání, nedodržování bezpečnostních pravidel, braní a ničení cizího nebo školního majetku, nevhodné chování ve škole může být žáku uděleno napomenutí třídního učitele. </w:t>
      </w:r>
    </w:p>
    <w:p w14:paraId="78789C35" w14:textId="77777777" w:rsidR="001322D9" w:rsidRPr="003F17B0" w:rsidRDefault="001322D9" w:rsidP="001322D9">
      <w:pPr>
        <w:rPr>
          <w:rFonts w:asciiTheme="minorHAnsi" w:hAnsiTheme="minorHAnsi" w:cstheme="minorHAnsi"/>
          <w:sz w:val="22"/>
          <w:szCs w:val="22"/>
        </w:rPr>
      </w:pPr>
    </w:p>
    <w:p w14:paraId="1397E0AB" w14:textId="6E04F84B" w:rsidR="001322D9" w:rsidRPr="005455A3" w:rsidRDefault="001322D9" w:rsidP="001322D9">
      <w:pPr>
        <w:rPr>
          <w:rFonts w:asciiTheme="minorHAnsi" w:hAnsiTheme="minorHAnsi" w:cstheme="minorHAnsi"/>
          <w:b/>
          <w:i/>
          <w:sz w:val="22"/>
          <w:szCs w:val="22"/>
        </w:rPr>
      </w:pPr>
      <w:r w:rsidRPr="00562098">
        <w:rPr>
          <w:rFonts w:asciiTheme="minorHAnsi" w:hAnsiTheme="minorHAnsi" w:cstheme="minorHAnsi"/>
          <w:b/>
          <w:i/>
          <w:sz w:val="22"/>
          <w:szCs w:val="22"/>
        </w:rPr>
        <w:t>Důtka třídního učitele</w:t>
      </w:r>
    </w:p>
    <w:p w14:paraId="4492B46C" w14:textId="77777777" w:rsidR="001322D9" w:rsidRDefault="001322D9" w:rsidP="001322D9">
      <w:pPr>
        <w:rPr>
          <w:rFonts w:asciiTheme="minorHAnsi" w:hAnsiTheme="minorHAnsi" w:cstheme="minorHAnsi"/>
          <w:sz w:val="22"/>
          <w:szCs w:val="22"/>
        </w:rPr>
      </w:pPr>
      <w:r w:rsidRPr="003F17B0">
        <w:rPr>
          <w:rFonts w:asciiTheme="minorHAnsi" w:hAnsiTheme="minorHAnsi" w:cstheme="minorHAnsi"/>
          <w:sz w:val="22"/>
          <w:szCs w:val="22"/>
        </w:rPr>
        <w:t>Za opakované méně závažné porušování stanovených pravidel a pokynů vztahujících se k bezpečnosti, chování žáků a plnění povinností dle ŠŘ může být žákovi udělena důtka třídního učitele.</w:t>
      </w:r>
    </w:p>
    <w:p w14:paraId="4B2064D5" w14:textId="77777777" w:rsidR="001322D9" w:rsidRPr="003F17B0" w:rsidRDefault="001322D9" w:rsidP="001322D9">
      <w:pPr>
        <w:rPr>
          <w:rFonts w:asciiTheme="minorHAnsi" w:hAnsiTheme="minorHAnsi" w:cstheme="minorHAnsi"/>
          <w:sz w:val="22"/>
          <w:szCs w:val="22"/>
        </w:rPr>
      </w:pPr>
    </w:p>
    <w:p w14:paraId="20BCB7D2" w14:textId="4DE8EAFC" w:rsidR="001322D9" w:rsidRPr="005455A3" w:rsidRDefault="001322D9" w:rsidP="001322D9">
      <w:pPr>
        <w:rPr>
          <w:rFonts w:asciiTheme="minorHAnsi" w:hAnsiTheme="minorHAnsi" w:cstheme="minorHAnsi"/>
          <w:b/>
          <w:i/>
          <w:sz w:val="22"/>
          <w:szCs w:val="22"/>
        </w:rPr>
      </w:pPr>
      <w:r w:rsidRPr="00562098">
        <w:rPr>
          <w:rFonts w:asciiTheme="minorHAnsi" w:hAnsiTheme="minorHAnsi" w:cstheme="minorHAnsi"/>
          <w:b/>
          <w:i/>
          <w:sz w:val="22"/>
          <w:szCs w:val="22"/>
        </w:rPr>
        <w:lastRenderedPageBreak/>
        <w:t>Důtka ředitele školy</w:t>
      </w:r>
    </w:p>
    <w:p w14:paraId="02E4BEAC" w14:textId="7199B696" w:rsidR="001322D9" w:rsidRPr="00641DDE" w:rsidRDefault="001322D9" w:rsidP="001322D9">
      <w:pPr>
        <w:rPr>
          <w:rFonts w:asciiTheme="minorHAnsi" w:hAnsiTheme="minorHAnsi" w:cstheme="minorHAnsi"/>
          <w:sz w:val="22"/>
          <w:szCs w:val="22"/>
        </w:rPr>
      </w:pPr>
      <w:r w:rsidRPr="00641DDE">
        <w:rPr>
          <w:rFonts w:asciiTheme="minorHAnsi" w:hAnsiTheme="minorHAnsi" w:cstheme="minorHAnsi"/>
          <w:sz w:val="22"/>
          <w:szCs w:val="22"/>
        </w:rPr>
        <w:t xml:space="preserve">Za závažné </w:t>
      </w:r>
      <w:r w:rsidR="00641DDE" w:rsidRPr="00641DDE">
        <w:rPr>
          <w:rFonts w:asciiTheme="minorHAnsi" w:hAnsiTheme="minorHAnsi" w:cstheme="minorHAnsi"/>
          <w:sz w:val="22"/>
          <w:szCs w:val="22"/>
        </w:rPr>
        <w:t xml:space="preserve">porušování školního řádu </w:t>
      </w:r>
      <w:r w:rsidRPr="00641DDE">
        <w:rPr>
          <w:rFonts w:asciiTheme="minorHAnsi" w:hAnsiTheme="minorHAnsi" w:cstheme="minorHAnsi"/>
          <w:sz w:val="22"/>
          <w:szCs w:val="22"/>
        </w:rPr>
        <w:t>může být udělena důtka ředitele školy.</w:t>
      </w:r>
    </w:p>
    <w:p w14:paraId="1C73759F" w14:textId="3BB94F45" w:rsidR="001322D9" w:rsidRDefault="001322D9" w:rsidP="001322D9">
      <w:pPr>
        <w:rPr>
          <w:rFonts w:asciiTheme="minorHAnsi" w:hAnsiTheme="minorHAnsi" w:cstheme="minorHAnsi"/>
          <w:sz w:val="22"/>
          <w:szCs w:val="22"/>
        </w:rPr>
      </w:pPr>
    </w:p>
    <w:p w14:paraId="4F22EB19" w14:textId="77777777" w:rsidR="005455A3" w:rsidRDefault="005455A3" w:rsidP="001322D9">
      <w:pPr>
        <w:rPr>
          <w:rFonts w:asciiTheme="minorHAnsi" w:hAnsiTheme="minorHAnsi" w:cstheme="minorHAnsi"/>
          <w:sz w:val="22"/>
          <w:szCs w:val="22"/>
        </w:rPr>
      </w:pPr>
    </w:p>
    <w:p w14:paraId="147423E4" w14:textId="2C498D1B" w:rsidR="001322D9" w:rsidRPr="00AB26FF" w:rsidRDefault="001322D9" w:rsidP="001322D9">
      <w:pPr>
        <w:spacing w:after="120"/>
        <w:jc w:val="both"/>
        <w:rPr>
          <w:rFonts w:asciiTheme="minorHAnsi" w:eastAsia="Arial" w:hAnsiTheme="minorHAnsi" w:cstheme="minorHAnsi"/>
          <w:sz w:val="22"/>
          <w:szCs w:val="22"/>
        </w:rPr>
      </w:pPr>
      <w:r w:rsidRPr="00AB26FF">
        <w:rPr>
          <w:rFonts w:asciiTheme="minorHAnsi" w:eastAsia="Arial" w:hAnsiTheme="minorHAnsi" w:cstheme="minorHAnsi"/>
          <w:sz w:val="22"/>
          <w:szCs w:val="22"/>
        </w:rPr>
        <w:t>O udělení opatření k posílení kázně informuje škola neprodleně zákonné zástupce žáka a učitel o něm učiní záznam v třídním výkaz</w:t>
      </w:r>
      <w:r w:rsidR="00AB26FF" w:rsidRPr="00AB26FF">
        <w:rPr>
          <w:rFonts w:asciiTheme="minorHAnsi" w:eastAsia="Arial" w:hAnsiTheme="minorHAnsi" w:cstheme="minorHAnsi"/>
          <w:sz w:val="22"/>
          <w:szCs w:val="22"/>
        </w:rPr>
        <w:t>u</w:t>
      </w:r>
      <w:r w:rsidRPr="00AB26FF">
        <w:rPr>
          <w:rFonts w:asciiTheme="minorHAnsi" w:eastAsia="Arial" w:hAnsiTheme="minorHAnsi" w:cstheme="minorHAnsi"/>
          <w:sz w:val="22"/>
          <w:szCs w:val="22"/>
        </w:rPr>
        <w:t xml:space="preserve"> a v katalogovém listu žáka (na vysvědčení se neuvádí). Návrh na snížení známky se projednává v pedagogické radě.</w:t>
      </w:r>
    </w:p>
    <w:p w14:paraId="1F15D9C4" w14:textId="31BEAB45" w:rsidR="00463F10" w:rsidRDefault="00463F10" w:rsidP="001322D9">
      <w:pPr>
        <w:spacing w:after="120"/>
        <w:jc w:val="both"/>
        <w:rPr>
          <w:rFonts w:asciiTheme="minorHAnsi" w:eastAsia="Arial" w:hAnsiTheme="minorHAnsi" w:cstheme="minorHAnsi"/>
          <w:sz w:val="22"/>
          <w:szCs w:val="22"/>
        </w:rPr>
      </w:pPr>
    </w:p>
    <w:p w14:paraId="5C7827B8" w14:textId="4ED79422" w:rsidR="001322D9" w:rsidRPr="00463F10" w:rsidRDefault="00463F10" w:rsidP="00463F10">
      <w:p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CELKOVÉ HODNOCENÍ ŽÁKA NA VYSVĚDČENÍ</w:t>
      </w:r>
    </w:p>
    <w:p w14:paraId="0898A40D" w14:textId="77777777" w:rsidR="001322D9" w:rsidRPr="00560A06" w:rsidRDefault="001322D9" w:rsidP="001322D9">
      <w:pPr>
        <w:spacing w:after="120"/>
        <w:rPr>
          <w:rFonts w:asciiTheme="minorHAnsi" w:hAnsiTheme="minorHAnsi" w:cstheme="minorHAnsi"/>
          <w:sz w:val="22"/>
          <w:szCs w:val="22"/>
        </w:rPr>
      </w:pPr>
    </w:p>
    <w:p w14:paraId="62DA30E8" w14:textId="77777777" w:rsidR="001322D9" w:rsidRPr="00F13D98" w:rsidRDefault="001322D9" w:rsidP="001322D9">
      <w:pPr>
        <w:spacing w:after="120"/>
        <w:rPr>
          <w:rFonts w:asciiTheme="minorHAnsi" w:eastAsia="Arial" w:hAnsiTheme="minorHAnsi" w:cstheme="minorHAnsi"/>
          <w:b/>
          <w:i/>
          <w:sz w:val="22"/>
          <w:szCs w:val="22"/>
        </w:rPr>
      </w:pPr>
      <w:r w:rsidRPr="00F13D98">
        <w:rPr>
          <w:rFonts w:asciiTheme="minorHAnsi" w:eastAsia="Arial" w:hAnsiTheme="minorHAnsi" w:cstheme="minorHAnsi"/>
          <w:b/>
          <w:i/>
          <w:sz w:val="22"/>
          <w:szCs w:val="22"/>
        </w:rPr>
        <w:t>prospěl /a s vyznamenáním</w:t>
      </w:r>
    </w:p>
    <w:p w14:paraId="6793183C" w14:textId="77777777"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 xml:space="preserve">Žák prospěl s vyznamenáním, není-Ii v žádném z povinných předmětů stanovených školním vzdělávacím programem hodnocen na vysvědčení stupněm prospěchu horším než </w:t>
      </w:r>
      <w:r w:rsidRPr="00560A06">
        <w:rPr>
          <w:rFonts w:asciiTheme="minorHAnsi" w:eastAsia="Arial" w:hAnsiTheme="minorHAnsi" w:cstheme="minorHAnsi"/>
          <w:i/>
          <w:iCs/>
          <w:sz w:val="22"/>
          <w:szCs w:val="22"/>
        </w:rPr>
        <w:t>2 — chvalitebný</w:t>
      </w:r>
      <w:r w:rsidRPr="00560A06">
        <w:rPr>
          <w:rFonts w:asciiTheme="minorHAnsi" w:eastAsia="Arial" w:hAnsiTheme="minorHAnsi" w:cstheme="minorHAnsi"/>
          <w:sz w:val="22"/>
          <w:szCs w:val="22"/>
        </w:rPr>
        <w:t xml:space="preserve">. Průměr stupňů prospěchu ze všech povinných předmětů </w:t>
      </w:r>
      <w:r w:rsidRPr="00560A06">
        <w:rPr>
          <w:rFonts w:asciiTheme="minorHAnsi" w:eastAsia="Arial" w:hAnsiTheme="minorHAnsi" w:cstheme="minorHAnsi"/>
          <w:i/>
          <w:iCs/>
          <w:sz w:val="22"/>
          <w:szCs w:val="22"/>
        </w:rPr>
        <w:t>není vyšší</w:t>
      </w:r>
      <w:r w:rsidRPr="00560A06">
        <w:rPr>
          <w:rFonts w:asciiTheme="minorHAnsi" w:eastAsia="Arial" w:hAnsiTheme="minorHAnsi" w:cstheme="minorHAnsi"/>
          <w:sz w:val="22"/>
          <w:szCs w:val="22"/>
        </w:rPr>
        <w:t xml:space="preserve"> </w:t>
      </w:r>
      <w:r w:rsidRPr="00560A06">
        <w:rPr>
          <w:rFonts w:asciiTheme="minorHAnsi" w:eastAsia="Arial" w:hAnsiTheme="minorHAnsi" w:cstheme="minorHAnsi"/>
          <w:i/>
          <w:iCs/>
          <w:sz w:val="22"/>
          <w:szCs w:val="22"/>
        </w:rPr>
        <w:t>než 1,5</w:t>
      </w:r>
      <w:r w:rsidRPr="00560A06">
        <w:rPr>
          <w:rFonts w:asciiTheme="minorHAnsi" w:eastAsia="Arial" w:hAnsiTheme="minorHAnsi" w:cstheme="minorHAnsi"/>
          <w:sz w:val="22"/>
          <w:szCs w:val="22"/>
        </w:rPr>
        <w:t xml:space="preserve"> a jeho chování je hodnoceno stupněm </w:t>
      </w:r>
      <w:r w:rsidRPr="00560A06">
        <w:rPr>
          <w:rFonts w:asciiTheme="minorHAnsi" w:eastAsia="Arial" w:hAnsiTheme="minorHAnsi" w:cstheme="minorHAnsi"/>
          <w:i/>
          <w:iCs/>
          <w:sz w:val="22"/>
          <w:szCs w:val="22"/>
        </w:rPr>
        <w:t>velmi dobré</w:t>
      </w:r>
      <w:r w:rsidRPr="00560A06">
        <w:rPr>
          <w:rFonts w:asciiTheme="minorHAnsi" w:eastAsia="Arial" w:hAnsiTheme="minorHAnsi" w:cstheme="minorHAnsi"/>
          <w:sz w:val="22"/>
          <w:szCs w:val="22"/>
        </w:rPr>
        <w:t xml:space="preserve">. V případě použití slovního hodnocení postupujeme </w:t>
      </w:r>
      <w:r>
        <w:rPr>
          <w:rFonts w:asciiTheme="minorHAnsi" w:eastAsia="Arial" w:hAnsiTheme="minorHAnsi" w:cstheme="minorHAnsi"/>
          <w:sz w:val="22"/>
          <w:szCs w:val="22"/>
        </w:rPr>
        <w:t xml:space="preserve">podle pravidel hodnocení žáků  podle § </w:t>
      </w:r>
      <w:r w:rsidRPr="00560A06">
        <w:rPr>
          <w:rFonts w:asciiTheme="minorHAnsi" w:eastAsia="Arial" w:hAnsiTheme="minorHAnsi" w:cstheme="minorHAnsi"/>
          <w:sz w:val="22"/>
          <w:szCs w:val="22"/>
        </w:rPr>
        <w:t>14 odst. 1 písm. e).</w:t>
      </w:r>
    </w:p>
    <w:p w14:paraId="11159B7A" w14:textId="77777777" w:rsidR="001322D9" w:rsidRPr="00F13D98" w:rsidRDefault="001322D9" w:rsidP="001322D9">
      <w:pPr>
        <w:spacing w:after="120"/>
        <w:rPr>
          <w:rFonts w:asciiTheme="minorHAnsi" w:eastAsia="Arial" w:hAnsiTheme="minorHAnsi" w:cstheme="minorHAnsi"/>
          <w:b/>
          <w:i/>
          <w:sz w:val="22"/>
          <w:szCs w:val="22"/>
        </w:rPr>
      </w:pPr>
      <w:r w:rsidRPr="00F13D98">
        <w:rPr>
          <w:rFonts w:asciiTheme="minorHAnsi" w:eastAsia="Arial" w:hAnsiTheme="minorHAnsi" w:cstheme="minorHAnsi"/>
          <w:b/>
          <w:i/>
          <w:sz w:val="22"/>
          <w:szCs w:val="22"/>
        </w:rPr>
        <w:t>prospěl/a</w:t>
      </w:r>
    </w:p>
    <w:p w14:paraId="04FA5D75" w14:textId="77777777"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 xml:space="preserve">Žák prospěl, </w:t>
      </w:r>
      <w:r w:rsidRPr="00560A06">
        <w:rPr>
          <w:rFonts w:asciiTheme="minorHAnsi" w:eastAsia="Arial" w:hAnsiTheme="minorHAnsi" w:cstheme="minorHAnsi"/>
          <w:i/>
          <w:iCs/>
          <w:sz w:val="22"/>
          <w:szCs w:val="22"/>
        </w:rPr>
        <w:t>není-li</w:t>
      </w:r>
      <w:r w:rsidRPr="00560A06">
        <w:rPr>
          <w:rFonts w:asciiTheme="minorHAnsi" w:eastAsia="Arial" w:hAnsiTheme="minorHAnsi" w:cstheme="minorHAnsi"/>
          <w:sz w:val="22"/>
          <w:szCs w:val="22"/>
        </w:rPr>
        <w:t xml:space="preserve"> v žádném z povinných předmětů stanovených školním vzdělávacím programem </w:t>
      </w:r>
      <w:r w:rsidRPr="00560A06">
        <w:rPr>
          <w:rFonts w:asciiTheme="minorHAnsi" w:eastAsia="Arial" w:hAnsiTheme="minorHAnsi" w:cstheme="minorHAnsi"/>
          <w:i/>
          <w:iCs/>
          <w:sz w:val="22"/>
          <w:szCs w:val="22"/>
        </w:rPr>
        <w:t>hodnocen na vysvědčení</w:t>
      </w:r>
      <w:r w:rsidRPr="00560A06">
        <w:rPr>
          <w:rFonts w:asciiTheme="minorHAnsi" w:eastAsia="Arial" w:hAnsiTheme="minorHAnsi" w:cstheme="minorHAnsi"/>
          <w:sz w:val="22"/>
          <w:szCs w:val="22"/>
        </w:rPr>
        <w:t xml:space="preserve"> </w:t>
      </w:r>
      <w:r w:rsidRPr="00560A06">
        <w:rPr>
          <w:rFonts w:asciiTheme="minorHAnsi" w:eastAsia="Arial" w:hAnsiTheme="minorHAnsi" w:cstheme="minorHAnsi"/>
          <w:i/>
          <w:iCs/>
          <w:sz w:val="22"/>
          <w:szCs w:val="22"/>
        </w:rPr>
        <w:t>stupněm prospěchu 5 — nedostatečný</w:t>
      </w:r>
      <w:r w:rsidRPr="00560A06">
        <w:rPr>
          <w:rFonts w:asciiTheme="minorHAnsi" w:eastAsia="Arial" w:hAnsiTheme="minorHAnsi" w:cstheme="minorHAnsi"/>
          <w:sz w:val="22"/>
          <w:szCs w:val="22"/>
        </w:rPr>
        <w:t xml:space="preserve"> nebo odpovídajícím slovním hodnocením.</w:t>
      </w:r>
    </w:p>
    <w:p w14:paraId="13E00595" w14:textId="77777777" w:rsidR="001322D9" w:rsidRPr="00560A06" w:rsidRDefault="001322D9" w:rsidP="001322D9">
      <w:pPr>
        <w:spacing w:after="120"/>
        <w:rPr>
          <w:rFonts w:asciiTheme="minorHAnsi" w:hAnsiTheme="minorHAnsi" w:cstheme="minorHAnsi"/>
          <w:sz w:val="22"/>
          <w:szCs w:val="22"/>
        </w:rPr>
      </w:pPr>
    </w:p>
    <w:p w14:paraId="1442E1D3" w14:textId="77777777" w:rsidR="001322D9" w:rsidRPr="00F13D98" w:rsidRDefault="001322D9" w:rsidP="001322D9">
      <w:pPr>
        <w:spacing w:after="120"/>
        <w:rPr>
          <w:rFonts w:asciiTheme="minorHAnsi" w:eastAsia="Arial" w:hAnsiTheme="minorHAnsi" w:cstheme="minorHAnsi"/>
          <w:b/>
          <w:i/>
          <w:sz w:val="22"/>
          <w:szCs w:val="22"/>
        </w:rPr>
      </w:pPr>
      <w:r w:rsidRPr="00F13D98">
        <w:rPr>
          <w:rFonts w:asciiTheme="minorHAnsi" w:eastAsia="Arial" w:hAnsiTheme="minorHAnsi" w:cstheme="minorHAnsi"/>
          <w:b/>
          <w:i/>
          <w:sz w:val="22"/>
          <w:szCs w:val="22"/>
        </w:rPr>
        <w:t>neprospěl/a</w:t>
      </w:r>
    </w:p>
    <w:p w14:paraId="64DE1412" w14:textId="77777777" w:rsidR="001322D9" w:rsidRDefault="001322D9" w:rsidP="001322D9">
      <w:p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 xml:space="preserve">Žák neprospěl, je-li v některém z povinných předmětů stanovených školním vzdělávacím programem hodnocen na vysvědčení </w:t>
      </w:r>
      <w:r w:rsidRPr="00560A06">
        <w:rPr>
          <w:rFonts w:asciiTheme="minorHAnsi" w:eastAsia="Arial" w:hAnsiTheme="minorHAnsi" w:cstheme="minorHAnsi"/>
          <w:i/>
          <w:iCs/>
          <w:sz w:val="22"/>
          <w:szCs w:val="22"/>
        </w:rPr>
        <w:t>stupněm prospěchu 5</w:t>
      </w:r>
      <w:r w:rsidRPr="00560A06">
        <w:rPr>
          <w:rFonts w:asciiTheme="minorHAnsi" w:eastAsia="Arial" w:hAnsiTheme="minorHAnsi" w:cstheme="minorHAnsi"/>
          <w:sz w:val="22"/>
          <w:szCs w:val="22"/>
        </w:rPr>
        <w:t xml:space="preserve"> — </w:t>
      </w:r>
      <w:r w:rsidRPr="00560A06">
        <w:rPr>
          <w:rFonts w:asciiTheme="minorHAnsi" w:eastAsia="Arial" w:hAnsiTheme="minorHAnsi" w:cstheme="minorHAnsi"/>
          <w:i/>
          <w:iCs/>
          <w:sz w:val="22"/>
          <w:szCs w:val="22"/>
        </w:rPr>
        <w:t>nedostatečný</w:t>
      </w:r>
      <w:r w:rsidRPr="00560A06">
        <w:rPr>
          <w:rFonts w:asciiTheme="minorHAnsi" w:eastAsia="Arial" w:hAnsiTheme="minorHAnsi" w:cstheme="minorHAnsi"/>
          <w:sz w:val="22"/>
          <w:szCs w:val="22"/>
        </w:rPr>
        <w:t xml:space="preserve"> nebo odpovídajícím slovním hodnocením. </w:t>
      </w:r>
    </w:p>
    <w:p w14:paraId="36B4EE20" w14:textId="77777777" w:rsidR="001322D9" w:rsidRDefault="001322D9" w:rsidP="001322D9">
      <w:pPr>
        <w:spacing w:after="120"/>
        <w:jc w:val="both"/>
        <w:rPr>
          <w:rFonts w:asciiTheme="minorHAnsi" w:eastAsia="Arial" w:hAnsiTheme="minorHAnsi" w:cstheme="minorHAnsi"/>
          <w:sz w:val="22"/>
          <w:szCs w:val="22"/>
        </w:rPr>
      </w:pPr>
    </w:p>
    <w:p w14:paraId="56201791" w14:textId="77777777" w:rsidR="001322D9" w:rsidRPr="009E6459" w:rsidRDefault="001322D9" w:rsidP="001322D9">
      <w:pPr>
        <w:spacing w:after="120"/>
        <w:jc w:val="both"/>
        <w:rPr>
          <w:rFonts w:asciiTheme="minorHAnsi" w:hAnsiTheme="minorHAnsi" w:cstheme="minorHAnsi"/>
          <w:b/>
          <w:i/>
          <w:sz w:val="22"/>
          <w:szCs w:val="22"/>
        </w:rPr>
      </w:pPr>
      <w:r w:rsidRPr="009E6459">
        <w:rPr>
          <w:rFonts w:asciiTheme="minorHAnsi" w:hAnsiTheme="minorHAnsi" w:cstheme="minorHAnsi"/>
          <w:b/>
          <w:i/>
          <w:sz w:val="22"/>
          <w:szCs w:val="22"/>
        </w:rPr>
        <w:t>Nehodnocen/a</w:t>
      </w:r>
    </w:p>
    <w:p w14:paraId="2834FCA1" w14:textId="77777777" w:rsidR="001322D9" w:rsidRDefault="001322D9" w:rsidP="001322D9">
      <w:pPr>
        <w:spacing w:after="120"/>
        <w:jc w:val="both"/>
        <w:rPr>
          <w:rFonts w:asciiTheme="minorHAnsi" w:hAnsiTheme="minorHAnsi" w:cstheme="minorHAnsi"/>
          <w:sz w:val="22"/>
          <w:szCs w:val="22"/>
        </w:rPr>
      </w:pPr>
      <w:r>
        <w:rPr>
          <w:rFonts w:asciiTheme="minorHAnsi" w:hAnsiTheme="minorHAnsi" w:cstheme="minorHAnsi"/>
          <w:sz w:val="22"/>
          <w:szCs w:val="22"/>
        </w:rPr>
        <w:t xml:space="preserve">Žák je nehodnocen </w:t>
      </w:r>
      <w:r w:rsidRPr="00F13D98">
        <w:rPr>
          <w:rFonts w:asciiTheme="minorHAnsi" w:hAnsiTheme="minorHAnsi" w:cstheme="minorHAnsi"/>
          <w:sz w:val="22"/>
          <w:szCs w:val="22"/>
        </w:rPr>
        <w:t>není-li možné žáka hodnotit z některého z povinných předmětů stanovených školním vzdělávacím programem na konci prvního pololetí.</w:t>
      </w:r>
    </w:p>
    <w:p w14:paraId="13CC75FF" w14:textId="77777777" w:rsidR="001322D9" w:rsidRDefault="001322D9" w:rsidP="001322D9">
      <w:pPr>
        <w:spacing w:after="120"/>
        <w:jc w:val="both"/>
        <w:rPr>
          <w:rFonts w:asciiTheme="minorHAnsi" w:hAnsiTheme="minorHAnsi" w:cstheme="minorHAnsi"/>
          <w:sz w:val="22"/>
          <w:szCs w:val="22"/>
        </w:rPr>
      </w:pPr>
    </w:p>
    <w:p w14:paraId="25D77262" w14:textId="068F4B57"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Každé pololetí se žákovi vydává vysvědčení, za první pololetí lze místo vysvědčení vydat žákovi výpis z vysvědčení.</w:t>
      </w:r>
    </w:p>
    <w:p w14:paraId="554BDCA9" w14:textId="77777777" w:rsidR="001322D9" w:rsidRPr="00F13D98" w:rsidRDefault="001322D9" w:rsidP="001322D9">
      <w:pPr>
        <w:rPr>
          <w:rFonts w:eastAsia="Arial"/>
        </w:rPr>
      </w:pPr>
    </w:p>
    <w:p w14:paraId="5A5D2F09" w14:textId="77777777"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Hodnocení výsledků vzdělávání žáka na vysvědčení je vyjádřeno klasifikačním stupněm, slovně nebo kombinaci obou způsobů. O způsobu hodnocení rozhoduje ředitel školy se souhlasem školské rady. Škola převede slovní hodnocení do klasifikace nebo klasifikaci do slovního hodnocení v případě přestupu žáka na školu, která hodnotí odlišným způsobem, a to na žádost této školy nebo zákonného zástupce žáka.</w:t>
      </w:r>
    </w:p>
    <w:p w14:paraId="43E25ED6" w14:textId="77777777"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z předmětů, z nichž byl uvolněn. Do vyššího ročníku postoupí i žák prvního stupně základní školy, který již v rámci prvního stupně opakoval ročník, a to bez ohledu na prospěch tohoto žáka. </w:t>
      </w:r>
    </w:p>
    <w:p w14:paraId="5E5D072A" w14:textId="424A0D9D" w:rsidR="001322D9" w:rsidRPr="00560A06" w:rsidRDefault="009C33C5" w:rsidP="001322D9">
      <w:pPr>
        <w:spacing w:after="120"/>
        <w:jc w:val="both"/>
        <w:rPr>
          <w:rFonts w:asciiTheme="minorHAnsi" w:hAnsiTheme="minorHAnsi" w:cstheme="minorHAnsi"/>
          <w:sz w:val="22"/>
          <w:szCs w:val="22"/>
        </w:rPr>
      </w:pPr>
      <w:r>
        <w:rPr>
          <w:rFonts w:asciiTheme="minorHAnsi" w:eastAsia="Arial" w:hAnsiTheme="minorHAnsi" w:cstheme="minorHAnsi"/>
          <w:sz w:val="22"/>
          <w:szCs w:val="22"/>
        </w:rPr>
        <w:t>Nelze</w:t>
      </w:r>
      <w:r w:rsidR="001322D9" w:rsidRPr="00560A06">
        <w:rPr>
          <w:rFonts w:asciiTheme="minorHAnsi" w:eastAsia="Arial" w:hAnsiTheme="minorHAnsi" w:cstheme="minorHAnsi"/>
          <w:sz w:val="22"/>
          <w:szCs w:val="22"/>
        </w:rPr>
        <w:t xml:space="preserv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r w:rsidR="001322D9" w:rsidRPr="00560A06">
        <w:rPr>
          <w:rFonts w:asciiTheme="minorHAnsi" w:eastAsia="Arial" w:hAnsiTheme="minorHAnsi" w:cstheme="minorHAnsi"/>
          <w:sz w:val="22"/>
          <w:szCs w:val="22"/>
        </w:rPr>
        <w:lastRenderedPageBreak/>
        <w:t>Nelze-li žáka hodnotit na konci druhého pololetí, určí ředitel školy náhradní termín pro jeho hodnocení, a to tak, aby hodnocení za druhé pololetí bylo provedeno nejpozději do konce září následujícího školního roku. V průběhu měsíce září do doby hodnocení navštěvuje žák nejbližší vyšší ročník.</w:t>
      </w:r>
    </w:p>
    <w:p w14:paraId="31E8C4C7" w14:textId="2DF9250A"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 xml:space="preserve">Má-li zákonný zástupce žáka pochybnosti o správnosti hodnocení, může do 3 pracovních dnů ode dne, kdy se o hodnocení prokazatelně dozvěděl, nejpozději však do 3 pracovních dnů od vydání vysvědčení, požádat ředitele školy </w:t>
      </w:r>
      <w:r w:rsidR="007169A8">
        <w:rPr>
          <w:rFonts w:asciiTheme="minorHAnsi" w:eastAsia="Arial" w:hAnsiTheme="minorHAnsi" w:cstheme="minorHAnsi"/>
          <w:sz w:val="22"/>
          <w:szCs w:val="22"/>
        </w:rPr>
        <w:t>o komisionální přezkoušení žáka.  J</w:t>
      </w:r>
      <w:r w:rsidRPr="00560A06">
        <w:rPr>
          <w:rFonts w:asciiTheme="minorHAnsi" w:eastAsia="Arial" w:hAnsiTheme="minorHAnsi" w:cstheme="minorHAnsi"/>
          <w:sz w:val="22"/>
          <w:szCs w:val="22"/>
        </w:rPr>
        <w:t>e-li vyučujícím žáka v daném</w:t>
      </w:r>
      <w:r w:rsidR="007169A8">
        <w:rPr>
          <w:rFonts w:asciiTheme="minorHAnsi" w:eastAsia="Arial" w:hAnsiTheme="minorHAnsi" w:cstheme="minorHAnsi"/>
          <w:sz w:val="22"/>
          <w:szCs w:val="22"/>
        </w:rPr>
        <w:t xml:space="preserve"> předmětu ředitel školy, stanoví zkoušejícího</w:t>
      </w:r>
      <w:r w:rsidRPr="00560A06">
        <w:rPr>
          <w:rFonts w:asciiTheme="minorHAnsi" w:eastAsia="Arial" w:hAnsiTheme="minorHAnsi" w:cstheme="minorHAnsi"/>
          <w:sz w:val="22"/>
          <w:szCs w:val="22"/>
        </w:rPr>
        <w:t xml:space="preserve"> krajský úřad.  Komisionální přezkoušení se koná nejpozději do 14 dnů od doručení žádosti nebo v termínu dohodnutém se zákonným zástupcem žáka.</w:t>
      </w:r>
    </w:p>
    <w:p w14:paraId="49D1DD0F" w14:textId="5540C05A" w:rsidR="001322D9" w:rsidRPr="00AB26FF" w:rsidRDefault="001322D9" w:rsidP="001322D9">
      <w:pPr>
        <w:spacing w:after="120"/>
        <w:jc w:val="both"/>
        <w:rPr>
          <w:rFonts w:asciiTheme="minorHAnsi" w:hAnsiTheme="minorHAnsi" w:cstheme="minorHAnsi"/>
          <w:sz w:val="22"/>
          <w:szCs w:val="22"/>
        </w:rPr>
      </w:pPr>
      <w:r w:rsidRPr="00AB26FF">
        <w:rPr>
          <w:rFonts w:asciiTheme="minorHAnsi" w:eastAsia="Arial" w:hAnsiTheme="minorHAnsi" w:cstheme="minorHAnsi"/>
          <w:sz w:val="22"/>
          <w:szCs w:val="22"/>
        </w:rPr>
        <w:t xml:space="preserve">Žák, který plní povinnou školní docházku, opakuje ročník, pokud na konci druhého pololetí neprospěl nebo nemohl být hodnocen. </w:t>
      </w:r>
      <w:r w:rsidR="00AB26FF" w:rsidRPr="00AB26FF">
        <w:rPr>
          <w:rFonts w:asciiTheme="minorHAnsi" w:eastAsia="Arial" w:hAnsiTheme="minorHAnsi" w:cstheme="minorHAnsi"/>
          <w:sz w:val="22"/>
          <w:szCs w:val="22"/>
        </w:rPr>
        <w:t>Ž</w:t>
      </w:r>
      <w:r w:rsidRPr="00AB26FF">
        <w:rPr>
          <w:rFonts w:asciiTheme="minorHAnsi" w:eastAsia="Arial" w:hAnsiTheme="minorHAnsi" w:cstheme="minorHAnsi"/>
          <w:sz w:val="22"/>
          <w:szCs w:val="22"/>
        </w:rPr>
        <w:t>ákovi, který na daném stupni základní školy již jednou ročník opakoval</w:t>
      </w:r>
      <w:r w:rsidR="00AB26FF" w:rsidRPr="00AB26FF">
        <w:rPr>
          <w:rFonts w:asciiTheme="minorHAnsi" w:eastAsia="Arial" w:hAnsiTheme="minorHAnsi" w:cstheme="minorHAnsi"/>
          <w:sz w:val="22"/>
          <w:szCs w:val="22"/>
        </w:rPr>
        <w:t xml:space="preserve"> </w:t>
      </w:r>
      <w:r w:rsidRPr="00AB26FF">
        <w:rPr>
          <w:rFonts w:asciiTheme="minorHAnsi" w:eastAsia="Arial" w:hAnsiTheme="minorHAnsi" w:cstheme="minorHAnsi"/>
          <w:sz w:val="22"/>
          <w:szCs w:val="22"/>
        </w:rPr>
        <w:t>může ředitel školy na žádost jeho zákonných zástupců povolit opakování ročníku pouze ze závažných zdravotních důvodů.</w:t>
      </w:r>
      <w:r w:rsidR="005455A3" w:rsidRPr="00AB26FF">
        <w:rPr>
          <w:rFonts w:asciiTheme="minorHAnsi" w:eastAsia="Arial" w:hAnsiTheme="minorHAnsi" w:cstheme="minorHAnsi"/>
          <w:sz w:val="22"/>
          <w:szCs w:val="22"/>
        </w:rPr>
        <w:t xml:space="preserve"> </w:t>
      </w:r>
    </w:p>
    <w:p w14:paraId="131A6F54" w14:textId="77777777" w:rsidR="001322D9" w:rsidRPr="00F13D98" w:rsidRDefault="001322D9" w:rsidP="001322D9">
      <w:pPr>
        <w:spacing w:after="120"/>
        <w:jc w:val="both"/>
        <w:rPr>
          <w:rFonts w:asciiTheme="minorHAnsi" w:hAnsiTheme="minorHAnsi" w:cstheme="minorHAnsi"/>
          <w:sz w:val="22"/>
          <w:szCs w:val="22"/>
        </w:rPr>
      </w:pPr>
    </w:p>
    <w:p w14:paraId="782DAC0D" w14:textId="77777777" w:rsidR="001322D9" w:rsidRPr="00560A06" w:rsidRDefault="001322D9" w:rsidP="001322D9">
      <w:pPr>
        <w:spacing w:after="120"/>
        <w:jc w:val="both"/>
        <w:rPr>
          <w:rFonts w:asciiTheme="minorHAnsi" w:hAnsiTheme="minorHAnsi" w:cstheme="minorHAnsi"/>
          <w:sz w:val="22"/>
          <w:szCs w:val="22"/>
        </w:rPr>
      </w:pPr>
    </w:p>
    <w:p w14:paraId="0B2E53F4" w14:textId="77777777" w:rsidR="001322D9" w:rsidRDefault="001322D9" w:rsidP="001322D9">
      <w:pPr>
        <w:pStyle w:val="Mjnadpis2"/>
      </w:pPr>
      <w:bookmarkStart w:id="23" w:name="_Toc120020294"/>
      <w:r w:rsidRPr="00E233F6">
        <w:t>Zásady pro používání slovního hodnocení v souladu s § 15 odst. 2 vyhlášky Č. 48/2005 Sb., o základním vzdělávání, včetně předem stanovených kritérií.</w:t>
      </w:r>
      <w:bookmarkEnd w:id="23"/>
    </w:p>
    <w:p w14:paraId="0B577A68" w14:textId="77777777"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O slovním hodnocení výsledků vzdělávání žáka na vysvědčení rozhoduje ředitel školy se souhlasem školské rady a po projednání v pedagogické radě.</w:t>
      </w:r>
    </w:p>
    <w:p w14:paraId="35FF9530" w14:textId="77777777" w:rsidR="001322D9" w:rsidRPr="00560A06" w:rsidRDefault="001322D9" w:rsidP="001322D9">
      <w:pPr>
        <w:spacing w:after="120"/>
        <w:jc w:val="both"/>
        <w:rPr>
          <w:rFonts w:asciiTheme="minorHAnsi" w:hAnsiTheme="minorHAnsi" w:cstheme="minorHAnsi"/>
          <w:sz w:val="22"/>
          <w:szCs w:val="22"/>
        </w:rPr>
      </w:pPr>
      <w:r w:rsidRPr="00560A06">
        <w:rPr>
          <w:rFonts w:asciiTheme="minorHAnsi" w:eastAsia="Arial" w:hAnsiTheme="minorHAnsi" w:cstheme="minorHAnsi"/>
          <w:sz w:val="22"/>
          <w:szCs w:val="22"/>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r w:rsidRPr="00560A06">
        <w:rPr>
          <w:rFonts w:asciiTheme="minorHAnsi" w:hAnsiTheme="minorHAnsi" w:cstheme="minorHAnsi"/>
          <w:sz w:val="22"/>
          <w:szCs w:val="22"/>
        </w:rPr>
        <w:tab/>
      </w:r>
    </w:p>
    <w:p w14:paraId="290B2F20" w14:textId="77777777" w:rsidR="001322D9" w:rsidRDefault="001322D9" w:rsidP="001322D9">
      <w:p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Smyslem slovního hodnocení je předcházení případnému stresu žáka z hodnocení jeho výkonů známkou, úsilí o jeho spoluúčast při hodnocení, nasměrování žáka k vlastnímu sebehodnocení. Slovní hodnocení je třeba formulovat ve smyslu pozitivní motivace a podpory osobního rozvoje žáka.</w:t>
      </w:r>
    </w:p>
    <w:p w14:paraId="2D1BAC8D" w14:textId="77777777" w:rsidR="001322D9" w:rsidRPr="00560A06" w:rsidRDefault="001322D9" w:rsidP="001322D9">
      <w:pPr>
        <w:spacing w:after="120"/>
        <w:jc w:val="both"/>
        <w:rPr>
          <w:rFonts w:asciiTheme="minorHAnsi" w:hAnsiTheme="minorHAnsi" w:cstheme="minorHAnsi"/>
          <w:sz w:val="22"/>
          <w:szCs w:val="22"/>
        </w:rPr>
      </w:pPr>
    </w:p>
    <w:p w14:paraId="19B77378" w14:textId="77777777" w:rsidR="001322D9" w:rsidRPr="009436E3" w:rsidRDefault="001322D9" w:rsidP="001322D9">
      <w:pPr>
        <w:pStyle w:val="Mjnadpis2"/>
      </w:pPr>
      <w:bookmarkStart w:id="24" w:name="_Toc120020295"/>
      <w:r w:rsidRPr="009436E3">
        <w:t>Zásady pro stanovení celkového hodnocení žáka na vysvědčení v případě použití slovního hodnocení nebo kombinace slovního hodnocení a klasifikace</w:t>
      </w:r>
      <w:bookmarkEnd w:id="24"/>
    </w:p>
    <w:p w14:paraId="2DD578B2" w14:textId="77777777" w:rsidR="001322D9" w:rsidRPr="00560A06" w:rsidRDefault="001322D9" w:rsidP="001322D9">
      <w:pPr>
        <w:spacing w:after="120"/>
        <w:rPr>
          <w:rFonts w:asciiTheme="minorHAnsi" w:hAnsiTheme="minorHAnsi" w:cstheme="minorHAnsi"/>
          <w:i/>
          <w:sz w:val="22"/>
          <w:szCs w:val="22"/>
        </w:rPr>
      </w:pPr>
      <w:r w:rsidRPr="00560A06">
        <w:rPr>
          <w:rFonts w:asciiTheme="minorHAnsi" w:eastAsia="Arial" w:hAnsiTheme="minorHAnsi" w:cstheme="minorHAnsi"/>
          <w:i/>
          <w:iCs/>
          <w:sz w:val="22"/>
          <w:szCs w:val="22"/>
        </w:rPr>
        <w:t>Zásady pro převedení slovního hodnocení do klasifikace nebo klasifikace do slovního hodnoceni pro stanovení celkového hodnocení žáka na vysvědčení</w:t>
      </w:r>
    </w:p>
    <w:p w14:paraId="7183FDAF" w14:textId="77777777" w:rsidR="001322D9" w:rsidRPr="00560A06" w:rsidRDefault="001322D9" w:rsidP="001322D9">
      <w:pPr>
        <w:spacing w:after="120"/>
        <w:rPr>
          <w:rFonts w:asciiTheme="minorHAnsi" w:hAnsiTheme="minorHAnsi" w:cstheme="minorHAnsi"/>
          <w:i/>
          <w:sz w:val="22"/>
          <w:szCs w:val="22"/>
        </w:rPr>
      </w:pPr>
    </w:p>
    <w:p w14:paraId="6FA8052D" w14:textId="77777777" w:rsidR="001322D9" w:rsidRPr="00E233F6" w:rsidRDefault="001322D9" w:rsidP="001322D9">
      <w:pPr>
        <w:spacing w:after="120"/>
        <w:ind w:firstLine="705"/>
        <w:rPr>
          <w:rFonts w:asciiTheme="minorHAnsi" w:hAnsiTheme="minorHAnsi" w:cstheme="minorHAnsi"/>
          <w:b/>
          <w:sz w:val="22"/>
          <w:szCs w:val="22"/>
        </w:rPr>
      </w:pPr>
      <w:r w:rsidRPr="00E233F6">
        <w:rPr>
          <w:rFonts w:asciiTheme="minorHAnsi" w:eastAsia="Arial" w:hAnsiTheme="minorHAnsi" w:cstheme="minorHAnsi"/>
          <w:b/>
          <w:sz w:val="22"/>
          <w:szCs w:val="22"/>
        </w:rPr>
        <w:t>Prospěch</w:t>
      </w:r>
    </w:p>
    <w:p w14:paraId="1BDB910D" w14:textId="77777777" w:rsidR="001322D9" w:rsidRPr="00560A06" w:rsidRDefault="001322D9" w:rsidP="001322D9">
      <w:pPr>
        <w:spacing w:after="120"/>
        <w:rPr>
          <w:rFonts w:asciiTheme="minorHAnsi" w:hAnsiTheme="minorHAnsi" w:cstheme="minorHAnsi"/>
          <w:i/>
          <w:sz w:val="22"/>
          <w:szCs w:val="22"/>
        </w:rPr>
      </w:pPr>
      <w:r w:rsidRPr="00560A06">
        <w:rPr>
          <w:rFonts w:asciiTheme="minorHAnsi" w:eastAsia="Arial" w:hAnsiTheme="minorHAnsi" w:cstheme="minorHAnsi"/>
          <w:i/>
          <w:iCs/>
          <w:sz w:val="22"/>
          <w:szCs w:val="22"/>
        </w:rPr>
        <w:t>Ovládnutí učiva předepsaného školním vzdělávacím programem</w:t>
      </w:r>
    </w:p>
    <w:p w14:paraId="51586362" w14:textId="77777777" w:rsidR="001322D9" w:rsidRPr="00560A06" w:rsidRDefault="001322D9" w:rsidP="001322D9">
      <w:pPr>
        <w:spacing w:after="120"/>
        <w:ind w:firstLine="705"/>
        <w:rPr>
          <w:rFonts w:asciiTheme="minorHAnsi" w:hAnsiTheme="minorHAnsi" w:cstheme="minorHAnsi"/>
          <w:sz w:val="22"/>
          <w:szCs w:val="22"/>
        </w:rPr>
      </w:pPr>
      <w:r w:rsidRPr="00560A06">
        <w:rPr>
          <w:rFonts w:asciiTheme="minorHAnsi" w:eastAsia="Arial" w:hAnsiTheme="minorHAnsi" w:cstheme="minorHAnsi"/>
          <w:sz w:val="22"/>
          <w:szCs w:val="22"/>
        </w:rPr>
        <w:t xml:space="preserve">1 — </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výborný</w:t>
      </w:r>
      <w:r w:rsidRPr="00560A06">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560A06">
        <w:rPr>
          <w:rFonts w:asciiTheme="minorHAnsi" w:eastAsia="Arial" w:hAnsiTheme="minorHAnsi" w:cstheme="minorHAnsi"/>
          <w:sz w:val="22"/>
          <w:szCs w:val="22"/>
        </w:rPr>
        <w:t>ovládá bezpečně</w:t>
      </w:r>
    </w:p>
    <w:p w14:paraId="46E98144" w14:textId="77777777" w:rsidR="001322D9" w:rsidRPr="00560A06" w:rsidRDefault="001322D9" w:rsidP="001322D9">
      <w:pPr>
        <w:spacing w:after="120"/>
        <w:ind w:firstLine="705"/>
        <w:rPr>
          <w:rFonts w:asciiTheme="minorHAnsi" w:hAnsiTheme="minorHAnsi" w:cstheme="minorHAnsi"/>
          <w:sz w:val="22"/>
          <w:szCs w:val="22"/>
        </w:rPr>
      </w:pPr>
      <w:r w:rsidRPr="00560A06">
        <w:rPr>
          <w:rFonts w:asciiTheme="minorHAnsi" w:eastAsia="Arial" w:hAnsiTheme="minorHAnsi" w:cstheme="minorHAnsi"/>
          <w:sz w:val="22"/>
          <w:szCs w:val="22"/>
        </w:rPr>
        <w:t xml:space="preserve">2 — </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 xml:space="preserve">chvalitebný </w:t>
      </w:r>
      <w:r w:rsidRPr="00560A0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60A06">
        <w:rPr>
          <w:rFonts w:asciiTheme="minorHAnsi" w:hAnsiTheme="minorHAnsi" w:cstheme="minorHAnsi"/>
          <w:sz w:val="22"/>
          <w:szCs w:val="22"/>
        </w:rPr>
        <w:t xml:space="preserve"> </w:t>
      </w:r>
      <w:r w:rsidRPr="00560A06">
        <w:rPr>
          <w:rFonts w:asciiTheme="minorHAnsi" w:eastAsia="Arial" w:hAnsiTheme="minorHAnsi" w:cstheme="minorHAnsi"/>
          <w:sz w:val="22"/>
          <w:szCs w:val="22"/>
        </w:rPr>
        <w:t>ovládá</w:t>
      </w:r>
    </w:p>
    <w:p w14:paraId="0710DF4E" w14:textId="77777777" w:rsidR="001322D9" w:rsidRPr="00560A06" w:rsidRDefault="001322D9" w:rsidP="001322D9">
      <w:pPr>
        <w:spacing w:after="120"/>
        <w:ind w:firstLine="705"/>
        <w:rPr>
          <w:rFonts w:asciiTheme="minorHAnsi" w:hAnsiTheme="minorHAnsi" w:cstheme="minorHAnsi"/>
          <w:sz w:val="22"/>
          <w:szCs w:val="22"/>
        </w:rPr>
      </w:pPr>
      <w:r w:rsidRPr="00560A06">
        <w:rPr>
          <w:rFonts w:asciiTheme="minorHAnsi" w:eastAsia="Arial" w:hAnsiTheme="minorHAnsi" w:cstheme="minorHAnsi"/>
          <w:sz w:val="22"/>
          <w:szCs w:val="22"/>
        </w:rPr>
        <w:t xml:space="preserve">3 — </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 xml:space="preserve">dobrý           </w:t>
      </w:r>
      <w:r>
        <w:rPr>
          <w:rFonts w:asciiTheme="minorHAnsi" w:eastAsia="Arial" w:hAnsiTheme="minorHAnsi" w:cstheme="minorHAnsi"/>
          <w:sz w:val="22"/>
          <w:szCs w:val="22"/>
        </w:rPr>
        <w:t xml:space="preserve">                                         </w:t>
      </w:r>
      <w:r w:rsidRPr="00560A06">
        <w:rPr>
          <w:rFonts w:asciiTheme="minorHAnsi" w:eastAsia="Arial" w:hAnsiTheme="minorHAnsi" w:cstheme="minorHAnsi"/>
          <w:sz w:val="22"/>
          <w:szCs w:val="22"/>
        </w:rPr>
        <w:t xml:space="preserve">  v podstatě ovládá</w:t>
      </w:r>
    </w:p>
    <w:p w14:paraId="2D535F65" w14:textId="77777777" w:rsidR="001322D9" w:rsidRPr="00560A06" w:rsidRDefault="001322D9" w:rsidP="001322D9">
      <w:pPr>
        <w:spacing w:after="120"/>
        <w:ind w:firstLine="705"/>
        <w:rPr>
          <w:rFonts w:asciiTheme="minorHAnsi" w:hAnsiTheme="minorHAnsi" w:cstheme="minorHAnsi"/>
          <w:sz w:val="22"/>
          <w:szCs w:val="22"/>
        </w:rPr>
      </w:pPr>
      <w:r w:rsidRPr="00560A06">
        <w:rPr>
          <w:rFonts w:asciiTheme="minorHAnsi" w:eastAsia="Arial" w:hAnsiTheme="minorHAnsi" w:cstheme="minorHAnsi"/>
          <w:sz w:val="22"/>
          <w:szCs w:val="22"/>
        </w:rPr>
        <w:t xml:space="preserve">4 — </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 xml:space="preserve">dostatečný  </w:t>
      </w:r>
      <w:r>
        <w:rPr>
          <w:rFonts w:asciiTheme="minorHAnsi" w:eastAsia="Arial" w:hAnsiTheme="minorHAnsi" w:cstheme="minorHAnsi"/>
          <w:sz w:val="22"/>
          <w:szCs w:val="22"/>
        </w:rPr>
        <w:t xml:space="preserve">                                        </w:t>
      </w:r>
      <w:r w:rsidRPr="00560A06">
        <w:rPr>
          <w:rFonts w:asciiTheme="minorHAnsi" w:hAnsiTheme="minorHAnsi" w:cstheme="minorHAnsi"/>
          <w:sz w:val="22"/>
          <w:szCs w:val="22"/>
        </w:rPr>
        <w:t xml:space="preserve">  </w:t>
      </w:r>
      <w:r w:rsidRPr="00560A06">
        <w:rPr>
          <w:rFonts w:asciiTheme="minorHAnsi" w:eastAsia="Arial" w:hAnsiTheme="minorHAnsi" w:cstheme="minorHAnsi"/>
          <w:sz w:val="22"/>
          <w:szCs w:val="22"/>
        </w:rPr>
        <w:t>ovládá se značnými mezerami</w:t>
      </w:r>
    </w:p>
    <w:p w14:paraId="727F7809" w14:textId="77777777" w:rsidR="001322D9" w:rsidRPr="00560A06" w:rsidRDefault="001322D9" w:rsidP="001322D9">
      <w:pPr>
        <w:spacing w:after="120"/>
        <w:ind w:firstLine="705"/>
        <w:rPr>
          <w:rFonts w:asciiTheme="minorHAnsi" w:hAnsiTheme="minorHAnsi" w:cstheme="minorHAnsi"/>
          <w:sz w:val="22"/>
          <w:szCs w:val="22"/>
        </w:rPr>
      </w:pPr>
      <w:r w:rsidRPr="00560A06">
        <w:rPr>
          <w:rFonts w:asciiTheme="minorHAnsi" w:eastAsia="Arial" w:hAnsiTheme="minorHAnsi" w:cstheme="minorHAnsi"/>
          <w:sz w:val="22"/>
          <w:szCs w:val="22"/>
        </w:rPr>
        <w:t>5 —</w:t>
      </w:r>
      <w:r>
        <w:rPr>
          <w:rFonts w:asciiTheme="minorHAnsi" w:eastAsia="Arial" w:hAnsiTheme="minorHAnsi" w:cstheme="minorHAnsi"/>
          <w:sz w:val="22"/>
          <w:szCs w:val="22"/>
        </w:rPr>
        <w:t xml:space="preserve">      </w:t>
      </w:r>
      <w:r w:rsidRPr="00560A06">
        <w:rPr>
          <w:rFonts w:asciiTheme="minorHAnsi" w:eastAsia="Arial" w:hAnsiTheme="minorHAnsi" w:cstheme="minorHAnsi"/>
          <w:sz w:val="22"/>
          <w:szCs w:val="22"/>
        </w:rPr>
        <w:t xml:space="preserve"> nedostatečný</w:t>
      </w:r>
      <w:r w:rsidRPr="00560A0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60A06">
        <w:rPr>
          <w:rFonts w:asciiTheme="minorHAnsi" w:eastAsia="Arial" w:hAnsiTheme="minorHAnsi" w:cstheme="minorHAnsi"/>
          <w:sz w:val="22"/>
          <w:szCs w:val="22"/>
        </w:rPr>
        <w:t>neovládá</w:t>
      </w:r>
    </w:p>
    <w:p w14:paraId="1F2CE303" w14:textId="77777777" w:rsidR="001322D9" w:rsidRPr="00560A06" w:rsidRDefault="001322D9" w:rsidP="001322D9">
      <w:pPr>
        <w:spacing w:after="120"/>
        <w:rPr>
          <w:rFonts w:asciiTheme="minorHAnsi" w:hAnsiTheme="minorHAnsi" w:cstheme="minorHAnsi"/>
          <w:i/>
          <w:sz w:val="22"/>
          <w:szCs w:val="22"/>
        </w:rPr>
      </w:pPr>
      <w:r w:rsidRPr="00560A06">
        <w:rPr>
          <w:rFonts w:asciiTheme="minorHAnsi" w:eastAsia="Arial" w:hAnsiTheme="minorHAnsi" w:cstheme="minorHAnsi"/>
          <w:i/>
          <w:iCs/>
          <w:sz w:val="22"/>
          <w:szCs w:val="22"/>
        </w:rPr>
        <w:t>Úroveň myšlení</w:t>
      </w:r>
    </w:p>
    <w:p w14:paraId="180DB9BE" w14:textId="77777777" w:rsidR="001322D9" w:rsidRPr="00560A06" w:rsidRDefault="001322D9" w:rsidP="001322D9">
      <w:pPr>
        <w:spacing w:after="120"/>
        <w:ind w:firstLine="705"/>
        <w:rPr>
          <w:rFonts w:asciiTheme="minorHAnsi" w:hAnsiTheme="minorHAnsi" w:cstheme="minorHAnsi"/>
          <w:sz w:val="22"/>
          <w:szCs w:val="22"/>
        </w:rPr>
      </w:pPr>
      <w:r w:rsidRPr="00560A06">
        <w:rPr>
          <w:rFonts w:asciiTheme="minorHAnsi" w:eastAsia="Arial" w:hAnsiTheme="minorHAnsi" w:cstheme="minorHAnsi"/>
          <w:sz w:val="22"/>
          <w:szCs w:val="22"/>
        </w:rPr>
        <w:t xml:space="preserve">1 — </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výborný</w:t>
      </w:r>
      <w:r w:rsidRPr="00560A0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60A06">
        <w:rPr>
          <w:rFonts w:asciiTheme="minorHAnsi" w:eastAsia="Arial" w:hAnsiTheme="minorHAnsi" w:cstheme="minorHAnsi"/>
          <w:sz w:val="22"/>
          <w:szCs w:val="22"/>
        </w:rPr>
        <w:t>bystrý, pohotový, dobře chápe souvislosti</w:t>
      </w:r>
    </w:p>
    <w:p w14:paraId="619B64B8" w14:textId="77777777" w:rsidR="001322D9" w:rsidRPr="00560A06" w:rsidRDefault="001322D9" w:rsidP="001322D9">
      <w:pPr>
        <w:spacing w:after="120"/>
        <w:ind w:firstLine="705"/>
        <w:rPr>
          <w:rFonts w:asciiTheme="minorHAnsi" w:hAnsiTheme="minorHAnsi" w:cstheme="minorHAnsi"/>
          <w:sz w:val="22"/>
          <w:szCs w:val="22"/>
        </w:rPr>
      </w:pPr>
      <w:r w:rsidRPr="00560A06">
        <w:rPr>
          <w:rFonts w:asciiTheme="minorHAnsi" w:eastAsia="Arial" w:hAnsiTheme="minorHAnsi" w:cstheme="minorHAnsi"/>
          <w:sz w:val="22"/>
          <w:szCs w:val="22"/>
        </w:rPr>
        <w:t xml:space="preserve">2 — </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chvalitebný</w:t>
      </w:r>
      <w:r w:rsidRPr="00560A06">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560A06">
        <w:rPr>
          <w:rFonts w:asciiTheme="minorHAnsi" w:hAnsiTheme="minorHAnsi" w:cstheme="minorHAnsi"/>
          <w:sz w:val="22"/>
          <w:szCs w:val="22"/>
        </w:rPr>
        <w:t xml:space="preserve">   </w:t>
      </w:r>
      <w:r w:rsidRPr="00560A06">
        <w:rPr>
          <w:rFonts w:asciiTheme="minorHAnsi" w:eastAsia="Arial" w:hAnsiTheme="minorHAnsi" w:cstheme="minorHAnsi"/>
          <w:sz w:val="22"/>
          <w:szCs w:val="22"/>
        </w:rPr>
        <w:t>uvažuje vcelku samostatně</w:t>
      </w:r>
    </w:p>
    <w:p w14:paraId="2173D79D" w14:textId="77777777" w:rsidR="001322D9" w:rsidRPr="00560A06" w:rsidRDefault="001322D9" w:rsidP="001322D9">
      <w:pPr>
        <w:spacing w:after="120"/>
        <w:ind w:firstLine="705"/>
        <w:rPr>
          <w:rFonts w:asciiTheme="minorHAnsi" w:hAnsiTheme="minorHAnsi" w:cstheme="minorHAnsi"/>
          <w:sz w:val="22"/>
          <w:szCs w:val="22"/>
        </w:rPr>
      </w:pPr>
      <w:r w:rsidRPr="00560A06">
        <w:rPr>
          <w:rFonts w:asciiTheme="minorHAnsi" w:eastAsia="Arial" w:hAnsiTheme="minorHAnsi" w:cstheme="minorHAnsi"/>
          <w:sz w:val="22"/>
          <w:szCs w:val="22"/>
        </w:rPr>
        <w:t xml:space="preserve">3 — </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 xml:space="preserve">dobrý           </w:t>
      </w:r>
      <w:r>
        <w:rPr>
          <w:rFonts w:asciiTheme="minorHAnsi" w:eastAsia="Arial" w:hAnsiTheme="minorHAnsi" w:cstheme="minorHAnsi"/>
          <w:sz w:val="22"/>
          <w:szCs w:val="22"/>
        </w:rPr>
        <w:t xml:space="preserve">                                     </w:t>
      </w:r>
      <w:r w:rsidRPr="00560A06">
        <w:rPr>
          <w:rFonts w:asciiTheme="minorHAnsi" w:eastAsia="Arial" w:hAnsiTheme="minorHAnsi" w:cstheme="minorHAnsi"/>
          <w:sz w:val="22"/>
          <w:szCs w:val="22"/>
        </w:rPr>
        <w:t xml:space="preserve">   menší samostatnost v myšlení</w:t>
      </w:r>
    </w:p>
    <w:p w14:paraId="742363AB" w14:textId="77777777" w:rsidR="001322D9" w:rsidRPr="00560A06" w:rsidRDefault="001322D9" w:rsidP="001322D9">
      <w:pPr>
        <w:spacing w:after="120"/>
        <w:ind w:firstLine="705"/>
        <w:rPr>
          <w:rFonts w:asciiTheme="minorHAnsi" w:hAnsiTheme="minorHAnsi" w:cstheme="minorHAnsi"/>
          <w:sz w:val="22"/>
          <w:szCs w:val="22"/>
        </w:rPr>
      </w:pPr>
      <w:r w:rsidRPr="00560A06">
        <w:rPr>
          <w:rFonts w:asciiTheme="minorHAnsi" w:eastAsia="Arial" w:hAnsiTheme="minorHAnsi" w:cstheme="minorHAnsi"/>
          <w:sz w:val="22"/>
          <w:szCs w:val="22"/>
        </w:rPr>
        <w:t xml:space="preserve">4 — </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dostatečný</w:t>
      </w:r>
      <w:r w:rsidRPr="00560A06">
        <w:rPr>
          <w:rFonts w:asciiTheme="minorHAnsi" w:hAnsiTheme="minorHAnsi" w:cstheme="minorHAnsi"/>
          <w:sz w:val="22"/>
          <w:szCs w:val="22"/>
        </w:rPr>
        <w:tab/>
      </w:r>
      <w:r>
        <w:rPr>
          <w:rFonts w:asciiTheme="minorHAnsi" w:hAnsiTheme="minorHAnsi" w:cstheme="minorHAnsi"/>
          <w:sz w:val="22"/>
          <w:szCs w:val="22"/>
        </w:rPr>
        <w:t xml:space="preserve">                            </w:t>
      </w:r>
      <w:r w:rsidRPr="00560A06">
        <w:rPr>
          <w:rFonts w:asciiTheme="minorHAnsi" w:hAnsiTheme="minorHAnsi" w:cstheme="minorHAnsi"/>
          <w:sz w:val="22"/>
          <w:szCs w:val="22"/>
        </w:rPr>
        <w:t xml:space="preserve">     </w:t>
      </w:r>
      <w:r w:rsidRPr="00560A06">
        <w:rPr>
          <w:rFonts w:asciiTheme="minorHAnsi" w:eastAsia="Arial" w:hAnsiTheme="minorHAnsi" w:cstheme="minorHAnsi"/>
          <w:sz w:val="22"/>
          <w:szCs w:val="22"/>
        </w:rPr>
        <w:t>nesamostatné myšlení</w:t>
      </w:r>
    </w:p>
    <w:p w14:paraId="0CB39BD3" w14:textId="77777777" w:rsidR="001322D9" w:rsidRPr="00560A06" w:rsidRDefault="001322D9" w:rsidP="001322D9">
      <w:pPr>
        <w:spacing w:after="120"/>
        <w:rPr>
          <w:rFonts w:asciiTheme="minorHAnsi" w:hAnsiTheme="minorHAnsi" w:cstheme="minorHAnsi"/>
          <w:sz w:val="22"/>
          <w:szCs w:val="22"/>
        </w:rPr>
      </w:pPr>
      <w:r w:rsidRPr="00560A06">
        <w:rPr>
          <w:rFonts w:asciiTheme="minorHAnsi" w:hAnsiTheme="minorHAnsi" w:cstheme="minorHAnsi"/>
          <w:sz w:val="22"/>
          <w:szCs w:val="22"/>
        </w:rPr>
        <w:tab/>
      </w:r>
      <w:r w:rsidRPr="00560A06">
        <w:rPr>
          <w:rFonts w:asciiTheme="minorHAnsi" w:eastAsia="Arial" w:hAnsiTheme="minorHAnsi" w:cstheme="minorHAnsi"/>
          <w:sz w:val="22"/>
          <w:szCs w:val="22"/>
        </w:rPr>
        <w:t>5 — nedostatečný</w:t>
      </w:r>
      <w:r w:rsidRPr="00560A0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60A06">
        <w:rPr>
          <w:rFonts w:asciiTheme="minorHAnsi" w:eastAsia="Arial" w:hAnsiTheme="minorHAnsi" w:cstheme="minorHAnsi"/>
          <w:sz w:val="22"/>
          <w:szCs w:val="22"/>
        </w:rPr>
        <w:t>odpovídá nesprávně i na návodné otázky</w:t>
      </w:r>
    </w:p>
    <w:p w14:paraId="616D9523" w14:textId="77777777" w:rsidR="001322D9" w:rsidRPr="00560A06" w:rsidRDefault="001322D9" w:rsidP="001322D9">
      <w:pPr>
        <w:spacing w:after="120"/>
        <w:rPr>
          <w:rFonts w:asciiTheme="minorHAnsi" w:hAnsiTheme="minorHAnsi" w:cstheme="minorHAnsi"/>
          <w:sz w:val="22"/>
          <w:szCs w:val="22"/>
        </w:rPr>
      </w:pPr>
    </w:p>
    <w:p w14:paraId="43FF555A" w14:textId="77777777" w:rsidR="001322D9" w:rsidRPr="00560A06" w:rsidRDefault="001322D9" w:rsidP="001322D9">
      <w:pPr>
        <w:spacing w:after="120"/>
        <w:rPr>
          <w:rFonts w:asciiTheme="minorHAnsi" w:hAnsiTheme="minorHAnsi" w:cstheme="minorHAnsi"/>
          <w:i/>
          <w:sz w:val="22"/>
          <w:szCs w:val="22"/>
        </w:rPr>
      </w:pPr>
      <w:r w:rsidRPr="00560A06">
        <w:rPr>
          <w:rFonts w:asciiTheme="minorHAnsi" w:eastAsia="Arial" w:hAnsiTheme="minorHAnsi" w:cstheme="minorHAnsi"/>
          <w:i/>
          <w:iCs/>
          <w:sz w:val="22"/>
          <w:szCs w:val="22"/>
        </w:rPr>
        <w:lastRenderedPageBreak/>
        <w:t>Úroveň vyjadřování</w:t>
      </w:r>
    </w:p>
    <w:p w14:paraId="357A3E47" w14:textId="31E52B3C" w:rsidR="001322D9" w:rsidRPr="00560A06" w:rsidRDefault="001322D9" w:rsidP="001322D9">
      <w:pPr>
        <w:spacing w:after="120"/>
        <w:ind w:firstLine="708"/>
        <w:rPr>
          <w:rFonts w:asciiTheme="minorHAnsi" w:hAnsiTheme="minorHAnsi" w:cstheme="minorHAnsi"/>
          <w:sz w:val="22"/>
          <w:szCs w:val="22"/>
        </w:rPr>
      </w:pPr>
      <w:r w:rsidRPr="00560A06">
        <w:rPr>
          <w:rFonts w:asciiTheme="minorHAnsi" w:eastAsia="Arial" w:hAnsiTheme="minorHAnsi" w:cstheme="minorHAnsi"/>
          <w:sz w:val="22"/>
          <w:szCs w:val="22"/>
        </w:rPr>
        <w:t>1 — výborný</w:t>
      </w:r>
      <w:r w:rsidRPr="00560A06">
        <w:rPr>
          <w:rFonts w:asciiTheme="minorHAnsi" w:hAnsiTheme="minorHAnsi" w:cstheme="minorHAnsi"/>
          <w:sz w:val="22"/>
          <w:szCs w:val="22"/>
        </w:rPr>
        <w:t xml:space="preserve">          </w:t>
      </w:r>
      <w:r w:rsidR="009C33C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60A06">
        <w:rPr>
          <w:rFonts w:asciiTheme="minorHAnsi" w:hAnsiTheme="minorHAnsi" w:cstheme="minorHAnsi"/>
          <w:sz w:val="22"/>
          <w:szCs w:val="22"/>
        </w:rPr>
        <w:t xml:space="preserve">  </w:t>
      </w:r>
      <w:r w:rsidRPr="00560A06">
        <w:rPr>
          <w:rFonts w:asciiTheme="minorHAnsi" w:eastAsia="Arial" w:hAnsiTheme="minorHAnsi" w:cstheme="minorHAnsi"/>
          <w:sz w:val="22"/>
          <w:szCs w:val="22"/>
        </w:rPr>
        <w:t>výstižné a poměrně přesné</w:t>
      </w:r>
    </w:p>
    <w:p w14:paraId="2DB408CE" w14:textId="4BCBABEE" w:rsidR="001322D9" w:rsidRPr="00560A06" w:rsidRDefault="001322D9" w:rsidP="001322D9">
      <w:pPr>
        <w:spacing w:after="120"/>
        <w:ind w:firstLine="708"/>
        <w:rPr>
          <w:rFonts w:asciiTheme="minorHAnsi" w:hAnsiTheme="minorHAnsi" w:cstheme="minorHAnsi"/>
          <w:sz w:val="22"/>
          <w:szCs w:val="22"/>
        </w:rPr>
      </w:pPr>
      <w:r w:rsidRPr="00560A06">
        <w:rPr>
          <w:rFonts w:asciiTheme="minorHAnsi" w:eastAsia="Arial" w:hAnsiTheme="minorHAnsi" w:cstheme="minorHAnsi"/>
          <w:sz w:val="22"/>
          <w:szCs w:val="22"/>
        </w:rPr>
        <w:t xml:space="preserve">2 — chvalitebný     </w:t>
      </w:r>
      <w:r>
        <w:rPr>
          <w:rFonts w:asciiTheme="minorHAnsi" w:eastAsia="Arial" w:hAnsiTheme="minorHAnsi" w:cstheme="minorHAnsi"/>
          <w:sz w:val="22"/>
          <w:szCs w:val="22"/>
        </w:rPr>
        <w:t xml:space="preserve">  </w:t>
      </w:r>
      <w:r w:rsidR="009C33C5">
        <w:rPr>
          <w:rFonts w:asciiTheme="minorHAnsi" w:eastAsia="Arial" w:hAnsiTheme="minorHAnsi" w:cstheme="minorHAnsi"/>
          <w:sz w:val="22"/>
          <w:szCs w:val="22"/>
        </w:rPr>
        <w:t xml:space="preserve">                     </w:t>
      </w:r>
      <w:r w:rsidRPr="00560A06">
        <w:rPr>
          <w:rFonts w:asciiTheme="minorHAnsi" w:eastAsia="Arial" w:hAnsiTheme="minorHAnsi" w:cstheme="minorHAnsi"/>
          <w:sz w:val="22"/>
          <w:szCs w:val="22"/>
        </w:rPr>
        <w:t xml:space="preserve">  celkem výstižné</w:t>
      </w:r>
    </w:p>
    <w:p w14:paraId="6EC28699" w14:textId="67AC362F" w:rsidR="001322D9" w:rsidRPr="00560A06" w:rsidRDefault="001322D9" w:rsidP="001322D9">
      <w:pPr>
        <w:spacing w:after="120"/>
        <w:ind w:firstLine="708"/>
        <w:rPr>
          <w:rFonts w:asciiTheme="minorHAnsi" w:hAnsiTheme="minorHAnsi" w:cstheme="minorHAnsi"/>
          <w:sz w:val="22"/>
          <w:szCs w:val="22"/>
        </w:rPr>
      </w:pPr>
      <w:r w:rsidRPr="00560A06">
        <w:rPr>
          <w:rFonts w:asciiTheme="minorHAnsi" w:eastAsia="Arial" w:hAnsiTheme="minorHAnsi" w:cstheme="minorHAnsi"/>
          <w:sz w:val="22"/>
          <w:szCs w:val="22"/>
        </w:rPr>
        <w:t xml:space="preserve">3 — dobrý               </w:t>
      </w:r>
      <w:r>
        <w:rPr>
          <w:rFonts w:asciiTheme="minorHAnsi" w:eastAsia="Arial" w:hAnsiTheme="minorHAnsi" w:cstheme="minorHAnsi"/>
          <w:sz w:val="22"/>
          <w:szCs w:val="22"/>
        </w:rPr>
        <w:t xml:space="preserve">   </w:t>
      </w:r>
      <w:r w:rsidR="009C33C5">
        <w:rPr>
          <w:rFonts w:asciiTheme="minorHAnsi" w:eastAsia="Arial" w:hAnsiTheme="minorHAnsi" w:cstheme="minorHAnsi"/>
          <w:sz w:val="22"/>
          <w:szCs w:val="22"/>
        </w:rPr>
        <w:t xml:space="preserve">                      </w:t>
      </w:r>
      <w:r w:rsidRPr="00560A06">
        <w:rPr>
          <w:rFonts w:asciiTheme="minorHAnsi" w:eastAsia="Arial" w:hAnsiTheme="minorHAnsi" w:cstheme="minorHAnsi"/>
          <w:sz w:val="22"/>
          <w:szCs w:val="22"/>
        </w:rPr>
        <w:t>myšlenky vyjadřuje dosti nepřesně</w:t>
      </w:r>
    </w:p>
    <w:p w14:paraId="37B28B87" w14:textId="44620555" w:rsidR="001322D9" w:rsidRPr="00560A06" w:rsidRDefault="001322D9" w:rsidP="001322D9">
      <w:pPr>
        <w:spacing w:after="120"/>
        <w:rPr>
          <w:rFonts w:asciiTheme="minorHAnsi" w:hAnsiTheme="minorHAnsi" w:cstheme="minorHAnsi"/>
          <w:sz w:val="22"/>
          <w:szCs w:val="22"/>
        </w:rPr>
      </w:pPr>
      <w:r w:rsidRPr="00560A06">
        <w:rPr>
          <w:rFonts w:asciiTheme="minorHAnsi" w:hAnsiTheme="minorHAnsi" w:cstheme="minorHAnsi"/>
          <w:sz w:val="22"/>
          <w:szCs w:val="22"/>
        </w:rPr>
        <w:tab/>
      </w:r>
      <w:r w:rsidRPr="00560A06">
        <w:rPr>
          <w:rFonts w:asciiTheme="minorHAnsi" w:eastAsia="Arial" w:hAnsiTheme="minorHAnsi" w:cstheme="minorHAnsi"/>
          <w:sz w:val="22"/>
          <w:szCs w:val="22"/>
        </w:rPr>
        <w:t>4 — dostatečný</w:t>
      </w:r>
      <w:r w:rsidRPr="00560A06">
        <w:rPr>
          <w:rFonts w:asciiTheme="minorHAnsi" w:hAnsiTheme="minorHAnsi" w:cstheme="minorHAnsi"/>
          <w:sz w:val="22"/>
          <w:szCs w:val="22"/>
        </w:rPr>
        <w:tab/>
        <w:t xml:space="preserve">   </w:t>
      </w:r>
      <w:r w:rsidR="009C33C5">
        <w:rPr>
          <w:rFonts w:asciiTheme="minorHAnsi" w:hAnsiTheme="minorHAnsi" w:cstheme="minorHAnsi"/>
          <w:sz w:val="22"/>
          <w:szCs w:val="22"/>
        </w:rPr>
        <w:t xml:space="preserve">                     </w:t>
      </w:r>
      <w:r w:rsidRPr="00560A06">
        <w:rPr>
          <w:rFonts w:asciiTheme="minorHAnsi" w:hAnsiTheme="minorHAnsi" w:cstheme="minorHAnsi"/>
          <w:sz w:val="22"/>
          <w:szCs w:val="22"/>
        </w:rPr>
        <w:t xml:space="preserve"> </w:t>
      </w:r>
      <w:r w:rsidR="009C33C5">
        <w:rPr>
          <w:rFonts w:asciiTheme="minorHAnsi" w:hAnsiTheme="minorHAnsi" w:cstheme="minorHAnsi"/>
          <w:sz w:val="22"/>
          <w:szCs w:val="22"/>
        </w:rPr>
        <w:t xml:space="preserve">    </w:t>
      </w:r>
      <w:r w:rsidRPr="00560A06">
        <w:rPr>
          <w:rFonts w:asciiTheme="minorHAnsi" w:hAnsiTheme="minorHAnsi" w:cstheme="minorHAnsi"/>
          <w:sz w:val="22"/>
          <w:szCs w:val="22"/>
        </w:rPr>
        <w:t xml:space="preserve">  </w:t>
      </w:r>
      <w:r w:rsidRPr="00560A06">
        <w:rPr>
          <w:rFonts w:asciiTheme="minorHAnsi" w:eastAsia="Arial" w:hAnsiTheme="minorHAnsi" w:cstheme="minorHAnsi"/>
          <w:sz w:val="22"/>
          <w:szCs w:val="22"/>
        </w:rPr>
        <w:t>myšlenky vyjadřuje se značnými obtížemi</w:t>
      </w:r>
    </w:p>
    <w:p w14:paraId="579F7BE7" w14:textId="5D96394A" w:rsidR="001322D9" w:rsidRPr="00560A06" w:rsidRDefault="001322D9" w:rsidP="001322D9">
      <w:pPr>
        <w:spacing w:after="120"/>
        <w:ind w:firstLine="708"/>
        <w:rPr>
          <w:rFonts w:asciiTheme="minorHAnsi" w:hAnsiTheme="minorHAnsi" w:cstheme="minorHAnsi"/>
          <w:sz w:val="22"/>
          <w:szCs w:val="22"/>
        </w:rPr>
      </w:pPr>
      <w:r w:rsidRPr="00560A06">
        <w:rPr>
          <w:rFonts w:asciiTheme="minorHAnsi" w:eastAsia="Arial" w:hAnsiTheme="minorHAnsi" w:cstheme="minorHAnsi"/>
          <w:sz w:val="22"/>
          <w:szCs w:val="22"/>
        </w:rPr>
        <w:t>5 — nedostatečný</w:t>
      </w:r>
      <w:r w:rsidRPr="00560A06">
        <w:rPr>
          <w:rFonts w:asciiTheme="minorHAnsi" w:hAnsiTheme="minorHAnsi" w:cstheme="minorHAnsi"/>
          <w:sz w:val="22"/>
          <w:szCs w:val="22"/>
        </w:rPr>
        <w:t xml:space="preserve">      </w:t>
      </w:r>
      <w:r>
        <w:rPr>
          <w:rFonts w:asciiTheme="minorHAnsi" w:hAnsiTheme="minorHAnsi" w:cstheme="minorHAnsi"/>
          <w:sz w:val="22"/>
          <w:szCs w:val="22"/>
        </w:rPr>
        <w:t xml:space="preserve">     </w:t>
      </w:r>
      <w:r w:rsidR="009C33C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60A06">
        <w:rPr>
          <w:rFonts w:asciiTheme="minorHAnsi" w:eastAsia="Arial" w:hAnsiTheme="minorHAnsi" w:cstheme="minorHAnsi"/>
          <w:sz w:val="22"/>
          <w:szCs w:val="22"/>
        </w:rPr>
        <w:t>odpovídá nesprávně na návodné otázky</w:t>
      </w:r>
    </w:p>
    <w:p w14:paraId="1C614029" w14:textId="77777777" w:rsidR="001322D9" w:rsidRPr="00560A06" w:rsidRDefault="001322D9" w:rsidP="001322D9">
      <w:pPr>
        <w:spacing w:after="120"/>
        <w:ind w:firstLine="708"/>
        <w:rPr>
          <w:rFonts w:asciiTheme="minorHAnsi" w:hAnsiTheme="minorHAnsi" w:cstheme="minorHAnsi"/>
          <w:sz w:val="22"/>
          <w:szCs w:val="22"/>
        </w:rPr>
      </w:pPr>
    </w:p>
    <w:p w14:paraId="59E7264E" w14:textId="4A0EC4C7" w:rsidR="001322D9" w:rsidRPr="00560A06" w:rsidRDefault="001322D9" w:rsidP="001322D9">
      <w:pPr>
        <w:spacing w:after="120"/>
        <w:rPr>
          <w:rFonts w:asciiTheme="minorHAnsi" w:hAnsiTheme="minorHAnsi" w:cstheme="minorHAnsi"/>
          <w:i/>
          <w:sz w:val="22"/>
          <w:szCs w:val="22"/>
        </w:rPr>
      </w:pPr>
      <w:r w:rsidRPr="00560A06">
        <w:rPr>
          <w:rFonts w:asciiTheme="minorHAnsi" w:eastAsia="Arial" w:hAnsiTheme="minorHAnsi" w:cstheme="minorHAnsi"/>
          <w:i/>
          <w:iCs/>
          <w:sz w:val="22"/>
          <w:szCs w:val="22"/>
        </w:rPr>
        <w:t>Celková aplikace vědomostí, řešení úkolů, chyby, jichž se žák dopouští</w:t>
      </w:r>
    </w:p>
    <w:p w14:paraId="13B56E22" w14:textId="77777777" w:rsidR="001322D9" w:rsidRPr="00560A06" w:rsidRDefault="001322D9" w:rsidP="001322D9">
      <w:pPr>
        <w:spacing w:after="120"/>
        <w:ind w:left="3540" w:hanging="2832"/>
        <w:jc w:val="both"/>
        <w:rPr>
          <w:rFonts w:asciiTheme="minorHAnsi" w:hAnsiTheme="minorHAnsi" w:cstheme="minorHAnsi"/>
          <w:sz w:val="22"/>
          <w:szCs w:val="22"/>
        </w:rPr>
      </w:pPr>
      <w:r w:rsidRPr="00560A06">
        <w:rPr>
          <w:rFonts w:asciiTheme="minorHAnsi" w:eastAsia="Arial" w:hAnsiTheme="minorHAnsi" w:cstheme="minorHAnsi"/>
          <w:sz w:val="22"/>
          <w:szCs w:val="22"/>
        </w:rPr>
        <w:t>1 — výborný</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vědomosti a dovednosti užívá spolehlivě, pracuje samostatně, přesně, s jistotou</w:t>
      </w:r>
    </w:p>
    <w:p w14:paraId="324EC221" w14:textId="77777777" w:rsidR="001322D9" w:rsidRPr="00560A06" w:rsidRDefault="001322D9" w:rsidP="001322D9">
      <w:pPr>
        <w:spacing w:after="120"/>
        <w:ind w:left="3540" w:hanging="2832"/>
        <w:jc w:val="both"/>
        <w:rPr>
          <w:rFonts w:asciiTheme="minorHAnsi" w:hAnsiTheme="minorHAnsi" w:cstheme="minorHAnsi"/>
          <w:sz w:val="22"/>
          <w:szCs w:val="22"/>
        </w:rPr>
      </w:pPr>
      <w:r w:rsidRPr="00560A06">
        <w:rPr>
          <w:rFonts w:asciiTheme="minorHAnsi" w:eastAsia="Arial" w:hAnsiTheme="minorHAnsi" w:cstheme="minorHAnsi"/>
          <w:sz w:val="22"/>
          <w:szCs w:val="22"/>
        </w:rPr>
        <w:t>2 — chvalitebný</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dovede používat vědomosti a dovednosti při řešení úkolů, dopouští se jen menších chyb</w:t>
      </w:r>
    </w:p>
    <w:p w14:paraId="127A332C" w14:textId="339FDF75" w:rsidR="001322D9" w:rsidRPr="00560A06" w:rsidRDefault="001322D9" w:rsidP="001322D9">
      <w:pPr>
        <w:spacing w:after="120"/>
        <w:ind w:left="3540" w:hanging="2832"/>
        <w:jc w:val="both"/>
        <w:rPr>
          <w:rFonts w:asciiTheme="minorHAnsi" w:hAnsiTheme="minorHAnsi" w:cstheme="minorHAnsi"/>
          <w:sz w:val="22"/>
          <w:szCs w:val="22"/>
        </w:rPr>
      </w:pPr>
      <w:r w:rsidRPr="00560A06">
        <w:rPr>
          <w:rFonts w:asciiTheme="minorHAnsi" w:eastAsia="Arial" w:hAnsiTheme="minorHAnsi" w:cstheme="minorHAnsi"/>
          <w:sz w:val="22"/>
          <w:szCs w:val="22"/>
        </w:rPr>
        <w:t>3 — dobrý</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řeší úkoly s pomocí učitele, s jeho pomocí snadno překonává potíže a odstraňuje      chyby</w:t>
      </w:r>
    </w:p>
    <w:p w14:paraId="7509E7E3" w14:textId="77777777" w:rsidR="001322D9" w:rsidRPr="00560A06" w:rsidRDefault="001322D9" w:rsidP="001322D9">
      <w:pPr>
        <w:spacing w:after="120"/>
        <w:ind w:left="3540" w:hanging="2832"/>
        <w:jc w:val="both"/>
        <w:rPr>
          <w:rFonts w:asciiTheme="minorHAnsi" w:hAnsiTheme="minorHAnsi" w:cstheme="minorHAnsi"/>
          <w:sz w:val="22"/>
          <w:szCs w:val="22"/>
        </w:rPr>
      </w:pPr>
      <w:r w:rsidRPr="00560A06">
        <w:rPr>
          <w:rFonts w:asciiTheme="minorHAnsi" w:eastAsia="Arial" w:hAnsiTheme="minorHAnsi" w:cstheme="minorHAnsi"/>
          <w:sz w:val="22"/>
          <w:szCs w:val="22"/>
        </w:rPr>
        <w:t xml:space="preserve">4 — dostatečný </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dělá podstatné chyby, které nesnadno překonává</w:t>
      </w:r>
    </w:p>
    <w:p w14:paraId="1811E58E" w14:textId="77777777" w:rsidR="001322D9" w:rsidRPr="00560A06" w:rsidRDefault="001322D9" w:rsidP="001322D9">
      <w:pPr>
        <w:spacing w:after="120"/>
        <w:ind w:left="3540" w:hanging="2832"/>
        <w:jc w:val="both"/>
        <w:rPr>
          <w:rFonts w:asciiTheme="minorHAnsi" w:hAnsiTheme="minorHAnsi" w:cstheme="minorHAnsi"/>
          <w:sz w:val="22"/>
          <w:szCs w:val="22"/>
        </w:rPr>
      </w:pPr>
      <w:r w:rsidRPr="00560A06">
        <w:rPr>
          <w:rFonts w:asciiTheme="minorHAnsi" w:eastAsia="Arial" w:hAnsiTheme="minorHAnsi" w:cstheme="minorHAnsi"/>
          <w:sz w:val="22"/>
          <w:szCs w:val="22"/>
        </w:rPr>
        <w:t>5 — nedostatečný</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 xml:space="preserve">praktické úkoly nedokáže splnit ani s pomocí učitele  </w:t>
      </w:r>
    </w:p>
    <w:p w14:paraId="01A03642" w14:textId="77777777" w:rsidR="001322D9" w:rsidRPr="00560A06" w:rsidRDefault="001322D9" w:rsidP="001322D9">
      <w:pPr>
        <w:spacing w:after="120"/>
        <w:ind w:left="3540" w:hanging="2832"/>
        <w:jc w:val="both"/>
        <w:rPr>
          <w:rFonts w:asciiTheme="minorHAnsi" w:hAnsiTheme="minorHAnsi" w:cstheme="minorHAnsi"/>
          <w:sz w:val="22"/>
          <w:szCs w:val="22"/>
        </w:rPr>
      </w:pPr>
    </w:p>
    <w:p w14:paraId="7A4E21E5" w14:textId="77777777" w:rsidR="001322D9" w:rsidRPr="00560A06" w:rsidRDefault="001322D9" w:rsidP="001322D9">
      <w:pPr>
        <w:spacing w:after="120"/>
        <w:rPr>
          <w:rFonts w:asciiTheme="minorHAnsi" w:hAnsiTheme="minorHAnsi" w:cstheme="minorHAnsi"/>
          <w:i/>
          <w:sz w:val="22"/>
          <w:szCs w:val="22"/>
        </w:rPr>
      </w:pPr>
      <w:r w:rsidRPr="00560A06">
        <w:rPr>
          <w:rFonts w:asciiTheme="minorHAnsi" w:eastAsia="Arial" w:hAnsiTheme="minorHAnsi" w:cstheme="minorHAnsi"/>
          <w:i/>
          <w:iCs/>
          <w:sz w:val="22"/>
          <w:szCs w:val="22"/>
        </w:rPr>
        <w:t>Píle a zájem o učení</w:t>
      </w:r>
    </w:p>
    <w:p w14:paraId="22773692" w14:textId="7274E2C1" w:rsidR="001322D9" w:rsidRPr="009C33C5" w:rsidRDefault="009C33C5" w:rsidP="009C33C5">
      <w:pPr>
        <w:spacing w:after="120"/>
        <w:ind w:firstLine="708"/>
        <w:rPr>
          <w:rFonts w:asciiTheme="minorHAnsi" w:eastAsia="Arial" w:hAnsiTheme="minorHAnsi" w:cstheme="minorHAnsi"/>
          <w:sz w:val="22"/>
          <w:szCs w:val="22"/>
        </w:rPr>
      </w:pPr>
      <w:r>
        <w:rPr>
          <w:rFonts w:asciiTheme="minorHAnsi" w:eastAsia="Arial" w:hAnsiTheme="minorHAnsi" w:cstheme="minorHAnsi"/>
          <w:sz w:val="22"/>
          <w:szCs w:val="22"/>
        </w:rPr>
        <w:t>1 –</w:t>
      </w:r>
      <w:r w:rsidR="001322D9" w:rsidRPr="00560A06">
        <w:rPr>
          <w:rFonts w:asciiTheme="minorHAnsi" w:eastAsia="Arial" w:hAnsiTheme="minorHAnsi" w:cstheme="minorHAnsi"/>
          <w:sz w:val="22"/>
          <w:szCs w:val="22"/>
        </w:rPr>
        <w:t xml:space="preserve"> výborný</w:t>
      </w:r>
      <w:r w:rsidR="001322D9" w:rsidRPr="00560A06">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001322D9" w:rsidRPr="00560A06">
        <w:rPr>
          <w:rFonts w:asciiTheme="minorHAnsi" w:hAnsiTheme="minorHAnsi" w:cstheme="minorHAnsi"/>
          <w:sz w:val="22"/>
          <w:szCs w:val="22"/>
        </w:rPr>
        <w:t xml:space="preserve"> </w:t>
      </w:r>
      <w:r w:rsidR="001322D9" w:rsidRPr="00560A06">
        <w:rPr>
          <w:rFonts w:asciiTheme="minorHAnsi" w:eastAsia="Arial" w:hAnsiTheme="minorHAnsi" w:cstheme="minorHAnsi"/>
          <w:sz w:val="22"/>
          <w:szCs w:val="22"/>
        </w:rPr>
        <w:t>je aktivní, učí se svědomitě a se zájmem</w:t>
      </w:r>
    </w:p>
    <w:p w14:paraId="52753F1A" w14:textId="6E993298" w:rsidR="001322D9" w:rsidRPr="00560A06" w:rsidRDefault="001322D9" w:rsidP="001322D9">
      <w:pPr>
        <w:spacing w:after="120"/>
        <w:ind w:firstLine="708"/>
        <w:rPr>
          <w:rFonts w:asciiTheme="minorHAnsi" w:hAnsiTheme="minorHAnsi" w:cstheme="minorHAnsi"/>
          <w:sz w:val="22"/>
          <w:szCs w:val="22"/>
        </w:rPr>
      </w:pPr>
      <w:r w:rsidRPr="00560A06">
        <w:rPr>
          <w:rFonts w:asciiTheme="minorHAnsi" w:eastAsia="Arial" w:hAnsiTheme="minorHAnsi" w:cstheme="minorHAnsi"/>
          <w:sz w:val="22"/>
          <w:szCs w:val="22"/>
        </w:rPr>
        <w:t>2 — chvalitebný</w:t>
      </w:r>
      <w:r w:rsidRPr="00560A06">
        <w:rPr>
          <w:rFonts w:asciiTheme="minorHAnsi" w:hAnsiTheme="minorHAnsi" w:cstheme="minorHAnsi"/>
          <w:sz w:val="22"/>
          <w:szCs w:val="22"/>
        </w:rPr>
        <w:tab/>
      </w:r>
      <w:r>
        <w:rPr>
          <w:rFonts w:asciiTheme="minorHAnsi" w:hAnsiTheme="minorHAnsi" w:cstheme="minorHAnsi"/>
          <w:sz w:val="22"/>
          <w:szCs w:val="22"/>
        </w:rPr>
        <w:t xml:space="preserve">           </w:t>
      </w:r>
      <w:r w:rsidR="009C33C5">
        <w:rPr>
          <w:rFonts w:asciiTheme="minorHAnsi" w:hAnsiTheme="minorHAnsi" w:cstheme="minorHAnsi"/>
          <w:sz w:val="22"/>
          <w:szCs w:val="22"/>
        </w:rPr>
        <w:t xml:space="preserve">      </w:t>
      </w:r>
      <w:r w:rsidRPr="00560A06">
        <w:rPr>
          <w:rFonts w:asciiTheme="minorHAnsi" w:eastAsia="Arial" w:hAnsiTheme="minorHAnsi" w:cstheme="minorHAnsi"/>
          <w:sz w:val="22"/>
          <w:szCs w:val="22"/>
        </w:rPr>
        <w:t>učí se svědomitě</w:t>
      </w:r>
    </w:p>
    <w:p w14:paraId="7702ADE5" w14:textId="771EC610" w:rsidR="001322D9" w:rsidRPr="00560A06" w:rsidRDefault="001322D9" w:rsidP="001322D9">
      <w:pPr>
        <w:spacing w:after="120"/>
        <w:ind w:firstLine="708"/>
        <w:rPr>
          <w:rFonts w:asciiTheme="minorHAnsi" w:hAnsiTheme="minorHAnsi" w:cstheme="minorHAnsi"/>
          <w:sz w:val="22"/>
          <w:szCs w:val="22"/>
        </w:rPr>
      </w:pPr>
      <w:r w:rsidRPr="00560A06">
        <w:rPr>
          <w:rFonts w:asciiTheme="minorHAnsi" w:eastAsia="Arial" w:hAnsiTheme="minorHAnsi" w:cstheme="minorHAnsi"/>
          <w:sz w:val="22"/>
          <w:szCs w:val="22"/>
        </w:rPr>
        <w:t>3 — dobrý</w:t>
      </w:r>
      <w:r w:rsidRPr="00560A06">
        <w:rPr>
          <w:rFonts w:asciiTheme="minorHAnsi" w:hAnsiTheme="minorHAnsi" w:cstheme="minorHAnsi"/>
          <w:sz w:val="22"/>
          <w:szCs w:val="22"/>
        </w:rPr>
        <w:tab/>
        <w:t xml:space="preserve">         </w:t>
      </w:r>
      <w:r w:rsidR="009C33C5">
        <w:rPr>
          <w:rFonts w:asciiTheme="minorHAnsi" w:hAnsiTheme="minorHAnsi" w:cstheme="minorHAnsi"/>
          <w:sz w:val="22"/>
          <w:szCs w:val="22"/>
        </w:rPr>
        <w:t xml:space="preserve">                      </w:t>
      </w:r>
      <w:r w:rsidRPr="00560A06">
        <w:rPr>
          <w:rFonts w:asciiTheme="minorHAnsi" w:hAnsiTheme="minorHAnsi" w:cstheme="minorHAnsi"/>
          <w:sz w:val="22"/>
          <w:szCs w:val="22"/>
        </w:rPr>
        <w:t xml:space="preserve"> </w:t>
      </w:r>
      <w:r w:rsidRPr="00560A06">
        <w:rPr>
          <w:rFonts w:asciiTheme="minorHAnsi" w:eastAsia="Arial" w:hAnsiTheme="minorHAnsi" w:cstheme="minorHAnsi"/>
          <w:sz w:val="22"/>
          <w:szCs w:val="22"/>
        </w:rPr>
        <w:t>k učení nepotřebuje větší podněty</w:t>
      </w:r>
    </w:p>
    <w:p w14:paraId="3CD62825" w14:textId="3BEF2385" w:rsidR="001322D9" w:rsidRPr="00560A06" w:rsidRDefault="001322D9" w:rsidP="001322D9">
      <w:pPr>
        <w:spacing w:after="120"/>
        <w:ind w:firstLine="708"/>
        <w:rPr>
          <w:rFonts w:asciiTheme="minorHAnsi" w:hAnsiTheme="minorHAnsi" w:cstheme="minorHAnsi"/>
          <w:sz w:val="22"/>
          <w:szCs w:val="22"/>
        </w:rPr>
      </w:pPr>
      <w:r w:rsidRPr="00560A06">
        <w:rPr>
          <w:rFonts w:asciiTheme="minorHAnsi" w:eastAsia="Arial" w:hAnsiTheme="minorHAnsi" w:cstheme="minorHAnsi"/>
          <w:sz w:val="22"/>
          <w:szCs w:val="22"/>
        </w:rPr>
        <w:t>4 — dostatečný</w:t>
      </w:r>
      <w:r w:rsidRPr="00560A06">
        <w:rPr>
          <w:rFonts w:asciiTheme="minorHAnsi" w:hAnsiTheme="minorHAnsi" w:cstheme="minorHAnsi"/>
          <w:sz w:val="22"/>
          <w:szCs w:val="22"/>
        </w:rPr>
        <w:tab/>
      </w:r>
      <w:r>
        <w:rPr>
          <w:rFonts w:asciiTheme="minorHAnsi" w:hAnsiTheme="minorHAnsi" w:cstheme="minorHAnsi"/>
          <w:sz w:val="22"/>
          <w:szCs w:val="22"/>
        </w:rPr>
        <w:t xml:space="preserve">            </w:t>
      </w:r>
      <w:r w:rsidRPr="00560A06">
        <w:rPr>
          <w:rFonts w:asciiTheme="minorHAnsi" w:hAnsiTheme="minorHAnsi" w:cstheme="minorHAnsi"/>
          <w:sz w:val="22"/>
          <w:szCs w:val="22"/>
        </w:rPr>
        <w:t xml:space="preserve">        </w:t>
      </w:r>
      <w:r w:rsidR="009C33C5">
        <w:rPr>
          <w:rFonts w:asciiTheme="minorHAnsi" w:hAnsiTheme="minorHAnsi" w:cstheme="minorHAnsi"/>
          <w:sz w:val="22"/>
          <w:szCs w:val="22"/>
        </w:rPr>
        <w:t xml:space="preserve">            </w:t>
      </w:r>
      <w:r w:rsidRPr="00560A06">
        <w:rPr>
          <w:rFonts w:asciiTheme="minorHAnsi" w:eastAsia="Arial" w:hAnsiTheme="minorHAnsi" w:cstheme="minorHAnsi"/>
          <w:sz w:val="22"/>
          <w:szCs w:val="22"/>
        </w:rPr>
        <w:t>má o učení malý zájem, potřebuje podněty</w:t>
      </w:r>
    </w:p>
    <w:p w14:paraId="7ECEFA50" w14:textId="3BBA1274" w:rsidR="001322D9" w:rsidRPr="00560A06" w:rsidRDefault="001322D9" w:rsidP="001322D9">
      <w:pPr>
        <w:spacing w:after="120"/>
        <w:ind w:firstLine="708"/>
        <w:rPr>
          <w:rFonts w:asciiTheme="minorHAnsi" w:hAnsiTheme="minorHAnsi" w:cstheme="minorHAnsi"/>
          <w:sz w:val="22"/>
          <w:szCs w:val="22"/>
        </w:rPr>
      </w:pPr>
      <w:r w:rsidRPr="00560A06">
        <w:rPr>
          <w:rFonts w:asciiTheme="minorHAnsi" w:eastAsia="Arial" w:hAnsiTheme="minorHAnsi" w:cstheme="minorHAnsi"/>
          <w:sz w:val="22"/>
          <w:szCs w:val="22"/>
        </w:rPr>
        <w:t>5 — nedostatečný</w:t>
      </w:r>
      <w:r w:rsidRPr="00560A06">
        <w:rPr>
          <w:rFonts w:asciiTheme="minorHAnsi" w:hAnsiTheme="minorHAnsi" w:cstheme="minorHAnsi"/>
          <w:sz w:val="22"/>
          <w:szCs w:val="22"/>
        </w:rPr>
        <w:tab/>
      </w:r>
      <w:r w:rsidR="009C33C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60A06">
        <w:rPr>
          <w:rFonts w:asciiTheme="minorHAnsi" w:eastAsia="Arial" w:hAnsiTheme="minorHAnsi" w:cstheme="minorHAnsi"/>
          <w:sz w:val="22"/>
          <w:szCs w:val="22"/>
        </w:rPr>
        <w:t>pobízení k učení a pomoc nejsou účinné</w:t>
      </w:r>
    </w:p>
    <w:p w14:paraId="6565DE53" w14:textId="77777777" w:rsidR="001322D9" w:rsidRDefault="001322D9" w:rsidP="001322D9">
      <w:pPr>
        <w:spacing w:after="120"/>
        <w:rPr>
          <w:rFonts w:asciiTheme="minorHAnsi" w:hAnsiTheme="minorHAnsi" w:cstheme="minorHAnsi"/>
          <w:sz w:val="22"/>
          <w:szCs w:val="22"/>
        </w:rPr>
      </w:pPr>
    </w:p>
    <w:p w14:paraId="100EFB62" w14:textId="77777777" w:rsidR="001322D9" w:rsidRPr="00560A06" w:rsidRDefault="001322D9" w:rsidP="001322D9">
      <w:pPr>
        <w:spacing w:after="120"/>
        <w:rPr>
          <w:rFonts w:asciiTheme="minorHAnsi" w:hAnsiTheme="minorHAnsi" w:cstheme="minorHAnsi"/>
          <w:sz w:val="22"/>
          <w:szCs w:val="22"/>
        </w:rPr>
      </w:pPr>
    </w:p>
    <w:p w14:paraId="29CEA14A" w14:textId="77777777" w:rsidR="001322D9" w:rsidRPr="00E233F6" w:rsidRDefault="001322D9" w:rsidP="001322D9">
      <w:pPr>
        <w:spacing w:after="120"/>
        <w:ind w:firstLine="708"/>
        <w:rPr>
          <w:rFonts w:asciiTheme="minorHAnsi" w:hAnsiTheme="minorHAnsi" w:cstheme="minorHAnsi"/>
          <w:b/>
          <w:sz w:val="22"/>
          <w:szCs w:val="22"/>
        </w:rPr>
      </w:pPr>
      <w:r w:rsidRPr="00E233F6">
        <w:rPr>
          <w:rFonts w:asciiTheme="minorHAnsi" w:eastAsia="Arial" w:hAnsiTheme="minorHAnsi" w:cstheme="minorHAnsi"/>
          <w:b/>
          <w:sz w:val="22"/>
          <w:szCs w:val="22"/>
        </w:rPr>
        <w:t>Chování</w:t>
      </w:r>
    </w:p>
    <w:p w14:paraId="770E60AE" w14:textId="174C6B31" w:rsidR="001322D9" w:rsidRPr="00560A06" w:rsidRDefault="009C33C5" w:rsidP="001322D9">
      <w:pPr>
        <w:spacing w:after="120"/>
        <w:ind w:left="2832" w:hanging="2124"/>
        <w:jc w:val="both"/>
        <w:rPr>
          <w:rFonts w:asciiTheme="minorHAnsi" w:hAnsiTheme="minorHAnsi" w:cstheme="minorHAnsi"/>
          <w:sz w:val="22"/>
          <w:szCs w:val="22"/>
        </w:rPr>
      </w:pPr>
      <w:r>
        <w:rPr>
          <w:rFonts w:asciiTheme="minorHAnsi" w:eastAsia="Arial" w:hAnsiTheme="minorHAnsi" w:cstheme="minorHAnsi"/>
          <w:sz w:val="22"/>
          <w:szCs w:val="22"/>
        </w:rPr>
        <w:t>1 -</w:t>
      </w:r>
      <w:r w:rsidR="001322D9" w:rsidRPr="00560A06">
        <w:rPr>
          <w:rFonts w:asciiTheme="minorHAnsi" w:eastAsia="Arial" w:hAnsiTheme="minorHAnsi" w:cstheme="minorHAnsi"/>
          <w:sz w:val="22"/>
          <w:szCs w:val="22"/>
        </w:rPr>
        <w:t xml:space="preserve"> velmi dobré </w:t>
      </w:r>
      <w:r w:rsidR="001322D9" w:rsidRPr="00560A06">
        <w:rPr>
          <w:rFonts w:asciiTheme="minorHAnsi" w:hAnsiTheme="minorHAnsi" w:cstheme="minorHAnsi"/>
          <w:sz w:val="22"/>
          <w:szCs w:val="22"/>
        </w:rPr>
        <w:tab/>
      </w:r>
      <w:r w:rsidR="001322D9" w:rsidRPr="00560A06">
        <w:rPr>
          <w:rFonts w:asciiTheme="minorHAnsi" w:eastAsia="Arial" w:hAnsiTheme="minorHAnsi" w:cstheme="minorHAnsi"/>
          <w:sz w:val="22"/>
          <w:szCs w:val="22"/>
        </w:rPr>
        <w:t>Žák uvědoměle dodržuje pravidla chování stanovená v řádu školy. Ojediněle se dopouští méně závažných přestupků, je však přístupný výchovnému působení a snaží se své chyby napravit.</w:t>
      </w:r>
    </w:p>
    <w:p w14:paraId="7D9FFA61" w14:textId="77777777" w:rsidR="001322D9" w:rsidRPr="00560A06" w:rsidRDefault="001322D9" w:rsidP="001322D9">
      <w:pPr>
        <w:spacing w:after="120"/>
        <w:ind w:left="2832" w:hanging="2127"/>
        <w:jc w:val="both"/>
        <w:rPr>
          <w:rFonts w:asciiTheme="minorHAnsi" w:hAnsiTheme="minorHAnsi" w:cstheme="minorHAnsi"/>
          <w:sz w:val="22"/>
          <w:szCs w:val="22"/>
        </w:rPr>
      </w:pPr>
      <w:r w:rsidRPr="00560A06">
        <w:rPr>
          <w:rFonts w:asciiTheme="minorHAnsi" w:eastAsia="Arial" w:hAnsiTheme="minorHAnsi" w:cstheme="minorHAnsi"/>
          <w:sz w:val="22"/>
          <w:szCs w:val="22"/>
        </w:rPr>
        <w:t>2 — uspokojivé</w:t>
      </w:r>
      <w:r w:rsidRPr="00560A06">
        <w:rPr>
          <w:rFonts w:asciiTheme="minorHAnsi" w:hAnsiTheme="minorHAnsi" w:cstheme="minorHAnsi"/>
          <w:sz w:val="22"/>
          <w:szCs w:val="22"/>
        </w:rPr>
        <w:tab/>
      </w:r>
      <w:r w:rsidRPr="00560A06">
        <w:rPr>
          <w:rFonts w:asciiTheme="minorHAnsi" w:eastAsia="Arial" w:hAnsiTheme="minorHAnsi" w:cstheme="minorHAnsi"/>
          <w:sz w:val="22"/>
          <w:szCs w:val="22"/>
        </w:rPr>
        <w:t>Chování žáka je v rozporu s pravidly a ustanoveními řádu školy, žák se dopustí závažného přestupku proti pravidlům slušného chování nebo řádu školy nebo se opakovaně dopouští méně závažných přestupků. Zpravidla se i přes důtku třídního učitele a důtku ředitele školy dopouští dalších přestupků a narušuje tím výchovně vzdělávací činnost školy. Ohrožuje bezpečnost a zdraví své nebo druhých.</w:t>
      </w:r>
    </w:p>
    <w:p w14:paraId="7D554F26" w14:textId="77777777" w:rsidR="001322D9" w:rsidRPr="00560A06" w:rsidRDefault="001322D9" w:rsidP="001322D9">
      <w:pPr>
        <w:spacing w:after="120"/>
        <w:ind w:left="2832" w:hanging="2127"/>
        <w:jc w:val="both"/>
        <w:rPr>
          <w:rFonts w:asciiTheme="minorHAnsi" w:hAnsiTheme="minorHAnsi" w:cstheme="minorHAnsi"/>
          <w:sz w:val="22"/>
          <w:szCs w:val="22"/>
        </w:rPr>
      </w:pPr>
      <w:r w:rsidRPr="00560A06">
        <w:rPr>
          <w:rFonts w:asciiTheme="minorHAnsi" w:eastAsia="Arial" w:hAnsiTheme="minorHAnsi" w:cstheme="minorHAnsi"/>
          <w:sz w:val="22"/>
          <w:szCs w:val="22"/>
        </w:rPr>
        <w:t>3 — neuspokojivé Chování žáka ve škole je v příkrém rozporu s pravidly slušného chování. Dopustí se závažných přestupků proti řádu školy, kterými je vážně ohrožena výchova nebo bezpečnost a zdraví ostatních. Žák narušuje hrubým způsobem výchovně vzdělávací činnost školy. Zpravidla se i přes důtku ředitele školy dopouští dalších přestupků.</w:t>
      </w:r>
    </w:p>
    <w:p w14:paraId="4CCA6502" w14:textId="77777777" w:rsidR="001322D9" w:rsidRPr="00E34B30" w:rsidRDefault="001322D9" w:rsidP="001322D9"/>
    <w:p w14:paraId="0B91CF7A" w14:textId="77777777" w:rsidR="001322D9" w:rsidRPr="00BC3110" w:rsidRDefault="001322D9" w:rsidP="001322D9">
      <w:pPr>
        <w:pStyle w:val="Mjnadpis2"/>
      </w:pPr>
      <w:bookmarkStart w:id="25" w:name="_Toc120020296"/>
      <w:r w:rsidRPr="00BC3110">
        <w:t>Získávání podkladů pro hodnocení</w:t>
      </w:r>
      <w:bookmarkEnd w:id="25"/>
    </w:p>
    <w:p w14:paraId="73D13550" w14:textId="77777777" w:rsidR="001322D9" w:rsidRPr="002C7B76" w:rsidRDefault="001322D9" w:rsidP="001322D9">
      <w:pPr>
        <w:jc w:val="right"/>
      </w:pPr>
    </w:p>
    <w:p w14:paraId="3BF72E88" w14:textId="77777777" w:rsidR="001322D9" w:rsidRPr="00560A06" w:rsidRDefault="001322D9" w:rsidP="001322D9">
      <w:pPr>
        <w:spacing w:after="120"/>
        <w:rPr>
          <w:rFonts w:asciiTheme="minorHAnsi" w:hAnsiTheme="minorHAnsi" w:cstheme="minorHAnsi"/>
          <w:sz w:val="22"/>
          <w:szCs w:val="22"/>
        </w:rPr>
      </w:pPr>
      <w:r w:rsidRPr="00560A06">
        <w:rPr>
          <w:rFonts w:asciiTheme="minorHAnsi" w:eastAsia="Arial" w:hAnsiTheme="minorHAnsi" w:cstheme="minorHAnsi"/>
          <w:sz w:val="22"/>
          <w:szCs w:val="22"/>
        </w:rPr>
        <w:lastRenderedPageBreak/>
        <w:t xml:space="preserve">Podklady pro klasifikaci a hodnocení výchovně vzdělávacích výsledků a chování žáka získává vyučující zejména těmito formami, metodami a prostředky: </w:t>
      </w:r>
    </w:p>
    <w:p w14:paraId="14C0E39C" w14:textId="77777777" w:rsidR="001322D9" w:rsidRPr="00560A06" w:rsidRDefault="001322D9" w:rsidP="00AB26FF">
      <w:pPr>
        <w:numPr>
          <w:ilvl w:val="0"/>
          <w:numId w:val="36"/>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 xml:space="preserve">soustavným sledováním výkonů žáka a jeho připravenosti na vyučování </w:t>
      </w:r>
    </w:p>
    <w:p w14:paraId="46E8A719" w14:textId="77777777" w:rsidR="001322D9" w:rsidRPr="00560A06" w:rsidRDefault="001322D9" w:rsidP="00AB26FF">
      <w:pPr>
        <w:numPr>
          <w:ilvl w:val="0"/>
          <w:numId w:val="36"/>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soustavným diagnostickým pozorováním žáka</w:t>
      </w:r>
    </w:p>
    <w:p w14:paraId="665F323C" w14:textId="77777777" w:rsidR="001322D9" w:rsidRPr="00400C21" w:rsidRDefault="001322D9" w:rsidP="00AB26FF">
      <w:pPr>
        <w:numPr>
          <w:ilvl w:val="0"/>
          <w:numId w:val="36"/>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různými druhy zkoušek — ústními, písemnými, grafickými, praktickými aj.</w:t>
      </w:r>
    </w:p>
    <w:p w14:paraId="6D1724ED" w14:textId="77777777" w:rsidR="001322D9" w:rsidRPr="00560A06" w:rsidRDefault="001322D9" w:rsidP="00AB26FF">
      <w:pPr>
        <w:numPr>
          <w:ilvl w:val="0"/>
          <w:numId w:val="36"/>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kontrolními písemnými pracemi</w:t>
      </w:r>
    </w:p>
    <w:p w14:paraId="2BF07EFA" w14:textId="77777777" w:rsidR="001322D9" w:rsidRPr="00560A06" w:rsidRDefault="001322D9" w:rsidP="00AB26FF">
      <w:pPr>
        <w:numPr>
          <w:ilvl w:val="0"/>
          <w:numId w:val="36"/>
        </w:numPr>
        <w:spacing w:after="120"/>
        <w:rPr>
          <w:rFonts w:asciiTheme="minorHAnsi" w:eastAsia="Arial" w:hAnsiTheme="minorHAnsi" w:cstheme="minorHAnsi"/>
          <w:sz w:val="22"/>
          <w:szCs w:val="22"/>
        </w:rPr>
      </w:pPr>
      <w:r w:rsidRPr="00560A06">
        <w:rPr>
          <w:rFonts w:asciiTheme="minorHAnsi" w:eastAsia="Arial" w:hAnsiTheme="minorHAnsi" w:cstheme="minorHAnsi"/>
          <w:sz w:val="22"/>
          <w:szCs w:val="22"/>
        </w:rPr>
        <w:t>analýzou různých činností žáka, zaměřenou na manuální zručnost, celkovou sociální vyspělost a samostatnost</w:t>
      </w:r>
    </w:p>
    <w:p w14:paraId="4443FF6E" w14:textId="77777777" w:rsidR="001322D9" w:rsidRPr="00487748" w:rsidRDefault="001322D9" w:rsidP="00AB26FF">
      <w:pPr>
        <w:numPr>
          <w:ilvl w:val="0"/>
          <w:numId w:val="36"/>
        </w:numPr>
        <w:spacing w:after="120"/>
        <w:rPr>
          <w:rFonts w:asciiTheme="minorHAnsi" w:eastAsia="Arial" w:hAnsiTheme="minorHAnsi" w:cstheme="minorHAnsi"/>
          <w:sz w:val="22"/>
          <w:szCs w:val="22"/>
        </w:rPr>
      </w:pPr>
      <w:r w:rsidRPr="00487748">
        <w:rPr>
          <w:rFonts w:asciiTheme="minorHAnsi" w:eastAsia="Arial" w:hAnsiTheme="minorHAnsi" w:cstheme="minorHAnsi"/>
          <w:sz w:val="22"/>
          <w:szCs w:val="22"/>
        </w:rPr>
        <w:t>rozhovory se žákem a jeho zákonnými zástupci</w:t>
      </w:r>
    </w:p>
    <w:p w14:paraId="7817961D" w14:textId="785DADBC" w:rsidR="001322D9" w:rsidRPr="00463F10" w:rsidRDefault="001322D9" w:rsidP="00AB26FF">
      <w:pPr>
        <w:numPr>
          <w:ilvl w:val="0"/>
          <w:numId w:val="36"/>
        </w:numPr>
        <w:spacing w:after="120"/>
        <w:rPr>
          <w:rFonts w:asciiTheme="minorHAnsi" w:eastAsia="Arial" w:hAnsiTheme="minorHAnsi" w:cstheme="minorHAnsi"/>
          <w:sz w:val="22"/>
          <w:szCs w:val="22"/>
        </w:rPr>
      </w:pPr>
      <w:r w:rsidRPr="00487748">
        <w:rPr>
          <w:rFonts w:asciiTheme="minorHAnsi" w:eastAsia="Arial" w:hAnsiTheme="minorHAnsi" w:cstheme="minorHAnsi"/>
          <w:sz w:val="22"/>
          <w:szCs w:val="22"/>
        </w:rPr>
        <w:t>konzultacemi s ostatními učiteli a dle potřeby také dalšími odborníky (PPP, SPC)</w:t>
      </w:r>
    </w:p>
    <w:p w14:paraId="1CE36F40" w14:textId="5E1096AB" w:rsidR="00463F10" w:rsidRDefault="00463F10" w:rsidP="00463F10"/>
    <w:p w14:paraId="3D70F676" w14:textId="77777777" w:rsidR="00463F10" w:rsidRPr="00463F10" w:rsidRDefault="00463F10" w:rsidP="00463F10"/>
    <w:p w14:paraId="3BE6E127" w14:textId="3581BD14" w:rsidR="001322D9" w:rsidRPr="00463F10" w:rsidRDefault="00463F10" w:rsidP="001322D9">
      <w:pPr>
        <w:rPr>
          <w:rFonts w:asciiTheme="minorHAnsi" w:hAnsiTheme="minorHAnsi" w:cstheme="minorHAnsi"/>
          <w:b/>
          <w:sz w:val="22"/>
          <w:szCs w:val="22"/>
        </w:rPr>
      </w:pPr>
      <w:r w:rsidRPr="00463F10">
        <w:rPr>
          <w:rFonts w:asciiTheme="minorHAnsi" w:hAnsiTheme="minorHAnsi" w:cstheme="minorHAnsi"/>
          <w:b/>
          <w:sz w:val="22"/>
          <w:szCs w:val="22"/>
        </w:rPr>
        <w:t>Podklady pro finální klasifikaci v jednotlivých předmětech</w:t>
      </w:r>
    </w:p>
    <w:p w14:paraId="7E174989" w14:textId="77777777" w:rsidR="00463F10" w:rsidRDefault="00463F10" w:rsidP="001322D9">
      <w:pPr>
        <w:rPr>
          <w:rFonts w:asciiTheme="minorHAnsi" w:hAnsiTheme="minorHAnsi" w:cstheme="minorHAnsi"/>
          <w:b/>
          <w:sz w:val="22"/>
          <w:szCs w:val="22"/>
        </w:rPr>
      </w:pPr>
    </w:p>
    <w:p w14:paraId="23587082" w14:textId="07E1D78F" w:rsidR="001322D9" w:rsidRPr="00953163" w:rsidRDefault="001322D9" w:rsidP="001322D9">
      <w:pPr>
        <w:rPr>
          <w:rFonts w:asciiTheme="minorHAnsi" w:hAnsiTheme="minorHAnsi" w:cstheme="minorHAnsi"/>
          <w:b/>
          <w:sz w:val="22"/>
          <w:szCs w:val="22"/>
        </w:rPr>
      </w:pPr>
      <w:r w:rsidRPr="00953163">
        <w:rPr>
          <w:rFonts w:asciiTheme="minorHAnsi" w:hAnsiTheme="minorHAnsi" w:cstheme="minorHAnsi"/>
          <w:b/>
          <w:sz w:val="22"/>
          <w:szCs w:val="22"/>
        </w:rPr>
        <w:t>Český jazyk</w:t>
      </w:r>
    </w:p>
    <w:p w14:paraId="12E0EED1" w14:textId="77777777" w:rsidR="001322D9" w:rsidRPr="00487748" w:rsidRDefault="001322D9" w:rsidP="001322D9">
      <w:pPr>
        <w:numPr>
          <w:ilvl w:val="0"/>
          <w:numId w:val="32"/>
        </w:numPr>
        <w:spacing w:after="160" w:line="259" w:lineRule="auto"/>
        <w:rPr>
          <w:rFonts w:asciiTheme="minorHAnsi" w:hAnsiTheme="minorHAnsi" w:cstheme="minorHAnsi"/>
          <w:bCs/>
          <w:sz w:val="22"/>
          <w:szCs w:val="22"/>
        </w:rPr>
      </w:pPr>
      <w:r w:rsidRPr="00487748">
        <w:rPr>
          <w:rFonts w:asciiTheme="minorHAnsi" w:hAnsiTheme="minorHAnsi" w:cstheme="minorHAnsi"/>
          <w:bCs/>
          <w:sz w:val="22"/>
          <w:szCs w:val="22"/>
        </w:rPr>
        <w:t>čtvrtletní kontrolní práce (propojenost výstupů z mluvnice, čtení s porozuměním, příp. diktát)</w:t>
      </w:r>
    </w:p>
    <w:p w14:paraId="5A367542" w14:textId="77777777" w:rsidR="001322D9" w:rsidRPr="00487748" w:rsidRDefault="001322D9" w:rsidP="001322D9">
      <w:pPr>
        <w:rPr>
          <w:rFonts w:asciiTheme="minorHAnsi" w:hAnsiTheme="minorHAnsi" w:cstheme="minorHAnsi"/>
          <w:sz w:val="22"/>
          <w:szCs w:val="22"/>
        </w:rPr>
      </w:pPr>
    </w:p>
    <w:p w14:paraId="763D3AB1" w14:textId="77777777" w:rsidR="001322D9" w:rsidRPr="00487748" w:rsidRDefault="001322D9" w:rsidP="001322D9">
      <w:pPr>
        <w:rPr>
          <w:rFonts w:asciiTheme="minorHAnsi" w:hAnsiTheme="minorHAnsi" w:cstheme="minorHAnsi"/>
          <w:b/>
          <w:sz w:val="22"/>
          <w:szCs w:val="22"/>
        </w:rPr>
      </w:pPr>
      <w:r w:rsidRPr="00487748">
        <w:rPr>
          <w:rFonts w:asciiTheme="minorHAnsi" w:hAnsiTheme="minorHAnsi" w:cstheme="minorHAnsi"/>
          <w:b/>
          <w:sz w:val="22"/>
          <w:szCs w:val="22"/>
        </w:rPr>
        <w:t>Cizí jazyk</w:t>
      </w:r>
    </w:p>
    <w:p w14:paraId="260190B6" w14:textId="77777777" w:rsidR="001322D9" w:rsidRPr="00487748" w:rsidRDefault="001322D9" w:rsidP="001322D9">
      <w:pPr>
        <w:numPr>
          <w:ilvl w:val="0"/>
          <w:numId w:val="32"/>
        </w:numPr>
        <w:spacing w:after="160" w:line="259" w:lineRule="auto"/>
        <w:rPr>
          <w:rFonts w:asciiTheme="minorHAnsi" w:hAnsiTheme="minorHAnsi" w:cstheme="minorHAnsi"/>
          <w:bCs/>
          <w:sz w:val="22"/>
          <w:szCs w:val="22"/>
        </w:rPr>
      </w:pPr>
      <w:r w:rsidRPr="00487748">
        <w:rPr>
          <w:rFonts w:asciiTheme="minorHAnsi" w:hAnsiTheme="minorHAnsi" w:cstheme="minorHAnsi"/>
          <w:bCs/>
          <w:sz w:val="22"/>
          <w:szCs w:val="22"/>
        </w:rPr>
        <w:t>testy po jednotlivých tématech</w:t>
      </w:r>
    </w:p>
    <w:p w14:paraId="25196C10" w14:textId="77777777" w:rsidR="001322D9" w:rsidRPr="00487748" w:rsidRDefault="001322D9" w:rsidP="001322D9">
      <w:pPr>
        <w:rPr>
          <w:rFonts w:asciiTheme="minorHAnsi" w:hAnsiTheme="minorHAnsi" w:cstheme="minorHAnsi"/>
          <w:sz w:val="22"/>
          <w:szCs w:val="22"/>
        </w:rPr>
      </w:pPr>
    </w:p>
    <w:p w14:paraId="5B536266" w14:textId="77777777" w:rsidR="001322D9" w:rsidRPr="00487748" w:rsidRDefault="001322D9" w:rsidP="001322D9">
      <w:pPr>
        <w:rPr>
          <w:rFonts w:asciiTheme="minorHAnsi" w:hAnsiTheme="minorHAnsi" w:cstheme="minorHAnsi"/>
          <w:b/>
          <w:sz w:val="22"/>
          <w:szCs w:val="22"/>
        </w:rPr>
      </w:pPr>
      <w:r w:rsidRPr="00487748">
        <w:rPr>
          <w:rFonts w:asciiTheme="minorHAnsi" w:hAnsiTheme="minorHAnsi" w:cstheme="minorHAnsi"/>
          <w:b/>
          <w:sz w:val="22"/>
          <w:szCs w:val="22"/>
        </w:rPr>
        <w:t>Matematika</w:t>
      </w:r>
    </w:p>
    <w:p w14:paraId="28F2D2ED" w14:textId="77777777" w:rsidR="001322D9" w:rsidRPr="00487748" w:rsidRDefault="001322D9" w:rsidP="001322D9">
      <w:pPr>
        <w:numPr>
          <w:ilvl w:val="0"/>
          <w:numId w:val="32"/>
        </w:numPr>
        <w:spacing w:after="160" w:line="259" w:lineRule="auto"/>
        <w:rPr>
          <w:rFonts w:asciiTheme="minorHAnsi" w:hAnsiTheme="minorHAnsi" w:cstheme="minorHAnsi"/>
          <w:bCs/>
          <w:sz w:val="22"/>
          <w:szCs w:val="22"/>
        </w:rPr>
      </w:pPr>
      <w:r>
        <w:rPr>
          <w:rFonts w:asciiTheme="minorHAnsi" w:hAnsiTheme="minorHAnsi" w:cstheme="minorHAnsi"/>
          <w:bCs/>
          <w:sz w:val="22"/>
          <w:szCs w:val="22"/>
        </w:rPr>
        <w:t>čtvrtletní</w:t>
      </w:r>
      <w:r w:rsidRPr="00487748">
        <w:rPr>
          <w:rFonts w:asciiTheme="minorHAnsi" w:hAnsiTheme="minorHAnsi" w:cstheme="minorHAnsi"/>
          <w:bCs/>
          <w:sz w:val="22"/>
          <w:szCs w:val="22"/>
        </w:rPr>
        <w:t xml:space="preserve"> písemné práce (se zaměřením na praktickou aplikaci učiva)</w:t>
      </w:r>
    </w:p>
    <w:p w14:paraId="069288D8" w14:textId="77777777" w:rsidR="001322D9" w:rsidRPr="00487748" w:rsidRDefault="001322D9" w:rsidP="001322D9">
      <w:pPr>
        <w:numPr>
          <w:ilvl w:val="0"/>
          <w:numId w:val="32"/>
        </w:numPr>
        <w:spacing w:after="160" w:line="259" w:lineRule="auto"/>
        <w:rPr>
          <w:rFonts w:asciiTheme="minorHAnsi" w:hAnsiTheme="minorHAnsi" w:cstheme="minorHAnsi"/>
          <w:bCs/>
          <w:sz w:val="22"/>
          <w:szCs w:val="22"/>
        </w:rPr>
      </w:pPr>
      <w:r w:rsidRPr="00487748">
        <w:rPr>
          <w:rFonts w:asciiTheme="minorHAnsi" w:hAnsiTheme="minorHAnsi" w:cstheme="minorHAnsi"/>
          <w:bCs/>
          <w:sz w:val="22"/>
          <w:szCs w:val="22"/>
        </w:rPr>
        <w:t>kontrolní práce po jednotlivých tématech (po dokonalém procvičení)</w:t>
      </w:r>
    </w:p>
    <w:p w14:paraId="3E988988" w14:textId="77777777" w:rsidR="001322D9" w:rsidRPr="00487748" w:rsidRDefault="001322D9" w:rsidP="001322D9">
      <w:pPr>
        <w:rPr>
          <w:rFonts w:asciiTheme="minorHAnsi" w:hAnsiTheme="minorHAnsi" w:cstheme="minorHAnsi"/>
          <w:sz w:val="22"/>
          <w:szCs w:val="22"/>
        </w:rPr>
      </w:pPr>
    </w:p>
    <w:p w14:paraId="7CE0EFAF" w14:textId="77777777" w:rsidR="001322D9" w:rsidRPr="00487748" w:rsidRDefault="001322D9" w:rsidP="001322D9">
      <w:pPr>
        <w:rPr>
          <w:rFonts w:asciiTheme="minorHAnsi" w:hAnsiTheme="minorHAnsi" w:cstheme="minorHAnsi"/>
          <w:b/>
          <w:sz w:val="22"/>
          <w:szCs w:val="22"/>
        </w:rPr>
      </w:pPr>
      <w:r w:rsidRPr="00487748">
        <w:rPr>
          <w:rFonts w:asciiTheme="minorHAnsi" w:hAnsiTheme="minorHAnsi" w:cstheme="minorHAnsi"/>
          <w:b/>
          <w:sz w:val="22"/>
          <w:szCs w:val="22"/>
        </w:rPr>
        <w:t>Člověk a jeho svět (PRV, VL, PŘ)</w:t>
      </w:r>
    </w:p>
    <w:p w14:paraId="5C57FF23" w14:textId="77777777" w:rsidR="001322D9" w:rsidRPr="00487748" w:rsidRDefault="001322D9" w:rsidP="001322D9">
      <w:pPr>
        <w:numPr>
          <w:ilvl w:val="0"/>
          <w:numId w:val="32"/>
        </w:numPr>
        <w:spacing w:after="160" w:line="259" w:lineRule="auto"/>
        <w:rPr>
          <w:rFonts w:asciiTheme="minorHAnsi" w:hAnsiTheme="minorHAnsi" w:cstheme="minorHAnsi"/>
          <w:bCs/>
          <w:sz w:val="22"/>
          <w:szCs w:val="22"/>
        </w:rPr>
      </w:pPr>
      <w:r w:rsidRPr="00487748">
        <w:rPr>
          <w:rFonts w:asciiTheme="minorHAnsi" w:hAnsiTheme="minorHAnsi" w:cstheme="minorHAnsi"/>
          <w:bCs/>
          <w:sz w:val="22"/>
          <w:szCs w:val="22"/>
        </w:rPr>
        <w:t>kontrolní práce po jednotlivých tématech</w:t>
      </w:r>
    </w:p>
    <w:p w14:paraId="36E3D794" w14:textId="77777777" w:rsidR="001322D9" w:rsidRPr="00487748" w:rsidRDefault="001322D9" w:rsidP="001322D9">
      <w:pPr>
        <w:numPr>
          <w:ilvl w:val="0"/>
          <w:numId w:val="32"/>
        </w:numPr>
        <w:spacing w:after="160" w:line="259" w:lineRule="auto"/>
        <w:rPr>
          <w:rFonts w:asciiTheme="minorHAnsi" w:hAnsiTheme="minorHAnsi" w:cstheme="minorHAnsi"/>
          <w:bCs/>
          <w:sz w:val="22"/>
          <w:szCs w:val="22"/>
        </w:rPr>
      </w:pPr>
      <w:r w:rsidRPr="00487748">
        <w:rPr>
          <w:rFonts w:asciiTheme="minorHAnsi" w:hAnsiTheme="minorHAnsi" w:cstheme="minorHAnsi"/>
          <w:bCs/>
          <w:sz w:val="22"/>
          <w:szCs w:val="22"/>
        </w:rPr>
        <w:t>jednoduchý výstup alespoň z jednoho individuálního projektu</w:t>
      </w:r>
      <w:r>
        <w:rPr>
          <w:rFonts w:asciiTheme="minorHAnsi" w:hAnsiTheme="minorHAnsi" w:cstheme="minorHAnsi"/>
          <w:bCs/>
          <w:sz w:val="22"/>
          <w:szCs w:val="22"/>
        </w:rPr>
        <w:t xml:space="preserve"> (3. -  5. ročník)</w:t>
      </w:r>
    </w:p>
    <w:p w14:paraId="5DD217E3" w14:textId="77777777" w:rsidR="001322D9" w:rsidRPr="00487748" w:rsidRDefault="001322D9" w:rsidP="001322D9">
      <w:pPr>
        <w:rPr>
          <w:rFonts w:asciiTheme="minorHAnsi" w:hAnsiTheme="minorHAnsi" w:cstheme="minorHAnsi"/>
          <w:sz w:val="22"/>
          <w:szCs w:val="22"/>
        </w:rPr>
      </w:pPr>
    </w:p>
    <w:p w14:paraId="5FEB5879" w14:textId="77777777" w:rsidR="001322D9" w:rsidRPr="00487748" w:rsidRDefault="001322D9" w:rsidP="001322D9">
      <w:pPr>
        <w:rPr>
          <w:rFonts w:asciiTheme="minorHAnsi" w:hAnsiTheme="minorHAnsi" w:cstheme="minorHAnsi"/>
          <w:b/>
          <w:sz w:val="22"/>
          <w:szCs w:val="22"/>
        </w:rPr>
      </w:pPr>
      <w:r w:rsidRPr="00487748">
        <w:rPr>
          <w:rFonts w:asciiTheme="minorHAnsi" w:hAnsiTheme="minorHAnsi" w:cstheme="minorHAnsi"/>
          <w:b/>
          <w:sz w:val="22"/>
          <w:szCs w:val="22"/>
        </w:rPr>
        <w:t>Předměty oblasti Umění a kultura</w:t>
      </w:r>
    </w:p>
    <w:p w14:paraId="62AE0135" w14:textId="77777777" w:rsidR="001322D9" w:rsidRPr="00487748" w:rsidRDefault="001322D9" w:rsidP="001322D9">
      <w:pPr>
        <w:numPr>
          <w:ilvl w:val="0"/>
          <w:numId w:val="32"/>
        </w:numPr>
        <w:spacing w:after="160" w:line="259" w:lineRule="auto"/>
        <w:rPr>
          <w:rFonts w:asciiTheme="minorHAnsi" w:hAnsiTheme="minorHAnsi" w:cstheme="minorHAnsi"/>
          <w:bCs/>
          <w:sz w:val="22"/>
          <w:szCs w:val="22"/>
        </w:rPr>
      </w:pPr>
      <w:r w:rsidRPr="00487748">
        <w:rPr>
          <w:rFonts w:asciiTheme="minorHAnsi" w:hAnsiTheme="minorHAnsi" w:cstheme="minorHAnsi"/>
          <w:bCs/>
          <w:sz w:val="22"/>
          <w:szCs w:val="22"/>
        </w:rPr>
        <w:t>portfolio výtvarných prací</w:t>
      </w:r>
    </w:p>
    <w:p w14:paraId="487133A2" w14:textId="77777777" w:rsidR="001322D9" w:rsidRPr="00487748" w:rsidRDefault="001322D9" w:rsidP="001322D9">
      <w:pPr>
        <w:numPr>
          <w:ilvl w:val="0"/>
          <w:numId w:val="32"/>
        </w:numPr>
        <w:spacing w:after="160" w:line="259" w:lineRule="auto"/>
        <w:rPr>
          <w:rFonts w:asciiTheme="minorHAnsi" w:hAnsiTheme="minorHAnsi" w:cstheme="minorHAnsi"/>
          <w:bCs/>
          <w:sz w:val="22"/>
          <w:szCs w:val="22"/>
        </w:rPr>
      </w:pPr>
      <w:r w:rsidRPr="00487748">
        <w:rPr>
          <w:rFonts w:asciiTheme="minorHAnsi" w:hAnsiTheme="minorHAnsi" w:cstheme="minorHAnsi"/>
          <w:bCs/>
          <w:sz w:val="22"/>
          <w:szCs w:val="22"/>
        </w:rPr>
        <w:t>hodnocení výkonů dle osobních předpokladů a přístupu k práci</w:t>
      </w:r>
    </w:p>
    <w:p w14:paraId="39D69E7A" w14:textId="77777777" w:rsidR="001322D9" w:rsidRPr="00487748" w:rsidRDefault="001322D9" w:rsidP="001322D9">
      <w:pPr>
        <w:rPr>
          <w:rFonts w:asciiTheme="minorHAnsi" w:hAnsiTheme="minorHAnsi" w:cstheme="minorHAnsi"/>
          <w:sz w:val="22"/>
          <w:szCs w:val="22"/>
        </w:rPr>
      </w:pPr>
    </w:p>
    <w:p w14:paraId="798A72E0" w14:textId="77777777" w:rsidR="001322D9" w:rsidRPr="00487748" w:rsidRDefault="001322D9" w:rsidP="001322D9">
      <w:pPr>
        <w:rPr>
          <w:rFonts w:asciiTheme="minorHAnsi" w:hAnsiTheme="minorHAnsi" w:cstheme="minorHAnsi"/>
          <w:b/>
          <w:sz w:val="22"/>
          <w:szCs w:val="22"/>
        </w:rPr>
      </w:pPr>
      <w:r w:rsidRPr="00487748">
        <w:rPr>
          <w:rFonts w:asciiTheme="minorHAnsi" w:hAnsiTheme="minorHAnsi" w:cstheme="minorHAnsi"/>
          <w:b/>
          <w:sz w:val="22"/>
          <w:szCs w:val="22"/>
        </w:rPr>
        <w:t>Tělesná výchova</w:t>
      </w:r>
    </w:p>
    <w:p w14:paraId="4F66034B" w14:textId="77777777" w:rsidR="001322D9" w:rsidRPr="00487748" w:rsidRDefault="001322D9" w:rsidP="001322D9">
      <w:pPr>
        <w:numPr>
          <w:ilvl w:val="0"/>
          <w:numId w:val="32"/>
        </w:numPr>
        <w:spacing w:after="160" w:line="259" w:lineRule="auto"/>
        <w:rPr>
          <w:rFonts w:asciiTheme="minorHAnsi" w:hAnsiTheme="minorHAnsi" w:cstheme="minorHAnsi"/>
          <w:bCs/>
          <w:sz w:val="22"/>
          <w:szCs w:val="22"/>
        </w:rPr>
      </w:pPr>
      <w:r w:rsidRPr="00487748">
        <w:rPr>
          <w:rFonts w:asciiTheme="minorHAnsi" w:hAnsiTheme="minorHAnsi" w:cstheme="minorHAnsi"/>
          <w:bCs/>
          <w:sz w:val="22"/>
          <w:szCs w:val="22"/>
        </w:rPr>
        <w:t>hodnocení výkonů dle osobních předpokladů a přístupu k práci</w:t>
      </w:r>
    </w:p>
    <w:p w14:paraId="17994145" w14:textId="77777777" w:rsidR="001322D9" w:rsidRPr="00487748" w:rsidRDefault="001322D9" w:rsidP="001322D9">
      <w:pPr>
        <w:rPr>
          <w:rFonts w:asciiTheme="minorHAnsi" w:hAnsiTheme="minorHAnsi" w:cstheme="minorHAnsi"/>
          <w:bCs/>
          <w:sz w:val="22"/>
          <w:szCs w:val="22"/>
        </w:rPr>
      </w:pPr>
    </w:p>
    <w:p w14:paraId="6D69B28E" w14:textId="77777777" w:rsidR="001322D9" w:rsidRPr="00487748" w:rsidRDefault="001322D9" w:rsidP="001322D9">
      <w:pPr>
        <w:rPr>
          <w:rFonts w:asciiTheme="minorHAnsi" w:hAnsiTheme="minorHAnsi" w:cstheme="minorHAnsi"/>
          <w:b/>
          <w:bCs/>
          <w:sz w:val="22"/>
          <w:szCs w:val="22"/>
        </w:rPr>
      </w:pPr>
      <w:r w:rsidRPr="00487748">
        <w:rPr>
          <w:rFonts w:asciiTheme="minorHAnsi" w:hAnsiTheme="minorHAnsi" w:cstheme="minorHAnsi"/>
          <w:b/>
          <w:bCs/>
          <w:sz w:val="22"/>
          <w:szCs w:val="22"/>
        </w:rPr>
        <w:t>Pracovní výchova</w:t>
      </w:r>
    </w:p>
    <w:p w14:paraId="0AF3DE29" w14:textId="77777777" w:rsidR="001322D9" w:rsidRDefault="001322D9" w:rsidP="001322D9">
      <w:pPr>
        <w:numPr>
          <w:ilvl w:val="0"/>
          <w:numId w:val="32"/>
        </w:numPr>
        <w:spacing w:after="160" w:line="259" w:lineRule="auto"/>
        <w:rPr>
          <w:rFonts w:asciiTheme="minorHAnsi" w:hAnsiTheme="minorHAnsi" w:cstheme="minorHAnsi"/>
          <w:bCs/>
          <w:sz w:val="22"/>
          <w:szCs w:val="22"/>
        </w:rPr>
      </w:pPr>
      <w:r w:rsidRPr="00487748">
        <w:rPr>
          <w:rFonts w:asciiTheme="minorHAnsi" w:hAnsiTheme="minorHAnsi" w:cstheme="minorHAnsi"/>
          <w:bCs/>
          <w:sz w:val="22"/>
          <w:szCs w:val="22"/>
        </w:rPr>
        <w:t>hodnocení finálního výrobku dle tematického plánu předmětu</w:t>
      </w:r>
    </w:p>
    <w:p w14:paraId="489E8603" w14:textId="77777777" w:rsidR="001322D9" w:rsidRDefault="001322D9" w:rsidP="001322D9">
      <w:pPr>
        <w:spacing w:after="160" w:line="259" w:lineRule="auto"/>
        <w:rPr>
          <w:rFonts w:asciiTheme="minorHAnsi" w:hAnsiTheme="minorHAnsi" w:cstheme="minorHAnsi"/>
          <w:bCs/>
          <w:sz w:val="22"/>
          <w:szCs w:val="22"/>
        </w:rPr>
      </w:pPr>
    </w:p>
    <w:p w14:paraId="048806FF" w14:textId="5D2CE33A" w:rsidR="001322D9" w:rsidRDefault="001322D9" w:rsidP="001322D9">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 xml:space="preserve">Informatika </w:t>
      </w:r>
    </w:p>
    <w:p w14:paraId="1E161684" w14:textId="5367F549" w:rsidR="001322D9" w:rsidRPr="001322D9" w:rsidRDefault="001322D9" w:rsidP="001322D9">
      <w:pPr>
        <w:pStyle w:val="Odstavecseseznamem"/>
        <w:numPr>
          <w:ilvl w:val="0"/>
          <w:numId w:val="32"/>
        </w:numPr>
        <w:spacing w:after="160" w:line="259" w:lineRule="auto"/>
        <w:rPr>
          <w:rFonts w:asciiTheme="minorHAnsi" w:hAnsiTheme="minorHAnsi" w:cstheme="minorHAnsi"/>
          <w:bCs/>
          <w:sz w:val="22"/>
          <w:szCs w:val="22"/>
        </w:rPr>
      </w:pPr>
      <w:r w:rsidRPr="001322D9">
        <w:rPr>
          <w:rFonts w:asciiTheme="minorHAnsi" w:hAnsiTheme="minorHAnsi" w:cstheme="minorHAnsi"/>
          <w:bCs/>
          <w:sz w:val="22"/>
          <w:szCs w:val="22"/>
        </w:rPr>
        <w:t>prezentace na PC</w:t>
      </w:r>
    </w:p>
    <w:p w14:paraId="7181194F" w14:textId="77777777" w:rsidR="001322D9" w:rsidRDefault="001322D9" w:rsidP="001322D9">
      <w:pPr>
        <w:rPr>
          <w:rFonts w:asciiTheme="minorHAnsi" w:hAnsiTheme="minorHAnsi" w:cstheme="minorHAnsi"/>
          <w:sz w:val="22"/>
          <w:szCs w:val="22"/>
        </w:rPr>
      </w:pPr>
    </w:p>
    <w:p w14:paraId="00B4E024" w14:textId="77777777" w:rsidR="001322D9" w:rsidRDefault="001322D9" w:rsidP="001322D9">
      <w:pPr>
        <w:pStyle w:val="Mjnadpis2"/>
      </w:pPr>
      <w:bookmarkStart w:id="26" w:name="_Toc120020297"/>
      <w:r>
        <w:lastRenderedPageBreak/>
        <w:t>Komisionální a opravné zkoušky</w:t>
      </w:r>
      <w:bookmarkEnd w:id="26"/>
    </w:p>
    <w:p w14:paraId="3607830B" w14:textId="77777777" w:rsidR="001322D9" w:rsidRDefault="001322D9" w:rsidP="001322D9"/>
    <w:p w14:paraId="593B1F27" w14:textId="77777777" w:rsidR="001322D9" w:rsidRPr="00560A06" w:rsidRDefault="001322D9" w:rsidP="001322D9">
      <w:pPr>
        <w:spacing w:after="120"/>
        <w:ind w:firstLine="708"/>
        <w:jc w:val="both"/>
        <w:rPr>
          <w:rFonts w:asciiTheme="minorHAnsi" w:hAnsiTheme="minorHAnsi" w:cstheme="minorHAnsi"/>
          <w:i/>
          <w:sz w:val="22"/>
          <w:szCs w:val="22"/>
        </w:rPr>
      </w:pPr>
      <w:r w:rsidRPr="00560A06">
        <w:rPr>
          <w:rFonts w:asciiTheme="minorHAnsi" w:eastAsia="Arial" w:hAnsiTheme="minorHAnsi" w:cstheme="minorHAnsi"/>
          <w:i/>
          <w:iCs/>
          <w:sz w:val="22"/>
          <w:szCs w:val="22"/>
        </w:rPr>
        <w:t>Komisionální zkouška</w:t>
      </w:r>
    </w:p>
    <w:p w14:paraId="4C26FE86" w14:textId="18EE7D3E" w:rsidR="001322D9" w:rsidRPr="00560A06" w:rsidRDefault="001322D9" w:rsidP="00AB26FF">
      <w:pPr>
        <w:numPr>
          <w:ilvl w:val="0"/>
          <w:numId w:val="37"/>
        </w:numPr>
        <w:spacing w:after="120"/>
        <w:jc w:val="both"/>
        <w:rPr>
          <w:rFonts w:asciiTheme="minorHAnsi" w:eastAsia="Arial" w:hAnsiTheme="minorHAnsi" w:cstheme="minorHAnsi"/>
          <w:sz w:val="22"/>
          <w:szCs w:val="22"/>
        </w:rPr>
      </w:pPr>
      <w:r w:rsidRPr="00560A06">
        <w:rPr>
          <w:rFonts w:asciiTheme="minorHAnsi" w:eastAsia="Arial" w:hAnsiTheme="minorHAnsi" w:cstheme="minorHAnsi"/>
          <w:sz w:val="22"/>
          <w:szCs w:val="22"/>
        </w:rPr>
        <w:t xml:space="preserve"> </w:t>
      </w:r>
      <w:r w:rsidR="00AB26FF">
        <w:rPr>
          <w:rFonts w:asciiTheme="minorHAnsi" w:eastAsia="Arial" w:hAnsiTheme="minorHAnsi" w:cstheme="minorHAnsi"/>
          <w:sz w:val="22"/>
          <w:szCs w:val="22"/>
        </w:rPr>
        <w:t>k</w:t>
      </w:r>
      <w:r w:rsidRPr="00560A06">
        <w:rPr>
          <w:rFonts w:asciiTheme="minorHAnsi" w:eastAsia="Arial" w:hAnsiTheme="minorHAnsi" w:cstheme="minorHAnsi"/>
          <w:sz w:val="22"/>
          <w:szCs w:val="22"/>
        </w:rPr>
        <w:t>oná se v případě, má-li zákonný zástupce žáka pochybnosti o správnosti hodnocení na konci prvního nebo druhého pololetí či při konání opravné zkoušky.</w:t>
      </w:r>
    </w:p>
    <w:p w14:paraId="0EFF2EFA" w14:textId="21A595E0" w:rsidR="001322D9" w:rsidRPr="00560A06" w:rsidRDefault="00AB26FF" w:rsidP="00AB26FF">
      <w:pPr>
        <w:numPr>
          <w:ilvl w:val="0"/>
          <w:numId w:val="37"/>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k</w:t>
      </w:r>
      <w:r w:rsidR="001322D9" w:rsidRPr="00560A06">
        <w:rPr>
          <w:rFonts w:asciiTheme="minorHAnsi" w:eastAsia="Arial" w:hAnsiTheme="minorHAnsi" w:cstheme="minorHAnsi"/>
          <w:sz w:val="22"/>
          <w:szCs w:val="22"/>
        </w:rPr>
        <w:t xml:space="preserve">omisi pro komisionální přezkoušení jmenuje ředitel školy. V případě, že je vyučujícím daného předmětu ředitel školy, jmenuje komisi krajský úřad. </w:t>
      </w:r>
    </w:p>
    <w:p w14:paraId="6EB9ED8E" w14:textId="32783B6E" w:rsidR="001322D9" w:rsidRPr="00560A06" w:rsidRDefault="00AB26FF" w:rsidP="00AB26FF">
      <w:pPr>
        <w:numPr>
          <w:ilvl w:val="0"/>
          <w:numId w:val="37"/>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k</w:t>
      </w:r>
      <w:r w:rsidR="001322D9" w:rsidRPr="00560A06">
        <w:rPr>
          <w:rFonts w:asciiTheme="minorHAnsi" w:eastAsia="Arial" w:hAnsiTheme="minorHAnsi" w:cstheme="minorHAnsi"/>
          <w:sz w:val="22"/>
          <w:szCs w:val="22"/>
        </w:rPr>
        <w:t>omise je tříčlenná, tvoři ji:</w:t>
      </w:r>
    </w:p>
    <w:p w14:paraId="6DDB5E63" w14:textId="2E315EF1" w:rsidR="001322D9" w:rsidRPr="00AB26FF" w:rsidRDefault="001322D9" w:rsidP="00AB26FF">
      <w:pPr>
        <w:pStyle w:val="Odstavecseseznamem"/>
        <w:numPr>
          <w:ilvl w:val="2"/>
          <w:numId w:val="37"/>
        </w:numPr>
        <w:spacing w:after="120"/>
        <w:jc w:val="both"/>
        <w:rPr>
          <w:rFonts w:asciiTheme="minorHAnsi" w:hAnsiTheme="minorHAnsi" w:cstheme="minorHAnsi"/>
          <w:sz w:val="22"/>
          <w:szCs w:val="22"/>
        </w:rPr>
      </w:pPr>
      <w:r w:rsidRPr="00AB26FF">
        <w:rPr>
          <w:rFonts w:asciiTheme="minorHAnsi" w:eastAsia="Arial" w:hAnsiTheme="minorHAnsi" w:cstheme="minorHAnsi"/>
          <w:sz w:val="22"/>
          <w:szCs w:val="22"/>
        </w:rPr>
        <w:t>předseda, kterým je ředitel školy, popřípadě jím pověřená učitelka, nebo pokud je vyučujícím daného předmětu ředitel školy, krajským úřadem jmenovaná jiná pedagogická pracovnice školy</w:t>
      </w:r>
    </w:p>
    <w:p w14:paraId="13C0FB45" w14:textId="114736F5" w:rsidR="001322D9" w:rsidRPr="00AB26FF" w:rsidRDefault="001322D9" w:rsidP="00AB26FF">
      <w:pPr>
        <w:pStyle w:val="Odstavecseseznamem"/>
        <w:numPr>
          <w:ilvl w:val="2"/>
          <w:numId w:val="37"/>
        </w:numPr>
        <w:spacing w:after="120"/>
        <w:jc w:val="both"/>
        <w:rPr>
          <w:rFonts w:asciiTheme="minorHAnsi" w:hAnsiTheme="minorHAnsi" w:cstheme="minorHAnsi"/>
          <w:sz w:val="22"/>
          <w:szCs w:val="22"/>
        </w:rPr>
      </w:pPr>
      <w:r w:rsidRPr="00AB26FF">
        <w:rPr>
          <w:rFonts w:asciiTheme="minorHAnsi" w:eastAsia="Arial" w:hAnsiTheme="minorHAnsi" w:cstheme="minorHAnsi"/>
          <w:sz w:val="22"/>
          <w:szCs w:val="22"/>
        </w:rPr>
        <w:t>zkoušející učitel, jímž je vyučující daného předmětu nebo jiný vyučující daného předmětu</w:t>
      </w:r>
    </w:p>
    <w:p w14:paraId="6D7450EB" w14:textId="4DC6CF37" w:rsidR="001322D9" w:rsidRPr="00AB26FF" w:rsidRDefault="001322D9" w:rsidP="00AB26FF">
      <w:pPr>
        <w:pStyle w:val="Odstavecseseznamem"/>
        <w:numPr>
          <w:ilvl w:val="2"/>
          <w:numId w:val="37"/>
        </w:numPr>
        <w:spacing w:after="120"/>
        <w:jc w:val="both"/>
        <w:rPr>
          <w:rFonts w:asciiTheme="minorHAnsi" w:hAnsiTheme="minorHAnsi" w:cstheme="minorHAnsi"/>
          <w:sz w:val="22"/>
          <w:szCs w:val="22"/>
        </w:rPr>
      </w:pPr>
      <w:r w:rsidRPr="00AB26FF">
        <w:rPr>
          <w:rFonts w:asciiTheme="minorHAnsi" w:eastAsia="Arial" w:hAnsiTheme="minorHAnsi" w:cstheme="minorHAnsi"/>
          <w:sz w:val="22"/>
          <w:szCs w:val="22"/>
        </w:rPr>
        <w:t>přísedící, kterým je jiný vyučující daného předmětu nebo předmětu stejné vzdělávací oblasti stanovené Rámcovým vzdělávacím programem pro základní vzdělávání</w:t>
      </w:r>
    </w:p>
    <w:p w14:paraId="225132D2" w14:textId="38F0B7F0" w:rsidR="001322D9" w:rsidRPr="00560A06" w:rsidRDefault="00AB26FF" w:rsidP="00AB26FF">
      <w:pPr>
        <w:numPr>
          <w:ilvl w:val="0"/>
          <w:numId w:val="37"/>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v</w:t>
      </w:r>
      <w:r w:rsidR="001322D9" w:rsidRPr="00560A06">
        <w:rPr>
          <w:rFonts w:asciiTheme="minorHAnsi" w:eastAsia="Arial" w:hAnsiTheme="minorHAnsi" w:cstheme="minorHAnsi"/>
          <w:sz w:val="22"/>
          <w:szCs w:val="22"/>
        </w:rPr>
        <w:t>ýsledek přezkoušení stanoví komise hlasováním. Tento výsledek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2017680D" w14:textId="2EF34557" w:rsidR="001322D9" w:rsidRPr="00560A06" w:rsidRDefault="00AB26FF" w:rsidP="00AB26FF">
      <w:pPr>
        <w:numPr>
          <w:ilvl w:val="0"/>
          <w:numId w:val="37"/>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o</w:t>
      </w:r>
      <w:r w:rsidR="001322D9" w:rsidRPr="00560A06">
        <w:rPr>
          <w:rFonts w:asciiTheme="minorHAnsi" w:eastAsia="Arial" w:hAnsiTheme="minorHAnsi" w:cstheme="minorHAnsi"/>
          <w:sz w:val="22"/>
          <w:szCs w:val="22"/>
        </w:rPr>
        <w:t xml:space="preserve"> přezkoušení se pořizuje protokol, který se stává součástí dokumentace školy. Za řádné vyplnění protokolu odpovídá předseda komise. Protokol podepíší všichni členové komise. </w:t>
      </w:r>
    </w:p>
    <w:p w14:paraId="3CFF7252" w14:textId="38B73E4D" w:rsidR="001322D9" w:rsidRPr="00560A06" w:rsidRDefault="00AB26FF" w:rsidP="00AB26FF">
      <w:pPr>
        <w:numPr>
          <w:ilvl w:val="0"/>
          <w:numId w:val="37"/>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ž</w:t>
      </w:r>
      <w:r w:rsidR="001322D9" w:rsidRPr="00560A06">
        <w:rPr>
          <w:rFonts w:asciiTheme="minorHAnsi" w:eastAsia="Arial" w:hAnsiTheme="minorHAnsi" w:cstheme="minorHAnsi"/>
          <w:sz w:val="22"/>
          <w:szCs w:val="22"/>
        </w:rPr>
        <w:t>ák může v jednom dni vykonat přezkoušení pouze z jednoho předmětu. Konkrétní obsah a rozsah přezkoušení stanoví ředitel školy v souladu se vzdělávacím programem. Není-li možné žáka ze závažných důvodů ve stanoveném termínu přezkoušet, stanoví orgán, jmenující komisi, náhradní termín přezkoušení.</w:t>
      </w:r>
    </w:p>
    <w:p w14:paraId="2ED18516" w14:textId="21A80189" w:rsidR="001322D9" w:rsidRPr="00560A06" w:rsidRDefault="00AB26FF" w:rsidP="00AB26FF">
      <w:pPr>
        <w:numPr>
          <w:ilvl w:val="0"/>
          <w:numId w:val="37"/>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v</w:t>
      </w:r>
      <w:r w:rsidR="001322D9" w:rsidRPr="00560A06">
        <w:rPr>
          <w:rFonts w:asciiTheme="minorHAnsi" w:eastAsia="Arial" w:hAnsiTheme="minorHAnsi" w:cstheme="minorHAnsi"/>
          <w:sz w:val="22"/>
          <w:szCs w:val="22"/>
        </w:rPr>
        <w:t xml:space="preserve">ykonáním přezkoušení není dotčena možnost vykonat opravnou zkoušku. </w:t>
      </w:r>
    </w:p>
    <w:p w14:paraId="36EB79E7" w14:textId="19797B99" w:rsidR="001322D9" w:rsidRPr="00560A06" w:rsidRDefault="00AB26FF" w:rsidP="00AB26FF">
      <w:pPr>
        <w:numPr>
          <w:ilvl w:val="0"/>
          <w:numId w:val="37"/>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t</w:t>
      </w:r>
      <w:r w:rsidR="001322D9" w:rsidRPr="00560A06">
        <w:rPr>
          <w:rFonts w:asciiTheme="minorHAnsi" w:eastAsia="Arial" w:hAnsiTheme="minorHAnsi" w:cstheme="minorHAnsi"/>
          <w:sz w:val="22"/>
          <w:szCs w:val="22"/>
        </w:rPr>
        <w:t xml:space="preserve">řídní učitel zapíše do třídního výkazu poznámku o vykonaných zkouškách, doplní celkový prospěch a vydá žákovi vysvědčení s datem poslední zkoušky. </w:t>
      </w:r>
    </w:p>
    <w:p w14:paraId="02B075C1" w14:textId="77777777" w:rsidR="001322D9" w:rsidRPr="00560A06" w:rsidRDefault="001322D9" w:rsidP="001322D9">
      <w:pPr>
        <w:spacing w:after="120"/>
        <w:ind w:firstLine="360"/>
        <w:jc w:val="both"/>
        <w:rPr>
          <w:rFonts w:asciiTheme="minorHAnsi" w:hAnsiTheme="minorHAnsi" w:cstheme="minorHAnsi"/>
          <w:i/>
          <w:sz w:val="22"/>
          <w:szCs w:val="22"/>
        </w:rPr>
      </w:pPr>
      <w:r w:rsidRPr="00560A06">
        <w:rPr>
          <w:rFonts w:asciiTheme="minorHAnsi" w:eastAsia="Arial" w:hAnsiTheme="minorHAnsi" w:cstheme="minorHAnsi"/>
          <w:i/>
          <w:iCs/>
          <w:sz w:val="22"/>
          <w:szCs w:val="22"/>
        </w:rPr>
        <w:t xml:space="preserve">    Opravná zkouška</w:t>
      </w:r>
    </w:p>
    <w:p w14:paraId="46A210A1" w14:textId="7FD2736A" w:rsidR="001322D9" w:rsidRPr="00560A06" w:rsidRDefault="00AB26FF" w:rsidP="00AB26FF">
      <w:pPr>
        <w:numPr>
          <w:ilvl w:val="0"/>
          <w:numId w:val="38"/>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o</w:t>
      </w:r>
      <w:r w:rsidR="001322D9" w:rsidRPr="00560A06">
        <w:rPr>
          <w:rFonts w:asciiTheme="minorHAnsi" w:eastAsia="Arial" w:hAnsiTheme="minorHAnsi" w:cstheme="minorHAnsi"/>
          <w:sz w:val="22"/>
          <w:szCs w:val="22"/>
        </w:rPr>
        <w:t xml:space="preserve">pravné zkoušky konají žáci, kteří mají nejvýše dvě nedostatečné z povinných předmětů a zároveň dosud neopakovali ročník na daném stupni základní školy. </w:t>
      </w:r>
    </w:p>
    <w:p w14:paraId="5264CE13" w14:textId="46F9556B" w:rsidR="001322D9" w:rsidRPr="00560A06" w:rsidRDefault="00AB26FF" w:rsidP="00AB26FF">
      <w:pPr>
        <w:numPr>
          <w:ilvl w:val="0"/>
          <w:numId w:val="38"/>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ž</w:t>
      </w:r>
      <w:r w:rsidR="001322D9" w:rsidRPr="00560A06">
        <w:rPr>
          <w:rFonts w:asciiTheme="minorHAnsi" w:eastAsia="Arial" w:hAnsiTheme="minorHAnsi" w:cstheme="minorHAnsi"/>
          <w:sz w:val="22"/>
          <w:szCs w:val="22"/>
        </w:rPr>
        <w:t xml:space="preserve">áci nekonají opravné zkoušky, jestliže neprospěli z předmětu s výchovným zaměřením. </w:t>
      </w:r>
    </w:p>
    <w:p w14:paraId="00429ABA" w14:textId="75F097B6" w:rsidR="001322D9" w:rsidRPr="00560A06" w:rsidRDefault="00AB26FF" w:rsidP="00AB26FF">
      <w:pPr>
        <w:numPr>
          <w:ilvl w:val="0"/>
          <w:numId w:val="38"/>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o</w:t>
      </w:r>
      <w:r w:rsidR="001322D9" w:rsidRPr="00560A06">
        <w:rPr>
          <w:rFonts w:asciiTheme="minorHAnsi" w:eastAsia="Arial" w:hAnsiTheme="minorHAnsi" w:cstheme="minorHAnsi"/>
          <w:sz w:val="22"/>
          <w:szCs w:val="22"/>
        </w:rPr>
        <w:t>pravné zkoušky se konají nejpozději do konce příslušného školního roku, tj. do 31. srpna. Termín opravných zkoušek a konzultací žáků s příslušnými vyučujícími stanoví ředitel školy na červnové pedagogické radě. Žák může v jednom dni skládat pouze jednu opravnou zkoušku. Opravné zkoušky jsou komisionální.</w:t>
      </w:r>
    </w:p>
    <w:p w14:paraId="163693A9" w14:textId="520DA02A" w:rsidR="001322D9" w:rsidRPr="00560A06" w:rsidRDefault="00AB26FF" w:rsidP="00AB26FF">
      <w:pPr>
        <w:numPr>
          <w:ilvl w:val="0"/>
          <w:numId w:val="38"/>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ž</w:t>
      </w:r>
      <w:r w:rsidR="001322D9" w:rsidRPr="00560A06">
        <w:rPr>
          <w:rFonts w:asciiTheme="minorHAnsi" w:eastAsia="Arial" w:hAnsiTheme="minorHAnsi" w:cstheme="minorHAnsi"/>
          <w:sz w:val="22"/>
          <w:szCs w:val="22"/>
        </w:rPr>
        <w:t>ák, který nevykoná opravnou zkoušku úspěšně nebo se k jejímu konání nedostaví, neprospěl. Ředitel školy může ze závažných důvodů žákovi stanovit náhradní termín opravné zkoušky nejpozději do 15. září následujícího školního roku. Do té doby je žák zařazen do nejbližšího vyššího ročníku.</w:t>
      </w:r>
    </w:p>
    <w:p w14:paraId="46CB75D0" w14:textId="2424C3F4" w:rsidR="001322D9" w:rsidRPr="00560A06" w:rsidRDefault="00AB26FF" w:rsidP="00AB26FF">
      <w:pPr>
        <w:numPr>
          <w:ilvl w:val="0"/>
          <w:numId w:val="38"/>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ž</w:t>
      </w:r>
      <w:r w:rsidR="001322D9" w:rsidRPr="00560A06">
        <w:rPr>
          <w:rFonts w:asciiTheme="minorHAnsi" w:eastAsia="Arial" w:hAnsiTheme="minorHAnsi" w:cstheme="minorHAnsi"/>
          <w:sz w:val="22"/>
          <w:szCs w:val="22"/>
        </w:rPr>
        <w:t>ákovi, který konal opravné zkoušky, se na vysvědčení uvede datum poslední opravné zkoušky v daném pololetí.</w:t>
      </w:r>
    </w:p>
    <w:p w14:paraId="06739659" w14:textId="5294A983" w:rsidR="001322D9" w:rsidRPr="00560A06" w:rsidRDefault="00AB26FF" w:rsidP="00AB26FF">
      <w:pPr>
        <w:numPr>
          <w:ilvl w:val="0"/>
          <w:numId w:val="38"/>
        </w:numPr>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z</w:t>
      </w:r>
      <w:r w:rsidR="001322D9" w:rsidRPr="00560A06">
        <w:rPr>
          <w:rFonts w:asciiTheme="minorHAnsi" w:eastAsia="Arial" w:hAnsiTheme="minorHAnsi" w:cstheme="minorHAnsi"/>
          <w:sz w:val="22"/>
          <w:szCs w:val="22"/>
        </w:rPr>
        <w:t>ápis o konání opravné zkoušky provede žákovi třídní učitel do třídního výkazu.</w:t>
      </w:r>
    </w:p>
    <w:p w14:paraId="1B5B7B99" w14:textId="77777777" w:rsidR="001322D9" w:rsidRDefault="001322D9" w:rsidP="001322D9"/>
    <w:p w14:paraId="1FA156F4" w14:textId="77777777" w:rsidR="001322D9" w:rsidRDefault="001322D9" w:rsidP="001322D9"/>
    <w:p w14:paraId="0B91953A" w14:textId="0E56B97B" w:rsidR="001322D9" w:rsidRDefault="001322D9" w:rsidP="001322D9">
      <w:pPr>
        <w:pStyle w:val="Mjnadpis2"/>
      </w:pPr>
      <w:bookmarkStart w:id="27" w:name="_Toc120020298"/>
      <w:r>
        <w:lastRenderedPageBreak/>
        <w:t>Způsob hodnocení žáků se speciálními vzdělávacími potřebami</w:t>
      </w:r>
      <w:bookmarkEnd w:id="27"/>
    </w:p>
    <w:p w14:paraId="3016610D" w14:textId="77777777" w:rsidR="002951B2" w:rsidRPr="002951B2" w:rsidRDefault="002951B2" w:rsidP="002951B2"/>
    <w:p w14:paraId="4D125AE9" w14:textId="77777777" w:rsidR="00E11E22" w:rsidRPr="00D16B3C" w:rsidRDefault="00E11E22" w:rsidP="00E11E22">
      <w:pPr>
        <w:rPr>
          <w:rFonts w:asciiTheme="minorHAnsi" w:hAnsiTheme="minorHAnsi" w:cstheme="minorHAnsi"/>
          <w:bCs/>
          <w:sz w:val="22"/>
          <w:szCs w:val="22"/>
        </w:rPr>
      </w:pPr>
      <w:r w:rsidRPr="00D16B3C">
        <w:rPr>
          <w:rFonts w:asciiTheme="minorHAnsi" w:hAnsiTheme="minorHAnsi" w:cstheme="minorHAnsi"/>
          <w:bCs/>
          <w:sz w:val="22"/>
          <w:szCs w:val="22"/>
        </w:rPr>
        <w:t>Žáci se speciálními vzdělávacími potřebami mají právo na vzdělávání, jehož obsah, formy a metody, odpovídají jejich vzdělávacím potřebám a možnostem, právo na vytvoření nezbytných podmínek, které toto vzdělávání umožní, a na poradenskou pomoc školy a školského poradenského zařízení.</w:t>
      </w:r>
    </w:p>
    <w:p w14:paraId="5436870B" w14:textId="77777777" w:rsidR="00E11E22" w:rsidRPr="00D16B3C" w:rsidRDefault="00E11E22" w:rsidP="00E11E22">
      <w:pPr>
        <w:rPr>
          <w:rFonts w:asciiTheme="minorHAnsi" w:hAnsiTheme="minorHAnsi" w:cstheme="minorHAnsi"/>
          <w:bCs/>
          <w:sz w:val="22"/>
          <w:szCs w:val="22"/>
        </w:rPr>
      </w:pPr>
    </w:p>
    <w:p w14:paraId="4AE78823" w14:textId="77777777" w:rsidR="00E11E22" w:rsidRPr="00D16B3C" w:rsidRDefault="00E11E22" w:rsidP="00E11E22">
      <w:pPr>
        <w:rPr>
          <w:rFonts w:asciiTheme="minorHAnsi" w:hAnsiTheme="minorHAnsi" w:cstheme="minorHAnsi"/>
          <w:bCs/>
          <w:sz w:val="22"/>
          <w:szCs w:val="22"/>
        </w:rPr>
      </w:pPr>
      <w:r w:rsidRPr="00D16B3C">
        <w:rPr>
          <w:rFonts w:asciiTheme="minorHAnsi" w:hAnsiTheme="minorHAnsi" w:cstheme="minorHAnsi"/>
          <w:bCs/>
          <w:sz w:val="22"/>
          <w:szCs w:val="22"/>
        </w:rPr>
        <w:t>Vzdělávání žáků se speciálními vzdělávacími potřebami blíže specifikuje vyhláška MŠMT č.  27/2016Sb., vzdělávání žáků se speciálními vzdělávacími potřebami a žáků nadaných, ve znění poslední úpravy č. 606/2020 Sb. S účinností ke dni 1. 1. 2021.</w:t>
      </w:r>
    </w:p>
    <w:p w14:paraId="2F5E8A12" w14:textId="77777777" w:rsidR="00E11E22" w:rsidRPr="00AA13A5" w:rsidRDefault="00E11E22" w:rsidP="00E11E22">
      <w:pPr>
        <w:rPr>
          <w:rFonts w:asciiTheme="minorHAnsi" w:hAnsiTheme="minorHAnsi" w:cstheme="minorHAnsi"/>
          <w:bCs/>
          <w:color w:val="0070C0"/>
          <w:sz w:val="22"/>
          <w:szCs w:val="22"/>
        </w:rPr>
      </w:pPr>
    </w:p>
    <w:p w14:paraId="58E3A8D5" w14:textId="77777777" w:rsidR="00E11E22" w:rsidRPr="00D16B3C" w:rsidRDefault="00E11E22" w:rsidP="00E11E22">
      <w:pPr>
        <w:rPr>
          <w:rFonts w:asciiTheme="minorHAnsi" w:hAnsiTheme="minorHAnsi" w:cstheme="minorHAnsi"/>
          <w:bCs/>
          <w:sz w:val="22"/>
          <w:szCs w:val="22"/>
        </w:rPr>
      </w:pPr>
      <w:r w:rsidRPr="00D16B3C">
        <w:rPr>
          <w:rFonts w:asciiTheme="minorHAnsi" w:hAnsiTheme="minorHAnsi" w:cstheme="minorHAnsi"/>
          <w:bCs/>
          <w:sz w:val="22"/>
          <w:szCs w:val="22"/>
        </w:rPr>
        <w:t>Při hodnocení žáků se speciálními vzdělávacími potřebami se přihlíží k povaze postižení nebo znevýhodnění.</w:t>
      </w:r>
    </w:p>
    <w:p w14:paraId="30D0DA7B" w14:textId="77777777" w:rsidR="00E11E22" w:rsidRPr="00D16B3C" w:rsidRDefault="00E11E22" w:rsidP="00E11E22">
      <w:pPr>
        <w:rPr>
          <w:rFonts w:asciiTheme="minorHAnsi" w:hAnsiTheme="minorHAnsi" w:cstheme="minorHAnsi"/>
          <w:bCs/>
          <w:sz w:val="22"/>
          <w:szCs w:val="22"/>
        </w:rPr>
      </w:pPr>
    </w:p>
    <w:p w14:paraId="575A7820" w14:textId="77777777" w:rsidR="00E11E22" w:rsidRPr="00D16B3C" w:rsidRDefault="00E11E22" w:rsidP="00E11E22">
      <w:pPr>
        <w:rPr>
          <w:rFonts w:asciiTheme="minorHAnsi" w:hAnsiTheme="minorHAnsi" w:cstheme="minorHAnsi"/>
          <w:bCs/>
          <w:sz w:val="22"/>
          <w:szCs w:val="22"/>
        </w:rPr>
      </w:pPr>
      <w:r w:rsidRPr="00D16B3C">
        <w:rPr>
          <w:rFonts w:asciiTheme="minorHAnsi" w:hAnsiTheme="minorHAnsi" w:cstheme="minorHAnsi"/>
          <w:bCs/>
          <w:sz w:val="22"/>
          <w:szCs w:val="22"/>
        </w:rPr>
        <w:t>Z psychologického hlediska se u žáků se zdravotním postižením nebo znevýhodněním, případně u žáků se sociálním znevýhodněním, doporučuje, pokud je to možné, používat slovní hodnocení.</w:t>
      </w:r>
    </w:p>
    <w:p w14:paraId="44BF3C7D" w14:textId="77777777" w:rsidR="00E11E22" w:rsidRPr="00D16B3C" w:rsidRDefault="00E11E22" w:rsidP="00E11E22">
      <w:pPr>
        <w:rPr>
          <w:rFonts w:asciiTheme="minorHAnsi" w:hAnsiTheme="minorHAnsi" w:cstheme="minorHAnsi"/>
          <w:bCs/>
          <w:sz w:val="22"/>
          <w:szCs w:val="22"/>
        </w:rPr>
      </w:pPr>
    </w:p>
    <w:p w14:paraId="77807195" w14:textId="77777777" w:rsidR="00E11E22" w:rsidRPr="00D16B3C" w:rsidRDefault="00E11E22" w:rsidP="00E11E22">
      <w:pPr>
        <w:rPr>
          <w:rFonts w:asciiTheme="minorHAnsi" w:hAnsiTheme="minorHAnsi" w:cstheme="minorHAnsi"/>
          <w:bCs/>
          <w:sz w:val="22"/>
          <w:szCs w:val="22"/>
        </w:rPr>
      </w:pPr>
      <w:r w:rsidRPr="00D16B3C">
        <w:rPr>
          <w:rFonts w:asciiTheme="minorHAnsi" w:hAnsiTheme="minorHAnsi" w:cstheme="minorHAnsi"/>
          <w:bCs/>
          <w:sz w:val="22"/>
          <w:szCs w:val="22"/>
        </w:rPr>
        <w:t>Doporučuje se sdělit odpovídajícím způsobem ostatním žákům ve třídě podstatu individuálního přístupu a zohledněného přístupu k hodnocení a klasifikaci žáka s postižením nebo znevýhodněním.</w:t>
      </w:r>
    </w:p>
    <w:p w14:paraId="159249BB" w14:textId="77777777" w:rsidR="00E11E22" w:rsidRPr="00AA13A5" w:rsidRDefault="00E11E22" w:rsidP="00E11E22">
      <w:pPr>
        <w:rPr>
          <w:rFonts w:asciiTheme="minorHAnsi" w:hAnsiTheme="minorHAnsi" w:cstheme="minorHAnsi"/>
          <w:color w:val="0070C0"/>
          <w:sz w:val="22"/>
          <w:szCs w:val="22"/>
        </w:rPr>
      </w:pPr>
    </w:p>
    <w:p w14:paraId="2823544A" w14:textId="77777777" w:rsidR="00E11E22" w:rsidRPr="00312E7C" w:rsidRDefault="00E11E22" w:rsidP="00E11E22">
      <w:pPr>
        <w:rPr>
          <w:rFonts w:asciiTheme="minorHAnsi" w:hAnsiTheme="minorHAnsi" w:cstheme="minorHAnsi"/>
          <w:sz w:val="22"/>
          <w:szCs w:val="22"/>
        </w:rPr>
      </w:pPr>
    </w:p>
    <w:p w14:paraId="21AA4038" w14:textId="29C405C2" w:rsidR="001322D9" w:rsidRPr="00312E7C" w:rsidRDefault="001322D9" w:rsidP="001322D9">
      <w:pPr>
        <w:pStyle w:val="Normlnweb"/>
        <w:rPr>
          <w:rFonts w:asciiTheme="minorHAnsi" w:hAnsiTheme="minorHAnsi" w:cstheme="minorHAnsi"/>
          <w:sz w:val="22"/>
          <w:szCs w:val="22"/>
        </w:rPr>
      </w:pPr>
    </w:p>
    <w:p w14:paraId="1B6E5922" w14:textId="77777777" w:rsidR="001322D9" w:rsidRPr="00312E7C" w:rsidRDefault="001322D9" w:rsidP="001322D9">
      <w:pPr>
        <w:rPr>
          <w:rFonts w:asciiTheme="minorHAnsi" w:hAnsiTheme="minorHAnsi" w:cstheme="minorHAnsi"/>
          <w:sz w:val="22"/>
          <w:szCs w:val="22"/>
        </w:rPr>
      </w:pPr>
    </w:p>
    <w:p w14:paraId="3AD807A0" w14:textId="77777777" w:rsidR="00143257" w:rsidRPr="00560A06" w:rsidRDefault="00143257" w:rsidP="000556A7">
      <w:pPr>
        <w:spacing w:after="120"/>
        <w:ind w:left="360"/>
        <w:jc w:val="both"/>
        <w:rPr>
          <w:rFonts w:asciiTheme="minorHAnsi" w:hAnsiTheme="minorHAnsi" w:cstheme="minorHAnsi"/>
          <w:sz w:val="22"/>
          <w:szCs w:val="22"/>
        </w:rPr>
      </w:pPr>
    </w:p>
    <w:p w14:paraId="649BA3A1" w14:textId="77777777" w:rsidR="00143257" w:rsidRPr="00560A06" w:rsidRDefault="00143257" w:rsidP="000556A7">
      <w:pPr>
        <w:spacing w:after="120"/>
        <w:ind w:left="360"/>
        <w:jc w:val="both"/>
        <w:rPr>
          <w:rFonts w:asciiTheme="minorHAnsi" w:hAnsiTheme="minorHAnsi" w:cstheme="minorHAnsi"/>
          <w:sz w:val="22"/>
          <w:szCs w:val="22"/>
        </w:rPr>
      </w:pPr>
    </w:p>
    <w:p w14:paraId="1CA82101" w14:textId="77777777" w:rsidR="00143257" w:rsidRPr="00560A06" w:rsidRDefault="00143257" w:rsidP="000556A7">
      <w:pPr>
        <w:spacing w:after="120"/>
        <w:ind w:left="360"/>
        <w:jc w:val="both"/>
        <w:rPr>
          <w:rFonts w:asciiTheme="minorHAnsi" w:hAnsiTheme="minorHAnsi" w:cstheme="minorHAnsi"/>
          <w:sz w:val="22"/>
          <w:szCs w:val="22"/>
        </w:rPr>
      </w:pPr>
    </w:p>
    <w:p w14:paraId="7C435D8A" w14:textId="75CEB0BF" w:rsidR="00560A06" w:rsidRPr="00560A06" w:rsidRDefault="00560A06" w:rsidP="00C76BB9">
      <w:pPr>
        <w:spacing w:after="120"/>
        <w:jc w:val="both"/>
        <w:rPr>
          <w:rFonts w:asciiTheme="minorHAnsi" w:hAnsiTheme="minorHAnsi" w:cstheme="minorHAnsi"/>
          <w:sz w:val="22"/>
          <w:szCs w:val="22"/>
        </w:rPr>
      </w:pPr>
    </w:p>
    <w:p w14:paraId="5C0CB612" w14:textId="14FD389B" w:rsidR="00C2259F" w:rsidRPr="00560A06" w:rsidRDefault="00C2259F" w:rsidP="00E233F6">
      <w:pPr>
        <w:spacing w:after="120"/>
        <w:jc w:val="both"/>
        <w:rPr>
          <w:rFonts w:asciiTheme="minorHAnsi" w:hAnsiTheme="minorHAnsi" w:cstheme="minorHAnsi"/>
          <w:sz w:val="22"/>
          <w:szCs w:val="22"/>
        </w:rPr>
      </w:pPr>
    </w:p>
    <w:p w14:paraId="5A0C77B4" w14:textId="77777777" w:rsidR="008A5D5A" w:rsidRPr="00560A06" w:rsidRDefault="008A5D5A" w:rsidP="0039072B">
      <w:pPr>
        <w:spacing w:after="120"/>
        <w:jc w:val="both"/>
        <w:rPr>
          <w:rFonts w:asciiTheme="minorHAnsi" w:hAnsiTheme="minorHAnsi" w:cstheme="minorHAnsi"/>
          <w:b/>
          <w:sz w:val="22"/>
          <w:szCs w:val="22"/>
        </w:rPr>
      </w:pPr>
    </w:p>
    <w:p w14:paraId="50BC4350" w14:textId="77777777" w:rsidR="0039553A" w:rsidRPr="00560A06" w:rsidRDefault="30CAF8F2" w:rsidP="00C76BB9">
      <w:pPr>
        <w:spacing w:after="120" w:line="360" w:lineRule="auto"/>
        <w:rPr>
          <w:rFonts w:asciiTheme="minorHAnsi" w:hAnsiTheme="minorHAnsi" w:cstheme="minorHAnsi"/>
          <w:b/>
          <w:sz w:val="22"/>
          <w:szCs w:val="22"/>
        </w:rPr>
      </w:pPr>
      <w:r w:rsidRPr="00560A06">
        <w:rPr>
          <w:rFonts w:asciiTheme="minorHAnsi" w:eastAsia="Arial" w:hAnsiTheme="minorHAnsi" w:cstheme="minorHAnsi"/>
          <w:b/>
          <w:bCs/>
          <w:sz w:val="22"/>
          <w:szCs w:val="22"/>
        </w:rPr>
        <w:t>Ředitel školy vydává</w:t>
      </w:r>
    </w:p>
    <w:p w14:paraId="3F2E3C21" w14:textId="2459A003" w:rsidR="0039553A" w:rsidRPr="00B519E9" w:rsidRDefault="30CAF8F2" w:rsidP="00C76BB9">
      <w:pPr>
        <w:spacing w:after="120" w:line="360" w:lineRule="auto"/>
        <w:jc w:val="both"/>
        <w:rPr>
          <w:rFonts w:asciiTheme="minorHAnsi" w:hAnsiTheme="minorHAnsi" w:cstheme="minorHAnsi"/>
          <w:b/>
          <w:color w:val="000000" w:themeColor="text1"/>
          <w:sz w:val="22"/>
          <w:szCs w:val="22"/>
        </w:rPr>
      </w:pPr>
      <w:r w:rsidRPr="00560A06">
        <w:rPr>
          <w:rFonts w:asciiTheme="minorHAnsi" w:eastAsia="Arial" w:hAnsiTheme="minorHAnsi" w:cstheme="minorHAnsi"/>
          <w:b/>
          <w:bCs/>
          <w:sz w:val="22"/>
          <w:szCs w:val="22"/>
        </w:rPr>
        <w:t xml:space="preserve">Školní vzdělávací program „Cesta </w:t>
      </w:r>
      <w:r w:rsidR="004C1A7A">
        <w:rPr>
          <w:rFonts w:asciiTheme="minorHAnsi" w:eastAsia="Arial" w:hAnsiTheme="minorHAnsi" w:cstheme="minorHAnsi"/>
          <w:b/>
          <w:bCs/>
          <w:sz w:val="22"/>
          <w:szCs w:val="22"/>
        </w:rPr>
        <w:t>za poznáním“ - verzi 5</w:t>
      </w:r>
      <w:r w:rsidRPr="00560A06">
        <w:rPr>
          <w:rFonts w:asciiTheme="minorHAnsi" w:eastAsia="Arial" w:hAnsiTheme="minorHAnsi" w:cstheme="minorHAnsi"/>
          <w:b/>
          <w:bCs/>
          <w:sz w:val="22"/>
          <w:szCs w:val="22"/>
        </w:rPr>
        <w:t xml:space="preserve"> - upravený podle Rámcového vzdělávacího programu pro základní vzdělávání v platném znění s vyznačenými změnami, který byl projednán</w:t>
      </w:r>
      <w:r w:rsidR="00E93EDA">
        <w:rPr>
          <w:rFonts w:asciiTheme="minorHAnsi" w:eastAsia="Arial" w:hAnsiTheme="minorHAnsi" w:cstheme="minorHAnsi"/>
          <w:b/>
          <w:bCs/>
          <w:sz w:val="22"/>
          <w:szCs w:val="22"/>
        </w:rPr>
        <w:t xml:space="preserve"> pedagogi</w:t>
      </w:r>
      <w:r w:rsidR="004C1A7A">
        <w:rPr>
          <w:rFonts w:asciiTheme="minorHAnsi" w:eastAsia="Arial" w:hAnsiTheme="minorHAnsi" w:cstheme="minorHAnsi"/>
          <w:b/>
          <w:bCs/>
          <w:sz w:val="22"/>
          <w:szCs w:val="22"/>
        </w:rPr>
        <w:t>ckou radou školy dne</w:t>
      </w:r>
      <w:r w:rsidR="00D1438E">
        <w:rPr>
          <w:rFonts w:asciiTheme="minorHAnsi" w:eastAsia="Arial" w:hAnsiTheme="minorHAnsi" w:cstheme="minorHAnsi"/>
          <w:b/>
          <w:bCs/>
          <w:sz w:val="22"/>
          <w:szCs w:val="22"/>
        </w:rPr>
        <w:t xml:space="preserve"> 1. 9</w:t>
      </w:r>
      <w:r w:rsidR="004C1A7A">
        <w:rPr>
          <w:rFonts w:asciiTheme="minorHAnsi" w:eastAsia="Arial" w:hAnsiTheme="minorHAnsi" w:cstheme="minorHAnsi"/>
          <w:b/>
          <w:bCs/>
          <w:sz w:val="22"/>
          <w:szCs w:val="22"/>
        </w:rPr>
        <w:t>. 2022</w:t>
      </w:r>
      <w:r w:rsidRPr="00560A06">
        <w:rPr>
          <w:rFonts w:asciiTheme="minorHAnsi" w:eastAsia="Arial" w:hAnsiTheme="minorHAnsi" w:cstheme="minorHAnsi"/>
          <w:b/>
          <w:bCs/>
          <w:sz w:val="22"/>
          <w:szCs w:val="22"/>
        </w:rPr>
        <w:t xml:space="preserve"> a školskou radou dne</w:t>
      </w:r>
      <w:r w:rsidR="00D1438E">
        <w:rPr>
          <w:rFonts w:asciiTheme="minorHAnsi" w:eastAsia="Arial" w:hAnsiTheme="minorHAnsi" w:cstheme="minorHAnsi"/>
          <w:b/>
          <w:bCs/>
          <w:sz w:val="22"/>
          <w:szCs w:val="22"/>
        </w:rPr>
        <w:t xml:space="preserve"> </w:t>
      </w:r>
      <w:r w:rsidRPr="00560A06">
        <w:rPr>
          <w:rFonts w:asciiTheme="minorHAnsi" w:eastAsia="Arial" w:hAnsiTheme="minorHAnsi" w:cstheme="minorHAnsi"/>
          <w:b/>
          <w:bCs/>
          <w:sz w:val="22"/>
          <w:szCs w:val="22"/>
        </w:rPr>
        <w:t xml:space="preserve"> </w:t>
      </w:r>
      <w:r w:rsidR="00151B24">
        <w:rPr>
          <w:rFonts w:asciiTheme="minorHAnsi" w:eastAsia="Arial" w:hAnsiTheme="minorHAnsi" w:cstheme="minorHAnsi"/>
          <w:b/>
          <w:bCs/>
          <w:sz w:val="22"/>
          <w:szCs w:val="22"/>
        </w:rPr>
        <w:t>10</w:t>
      </w:r>
      <w:r w:rsidRPr="00B519E9">
        <w:rPr>
          <w:rFonts w:asciiTheme="minorHAnsi" w:eastAsia="Arial" w:hAnsiTheme="minorHAnsi" w:cstheme="minorHAnsi"/>
          <w:b/>
          <w:bCs/>
          <w:color w:val="000000" w:themeColor="text1"/>
          <w:sz w:val="22"/>
          <w:szCs w:val="22"/>
        </w:rPr>
        <w:t>.</w:t>
      </w:r>
      <w:r w:rsidR="00C2259F" w:rsidRPr="00B519E9">
        <w:rPr>
          <w:rFonts w:asciiTheme="minorHAnsi" w:eastAsia="Arial" w:hAnsiTheme="minorHAnsi" w:cstheme="minorHAnsi"/>
          <w:b/>
          <w:bCs/>
          <w:color w:val="000000" w:themeColor="text1"/>
          <w:sz w:val="22"/>
          <w:szCs w:val="22"/>
        </w:rPr>
        <w:t xml:space="preserve"> </w:t>
      </w:r>
      <w:r w:rsidR="00B519E9" w:rsidRPr="00B519E9">
        <w:rPr>
          <w:rFonts w:asciiTheme="minorHAnsi" w:eastAsia="Arial" w:hAnsiTheme="minorHAnsi" w:cstheme="minorHAnsi"/>
          <w:b/>
          <w:bCs/>
          <w:color w:val="000000" w:themeColor="text1"/>
          <w:sz w:val="22"/>
          <w:szCs w:val="22"/>
        </w:rPr>
        <w:t>10</w:t>
      </w:r>
      <w:r w:rsidRPr="00B519E9">
        <w:rPr>
          <w:rFonts w:asciiTheme="minorHAnsi" w:eastAsia="Arial" w:hAnsiTheme="minorHAnsi" w:cstheme="minorHAnsi"/>
          <w:b/>
          <w:bCs/>
          <w:color w:val="000000" w:themeColor="text1"/>
          <w:sz w:val="22"/>
          <w:szCs w:val="22"/>
        </w:rPr>
        <w:t>.</w:t>
      </w:r>
      <w:r w:rsidR="00C2259F" w:rsidRPr="00B519E9">
        <w:rPr>
          <w:rFonts w:asciiTheme="minorHAnsi" w:eastAsia="Arial" w:hAnsiTheme="minorHAnsi" w:cstheme="minorHAnsi"/>
          <w:b/>
          <w:bCs/>
          <w:color w:val="000000" w:themeColor="text1"/>
          <w:sz w:val="22"/>
          <w:szCs w:val="22"/>
        </w:rPr>
        <w:t xml:space="preserve"> </w:t>
      </w:r>
      <w:r w:rsidR="004C1A7A">
        <w:rPr>
          <w:rFonts w:asciiTheme="minorHAnsi" w:eastAsia="Arial" w:hAnsiTheme="minorHAnsi" w:cstheme="minorHAnsi"/>
          <w:b/>
          <w:bCs/>
          <w:color w:val="000000" w:themeColor="text1"/>
          <w:sz w:val="22"/>
          <w:szCs w:val="22"/>
        </w:rPr>
        <w:t>2022</w:t>
      </w:r>
      <w:r w:rsidRPr="00B519E9">
        <w:rPr>
          <w:rFonts w:asciiTheme="minorHAnsi" w:eastAsia="Arial" w:hAnsiTheme="minorHAnsi" w:cstheme="minorHAnsi"/>
          <w:b/>
          <w:bCs/>
          <w:color w:val="000000" w:themeColor="text1"/>
          <w:sz w:val="22"/>
          <w:szCs w:val="22"/>
        </w:rPr>
        <w:t>.</w:t>
      </w:r>
    </w:p>
    <w:p w14:paraId="31EB75B4" w14:textId="77777777" w:rsidR="0039553A" w:rsidRPr="00560A06" w:rsidRDefault="0039553A" w:rsidP="004E436F">
      <w:pPr>
        <w:spacing w:after="120"/>
        <w:ind w:left="708"/>
        <w:jc w:val="both"/>
        <w:rPr>
          <w:rFonts w:asciiTheme="minorHAnsi" w:hAnsiTheme="minorHAnsi" w:cstheme="minorHAnsi"/>
          <w:b/>
          <w:sz w:val="22"/>
          <w:szCs w:val="22"/>
        </w:rPr>
      </w:pPr>
    </w:p>
    <w:p w14:paraId="4989A682" w14:textId="77777777" w:rsidR="0039553A" w:rsidRPr="00560A06" w:rsidRDefault="0039553A" w:rsidP="004E436F">
      <w:pPr>
        <w:spacing w:after="120"/>
        <w:ind w:left="708"/>
        <w:jc w:val="both"/>
        <w:rPr>
          <w:rFonts w:asciiTheme="minorHAnsi" w:hAnsiTheme="minorHAnsi" w:cstheme="minorHAnsi"/>
          <w:b/>
          <w:sz w:val="22"/>
          <w:szCs w:val="22"/>
        </w:rPr>
      </w:pPr>
    </w:p>
    <w:p w14:paraId="29065BE8" w14:textId="77777777" w:rsidR="0039553A" w:rsidRPr="00560A06" w:rsidRDefault="0039553A" w:rsidP="004E436F">
      <w:pPr>
        <w:spacing w:after="120"/>
        <w:ind w:left="708"/>
        <w:jc w:val="both"/>
        <w:rPr>
          <w:rFonts w:asciiTheme="minorHAnsi" w:hAnsiTheme="minorHAnsi" w:cstheme="minorHAnsi"/>
          <w:b/>
          <w:sz w:val="22"/>
          <w:szCs w:val="22"/>
        </w:rPr>
      </w:pPr>
    </w:p>
    <w:p w14:paraId="039C4499" w14:textId="5C4B72E6" w:rsidR="0039553A" w:rsidRPr="00560A06" w:rsidRDefault="00B3565B" w:rsidP="004E436F">
      <w:pPr>
        <w:spacing w:after="120"/>
        <w:ind w:left="708"/>
        <w:jc w:val="both"/>
        <w:rPr>
          <w:rFonts w:asciiTheme="minorHAnsi" w:hAnsiTheme="minorHAnsi" w:cstheme="minorHAnsi"/>
          <w:b/>
          <w:sz w:val="22"/>
          <w:szCs w:val="22"/>
        </w:rPr>
      </w:pP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eastAsia="Arial" w:hAnsiTheme="minorHAnsi" w:cstheme="minorHAnsi"/>
          <w:b/>
          <w:bCs/>
          <w:sz w:val="22"/>
          <w:szCs w:val="22"/>
        </w:rPr>
        <w:t xml:space="preserve">Mgr. </w:t>
      </w:r>
      <w:r w:rsidR="00560A06" w:rsidRPr="00560A06">
        <w:rPr>
          <w:rFonts w:asciiTheme="minorHAnsi" w:eastAsia="Arial" w:hAnsiTheme="minorHAnsi" w:cstheme="minorHAnsi"/>
          <w:b/>
          <w:bCs/>
          <w:sz w:val="22"/>
          <w:szCs w:val="22"/>
        </w:rPr>
        <w:t>Zuzana Blšťáková</w:t>
      </w:r>
    </w:p>
    <w:p w14:paraId="50468A47" w14:textId="31694338" w:rsidR="0039553A" w:rsidRPr="00560A06" w:rsidRDefault="0039553A" w:rsidP="004E436F">
      <w:pPr>
        <w:spacing w:after="120"/>
        <w:ind w:left="708"/>
        <w:jc w:val="both"/>
        <w:rPr>
          <w:rFonts w:asciiTheme="minorHAnsi" w:hAnsiTheme="minorHAnsi" w:cstheme="minorHAnsi"/>
          <w:b/>
          <w:sz w:val="22"/>
          <w:szCs w:val="22"/>
        </w:rPr>
      </w:pP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hAnsiTheme="minorHAnsi" w:cstheme="minorHAnsi"/>
          <w:b/>
          <w:sz w:val="22"/>
          <w:szCs w:val="22"/>
        </w:rPr>
        <w:tab/>
      </w:r>
      <w:r w:rsidRPr="00560A06">
        <w:rPr>
          <w:rFonts w:asciiTheme="minorHAnsi" w:eastAsia="Arial" w:hAnsiTheme="minorHAnsi" w:cstheme="minorHAnsi"/>
          <w:b/>
          <w:bCs/>
          <w:sz w:val="22"/>
          <w:szCs w:val="22"/>
        </w:rPr>
        <w:t xml:space="preserve">         ř</w:t>
      </w:r>
      <w:r w:rsidR="00B3565B" w:rsidRPr="00560A06">
        <w:rPr>
          <w:rFonts w:asciiTheme="minorHAnsi" w:eastAsia="Arial" w:hAnsiTheme="minorHAnsi" w:cstheme="minorHAnsi"/>
          <w:b/>
          <w:bCs/>
          <w:sz w:val="22"/>
          <w:szCs w:val="22"/>
        </w:rPr>
        <w:t>editel</w:t>
      </w:r>
      <w:r w:rsidR="00560A06" w:rsidRPr="00560A06">
        <w:rPr>
          <w:rFonts w:asciiTheme="minorHAnsi" w:eastAsia="Arial" w:hAnsiTheme="minorHAnsi" w:cstheme="minorHAnsi"/>
          <w:b/>
          <w:bCs/>
          <w:sz w:val="22"/>
          <w:szCs w:val="22"/>
        </w:rPr>
        <w:t>ka</w:t>
      </w:r>
      <w:r w:rsidRPr="00560A06">
        <w:rPr>
          <w:rFonts w:asciiTheme="minorHAnsi" w:eastAsia="Arial" w:hAnsiTheme="minorHAnsi" w:cstheme="minorHAnsi"/>
          <w:b/>
          <w:bCs/>
          <w:sz w:val="22"/>
          <w:szCs w:val="22"/>
        </w:rPr>
        <w:t xml:space="preserve"> školy</w:t>
      </w:r>
    </w:p>
    <w:sectPr w:rsidR="0039553A" w:rsidRPr="00560A06" w:rsidSect="001B5F65">
      <w:pgSz w:w="11906" w:h="16838"/>
      <w:pgMar w:top="1079" w:right="1417" w:bottom="89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1E311" w14:textId="77777777" w:rsidR="00E7559A" w:rsidRDefault="00E7559A">
      <w:r>
        <w:separator/>
      </w:r>
    </w:p>
  </w:endnote>
  <w:endnote w:type="continuationSeparator" w:id="0">
    <w:p w14:paraId="12D8265E" w14:textId="77777777" w:rsidR="00E7559A" w:rsidRDefault="00E7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2AFF" w:usb1="4000ACF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Officina Sans Itc T OT">
    <w:altName w:val="Arial"/>
    <w:panose1 w:val="00000000000000000000"/>
    <w:charset w:val="EE"/>
    <w:family w:val="swiss"/>
    <w:notTrueType/>
    <w:pitch w:val="default"/>
    <w:sig w:usb0="00000001"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Batan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87ED3" w14:textId="77777777" w:rsidR="00AB26FF" w:rsidRDefault="00AB26FF" w:rsidP="0075493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853296" w14:textId="77777777" w:rsidR="00AB26FF" w:rsidRDefault="00AB26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A757" w14:textId="51996C00" w:rsidR="00AB26FF" w:rsidRDefault="00AB26FF" w:rsidP="0075493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A7A42">
      <w:rPr>
        <w:rStyle w:val="slostrnky"/>
        <w:noProof/>
      </w:rPr>
      <w:t>20</w:t>
    </w:r>
    <w:r>
      <w:rPr>
        <w:rStyle w:val="slostrnky"/>
      </w:rPr>
      <w:fldChar w:fldCharType="end"/>
    </w:r>
  </w:p>
  <w:p w14:paraId="70C2336F" w14:textId="77777777" w:rsidR="00AB26FF" w:rsidRDefault="00AB26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6A3A0" w14:textId="77777777" w:rsidR="00E7559A" w:rsidRDefault="00E7559A">
      <w:r>
        <w:separator/>
      </w:r>
    </w:p>
  </w:footnote>
  <w:footnote w:type="continuationSeparator" w:id="0">
    <w:p w14:paraId="4C30BAB5" w14:textId="77777777" w:rsidR="00E7559A" w:rsidRDefault="00E75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044"/>
    <w:multiLevelType w:val="hybridMultilevel"/>
    <w:tmpl w:val="783AA5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C2F55"/>
    <w:multiLevelType w:val="hybridMultilevel"/>
    <w:tmpl w:val="4F3ABB5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39E709B"/>
    <w:multiLevelType w:val="hybridMultilevel"/>
    <w:tmpl w:val="A4E8007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5CB695C"/>
    <w:multiLevelType w:val="hybridMultilevel"/>
    <w:tmpl w:val="7C320EEC"/>
    <w:lvl w:ilvl="0" w:tplc="691495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63708F"/>
    <w:multiLevelType w:val="hybridMultilevel"/>
    <w:tmpl w:val="EAF2C724"/>
    <w:lvl w:ilvl="0" w:tplc="1FAC4A4C">
      <w:numFmt w:val="bullet"/>
      <w:lvlText w:val="-"/>
      <w:lvlJc w:val="left"/>
      <w:pPr>
        <w:tabs>
          <w:tab w:val="num" w:pos="720"/>
        </w:tabs>
        <w:ind w:left="72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27D8C"/>
    <w:multiLevelType w:val="hybridMultilevel"/>
    <w:tmpl w:val="484866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2B54FF4"/>
    <w:multiLevelType w:val="hybridMultilevel"/>
    <w:tmpl w:val="05CA5590"/>
    <w:lvl w:ilvl="0" w:tplc="1FAC4A4C">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39F6140"/>
    <w:multiLevelType w:val="hybridMultilevel"/>
    <w:tmpl w:val="3236A0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537BA"/>
    <w:multiLevelType w:val="hybridMultilevel"/>
    <w:tmpl w:val="44F6FE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31CFD"/>
    <w:multiLevelType w:val="hybridMultilevel"/>
    <w:tmpl w:val="736EE20C"/>
    <w:lvl w:ilvl="0" w:tplc="1FAC4A4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B0D0253"/>
    <w:multiLevelType w:val="hybridMultilevel"/>
    <w:tmpl w:val="5978ADA0"/>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1B6B1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B9322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03216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26140F42"/>
    <w:multiLevelType w:val="hybridMultilevel"/>
    <w:tmpl w:val="AD1C8E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D3D07"/>
    <w:multiLevelType w:val="hybridMultilevel"/>
    <w:tmpl w:val="FA4A71E2"/>
    <w:lvl w:ilvl="0" w:tplc="1FAC4A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C63A34"/>
    <w:multiLevelType w:val="hybridMultilevel"/>
    <w:tmpl w:val="2B7457C0"/>
    <w:lvl w:ilvl="0" w:tplc="1FAC4A4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0C7EF4"/>
    <w:multiLevelType w:val="hybridMultilevel"/>
    <w:tmpl w:val="B4E064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3013CB"/>
    <w:multiLevelType w:val="hybridMultilevel"/>
    <w:tmpl w:val="E8905B02"/>
    <w:lvl w:ilvl="0" w:tplc="1FAC4A4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977F12"/>
    <w:multiLevelType w:val="hybridMultilevel"/>
    <w:tmpl w:val="E24889D8"/>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33708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755283"/>
    <w:multiLevelType w:val="hybridMultilevel"/>
    <w:tmpl w:val="0D6646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B24065"/>
    <w:multiLevelType w:val="hybridMultilevel"/>
    <w:tmpl w:val="4C84B436"/>
    <w:lvl w:ilvl="0" w:tplc="04050001">
      <w:start w:val="1"/>
      <w:numFmt w:val="bullet"/>
      <w:pStyle w:val="Textkapitolodrkytun"/>
      <w:lvlText w:val=""/>
      <w:lvlJc w:val="left"/>
      <w:pPr>
        <w:tabs>
          <w:tab w:val="num" w:pos="720"/>
        </w:tabs>
        <w:ind w:left="720" w:hanging="360"/>
      </w:pPr>
      <w:rPr>
        <w:rFonts w:ascii="Symbol" w:hAnsi="Symbol" w:hint="default"/>
      </w:rPr>
    </w:lvl>
    <w:lvl w:ilvl="1" w:tplc="F15E3CE0">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AA6581"/>
    <w:multiLevelType w:val="hybridMultilevel"/>
    <w:tmpl w:val="92BCD4CE"/>
    <w:lvl w:ilvl="0" w:tplc="1FAC4A4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2849AE"/>
    <w:multiLevelType w:val="hybridMultilevel"/>
    <w:tmpl w:val="6E262F1A"/>
    <w:lvl w:ilvl="0" w:tplc="007CFC08">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F">
      <w:start w:val="1"/>
      <w:numFmt w:val="decimal"/>
      <w:lvlText w:val="%2."/>
      <w:lvlJc w:val="left"/>
      <w:pPr>
        <w:tabs>
          <w:tab w:val="num" w:pos="1140"/>
        </w:tabs>
        <w:ind w:left="1140" w:hanging="360"/>
      </w:pPr>
    </w:lvl>
    <w:lvl w:ilvl="2" w:tplc="59B01AD6">
      <w:start w:val="1"/>
      <w:numFmt w:val="lowerLetter"/>
      <w:lvlText w:val="%3)"/>
      <w:lvlJc w:val="left"/>
      <w:pPr>
        <w:ind w:left="1860" w:hanging="360"/>
      </w:pPr>
      <w:rPr>
        <w:rFonts w:eastAsia="Arial"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3ECF583E"/>
    <w:multiLevelType w:val="hybridMultilevel"/>
    <w:tmpl w:val="16F61BC8"/>
    <w:lvl w:ilvl="0" w:tplc="1FAC4A4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43B957E7"/>
    <w:multiLevelType w:val="hybridMultilevel"/>
    <w:tmpl w:val="C7E05544"/>
    <w:lvl w:ilvl="0" w:tplc="5B54007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AD0B73"/>
    <w:multiLevelType w:val="hybridMultilevel"/>
    <w:tmpl w:val="650008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27094"/>
    <w:multiLevelType w:val="hybridMultilevel"/>
    <w:tmpl w:val="DBF62C9C"/>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4E851BEE"/>
    <w:multiLevelType w:val="hybridMultilevel"/>
    <w:tmpl w:val="8480C0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1464F"/>
    <w:multiLevelType w:val="hybridMultilevel"/>
    <w:tmpl w:val="7908CEB4"/>
    <w:lvl w:ilvl="0" w:tplc="F15E3CE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7519F4"/>
    <w:multiLevelType w:val="hybridMultilevel"/>
    <w:tmpl w:val="A78E9036"/>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9014EA"/>
    <w:multiLevelType w:val="hybridMultilevel"/>
    <w:tmpl w:val="0D92F870"/>
    <w:lvl w:ilvl="0" w:tplc="F15E3CE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8411F6"/>
    <w:multiLevelType w:val="hybridMultilevel"/>
    <w:tmpl w:val="6660D884"/>
    <w:lvl w:ilvl="0" w:tplc="1FAC4A4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76D1D3D"/>
    <w:multiLevelType w:val="hybridMultilevel"/>
    <w:tmpl w:val="DED65A20"/>
    <w:lvl w:ilvl="0" w:tplc="1FAC4A4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D036C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266683"/>
    <w:multiLevelType w:val="hybridMultilevel"/>
    <w:tmpl w:val="FF4240EA"/>
    <w:lvl w:ilvl="0" w:tplc="1FAC4A4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72DD4DEE"/>
    <w:multiLevelType w:val="hybridMultilevel"/>
    <w:tmpl w:val="850EF82E"/>
    <w:lvl w:ilvl="0" w:tplc="F9468E9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6A5BB9"/>
    <w:multiLevelType w:val="hybridMultilevel"/>
    <w:tmpl w:val="464A06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8D6A76"/>
    <w:multiLevelType w:val="hybridMultilevel"/>
    <w:tmpl w:val="1938DFDC"/>
    <w:lvl w:ilvl="0" w:tplc="1FAC4A4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876DC8"/>
    <w:multiLevelType w:val="multilevel"/>
    <w:tmpl w:val="1B90D9A6"/>
    <w:lvl w:ilvl="0">
      <w:start w:val="1"/>
      <w:numFmt w:val="decimal"/>
      <w:pStyle w:val="Mjnadpis1"/>
      <w:lvlText w:val="%1."/>
      <w:lvlJc w:val="left"/>
      <w:pPr>
        <w:ind w:left="432" w:hanging="432"/>
      </w:pPr>
      <w:rPr>
        <w:rFonts w:hint="default"/>
      </w:rPr>
    </w:lvl>
    <w:lvl w:ilvl="1">
      <w:start w:val="1"/>
      <w:numFmt w:val="decimal"/>
      <w:pStyle w:val="Mj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C8A0B6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EC771D8"/>
    <w:multiLevelType w:val="hybridMultilevel"/>
    <w:tmpl w:val="DD9E91A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15:restartNumberingAfterBreak="0">
    <w:nsid w:val="7F413DD5"/>
    <w:multiLevelType w:val="hybridMultilevel"/>
    <w:tmpl w:val="3DAECC2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2"/>
  </w:num>
  <w:num w:numId="2">
    <w:abstractNumId w:val="17"/>
  </w:num>
  <w:num w:numId="3">
    <w:abstractNumId w:val="4"/>
  </w:num>
  <w:num w:numId="4">
    <w:abstractNumId w:val="18"/>
  </w:num>
  <w:num w:numId="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10"/>
  </w:num>
  <w:num w:numId="13">
    <w:abstractNumId w:val="28"/>
  </w:num>
  <w:num w:numId="14">
    <w:abstractNumId w:val="19"/>
  </w:num>
  <w:num w:numId="15">
    <w:abstractNumId w:val="29"/>
  </w:num>
  <w:num w:numId="16">
    <w:abstractNumId w:val="21"/>
  </w:num>
  <w:num w:numId="17">
    <w:abstractNumId w:val="27"/>
  </w:num>
  <w:num w:numId="18">
    <w:abstractNumId w:val="7"/>
  </w:num>
  <w:num w:numId="19">
    <w:abstractNumId w:val="31"/>
  </w:num>
  <w:num w:numId="20">
    <w:abstractNumId w:val="39"/>
  </w:num>
  <w:num w:numId="21">
    <w:abstractNumId w:val="0"/>
  </w:num>
  <w:num w:numId="22">
    <w:abstractNumId w:val="36"/>
  </w:num>
  <w:num w:numId="23">
    <w:abstractNumId w:val="12"/>
  </w:num>
  <w:num w:numId="24">
    <w:abstractNumId w:val="11"/>
  </w:num>
  <w:num w:numId="25">
    <w:abstractNumId w:val="26"/>
  </w:num>
  <w:num w:numId="26">
    <w:abstractNumId w:val="3"/>
  </w:num>
  <w:num w:numId="27">
    <w:abstractNumId w:val="20"/>
  </w:num>
  <w:num w:numId="28">
    <w:abstractNumId w:val="13"/>
  </w:num>
  <w:num w:numId="29">
    <w:abstractNumId w:val="41"/>
  </w:num>
  <w:num w:numId="30">
    <w:abstractNumId w:val="42"/>
  </w:num>
  <w:num w:numId="31">
    <w:abstractNumId w:val="38"/>
  </w:num>
  <w:num w:numId="32">
    <w:abstractNumId w:val="24"/>
  </w:num>
  <w:num w:numId="33">
    <w:abstractNumId w:val="32"/>
  </w:num>
  <w:num w:numId="34">
    <w:abstractNumId w:val="30"/>
  </w:num>
  <w:num w:numId="35">
    <w:abstractNumId w:val="35"/>
  </w:num>
  <w:num w:numId="36">
    <w:abstractNumId w:val="23"/>
  </w:num>
  <w:num w:numId="37">
    <w:abstractNumId w:val="15"/>
  </w:num>
  <w:num w:numId="38">
    <w:abstractNumId w:val="40"/>
  </w:num>
  <w:num w:numId="39">
    <w:abstractNumId w:val="33"/>
  </w:num>
  <w:num w:numId="40">
    <w:abstractNumId w:val="37"/>
  </w:num>
  <w:num w:numId="41">
    <w:abstractNumId w:val="25"/>
  </w:num>
  <w:num w:numId="42">
    <w:abstractNumId w:val="9"/>
  </w:num>
  <w:num w:numId="43">
    <w:abstractNumId w:val="34"/>
  </w:num>
  <w:num w:numId="44">
    <w:abstractNumId w:val="16"/>
  </w:num>
  <w:num w:numId="4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6A"/>
    <w:rsid w:val="00005F2B"/>
    <w:rsid w:val="00012DFD"/>
    <w:rsid w:val="000151D9"/>
    <w:rsid w:val="0002463F"/>
    <w:rsid w:val="00024BE5"/>
    <w:rsid w:val="0003103F"/>
    <w:rsid w:val="000326CB"/>
    <w:rsid w:val="000556A7"/>
    <w:rsid w:val="00056FC1"/>
    <w:rsid w:val="000803D6"/>
    <w:rsid w:val="00082040"/>
    <w:rsid w:val="00082D07"/>
    <w:rsid w:val="00083F2A"/>
    <w:rsid w:val="00087C54"/>
    <w:rsid w:val="00090100"/>
    <w:rsid w:val="000B157E"/>
    <w:rsid w:val="000B761E"/>
    <w:rsid w:val="000C2C76"/>
    <w:rsid w:val="000F11B4"/>
    <w:rsid w:val="00103599"/>
    <w:rsid w:val="00112A6E"/>
    <w:rsid w:val="00117C8F"/>
    <w:rsid w:val="00121B9F"/>
    <w:rsid w:val="00125EBE"/>
    <w:rsid w:val="00126F39"/>
    <w:rsid w:val="001322D9"/>
    <w:rsid w:val="001342EC"/>
    <w:rsid w:val="00140DF5"/>
    <w:rsid w:val="00143257"/>
    <w:rsid w:val="00151B24"/>
    <w:rsid w:val="001A31AD"/>
    <w:rsid w:val="001A518F"/>
    <w:rsid w:val="001B4DF6"/>
    <w:rsid w:val="001B5B4D"/>
    <w:rsid w:val="001B5F65"/>
    <w:rsid w:val="001C2EEE"/>
    <w:rsid w:val="001C67CD"/>
    <w:rsid w:val="001C787B"/>
    <w:rsid w:val="001D1DF0"/>
    <w:rsid w:val="001F091A"/>
    <w:rsid w:val="00202010"/>
    <w:rsid w:val="002351BB"/>
    <w:rsid w:val="0024691B"/>
    <w:rsid w:val="00264BBB"/>
    <w:rsid w:val="00265C13"/>
    <w:rsid w:val="00267B2D"/>
    <w:rsid w:val="00290B85"/>
    <w:rsid w:val="002951B2"/>
    <w:rsid w:val="002B1DAF"/>
    <w:rsid w:val="002D09BC"/>
    <w:rsid w:val="002D554E"/>
    <w:rsid w:val="002D69AE"/>
    <w:rsid w:val="002F13E9"/>
    <w:rsid w:val="00300744"/>
    <w:rsid w:val="003007BB"/>
    <w:rsid w:val="00301A35"/>
    <w:rsid w:val="003335FE"/>
    <w:rsid w:val="00341E60"/>
    <w:rsid w:val="0034369D"/>
    <w:rsid w:val="0035233A"/>
    <w:rsid w:val="00355E22"/>
    <w:rsid w:val="003734EB"/>
    <w:rsid w:val="00375F2B"/>
    <w:rsid w:val="00382C7A"/>
    <w:rsid w:val="0038363E"/>
    <w:rsid w:val="0039072B"/>
    <w:rsid w:val="0039296B"/>
    <w:rsid w:val="0039553A"/>
    <w:rsid w:val="003A444C"/>
    <w:rsid w:val="003B4081"/>
    <w:rsid w:val="003B4CDC"/>
    <w:rsid w:val="003D2633"/>
    <w:rsid w:val="003E6C40"/>
    <w:rsid w:val="0040023B"/>
    <w:rsid w:val="00403229"/>
    <w:rsid w:val="004139AC"/>
    <w:rsid w:val="00423A8C"/>
    <w:rsid w:val="0042597E"/>
    <w:rsid w:val="00433DC1"/>
    <w:rsid w:val="00463F10"/>
    <w:rsid w:val="004B30BA"/>
    <w:rsid w:val="004C1A7A"/>
    <w:rsid w:val="004D47E7"/>
    <w:rsid w:val="004D4AB7"/>
    <w:rsid w:val="004D5BE7"/>
    <w:rsid w:val="004D737D"/>
    <w:rsid w:val="004E2E01"/>
    <w:rsid w:val="004E436F"/>
    <w:rsid w:val="004F08C0"/>
    <w:rsid w:val="004F64CB"/>
    <w:rsid w:val="00502F98"/>
    <w:rsid w:val="00513CF8"/>
    <w:rsid w:val="005200EE"/>
    <w:rsid w:val="00526144"/>
    <w:rsid w:val="0053234F"/>
    <w:rsid w:val="005455A3"/>
    <w:rsid w:val="00560A06"/>
    <w:rsid w:val="00572052"/>
    <w:rsid w:val="005969AF"/>
    <w:rsid w:val="005A2D8D"/>
    <w:rsid w:val="005B22BC"/>
    <w:rsid w:val="005B799F"/>
    <w:rsid w:val="005C1DF3"/>
    <w:rsid w:val="005C3BD0"/>
    <w:rsid w:val="005C573D"/>
    <w:rsid w:val="005C6ECD"/>
    <w:rsid w:val="005C7F25"/>
    <w:rsid w:val="005D2032"/>
    <w:rsid w:val="005E2619"/>
    <w:rsid w:val="005F034E"/>
    <w:rsid w:val="005F0C2F"/>
    <w:rsid w:val="005F4654"/>
    <w:rsid w:val="005F7080"/>
    <w:rsid w:val="0062351B"/>
    <w:rsid w:val="0062465B"/>
    <w:rsid w:val="00625221"/>
    <w:rsid w:val="00636832"/>
    <w:rsid w:val="00641DDE"/>
    <w:rsid w:val="006526A8"/>
    <w:rsid w:val="00662B88"/>
    <w:rsid w:val="00683A93"/>
    <w:rsid w:val="00683E12"/>
    <w:rsid w:val="006B7302"/>
    <w:rsid w:val="006D100A"/>
    <w:rsid w:val="006D543B"/>
    <w:rsid w:val="006E33F4"/>
    <w:rsid w:val="007064F2"/>
    <w:rsid w:val="00707C50"/>
    <w:rsid w:val="00711902"/>
    <w:rsid w:val="007169A8"/>
    <w:rsid w:val="0074025A"/>
    <w:rsid w:val="00744705"/>
    <w:rsid w:val="0075493F"/>
    <w:rsid w:val="00764B8F"/>
    <w:rsid w:val="00773DEB"/>
    <w:rsid w:val="007B091D"/>
    <w:rsid w:val="007C3EA0"/>
    <w:rsid w:val="007F2837"/>
    <w:rsid w:val="007F3DA1"/>
    <w:rsid w:val="007F42C2"/>
    <w:rsid w:val="008315F5"/>
    <w:rsid w:val="00834863"/>
    <w:rsid w:val="008409AE"/>
    <w:rsid w:val="0085215C"/>
    <w:rsid w:val="00856626"/>
    <w:rsid w:val="00874CF5"/>
    <w:rsid w:val="00892F85"/>
    <w:rsid w:val="008A5D5A"/>
    <w:rsid w:val="008A7A42"/>
    <w:rsid w:val="008B2BB6"/>
    <w:rsid w:val="008E104C"/>
    <w:rsid w:val="00900E62"/>
    <w:rsid w:val="00903C53"/>
    <w:rsid w:val="0090522F"/>
    <w:rsid w:val="009328DE"/>
    <w:rsid w:val="0093451A"/>
    <w:rsid w:val="009436E3"/>
    <w:rsid w:val="009731AC"/>
    <w:rsid w:val="00980E87"/>
    <w:rsid w:val="00992686"/>
    <w:rsid w:val="00993120"/>
    <w:rsid w:val="00993C47"/>
    <w:rsid w:val="00997DEF"/>
    <w:rsid w:val="009B1192"/>
    <w:rsid w:val="009C33C5"/>
    <w:rsid w:val="009E37D0"/>
    <w:rsid w:val="009F04D3"/>
    <w:rsid w:val="009F1AAF"/>
    <w:rsid w:val="00A01B6D"/>
    <w:rsid w:val="00A02773"/>
    <w:rsid w:val="00A03062"/>
    <w:rsid w:val="00A10341"/>
    <w:rsid w:val="00A16E45"/>
    <w:rsid w:val="00A35759"/>
    <w:rsid w:val="00A8192F"/>
    <w:rsid w:val="00AB26FF"/>
    <w:rsid w:val="00AC37D4"/>
    <w:rsid w:val="00AE1917"/>
    <w:rsid w:val="00AE608E"/>
    <w:rsid w:val="00AE661C"/>
    <w:rsid w:val="00AE6DD6"/>
    <w:rsid w:val="00AF28E0"/>
    <w:rsid w:val="00B03F02"/>
    <w:rsid w:val="00B06EFF"/>
    <w:rsid w:val="00B1339B"/>
    <w:rsid w:val="00B267A7"/>
    <w:rsid w:val="00B3565B"/>
    <w:rsid w:val="00B4386C"/>
    <w:rsid w:val="00B519E9"/>
    <w:rsid w:val="00B52D6D"/>
    <w:rsid w:val="00B63C05"/>
    <w:rsid w:val="00B67299"/>
    <w:rsid w:val="00B7006A"/>
    <w:rsid w:val="00B71263"/>
    <w:rsid w:val="00B74C49"/>
    <w:rsid w:val="00B8625E"/>
    <w:rsid w:val="00BC0C8F"/>
    <w:rsid w:val="00BE226B"/>
    <w:rsid w:val="00BE3A99"/>
    <w:rsid w:val="00BE5B01"/>
    <w:rsid w:val="00C03DE5"/>
    <w:rsid w:val="00C07BF5"/>
    <w:rsid w:val="00C11EAD"/>
    <w:rsid w:val="00C2259F"/>
    <w:rsid w:val="00C40032"/>
    <w:rsid w:val="00C75EA1"/>
    <w:rsid w:val="00C76BB9"/>
    <w:rsid w:val="00C971C1"/>
    <w:rsid w:val="00CB6E04"/>
    <w:rsid w:val="00CC1E24"/>
    <w:rsid w:val="00CC7813"/>
    <w:rsid w:val="00CF68F5"/>
    <w:rsid w:val="00D129A3"/>
    <w:rsid w:val="00D1438E"/>
    <w:rsid w:val="00D154E2"/>
    <w:rsid w:val="00D173FB"/>
    <w:rsid w:val="00D256CC"/>
    <w:rsid w:val="00D3556D"/>
    <w:rsid w:val="00D459E6"/>
    <w:rsid w:val="00D46A51"/>
    <w:rsid w:val="00D633D1"/>
    <w:rsid w:val="00D654F0"/>
    <w:rsid w:val="00D8171E"/>
    <w:rsid w:val="00D91E28"/>
    <w:rsid w:val="00DB27FB"/>
    <w:rsid w:val="00DC3FCF"/>
    <w:rsid w:val="00DE3222"/>
    <w:rsid w:val="00E11E22"/>
    <w:rsid w:val="00E15597"/>
    <w:rsid w:val="00E20E1A"/>
    <w:rsid w:val="00E233F6"/>
    <w:rsid w:val="00E3183C"/>
    <w:rsid w:val="00E3755A"/>
    <w:rsid w:val="00E50BE2"/>
    <w:rsid w:val="00E54477"/>
    <w:rsid w:val="00E706E1"/>
    <w:rsid w:val="00E7559A"/>
    <w:rsid w:val="00E86A46"/>
    <w:rsid w:val="00E93EDA"/>
    <w:rsid w:val="00E95779"/>
    <w:rsid w:val="00EC0D15"/>
    <w:rsid w:val="00ED01B3"/>
    <w:rsid w:val="00EE5C3C"/>
    <w:rsid w:val="00EF14C3"/>
    <w:rsid w:val="00F07F6E"/>
    <w:rsid w:val="00F16373"/>
    <w:rsid w:val="00F34DF1"/>
    <w:rsid w:val="00F463C1"/>
    <w:rsid w:val="00F473D9"/>
    <w:rsid w:val="00F745B9"/>
    <w:rsid w:val="00FA2E72"/>
    <w:rsid w:val="00FB396E"/>
    <w:rsid w:val="00FD45EB"/>
    <w:rsid w:val="00FF477A"/>
    <w:rsid w:val="00FF5ED5"/>
    <w:rsid w:val="0BD5B7C8"/>
    <w:rsid w:val="1F72711B"/>
    <w:rsid w:val="30CAF8F2"/>
    <w:rsid w:val="7E67FBA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95268"/>
  <w15:chartTrackingRefBased/>
  <w15:docId w15:val="{679CB36C-9983-48C8-B732-89A4E37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cs-CZ"/>
    </w:rPr>
  </w:style>
  <w:style w:type="paragraph" w:styleId="Nadpis1">
    <w:name w:val="heading 1"/>
    <w:basedOn w:val="Normln"/>
    <w:next w:val="Normln"/>
    <w:link w:val="Nadpis1Char"/>
    <w:qFormat/>
    <w:rsid w:val="00CC1E24"/>
    <w:pPr>
      <w:keepNext/>
      <w:keepLines/>
      <w:numPr>
        <w:numId w:val="28"/>
      </w:numPr>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unhideWhenUsed/>
    <w:qFormat/>
    <w:rsid w:val="00A01B6D"/>
    <w:pPr>
      <w:keepNext/>
      <w:keepLines/>
      <w:numPr>
        <w:ilvl w:val="1"/>
        <w:numId w:val="28"/>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03103F"/>
    <w:pPr>
      <w:keepNext/>
      <w:keepLines/>
      <w:numPr>
        <w:ilvl w:val="2"/>
        <w:numId w:val="28"/>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03103F"/>
    <w:pPr>
      <w:keepNext/>
      <w:keepLines/>
      <w:numPr>
        <w:ilvl w:val="3"/>
        <w:numId w:val="28"/>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03103F"/>
    <w:pPr>
      <w:keepNext/>
      <w:keepLines/>
      <w:numPr>
        <w:ilvl w:val="4"/>
        <w:numId w:val="28"/>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03103F"/>
    <w:pPr>
      <w:keepNext/>
      <w:keepLines/>
      <w:numPr>
        <w:ilvl w:val="5"/>
        <w:numId w:val="28"/>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03103F"/>
    <w:pPr>
      <w:keepNext/>
      <w:keepLines/>
      <w:numPr>
        <w:ilvl w:val="6"/>
        <w:numId w:val="28"/>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03103F"/>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03103F"/>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2F13E9"/>
    <w:rPr>
      <w:color w:val="0000FF"/>
      <w:u w:val="single"/>
    </w:rPr>
  </w:style>
  <w:style w:type="table" w:styleId="Mkatabulky">
    <w:name w:val="Table Grid"/>
    <w:basedOn w:val="Normlntabulka"/>
    <w:rsid w:val="0008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1B5F65"/>
    <w:pPr>
      <w:tabs>
        <w:tab w:val="center" w:pos="4536"/>
        <w:tab w:val="right" w:pos="9072"/>
      </w:tabs>
    </w:pPr>
  </w:style>
  <w:style w:type="character" w:styleId="slostrnky">
    <w:name w:val="page number"/>
    <w:basedOn w:val="Standardnpsmoodstavce"/>
    <w:rsid w:val="001B5F65"/>
  </w:style>
  <w:style w:type="paragraph" w:styleId="Odstavecseseznamem">
    <w:name w:val="List Paragraph"/>
    <w:basedOn w:val="Normln"/>
    <w:uiPriority w:val="34"/>
    <w:qFormat/>
    <w:rsid w:val="001B5B4D"/>
    <w:pPr>
      <w:ind w:left="720"/>
      <w:contextualSpacing/>
    </w:pPr>
  </w:style>
  <w:style w:type="character" w:styleId="Odkaznakoment">
    <w:name w:val="annotation reference"/>
    <w:basedOn w:val="Standardnpsmoodstavce"/>
    <w:rsid w:val="00625221"/>
    <w:rPr>
      <w:sz w:val="16"/>
      <w:szCs w:val="16"/>
    </w:rPr>
  </w:style>
  <w:style w:type="paragraph" w:styleId="Textkomente">
    <w:name w:val="annotation text"/>
    <w:basedOn w:val="Normln"/>
    <w:link w:val="TextkomenteChar"/>
    <w:rsid w:val="00625221"/>
    <w:rPr>
      <w:sz w:val="20"/>
      <w:szCs w:val="20"/>
    </w:rPr>
  </w:style>
  <w:style w:type="character" w:customStyle="1" w:styleId="TextkomenteChar">
    <w:name w:val="Text komentáře Char"/>
    <w:basedOn w:val="Standardnpsmoodstavce"/>
    <w:link w:val="Textkomente"/>
    <w:rsid w:val="00625221"/>
    <w:rPr>
      <w:lang w:eastAsia="cs-CZ"/>
    </w:rPr>
  </w:style>
  <w:style w:type="paragraph" w:styleId="Pedmtkomente">
    <w:name w:val="annotation subject"/>
    <w:basedOn w:val="Textkomente"/>
    <w:next w:val="Textkomente"/>
    <w:link w:val="PedmtkomenteChar"/>
    <w:rsid w:val="00625221"/>
    <w:rPr>
      <w:b/>
      <w:bCs/>
    </w:rPr>
  </w:style>
  <w:style w:type="character" w:customStyle="1" w:styleId="PedmtkomenteChar">
    <w:name w:val="Předmět komentáře Char"/>
    <w:basedOn w:val="TextkomenteChar"/>
    <w:link w:val="Pedmtkomente"/>
    <w:rsid w:val="00625221"/>
    <w:rPr>
      <w:b/>
      <w:bCs/>
      <w:lang w:eastAsia="cs-CZ"/>
    </w:rPr>
  </w:style>
  <w:style w:type="paragraph" w:styleId="Textbubliny">
    <w:name w:val="Balloon Text"/>
    <w:basedOn w:val="Normln"/>
    <w:link w:val="TextbublinyChar"/>
    <w:rsid w:val="00625221"/>
    <w:rPr>
      <w:rFonts w:ascii="Segoe UI" w:hAnsi="Segoe UI" w:cs="Segoe UI"/>
      <w:sz w:val="18"/>
      <w:szCs w:val="18"/>
    </w:rPr>
  </w:style>
  <w:style w:type="character" w:customStyle="1" w:styleId="TextbublinyChar">
    <w:name w:val="Text bubliny Char"/>
    <w:basedOn w:val="Standardnpsmoodstavce"/>
    <w:link w:val="Textbubliny"/>
    <w:rsid w:val="00625221"/>
    <w:rPr>
      <w:rFonts w:ascii="Segoe UI" w:hAnsi="Segoe UI" w:cs="Segoe UI"/>
      <w:sz w:val="18"/>
      <w:szCs w:val="18"/>
      <w:lang w:eastAsia="cs-CZ"/>
    </w:rPr>
  </w:style>
  <w:style w:type="table" w:customStyle="1" w:styleId="Mkatabulky1">
    <w:name w:val="Mřížka tabulky1"/>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CC1E24"/>
    <w:rPr>
      <w:rFonts w:asciiTheme="majorHAnsi" w:eastAsiaTheme="majorEastAsia" w:hAnsiTheme="majorHAnsi" w:cstheme="majorBidi"/>
      <w:color w:val="2E74B5" w:themeColor="accent1" w:themeShade="BF"/>
      <w:sz w:val="32"/>
      <w:szCs w:val="32"/>
      <w:lang w:eastAsia="cs-CZ"/>
    </w:rPr>
  </w:style>
  <w:style w:type="paragraph" w:styleId="Nadpisobsahu">
    <w:name w:val="TOC Heading"/>
    <w:basedOn w:val="Nadpis1"/>
    <w:next w:val="Normln"/>
    <w:uiPriority w:val="39"/>
    <w:unhideWhenUsed/>
    <w:qFormat/>
    <w:rsid w:val="00CC1E24"/>
    <w:pPr>
      <w:numPr>
        <w:numId w:val="0"/>
      </w:numPr>
      <w:spacing w:line="259" w:lineRule="auto"/>
      <w:outlineLvl w:val="9"/>
    </w:pPr>
  </w:style>
  <w:style w:type="paragraph" w:customStyle="1" w:styleId="Styl1">
    <w:name w:val="Styl1"/>
    <w:basedOn w:val="Normln"/>
    <w:link w:val="Styl1Char"/>
    <w:qFormat/>
    <w:rsid w:val="00D91E28"/>
    <w:rPr>
      <w:rFonts w:asciiTheme="minorHAnsi" w:eastAsia="Arial" w:hAnsiTheme="minorHAnsi" w:cstheme="minorHAnsi"/>
      <w:b/>
      <w:bCs/>
      <w:sz w:val="22"/>
      <w:szCs w:val="22"/>
    </w:rPr>
  </w:style>
  <w:style w:type="character" w:customStyle="1" w:styleId="Styl1Char">
    <w:name w:val="Styl1 Char"/>
    <w:basedOn w:val="Standardnpsmoodstavce"/>
    <w:link w:val="Styl1"/>
    <w:rsid w:val="00D91E28"/>
    <w:rPr>
      <w:rFonts w:asciiTheme="minorHAnsi" w:eastAsia="Arial" w:hAnsiTheme="minorHAnsi" w:cstheme="minorHAnsi"/>
      <w:b/>
      <w:bCs/>
      <w:sz w:val="22"/>
      <w:szCs w:val="22"/>
      <w:lang w:eastAsia="cs-CZ"/>
    </w:rPr>
  </w:style>
  <w:style w:type="paragraph" w:styleId="Obsah1">
    <w:name w:val="toc 1"/>
    <w:basedOn w:val="Normln"/>
    <w:next w:val="Normln"/>
    <w:autoRedefine/>
    <w:uiPriority w:val="39"/>
    <w:rsid w:val="00C07BF5"/>
    <w:pPr>
      <w:spacing w:after="100"/>
    </w:pPr>
  </w:style>
  <w:style w:type="paragraph" w:customStyle="1" w:styleId="Mjnadpis1">
    <w:name w:val="Můj nadpis 1"/>
    <w:basedOn w:val="Nadpis1"/>
    <w:next w:val="Normln"/>
    <w:link w:val="Mjnadpis1Char"/>
    <w:qFormat/>
    <w:rsid w:val="00A01B6D"/>
    <w:pPr>
      <w:numPr>
        <w:numId w:val="29"/>
      </w:numPr>
      <w:spacing w:after="120"/>
    </w:pPr>
    <w:rPr>
      <w:rFonts w:asciiTheme="minorHAnsi" w:eastAsia="Arial" w:hAnsiTheme="minorHAnsi" w:cstheme="minorHAnsi"/>
      <w:b/>
      <w:color w:val="70AD47" w:themeColor="accent6"/>
      <w:sz w:val="28"/>
      <w:szCs w:val="22"/>
    </w:rPr>
  </w:style>
  <w:style w:type="paragraph" w:customStyle="1" w:styleId="Mjnadpis2">
    <w:name w:val="Můj nadpis 2"/>
    <w:basedOn w:val="Nadpis2"/>
    <w:next w:val="Normln"/>
    <w:link w:val="Mjnadpis2Char"/>
    <w:qFormat/>
    <w:rsid w:val="00A01B6D"/>
    <w:pPr>
      <w:numPr>
        <w:numId w:val="29"/>
      </w:numPr>
    </w:pPr>
    <w:rPr>
      <w:b/>
      <w:color w:val="auto"/>
      <w:sz w:val="22"/>
    </w:rPr>
  </w:style>
  <w:style w:type="character" w:customStyle="1" w:styleId="Mjnadpis1Char">
    <w:name w:val="Můj nadpis 1 Char"/>
    <w:basedOn w:val="Nadpis1Char"/>
    <w:link w:val="Mjnadpis1"/>
    <w:rsid w:val="00A01B6D"/>
    <w:rPr>
      <w:rFonts w:asciiTheme="minorHAnsi" w:eastAsia="Arial" w:hAnsiTheme="minorHAnsi" w:cstheme="minorHAnsi"/>
      <w:b/>
      <w:color w:val="70AD47" w:themeColor="accent6"/>
      <w:sz w:val="28"/>
      <w:szCs w:val="22"/>
      <w:lang w:eastAsia="cs-CZ"/>
    </w:rPr>
  </w:style>
  <w:style w:type="paragraph" w:styleId="Obsah2">
    <w:name w:val="toc 2"/>
    <w:basedOn w:val="Normln"/>
    <w:next w:val="Normln"/>
    <w:autoRedefine/>
    <w:uiPriority w:val="39"/>
    <w:rsid w:val="0003103F"/>
    <w:pPr>
      <w:spacing w:after="100"/>
      <w:ind w:left="240"/>
    </w:pPr>
  </w:style>
  <w:style w:type="character" w:customStyle="1" w:styleId="Nadpis2Char">
    <w:name w:val="Nadpis 2 Char"/>
    <w:basedOn w:val="Standardnpsmoodstavce"/>
    <w:link w:val="Nadpis2"/>
    <w:semiHidden/>
    <w:rsid w:val="00A01B6D"/>
    <w:rPr>
      <w:rFonts w:asciiTheme="majorHAnsi" w:eastAsiaTheme="majorEastAsia" w:hAnsiTheme="majorHAnsi" w:cstheme="majorBidi"/>
      <w:color w:val="2E74B5" w:themeColor="accent1" w:themeShade="BF"/>
      <w:sz w:val="26"/>
      <w:szCs w:val="26"/>
      <w:lang w:eastAsia="cs-CZ"/>
    </w:rPr>
  </w:style>
  <w:style w:type="character" w:customStyle="1" w:styleId="Mjnadpis2Char">
    <w:name w:val="Můj nadpis 2 Char"/>
    <w:basedOn w:val="Nadpis2Char"/>
    <w:link w:val="Mjnadpis2"/>
    <w:rsid w:val="00A01B6D"/>
    <w:rPr>
      <w:rFonts w:asciiTheme="majorHAnsi" w:eastAsiaTheme="majorEastAsia" w:hAnsiTheme="majorHAnsi" w:cstheme="majorBidi"/>
      <w:b/>
      <w:color w:val="2E74B5" w:themeColor="accent1" w:themeShade="BF"/>
      <w:sz w:val="22"/>
      <w:szCs w:val="26"/>
      <w:lang w:eastAsia="cs-CZ"/>
    </w:rPr>
  </w:style>
  <w:style w:type="character" w:customStyle="1" w:styleId="Nadpis3Char">
    <w:name w:val="Nadpis 3 Char"/>
    <w:basedOn w:val="Standardnpsmoodstavce"/>
    <w:link w:val="Nadpis3"/>
    <w:semiHidden/>
    <w:rsid w:val="0003103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semiHidden/>
    <w:rsid w:val="0003103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semiHidden/>
    <w:rsid w:val="0003103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semiHidden/>
    <w:rsid w:val="0003103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semiHidden/>
    <w:rsid w:val="0003103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semiHidden/>
    <w:rsid w:val="0003103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03103F"/>
    <w:rPr>
      <w:rFonts w:asciiTheme="majorHAnsi" w:eastAsiaTheme="majorEastAsia" w:hAnsiTheme="majorHAnsi" w:cstheme="majorBidi"/>
      <w:i/>
      <w:iCs/>
      <w:color w:val="272727" w:themeColor="text1" w:themeTint="D8"/>
      <w:sz w:val="21"/>
      <w:szCs w:val="21"/>
      <w:lang w:eastAsia="cs-CZ"/>
    </w:rPr>
  </w:style>
  <w:style w:type="paragraph" w:styleId="Normlnweb">
    <w:name w:val="Normal (Web)"/>
    <w:basedOn w:val="Normln"/>
    <w:uiPriority w:val="99"/>
    <w:unhideWhenUsed/>
    <w:rsid w:val="001322D9"/>
  </w:style>
  <w:style w:type="paragraph" w:customStyle="1" w:styleId="Pa11">
    <w:name w:val="Pa11"/>
    <w:basedOn w:val="Normln"/>
    <w:next w:val="Normln"/>
    <w:uiPriority w:val="99"/>
    <w:rsid w:val="003335FE"/>
    <w:pPr>
      <w:autoSpaceDE w:val="0"/>
      <w:autoSpaceDN w:val="0"/>
      <w:adjustRightInd w:val="0"/>
      <w:spacing w:line="191" w:lineRule="atLeast"/>
    </w:pPr>
    <w:rPr>
      <w:rFonts w:ascii="Officina Sans Itc T OT" w:hAnsi="Officina Sans Itc T OT"/>
      <w:lang w:eastAsia="ja-JP"/>
    </w:rPr>
  </w:style>
  <w:style w:type="character" w:customStyle="1" w:styleId="A7">
    <w:name w:val="A7"/>
    <w:uiPriority w:val="99"/>
    <w:rsid w:val="003335FE"/>
    <w:rPr>
      <w:rFonts w:cs="Officina Sans Itc T OT"/>
      <w:b/>
      <w:bCs/>
      <w:color w:val="000000"/>
      <w:sz w:val="18"/>
      <w:szCs w:val="18"/>
    </w:rPr>
  </w:style>
  <w:style w:type="paragraph" w:customStyle="1" w:styleId="Pa10">
    <w:name w:val="Pa10"/>
    <w:basedOn w:val="Normln"/>
    <w:next w:val="Normln"/>
    <w:uiPriority w:val="99"/>
    <w:rsid w:val="003335FE"/>
    <w:pPr>
      <w:autoSpaceDE w:val="0"/>
      <w:autoSpaceDN w:val="0"/>
      <w:adjustRightInd w:val="0"/>
      <w:spacing w:line="201" w:lineRule="atLeast"/>
    </w:pPr>
    <w:rPr>
      <w:rFonts w:ascii="Officina Sans Itc T OT" w:hAnsi="Officina Sans Itc T OT"/>
      <w:lang w:eastAsia="ja-JP"/>
    </w:rPr>
  </w:style>
  <w:style w:type="paragraph" w:customStyle="1" w:styleId="TextRVPZV">
    <w:name w:val="Text_RVPZV"/>
    <w:basedOn w:val="Normln"/>
    <w:link w:val="TextRVPZVChar"/>
    <w:rsid w:val="009B1192"/>
    <w:rPr>
      <w:sz w:val="22"/>
      <w:szCs w:val="22"/>
    </w:rPr>
  </w:style>
  <w:style w:type="character" w:customStyle="1" w:styleId="TextRVPZVChar">
    <w:name w:val="Text_RVPZV Char"/>
    <w:link w:val="TextRVPZV"/>
    <w:rsid w:val="009B1192"/>
    <w:rPr>
      <w:sz w:val="22"/>
      <w:szCs w:val="22"/>
      <w:lang w:eastAsia="cs-CZ"/>
    </w:rPr>
  </w:style>
  <w:style w:type="paragraph" w:customStyle="1" w:styleId="VetvtextuRVPZV">
    <w:name w:val="Výčet v textu_RVPZV"/>
    <w:basedOn w:val="Normln"/>
    <w:rsid w:val="009B1192"/>
    <w:pPr>
      <w:numPr>
        <w:numId w:val="35"/>
      </w:numPr>
      <w:tabs>
        <w:tab w:val="clear" w:pos="360"/>
        <w:tab w:val="left" w:pos="567"/>
      </w:tabs>
      <w:spacing w:before="60"/>
      <w:ind w:left="567" w:hanging="397"/>
      <w:jc w:val="both"/>
    </w:pPr>
    <w:rPr>
      <w:sz w:val="22"/>
      <w:szCs w:val="22"/>
    </w:rPr>
  </w:style>
  <w:style w:type="paragraph" w:customStyle="1" w:styleId="Textkapitol">
    <w:name w:val="Text kapitol"/>
    <w:basedOn w:val="Normln"/>
    <w:link w:val="TextkapitolChar"/>
    <w:qFormat/>
    <w:rsid w:val="009B1192"/>
    <w:pPr>
      <w:spacing w:before="120"/>
      <w:ind w:firstLine="567"/>
      <w:jc w:val="both"/>
    </w:pPr>
    <w:rPr>
      <w:sz w:val="22"/>
      <w:szCs w:val="22"/>
    </w:rPr>
  </w:style>
  <w:style w:type="character" w:customStyle="1" w:styleId="TextkapitolChar">
    <w:name w:val="Text kapitol Char"/>
    <w:link w:val="Textkapitol"/>
    <w:rsid w:val="009B1192"/>
    <w:rPr>
      <w:sz w:val="22"/>
      <w:szCs w:val="22"/>
      <w:lang w:eastAsia="cs-CZ"/>
    </w:rPr>
  </w:style>
  <w:style w:type="paragraph" w:customStyle="1" w:styleId="Textkapitolodrkytun">
    <w:name w:val="Text kapitol odrážky tučné"/>
    <w:basedOn w:val="Normln"/>
    <w:link w:val="TextkapitolodrkytunChar"/>
    <w:qFormat/>
    <w:rsid w:val="009B1192"/>
    <w:pPr>
      <w:numPr>
        <w:numId w:val="1"/>
      </w:numPr>
      <w:tabs>
        <w:tab w:val="left" w:pos="567"/>
      </w:tabs>
      <w:spacing w:before="120" w:after="120"/>
      <w:jc w:val="both"/>
    </w:pPr>
    <w:rPr>
      <w:b/>
      <w:sz w:val="22"/>
      <w:szCs w:val="22"/>
    </w:rPr>
  </w:style>
  <w:style w:type="character" w:customStyle="1" w:styleId="TextkapitolodrkytunChar">
    <w:name w:val="Text kapitol odrážky tučné Char"/>
    <w:link w:val="Textkapitolodrkytun"/>
    <w:rsid w:val="009B1192"/>
    <w:rPr>
      <w:b/>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2799">
      <w:bodyDiv w:val="1"/>
      <w:marLeft w:val="0"/>
      <w:marRight w:val="0"/>
      <w:marTop w:val="0"/>
      <w:marBottom w:val="0"/>
      <w:divBdr>
        <w:top w:val="none" w:sz="0" w:space="0" w:color="auto"/>
        <w:left w:val="none" w:sz="0" w:space="0" w:color="auto"/>
        <w:bottom w:val="none" w:sz="0" w:space="0" w:color="auto"/>
        <w:right w:val="none" w:sz="0" w:space="0" w:color="auto"/>
      </w:divBdr>
    </w:div>
    <w:div w:id="240720517">
      <w:bodyDiv w:val="1"/>
      <w:marLeft w:val="0"/>
      <w:marRight w:val="0"/>
      <w:marTop w:val="0"/>
      <w:marBottom w:val="0"/>
      <w:divBdr>
        <w:top w:val="none" w:sz="0" w:space="0" w:color="auto"/>
        <w:left w:val="none" w:sz="0" w:space="0" w:color="auto"/>
        <w:bottom w:val="none" w:sz="0" w:space="0" w:color="auto"/>
        <w:right w:val="none" w:sz="0" w:space="0" w:color="auto"/>
      </w:divBdr>
    </w:div>
    <w:div w:id="275597696">
      <w:bodyDiv w:val="1"/>
      <w:marLeft w:val="0"/>
      <w:marRight w:val="0"/>
      <w:marTop w:val="0"/>
      <w:marBottom w:val="0"/>
      <w:divBdr>
        <w:top w:val="none" w:sz="0" w:space="0" w:color="auto"/>
        <w:left w:val="none" w:sz="0" w:space="0" w:color="auto"/>
        <w:bottom w:val="none" w:sz="0" w:space="0" w:color="auto"/>
        <w:right w:val="none" w:sz="0" w:space="0" w:color="auto"/>
      </w:divBdr>
    </w:div>
    <w:div w:id="634915240">
      <w:bodyDiv w:val="1"/>
      <w:marLeft w:val="0"/>
      <w:marRight w:val="0"/>
      <w:marTop w:val="0"/>
      <w:marBottom w:val="0"/>
      <w:divBdr>
        <w:top w:val="none" w:sz="0" w:space="0" w:color="auto"/>
        <w:left w:val="none" w:sz="0" w:space="0" w:color="auto"/>
        <w:bottom w:val="none" w:sz="0" w:space="0" w:color="auto"/>
        <w:right w:val="none" w:sz="0" w:space="0" w:color="auto"/>
      </w:divBdr>
    </w:div>
    <w:div w:id="693379986">
      <w:bodyDiv w:val="1"/>
      <w:marLeft w:val="0"/>
      <w:marRight w:val="0"/>
      <w:marTop w:val="0"/>
      <w:marBottom w:val="0"/>
      <w:divBdr>
        <w:top w:val="none" w:sz="0" w:space="0" w:color="auto"/>
        <w:left w:val="none" w:sz="0" w:space="0" w:color="auto"/>
        <w:bottom w:val="none" w:sz="0" w:space="0" w:color="auto"/>
        <w:right w:val="none" w:sz="0" w:space="0" w:color="auto"/>
      </w:divBdr>
    </w:div>
    <w:div w:id="923952657">
      <w:bodyDiv w:val="1"/>
      <w:marLeft w:val="0"/>
      <w:marRight w:val="0"/>
      <w:marTop w:val="0"/>
      <w:marBottom w:val="0"/>
      <w:divBdr>
        <w:top w:val="none" w:sz="0" w:space="0" w:color="auto"/>
        <w:left w:val="none" w:sz="0" w:space="0" w:color="auto"/>
        <w:bottom w:val="none" w:sz="0" w:space="0" w:color="auto"/>
        <w:right w:val="none" w:sz="0" w:space="0" w:color="auto"/>
      </w:divBdr>
    </w:div>
    <w:div w:id="1102650505">
      <w:bodyDiv w:val="1"/>
      <w:marLeft w:val="0"/>
      <w:marRight w:val="0"/>
      <w:marTop w:val="0"/>
      <w:marBottom w:val="0"/>
      <w:divBdr>
        <w:top w:val="none" w:sz="0" w:space="0" w:color="auto"/>
        <w:left w:val="none" w:sz="0" w:space="0" w:color="auto"/>
        <w:bottom w:val="none" w:sz="0" w:space="0" w:color="auto"/>
        <w:right w:val="none" w:sz="0" w:space="0" w:color="auto"/>
      </w:divBdr>
    </w:div>
    <w:div w:id="1136411165">
      <w:bodyDiv w:val="1"/>
      <w:marLeft w:val="0"/>
      <w:marRight w:val="0"/>
      <w:marTop w:val="0"/>
      <w:marBottom w:val="0"/>
      <w:divBdr>
        <w:top w:val="none" w:sz="0" w:space="0" w:color="auto"/>
        <w:left w:val="none" w:sz="0" w:space="0" w:color="auto"/>
        <w:bottom w:val="none" w:sz="0" w:space="0" w:color="auto"/>
        <w:right w:val="none" w:sz="0" w:space="0" w:color="auto"/>
      </w:divBdr>
    </w:div>
    <w:div w:id="1206798878">
      <w:bodyDiv w:val="1"/>
      <w:marLeft w:val="0"/>
      <w:marRight w:val="0"/>
      <w:marTop w:val="0"/>
      <w:marBottom w:val="0"/>
      <w:divBdr>
        <w:top w:val="none" w:sz="0" w:space="0" w:color="auto"/>
        <w:left w:val="none" w:sz="0" w:space="0" w:color="auto"/>
        <w:bottom w:val="none" w:sz="0" w:space="0" w:color="auto"/>
        <w:right w:val="none" w:sz="0" w:space="0" w:color="auto"/>
      </w:divBdr>
    </w:div>
    <w:div w:id="1288315312">
      <w:bodyDiv w:val="1"/>
      <w:marLeft w:val="0"/>
      <w:marRight w:val="0"/>
      <w:marTop w:val="0"/>
      <w:marBottom w:val="0"/>
      <w:divBdr>
        <w:top w:val="none" w:sz="0" w:space="0" w:color="auto"/>
        <w:left w:val="none" w:sz="0" w:space="0" w:color="auto"/>
        <w:bottom w:val="none" w:sz="0" w:space="0" w:color="auto"/>
        <w:right w:val="none" w:sz="0" w:space="0" w:color="auto"/>
      </w:divBdr>
    </w:div>
    <w:div w:id="1289699260">
      <w:bodyDiv w:val="1"/>
      <w:marLeft w:val="0"/>
      <w:marRight w:val="0"/>
      <w:marTop w:val="0"/>
      <w:marBottom w:val="0"/>
      <w:divBdr>
        <w:top w:val="none" w:sz="0" w:space="0" w:color="auto"/>
        <w:left w:val="none" w:sz="0" w:space="0" w:color="auto"/>
        <w:bottom w:val="none" w:sz="0" w:space="0" w:color="auto"/>
        <w:right w:val="none" w:sz="0" w:space="0" w:color="auto"/>
      </w:divBdr>
    </w:div>
    <w:div w:id="1413309435">
      <w:bodyDiv w:val="1"/>
      <w:marLeft w:val="0"/>
      <w:marRight w:val="0"/>
      <w:marTop w:val="0"/>
      <w:marBottom w:val="0"/>
      <w:divBdr>
        <w:top w:val="none" w:sz="0" w:space="0" w:color="auto"/>
        <w:left w:val="none" w:sz="0" w:space="0" w:color="auto"/>
        <w:bottom w:val="none" w:sz="0" w:space="0" w:color="auto"/>
        <w:right w:val="none" w:sz="0" w:space="0" w:color="auto"/>
      </w:divBdr>
    </w:div>
    <w:div w:id="1419254807">
      <w:bodyDiv w:val="1"/>
      <w:marLeft w:val="0"/>
      <w:marRight w:val="0"/>
      <w:marTop w:val="0"/>
      <w:marBottom w:val="0"/>
      <w:divBdr>
        <w:top w:val="none" w:sz="0" w:space="0" w:color="auto"/>
        <w:left w:val="none" w:sz="0" w:space="0" w:color="auto"/>
        <w:bottom w:val="none" w:sz="0" w:space="0" w:color="auto"/>
        <w:right w:val="none" w:sz="0" w:space="0" w:color="auto"/>
      </w:divBdr>
    </w:div>
    <w:div w:id="1426850641">
      <w:bodyDiv w:val="1"/>
      <w:marLeft w:val="0"/>
      <w:marRight w:val="0"/>
      <w:marTop w:val="0"/>
      <w:marBottom w:val="0"/>
      <w:divBdr>
        <w:top w:val="none" w:sz="0" w:space="0" w:color="auto"/>
        <w:left w:val="none" w:sz="0" w:space="0" w:color="auto"/>
        <w:bottom w:val="none" w:sz="0" w:space="0" w:color="auto"/>
        <w:right w:val="none" w:sz="0" w:space="0" w:color="auto"/>
      </w:divBdr>
    </w:div>
    <w:div w:id="1468620940">
      <w:bodyDiv w:val="1"/>
      <w:marLeft w:val="0"/>
      <w:marRight w:val="0"/>
      <w:marTop w:val="0"/>
      <w:marBottom w:val="0"/>
      <w:divBdr>
        <w:top w:val="none" w:sz="0" w:space="0" w:color="auto"/>
        <w:left w:val="none" w:sz="0" w:space="0" w:color="auto"/>
        <w:bottom w:val="none" w:sz="0" w:space="0" w:color="auto"/>
        <w:right w:val="none" w:sz="0" w:space="0" w:color="auto"/>
      </w:divBdr>
    </w:div>
    <w:div w:id="1492255412">
      <w:bodyDiv w:val="1"/>
      <w:marLeft w:val="0"/>
      <w:marRight w:val="0"/>
      <w:marTop w:val="0"/>
      <w:marBottom w:val="0"/>
      <w:divBdr>
        <w:top w:val="none" w:sz="0" w:space="0" w:color="auto"/>
        <w:left w:val="none" w:sz="0" w:space="0" w:color="auto"/>
        <w:bottom w:val="none" w:sz="0" w:space="0" w:color="auto"/>
        <w:right w:val="none" w:sz="0" w:space="0" w:color="auto"/>
      </w:divBdr>
    </w:div>
    <w:div w:id="1533300237">
      <w:bodyDiv w:val="1"/>
      <w:marLeft w:val="0"/>
      <w:marRight w:val="0"/>
      <w:marTop w:val="0"/>
      <w:marBottom w:val="0"/>
      <w:divBdr>
        <w:top w:val="none" w:sz="0" w:space="0" w:color="auto"/>
        <w:left w:val="none" w:sz="0" w:space="0" w:color="auto"/>
        <w:bottom w:val="none" w:sz="0" w:space="0" w:color="auto"/>
        <w:right w:val="none" w:sz="0" w:space="0" w:color="auto"/>
      </w:divBdr>
    </w:div>
    <w:div w:id="1631083256">
      <w:bodyDiv w:val="1"/>
      <w:marLeft w:val="0"/>
      <w:marRight w:val="0"/>
      <w:marTop w:val="0"/>
      <w:marBottom w:val="0"/>
      <w:divBdr>
        <w:top w:val="none" w:sz="0" w:space="0" w:color="auto"/>
        <w:left w:val="none" w:sz="0" w:space="0" w:color="auto"/>
        <w:bottom w:val="none" w:sz="0" w:space="0" w:color="auto"/>
        <w:right w:val="none" w:sz="0" w:space="0" w:color="auto"/>
      </w:divBdr>
    </w:div>
    <w:div w:id="1647196233">
      <w:bodyDiv w:val="1"/>
      <w:marLeft w:val="0"/>
      <w:marRight w:val="0"/>
      <w:marTop w:val="0"/>
      <w:marBottom w:val="0"/>
      <w:divBdr>
        <w:top w:val="none" w:sz="0" w:space="0" w:color="auto"/>
        <w:left w:val="none" w:sz="0" w:space="0" w:color="auto"/>
        <w:bottom w:val="none" w:sz="0" w:space="0" w:color="auto"/>
        <w:right w:val="none" w:sz="0" w:space="0" w:color="auto"/>
      </w:divBdr>
    </w:div>
    <w:div w:id="1720782091">
      <w:bodyDiv w:val="1"/>
      <w:marLeft w:val="0"/>
      <w:marRight w:val="0"/>
      <w:marTop w:val="0"/>
      <w:marBottom w:val="0"/>
      <w:divBdr>
        <w:top w:val="none" w:sz="0" w:space="0" w:color="auto"/>
        <w:left w:val="none" w:sz="0" w:space="0" w:color="auto"/>
        <w:bottom w:val="none" w:sz="0" w:space="0" w:color="auto"/>
        <w:right w:val="none" w:sz="0" w:space="0" w:color="auto"/>
      </w:divBdr>
    </w:div>
    <w:div w:id="1829781723">
      <w:bodyDiv w:val="1"/>
      <w:marLeft w:val="0"/>
      <w:marRight w:val="0"/>
      <w:marTop w:val="0"/>
      <w:marBottom w:val="0"/>
      <w:divBdr>
        <w:top w:val="none" w:sz="0" w:space="0" w:color="auto"/>
        <w:left w:val="none" w:sz="0" w:space="0" w:color="auto"/>
        <w:bottom w:val="none" w:sz="0" w:space="0" w:color="auto"/>
        <w:right w:val="none" w:sz="0" w:space="0" w:color="auto"/>
      </w:divBdr>
    </w:div>
    <w:div w:id="1857579757">
      <w:bodyDiv w:val="1"/>
      <w:marLeft w:val="0"/>
      <w:marRight w:val="0"/>
      <w:marTop w:val="0"/>
      <w:marBottom w:val="0"/>
      <w:divBdr>
        <w:top w:val="none" w:sz="0" w:space="0" w:color="auto"/>
        <w:left w:val="none" w:sz="0" w:space="0" w:color="auto"/>
        <w:bottom w:val="none" w:sz="0" w:space="0" w:color="auto"/>
        <w:right w:val="none" w:sz="0" w:space="0" w:color="auto"/>
      </w:divBdr>
    </w:div>
    <w:div w:id="1877766086">
      <w:bodyDiv w:val="1"/>
      <w:marLeft w:val="0"/>
      <w:marRight w:val="0"/>
      <w:marTop w:val="0"/>
      <w:marBottom w:val="0"/>
      <w:divBdr>
        <w:top w:val="none" w:sz="0" w:space="0" w:color="auto"/>
        <w:left w:val="none" w:sz="0" w:space="0" w:color="auto"/>
        <w:bottom w:val="none" w:sz="0" w:space="0" w:color="auto"/>
        <w:right w:val="none" w:sz="0" w:space="0" w:color="auto"/>
      </w:divBdr>
    </w:div>
    <w:div w:id="1967469005">
      <w:bodyDiv w:val="1"/>
      <w:marLeft w:val="0"/>
      <w:marRight w:val="0"/>
      <w:marTop w:val="0"/>
      <w:marBottom w:val="0"/>
      <w:divBdr>
        <w:top w:val="none" w:sz="0" w:space="0" w:color="auto"/>
        <w:left w:val="none" w:sz="0" w:space="0" w:color="auto"/>
        <w:bottom w:val="none" w:sz="0" w:space="0" w:color="auto"/>
        <w:right w:val="none" w:sz="0" w:space="0" w:color="auto"/>
      </w:divBdr>
    </w:div>
    <w:div w:id="209192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8FE6A6174E2746B84E7BFA928C34EB" ma:contentTypeVersion="14" ma:contentTypeDescription="Vytvoří nový dokument" ma:contentTypeScope="" ma:versionID="8076c08ebf48ffe6333d1e3bc7e8c867">
  <xsd:schema xmlns:xsd="http://www.w3.org/2001/XMLSchema" xmlns:xs="http://www.w3.org/2001/XMLSchema" xmlns:p="http://schemas.microsoft.com/office/2006/metadata/properties" xmlns:ns3="28901f49-14ce-4824-8f5c-5b3eafa37182" xmlns:ns4="8a57dbad-f000-48d8-9a43-8ffd2ed157d0" targetNamespace="http://schemas.microsoft.com/office/2006/metadata/properties" ma:root="true" ma:fieldsID="74adaaeb4da382c047fccc98dbf6681d" ns3:_="" ns4:_="">
    <xsd:import namespace="28901f49-14ce-4824-8f5c-5b3eafa37182"/>
    <xsd:import namespace="8a57dbad-f000-48d8-9a43-8ffd2ed157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01f49-14ce-4824-8f5c-5b3eafa3718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7dbad-f000-48d8-9a43-8ffd2ed157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798F7-A612-4599-9AAD-0D2F7DD6806A}">
  <ds:schemaRefs>
    <ds:schemaRef ds:uri="http://purl.org/dc/elements/1.1/"/>
    <ds:schemaRef ds:uri="http://schemas.microsoft.com/office/2006/metadata/properties"/>
    <ds:schemaRef ds:uri="http://schemas.microsoft.com/office/2006/documentManagement/types"/>
    <ds:schemaRef ds:uri="8a57dbad-f000-48d8-9a43-8ffd2ed157d0"/>
    <ds:schemaRef ds:uri="28901f49-14ce-4824-8f5c-5b3eafa37182"/>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8F2378A-1F4D-46AA-A5D2-1A73D29D7EEE}">
  <ds:schemaRefs>
    <ds:schemaRef ds:uri="http://schemas.microsoft.com/sharepoint/v3/contenttype/forms"/>
  </ds:schemaRefs>
</ds:datastoreItem>
</file>

<file path=customXml/itemProps3.xml><?xml version="1.0" encoding="utf-8"?>
<ds:datastoreItem xmlns:ds="http://schemas.openxmlformats.org/officeDocument/2006/customXml" ds:itemID="{20908B70-5394-49D2-BEC9-BBCE6E7A9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01f49-14ce-4824-8f5c-5b3eafa37182"/>
    <ds:schemaRef ds:uri="8a57dbad-f000-48d8-9a43-8ffd2ed15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2AE65-423A-4CA8-AD4C-23968D16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26</Pages>
  <Words>7657</Words>
  <Characters>45180</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3</vt:lpstr>
    </vt:vector>
  </TitlesOfParts>
  <Company/>
  <LinksUpToDate>false</LinksUpToDate>
  <CharactersWithSpaces>52732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Havlíček</dc:creator>
  <cp:keywords/>
  <dc:description/>
  <cp:lastModifiedBy>Martina Dostálková</cp:lastModifiedBy>
  <cp:revision>13</cp:revision>
  <cp:lastPrinted>2021-09-08T09:37:00Z</cp:lastPrinted>
  <dcterms:created xsi:type="dcterms:W3CDTF">2019-11-25T13:28:00Z</dcterms:created>
  <dcterms:modified xsi:type="dcterms:W3CDTF">2023-09-05T09:01:00Z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0x010100608FE6A6174E2746B84E7BFA928C34EB</vt:lpwstr>
  </property>
</Properties>
</file>