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78" w:rsidRPr="007776F5" w:rsidRDefault="000C0C78" w:rsidP="000C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„Pokud nevíte, kam jdete, pravděpodobně skončíte někde jinde“. </w:t>
      </w:r>
    </w:p>
    <w:p w:rsidR="000C0C78" w:rsidRPr="007776F5" w:rsidRDefault="000C0C78" w:rsidP="000C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7776F5">
        <w:rPr>
          <w:rFonts w:ascii="Times New Roman" w:hAnsi="Times New Roman" w:cs="Times New Roman"/>
          <w:iCs/>
          <w:color w:val="000000"/>
          <w:sz w:val="24"/>
          <w:szCs w:val="24"/>
        </w:rPr>
        <w:t>Lawrence</w:t>
      </w:r>
      <w:proofErr w:type="spellEnd"/>
      <w:r w:rsidRPr="007776F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J. Peter</w:t>
      </w:r>
    </w:p>
    <w:p w:rsidR="000C0C78" w:rsidRPr="007776F5" w:rsidRDefault="000C0C78" w:rsidP="000C0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0046" w:rsidRDefault="003365A1" w:rsidP="003365A1">
      <w:pPr>
        <w:jc w:val="center"/>
        <w:rPr>
          <w:rFonts w:ascii="Times New Roman" w:eastAsia="Batang" w:hAnsi="Times New Roman" w:cs="Times New Roman"/>
          <w:b/>
          <w:sz w:val="48"/>
          <w:szCs w:val="48"/>
          <w:u w:val="single"/>
        </w:rPr>
      </w:pPr>
      <w:r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 xml:space="preserve">Dlouhodobý plán </w:t>
      </w:r>
      <w:r w:rsidR="00F06592">
        <w:rPr>
          <w:rFonts w:ascii="Times New Roman" w:eastAsia="Batang" w:hAnsi="Times New Roman" w:cs="Times New Roman"/>
          <w:b/>
          <w:sz w:val="48"/>
          <w:szCs w:val="48"/>
          <w:u w:val="single"/>
        </w:rPr>
        <w:t>–</w:t>
      </w:r>
      <w:r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 xml:space="preserve"> </w:t>
      </w:r>
      <w:r w:rsidR="00F06592">
        <w:rPr>
          <w:rFonts w:ascii="Times New Roman" w:eastAsia="Batang" w:hAnsi="Times New Roman" w:cs="Times New Roman"/>
          <w:b/>
          <w:sz w:val="48"/>
          <w:szCs w:val="48"/>
          <w:u w:val="single"/>
        </w:rPr>
        <w:t>strategické cíle</w:t>
      </w:r>
      <w:r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 xml:space="preserve"> </w:t>
      </w:r>
      <w:r w:rsid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>M</w:t>
      </w:r>
      <w:r w:rsidR="007776F5"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>ateřské školy Štěnovice</w:t>
      </w:r>
      <w:r w:rsid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>, okres Plzeň - jih</w:t>
      </w:r>
      <w:r w:rsidR="007776F5"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 xml:space="preserve"> na </w:t>
      </w:r>
      <w:r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 xml:space="preserve">období </w:t>
      </w:r>
    </w:p>
    <w:p w:rsidR="003365A1" w:rsidRDefault="00F06592" w:rsidP="003365A1">
      <w:pPr>
        <w:jc w:val="center"/>
        <w:rPr>
          <w:rFonts w:ascii="Times New Roman" w:eastAsia="Batang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Batang" w:hAnsi="Times New Roman" w:cs="Times New Roman"/>
          <w:b/>
          <w:sz w:val="48"/>
          <w:szCs w:val="48"/>
          <w:u w:val="single"/>
        </w:rPr>
        <w:t>2024</w:t>
      </w:r>
      <w:r w:rsidR="003365A1" w:rsidRPr="00B30046">
        <w:rPr>
          <w:rFonts w:ascii="Times New Roman" w:eastAsia="Batang" w:hAnsi="Times New Roman" w:cs="Times New Roman"/>
          <w:b/>
          <w:sz w:val="48"/>
          <w:szCs w:val="48"/>
          <w:u w:val="single"/>
        </w:rPr>
        <w:t xml:space="preserve"> – 20</w:t>
      </w:r>
      <w:r>
        <w:rPr>
          <w:rFonts w:ascii="Times New Roman" w:eastAsia="Batang" w:hAnsi="Times New Roman" w:cs="Times New Roman"/>
          <w:b/>
          <w:sz w:val="48"/>
          <w:szCs w:val="48"/>
          <w:u w:val="single"/>
        </w:rPr>
        <w:t>30</w:t>
      </w:r>
    </w:p>
    <w:p w:rsidR="00B30046" w:rsidRPr="00B30046" w:rsidRDefault="00B30046" w:rsidP="00B30046">
      <w:pPr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p w:rsidR="003365A1" w:rsidRPr="007776F5" w:rsidRDefault="003365A1" w:rsidP="003365A1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7776F5">
        <w:rPr>
          <w:rFonts w:ascii="Times New Roman" w:eastAsia="Batang" w:hAnsi="Times New Roman" w:cs="Times New Roman"/>
          <w:b/>
          <w:sz w:val="24"/>
          <w:szCs w:val="24"/>
        </w:rPr>
        <w:t>- vychází z analýz současného stavu školy, jejích potřeb a podmínek</w:t>
      </w:r>
    </w:p>
    <w:p w:rsidR="00547967" w:rsidRPr="00547967" w:rsidRDefault="000C0C78" w:rsidP="00547967">
      <w:pPr>
        <w:pStyle w:val="Odstavecseseznamem"/>
        <w:spacing w:after="16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967">
        <w:rPr>
          <w:rFonts w:ascii="Times New Roman" w:hAnsi="Times New Roman" w:cs="Times New Roman"/>
          <w:sz w:val="24"/>
          <w:szCs w:val="24"/>
        </w:rPr>
        <w:t xml:space="preserve">Základním pilířem pro systém strategického řízení a plánování </w:t>
      </w:r>
      <w:r w:rsidR="00F9472D">
        <w:rPr>
          <w:rFonts w:ascii="Times New Roman" w:hAnsi="Times New Roman" w:cs="Times New Roman"/>
          <w:sz w:val="24"/>
          <w:szCs w:val="24"/>
        </w:rPr>
        <w:t>je</w:t>
      </w:r>
      <w:r w:rsidRPr="00547967">
        <w:rPr>
          <w:rFonts w:ascii="Times New Roman" w:hAnsi="Times New Roman" w:cs="Times New Roman"/>
          <w:sz w:val="24"/>
          <w:szCs w:val="24"/>
        </w:rPr>
        <w:t xml:space="preserve"> důkladná analýza školy</w:t>
      </w:r>
      <w:r w:rsidR="00A04A43">
        <w:rPr>
          <w:rFonts w:ascii="Times New Roman" w:hAnsi="Times New Roman" w:cs="Times New Roman"/>
          <w:sz w:val="24"/>
          <w:szCs w:val="24"/>
        </w:rPr>
        <w:t xml:space="preserve"> dle předem stanovených kritérií</w:t>
      </w:r>
      <w:r w:rsidRPr="00547967">
        <w:rPr>
          <w:rFonts w:ascii="Times New Roman" w:hAnsi="Times New Roman" w:cs="Times New Roman"/>
          <w:sz w:val="24"/>
          <w:szCs w:val="24"/>
        </w:rPr>
        <w:t xml:space="preserve">. Pro strategickou analýzu </w:t>
      </w:r>
      <w:r w:rsidR="00547967">
        <w:rPr>
          <w:rFonts w:ascii="Times New Roman" w:hAnsi="Times New Roman" w:cs="Times New Roman"/>
          <w:sz w:val="24"/>
          <w:szCs w:val="24"/>
        </w:rPr>
        <w:t>používáme</w:t>
      </w:r>
      <w:r w:rsidRPr="00547967">
        <w:rPr>
          <w:rFonts w:ascii="Times New Roman" w:hAnsi="Times New Roman" w:cs="Times New Roman"/>
          <w:sz w:val="24"/>
          <w:szCs w:val="24"/>
        </w:rPr>
        <w:t xml:space="preserve"> 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>výstupy z ev</w:t>
      </w:r>
      <w:r w:rsidR="00547967">
        <w:rPr>
          <w:rFonts w:ascii="Times New Roman" w:hAnsi="Times New Roman" w:cs="Times New Roman"/>
          <w:sz w:val="24"/>
          <w:szCs w:val="24"/>
        </w:rPr>
        <w:t>aluační činnosti, které odhalují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 xml:space="preserve"> slabé a silné stránky školy. </w:t>
      </w:r>
      <w:r w:rsidR="007776F5" w:rsidRPr="00547967">
        <w:rPr>
          <w:rFonts w:ascii="Times New Roman" w:hAnsi="Times New Roman" w:cs="Times New Roman"/>
          <w:sz w:val="24"/>
          <w:szCs w:val="24"/>
        </w:rPr>
        <w:t xml:space="preserve"> </w:t>
      </w:r>
      <w:r w:rsidR="00547967" w:rsidRPr="00547967">
        <w:rPr>
          <w:rFonts w:ascii="Times New Roman" w:hAnsi="Times New Roman" w:cs="Times New Roman"/>
          <w:sz w:val="24"/>
          <w:szCs w:val="24"/>
        </w:rPr>
        <w:t xml:space="preserve">Kladné 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 xml:space="preserve">stránky školy jsou </w:t>
      </w:r>
      <w:r w:rsidR="00547967" w:rsidRPr="00547967">
        <w:rPr>
          <w:rFonts w:ascii="Times New Roman" w:hAnsi="Times New Roman" w:cs="Times New Roman"/>
          <w:sz w:val="24"/>
          <w:szCs w:val="24"/>
        </w:rPr>
        <w:t xml:space="preserve">vždy 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 xml:space="preserve">pojmenovány v ŠVP PV a jsou dále posilovány ve prospěch dalšího </w:t>
      </w:r>
      <w:r w:rsidR="00547967" w:rsidRPr="00547967">
        <w:rPr>
          <w:rFonts w:ascii="Times New Roman" w:hAnsi="Times New Roman" w:cs="Times New Roman"/>
          <w:sz w:val="24"/>
          <w:szCs w:val="24"/>
        </w:rPr>
        <w:t xml:space="preserve">zkvalitnění výsledků vzdělávání. 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>Slabé stránky jsou</w:t>
      </w:r>
      <w:r w:rsidR="00547967" w:rsidRPr="00547967">
        <w:rPr>
          <w:rFonts w:ascii="Times New Roman" w:hAnsi="Times New Roman" w:cs="Times New Roman"/>
          <w:sz w:val="24"/>
          <w:szCs w:val="24"/>
        </w:rPr>
        <w:t xml:space="preserve"> </w:t>
      </w:r>
      <w:r w:rsidR="00692D88" w:rsidRPr="00547967">
        <w:rPr>
          <w:rFonts w:ascii="Times New Roman" w:hAnsi="Times New Roman" w:cs="Times New Roman"/>
          <w:sz w:val="24"/>
          <w:szCs w:val="24"/>
        </w:rPr>
        <w:t>rozpracovány a transformovány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 xml:space="preserve"> do podoby dílčích cílů</w:t>
      </w:r>
      <w:r w:rsidR="00A04A43">
        <w:rPr>
          <w:rFonts w:ascii="Times New Roman" w:eastAsia="Calibri" w:hAnsi="Times New Roman" w:cs="Times New Roman"/>
          <w:sz w:val="24"/>
          <w:szCs w:val="24"/>
        </w:rPr>
        <w:t xml:space="preserve"> a opatření</w:t>
      </w:r>
      <w:r w:rsidR="00547967" w:rsidRPr="00547967">
        <w:rPr>
          <w:rFonts w:ascii="Times New Roman" w:eastAsia="Calibri" w:hAnsi="Times New Roman" w:cs="Times New Roman"/>
          <w:sz w:val="24"/>
          <w:szCs w:val="24"/>
        </w:rPr>
        <w:t xml:space="preserve"> a jejich plnění je předmětem </w:t>
      </w:r>
      <w:r w:rsidR="00547967" w:rsidRPr="00547967">
        <w:rPr>
          <w:rFonts w:ascii="Times New Roman" w:hAnsi="Times New Roman" w:cs="Times New Roman"/>
          <w:sz w:val="24"/>
          <w:szCs w:val="24"/>
        </w:rPr>
        <w:t xml:space="preserve">příslušného ŠVP. </w:t>
      </w:r>
    </w:p>
    <w:p w:rsidR="00547967" w:rsidRPr="00547967" w:rsidRDefault="00547967" w:rsidP="007776F5">
      <w:pPr>
        <w:pStyle w:val="Odstavecseseznamem"/>
        <w:spacing w:after="16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C78" w:rsidRDefault="000C0C78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F5">
        <w:rPr>
          <w:rFonts w:ascii="Times New Roman" w:hAnsi="Times New Roman" w:cs="Times New Roman"/>
          <w:sz w:val="24"/>
          <w:szCs w:val="24"/>
        </w:rPr>
        <w:t xml:space="preserve">Vize jako pozitivní obraz naší školy v budoucnosti je směřována </w:t>
      </w:r>
      <w:r w:rsidRPr="007776F5">
        <w:rPr>
          <w:rFonts w:ascii="Times New Roman" w:hAnsi="Times New Roman" w:cs="Times New Roman"/>
          <w:b/>
          <w:sz w:val="24"/>
          <w:szCs w:val="24"/>
        </w:rPr>
        <w:t>do období 10 a více let.</w:t>
      </w:r>
    </w:p>
    <w:p w:rsidR="00B30046" w:rsidRPr="007776F5" w:rsidRDefault="00B30046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78" w:rsidRDefault="000C0C78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F5">
        <w:rPr>
          <w:rFonts w:ascii="Times New Roman" w:hAnsi="Times New Roman" w:cs="Times New Roman"/>
          <w:sz w:val="24"/>
          <w:szCs w:val="24"/>
        </w:rPr>
        <w:t xml:space="preserve">Strategické cíle, které povedou k naplnění této vize, jsme stanovili </w:t>
      </w:r>
      <w:r w:rsidR="007776F5" w:rsidRPr="007776F5">
        <w:rPr>
          <w:rFonts w:ascii="Times New Roman" w:hAnsi="Times New Roman" w:cs="Times New Roman"/>
          <w:b/>
          <w:sz w:val="24"/>
          <w:szCs w:val="24"/>
        </w:rPr>
        <w:t>na období 6</w:t>
      </w:r>
      <w:r w:rsidRPr="007776F5">
        <w:rPr>
          <w:rFonts w:ascii="Times New Roman" w:hAnsi="Times New Roman" w:cs="Times New Roman"/>
          <w:b/>
          <w:sz w:val="24"/>
          <w:szCs w:val="24"/>
        </w:rPr>
        <w:t xml:space="preserve"> let, tzn</w:t>
      </w:r>
      <w:r w:rsidR="00F06592">
        <w:rPr>
          <w:rFonts w:ascii="Times New Roman" w:hAnsi="Times New Roman" w:cs="Times New Roman"/>
          <w:b/>
          <w:sz w:val="24"/>
          <w:szCs w:val="24"/>
        </w:rPr>
        <w:t>. od 1. 9. 2024 do 31. 8. 2030</w:t>
      </w:r>
      <w:r w:rsidRPr="007776F5">
        <w:rPr>
          <w:rFonts w:ascii="Times New Roman" w:hAnsi="Times New Roman" w:cs="Times New Roman"/>
          <w:b/>
          <w:sz w:val="24"/>
          <w:szCs w:val="24"/>
        </w:rPr>
        <w:t>.</w:t>
      </w:r>
    </w:p>
    <w:p w:rsidR="00B30046" w:rsidRPr="007776F5" w:rsidRDefault="00B30046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78" w:rsidRDefault="007776F5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F5">
        <w:rPr>
          <w:rFonts w:ascii="Times New Roman" w:hAnsi="Times New Roman" w:cs="Times New Roman"/>
          <w:sz w:val="24"/>
          <w:szCs w:val="24"/>
        </w:rPr>
        <w:t>Podrobnější</w:t>
      </w:r>
      <w:r w:rsidR="000C0C78" w:rsidRPr="007776F5">
        <w:rPr>
          <w:rFonts w:ascii="Times New Roman" w:hAnsi="Times New Roman" w:cs="Times New Roman"/>
          <w:sz w:val="24"/>
          <w:szCs w:val="24"/>
        </w:rPr>
        <w:t xml:space="preserve"> plán</w:t>
      </w:r>
      <w:r w:rsidRPr="007776F5">
        <w:rPr>
          <w:rFonts w:ascii="Times New Roman" w:hAnsi="Times New Roman" w:cs="Times New Roman"/>
          <w:sz w:val="24"/>
          <w:szCs w:val="24"/>
        </w:rPr>
        <w:t>y, které</w:t>
      </w:r>
      <w:r w:rsidR="000C0C78" w:rsidRPr="007776F5">
        <w:rPr>
          <w:rFonts w:ascii="Times New Roman" w:hAnsi="Times New Roman" w:cs="Times New Roman"/>
          <w:sz w:val="24"/>
          <w:szCs w:val="24"/>
        </w:rPr>
        <w:t xml:space="preserve"> </w:t>
      </w:r>
      <w:r w:rsidRPr="007776F5">
        <w:rPr>
          <w:rFonts w:ascii="Times New Roman" w:hAnsi="Times New Roman" w:cs="Times New Roman"/>
          <w:sz w:val="24"/>
          <w:szCs w:val="24"/>
        </w:rPr>
        <w:t>povedou</w:t>
      </w:r>
      <w:r w:rsidR="000C0C78" w:rsidRPr="007776F5">
        <w:rPr>
          <w:rFonts w:ascii="Times New Roman" w:hAnsi="Times New Roman" w:cs="Times New Roman"/>
          <w:sz w:val="24"/>
          <w:szCs w:val="24"/>
        </w:rPr>
        <w:t xml:space="preserve"> k dosažení strategických cílů, jsme vytvořili </w:t>
      </w:r>
      <w:r w:rsidRPr="007776F5">
        <w:rPr>
          <w:rFonts w:ascii="Times New Roman" w:hAnsi="Times New Roman" w:cs="Times New Roman"/>
          <w:sz w:val="24"/>
          <w:szCs w:val="24"/>
        </w:rPr>
        <w:t xml:space="preserve">vždy </w:t>
      </w:r>
      <w:r w:rsidR="000C0C78" w:rsidRPr="007776F5">
        <w:rPr>
          <w:rFonts w:ascii="Times New Roman" w:hAnsi="Times New Roman" w:cs="Times New Roman"/>
          <w:b/>
          <w:sz w:val="24"/>
          <w:szCs w:val="24"/>
        </w:rPr>
        <w:t xml:space="preserve">na období </w:t>
      </w:r>
      <w:r w:rsidRPr="007776F5">
        <w:rPr>
          <w:rFonts w:ascii="Times New Roman" w:hAnsi="Times New Roman" w:cs="Times New Roman"/>
          <w:b/>
          <w:sz w:val="24"/>
          <w:szCs w:val="24"/>
        </w:rPr>
        <w:t>tří</w:t>
      </w:r>
      <w:r w:rsidR="000C0C78" w:rsidRPr="00777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6F5">
        <w:rPr>
          <w:rFonts w:ascii="Times New Roman" w:hAnsi="Times New Roman" w:cs="Times New Roman"/>
          <w:b/>
          <w:sz w:val="24"/>
          <w:szCs w:val="24"/>
        </w:rPr>
        <w:t>let</w:t>
      </w:r>
      <w:r w:rsidR="000C0C78" w:rsidRPr="007776F5">
        <w:rPr>
          <w:rFonts w:ascii="Times New Roman" w:hAnsi="Times New Roman" w:cs="Times New Roman"/>
          <w:b/>
          <w:sz w:val="24"/>
          <w:szCs w:val="24"/>
        </w:rPr>
        <w:t xml:space="preserve">, tzn. </w:t>
      </w:r>
      <w:r w:rsidR="00F06592">
        <w:rPr>
          <w:rFonts w:ascii="Times New Roman" w:hAnsi="Times New Roman" w:cs="Times New Roman"/>
          <w:b/>
          <w:sz w:val="24"/>
          <w:szCs w:val="24"/>
        </w:rPr>
        <w:t>na období 2024 – 2027 a na období 2027 – 2030</w:t>
      </w:r>
      <w:r w:rsidRPr="007776F5">
        <w:rPr>
          <w:rFonts w:ascii="Times New Roman" w:hAnsi="Times New Roman" w:cs="Times New Roman"/>
          <w:b/>
          <w:sz w:val="24"/>
          <w:szCs w:val="24"/>
        </w:rPr>
        <w:t>.</w:t>
      </w:r>
    </w:p>
    <w:p w:rsidR="00A04A43" w:rsidRPr="007776F5" w:rsidRDefault="00A04A43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C78" w:rsidRPr="007776F5" w:rsidRDefault="007776F5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F5">
        <w:rPr>
          <w:rFonts w:ascii="Times New Roman" w:hAnsi="Times New Roman" w:cs="Times New Roman"/>
          <w:sz w:val="24"/>
          <w:szCs w:val="24"/>
        </w:rPr>
        <w:t>První v</w:t>
      </w:r>
      <w:r w:rsidR="000C0C78" w:rsidRPr="007776F5">
        <w:rPr>
          <w:rFonts w:ascii="Times New Roman" w:hAnsi="Times New Roman" w:cs="Times New Roman"/>
          <w:sz w:val="24"/>
          <w:szCs w:val="24"/>
        </w:rPr>
        <w:t xml:space="preserve">yhodnocení posunu a evaluaci </w:t>
      </w:r>
      <w:r w:rsidR="00547967">
        <w:rPr>
          <w:rFonts w:ascii="Times New Roman" w:hAnsi="Times New Roman" w:cs="Times New Roman"/>
          <w:sz w:val="24"/>
          <w:szCs w:val="24"/>
        </w:rPr>
        <w:t xml:space="preserve">tohoto </w:t>
      </w:r>
      <w:r w:rsidRPr="007776F5">
        <w:rPr>
          <w:rFonts w:ascii="Times New Roman" w:hAnsi="Times New Roman" w:cs="Times New Roman"/>
          <w:sz w:val="24"/>
          <w:szCs w:val="24"/>
        </w:rPr>
        <w:t xml:space="preserve">dlouhodobého </w:t>
      </w:r>
      <w:r w:rsidR="000C0C78" w:rsidRPr="007776F5">
        <w:rPr>
          <w:rFonts w:ascii="Times New Roman" w:hAnsi="Times New Roman" w:cs="Times New Roman"/>
          <w:sz w:val="24"/>
          <w:szCs w:val="24"/>
        </w:rPr>
        <w:t xml:space="preserve">plánu jsme naplánovali </w:t>
      </w:r>
      <w:r w:rsidR="000C0C78" w:rsidRPr="007776F5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776F5">
        <w:rPr>
          <w:rFonts w:ascii="Times New Roman" w:hAnsi="Times New Roman" w:cs="Times New Roman"/>
          <w:b/>
          <w:sz w:val="24"/>
          <w:szCs w:val="24"/>
        </w:rPr>
        <w:t>konec</w:t>
      </w:r>
      <w:r w:rsidR="000C0C78" w:rsidRPr="007776F5">
        <w:rPr>
          <w:rFonts w:ascii="Times New Roman" w:hAnsi="Times New Roman" w:cs="Times New Roman"/>
          <w:b/>
          <w:sz w:val="24"/>
          <w:szCs w:val="24"/>
        </w:rPr>
        <w:t xml:space="preserve"> školního roku </w:t>
      </w:r>
      <w:r w:rsidR="00F06592">
        <w:rPr>
          <w:rFonts w:ascii="Times New Roman" w:hAnsi="Times New Roman" w:cs="Times New Roman"/>
          <w:b/>
          <w:sz w:val="24"/>
          <w:szCs w:val="24"/>
        </w:rPr>
        <w:t>2026/2027</w:t>
      </w:r>
      <w:r w:rsidR="000C0C78" w:rsidRPr="007776F5">
        <w:rPr>
          <w:rFonts w:ascii="Times New Roman" w:hAnsi="Times New Roman" w:cs="Times New Roman"/>
          <w:b/>
          <w:sz w:val="24"/>
          <w:szCs w:val="24"/>
        </w:rPr>
        <w:t>.</w:t>
      </w:r>
    </w:p>
    <w:p w:rsidR="000C0C78" w:rsidRDefault="000C0C78" w:rsidP="000C0C78">
      <w:pPr>
        <w:pStyle w:val="Odstavecseseznamem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6F5">
        <w:rPr>
          <w:rFonts w:ascii="Times New Roman" w:hAnsi="Times New Roman" w:cs="Times New Roman"/>
          <w:sz w:val="24"/>
          <w:szCs w:val="24"/>
        </w:rPr>
        <w:t xml:space="preserve">Následně nás vyhodnocení pokroku povede k vytvoření nového plánu na další </w:t>
      </w:r>
      <w:r w:rsidR="007776F5" w:rsidRPr="007776F5">
        <w:rPr>
          <w:rFonts w:ascii="Times New Roman" w:hAnsi="Times New Roman" w:cs="Times New Roman"/>
          <w:sz w:val="24"/>
          <w:szCs w:val="24"/>
        </w:rPr>
        <w:t>3</w:t>
      </w:r>
      <w:r w:rsidRPr="007776F5">
        <w:rPr>
          <w:rFonts w:ascii="Times New Roman" w:hAnsi="Times New Roman" w:cs="Times New Roman"/>
          <w:sz w:val="24"/>
          <w:szCs w:val="24"/>
        </w:rPr>
        <w:t xml:space="preserve"> roky.</w:t>
      </w:r>
    </w:p>
    <w:p w:rsidR="000C0C78" w:rsidRPr="007776F5" w:rsidRDefault="000C0C78" w:rsidP="000C0C78">
      <w:pPr>
        <w:pStyle w:val="Zkladntext"/>
        <w:jc w:val="both"/>
        <w:rPr>
          <w:rFonts w:ascii="Times New Roman" w:hAnsi="Times New Roman"/>
          <w:b/>
          <w:bCs/>
          <w:szCs w:val="24"/>
        </w:rPr>
      </w:pPr>
      <w:r w:rsidRPr="007776F5">
        <w:rPr>
          <w:rFonts w:ascii="Times New Roman" w:hAnsi="Times New Roman"/>
          <w:b/>
          <w:bCs/>
          <w:szCs w:val="24"/>
        </w:rPr>
        <w:t xml:space="preserve">Škola směřuje k těmto </w:t>
      </w:r>
      <w:r w:rsidRPr="00CA30EC">
        <w:rPr>
          <w:rFonts w:ascii="Times New Roman" w:hAnsi="Times New Roman"/>
          <w:b/>
          <w:bCs/>
          <w:szCs w:val="24"/>
          <w:u w:val="single"/>
        </w:rPr>
        <w:t>hodnotám</w:t>
      </w:r>
      <w:r w:rsidRPr="007776F5">
        <w:rPr>
          <w:rFonts w:ascii="Times New Roman" w:hAnsi="Times New Roman"/>
          <w:b/>
          <w:bCs/>
          <w:szCs w:val="24"/>
        </w:rPr>
        <w:t xml:space="preserve">, které jsou sdíleny většinou pedagogického sboru a jsou jako priority školy postupně naplňovány. Pedagogy byly seřazeny v tomto pořadí důležitosti: </w:t>
      </w:r>
    </w:p>
    <w:p w:rsidR="000C0C78" w:rsidRPr="007776F5" w:rsidRDefault="000C0C78" w:rsidP="000C0C78">
      <w:pPr>
        <w:pStyle w:val="Zkladntext"/>
        <w:jc w:val="both"/>
        <w:rPr>
          <w:rFonts w:ascii="Times New Roman" w:hAnsi="Times New Roman"/>
          <w:b/>
          <w:bCs/>
          <w:szCs w:val="24"/>
        </w:rPr>
      </w:pPr>
    </w:p>
    <w:p w:rsidR="000C0C78" w:rsidRPr="00CA30EC" w:rsidRDefault="00F06592" w:rsidP="000C0C78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bCs/>
          <w:szCs w:val="24"/>
        </w:rPr>
      </w:pPr>
      <w:r w:rsidRPr="00CA30EC">
        <w:rPr>
          <w:rFonts w:ascii="Times New Roman" w:hAnsi="Times New Roman"/>
          <w:bCs/>
          <w:color w:val="FF0000"/>
          <w:szCs w:val="24"/>
        </w:rPr>
        <w:t xml:space="preserve">Kvalita - </w:t>
      </w:r>
      <w:r w:rsidRPr="00CA30EC">
        <w:rPr>
          <w:rFonts w:ascii="Times New Roman" w:hAnsi="Times New Roman"/>
          <w:bCs/>
          <w:szCs w:val="24"/>
        </w:rPr>
        <w:t>h</w:t>
      </w:r>
      <w:r w:rsidR="000C0C78" w:rsidRPr="00CA30EC">
        <w:rPr>
          <w:rFonts w:ascii="Times New Roman" w:hAnsi="Times New Roman"/>
          <w:bCs/>
          <w:szCs w:val="24"/>
        </w:rPr>
        <w:t>lavní prioritou školy j</w:t>
      </w:r>
      <w:r w:rsidRPr="00CA30EC">
        <w:rPr>
          <w:rFonts w:ascii="Times New Roman" w:hAnsi="Times New Roman"/>
          <w:bCs/>
          <w:szCs w:val="24"/>
        </w:rPr>
        <w:t>e kvalitní výchova a vzdělávání</w:t>
      </w:r>
    </w:p>
    <w:p w:rsidR="000C0C78" w:rsidRPr="00CA30EC" w:rsidRDefault="00F06592" w:rsidP="0002048B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bCs/>
          <w:szCs w:val="24"/>
        </w:rPr>
      </w:pPr>
      <w:r w:rsidRPr="00CA30EC">
        <w:rPr>
          <w:rFonts w:ascii="Times New Roman" w:hAnsi="Times New Roman"/>
          <w:bCs/>
          <w:color w:val="FF0000"/>
          <w:szCs w:val="24"/>
        </w:rPr>
        <w:t xml:space="preserve">Individualizace, diferenciace – </w:t>
      </w:r>
      <w:r w:rsidRPr="00CA30EC">
        <w:rPr>
          <w:rFonts w:ascii="Times New Roman" w:hAnsi="Times New Roman"/>
          <w:bCs/>
          <w:szCs w:val="24"/>
        </w:rPr>
        <w:t xml:space="preserve">škola se snaží podporovat individuální rozvoj dětí </w:t>
      </w:r>
    </w:p>
    <w:p w:rsidR="00F06592" w:rsidRPr="00CA30EC" w:rsidRDefault="00F06592" w:rsidP="00F06592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bCs/>
          <w:szCs w:val="24"/>
        </w:rPr>
      </w:pPr>
      <w:r w:rsidRPr="00CA30EC">
        <w:rPr>
          <w:rFonts w:ascii="Times New Roman" w:hAnsi="Times New Roman"/>
          <w:bCs/>
          <w:color w:val="FF0000"/>
          <w:szCs w:val="24"/>
        </w:rPr>
        <w:t xml:space="preserve">Uplatnitelné kompetence – </w:t>
      </w:r>
      <w:r w:rsidRPr="00CA30EC">
        <w:rPr>
          <w:rFonts w:ascii="Times New Roman" w:hAnsi="Times New Roman"/>
          <w:bCs/>
          <w:szCs w:val="24"/>
        </w:rPr>
        <w:t>škola učí děti základním schopnostem a dove</w:t>
      </w:r>
      <w:bookmarkStart w:id="0" w:name="_GoBack"/>
      <w:bookmarkEnd w:id="0"/>
      <w:r w:rsidRPr="00CA30EC">
        <w:rPr>
          <w:rFonts w:ascii="Times New Roman" w:hAnsi="Times New Roman"/>
          <w:bCs/>
          <w:szCs w:val="24"/>
        </w:rPr>
        <w:t>dnostem důležitým pro celý jejich další život</w:t>
      </w:r>
    </w:p>
    <w:p w:rsidR="000C0C78" w:rsidRPr="00CA30EC" w:rsidRDefault="00F06592" w:rsidP="00F06592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bCs/>
          <w:szCs w:val="24"/>
        </w:rPr>
      </w:pPr>
      <w:r w:rsidRPr="00CA30EC">
        <w:rPr>
          <w:rFonts w:ascii="Times New Roman" w:hAnsi="Times New Roman"/>
          <w:bCs/>
          <w:color w:val="FF0000"/>
          <w:szCs w:val="24"/>
        </w:rPr>
        <w:t xml:space="preserve">Dobré klima školy - </w:t>
      </w:r>
      <w:r w:rsidRPr="00CA30EC">
        <w:rPr>
          <w:rFonts w:ascii="Times New Roman" w:hAnsi="Times New Roman"/>
          <w:bCs/>
          <w:szCs w:val="24"/>
        </w:rPr>
        <w:t>v</w:t>
      </w:r>
      <w:r w:rsidR="000C0C78" w:rsidRPr="00CA30EC">
        <w:rPr>
          <w:rFonts w:ascii="Times New Roman" w:hAnsi="Times New Roman"/>
          <w:bCs/>
          <w:szCs w:val="24"/>
        </w:rPr>
        <w:t>edení školy se snaží vytvářet dobré pracovní klima</w:t>
      </w:r>
    </w:p>
    <w:p w:rsidR="000C0C78" w:rsidRPr="00CA30EC" w:rsidRDefault="00F06592" w:rsidP="000C0C78">
      <w:pPr>
        <w:pStyle w:val="Zkladntext"/>
        <w:numPr>
          <w:ilvl w:val="0"/>
          <w:numId w:val="6"/>
        </w:numPr>
        <w:jc w:val="both"/>
        <w:rPr>
          <w:rFonts w:ascii="Times New Roman" w:hAnsi="Times New Roman"/>
          <w:bCs/>
          <w:szCs w:val="24"/>
        </w:rPr>
      </w:pPr>
      <w:r w:rsidRPr="00CA30EC">
        <w:rPr>
          <w:rFonts w:ascii="Times New Roman" w:hAnsi="Times New Roman"/>
          <w:bCs/>
          <w:color w:val="FF0000"/>
          <w:szCs w:val="24"/>
        </w:rPr>
        <w:t xml:space="preserve">Dobré materiální podmínky – </w:t>
      </w:r>
      <w:r w:rsidRPr="00CA30EC">
        <w:rPr>
          <w:rFonts w:ascii="Times New Roman" w:hAnsi="Times New Roman"/>
          <w:bCs/>
          <w:szCs w:val="24"/>
        </w:rPr>
        <w:t>škola se neustále stará o svůj materiální rozvoj a vybavení</w:t>
      </w:r>
    </w:p>
    <w:p w:rsidR="00202381" w:rsidRPr="007776F5" w:rsidRDefault="003365A1" w:rsidP="003365A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7776F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I. Zaměření školy, vize</w:t>
      </w:r>
    </w:p>
    <w:p w:rsidR="003365A1" w:rsidRPr="007776F5" w:rsidRDefault="003365A1" w:rsidP="003365A1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Vize školy:</w:t>
      </w:r>
    </w:p>
    <w:p w:rsidR="003365A1" w:rsidRPr="007776F5" w:rsidRDefault="003365A1" w:rsidP="003365A1">
      <w:pPr>
        <w:pStyle w:val="Normlnweb"/>
        <w:shd w:val="clear" w:color="auto" w:fill="FFFFFF"/>
        <w:spacing w:before="300" w:beforeAutospacing="0" w:after="0" w:afterAutospacing="0"/>
        <w:rPr>
          <w:color w:val="000000"/>
        </w:rPr>
      </w:pPr>
      <w:r w:rsidRPr="007776F5">
        <w:rPr>
          <w:rStyle w:val="Siln"/>
          <w:color w:val="000000"/>
        </w:rPr>
        <w:t>Moderní škola, která nabízí řadu aktivit vycházejících ze skutečných zájmů a potřeb dítěte tak, aby se nepromarnilo, ale naplnilo vše dobré, co dítěti bylo dáno do vínku jako možnost a mohly být tak položeny kvalitní základy pro jeho celoživotní učení.</w:t>
      </w:r>
    </w:p>
    <w:p w:rsidR="003365A1" w:rsidRPr="007776F5" w:rsidRDefault="003365A1" w:rsidP="003365A1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Hlavní rysy programu naší školy:</w:t>
      </w:r>
    </w:p>
    <w:p w:rsidR="003365A1" w:rsidRPr="007776F5" w:rsidRDefault="003365A1" w:rsidP="003365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color w:val="000000"/>
          <w:sz w:val="24"/>
          <w:szCs w:val="24"/>
        </w:rPr>
        <w:t>celková svázanost se společenským vývojem, se změnami ve světě a morálními a lidskými hodnotami, na nichž je založena naše společnost</w:t>
      </w:r>
    </w:p>
    <w:p w:rsidR="003365A1" w:rsidRPr="007776F5" w:rsidRDefault="003365A1" w:rsidP="003365A1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color w:val="000000"/>
          <w:sz w:val="24"/>
          <w:szCs w:val="24"/>
        </w:rPr>
        <w:t>podpora důležitého předpokladu pro rozvíjení každého jedince, čímž je subjektivní pocit bezpečí a spokojenosti</w:t>
      </w:r>
    </w:p>
    <w:p w:rsidR="003365A1" w:rsidRPr="007776F5" w:rsidRDefault="003365A1" w:rsidP="003365A1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color w:val="000000"/>
          <w:sz w:val="24"/>
          <w:szCs w:val="24"/>
        </w:rPr>
        <w:t>vytváření podmínek pro rozvoj základů zdravého životního stylu dětí, svobodného rozvoje osobnosti a lidské jedinečnosti každého dítěte</w:t>
      </w:r>
    </w:p>
    <w:p w:rsidR="003365A1" w:rsidRPr="007776F5" w:rsidRDefault="003365A1" w:rsidP="003365A1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color w:val="000000"/>
          <w:sz w:val="24"/>
          <w:szCs w:val="24"/>
        </w:rPr>
        <w:t>pestrá a široká vzdělávací nabídka podporující schopnosti, talent, zájmy a nadání dětí</w:t>
      </w:r>
    </w:p>
    <w:p w:rsidR="003365A1" w:rsidRPr="007776F5" w:rsidRDefault="003365A1" w:rsidP="003365A1">
      <w:pPr>
        <w:pStyle w:val="Nadpis4"/>
        <w:pBdr>
          <w:bottom w:val="single" w:sz="12" w:space="0" w:color="251FAB"/>
        </w:pBd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 základě své filozofie škola dětem poskytuje:</w:t>
      </w:r>
    </w:p>
    <w:p w:rsidR="003365A1" w:rsidRPr="007776F5" w:rsidRDefault="003365A1" w:rsidP="003365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nabídku </w:t>
      </w:r>
      <w:r w:rsidR="00C71B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aktivit, které oslovují jejich „</w:t>
      </w:r>
      <w:r w:rsidRPr="007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silnou" stránku</w:t>
      </w:r>
      <w:r w:rsidRPr="007776F5">
        <w:rPr>
          <w:rFonts w:ascii="Times New Roman" w:hAnsi="Times New Roman" w:cs="Times New Roman"/>
          <w:color w:val="000000"/>
          <w:sz w:val="24"/>
          <w:szCs w:val="24"/>
        </w:rPr>
        <w:t> (dítě si samo vybírá hračky a činnosti, může pracovat vlastním tempem na rozdílných či různě obtížných úkolech)</w:t>
      </w:r>
    </w:p>
    <w:p w:rsidR="003365A1" w:rsidRPr="007776F5" w:rsidRDefault="003365A1" w:rsidP="003365A1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používání metody "Mensa NTC </w:t>
      </w:r>
      <w:proofErr w:type="spellStart"/>
      <w:r w:rsidRPr="007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Learning</w:t>
      </w:r>
      <w:proofErr w:type="spellEnd"/>
      <w:r w:rsidRPr="007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Pr="007776F5">
        <w:rPr>
          <w:rFonts w:ascii="Times New Roman" w:hAnsi="Times New Roman" w:cs="Times New Roman"/>
          <w:color w:val="000000"/>
          <w:sz w:val="24"/>
          <w:szCs w:val="24"/>
        </w:rPr>
        <w:t> – motorická cvičení a aktivity, které rozvíjejí intelektuální schopnosti dětí tak, aby v co největší míře dosáhly svých biologických potenciálů (cílem projektu je rozvoj mentální kapacity dětí pomocí jednoduchých cvičení, které jsou nenásilně včleněny do vzdělávacího programu školky, aby se u dětí v tomto věku co nejvíce využívalo jejich mozkového potenciálu)</w:t>
      </w:r>
    </w:p>
    <w:p w:rsidR="003365A1" w:rsidRPr="007776F5" w:rsidRDefault="003365A1" w:rsidP="003365A1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77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společné budování pravidel a hranic</w:t>
      </w:r>
      <w:r w:rsidRPr="007776F5">
        <w:rPr>
          <w:rFonts w:ascii="Times New Roman" w:hAnsi="Times New Roman" w:cs="Times New Roman"/>
          <w:color w:val="000000"/>
          <w:sz w:val="24"/>
          <w:szCs w:val="24"/>
        </w:rPr>
        <w:t>, ve kterých se budou děti pohybovat a cítit bezpečně</w:t>
      </w:r>
    </w:p>
    <w:p w:rsidR="00C71B1C" w:rsidRPr="00C71B1C" w:rsidRDefault="00C71B1C" w:rsidP="00C71B1C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1B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budování zdravé</w:t>
      </w:r>
      <w:r w:rsidR="003365A1" w:rsidRPr="00C71B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1B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sebedůvěry</w:t>
      </w:r>
      <w:r w:rsidR="003365A1" w:rsidRPr="00C71B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dítěte</w:t>
      </w:r>
      <w:r w:rsidR="003365A1" w:rsidRPr="00C71B1C">
        <w:rPr>
          <w:rFonts w:ascii="Times New Roman" w:hAnsi="Times New Roman" w:cs="Times New Roman"/>
          <w:color w:val="000000"/>
          <w:sz w:val="24"/>
          <w:szCs w:val="24"/>
        </w:rPr>
        <w:t> (vytváření podmínek pro to, aby dítě zažívalo při činnostech v MŠ převážně úspěch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76F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aby se mohlo učit různým způsobem podle svého individuálního stylu)</w:t>
      </w:r>
    </w:p>
    <w:p w:rsidR="00B30046" w:rsidRPr="00A04A43" w:rsidRDefault="003365A1" w:rsidP="00B30046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71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využívání znalostí učitelek o mnohočetné inteligenci a jedinečnosti lidského mozku</w:t>
      </w:r>
      <w:r w:rsidRPr="00C71B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(způsob plánování pedagogů v třídních vzdělávacích programech - zajištění stimulujícího prostředí a dalších aktivit podle případných </w:t>
      </w:r>
      <w:r w:rsidRPr="00C71B1C">
        <w:rPr>
          <w:rFonts w:ascii="Times New Roman" w:hAnsi="Times New Roman" w:cs="Times New Roman"/>
          <w:color w:val="000000"/>
          <w:sz w:val="24"/>
          <w:szCs w:val="24"/>
        </w:rPr>
        <w:t>mimořádných schopností dětí)</w:t>
      </w:r>
    </w:p>
    <w:p w:rsidR="00E63CC9" w:rsidRPr="00590482" w:rsidRDefault="003365A1" w:rsidP="00E63CC9">
      <w:pPr>
        <w:pStyle w:val="Zkladntext"/>
        <w:rPr>
          <w:rFonts w:ascii="Times New Roman" w:hAnsi="Times New Roman"/>
          <w:b/>
          <w:szCs w:val="24"/>
          <w:u w:val="single"/>
        </w:rPr>
      </w:pPr>
      <w:r w:rsidRPr="00590482">
        <w:rPr>
          <w:rFonts w:ascii="Times New Roman" w:hAnsi="Times New Roman"/>
          <w:b/>
          <w:bCs/>
          <w:color w:val="000000"/>
          <w:szCs w:val="24"/>
          <w:u w:val="single"/>
        </w:rPr>
        <w:t xml:space="preserve">II. </w:t>
      </w:r>
      <w:proofErr w:type="spellStart"/>
      <w:r w:rsidR="00C71B1C" w:rsidRPr="00590482">
        <w:rPr>
          <w:rFonts w:ascii="Times New Roman" w:hAnsi="Times New Roman"/>
          <w:b/>
          <w:szCs w:val="24"/>
          <w:u w:val="single"/>
        </w:rPr>
        <w:t>Stategické</w:t>
      </w:r>
      <w:proofErr w:type="spellEnd"/>
      <w:r w:rsidR="00C71B1C" w:rsidRPr="00590482">
        <w:rPr>
          <w:rFonts w:ascii="Times New Roman" w:hAnsi="Times New Roman"/>
          <w:b/>
          <w:szCs w:val="24"/>
          <w:u w:val="single"/>
        </w:rPr>
        <w:t xml:space="preserve"> cíle, priority</w:t>
      </w:r>
      <w:r w:rsidR="00E63CC9" w:rsidRPr="00590482">
        <w:rPr>
          <w:rFonts w:ascii="Times New Roman" w:hAnsi="Times New Roman"/>
          <w:b/>
          <w:szCs w:val="24"/>
          <w:u w:val="single"/>
        </w:rPr>
        <w:t xml:space="preserve"> školy:</w:t>
      </w:r>
    </w:p>
    <w:p w:rsidR="00C71B1C" w:rsidRPr="007776F5" w:rsidRDefault="00C71B1C" w:rsidP="00E63CC9">
      <w:pPr>
        <w:pStyle w:val="Zkladntext"/>
        <w:rPr>
          <w:rFonts w:ascii="Times New Roman" w:hAnsi="Times New Roman"/>
          <w:b/>
          <w:szCs w:val="24"/>
          <w:u w:val="single"/>
        </w:rPr>
      </w:pPr>
    </w:p>
    <w:p w:rsidR="00C71B1C" w:rsidRDefault="00C71B1C" w:rsidP="00C71B1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Oblasti, na které se chceme v mateřské škole zaměřit:</w:t>
      </w:r>
    </w:p>
    <w:p w:rsidR="00C71B1C" w:rsidRDefault="00C71B1C" w:rsidP="00C71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63CC9" w:rsidRPr="00F47EBA" w:rsidRDefault="00C71B1C" w:rsidP="00F47EB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Stanovení strategických cílů </w:t>
      </w:r>
      <w:r w:rsidR="0002048B">
        <w:rPr>
          <w:rFonts w:ascii="Times New Roman" w:eastAsia="Times New Roman" w:hAnsi="Times New Roman" w:cs="Times New Roman"/>
          <w:sz w:val="24"/>
          <w:szCs w:val="24"/>
        </w:rPr>
        <w:t>jsou inspirovány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48B">
        <w:rPr>
          <w:rFonts w:ascii="Times New Roman" w:eastAsia="Times New Roman" w:hAnsi="Times New Roman" w:cs="Times New Roman"/>
          <w:sz w:val="24"/>
          <w:szCs w:val="24"/>
        </w:rPr>
        <w:t>dokumentem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ČŠI Kritéria hodnocení podmínek, průběhu a výsledků vzdělávání</w:t>
      </w:r>
      <w:r w:rsidR="00F47EBA">
        <w:rPr>
          <w:rFonts w:ascii="Times New Roman" w:eastAsia="Times New Roman" w:hAnsi="Times New Roman" w:cs="Times New Roman"/>
          <w:sz w:val="24"/>
          <w:szCs w:val="24"/>
        </w:rPr>
        <w:t xml:space="preserve"> a dále národním projektem MŠMT Cesta ke kvalitě „</w:t>
      </w:r>
      <w:proofErr w:type="spellStart"/>
      <w:r w:rsidR="00F47EBA">
        <w:rPr>
          <w:rFonts w:ascii="Times New Roman" w:eastAsia="Times New Roman" w:hAnsi="Times New Roman" w:cs="Times New Roman"/>
          <w:sz w:val="24"/>
          <w:szCs w:val="24"/>
        </w:rPr>
        <w:t>Autoevaluace</w:t>
      </w:r>
      <w:proofErr w:type="spellEnd"/>
      <w:r w:rsidR="00F47E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3365A1" w:rsidRPr="007776F5" w:rsidRDefault="00C71B1C" w:rsidP="003365A1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Koncepce a základní rámec školy</w:t>
      </w:r>
      <w:r w:rsidR="00E63CC9"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692D88" w:rsidRPr="00A04A43" w:rsidRDefault="00C71B1C" w:rsidP="00A04A43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1B1C">
        <w:rPr>
          <w:rFonts w:ascii="Times New Roman" w:hAnsi="Times New Roman" w:cs="Times New Roman"/>
          <w:b/>
          <w:sz w:val="24"/>
          <w:szCs w:val="24"/>
        </w:rPr>
        <w:t>Zvyšovat kvalitu mateřské školy pomocí jasně nastavené  vize, koncepce a formulace dlouhodobých cílů</w:t>
      </w:r>
      <w:r w:rsidRPr="00C71B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63CC9" w:rsidRPr="007776F5" w:rsidRDefault="00C71B1C" w:rsidP="00E63CC9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Pedagogické vedení</w:t>
      </w:r>
      <w:r w:rsidR="00E63CC9"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202381" w:rsidRPr="0014607E" w:rsidRDefault="00892C13" w:rsidP="00C71B1C">
      <w:pPr>
        <w:pStyle w:val="Zkladntext"/>
        <w:numPr>
          <w:ilvl w:val="0"/>
          <w:numId w:val="41"/>
        </w:num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Aktivně řídit pedagogické procesy</w:t>
      </w:r>
    </w:p>
    <w:p w:rsidR="0014607E" w:rsidRPr="0014607E" w:rsidRDefault="0014607E" w:rsidP="0014607E">
      <w:pPr>
        <w:pStyle w:val="Zkladntext"/>
        <w:ind w:left="2685"/>
        <w:jc w:val="both"/>
        <w:rPr>
          <w:rFonts w:ascii="Times New Roman" w:hAnsi="Times New Roman"/>
          <w:b/>
          <w:bCs/>
          <w:szCs w:val="24"/>
        </w:rPr>
      </w:pPr>
    </w:p>
    <w:p w:rsidR="00E63CC9" w:rsidRPr="007776F5" w:rsidRDefault="00892C13" w:rsidP="00E63CC9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Pedagogický sbor</w:t>
      </w:r>
      <w:r w:rsidR="00E63CC9"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220BAE" w:rsidRPr="00A04A43" w:rsidRDefault="00892C13" w:rsidP="00A04A43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 w:rsidRPr="00892C13">
        <w:rPr>
          <w:rFonts w:ascii="Times New Roman" w:hAnsi="Times New Roman" w:cs="Times New Roman"/>
          <w:b/>
          <w:sz w:val="24"/>
          <w:szCs w:val="24"/>
        </w:rPr>
        <w:t>Zvyšovat profesionalitu a vysokou kompetentnost pedagogických pracovníků</w:t>
      </w:r>
      <w:r w:rsidR="00220BAE" w:rsidRPr="00A04A43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</w:p>
    <w:p w:rsidR="000C0C78" w:rsidRPr="007776F5" w:rsidRDefault="00892C13" w:rsidP="000C0C78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Vzdělávání</w:t>
      </w:r>
      <w:r w:rsidR="000C0C78"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202381" w:rsidRPr="00892C13" w:rsidRDefault="00892C13" w:rsidP="00892C1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/>
        </w:rPr>
      </w:pPr>
      <w:r w:rsidRPr="00892C13">
        <w:rPr>
          <w:rFonts w:ascii="Times New Roman" w:hAnsi="Times New Roman" w:cs="Times New Roman"/>
          <w:b/>
        </w:rPr>
        <w:t>Umožnit seberealizaci každého dítěte tak, aby byly položeny základy pro jeho celoživotní učení</w:t>
      </w:r>
    </w:p>
    <w:p w:rsidR="00B30046" w:rsidRDefault="00B30046" w:rsidP="0092198D">
      <w:pPr>
        <w:spacing w:after="0" w:line="240" w:lineRule="auto"/>
        <w:rPr>
          <w:rFonts w:ascii="Calibri" w:eastAsia="Calibri" w:hAnsi="Calibri" w:cs="Times New Roman"/>
        </w:rPr>
      </w:pPr>
    </w:p>
    <w:p w:rsidR="00892C13" w:rsidRPr="007776F5" w:rsidRDefault="00892C13" w:rsidP="00892C13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Podpora nadání, nadaných</w:t>
      </w: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892C13" w:rsidRPr="0002048B" w:rsidRDefault="00892C13" w:rsidP="0002048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 w:rsidRPr="00892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Věnovat zvýšenou pozornost podpoře nadání a nadaných dětí, aby nadání mohlo být </w:t>
      </w:r>
      <w:r w:rsidRPr="00892C13">
        <w:rPr>
          <w:rFonts w:ascii="Times New Roman" w:hAnsi="Times New Roman" w:cs="Times New Roman"/>
          <w:b/>
          <w:sz w:val="24"/>
          <w:szCs w:val="24"/>
        </w:rPr>
        <w:t>včas rozpoznáno, podchyceno a soustavně rozvíjeno</w:t>
      </w:r>
    </w:p>
    <w:p w:rsidR="00892C13" w:rsidRPr="007776F5" w:rsidRDefault="00892C13" w:rsidP="00892C13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Vzdělávací výsledky, individuální vzdělávací pokroky dětí</w:t>
      </w: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B30046" w:rsidRPr="00B30046" w:rsidRDefault="00B30046" w:rsidP="009219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048B" w:rsidRDefault="0002048B" w:rsidP="0002048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 w:rsidRPr="0002048B">
        <w:rPr>
          <w:rFonts w:ascii="Times New Roman" w:hAnsi="Times New Roman" w:cs="Times New Roman"/>
          <w:b/>
          <w:sz w:val="24"/>
          <w:szCs w:val="24"/>
        </w:rPr>
        <w:t>Naplnit v co nejširší míře hlavní funkci školy – kvalitní předškolní vzdělávání</w:t>
      </w:r>
    </w:p>
    <w:p w:rsidR="00B30046" w:rsidRPr="0002048B" w:rsidRDefault="0002048B" w:rsidP="0002048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b/>
          <w:sz w:val="24"/>
          <w:szCs w:val="24"/>
        </w:rPr>
      </w:pPr>
      <w:r w:rsidRPr="0002048B">
        <w:rPr>
          <w:rFonts w:ascii="Times New Roman" w:hAnsi="Times New Roman" w:cs="Times New Roman"/>
          <w:b/>
          <w:sz w:val="24"/>
          <w:szCs w:val="24"/>
        </w:rPr>
        <w:t>Co nejvíce rozvinout potenciál každého dítěte</w:t>
      </w:r>
    </w:p>
    <w:p w:rsidR="0002048B" w:rsidRPr="007776F5" w:rsidRDefault="0002048B" w:rsidP="0002048B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Kultura školy</w:t>
      </w: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02048B" w:rsidRPr="00B30046" w:rsidRDefault="0002048B" w:rsidP="00020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046" w:rsidRPr="0002048B" w:rsidRDefault="0002048B" w:rsidP="0002048B">
      <w:pPr>
        <w:spacing w:after="0" w:line="240" w:lineRule="auto"/>
        <w:ind w:left="2127" w:hanging="425"/>
        <w:rPr>
          <w:rFonts w:ascii="Times New Roman" w:eastAsia="Calibri" w:hAnsi="Times New Roman" w:cs="Times New Roman"/>
          <w:sz w:val="24"/>
          <w:szCs w:val="24"/>
        </w:rPr>
      </w:pPr>
      <w:r w:rsidRPr="0002048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2048B">
        <w:rPr>
          <w:rFonts w:ascii="Times New Roman" w:hAnsi="Times New Roman" w:cs="Times New Roman"/>
          <w:b/>
          <w:sz w:val="24"/>
          <w:szCs w:val="24"/>
        </w:rPr>
        <w:t>Využívat potenciál spolupráce a komunikace ve škole k řešení různých problémů a k řízení změn ve škole, hledat rozdíly a mezery mezi skutečným stavem a ideálem</w:t>
      </w:r>
    </w:p>
    <w:p w:rsidR="0002048B" w:rsidRPr="007776F5" w:rsidRDefault="0002048B" w:rsidP="0002048B">
      <w:pPr>
        <w:pStyle w:val="Nadpis4"/>
        <w:pBdr>
          <w:bottom w:val="single" w:sz="12" w:space="0" w:color="251FAB"/>
        </w:pBdr>
        <w:shd w:val="clear" w:color="auto" w:fill="FFFFFF"/>
        <w:spacing w:before="33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Školní klima</w:t>
      </w:r>
      <w:r w:rsidRPr="007776F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02048B" w:rsidRPr="00B30046" w:rsidRDefault="0002048B" w:rsidP="00020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046" w:rsidRPr="00F47EBA" w:rsidRDefault="00F47EBA" w:rsidP="00F47EBA">
      <w:p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  </w:t>
      </w:r>
      <w:r w:rsidR="0002048B" w:rsidRPr="00F47EBA">
        <w:rPr>
          <w:rFonts w:ascii="Times New Roman" w:hAnsi="Times New Roman" w:cs="Times New Roman"/>
          <w:b/>
          <w:sz w:val="24"/>
          <w:szCs w:val="24"/>
        </w:rPr>
        <w:t>Zvyšovat kvalitu mezilidských vztahů v MŠ</w:t>
      </w:r>
    </w:p>
    <w:p w:rsidR="00F47EBA" w:rsidRPr="00F47EBA" w:rsidRDefault="00F47EBA" w:rsidP="00F47EBA">
      <w:p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</w:p>
    <w:p w:rsidR="00F47EBA" w:rsidRDefault="00F47EBA" w:rsidP="009219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0046" w:rsidRDefault="00B30046" w:rsidP="009219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0046">
        <w:rPr>
          <w:rFonts w:ascii="Times New Roman" w:eastAsia="Calibri" w:hAnsi="Times New Roman" w:cs="Times New Roman"/>
          <w:sz w:val="24"/>
          <w:szCs w:val="24"/>
        </w:rPr>
        <w:t>Mgr. Jitka Adamová, ředitelka školy</w:t>
      </w:r>
    </w:p>
    <w:p w:rsidR="00B30046" w:rsidRDefault="00B30046" w:rsidP="0092198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F47EBA">
        <w:rPr>
          <w:rFonts w:ascii="Times New Roman" w:eastAsia="Calibri" w:hAnsi="Times New Roman" w:cs="Times New Roman"/>
          <w:i/>
          <w:sz w:val="24"/>
          <w:szCs w:val="24"/>
        </w:rPr>
        <w:t>rpen 2024</w:t>
      </w:r>
    </w:p>
    <w:sectPr w:rsidR="00B30046" w:rsidSect="00B0532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89" w:rsidRDefault="00977389" w:rsidP="00F9472D">
      <w:pPr>
        <w:spacing w:after="0" w:line="240" w:lineRule="auto"/>
      </w:pPr>
      <w:r>
        <w:separator/>
      </w:r>
    </w:p>
  </w:endnote>
  <w:endnote w:type="continuationSeparator" w:id="0">
    <w:p w:rsidR="00977389" w:rsidRDefault="00977389" w:rsidP="00F9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58126"/>
      <w:docPartObj>
        <w:docPartGallery w:val="Page Numbers (Bottom of Page)"/>
        <w:docPartUnique/>
      </w:docPartObj>
    </w:sdtPr>
    <w:sdtEndPr/>
    <w:sdtContent>
      <w:p w:rsidR="0002048B" w:rsidRDefault="0002048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0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048B" w:rsidRDefault="000204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89" w:rsidRDefault="00977389" w:rsidP="00F9472D">
      <w:pPr>
        <w:spacing w:after="0" w:line="240" w:lineRule="auto"/>
      </w:pPr>
      <w:r>
        <w:separator/>
      </w:r>
    </w:p>
  </w:footnote>
  <w:footnote w:type="continuationSeparator" w:id="0">
    <w:p w:rsidR="00977389" w:rsidRDefault="00977389" w:rsidP="00F9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BFB"/>
    <w:multiLevelType w:val="hybridMultilevel"/>
    <w:tmpl w:val="E56E6E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3964"/>
    <w:multiLevelType w:val="hybridMultilevel"/>
    <w:tmpl w:val="EF16C7C0"/>
    <w:lvl w:ilvl="0" w:tplc="E758BEF4">
      <w:start w:val="1"/>
      <w:numFmt w:val="decimal"/>
      <w:lvlText w:val="%1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3098"/>
    <w:multiLevelType w:val="hybridMultilevel"/>
    <w:tmpl w:val="F252E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507C"/>
    <w:multiLevelType w:val="hybridMultilevel"/>
    <w:tmpl w:val="EF0AE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45DAC"/>
    <w:multiLevelType w:val="hybridMultilevel"/>
    <w:tmpl w:val="CCEE5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6D05"/>
    <w:multiLevelType w:val="hybridMultilevel"/>
    <w:tmpl w:val="597AE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72CE"/>
    <w:multiLevelType w:val="hybridMultilevel"/>
    <w:tmpl w:val="0DF0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6072"/>
    <w:multiLevelType w:val="hybridMultilevel"/>
    <w:tmpl w:val="88EAE414"/>
    <w:lvl w:ilvl="0" w:tplc="ECAC141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11B8D"/>
    <w:multiLevelType w:val="hybridMultilevel"/>
    <w:tmpl w:val="0C0447FA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0B06D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2515"/>
    <w:multiLevelType w:val="hybridMultilevel"/>
    <w:tmpl w:val="AD3C78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E560C7"/>
    <w:multiLevelType w:val="hybridMultilevel"/>
    <w:tmpl w:val="088AE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B60A3"/>
    <w:multiLevelType w:val="multilevel"/>
    <w:tmpl w:val="CE56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24695"/>
    <w:multiLevelType w:val="hybridMultilevel"/>
    <w:tmpl w:val="17CC330C"/>
    <w:lvl w:ilvl="0" w:tplc="E758BEF4">
      <w:start w:val="1"/>
      <w:numFmt w:val="decimal"/>
      <w:lvlText w:val="%1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1133B"/>
    <w:multiLevelType w:val="hybridMultilevel"/>
    <w:tmpl w:val="1D3ABF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23BB9"/>
    <w:multiLevelType w:val="hybridMultilevel"/>
    <w:tmpl w:val="28243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357C9"/>
    <w:multiLevelType w:val="hybridMultilevel"/>
    <w:tmpl w:val="FF4CBB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8F184D"/>
    <w:multiLevelType w:val="hybridMultilevel"/>
    <w:tmpl w:val="DE8C1D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B60797"/>
    <w:multiLevelType w:val="hybridMultilevel"/>
    <w:tmpl w:val="68306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22BEB"/>
    <w:multiLevelType w:val="hybridMultilevel"/>
    <w:tmpl w:val="FDF89D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3AF0"/>
    <w:multiLevelType w:val="hybridMultilevel"/>
    <w:tmpl w:val="457E412C"/>
    <w:lvl w:ilvl="0" w:tplc="9C1C50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8C484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54E5F"/>
    <w:multiLevelType w:val="hybridMultilevel"/>
    <w:tmpl w:val="1E2E0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92FA5"/>
    <w:multiLevelType w:val="hybridMultilevel"/>
    <w:tmpl w:val="6B98187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2FA35ED"/>
    <w:multiLevelType w:val="hybridMultilevel"/>
    <w:tmpl w:val="E444C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F345F"/>
    <w:multiLevelType w:val="multilevel"/>
    <w:tmpl w:val="A9B2A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74EF6"/>
    <w:multiLevelType w:val="hybridMultilevel"/>
    <w:tmpl w:val="41E09A4A"/>
    <w:lvl w:ilvl="0" w:tplc="ECAC141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24694C"/>
    <w:multiLevelType w:val="hybridMultilevel"/>
    <w:tmpl w:val="53BCAE6A"/>
    <w:lvl w:ilvl="0" w:tplc="9B80FF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CAC141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4EE282C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7872B4"/>
    <w:multiLevelType w:val="hybridMultilevel"/>
    <w:tmpl w:val="4FAC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571A9"/>
    <w:multiLevelType w:val="hybridMultilevel"/>
    <w:tmpl w:val="1572214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D3C2038"/>
    <w:multiLevelType w:val="hybridMultilevel"/>
    <w:tmpl w:val="5D70EA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4914C1"/>
    <w:multiLevelType w:val="hybridMultilevel"/>
    <w:tmpl w:val="22F68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671DB9"/>
    <w:multiLevelType w:val="hybridMultilevel"/>
    <w:tmpl w:val="D76CC78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1303631"/>
    <w:multiLevelType w:val="hybridMultilevel"/>
    <w:tmpl w:val="47A28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3894"/>
    <w:multiLevelType w:val="hybridMultilevel"/>
    <w:tmpl w:val="F482DF9A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6212257F"/>
    <w:multiLevelType w:val="hybridMultilevel"/>
    <w:tmpl w:val="3B14DA2E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C6B0FAC6">
      <w:start w:val="1"/>
      <w:numFmt w:val="upperLetter"/>
      <w:lvlText w:val="%2)"/>
      <w:lvlJc w:val="left"/>
      <w:pPr>
        <w:tabs>
          <w:tab w:val="num" w:pos="1226"/>
        </w:tabs>
        <w:ind w:left="1226" w:hanging="375"/>
      </w:pPr>
      <w:rPr>
        <w:rFonts w:hint="default"/>
        <w:u w:val="single"/>
      </w:rPr>
    </w:lvl>
    <w:lvl w:ilvl="2" w:tplc="E758BEF4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F66B8D"/>
    <w:multiLevelType w:val="hybridMultilevel"/>
    <w:tmpl w:val="B398737C"/>
    <w:lvl w:ilvl="0" w:tplc="E758BEF4">
      <w:start w:val="1"/>
      <w:numFmt w:val="decimal"/>
      <w:lvlText w:val="%1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A5D05"/>
    <w:multiLevelType w:val="multilevel"/>
    <w:tmpl w:val="C5F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2D206E"/>
    <w:multiLevelType w:val="hybridMultilevel"/>
    <w:tmpl w:val="EFDA1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D4D15"/>
    <w:multiLevelType w:val="hybridMultilevel"/>
    <w:tmpl w:val="BC161D8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AAC24C1"/>
    <w:multiLevelType w:val="multilevel"/>
    <w:tmpl w:val="7AC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A028B5"/>
    <w:multiLevelType w:val="hybridMultilevel"/>
    <w:tmpl w:val="BFDCDD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015A37"/>
    <w:multiLevelType w:val="hybridMultilevel"/>
    <w:tmpl w:val="526691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84176"/>
    <w:multiLevelType w:val="hybridMultilevel"/>
    <w:tmpl w:val="14263D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3A56A1"/>
    <w:multiLevelType w:val="hybridMultilevel"/>
    <w:tmpl w:val="49188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02412"/>
    <w:multiLevelType w:val="hybridMultilevel"/>
    <w:tmpl w:val="1A86E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559AB"/>
    <w:multiLevelType w:val="hybridMultilevel"/>
    <w:tmpl w:val="85822B9E"/>
    <w:lvl w:ilvl="0" w:tplc="E758BEF4">
      <w:start w:val="1"/>
      <w:numFmt w:val="decimal"/>
      <w:lvlText w:val="%1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304E9"/>
    <w:multiLevelType w:val="hybridMultilevel"/>
    <w:tmpl w:val="F94EDFD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CC15960"/>
    <w:multiLevelType w:val="hybridMultilevel"/>
    <w:tmpl w:val="0F70B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12FC9"/>
    <w:multiLevelType w:val="multilevel"/>
    <w:tmpl w:val="0064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F1F71"/>
    <w:multiLevelType w:val="hybridMultilevel"/>
    <w:tmpl w:val="D95892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B63A19"/>
    <w:multiLevelType w:val="multilevel"/>
    <w:tmpl w:val="1B2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9"/>
  </w:num>
  <w:num w:numId="3">
    <w:abstractNumId w:val="38"/>
  </w:num>
  <w:num w:numId="4">
    <w:abstractNumId w:val="47"/>
  </w:num>
  <w:num w:numId="5">
    <w:abstractNumId w:val="35"/>
  </w:num>
  <w:num w:numId="6">
    <w:abstractNumId w:val="29"/>
  </w:num>
  <w:num w:numId="7">
    <w:abstractNumId w:val="33"/>
  </w:num>
  <w:num w:numId="8">
    <w:abstractNumId w:val="12"/>
  </w:num>
  <w:num w:numId="9">
    <w:abstractNumId w:val="34"/>
  </w:num>
  <w:num w:numId="10">
    <w:abstractNumId w:val="44"/>
  </w:num>
  <w:num w:numId="11">
    <w:abstractNumId w:val="1"/>
  </w:num>
  <w:num w:numId="12">
    <w:abstractNumId w:val="27"/>
  </w:num>
  <w:num w:numId="13">
    <w:abstractNumId w:val="20"/>
  </w:num>
  <w:num w:numId="14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32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0"/>
  </w:num>
  <w:num w:numId="24">
    <w:abstractNumId w:val="15"/>
  </w:num>
  <w:num w:numId="25">
    <w:abstractNumId w:val="28"/>
  </w:num>
  <w:num w:numId="26">
    <w:abstractNumId w:val="5"/>
  </w:num>
  <w:num w:numId="27">
    <w:abstractNumId w:val="17"/>
  </w:num>
  <w:num w:numId="28">
    <w:abstractNumId w:val="41"/>
  </w:num>
  <w:num w:numId="29">
    <w:abstractNumId w:val="39"/>
  </w:num>
  <w:num w:numId="30">
    <w:abstractNumId w:val="4"/>
  </w:num>
  <w:num w:numId="31">
    <w:abstractNumId w:val="13"/>
  </w:num>
  <w:num w:numId="32">
    <w:abstractNumId w:val="19"/>
  </w:num>
  <w:num w:numId="33">
    <w:abstractNumId w:val="42"/>
  </w:num>
  <w:num w:numId="34">
    <w:abstractNumId w:val="8"/>
  </w:num>
  <w:num w:numId="35">
    <w:abstractNumId w:val="30"/>
  </w:num>
  <w:num w:numId="36">
    <w:abstractNumId w:val="26"/>
  </w:num>
  <w:num w:numId="37">
    <w:abstractNumId w:val="6"/>
  </w:num>
  <w:num w:numId="38">
    <w:abstractNumId w:val="36"/>
  </w:num>
  <w:num w:numId="39">
    <w:abstractNumId w:val="23"/>
  </w:num>
  <w:num w:numId="40">
    <w:abstractNumId w:val="18"/>
  </w:num>
  <w:num w:numId="41">
    <w:abstractNumId w:val="37"/>
  </w:num>
  <w:num w:numId="42">
    <w:abstractNumId w:val="21"/>
  </w:num>
  <w:num w:numId="43">
    <w:abstractNumId w:val="45"/>
  </w:num>
  <w:num w:numId="44">
    <w:abstractNumId w:val="46"/>
  </w:num>
  <w:num w:numId="45">
    <w:abstractNumId w:val="48"/>
  </w:num>
  <w:num w:numId="46">
    <w:abstractNumId w:val="9"/>
  </w:num>
  <w:num w:numId="47">
    <w:abstractNumId w:val="43"/>
  </w:num>
  <w:num w:numId="48">
    <w:abstractNumId w:val="31"/>
  </w:num>
  <w:num w:numId="49">
    <w:abstractNumId w:val="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A1"/>
    <w:rsid w:val="0002048B"/>
    <w:rsid w:val="000317FE"/>
    <w:rsid w:val="000C0C78"/>
    <w:rsid w:val="0014607E"/>
    <w:rsid w:val="0014690B"/>
    <w:rsid w:val="001C1338"/>
    <w:rsid w:val="00202381"/>
    <w:rsid w:val="00220BAE"/>
    <w:rsid w:val="003365A1"/>
    <w:rsid w:val="004149FB"/>
    <w:rsid w:val="00503AF0"/>
    <w:rsid w:val="00547967"/>
    <w:rsid w:val="00573AEA"/>
    <w:rsid w:val="00590482"/>
    <w:rsid w:val="00692D88"/>
    <w:rsid w:val="006B21CE"/>
    <w:rsid w:val="006D2C55"/>
    <w:rsid w:val="007776F5"/>
    <w:rsid w:val="008372CD"/>
    <w:rsid w:val="0088658F"/>
    <w:rsid w:val="00892C13"/>
    <w:rsid w:val="0092198D"/>
    <w:rsid w:val="0093624A"/>
    <w:rsid w:val="00946594"/>
    <w:rsid w:val="00977389"/>
    <w:rsid w:val="009D4CB7"/>
    <w:rsid w:val="009D5A57"/>
    <w:rsid w:val="00A04A43"/>
    <w:rsid w:val="00AA4DFF"/>
    <w:rsid w:val="00B05329"/>
    <w:rsid w:val="00B30046"/>
    <w:rsid w:val="00C41C15"/>
    <w:rsid w:val="00C44E55"/>
    <w:rsid w:val="00C71B1C"/>
    <w:rsid w:val="00CA30EC"/>
    <w:rsid w:val="00CF4A58"/>
    <w:rsid w:val="00D51278"/>
    <w:rsid w:val="00D70C4B"/>
    <w:rsid w:val="00DA3E76"/>
    <w:rsid w:val="00DA558D"/>
    <w:rsid w:val="00E63CC9"/>
    <w:rsid w:val="00F06592"/>
    <w:rsid w:val="00F47EBA"/>
    <w:rsid w:val="00F6650A"/>
    <w:rsid w:val="00F9472D"/>
    <w:rsid w:val="00F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26E62-EACC-409A-BB05-B3C7609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5A1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65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365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33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65A1"/>
    <w:rPr>
      <w:b/>
      <w:bCs/>
    </w:rPr>
  </w:style>
  <w:style w:type="paragraph" w:styleId="Zkladntext">
    <w:name w:val="Body Text"/>
    <w:basedOn w:val="Normln"/>
    <w:link w:val="ZkladntextChar"/>
    <w:rsid w:val="00202381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02381"/>
    <w:rPr>
      <w:rFonts w:ascii="Comic Sans MS" w:eastAsia="Times New Roman" w:hAnsi="Comic Sans MS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3CC9"/>
    <w:pPr>
      <w:ind w:left="720"/>
      <w:contextualSpacing/>
    </w:pPr>
  </w:style>
  <w:style w:type="table" w:styleId="Mkatabulky">
    <w:name w:val="Table Grid"/>
    <w:basedOn w:val="Normlntabulka"/>
    <w:uiPriority w:val="39"/>
    <w:rsid w:val="000C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92D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92D88"/>
  </w:style>
  <w:style w:type="paragraph" w:styleId="Bezmezer">
    <w:name w:val="No Spacing"/>
    <w:uiPriority w:val="1"/>
    <w:qFormat/>
    <w:rsid w:val="0014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17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17FE"/>
  </w:style>
  <w:style w:type="paragraph" w:styleId="Zhlav">
    <w:name w:val="header"/>
    <w:basedOn w:val="Normln"/>
    <w:link w:val="ZhlavChar"/>
    <w:uiPriority w:val="99"/>
    <w:semiHidden/>
    <w:unhideWhenUsed/>
    <w:rsid w:val="00F9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9472D"/>
  </w:style>
  <w:style w:type="paragraph" w:styleId="Zpat">
    <w:name w:val="footer"/>
    <w:basedOn w:val="Normln"/>
    <w:link w:val="ZpatChar"/>
    <w:uiPriority w:val="99"/>
    <w:unhideWhenUsed/>
    <w:rsid w:val="00F9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72D"/>
  </w:style>
  <w:style w:type="paragraph" w:customStyle="1" w:styleId="Default">
    <w:name w:val="Default"/>
    <w:rsid w:val="00892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7CA78-E038-47CE-98DF-0A24A671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6</cp:revision>
  <dcterms:created xsi:type="dcterms:W3CDTF">2024-10-09T09:55:00Z</dcterms:created>
  <dcterms:modified xsi:type="dcterms:W3CDTF">2024-10-09T10:44:00Z</dcterms:modified>
</cp:coreProperties>
</file>