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5CA" w:rsidRPr="00715186" w:rsidRDefault="0059257C" w:rsidP="007C05C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Strategie </w:t>
      </w:r>
      <w:r w:rsidR="007C05CA" w:rsidRPr="00715186">
        <w:rPr>
          <w:b/>
          <w:sz w:val="28"/>
          <w:szCs w:val="28"/>
          <w:u w:val="single"/>
        </w:rPr>
        <w:t>rozvoje školy – ZŠ a MŠ Borek – 201</w:t>
      </w:r>
      <w:r w:rsidR="007C05CA">
        <w:rPr>
          <w:b/>
          <w:sz w:val="28"/>
          <w:szCs w:val="28"/>
          <w:u w:val="single"/>
        </w:rPr>
        <w:t>8</w:t>
      </w:r>
      <w:r w:rsidR="007C05CA" w:rsidRPr="00715186">
        <w:rPr>
          <w:b/>
          <w:sz w:val="28"/>
          <w:szCs w:val="28"/>
          <w:u w:val="single"/>
        </w:rPr>
        <w:t xml:space="preserve"> </w:t>
      </w:r>
      <w:r w:rsidR="007C05CA">
        <w:rPr>
          <w:b/>
          <w:sz w:val="28"/>
          <w:szCs w:val="28"/>
          <w:u w:val="single"/>
        </w:rPr>
        <w:t>- 2024</w:t>
      </w:r>
    </w:p>
    <w:p w:rsidR="007C05CA" w:rsidRPr="00715186" w:rsidRDefault="007C05CA" w:rsidP="007C05CA">
      <w:pPr>
        <w:jc w:val="both"/>
        <w:rPr>
          <w:b/>
        </w:rPr>
      </w:pPr>
      <w:r w:rsidRPr="00715186">
        <w:rPr>
          <w:b/>
        </w:rPr>
        <w:t xml:space="preserve">(v dalším textu </w:t>
      </w:r>
      <w:r w:rsidR="0059257C">
        <w:rPr>
          <w:b/>
        </w:rPr>
        <w:t>užívám</w:t>
      </w:r>
      <w:r w:rsidRPr="00715186">
        <w:rPr>
          <w:b/>
        </w:rPr>
        <w:t xml:space="preserve"> termín „škola“, kterým však míním všechny součásti – ZŠ, MŠ, ŠD i ŠJ)</w:t>
      </w:r>
    </w:p>
    <w:p w:rsidR="007C05CA" w:rsidRPr="00715186" w:rsidRDefault="007C05CA" w:rsidP="007C05CA">
      <w:pPr>
        <w:jc w:val="both"/>
        <w:rPr>
          <w:b/>
          <w:sz w:val="28"/>
          <w:szCs w:val="28"/>
        </w:rPr>
      </w:pPr>
    </w:p>
    <w:p w:rsidR="007C05CA" w:rsidRPr="00715186" w:rsidRDefault="007C05CA" w:rsidP="007C05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Ředitel: </w:t>
      </w:r>
      <w:r w:rsidRPr="00715186">
        <w:rPr>
          <w:b/>
          <w:sz w:val="28"/>
          <w:szCs w:val="28"/>
        </w:rPr>
        <w:t>Mgr. Radek Cvach</w:t>
      </w:r>
    </w:p>
    <w:p w:rsidR="007C05CA" w:rsidRPr="00715186" w:rsidRDefault="007C05CA" w:rsidP="007C05CA">
      <w:pPr>
        <w:jc w:val="both"/>
      </w:pPr>
    </w:p>
    <w:p w:rsidR="007C05CA" w:rsidRPr="00715186" w:rsidRDefault="007C05CA" w:rsidP="007C05CA">
      <w:pPr>
        <w:jc w:val="both"/>
        <w:rPr>
          <w:b/>
        </w:rPr>
      </w:pPr>
      <w:r w:rsidRPr="00715186">
        <w:rPr>
          <w:b/>
        </w:rPr>
        <w:t>Předpoklady a východiska</w:t>
      </w:r>
    </w:p>
    <w:p w:rsidR="007C05CA" w:rsidRPr="00715186" w:rsidRDefault="007C05CA" w:rsidP="007C05CA">
      <w:pPr>
        <w:jc w:val="both"/>
      </w:pPr>
    </w:p>
    <w:p w:rsidR="007C05CA" w:rsidRPr="00715186" w:rsidRDefault="007C05CA" w:rsidP="007C05CA">
      <w:pPr>
        <w:numPr>
          <w:ilvl w:val="0"/>
          <w:numId w:val="2"/>
        </w:numPr>
        <w:jc w:val="both"/>
      </w:pPr>
      <w:r w:rsidRPr="00715186">
        <w:t>Působnost školy od r. 1991</w:t>
      </w:r>
    </w:p>
    <w:p w:rsidR="007C05CA" w:rsidRPr="00715186" w:rsidRDefault="007C05CA" w:rsidP="007C05CA">
      <w:pPr>
        <w:numPr>
          <w:ilvl w:val="0"/>
          <w:numId w:val="2"/>
        </w:numPr>
        <w:jc w:val="both"/>
      </w:pPr>
      <w:r w:rsidRPr="00715186">
        <w:t>5 tříd ZŠ (cca 1</w:t>
      </w:r>
      <w:r w:rsidR="0059257C">
        <w:t>10</w:t>
      </w:r>
      <w:r w:rsidRPr="00715186">
        <w:t xml:space="preserve"> žáků)</w:t>
      </w:r>
      <w:r w:rsidR="00D94383">
        <w:t xml:space="preserve"> – v</w:t>
      </w:r>
      <w:r w:rsidR="00964416">
        <w:t> minulém období byla kapacita školy navýšena z 96 na 120 žáků (výstavba, silné ročníky, zápisová turistika)</w:t>
      </w:r>
    </w:p>
    <w:p w:rsidR="007C05CA" w:rsidRPr="00715186" w:rsidRDefault="007C05CA" w:rsidP="007C05CA">
      <w:pPr>
        <w:numPr>
          <w:ilvl w:val="0"/>
          <w:numId w:val="2"/>
        </w:numPr>
        <w:jc w:val="both"/>
      </w:pPr>
      <w:r w:rsidRPr="00715186">
        <w:t xml:space="preserve">3 oddělení ŠD (cca </w:t>
      </w:r>
      <w:r w:rsidR="0059257C">
        <w:t>80</w:t>
      </w:r>
      <w:r w:rsidRPr="00715186">
        <w:t xml:space="preserve"> dětí)</w:t>
      </w:r>
    </w:p>
    <w:p w:rsidR="007C05CA" w:rsidRPr="00715186" w:rsidRDefault="007C05CA" w:rsidP="007C05CA">
      <w:pPr>
        <w:numPr>
          <w:ilvl w:val="0"/>
          <w:numId w:val="2"/>
        </w:numPr>
        <w:jc w:val="both"/>
      </w:pPr>
      <w:r w:rsidRPr="00715186">
        <w:t>3 třídy MŠ (cca 77 dětí)</w:t>
      </w:r>
    </w:p>
    <w:p w:rsidR="007C05CA" w:rsidRPr="00715186" w:rsidRDefault="007C05CA" w:rsidP="007C05CA">
      <w:pPr>
        <w:numPr>
          <w:ilvl w:val="0"/>
          <w:numId w:val="2"/>
        </w:numPr>
        <w:jc w:val="both"/>
      </w:pPr>
      <w:r w:rsidRPr="00715186">
        <w:t>Dobře fungující školní jídelna</w:t>
      </w:r>
    </w:p>
    <w:p w:rsidR="007C05CA" w:rsidRPr="00715186" w:rsidRDefault="007C05CA" w:rsidP="007C05CA">
      <w:pPr>
        <w:numPr>
          <w:ilvl w:val="0"/>
          <w:numId w:val="2"/>
        </w:numPr>
        <w:jc w:val="both"/>
      </w:pPr>
      <w:r w:rsidRPr="00715186">
        <w:t>Dobře zpracovaný ŠVP (pro PV i ZV)</w:t>
      </w:r>
    </w:p>
    <w:p w:rsidR="007C05CA" w:rsidRPr="00715186" w:rsidRDefault="007C05CA" w:rsidP="007C05CA">
      <w:pPr>
        <w:numPr>
          <w:ilvl w:val="0"/>
          <w:numId w:val="2"/>
        </w:numPr>
        <w:jc w:val="both"/>
      </w:pPr>
      <w:r w:rsidRPr="00715186">
        <w:t xml:space="preserve">Aktivní přístup </w:t>
      </w:r>
      <w:proofErr w:type="spellStart"/>
      <w:r w:rsidRPr="00715186">
        <w:t>ped</w:t>
      </w:r>
      <w:proofErr w:type="spellEnd"/>
      <w:r w:rsidRPr="00715186">
        <w:t>. sboru k výuce i k sebevzdělávání</w:t>
      </w:r>
    </w:p>
    <w:p w:rsidR="007C05CA" w:rsidRPr="00715186" w:rsidRDefault="0059257C" w:rsidP="007C05CA">
      <w:pPr>
        <w:numPr>
          <w:ilvl w:val="0"/>
          <w:numId w:val="2"/>
        </w:numPr>
        <w:jc w:val="both"/>
      </w:pPr>
      <w:r>
        <w:t>Velmi d</w:t>
      </w:r>
      <w:r w:rsidR="007C05CA" w:rsidRPr="00715186">
        <w:t xml:space="preserve">obré </w:t>
      </w:r>
      <w:r>
        <w:t>personální, materiální a prostorové podmínky</w:t>
      </w:r>
      <w:r w:rsidR="007C05CA" w:rsidRPr="00715186">
        <w:t xml:space="preserve"> pro výuku </w:t>
      </w:r>
    </w:p>
    <w:p w:rsidR="007C05CA" w:rsidRPr="00715186" w:rsidRDefault="0059257C" w:rsidP="007C05CA">
      <w:pPr>
        <w:numPr>
          <w:ilvl w:val="0"/>
          <w:numId w:val="2"/>
        </w:numPr>
        <w:jc w:val="both"/>
      </w:pPr>
      <w:r>
        <w:t>Velmi d</w:t>
      </w:r>
      <w:r w:rsidR="007C05CA" w:rsidRPr="00715186">
        <w:t>obré podmínky pro rekreační a pohybové aktivity v okolí školy</w:t>
      </w:r>
    </w:p>
    <w:p w:rsidR="007C05CA" w:rsidRPr="00715186" w:rsidRDefault="007C05CA" w:rsidP="007C05CA">
      <w:pPr>
        <w:numPr>
          <w:ilvl w:val="0"/>
          <w:numId w:val="2"/>
        </w:numPr>
        <w:jc w:val="both"/>
      </w:pPr>
      <w:r w:rsidRPr="00715186">
        <w:t>Aktivní Školská rada</w:t>
      </w:r>
    </w:p>
    <w:p w:rsidR="007C05CA" w:rsidRPr="00715186" w:rsidRDefault="007C05CA" w:rsidP="007C05CA">
      <w:pPr>
        <w:numPr>
          <w:ilvl w:val="0"/>
          <w:numId w:val="2"/>
        </w:numPr>
        <w:jc w:val="both"/>
      </w:pPr>
      <w:r w:rsidRPr="00715186">
        <w:t>Aktivní účast školy na akcích v obci</w:t>
      </w:r>
    </w:p>
    <w:p w:rsidR="007C05CA" w:rsidRDefault="0059257C" w:rsidP="007C05CA">
      <w:pPr>
        <w:numPr>
          <w:ilvl w:val="0"/>
          <w:numId w:val="2"/>
        </w:numPr>
        <w:jc w:val="both"/>
      </w:pPr>
      <w:r>
        <w:t>Bezproblémové</w:t>
      </w:r>
      <w:r w:rsidR="007C05CA" w:rsidRPr="00715186">
        <w:t xml:space="preserve"> hospodaření s prostředky na provoz</w:t>
      </w:r>
      <w:r>
        <w:t xml:space="preserve"> a podpora zřizovatele v této oblasti </w:t>
      </w:r>
    </w:p>
    <w:p w:rsidR="0059257C" w:rsidRDefault="0059257C" w:rsidP="0059257C">
      <w:pPr>
        <w:jc w:val="both"/>
      </w:pPr>
    </w:p>
    <w:p w:rsidR="007C05CA" w:rsidRPr="00715186" w:rsidRDefault="0059257C" w:rsidP="007C05CA">
      <w:pPr>
        <w:jc w:val="both"/>
      </w:pPr>
      <w:r w:rsidRPr="00CD0FFE">
        <w:rPr>
          <w:b/>
        </w:rPr>
        <w:t>Strategie</w:t>
      </w:r>
      <w:r w:rsidR="007C05CA" w:rsidRPr="00CD0FFE">
        <w:rPr>
          <w:b/>
        </w:rPr>
        <w:t xml:space="preserve"> rozvoje školy </w:t>
      </w:r>
      <w:r w:rsidRPr="00CD0FFE">
        <w:rPr>
          <w:b/>
        </w:rPr>
        <w:t xml:space="preserve">na roky 2018 – 2024 </w:t>
      </w:r>
      <w:r w:rsidR="007C05CA" w:rsidRPr="00715186">
        <w:t>vychází z</w:t>
      </w:r>
      <w:r>
        <w:t xml:space="preserve"> výše uvedených podmínek. Dalšími předpoklady, </w:t>
      </w:r>
      <w:r w:rsidR="00CD0FFE">
        <w:t xml:space="preserve">které </w:t>
      </w:r>
      <w:r>
        <w:t>umožňují</w:t>
      </w:r>
      <w:r w:rsidR="00CD0FFE">
        <w:t xml:space="preserve">, </w:t>
      </w:r>
      <w:r w:rsidR="007C05CA" w:rsidRPr="00715186">
        <w:t>co nejefektivnější průběh</w:t>
      </w:r>
      <w:r>
        <w:t xml:space="preserve"> výchovně-vzdělávacího procesu </w:t>
      </w:r>
      <w:r w:rsidR="007C05CA" w:rsidRPr="00715186">
        <w:t>rozumím tyto:</w:t>
      </w:r>
    </w:p>
    <w:p w:rsidR="007C05CA" w:rsidRPr="00715186" w:rsidRDefault="007C05CA" w:rsidP="007C05CA">
      <w:pPr>
        <w:jc w:val="both"/>
      </w:pPr>
    </w:p>
    <w:p w:rsidR="007C05CA" w:rsidRPr="00715186" w:rsidRDefault="007C05CA" w:rsidP="007C05CA">
      <w:pPr>
        <w:numPr>
          <w:ilvl w:val="0"/>
          <w:numId w:val="1"/>
        </w:numPr>
        <w:jc w:val="both"/>
      </w:pPr>
      <w:r w:rsidRPr="00715186">
        <w:t>Pedagogický sbor (obsazení, osobnosti, motivace, zainteresovanost, aprobovanost) a komunikace s ním</w:t>
      </w:r>
    </w:p>
    <w:p w:rsidR="007C05CA" w:rsidRPr="00715186" w:rsidRDefault="007C05CA" w:rsidP="007C05CA">
      <w:pPr>
        <w:numPr>
          <w:ilvl w:val="0"/>
          <w:numId w:val="1"/>
        </w:numPr>
        <w:jc w:val="both"/>
      </w:pPr>
      <w:r w:rsidRPr="00715186">
        <w:t>Výchovně vzdělávací proces, metody, formy, vztah k žákům</w:t>
      </w:r>
    </w:p>
    <w:p w:rsidR="007C05CA" w:rsidRPr="00715186" w:rsidRDefault="007C05CA" w:rsidP="007C05CA">
      <w:pPr>
        <w:numPr>
          <w:ilvl w:val="0"/>
          <w:numId w:val="1"/>
        </w:numPr>
        <w:jc w:val="both"/>
      </w:pPr>
      <w:r w:rsidRPr="00715186">
        <w:t xml:space="preserve">ŠVP a další </w:t>
      </w:r>
      <w:proofErr w:type="spellStart"/>
      <w:r w:rsidRPr="00715186">
        <w:t>ped</w:t>
      </w:r>
      <w:proofErr w:type="spellEnd"/>
      <w:r w:rsidRPr="00715186">
        <w:t xml:space="preserve">. dokumentace (aktualizace, reflexe, </w:t>
      </w:r>
      <w:proofErr w:type="spellStart"/>
      <w:r w:rsidRPr="00715186">
        <w:t>autoevaluace</w:t>
      </w:r>
      <w:proofErr w:type="spellEnd"/>
      <w:r w:rsidRPr="00715186">
        <w:t>)</w:t>
      </w:r>
    </w:p>
    <w:p w:rsidR="007C05CA" w:rsidRPr="00715186" w:rsidRDefault="007C05CA" w:rsidP="007C05CA">
      <w:pPr>
        <w:numPr>
          <w:ilvl w:val="0"/>
          <w:numId w:val="1"/>
        </w:numPr>
        <w:jc w:val="both"/>
      </w:pPr>
      <w:r w:rsidRPr="00715186">
        <w:t>Nepedagogický personál</w:t>
      </w:r>
    </w:p>
    <w:p w:rsidR="007C05CA" w:rsidRPr="00715186" w:rsidRDefault="007C05CA" w:rsidP="007C05CA">
      <w:pPr>
        <w:numPr>
          <w:ilvl w:val="0"/>
          <w:numId w:val="1"/>
        </w:numPr>
        <w:jc w:val="both"/>
      </w:pPr>
      <w:r w:rsidRPr="00715186">
        <w:t>Materiální, technické a ekonomické podmínky</w:t>
      </w:r>
    </w:p>
    <w:p w:rsidR="007C05CA" w:rsidRDefault="007C05CA" w:rsidP="007C05CA">
      <w:pPr>
        <w:numPr>
          <w:ilvl w:val="0"/>
          <w:numId w:val="1"/>
        </w:numPr>
        <w:jc w:val="both"/>
      </w:pPr>
      <w:r w:rsidRPr="00715186">
        <w:t>Spolupráce se zřizovatelem, s rodiči a dalšími institucemi</w:t>
      </w:r>
    </w:p>
    <w:p w:rsidR="0059257C" w:rsidRDefault="0059257C" w:rsidP="0059257C">
      <w:pPr>
        <w:jc w:val="both"/>
      </w:pPr>
    </w:p>
    <w:p w:rsidR="0059257C" w:rsidRPr="0059257C" w:rsidRDefault="0059257C" w:rsidP="0059257C">
      <w:pPr>
        <w:jc w:val="both"/>
        <w:rPr>
          <w:b/>
        </w:rPr>
      </w:pPr>
      <w:r w:rsidRPr="0059257C">
        <w:rPr>
          <w:b/>
        </w:rPr>
        <w:t>Vyhodnocení období 2012 – 2018 a výhledy pro roky 2018 - 2024</w:t>
      </w:r>
    </w:p>
    <w:p w:rsidR="007C05CA" w:rsidRPr="00715186" w:rsidRDefault="007C05CA" w:rsidP="007C05CA">
      <w:pPr>
        <w:jc w:val="both"/>
      </w:pPr>
    </w:p>
    <w:p w:rsidR="007C05CA" w:rsidRPr="00715186" w:rsidRDefault="007C05CA" w:rsidP="007C05CA">
      <w:pPr>
        <w:jc w:val="both"/>
      </w:pPr>
      <w:r w:rsidRPr="00715186">
        <w:t>Ad. I.</w:t>
      </w:r>
    </w:p>
    <w:p w:rsidR="007C05CA" w:rsidRPr="00715186" w:rsidRDefault="007C05CA" w:rsidP="007C05CA">
      <w:pPr>
        <w:jc w:val="both"/>
        <w:rPr>
          <w:b/>
        </w:rPr>
      </w:pPr>
      <w:r w:rsidRPr="00715186">
        <w:rPr>
          <w:b/>
        </w:rPr>
        <w:t>Pedagogický sbor a komunikace s ním</w:t>
      </w:r>
    </w:p>
    <w:p w:rsidR="007C05CA" w:rsidRPr="00715186" w:rsidRDefault="007C05CA" w:rsidP="007C05CA">
      <w:pPr>
        <w:ind w:firstLine="708"/>
        <w:jc w:val="both"/>
      </w:pPr>
      <w:r w:rsidRPr="00715186">
        <w:t xml:space="preserve">Pedagogický sbor školy je tvořen třemi kategoriemi zaměstnanců – učitelkami MŠ, učitelkami ZŠ a vychovatelkami ŠD. </w:t>
      </w:r>
    </w:p>
    <w:p w:rsidR="007C05CA" w:rsidRPr="00715186" w:rsidRDefault="007C05CA" w:rsidP="007C05CA">
      <w:pPr>
        <w:ind w:firstLine="708"/>
        <w:jc w:val="both"/>
      </w:pPr>
      <w:r w:rsidRPr="00715186">
        <w:rPr>
          <w:b/>
        </w:rPr>
        <w:t>V sekci MŠ</w:t>
      </w:r>
      <w:r w:rsidRPr="00715186">
        <w:t xml:space="preserve"> </w:t>
      </w:r>
      <w:r w:rsidR="0059257C">
        <w:t>se potvrdila vysoká míra autonomie a svobody</w:t>
      </w:r>
      <w:r w:rsidRPr="00715186">
        <w:t xml:space="preserve"> v rozhodování vedoucí učitelky.</w:t>
      </w:r>
      <w:r w:rsidR="00CD0FFE">
        <w:t xml:space="preserve"> Ta svou osobností a odbornými předpoklady vysoce překračuje standardy profese. Je příkladem pro své kolegyně i v oblasti sebevzdělávání. Z mé strany je zde potřebná pouze koordinace v oblasti plánování některých aktivit obou složek školy.</w:t>
      </w:r>
      <w:r w:rsidRPr="00715186">
        <w:t xml:space="preserve"> </w:t>
      </w:r>
      <w:r w:rsidR="00CD0FFE">
        <w:t>MŠ je</w:t>
      </w:r>
      <w:r w:rsidRPr="00715186">
        <w:t xml:space="preserve"> nedílnou součást</w:t>
      </w:r>
      <w:r w:rsidR="00CD0FFE">
        <w:t>í</w:t>
      </w:r>
      <w:r w:rsidRPr="00715186">
        <w:t xml:space="preserve"> školy</w:t>
      </w:r>
      <w:r w:rsidR="00CD0FFE">
        <w:t>. Pro další období je ale potřeba, aby se MŠ více zaměřila na podporu</w:t>
      </w:r>
      <w:r w:rsidRPr="00715186">
        <w:t xml:space="preserve"> sebevzdělávání </w:t>
      </w:r>
      <w:r w:rsidR="00CD0FFE">
        <w:t>učitelek v souvislosti s</w:t>
      </w:r>
      <w:r w:rsidR="00C3672C">
        <w:t> </w:t>
      </w:r>
      <w:r w:rsidR="00CD0FFE">
        <w:t>inkluzí</w:t>
      </w:r>
      <w:r w:rsidR="00C3672C">
        <w:t xml:space="preserve"> a také na zintenzivnění práce s rodiči při vyhledávání budoucích rizik při vstupu do povinné školní docházky</w:t>
      </w:r>
      <w:r w:rsidRPr="00715186">
        <w:t>.</w:t>
      </w:r>
      <w:r w:rsidR="00C3672C">
        <w:t xml:space="preserve"> V </w:t>
      </w:r>
      <w:r w:rsidR="00CD0FFE">
        <w:t xml:space="preserve">této </w:t>
      </w:r>
      <w:r w:rsidR="00C3672C">
        <w:t>souvislost</w:t>
      </w:r>
      <w:r w:rsidR="00CD0FFE">
        <w:t>i proběhlo několi</w:t>
      </w:r>
      <w:r w:rsidR="00C3672C">
        <w:t>k</w:t>
      </w:r>
      <w:r w:rsidR="00CD0FFE">
        <w:t xml:space="preserve"> sezení kolektivu učitelek MŠ s vedením školy (včetně výchovné poradkyně, metodičky). Již rok 2019 ukazuje správně nastavené směřování.</w:t>
      </w:r>
    </w:p>
    <w:p w:rsidR="007C05CA" w:rsidRPr="00715186" w:rsidRDefault="007C05CA" w:rsidP="007C05CA">
      <w:pPr>
        <w:ind w:firstLine="708"/>
        <w:jc w:val="both"/>
      </w:pPr>
      <w:r w:rsidRPr="00715186">
        <w:rPr>
          <w:b/>
        </w:rPr>
        <w:lastRenderedPageBreak/>
        <w:t>Na ZŠ</w:t>
      </w:r>
      <w:r w:rsidRPr="00715186">
        <w:t xml:space="preserve"> jsou všechny</w:t>
      </w:r>
      <w:r w:rsidR="00CD0FFE">
        <w:t xml:space="preserve"> třídní </w:t>
      </w:r>
      <w:r w:rsidRPr="00715186">
        <w:t>učitelky plně aprobované</w:t>
      </w:r>
      <w:r w:rsidR="00746C55">
        <w:t xml:space="preserve"> a mají pracovní poměr na dobu neurčitou</w:t>
      </w:r>
      <w:r w:rsidRPr="00715186">
        <w:t>.</w:t>
      </w:r>
      <w:r w:rsidR="00CD0FFE">
        <w:t xml:space="preserve"> Sbor je poměrně ustálený, většina učitelek působí na Borku od počátku své praxe. Většina z nich vnímá školu jako „svoji“ a jsou ochotny se škole věnovat více, než vyžadují formální povinnosti. Velmi aktivně přistupují ke svému sebevzdělávání. </w:t>
      </w:r>
      <w:r w:rsidRPr="00715186">
        <w:t xml:space="preserve">Navštěvují semináře v rámci DVPP. </w:t>
      </w:r>
      <w:r w:rsidR="00CD0FFE">
        <w:t xml:space="preserve">V hodnoceném období některé z nich </w:t>
      </w:r>
      <w:r w:rsidR="00746C55">
        <w:t>dokončily</w:t>
      </w:r>
      <w:r w:rsidR="00CD0FFE">
        <w:t xml:space="preserve"> studium pro </w:t>
      </w:r>
      <w:r w:rsidR="00746C55">
        <w:t xml:space="preserve">1. st. ZŠ v rámci DVPP. Rovněž v tomto období dokončily studium výchovného poradenství, logopedického asistenta a další. </w:t>
      </w:r>
      <w:r w:rsidRPr="00715186">
        <w:t xml:space="preserve">Tyto aktivity vítám a podporuji. Podporuji rovněž co nejvýraznější využití aprobací a specializací učitelek při výuce všech předmětů (včetně výchov). To považuji za velmi významný impulz pro učitele, kteří tak mohou využít svých vlastních zájmů a koníčků a mohou tak dát dětem i něco „ze sebe“. </w:t>
      </w:r>
      <w:r w:rsidR="00746C55">
        <w:t xml:space="preserve">Podařilo se mi pedagogický sbor nasměrovat do oblastí, které jsou v současnosti asi nejpotřebnější (práce se žáky se SVP a podobné). Podobně jako v MŠ, i zde se daří směřovat kolegyně v sebevzdělávání od toho co „je zajímá a baví“, k tomu „co je ve škole zvláště potřeba“. </w:t>
      </w:r>
    </w:p>
    <w:p w:rsidR="007C05CA" w:rsidRPr="00715186" w:rsidRDefault="00746C55" w:rsidP="007C05CA">
      <w:pPr>
        <w:ind w:firstLine="708"/>
        <w:jc w:val="both"/>
      </w:pPr>
      <w:r w:rsidRPr="00746C55">
        <w:rPr>
          <w:b/>
        </w:rPr>
        <w:t>V sekci ŠD</w:t>
      </w:r>
      <w:r>
        <w:t xml:space="preserve"> došlo v hodnoceném období k významné personální obměně. Dvě zkušené kolegyně (z toho jedna vedoucí ŠD) cítily potřebu změny a na vlastní žádost odešly mimo oblast základního školství</w:t>
      </w:r>
      <w:r w:rsidR="007C05CA" w:rsidRPr="00715186">
        <w:t xml:space="preserve">. </w:t>
      </w:r>
      <w:r>
        <w:t xml:space="preserve">Daleko častěji jsme tedy i zde řešili a stále řešíme fluktuaci pracovníků. Situaci ztěžuje i to, že pouze jedna pozice ve ŠD je na celý úvazek. Zbylé dvě vychovatelky pracují na zkrácené úvazky. </w:t>
      </w:r>
      <w:r w:rsidR="00243A92">
        <w:t>Jednu pozici vychovatelky kombinujeme</w:t>
      </w:r>
      <w:r>
        <w:t xml:space="preserve"> s úvazkem netřídní učitelky. </w:t>
      </w:r>
    </w:p>
    <w:p w:rsidR="007C05CA" w:rsidRPr="00715186" w:rsidRDefault="007C05CA" w:rsidP="007C05CA">
      <w:pPr>
        <w:ind w:firstLine="708"/>
        <w:jc w:val="both"/>
      </w:pPr>
      <w:r w:rsidRPr="00715186">
        <w:t xml:space="preserve">Samotný pedagogický sbor je tvořen (s výjimkou ředitele) pouze ženami. Absence mužského vzoru v životě dětí předškolního a ml. školního věku není sice ideální, nicméně otevřeně se hlásím k tomu, že kvalitní učitelka – žena je pro školu jistě lepší, než průměrný učitel – muž. </w:t>
      </w:r>
    </w:p>
    <w:p w:rsidR="007C05CA" w:rsidRPr="00715186" w:rsidRDefault="007C05CA" w:rsidP="007C05CA">
      <w:pPr>
        <w:jc w:val="both"/>
      </w:pPr>
    </w:p>
    <w:p w:rsidR="007C05CA" w:rsidRPr="00715186" w:rsidRDefault="007C05CA" w:rsidP="007C05CA">
      <w:pPr>
        <w:jc w:val="both"/>
        <w:rPr>
          <w:b/>
          <w:i/>
        </w:rPr>
      </w:pPr>
      <w:r w:rsidRPr="00715186">
        <w:rPr>
          <w:b/>
          <w:i/>
        </w:rPr>
        <w:t>Hlavní aspekty</w:t>
      </w:r>
      <w:r w:rsidR="00243A92">
        <w:rPr>
          <w:b/>
          <w:i/>
        </w:rPr>
        <w:t xml:space="preserve"> pro období 2018 - 2024</w:t>
      </w:r>
    </w:p>
    <w:p w:rsidR="007C05CA" w:rsidRPr="00715186" w:rsidRDefault="007C05CA" w:rsidP="007C05CA">
      <w:pPr>
        <w:numPr>
          <w:ilvl w:val="0"/>
          <w:numId w:val="3"/>
        </w:numPr>
        <w:jc w:val="both"/>
      </w:pPr>
      <w:r w:rsidRPr="00715186">
        <w:t xml:space="preserve">Vzbuzovat důvěru sboru k osobě ředitele především na základě přímého, seriózního a korektního přístupu k podřízeným. Podporovat zdravou kritiku (i sebekritiku), toleranci k odlišným názorům uvnitř školy - sboru. </w:t>
      </w:r>
    </w:p>
    <w:p w:rsidR="007C05CA" w:rsidRPr="00715186" w:rsidRDefault="007C05CA" w:rsidP="007C05CA">
      <w:pPr>
        <w:numPr>
          <w:ilvl w:val="0"/>
          <w:numId w:val="3"/>
        </w:numPr>
        <w:jc w:val="both"/>
      </w:pPr>
      <w:r w:rsidRPr="00715186">
        <w:t xml:space="preserve">Posilovat rozhodovací kompetence učitelů (v rámci možností) a vytvářet u nich </w:t>
      </w:r>
      <w:proofErr w:type="gramStart"/>
      <w:r w:rsidRPr="00715186">
        <w:t>nejen  pocit</w:t>
      </w:r>
      <w:proofErr w:type="gramEnd"/>
      <w:r w:rsidRPr="00715186">
        <w:t xml:space="preserve"> větší odpovědnosti, ale i odbornosti a kvalif</w:t>
      </w:r>
      <w:r w:rsidR="00D30C7F">
        <w:t>ikovanosti – a to hlavně v oblasti práce se třídním kolektivem a se žáky se SVP.</w:t>
      </w:r>
    </w:p>
    <w:p w:rsidR="007C05CA" w:rsidRDefault="007C05CA" w:rsidP="007C05CA">
      <w:pPr>
        <w:numPr>
          <w:ilvl w:val="0"/>
          <w:numId w:val="3"/>
        </w:numPr>
        <w:jc w:val="both"/>
      </w:pPr>
      <w:r w:rsidRPr="00715186">
        <w:t xml:space="preserve">Podpora </w:t>
      </w:r>
      <w:r w:rsidR="00243A92">
        <w:t>sebevzdělávání všech pedagogů v závislosti na potřebách školy</w:t>
      </w:r>
    </w:p>
    <w:p w:rsidR="00243A92" w:rsidRPr="00715186" w:rsidRDefault="000129FE" w:rsidP="007C05CA">
      <w:pPr>
        <w:numPr>
          <w:ilvl w:val="0"/>
          <w:numId w:val="3"/>
        </w:numPr>
        <w:jc w:val="both"/>
      </w:pPr>
      <w:r>
        <w:t>Udržet a ev. zvýšit kvalitu práce ŠD prostřednictvím vhodné motivace a sebevzdělávání vychovatelek.</w:t>
      </w:r>
    </w:p>
    <w:p w:rsidR="007C05CA" w:rsidRPr="00715186" w:rsidRDefault="007C05CA" w:rsidP="007C05CA">
      <w:pPr>
        <w:jc w:val="both"/>
      </w:pPr>
    </w:p>
    <w:p w:rsidR="007C05CA" w:rsidRPr="00715186" w:rsidRDefault="007C05CA" w:rsidP="007C05CA">
      <w:pPr>
        <w:jc w:val="both"/>
      </w:pPr>
      <w:r w:rsidRPr="00715186">
        <w:t>Ad. II.</w:t>
      </w:r>
    </w:p>
    <w:p w:rsidR="007C05CA" w:rsidRPr="00715186" w:rsidRDefault="007C05CA" w:rsidP="007C05CA">
      <w:pPr>
        <w:jc w:val="both"/>
        <w:rPr>
          <w:b/>
        </w:rPr>
      </w:pPr>
      <w:r w:rsidRPr="00715186">
        <w:rPr>
          <w:b/>
        </w:rPr>
        <w:t>Výchovně vzdělávací proces, metody, formy, vztah k žákům</w:t>
      </w:r>
    </w:p>
    <w:p w:rsidR="007C05CA" w:rsidRDefault="00D30C7F" w:rsidP="007C05CA">
      <w:pPr>
        <w:ind w:firstLine="708"/>
        <w:jc w:val="both"/>
      </w:pPr>
      <w:r>
        <w:t xml:space="preserve">Pedagogický sbor se v uplynulém období hlásil k </w:t>
      </w:r>
      <w:r w:rsidR="007C05CA" w:rsidRPr="00715186">
        <w:t xml:space="preserve">systému, který umožňuje </w:t>
      </w:r>
      <w:r w:rsidR="009F0F9A">
        <w:t>kombinovat klasickou výuku s</w:t>
      </w:r>
      <w:r w:rsidR="007C05CA" w:rsidRPr="00715186">
        <w:t xml:space="preserve"> prvky výuky, které vyhovují inovativním náhledům na výuku (interaktivní výuka, projektová výuka, práce ve dvojicích a skupinách, prožitková pedagogika apod.). </w:t>
      </w:r>
    </w:p>
    <w:p w:rsidR="009F0F9A" w:rsidRPr="00715186" w:rsidRDefault="009F0F9A" w:rsidP="007C05CA">
      <w:pPr>
        <w:ind w:firstLine="708"/>
        <w:jc w:val="both"/>
      </w:pPr>
      <w:r>
        <w:t xml:space="preserve">Škola nabízí výuku matematiky ve dvou základních směrech (klasika a Hejného metoda), rovněž tak výuku psaní (klasické vázané písmo x </w:t>
      </w:r>
      <w:proofErr w:type="spellStart"/>
      <w:r>
        <w:t>Comenia</w:t>
      </w:r>
      <w:proofErr w:type="spellEnd"/>
      <w:r>
        <w:t>) a čtení. Běžné jsou třídní projekty a minimálně jednou za pololetí pracujeme na školním projektu nebo projektovém dni.</w:t>
      </w:r>
    </w:p>
    <w:p w:rsidR="007C05CA" w:rsidRPr="00715186" w:rsidRDefault="009F0F9A" w:rsidP="007C05CA">
      <w:pPr>
        <w:ind w:firstLine="708"/>
        <w:jc w:val="both"/>
      </w:pPr>
      <w:r>
        <w:t>Jsme otevření</w:t>
      </w:r>
      <w:r w:rsidR="007C05CA" w:rsidRPr="00715186">
        <w:t xml:space="preserve"> směrem k rodičovské veřejnosti – škola je místo, kam může rodič v podstatě kdykoli – jde přeci o výchovu a vzdělávání „jeho</w:t>
      </w:r>
      <w:r>
        <w:t>“ dítěte. Velký význam přisuzujeme</w:t>
      </w:r>
      <w:r w:rsidR="007C05CA" w:rsidRPr="00715186">
        <w:t xml:space="preserve"> také volnočasovým aktivitám. Škola je jedním z míst, kde se utvářejí zájmy dětí pro celý život. Škola podněcuje zájem dětí a leckdy jako první vyhledává talenty. </w:t>
      </w:r>
      <w:r>
        <w:t xml:space="preserve">Máme </w:t>
      </w:r>
      <w:r w:rsidR="007C05CA" w:rsidRPr="00715186">
        <w:t>širokou nabídku volnočasových aktivit, které jsou v prostorách školy nabízeny a vedeny (většinou učiteli). Pro tyto aktivity bude škola vytvářet podporu, jak jen to půjde.</w:t>
      </w:r>
    </w:p>
    <w:p w:rsidR="007C05CA" w:rsidRPr="00715186" w:rsidRDefault="007C05CA" w:rsidP="007C05CA">
      <w:pPr>
        <w:ind w:firstLine="708"/>
        <w:jc w:val="both"/>
      </w:pPr>
      <w:r w:rsidRPr="00715186">
        <w:lastRenderedPageBreak/>
        <w:t xml:space="preserve">Nejdůležitějším faktorem ve výuce je samotný vztah učitele a žáka – vhodné školní (a třídní) klima. Schopnost vytvořit dobrý kolektiv žáků vyžaduje některé specifické kompetence učitele (diagnostické, didaktické, sociální). Za důležité považuji především orientaci na spolupráci a podporu týmového ducha (posílení komparace oproti </w:t>
      </w:r>
      <w:proofErr w:type="spellStart"/>
      <w:r w:rsidRPr="00715186">
        <w:t>kompetici</w:t>
      </w:r>
      <w:proofErr w:type="spellEnd"/>
      <w:r w:rsidRPr="00715186">
        <w:t xml:space="preserve">). Vzorem pro žáky ale musí být celý učitelský tým. Žáci by měli vnímat, že učitelé spolu dobře komunikují, používají vhodné a efektivní výchovně vzdělávací strategie a jsou prostě vzorem. </w:t>
      </w:r>
    </w:p>
    <w:p w:rsidR="007C05CA" w:rsidRPr="00715186" w:rsidRDefault="007C05CA" w:rsidP="007C05CA">
      <w:pPr>
        <w:ind w:firstLine="708"/>
        <w:jc w:val="both"/>
      </w:pPr>
      <w:r w:rsidRPr="00715186">
        <w:t xml:space="preserve">Technickou podporu výuky (počítače, inter. tabule apod.) </w:t>
      </w:r>
      <w:r w:rsidR="009F0F9A">
        <w:t xml:space="preserve">se snažíme udržovat na vysokém standardu, i když je </w:t>
      </w:r>
      <w:r w:rsidRPr="00715186">
        <w:t>na prvním stupni</w:t>
      </w:r>
      <w:r w:rsidR="009F0F9A">
        <w:t xml:space="preserve"> nepovažujeme </w:t>
      </w:r>
      <w:r w:rsidRPr="00715186">
        <w:t xml:space="preserve">za prioritní.  </w:t>
      </w:r>
    </w:p>
    <w:p w:rsidR="007C05CA" w:rsidRPr="00715186" w:rsidRDefault="007C05CA" w:rsidP="007C05CA">
      <w:pPr>
        <w:jc w:val="both"/>
      </w:pPr>
    </w:p>
    <w:p w:rsidR="009F0F9A" w:rsidRDefault="009F0F9A" w:rsidP="009F0F9A">
      <w:pPr>
        <w:jc w:val="both"/>
        <w:rPr>
          <w:b/>
          <w:i/>
        </w:rPr>
      </w:pPr>
      <w:r w:rsidRPr="00715186">
        <w:rPr>
          <w:b/>
          <w:i/>
        </w:rPr>
        <w:t>Hlavní aspekty</w:t>
      </w:r>
      <w:r>
        <w:rPr>
          <w:b/>
          <w:i/>
        </w:rPr>
        <w:t xml:space="preserve"> pro období 2018 </w:t>
      </w:r>
      <w:r w:rsidR="000129FE">
        <w:rPr>
          <w:b/>
          <w:i/>
        </w:rPr>
        <w:t>–</w:t>
      </w:r>
      <w:r>
        <w:rPr>
          <w:b/>
          <w:i/>
        </w:rPr>
        <w:t xml:space="preserve"> 2024</w:t>
      </w:r>
    </w:p>
    <w:p w:rsidR="00C61D05" w:rsidRDefault="000129FE" w:rsidP="00C61D05">
      <w:pPr>
        <w:pStyle w:val="Odstavecseseznamem"/>
        <w:numPr>
          <w:ilvl w:val="0"/>
          <w:numId w:val="6"/>
        </w:numPr>
        <w:jc w:val="both"/>
      </w:pPr>
      <w:r>
        <w:t>Podpora sjednocování výukových strategií (postupů, metod, forem) jednotlivých pedagogů v souladu se ŠVP.</w:t>
      </w:r>
      <w:r w:rsidR="00C61D05">
        <w:t xml:space="preserve"> </w:t>
      </w:r>
    </w:p>
    <w:p w:rsidR="000129FE" w:rsidRDefault="00C61D05" w:rsidP="00C61D05">
      <w:pPr>
        <w:pStyle w:val="Odstavecseseznamem"/>
        <w:numPr>
          <w:ilvl w:val="0"/>
          <w:numId w:val="6"/>
        </w:numPr>
        <w:jc w:val="both"/>
      </w:pPr>
      <w:r>
        <w:t>Důraz na „</w:t>
      </w:r>
      <w:proofErr w:type="spellStart"/>
      <w:r>
        <w:t>týmování</w:t>
      </w:r>
      <w:proofErr w:type="spellEnd"/>
      <w:r>
        <w:t>“, podpora společných aktivit školy ve výukové oblasti v podobě projektů, exkurzí, besed apod.</w:t>
      </w:r>
    </w:p>
    <w:p w:rsidR="00C61D05" w:rsidRDefault="00C61D05" w:rsidP="00C61D05">
      <w:pPr>
        <w:pStyle w:val="Odstavecseseznamem"/>
        <w:numPr>
          <w:ilvl w:val="0"/>
          <w:numId w:val="6"/>
        </w:numPr>
        <w:jc w:val="both"/>
      </w:pPr>
      <w:r>
        <w:t>Propojování oblasti výuky se zájmovou činností, soutěžemi malých škola, předmětových olympiád a dalších soutěží.</w:t>
      </w:r>
    </w:p>
    <w:p w:rsidR="000129FE" w:rsidRPr="000129FE" w:rsidRDefault="000129FE" w:rsidP="009F0F9A">
      <w:pPr>
        <w:jc w:val="both"/>
      </w:pPr>
    </w:p>
    <w:p w:rsidR="007C05CA" w:rsidRPr="00715186" w:rsidRDefault="007C05CA" w:rsidP="007C05CA">
      <w:pPr>
        <w:jc w:val="both"/>
      </w:pPr>
      <w:r w:rsidRPr="00715186">
        <w:t>Ad. III.</w:t>
      </w:r>
    </w:p>
    <w:p w:rsidR="007C05CA" w:rsidRPr="00715186" w:rsidRDefault="007C05CA" w:rsidP="007C05CA">
      <w:pPr>
        <w:jc w:val="both"/>
        <w:rPr>
          <w:b/>
        </w:rPr>
      </w:pPr>
      <w:r w:rsidRPr="00715186">
        <w:rPr>
          <w:b/>
        </w:rPr>
        <w:t xml:space="preserve">ŠVP a další </w:t>
      </w:r>
      <w:proofErr w:type="spellStart"/>
      <w:r w:rsidRPr="00715186">
        <w:rPr>
          <w:b/>
        </w:rPr>
        <w:t>ped</w:t>
      </w:r>
      <w:proofErr w:type="spellEnd"/>
      <w:r w:rsidRPr="00715186">
        <w:rPr>
          <w:b/>
        </w:rPr>
        <w:t>. dokumentace</w:t>
      </w:r>
    </w:p>
    <w:p w:rsidR="007C05CA" w:rsidRPr="00715186" w:rsidRDefault="00C61D05" w:rsidP="007C05CA">
      <w:pPr>
        <w:ind w:firstLine="708"/>
        <w:jc w:val="both"/>
      </w:pPr>
      <w:r>
        <w:t xml:space="preserve">V období 2012-2018 byl ŠVP aktualizován v souladu s platnou legislativou. Rovněž byl postupně obohacen o tzv. doplňky, které významně rozšiřují možnosti využití dokumentu (např. </w:t>
      </w:r>
      <w:proofErr w:type="spellStart"/>
      <w:r>
        <w:t>Comenia</w:t>
      </w:r>
      <w:proofErr w:type="spellEnd"/>
      <w:r>
        <w:t xml:space="preserve"> nebo finanční gramotnost). Koordinátor ŠVP </w:t>
      </w:r>
      <w:r w:rsidR="00B130BF">
        <w:t xml:space="preserve">i ředitel školy prohlubují své </w:t>
      </w:r>
      <w:r>
        <w:t xml:space="preserve">vzdělávání v této oblasti. </w:t>
      </w:r>
    </w:p>
    <w:p w:rsidR="007C05CA" w:rsidRDefault="00C61D05" w:rsidP="007C05CA">
      <w:pPr>
        <w:ind w:firstLine="708"/>
        <w:jc w:val="both"/>
      </w:pPr>
      <w:r>
        <w:t xml:space="preserve">Pro další </w:t>
      </w:r>
      <w:proofErr w:type="spellStart"/>
      <w:r>
        <w:t>ped</w:t>
      </w:r>
      <w:proofErr w:type="spellEnd"/>
      <w:r>
        <w:t xml:space="preserve"> dokumenty a jejich tvorbu jsou využívány osvědčené poradenské služby (</w:t>
      </w:r>
      <w:proofErr w:type="spellStart"/>
      <w:r>
        <w:t>Mikáč</w:t>
      </w:r>
      <w:proofErr w:type="spellEnd"/>
      <w:r>
        <w:t xml:space="preserve"> – kartotéka, </w:t>
      </w:r>
      <w:proofErr w:type="spellStart"/>
      <w:r>
        <w:t>Atre</w:t>
      </w:r>
      <w:proofErr w:type="spellEnd"/>
      <w:r>
        <w:t xml:space="preserve"> apod.)</w:t>
      </w:r>
      <w:r w:rsidR="007C05CA">
        <w:t>.</w:t>
      </w:r>
      <w:r>
        <w:t xml:space="preserve"> Jsou využívány při tvorbě nových směrnic a aktualizaci stávajících. </w:t>
      </w:r>
    </w:p>
    <w:p w:rsidR="00557831" w:rsidRDefault="00557831" w:rsidP="007C05CA">
      <w:pPr>
        <w:ind w:firstLine="708"/>
        <w:jc w:val="both"/>
      </w:pPr>
      <w:r>
        <w:t>Škola v uplynulém období začala využívat služeb, povinnost vyplývala ze statutu OVM.</w:t>
      </w:r>
    </w:p>
    <w:p w:rsidR="00557831" w:rsidRPr="00715186" w:rsidRDefault="00557831" w:rsidP="007C05CA">
      <w:pPr>
        <w:ind w:firstLine="708"/>
        <w:jc w:val="both"/>
      </w:pPr>
      <w:r>
        <w:t xml:space="preserve">Největší změnou v uplynulém období v oblasti </w:t>
      </w:r>
      <w:proofErr w:type="spellStart"/>
      <w:r>
        <w:t>ped</w:t>
      </w:r>
      <w:proofErr w:type="spellEnd"/>
      <w:r>
        <w:t>. dokumentace spatřuji v inovaci školní matriky (DM software), která vycházela i z legislativních požadavků (</w:t>
      </w:r>
      <w:proofErr w:type="spellStart"/>
      <w:r>
        <w:t>cloud</w:t>
      </w:r>
      <w:proofErr w:type="spellEnd"/>
      <w:r>
        <w:t xml:space="preserve">, propojení s UIV, MŠMT). Škola postupně poskládala jednotlivé segmenty z nabídky tak, aby vyhovovaly našim podmínkám. Program nám nyní umožňuje poskytovat i rodičům nadstandardní služby v podobě tisku přihlášek na gymnázia i s QR kódem, tisku zápisových listů na gymnázia. Rovněž můžeme využívat elektronickou formu zápisu do 1. třídy ZŠ. Sjednotili jsme matriku tak, že v DM systému máme nyní nejen žáky ZŠ, ale i děti v MŠ a žáky v jednotlivých odděleních ŠD. To usnadňuje všem pedagogům vyhledávání důležitých údajů o žácích.  </w:t>
      </w:r>
    </w:p>
    <w:p w:rsidR="007C05CA" w:rsidRDefault="007C05CA" w:rsidP="007C05CA">
      <w:pPr>
        <w:ind w:firstLine="708"/>
        <w:jc w:val="both"/>
      </w:pPr>
    </w:p>
    <w:p w:rsidR="00557831" w:rsidRDefault="00557831" w:rsidP="00557831">
      <w:pPr>
        <w:jc w:val="both"/>
        <w:rPr>
          <w:b/>
          <w:i/>
        </w:rPr>
      </w:pPr>
      <w:r w:rsidRPr="00715186">
        <w:rPr>
          <w:b/>
          <w:i/>
        </w:rPr>
        <w:t>Hlavní aspekty</w:t>
      </w:r>
      <w:r>
        <w:rPr>
          <w:b/>
          <w:i/>
        </w:rPr>
        <w:t xml:space="preserve"> pro období 2018 – 2024</w:t>
      </w:r>
    </w:p>
    <w:p w:rsidR="00B130BF" w:rsidRDefault="00B130BF" w:rsidP="00B130BF">
      <w:pPr>
        <w:pStyle w:val="Odstavecseseznamem"/>
        <w:numPr>
          <w:ilvl w:val="0"/>
          <w:numId w:val="7"/>
        </w:numPr>
        <w:jc w:val="both"/>
      </w:pPr>
      <w:proofErr w:type="spellStart"/>
      <w:r>
        <w:t>Průbežné</w:t>
      </w:r>
      <w:proofErr w:type="spellEnd"/>
      <w:r>
        <w:t xml:space="preserve"> doplňování a aktualizace ŠVP, včetně přípravy ŠVP na možnost vložení do INSPIS.</w:t>
      </w:r>
    </w:p>
    <w:p w:rsidR="00557831" w:rsidRDefault="00B130BF" w:rsidP="00B130BF">
      <w:pPr>
        <w:pStyle w:val="Odstavecseseznamem"/>
        <w:numPr>
          <w:ilvl w:val="0"/>
          <w:numId w:val="7"/>
        </w:numPr>
        <w:jc w:val="both"/>
      </w:pPr>
      <w:r>
        <w:t>Příprava školy na možnost „online“ (třídnice, žákovské knížky, ev. i zabezpečení budovy apod.)</w:t>
      </w:r>
    </w:p>
    <w:p w:rsidR="00B130BF" w:rsidRPr="00715186" w:rsidRDefault="00B130BF" w:rsidP="00B130BF">
      <w:pPr>
        <w:pStyle w:val="Odstavecseseznamem"/>
        <w:numPr>
          <w:ilvl w:val="0"/>
          <w:numId w:val="7"/>
        </w:numPr>
        <w:jc w:val="both"/>
      </w:pPr>
      <w:r>
        <w:t>Příprava na el. spisovou službu.</w:t>
      </w:r>
    </w:p>
    <w:p w:rsidR="007C05CA" w:rsidRPr="00715186" w:rsidRDefault="007C05CA" w:rsidP="007C05CA">
      <w:pPr>
        <w:jc w:val="both"/>
      </w:pPr>
    </w:p>
    <w:p w:rsidR="007C05CA" w:rsidRPr="00715186" w:rsidRDefault="007C05CA" w:rsidP="007C05CA">
      <w:pPr>
        <w:jc w:val="both"/>
      </w:pPr>
      <w:r w:rsidRPr="00715186">
        <w:t>Ad. IV.</w:t>
      </w:r>
    </w:p>
    <w:p w:rsidR="007C05CA" w:rsidRPr="00715186" w:rsidRDefault="007C05CA" w:rsidP="007C05CA">
      <w:pPr>
        <w:jc w:val="both"/>
        <w:rPr>
          <w:b/>
        </w:rPr>
      </w:pPr>
      <w:r w:rsidRPr="00715186">
        <w:rPr>
          <w:b/>
        </w:rPr>
        <w:t>Nepedagogický personál</w:t>
      </w:r>
    </w:p>
    <w:p w:rsidR="007C05CA" w:rsidRDefault="007C05CA" w:rsidP="007C05CA">
      <w:pPr>
        <w:ind w:firstLine="708"/>
        <w:jc w:val="both"/>
      </w:pPr>
      <w:r w:rsidRPr="00715186">
        <w:t xml:space="preserve">Významnou součástí „školního“ týmu jsou všichni nepedagogičtí zaměstnanci (kuchařky, provozní zaměstnanci, uklízečky apod.). Jejich </w:t>
      </w:r>
      <w:r w:rsidR="000E1CF3">
        <w:t>práce</w:t>
      </w:r>
      <w:r w:rsidRPr="00715186">
        <w:t xml:space="preserve"> je nezbytným předpokladem vytváření vhodných podmínek pro chod celé školy. I tyto zaměstnance vtahujeme do života školy tak, aby i u nich byl nastolen pocit odpovědnosti, aby se cítili platnými členy kolektivu. Cílem této snahy je vytvoření skutečně tvůrčího kolektivu zaměstnanců školy (všech – </w:t>
      </w:r>
      <w:proofErr w:type="spellStart"/>
      <w:r w:rsidRPr="00715186">
        <w:t>ped</w:t>
      </w:r>
      <w:proofErr w:type="spellEnd"/>
      <w:r w:rsidRPr="00715186">
        <w:t xml:space="preserve">. i </w:t>
      </w:r>
      <w:proofErr w:type="spellStart"/>
      <w:r w:rsidRPr="00715186">
        <w:lastRenderedPageBreak/>
        <w:t>neped</w:t>
      </w:r>
      <w:proofErr w:type="spellEnd"/>
      <w:r w:rsidRPr="00715186">
        <w:t>.)</w:t>
      </w:r>
      <w:r w:rsidR="000E1CF3">
        <w:t>, což se nám v minulém období dařilo. Poznat to bylo vždy při velkých celoškolních akcích, jako byly třeba soutěže malých škol, návštěvy družební školy, organizace školení apod.</w:t>
      </w:r>
      <w:r w:rsidRPr="00715186">
        <w:t xml:space="preserve">. </w:t>
      </w:r>
    </w:p>
    <w:p w:rsidR="007C05CA" w:rsidRDefault="007C05CA" w:rsidP="007C05CA">
      <w:pPr>
        <w:ind w:firstLine="708"/>
        <w:jc w:val="both"/>
      </w:pPr>
      <w:r>
        <w:t xml:space="preserve">Velmi významnou součástí školy je školní jídelna. </w:t>
      </w:r>
      <w:r w:rsidR="000E1CF3">
        <w:t>Bohužel, kromě jedné zaměstnankyně, jsou 3 další již důchodového věku.</w:t>
      </w:r>
    </w:p>
    <w:p w:rsidR="000E1CF3" w:rsidRDefault="000E1CF3" w:rsidP="007C05CA">
      <w:pPr>
        <w:ind w:firstLine="708"/>
        <w:jc w:val="both"/>
      </w:pPr>
    </w:p>
    <w:p w:rsidR="000E1CF3" w:rsidRDefault="000E1CF3" w:rsidP="000E1CF3">
      <w:pPr>
        <w:jc w:val="both"/>
        <w:rPr>
          <w:b/>
          <w:i/>
        </w:rPr>
      </w:pPr>
      <w:r w:rsidRPr="00715186">
        <w:rPr>
          <w:b/>
          <w:i/>
        </w:rPr>
        <w:t>Hlavní aspekty</w:t>
      </w:r>
      <w:r>
        <w:rPr>
          <w:b/>
          <w:i/>
        </w:rPr>
        <w:t xml:space="preserve"> pro období 2018 – 2024</w:t>
      </w:r>
    </w:p>
    <w:p w:rsidR="000E1CF3" w:rsidRDefault="000E1CF3" w:rsidP="000E1CF3">
      <w:pPr>
        <w:pStyle w:val="Odstavecseseznamem"/>
        <w:numPr>
          <w:ilvl w:val="0"/>
          <w:numId w:val="6"/>
        </w:numPr>
        <w:jc w:val="both"/>
      </w:pPr>
      <w:r>
        <w:t xml:space="preserve">Podpora nepedagogických zaměstnanců v oblasti mzdové a sociální oblasti </w:t>
      </w:r>
    </w:p>
    <w:p w:rsidR="000E1CF3" w:rsidRDefault="000E1CF3" w:rsidP="000E1CF3">
      <w:pPr>
        <w:pStyle w:val="Odstavecseseznamem"/>
        <w:numPr>
          <w:ilvl w:val="0"/>
          <w:numId w:val="6"/>
        </w:numPr>
        <w:jc w:val="both"/>
      </w:pPr>
      <w:r>
        <w:t>Vyhledávání adeptů na práci ve ŠJ</w:t>
      </w:r>
    </w:p>
    <w:p w:rsidR="000E1CF3" w:rsidRDefault="000E1CF3" w:rsidP="000E1CF3">
      <w:pPr>
        <w:pStyle w:val="Odstavecseseznamem"/>
        <w:numPr>
          <w:ilvl w:val="0"/>
          <w:numId w:val="6"/>
        </w:numPr>
        <w:jc w:val="both"/>
      </w:pPr>
      <w:r>
        <w:t>Zapojování do aktivit školy</w:t>
      </w:r>
    </w:p>
    <w:p w:rsidR="000E1CF3" w:rsidRDefault="000E1CF3" w:rsidP="000E1CF3">
      <w:pPr>
        <w:pStyle w:val="Odstavecseseznamem"/>
        <w:numPr>
          <w:ilvl w:val="0"/>
          <w:numId w:val="6"/>
        </w:numPr>
        <w:jc w:val="both"/>
      </w:pPr>
      <w:r>
        <w:t>Propojování oblasti výuky se zájmovou činností, soutěžemi malých škola, předmětových olympiád a dalších soutěží.</w:t>
      </w:r>
    </w:p>
    <w:p w:rsidR="000E1CF3" w:rsidRPr="00715186" w:rsidRDefault="000E1CF3" w:rsidP="007C05CA">
      <w:pPr>
        <w:ind w:firstLine="708"/>
        <w:jc w:val="both"/>
      </w:pPr>
    </w:p>
    <w:p w:rsidR="007C05CA" w:rsidRPr="00715186" w:rsidRDefault="007C05CA" w:rsidP="007C05CA">
      <w:pPr>
        <w:jc w:val="both"/>
      </w:pPr>
    </w:p>
    <w:p w:rsidR="007C05CA" w:rsidRPr="00715186" w:rsidRDefault="007C05CA" w:rsidP="007C05CA">
      <w:pPr>
        <w:jc w:val="both"/>
      </w:pPr>
      <w:r w:rsidRPr="00715186">
        <w:t>Ad. V.</w:t>
      </w:r>
    </w:p>
    <w:p w:rsidR="007C05CA" w:rsidRPr="00715186" w:rsidRDefault="007C05CA" w:rsidP="007C05CA">
      <w:pPr>
        <w:jc w:val="both"/>
        <w:rPr>
          <w:b/>
        </w:rPr>
      </w:pPr>
      <w:r w:rsidRPr="00715186">
        <w:rPr>
          <w:b/>
        </w:rPr>
        <w:t>Materiální, technické a ekonomické podmínky</w:t>
      </w:r>
    </w:p>
    <w:p w:rsidR="007C05CA" w:rsidRPr="00715186" w:rsidRDefault="007C05CA" w:rsidP="007C05CA">
      <w:pPr>
        <w:ind w:firstLine="708"/>
        <w:jc w:val="both"/>
      </w:pPr>
      <w:r w:rsidRPr="00715186">
        <w:t>Škola je architektonicky vhodně řešená (byly provedeny vhodné přístavby a úpravy). Objekt působí velmi příjemným dojmem. Škola je dobře vybavena nábytkem, technikou, pomůckami. Samozřejmostí</w:t>
      </w:r>
      <w:r w:rsidR="000E1CF3">
        <w:t xml:space="preserve"> v uplynulém období bylo</w:t>
      </w:r>
      <w:r w:rsidRPr="00715186">
        <w:t xml:space="preserve"> neustále </w:t>
      </w:r>
      <w:proofErr w:type="spellStart"/>
      <w:r w:rsidRPr="00715186">
        <w:t>dovybavování</w:t>
      </w:r>
      <w:proofErr w:type="spellEnd"/>
      <w:r w:rsidRPr="00715186">
        <w:t xml:space="preserve"> a doplňování potřebného. </w:t>
      </w:r>
    </w:p>
    <w:p w:rsidR="007C05CA" w:rsidRDefault="007C05CA" w:rsidP="007C05CA">
      <w:pPr>
        <w:ind w:firstLine="708"/>
        <w:jc w:val="both"/>
      </w:pPr>
      <w:r w:rsidRPr="00715186">
        <w:t>Škola hospodaří s</w:t>
      </w:r>
      <w:r w:rsidR="000E1CF3">
        <w:t xml:space="preserve"> prostředky na provoz od obce od </w:t>
      </w:r>
      <w:r w:rsidRPr="00715186">
        <w:t>r. 2011 vyrovnaně. Roční příspěvek</w:t>
      </w:r>
      <w:r w:rsidR="000E1CF3">
        <w:t xml:space="preserve"> od zřizovatele </w:t>
      </w:r>
      <w:r w:rsidRPr="00715186">
        <w:t xml:space="preserve">stačí na pokrytí provozních potřeb a umožňuje vytvářet rezervní fond. Do těchto peněz patří materiál, služby (telefon, praní, provoz a správa sítě </w:t>
      </w:r>
      <w:proofErr w:type="gramStart"/>
      <w:r w:rsidRPr="00715186">
        <w:t>LAN  apod.</w:t>
      </w:r>
      <w:proofErr w:type="gramEnd"/>
      <w:r w:rsidRPr="00715186">
        <w:t xml:space="preserve">) a jiné poplatky (banka, pojištění). </w:t>
      </w:r>
      <w:r w:rsidR="000E1CF3">
        <w:t xml:space="preserve"> Rovněž se státními financemi bylo</w:t>
      </w:r>
      <w:r w:rsidRPr="00715186">
        <w:t xml:space="preserve"> nakládáno vhodně</w:t>
      </w:r>
      <w:r w:rsidR="000E1CF3">
        <w:t xml:space="preserve"> a škola bez problémů uspokojovala</w:t>
      </w:r>
      <w:r w:rsidRPr="00715186">
        <w:t xml:space="preserve"> mzdové nároky svých zaměstnanců (včetně nenárokových složek), umožňuje nákup přiměřeného množství učebních pomůcek a rovněž umožňuje DVPP.</w:t>
      </w:r>
    </w:p>
    <w:p w:rsidR="000E1CF3" w:rsidRDefault="000E1CF3" w:rsidP="007C05CA">
      <w:pPr>
        <w:ind w:firstLine="708"/>
        <w:jc w:val="both"/>
      </w:pPr>
      <w:r>
        <w:t xml:space="preserve">Nejnáročnější na finance je obměna techniky ve ŠJ. V uplynulém období jsme postupně nahrazovali starší techniku za novou (bojlery, mrazáky, myčky), což je v podstatě nikdy nekončící proces. </w:t>
      </w:r>
    </w:p>
    <w:p w:rsidR="000E1CF3" w:rsidRDefault="000E1CF3" w:rsidP="007C05CA">
      <w:pPr>
        <w:ind w:firstLine="708"/>
        <w:jc w:val="both"/>
      </w:pPr>
      <w:r>
        <w:t xml:space="preserve">Obdobná je situace s technikou potřebnou pro výuku </w:t>
      </w:r>
      <w:r w:rsidR="007A4ABA">
        <w:t>informatiky.</w:t>
      </w:r>
    </w:p>
    <w:p w:rsidR="000E1CF3" w:rsidRPr="00715186" w:rsidRDefault="004B3DA4" w:rsidP="004B3DA4">
      <w:pPr>
        <w:ind w:firstLine="708"/>
        <w:jc w:val="both"/>
      </w:pPr>
      <w:r>
        <w:t xml:space="preserve">Velkou investicí byla rekonstrukce šaten v hale školy, kdy byly v nedávné době pro žáky 4. a 5. třídy pořízeny uzamykatelné skříňky. Tím došlo k navýšení míst pro odložení šatstva. To vše se nám daří především </w:t>
      </w:r>
      <w:r w:rsidR="000E1CF3">
        <w:t xml:space="preserve">vhodnou koordinací se zřizovatelem.  </w:t>
      </w:r>
    </w:p>
    <w:p w:rsidR="007C05CA" w:rsidRPr="00715186" w:rsidRDefault="007C05CA" w:rsidP="007C05CA">
      <w:pPr>
        <w:jc w:val="both"/>
      </w:pPr>
    </w:p>
    <w:p w:rsidR="007C05CA" w:rsidRPr="00715186" w:rsidRDefault="007C05CA" w:rsidP="007C05CA">
      <w:pPr>
        <w:jc w:val="both"/>
        <w:rPr>
          <w:b/>
          <w:i/>
        </w:rPr>
      </w:pPr>
      <w:r w:rsidRPr="00715186">
        <w:rPr>
          <w:b/>
          <w:i/>
        </w:rPr>
        <w:t>Hlavní aspekty</w:t>
      </w:r>
      <w:r w:rsidR="004B3DA4">
        <w:rPr>
          <w:b/>
          <w:i/>
        </w:rPr>
        <w:t xml:space="preserve"> pro období 2018 - 2024</w:t>
      </w:r>
    </w:p>
    <w:p w:rsidR="007C05CA" w:rsidRPr="00715186" w:rsidRDefault="007C05CA" w:rsidP="007C05CA">
      <w:pPr>
        <w:numPr>
          <w:ilvl w:val="0"/>
          <w:numId w:val="4"/>
        </w:numPr>
        <w:jc w:val="both"/>
      </w:pPr>
      <w:r w:rsidRPr="00715186">
        <w:t xml:space="preserve">Udržovat </w:t>
      </w:r>
      <w:r w:rsidR="004B3DA4">
        <w:t xml:space="preserve">i v budoucnu </w:t>
      </w:r>
      <w:r w:rsidRPr="00715186">
        <w:t xml:space="preserve">výši provozních nákladů v takové podobě, aby jejich zvýšení bylo případně způsobováno pouze zvyšováním cen energií a materiálů. Snažíme se o efektivní využívání finančních zdrojů jak od školských orgánů, tak od obce (zbytečně nesvítit, netopit, výběr vhodné banky a pojišťovny). </w:t>
      </w:r>
    </w:p>
    <w:p w:rsidR="007C05CA" w:rsidRDefault="004B3DA4" w:rsidP="007C05CA">
      <w:pPr>
        <w:numPr>
          <w:ilvl w:val="0"/>
          <w:numId w:val="4"/>
        </w:numPr>
        <w:jc w:val="both"/>
      </w:pPr>
      <w:r>
        <w:t>V záměru školy a obce je vybudování venkovní učebny a venkovních toalet v prostoru školní zahrady.</w:t>
      </w:r>
    </w:p>
    <w:p w:rsidR="004B3DA4" w:rsidRPr="00715186" w:rsidRDefault="004B3DA4" w:rsidP="007C05CA">
      <w:pPr>
        <w:numPr>
          <w:ilvl w:val="0"/>
          <w:numId w:val="4"/>
        </w:numPr>
        <w:jc w:val="both"/>
      </w:pPr>
      <w:r>
        <w:t>V záměru školy a obce je rekonstrukce instalace vody v sektoru školní kuchyně.</w:t>
      </w:r>
    </w:p>
    <w:p w:rsidR="007C05CA" w:rsidRPr="00715186" w:rsidRDefault="007C05CA" w:rsidP="007C05CA">
      <w:pPr>
        <w:jc w:val="both"/>
      </w:pPr>
    </w:p>
    <w:p w:rsidR="007C05CA" w:rsidRPr="00715186" w:rsidRDefault="007C05CA" w:rsidP="007C05CA">
      <w:pPr>
        <w:jc w:val="both"/>
      </w:pPr>
      <w:r w:rsidRPr="00715186">
        <w:t>Ad. VI.</w:t>
      </w:r>
    </w:p>
    <w:p w:rsidR="007C05CA" w:rsidRPr="00715186" w:rsidRDefault="007C05CA" w:rsidP="007C05CA">
      <w:pPr>
        <w:jc w:val="both"/>
        <w:rPr>
          <w:b/>
        </w:rPr>
      </w:pPr>
      <w:r w:rsidRPr="00715186">
        <w:rPr>
          <w:b/>
        </w:rPr>
        <w:t>Spolupráce se zřizovatelem, s rodiči a dalšími institucemi</w:t>
      </w:r>
    </w:p>
    <w:p w:rsidR="00D94383" w:rsidRDefault="00D94383" w:rsidP="007C05CA">
      <w:pPr>
        <w:jc w:val="both"/>
        <w:rPr>
          <w:b/>
        </w:rPr>
      </w:pPr>
    </w:p>
    <w:p w:rsidR="007C05CA" w:rsidRPr="00715186" w:rsidRDefault="007C05CA" w:rsidP="007C05CA">
      <w:pPr>
        <w:jc w:val="both"/>
      </w:pPr>
      <w:r w:rsidRPr="00715186">
        <w:rPr>
          <w:b/>
        </w:rPr>
        <w:t>Zřizovatel</w:t>
      </w:r>
    </w:p>
    <w:p w:rsidR="007C05CA" w:rsidRDefault="004B3DA4" w:rsidP="007C05CA">
      <w:pPr>
        <w:ind w:firstLine="708"/>
        <w:jc w:val="both"/>
      </w:pPr>
      <w:r>
        <w:t>Š</w:t>
      </w:r>
      <w:r w:rsidR="007C05CA" w:rsidRPr="00715186">
        <w:t>kola není jedinou institucí, kterou má obec na starost</w:t>
      </w:r>
      <w:r>
        <w:t>, nicméně vnímáme velkou podporu obce ve všech oblastech</w:t>
      </w:r>
      <w:r w:rsidR="007C05CA" w:rsidRPr="00715186">
        <w:t xml:space="preserve">. </w:t>
      </w:r>
      <w:r>
        <w:t>Š</w:t>
      </w:r>
      <w:r w:rsidR="007C05CA" w:rsidRPr="00715186">
        <w:t>kola je určitou vizitkou obce</w:t>
      </w:r>
      <w:r>
        <w:t>,</w:t>
      </w:r>
      <w:r w:rsidR="007C05CA" w:rsidRPr="00715186">
        <w:t xml:space="preserve"> a tady na Borku tomu tak vždy bylo. </w:t>
      </w:r>
      <w:r>
        <w:t xml:space="preserve">Komunikace mezi vedením školy (ředitel) a vedením obce (starosta) byla v uplynulém </w:t>
      </w:r>
      <w:r>
        <w:lastRenderedPageBreak/>
        <w:t xml:space="preserve">období bezproblémová. Obec se o svůj majetek (budovu školy) stará pečlivě a většinou respektuje náměty a připomínky vedení školy. </w:t>
      </w:r>
    </w:p>
    <w:p w:rsidR="00D94383" w:rsidRDefault="004B3DA4" w:rsidP="00D94383">
      <w:pPr>
        <w:ind w:firstLine="708"/>
        <w:jc w:val="both"/>
      </w:pPr>
      <w:r>
        <w:t xml:space="preserve">Škola se naopak snaží vždy vyjít vstříc obci v situacích, kdy je potřeba v něčem pomoci, spolupracujeme na mnoha společných akcích v obci. </w:t>
      </w:r>
    </w:p>
    <w:p w:rsidR="00D94383" w:rsidRDefault="00D94383" w:rsidP="007C05CA">
      <w:pPr>
        <w:ind w:firstLine="708"/>
        <w:jc w:val="both"/>
      </w:pPr>
      <w:r>
        <w:t xml:space="preserve">Velmi důležitým výsledkem dobré spolupráce mezi obcí a školou bylo, v uplynulém období, uzavření smlouvy s Magistrátem města Č. Budějovice o přidělení spádové školy pro žáky s bydlištěm na Borku. </w:t>
      </w:r>
    </w:p>
    <w:p w:rsidR="00D94383" w:rsidRPr="00715186" w:rsidRDefault="00D94383" w:rsidP="007C05CA">
      <w:pPr>
        <w:ind w:firstLine="708"/>
        <w:jc w:val="both"/>
      </w:pPr>
    </w:p>
    <w:p w:rsidR="007C05CA" w:rsidRPr="00715186" w:rsidRDefault="007C05CA" w:rsidP="007C05CA">
      <w:pPr>
        <w:jc w:val="both"/>
        <w:rPr>
          <w:b/>
        </w:rPr>
      </w:pPr>
      <w:r w:rsidRPr="00715186">
        <w:rPr>
          <w:b/>
        </w:rPr>
        <w:t>Rodiče</w:t>
      </w:r>
    </w:p>
    <w:p w:rsidR="00D94383" w:rsidRDefault="007C05CA" w:rsidP="007C05CA">
      <w:pPr>
        <w:ind w:firstLine="708"/>
        <w:jc w:val="both"/>
      </w:pPr>
      <w:r w:rsidRPr="00715186">
        <w:t>Na škole pracuje aktivně šestičlenná</w:t>
      </w:r>
      <w:r w:rsidR="00D94383">
        <w:t xml:space="preserve"> </w:t>
      </w:r>
      <w:r w:rsidRPr="00715186">
        <w:t xml:space="preserve">„Školská rada“, kde jsou i </w:t>
      </w:r>
      <w:r w:rsidR="00D94383">
        <w:t>zástupci rodičů. Rodiče považujeme</w:t>
      </w:r>
      <w:r w:rsidRPr="00715186">
        <w:t xml:space="preserve"> za partnery ve výchově a vzdělávání dětí</w:t>
      </w:r>
      <w:r w:rsidR="00D94383">
        <w:t xml:space="preserve">. </w:t>
      </w:r>
      <w:r w:rsidRPr="00715186">
        <w:t>Rodičům nenutíme, ale nabízíme možnost se zapojovat do života školy.</w:t>
      </w:r>
      <w:r w:rsidR="00D94383">
        <w:t xml:space="preserve"> Je však třeba přiznat, že poslední dobou vnímáme ztrátu zájmu rodičů o možnost zapojovat se aktivněji do života školy.</w:t>
      </w:r>
    </w:p>
    <w:p w:rsidR="007C05CA" w:rsidRPr="00715186" w:rsidRDefault="007C05CA" w:rsidP="007C05CA">
      <w:pPr>
        <w:ind w:firstLine="708"/>
        <w:jc w:val="both"/>
        <w:rPr>
          <w:b/>
        </w:rPr>
      </w:pPr>
      <w:r w:rsidRPr="00715186">
        <w:t xml:space="preserve">   </w:t>
      </w:r>
    </w:p>
    <w:p w:rsidR="007C05CA" w:rsidRPr="00715186" w:rsidRDefault="007C05CA" w:rsidP="007C05CA">
      <w:pPr>
        <w:jc w:val="both"/>
      </w:pPr>
      <w:r w:rsidRPr="00715186">
        <w:rPr>
          <w:b/>
        </w:rPr>
        <w:t xml:space="preserve">Další instituce </w:t>
      </w:r>
      <w:r w:rsidRPr="00715186">
        <w:t>(partnerské školy, volnočasové instituce, spolky v obci apod.)</w:t>
      </w:r>
    </w:p>
    <w:p w:rsidR="007C05CA" w:rsidRPr="00715186" w:rsidRDefault="007C05CA" w:rsidP="007C05CA">
      <w:pPr>
        <w:ind w:firstLine="708"/>
        <w:jc w:val="both"/>
      </w:pPr>
      <w:r w:rsidRPr="00715186">
        <w:t xml:space="preserve">Škola je určité kulturní centrum obce, podílí se na mnoha akcích, které k životu obce nemyslitelně patří. Podporujeme rovněž multikulturní prvky ve výchově, a tedy setkávání se s dětmi z jiných zemí (partnerská škola). Za velmi významné považujeme také komunikaci mezi školou a spolky v obci i blízké krajské metropoli. </w:t>
      </w:r>
    </w:p>
    <w:p w:rsidR="007C05CA" w:rsidRDefault="007C05CA" w:rsidP="007C05CA">
      <w:pPr>
        <w:jc w:val="both"/>
      </w:pPr>
      <w:r w:rsidRPr="00715186">
        <w:t xml:space="preserve">Za významné považujeme rovněž udržování dobrých vztahů se školami, do kterých později odcházejí naši žáci.  </w:t>
      </w:r>
    </w:p>
    <w:p w:rsidR="00D94383" w:rsidRDefault="00D94383" w:rsidP="007C05CA">
      <w:pPr>
        <w:jc w:val="both"/>
      </w:pPr>
    </w:p>
    <w:p w:rsidR="00D94383" w:rsidRPr="00715186" w:rsidRDefault="00D94383" w:rsidP="00D94383">
      <w:pPr>
        <w:jc w:val="both"/>
        <w:rPr>
          <w:b/>
          <w:i/>
        </w:rPr>
      </w:pPr>
      <w:r w:rsidRPr="00715186">
        <w:rPr>
          <w:b/>
          <w:i/>
        </w:rPr>
        <w:t>Hlavní aspekty</w:t>
      </w:r>
      <w:r>
        <w:rPr>
          <w:b/>
          <w:i/>
        </w:rPr>
        <w:t xml:space="preserve"> pro období 2018 - 2024</w:t>
      </w:r>
    </w:p>
    <w:p w:rsidR="00D94383" w:rsidRPr="00715186" w:rsidRDefault="00D94383" w:rsidP="00D94383">
      <w:pPr>
        <w:numPr>
          <w:ilvl w:val="0"/>
          <w:numId w:val="4"/>
        </w:numPr>
        <w:jc w:val="both"/>
      </w:pPr>
      <w:r>
        <w:t>Pokračovat v nastoleném trendu dobré komunikace a spolupráce se zřizovatelem.</w:t>
      </w:r>
    </w:p>
    <w:p w:rsidR="00D94383" w:rsidRDefault="00D94383" w:rsidP="00D94383">
      <w:pPr>
        <w:numPr>
          <w:ilvl w:val="0"/>
          <w:numId w:val="4"/>
        </w:numPr>
        <w:jc w:val="both"/>
      </w:pPr>
      <w:r>
        <w:t>I v tomto období se snažit vtahovat rodiče našich žáků do života školy.</w:t>
      </w:r>
    </w:p>
    <w:p w:rsidR="00D94383" w:rsidRDefault="00D94383" w:rsidP="00D94383">
      <w:pPr>
        <w:numPr>
          <w:ilvl w:val="0"/>
          <w:numId w:val="4"/>
        </w:numPr>
        <w:jc w:val="both"/>
      </w:pPr>
      <w:r>
        <w:t>Komunikace s Magistrátem ČB a udržení smlouvy o spádovosti.</w:t>
      </w:r>
    </w:p>
    <w:p w:rsidR="00D94383" w:rsidRPr="00715186" w:rsidRDefault="00D94383" w:rsidP="00D94383">
      <w:pPr>
        <w:ind w:left="720"/>
        <w:jc w:val="both"/>
      </w:pPr>
      <w:r>
        <w:t>.</w:t>
      </w:r>
    </w:p>
    <w:p w:rsidR="00D94383" w:rsidRDefault="00D94383" w:rsidP="007C05CA">
      <w:pPr>
        <w:jc w:val="both"/>
      </w:pPr>
    </w:p>
    <w:p w:rsidR="007C05CA" w:rsidRDefault="007C05CA" w:rsidP="007C05CA">
      <w:pPr>
        <w:jc w:val="both"/>
      </w:pPr>
    </w:p>
    <w:p w:rsidR="00717B77" w:rsidRDefault="00717B77" w:rsidP="007C05CA">
      <w:pPr>
        <w:ind w:left="4956" w:firstLine="708"/>
        <w:jc w:val="both"/>
      </w:pPr>
      <w:r>
        <w:t>Srpen 2018</w:t>
      </w:r>
      <w:bookmarkStart w:id="0" w:name="_GoBack"/>
      <w:bookmarkEnd w:id="0"/>
    </w:p>
    <w:p w:rsidR="007C05CA" w:rsidRDefault="007C05CA" w:rsidP="007C05CA">
      <w:pPr>
        <w:ind w:left="4956" w:firstLine="708"/>
        <w:jc w:val="both"/>
      </w:pPr>
      <w:r>
        <w:t>Zpracoval: Mgr. Radek Cvach</w:t>
      </w:r>
    </w:p>
    <w:p w:rsidR="007C05CA" w:rsidRPr="00715186" w:rsidRDefault="007C05CA" w:rsidP="007C05CA">
      <w:pPr>
        <w:ind w:left="4956" w:firstLine="708"/>
        <w:jc w:val="both"/>
        <w:rPr>
          <w:b/>
        </w:rPr>
      </w:pPr>
      <w:r>
        <w:t>Ředitel ZŠ a MŠ Borek</w:t>
      </w:r>
    </w:p>
    <w:p w:rsidR="007C05CA" w:rsidRPr="00715186" w:rsidRDefault="007C05CA" w:rsidP="007C05CA">
      <w:pPr>
        <w:jc w:val="both"/>
      </w:pPr>
    </w:p>
    <w:p w:rsidR="007C05CA" w:rsidRPr="00715186" w:rsidRDefault="007C05CA" w:rsidP="007C05CA"/>
    <w:p w:rsidR="0040133F" w:rsidRDefault="0040133F"/>
    <w:sectPr w:rsidR="0040133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7D6" w:rsidRDefault="006C67D6">
      <w:r>
        <w:separator/>
      </w:r>
    </w:p>
  </w:endnote>
  <w:endnote w:type="continuationSeparator" w:id="0">
    <w:p w:rsidR="006C67D6" w:rsidRDefault="006C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50E" w:rsidRDefault="007C05CA" w:rsidP="003C3D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6350E" w:rsidRDefault="00717B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50E" w:rsidRDefault="007C05CA" w:rsidP="003C3D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4416">
      <w:rPr>
        <w:rStyle w:val="slostrnky"/>
        <w:noProof/>
      </w:rPr>
      <w:t>4</w:t>
    </w:r>
    <w:r>
      <w:rPr>
        <w:rStyle w:val="slostrnky"/>
      </w:rPr>
      <w:fldChar w:fldCharType="end"/>
    </w:r>
  </w:p>
  <w:p w:rsidR="0056350E" w:rsidRDefault="00717B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7D6" w:rsidRDefault="006C67D6">
      <w:r>
        <w:separator/>
      </w:r>
    </w:p>
  </w:footnote>
  <w:footnote w:type="continuationSeparator" w:id="0">
    <w:p w:rsidR="006C67D6" w:rsidRDefault="006C6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F3F"/>
    <w:multiLevelType w:val="hybridMultilevel"/>
    <w:tmpl w:val="2E106124"/>
    <w:lvl w:ilvl="0" w:tplc="9D3C6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4049"/>
    <w:multiLevelType w:val="hybridMultilevel"/>
    <w:tmpl w:val="D32CF2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946CD"/>
    <w:multiLevelType w:val="hybridMultilevel"/>
    <w:tmpl w:val="DECCB9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61353"/>
    <w:multiLevelType w:val="hybridMultilevel"/>
    <w:tmpl w:val="C8C601C8"/>
    <w:lvl w:ilvl="0" w:tplc="337EBC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596E14"/>
    <w:multiLevelType w:val="hybridMultilevel"/>
    <w:tmpl w:val="9D0417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C650F"/>
    <w:multiLevelType w:val="hybridMultilevel"/>
    <w:tmpl w:val="907EA1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2B4CCD"/>
    <w:multiLevelType w:val="hybridMultilevel"/>
    <w:tmpl w:val="3F841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CA"/>
    <w:rsid w:val="000129FE"/>
    <w:rsid w:val="00032574"/>
    <w:rsid w:val="000E1CF3"/>
    <w:rsid w:val="00226D02"/>
    <w:rsid w:val="00243A92"/>
    <w:rsid w:val="0040133F"/>
    <w:rsid w:val="004B3DA4"/>
    <w:rsid w:val="0054135C"/>
    <w:rsid w:val="00557831"/>
    <w:rsid w:val="0059257C"/>
    <w:rsid w:val="006C67D6"/>
    <w:rsid w:val="00717B77"/>
    <w:rsid w:val="00746C55"/>
    <w:rsid w:val="00766CE9"/>
    <w:rsid w:val="007A2CBF"/>
    <w:rsid w:val="007A4ABA"/>
    <w:rsid w:val="007C05CA"/>
    <w:rsid w:val="00964416"/>
    <w:rsid w:val="009F0F9A"/>
    <w:rsid w:val="00B130BF"/>
    <w:rsid w:val="00C3672C"/>
    <w:rsid w:val="00C61D05"/>
    <w:rsid w:val="00CD0FFE"/>
    <w:rsid w:val="00D30C7F"/>
    <w:rsid w:val="00D94383"/>
    <w:rsid w:val="00FB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9A85"/>
  <w15:chartTrackingRefBased/>
  <w15:docId w15:val="{D23E2217-20C1-412B-8A86-E83088B8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0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C05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C05C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C05CA"/>
  </w:style>
  <w:style w:type="paragraph" w:styleId="Odstavecseseznamem">
    <w:name w:val="List Paragraph"/>
    <w:basedOn w:val="Normln"/>
    <w:uiPriority w:val="34"/>
    <w:qFormat/>
    <w:rsid w:val="00592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1946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 Radek</dc:creator>
  <cp:keywords/>
  <dc:description/>
  <cp:lastModifiedBy>Cvach Radek</cp:lastModifiedBy>
  <cp:revision>12</cp:revision>
  <dcterms:created xsi:type="dcterms:W3CDTF">2020-01-24T14:28:00Z</dcterms:created>
  <dcterms:modified xsi:type="dcterms:W3CDTF">2020-01-27T14:40:00Z</dcterms:modified>
</cp:coreProperties>
</file>