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B4" w:rsidRDefault="007607DE">
      <w:pPr>
        <w:spacing w:after="225" w:line="259" w:lineRule="auto"/>
        <w:ind w:left="0" w:firstLine="0"/>
        <w:jc w:val="left"/>
      </w:pPr>
      <w:r>
        <w:rPr>
          <w:b/>
          <w:sz w:val="32"/>
        </w:rPr>
        <w:t xml:space="preserve">                             </w:t>
      </w:r>
    </w:p>
    <w:p w:rsidR="004C7FB4" w:rsidRDefault="007607DE">
      <w:pPr>
        <w:spacing w:after="20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4C7FB4" w:rsidRDefault="00633A2E">
      <w:pPr>
        <w:spacing w:after="4" w:line="486" w:lineRule="auto"/>
        <w:ind w:left="2011" w:right="1944"/>
        <w:jc w:val="center"/>
      </w:pPr>
      <w:r>
        <w:rPr>
          <w:b/>
        </w:rPr>
        <w:t>Mateřská škola Horní Cerekev, Tyršova 367</w:t>
      </w:r>
      <w:r w:rsidR="007607DE">
        <w:rPr>
          <w:b/>
        </w:rPr>
        <w:t xml:space="preserve">, příspěvková organizace </w:t>
      </w:r>
    </w:p>
    <w:p w:rsidR="004C7FB4" w:rsidRDefault="00633A2E">
      <w:pPr>
        <w:spacing w:after="216" w:line="259" w:lineRule="auto"/>
        <w:ind w:left="2011" w:right="2006"/>
        <w:jc w:val="center"/>
      </w:pPr>
      <w:r>
        <w:rPr>
          <w:b/>
        </w:rPr>
        <w:t>39403 Horní Cerekev</w:t>
      </w:r>
      <w:r w:rsidR="007607DE">
        <w:rPr>
          <w:b/>
        </w:rPr>
        <w:t xml:space="preserve">  </w:t>
      </w:r>
    </w:p>
    <w:p w:rsidR="004C7FB4" w:rsidRDefault="007607DE">
      <w:pPr>
        <w:spacing w:after="219" w:line="259" w:lineRule="auto"/>
        <w:ind w:left="1956" w:firstLine="0"/>
        <w:jc w:val="left"/>
      </w:pPr>
      <w:r>
        <w:rPr>
          <w:b/>
        </w:rPr>
        <w:t xml:space="preserve">___________________________________________ </w:t>
      </w:r>
    </w:p>
    <w:p w:rsidR="00F00D99" w:rsidRDefault="00F00D99" w:rsidP="00F00D99">
      <w:pPr>
        <w:spacing w:after="290" w:line="259" w:lineRule="auto"/>
        <w:ind w:left="1666" w:firstLine="0"/>
        <w:jc w:val="center"/>
        <w:rPr>
          <w:b/>
          <w:sz w:val="32"/>
          <w:u w:val="single" w:color="000000"/>
        </w:rPr>
      </w:pPr>
    </w:p>
    <w:p w:rsidR="00F00D99" w:rsidRDefault="00F00D99" w:rsidP="00F00D99">
      <w:pPr>
        <w:spacing w:after="290" w:line="259" w:lineRule="auto"/>
        <w:ind w:left="0" w:firstLine="0"/>
        <w:jc w:val="center"/>
        <w:rPr>
          <w:b/>
          <w:sz w:val="32"/>
          <w:u w:val="single" w:color="000000"/>
        </w:rPr>
      </w:pPr>
      <w:r>
        <w:rPr>
          <w:b/>
          <w:sz w:val="32"/>
          <w:u w:val="single" w:color="000000"/>
        </w:rPr>
        <w:t>KONCEPCE DALŠÍHO ROZVOJE MATEŘSKÉ ŠKOLY</w:t>
      </w:r>
    </w:p>
    <w:p w:rsidR="004C7FB4" w:rsidRDefault="004C7FB4" w:rsidP="006837C9">
      <w:pPr>
        <w:spacing w:after="218" w:line="259" w:lineRule="auto"/>
        <w:ind w:left="0" w:firstLine="0"/>
      </w:pPr>
    </w:p>
    <w:p w:rsidR="004C7FB4" w:rsidRDefault="007607DE">
      <w:pPr>
        <w:spacing w:after="216" w:line="259" w:lineRule="auto"/>
        <w:ind w:left="56" w:firstLine="0"/>
        <w:jc w:val="center"/>
      </w:pPr>
      <w:r>
        <w:rPr>
          <w:b/>
        </w:rPr>
        <w:t xml:space="preserve"> </w:t>
      </w:r>
    </w:p>
    <w:p w:rsidR="006837C9" w:rsidRDefault="006837C9" w:rsidP="006837C9">
      <w:pPr>
        <w:spacing w:after="292" w:line="259" w:lineRule="auto"/>
        <w:ind w:left="56" w:firstLine="0"/>
        <w:jc w:val="center"/>
        <w:rPr>
          <w:b/>
          <w:sz w:val="28"/>
        </w:rPr>
      </w:pPr>
      <w:r>
        <w:rPr>
          <w:b/>
          <w:sz w:val="28"/>
        </w:rPr>
        <w:t>vypracovala: Bc.  Jana Nováková</w:t>
      </w:r>
    </w:p>
    <w:p w:rsidR="004B1C89" w:rsidRPr="00F00D99" w:rsidRDefault="004B1C89" w:rsidP="006837C9">
      <w:pPr>
        <w:spacing w:after="292" w:line="259" w:lineRule="auto"/>
        <w:ind w:left="56" w:firstLine="0"/>
        <w:jc w:val="center"/>
      </w:pPr>
      <w:r>
        <w:rPr>
          <w:b/>
          <w:sz w:val="28"/>
        </w:rPr>
        <w:t>ředitelka školy</w:t>
      </w:r>
    </w:p>
    <w:p w:rsidR="00AD7D16" w:rsidRPr="006B6617" w:rsidRDefault="00633A2E" w:rsidP="006837C9">
      <w:pPr>
        <w:spacing w:after="222" w:line="259" w:lineRule="auto"/>
        <w:ind w:left="0" w:firstLine="0"/>
        <w:jc w:val="center"/>
      </w:pPr>
      <w:r>
        <w:rPr>
          <w:b/>
          <w:sz w:val="28"/>
        </w:rPr>
        <w:t xml:space="preserve">srpen </w:t>
      </w:r>
      <w:r w:rsidR="006837C9">
        <w:rPr>
          <w:b/>
          <w:sz w:val="28"/>
        </w:rPr>
        <w:t>2022</w:t>
      </w:r>
    </w:p>
    <w:p w:rsidR="00AD7D16" w:rsidRDefault="00AD7D16" w:rsidP="00F00D99">
      <w:pPr>
        <w:spacing w:after="262" w:line="451" w:lineRule="auto"/>
        <w:ind w:left="10" w:right="411"/>
        <w:jc w:val="center"/>
        <w:rPr>
          <w:sz w:val="28"/>
        </w:rPr>
      </w:pPr>
    </w:p>
    <w:p w:rsidR="004C7FB4" w:rsidRDefault="007607DE">
      <w:pPr>
        <w:spacing w:after="262" w:line="451" w:lineRule="auto"/>
        <w:ind w:left="10" w:right="411"/>
        <w:jc w:val="left"/>
      </w:pPr>
      <w:r>
        <w:rPr>
          <w:sz w:val="28"/>
        </w:rPr>
        <w:t xml:space="preserve">OBSAH:              </w:t>
      </w:r>
    </w:p>
    <w:p w:rsidR="004C7FB4" w:rsidRDefault="007607DE">
      <w:pPr>
        <w:numPr>
          <w:ilvl w:val="0"/>
          <w:numId w:val="1"/>
        </w:numPr>
        <w:spacing w:after="69" w:line="259" w:lineRule="auto"/>
        <w:ind w:right="411" w:hanging="360"/>
        <w:jc w:val="left"/>
      </w:pPr>
      <w:r>
        <w:rPr>
          <w:sz w:val="28"/>
        </w:rPr>
        <w:t xml:space="preserve">ÚVOD </w:t>
      </w:r>
    </w:p>
    <w:p w:rsidR="004C7FB4" w:rsidRDefault="007607DE">
      <w:pPr>
        <w:numPr>
          <w:ilvl w:val="0"/>
          <w:numId w:val="1"/>
        </w:numPr>
        <w:spacing w:after="69" w:line="259" w:lineRule="auto"/>
        <w:ind w:right="411" w:hanging="360"/>
        <w:jc w:val="left"/>
      </w:pPr>
      <w:r>
        <w:rPr>
          <w:sz w:val="28"/>
        </w:rPr>
        <w:t xml:space="preserve">ÚDAJE O ŠKOLE A CHARAKTERISTIKA </w:t>
      </w:r>
    </w:p>
    <w:p w:rsidR="004C7FB4" w:rsidRDefault="007607DE">
      <w:pPr>
        <w:numPr>
          <w:ilvl w:val="0"/>
          <w:numId w:val="1"/>
        </w:numPr>
        <w:spacing w:after="69" w:line="259" w:lineRule="auto"/>
        <w:ind w:right="411" w:hanging="360"/>
        <w:jc w:val="left"/>
      </w:pPr>
      <w:r>
        <w:rPr>
          <w:sz w:val="28"/>
        </w:rPr>
        <w:t xml:space="preserve">VIZE A HLAVNÍ CÍLE  </w:t>
      </w:r>
    </w:p>
    <w:p w:rsidR="004C7FB4" w:rsidRDefault="007607DE">
      <w:pPr>
        <w:numPr>
          <w:ilvl w:val="0"/>
          <w:numId w:val="1"/>
        </w:numPr>
        <w:spacing w:after="69" w:line="259" w:lineRule="auto"/>
        <w:ind w:right="411" w:hanging="360"/>
        <w:jc w:val="left"/>
      </w:pPr>
      <w:r>
        <w:rPr>
          <w:sz w:val="28"/>
        </w:rPr>
        <w:t xml:space="preserve">STRATEGIE DOSAŽENÍ CÍLŮ </w:t>
      </w:r>
    </w:p>
    <w:p w:rsidR="004C7FB4" w:rsidRDefault="007607DE">
      <w:pPr>
        <w:numPr>
          <w:ilvl w:val="1"/>
          <w:numId w:val="1"/>
        </w:numPr>
        <w:spacing w:after="69" w:line="259" w:lineRule="auto"/>
        <w:ind w:right="411" w:hanging="720"/>
        <w:jc w:val="left"/>
      </w:pPr>
      <w:r>
        <w:rPr>
          <w:sz w:val="28"/>
        </w:rPr>
        <w:t xml:space="preserve">Výchovně vzdělávací oblast </w:t>
      </w:r>
    </w:p>
    <w:p w:rsidR="004C7FB4" w:rsidRDefault="007607DE">
      <w:pPr>
        <w:numPr>
          <w:ilvl w:val="1"/>
          <w:numId w:val="1"/>
        </w:numPr>
        <w:spacing w:after="69" w:line="259" w:lineRule="auto"/>
        <w:ind w:right="411" w:hanging="720"/>
        <w:jc w:val="left"/>
      </w:pPr>
      <w:r>
        <w:rPr>
          <w:sz w:val="28"/>
        </w:rPr>
        <w:t xml:space="preserve">Personální oblast </w:t>
      </w:r>
    </w:p>
    <w:p w:rsidR="004C7FB4" w:rsidRDefault="007607DE">
      <w:pPr>
        <w:numPr>
          <w:ilvl w:val="1"/>
          <w:numId w:val="1"/>
        </w:numPr>
        <w:spacing w:after="69" w:line="259" w:lineRule="auto"/>
        <w:ind w:right="411" w:hanging="720"/>
        <w:jc w:val="left"/>
      </w:pPr>
      <w:r>
        <w:rPr>
          <w:sz w:val="28"/>
        </w:rPr>
        <w:t xml:space="preserve">Ekonomicko-provozní oblast </w:t>
      </w:r>
    </w:p>
    <w:p w:rsidR="004C7FB4" w:rsidRDefault="007607DE">
      <w:pPr>
        <w:numPr>
          <w:ilvl w:val="1"/>
          <w:numId w:val="1"/>
        </w:numPr>
        <w:spacing w:after="45" w:line="259" w:lineRule="auto"/>
        <w:ind w:right="411" w:hanging="720"/>
        <w:jc w:val="left"/>
      </w:pPr>
      <w:r>
        <w:rPr>
          <w:sz w:val="28"/>
        </w:rPr>
        <w:t xml:space="preserve">Organizace a řízení </w:t>
      </w:r>
    </w:p>
    <w:p w:rsidR="004C7FB4" w:rsidRDefault="007607DE">
      <w:pPr>
        <w:numPr>
          <w:ilvl w:val="1"/>
          <w:numId w:val="1"/>
        </w:numPr>
        <w:spacing w:after="69" w:line="259" w:lineRule="auto"/>
        <w:ind w:right="411" w:hanging="720"/>
        <w:jc w:val="left"/>
      </w:pPr>
      <w:r>
        <w:rPr>
          <w:sz w:val="28"/>
        </w:rPr>
        <w:t xml:space="preserve">Vztahy s veřejností  </w:t>
      </w:r>
    </w:p>
    <w:p w:rsidR="004C7FB4" w:rsidRDefault="007607DE">
      <w:pPr>
        <w:numPr>
          <w:ilvl w:val="0"/>
          <w:numId w:val="1"/>
        </w:numPr>
        <w:spacing w:after="18" w:line="259" w:lineRule="auto"/>
        <w:ind w:right="411" w:hanging="360"/>
        <w:jc w:val="left"/>
      </w:pPr>
      <w:r>
        <w:rPr>
          <w:sz w:val="28"/>
        </w:rPr>
        <w:t xml:space="preserve">ZÁVĚR </w:t>
      </w:r>
    </w:p>
    <w:p w:rsidR="004C7FB4" w:rsidRDefault="007607DE">
      <w:pPr>
        <w:spacing w:after="60" w:line="259" w:lineRule="auto"/>
        <w:ind w:left="720" w:firstLine="0"/>
        <w:jc w:val="left"/>
      </w:pPr>
      <w:r>
        <w:rPr>
          <w:sz w:val="28"/>
        </w:rPr>
        <w:t xml:space="preserve"> </w:t>
      </w:r>
    </w:p>
    <w:p w:rsidR="00F00D99" w:rsidRDefault="00F00D99" w:rsidP="00F00D99">
      <w:pPr>
        <w:spacing w:after="223" w:line="259" w:lineRule="auto"/>
        <w:ind w:left="705" w:right="411" w:firstLine="0"/>
        <w:jc w:val="left"/>
        <w:rPr>
          <w:sz w:val="28"/>
        </w:rPr>
      </w:pPr>
    </w:p>
    <w:p w:rsidR="006837C9" w:rsidRDefault="006837C9" w:rsidP="006837C9">
      <w:pPr>
        <w:spacing w:after="223" w:line="259" w:lineRule="auto"/>
        <w:ind w:left="0" w:right="411" w:firstLine="0"/>
        <w:rPr>
          <w:sz w:val="28"/>
        </w:rPr>
      </w:pPr>
    </w:p>
    <w:p w:rsidR="004C7FB4" w:rsidRDefault="00F00D99" w:rsidP="006837C9">
      <w:pPr>
        <w:spacing w:after="223" w:line="259" w:lineRule="auto"/>
        <w:ind w:left="0" w:right="411" w:firstLine="0"/>
        <w:jc w:val="center"/>
      </w:pPr>
      <w:r>
        <w:rPr>
          <w:sz w:val="28"/>
        </w:rPr>
        <w:lastRenderedPageBreak/>
        <w:t xml:space="preserve">1. </w:t>
      </w:r>
      <w:r w:rsidR="007607DE">
        <w:rPr>
          <w:sz w:val="28"/>
        </w:rPr>
        <w:t>ÚVOD</w:t>
      </w:r>
    </w:p>
    <w:p w:rsidR="007A790E" w:rsidRDefault="007A790E" w:rsidP="00FF2943">
      <w:pPr>
        <w:spacing w:after="0"/>
        <w:ind w:left="10"/>
      </w:pPr>
      <w:r>
        <w:t xml:space="preserve">       </w:t>
      </w:r>
      <w:r w:rsidR="007607DE">
        <w:t xml:space="preserve">Tato koncepce naznačuje možné budoucí směřování a </w:t>
      </w:r>
      <w:r w:rsidR="00633A2E">
        <w:t>další rozvoj Mateřské školy</w:t>
      </w:r>
      <w:r w:rsidR="00FF2943">
        <w:t xml:space="preserve"> v</w:t>
      </w:r>
      <w:r w:rsidR="00633A2E">
        <w:t xml:space="preserve"> Horní Cerekev</w:t>
      </w:r>
      <w:r>
        <w:t>i</w:t>
      </w:r>
      <w:r w:rsidR="004B1C89">
        <w:t xml:space="preserve"> .Rozpracována je</w:t>
      </w:r>
      <w:r w:rsidR="00FF2943">
        <w:t xml:space="preserve"> do 5 základních oblastí</w:t>
      </w:r>
      <w:r w:rsidR="007607DE">
        <w:t xml:space="preserve">, které považuji v řízení </w:t>
      </w:r>
      <w:r>
        <w:t>MŠ za nejdůležitější:</w:t>
      </w:r>
    </w:p>
    <w:p w:rsidR="004B1C89" w:rsidRDefault="004B1C89" w:rsidP="00FF2943">
      <w:pPr>
        <w:spacing w:after="0"/>
        <w:ind w:left="10"/>
      </w:pPr>
    </w:p>
    <w:p w:rsidR="00FF2943" w:rsidRDefault="00FF2943" w:rsidP="00FF2943">
      <w:pPr>
        <w:spacing w:after="0"/>
        <w:ind w:left="10"/>
      </w:pPr>
      <w:r>
        <w:t>1.výchovně-vzdělávací</w:t>
      </w:r>
      <w:r w:rsidR="00BD307D">
        <w:t xml:space="preserve"> oblast</w:t>
      </w:r>
    </w:p>
    <w:p w:rsidR="00FF2943" w:rsidRDefault="00FF2943" w:rsidP="00FF2943">
      <w:pPr>
        <w:spacing w:after="0"/>
        <w:ind w:left="0" w:firstLine="0"/>
      </w:pPr>
      <w:r>
        <w:t xml:space="preserve">2. personální </w:t>
      </w:r>
      <w:r w:rsidR="00BD307D">
        <w:t>oblast</w:t>
      </w:r>
    </w:p>
    <w:p w:rsidR="00FF2943" w:rsidRDefault="00FF2943" w:rsidP="00FF2943">
      <w:pPr>
        <w:spacing w:after="0"/>
        <w:ind w:left="10"/>
      </w:pPr>
      <w:r>
        <w:t>3.</w:t>
      </w:r>
      <w:r w:rsidR="007607DE">
        <w:t>e</w:t>
      </w:r>
      <w:r>
        <w:t>konomicko-provozní oblast</w:t>
      </w:r>
    </w:p>
    <w:p w:rsidR="00FF2943" w:rsidRDefault="00FF2943" w:rsidP="00FF2943">
      <w:pPr>
        <w:spacing w:after="0"/>
        <w:ind w:left="10"/>
      </w:pPr>
      <w:r>
        <w:t xml:space="preserve"> 4. organizace a řízení </w:t>
      </w:r>
    </w:p>
    <w:p w:rsidR="004C7FB4" w:rsidRDefault="00FF2943">
      <w:pPr>
        <w:spacing w:after="203"/>
        <w:ind w:left="10"/>
      </w:pPr>
      <w:r>
        <w:t>5.</w:t>
      </w:r>
      <w:r w:rsidR="007607DE">
        <w:t xml:space="preserve"> vztahy s veřejností.  </w:t>
      </w:r>
    </w:p>
    <w:p w:rsidR="007A790E" w:rsidRPr="00F00D99" w:rsidRDefault="005C27C2" w:rsidP="004B1C89">
      <w:pPr>
        <w:spacing w:after="0"/>
        <w:ind w:left="10"/>
      </w:pPr>
      <w:r>
        <w:t xml:space="preserve">       </w:t>
      </w:r>
    </w:p>
    <w:p w:rsidR="007A790E" w:rsidRDefault="00F00D99" w:rsidP="00F00D99">
      <w:pPr>
        <w:spacing w:after="263" w:line="259" w:lineRule="auto"/>
        <w:ind w:left="0" w:right="411" w:firstLine="0"/>
        <w:jc w:val="center"/>
      </w:pPr>
      <w:r>
        <w:rPr>
          <w:sz w:val="28"/>
        </w:rPr>
        <w:t xml:space="preserve">2. </w:t>
      </w:r>
      <w:r w:rsidR="007607DE">
        <w:rPr>
          <w:sz w:val="28"/>
        </w:rPr>
        <w:t>ÚDAJE O ŠKOLE A CHARAKTERISTIKA</w:t>
      </w:r>
    </w:p>
    <w:p w:rsidR="00DB39E0" w:rsidRDefault="00DB39E0" w:rsidP="007A790E">
      <w:pPr>
        <w:shd w:val="clear" w:color="auto" w:fill="FFFFFF"/>
        <w:spacing w:before="150" w:after="150" w:line="240" w:lineRule="auto"/>
        <w:ind w:left="357"/>
        <w:textAlignment w:val="baseline"/>
        <w:rPr>
          <w:szCs w:val="24"/>
          <w:lang w:eastAsia="cs-CZ"/>
        </w:rPr>
      </w:pPr>
      <w:r>
        <w:rPr>
          <w:szCs w:val="24"/>
          <w:lang w:eastAsia="cs-CZ"/>
        </w:rPr>
        <w:t xml:space="preserve"> Mateřská</w:t>
      </w:r>
      <w:r w:rsidR="007A790E" w:rsidRPr="007A790E">
        <w:rPr>
          <w:szCs w:val="24"/>
          <w:lang w:eastAsia="cs-CZ"/>
        </w:rPr>
        <w:t xml:space="preserve"> školy se nachází na pokraji města Horní Cerekev, u hlavní komunikace. Spolu se základní školou tvoří komplex budov, oddělených od sebe školním hřištěm. </w:t>
      </w:r>
    </w:p>
    <w:p w:rsidR="00700606" w:rsidRDefault="007A790E" w:rsidP="00700606">
      <w:pPr>
        <w:shd w:val="clear" w:color="auto" w:fill="FFFFFF"/>
        <w:spacing w:before="150" w:after="150" w:line="240" w:lineRule="auto"/>
        <w:ind w:left="360"/>
        <w:textAlignment w:val="baseline"/>
        <w:rPr>
          <w:szCs w:val="24"/>
          <w:lang w:eastAsia="cs-CZ"/>
        </w:rPr>
      </w:pPr>
      <w:r w:rsidRPr="007A790E">
        <w:rPr>
          <w:szCs w:val="24"/>
          <w:lang w:eastAsia="cs-CZ"/>
        </w:rPr>
        <w:t xml:space="preserve">V budově se </w:t>
      </w:r>
      <w:r>
        <w:rPr>
          <w:szCs w:val="24"/>
          <w:lang w:eastAsia="cs-CZ"/>
        </w:rPr>
        <w:t xml:space="preserve">nachází tři prostorná oddělení </w:t>
      </w:r>
      <w:r w:rsidR="004D0F24">
        <w:rPr>
          <w:szCs w:val="24"/>
          <w:lang w:eastAsia="cs-CZ"/>
        </w:rPr>
        <w:t xml:space="preserve">rozdělená podle věku dětí (2 až 3 leté, </w:t>
      </w:r>
      <w:r w:rsidR="00700606">
        <w:rPr>
          <w:szCs w:val="24"/>
          <w:lang w:eastAsia="cs-CZ"/>
        </w:rPr>
        <w:t>3 až 5 leté a 5 až 7 let)s kapacitou 75 dětí. Na školní rok 2022/2023 máme zapsaných 76 dětí</w:t>
      </w:r>
      <w:r>
        <w:rPr>
          <w:szCs w:val="24"/>
          <w:lang w:eastAsia="cs-CZ"/>
        </w:rPr>
        <w:t xml:space="preserve"> </w:t>
      </w:r>
      <w:r w:rsidR="00700606">
        <w:rPr>
          <w:szCs w:val="24"/>
          <w:lang w:eastAsia="cs-CZ"/>
        </w:rPr>
        <w:t>, vzhledem k vysokému počtu přihlášených dětí máme zažádáno u zřizovatele o výjimku, která umožňuje naplnit třídy do počtu 28 dětí na třídu).</w:t>
      </w:r>
    </w:p>
    <w:p w:rsidR="00B93DF3" w:rsidRDefault="00700606" w:rsidP="00700606">
      <w:pPr>
        <w:shd w:val="clear" w:color="auto" w:fill="FFFFFF"/>
        <w:spacing w:before="150" w:after="150" w:line="240" w:lineRule="auto"/>
        <w:ind w:left="350" w:firstLine="0"/>
        <w:textAlignment w:val="baseline"/>
        <w:rPr>
          <w:szCs w:val="24"/>
          <w:lang w:eastAsia="cs-CZ"/>
        </w:rPr>
      </w:pPr>
      <w:r>
        <w:rPr>
          <w:szCs w:val="24"/>
          <w:lang w:eastAsia="cs-CZ"/>
        </w:rPr>
        <w:t>K</w:t>
      </w:r>
      <w:r w:rsidR="007A790E" w:rsidRPr="007A790E">
        <w:rPr>
          <w:szCs w:val="24"/>
          <w:lang w:eastAsia="cs-CZ"/>
        </w:rPr>
        <w:t>aždé</w:t>
      </w:r>
      <w:r>
        <w:rPr>
          <w:szCs w:val="24"/>
          <w:lang w:eastAsia="cs-CZ"/>
        </w:rPr>
        <w:t xml:space="preserve"> oddělení</w:t>
      </w:r>
      <w:r w:rsidR="007A790E" w:rsidRPr="007A790E">
        <w:rPr>
          <w:szCs w:val="24"/>
          <w:lang w:eastAsia="cs-CZ"/>
        </w:rPr>
        <w:t xml:space="preserve"> má svou šatnu, hernu, ložnici (lehátka v ložnici se denně skládají, proto tento prostor lze během dne použít pro pohybové vyžití dětí), sociální zařízení, jídelnu a sklad. V M</w:t>
      </w:r>
      <w:r w:rsidR="00AE44A6">
        <w:rPr>
          <w:szCs w:val="24"/>
          <w:lang w:eastAsia="cs-CZ"/>
        </w:rPr>
        <w:t>Š je také místnost sloužící jako knihovna.</w:t>
      </w:r>
    </w:p>
    <w:p w:rsidR="007A790E" w:rsidRPr="00B93DF3" w:rsidRDefault="00B93DF3" w:rsidP="007A790E">
      <w:pPr>
        <w:shd w:val="clear" w:color="auto" w:fill="FFFFFF"/>
        <w:spacing w:before="150" w:after="150" w:line="240" w:lineRule="auto"/>
        <w:ind w:left="360"/>
        <w:textAlignment w:val="baseline"/>
        <w:rPr>
          <w:szCs w:val="24"/>
          <w:lang w:eastAsia="cs-CZ"/>
        </w:rPr>
      </w:pPr>
      <w:r>
        <w:rPr>
          <w:szCs w:val="24"/>
          <w:lang w:eastAsia="cs-CZ"/>
        </w:rPr>
        <w:t>Školní jídelna je přímo v budově</w:t>
      </w:r>
      <w:r w:rsidRPr="00B93DF3">
        <w:rPr>
          <w:szCs w:val="24"/>
          <w:lang w:eastAsia="cs-CZ"/>
        </w:rPr>
        <w:t xml:space="preserve"> mateřské školy. Její prostory, vybavení i kapacita (110) dětí odpovídají počtu dětí přihlášených ke stravování. Od 1. 1. 2013 školní jídelna vaří ještě pro Mateřskou školu Sedmikráska v Horní Vsi (cca 25 jídel pro děti, 4 pro zaměstnance).</w:t>
      </w:r>
      <w:r w:rsidR="00DB39E0" w:rsidRPr="00B93DF3">
        <w:rPr>
          <w:szCs w:val="24"/>
          <w:lang w:eastAsia="cs-CZ"/>
        </w:rPr>
        <w:t xml:space="preserve"> </w:t>
      </w:r>
    </w:p>
    <w:p w:rsidR="007A790E" w:rsidRPr="007A790E" w:rsidRDefault="007A790E" w:rsidP="007A790E">
      <w:pPr>
        <w:shd w:val="clear" w:color="auto" w:fill="FFFFFF"/>
        <w:spacing w:before="150" w:after="150" w:line="240" w:lineRule="auto"/>
        <w:ind w:left="360"/>
        <w:textAlignment w:val="baseline"/>
        <w:rPr>
          <w:szCs w:val="24"/>
          <w:lang w:eastAsia="cs-CZ"/>
        </w:rPr>
      </w:pPr>
      <w:r w:rsidRPr="007A790E">
        <w:rPr>
          <w:szCs w:val="24"/>
          <w:lang w:eastAsia="cs-CZ"/>
        </w:rPr>
        <w:t>Součástí mateřské školy je prostorná zahrada. Ta je rozčleněna na tři části (každá slouží jednomu oddělen</w:t>
      </w:r>
      <w:r w:rsidR="00AE44A6">
        <w:rPr>
          <w:szCs w:val="24"/>
          <w:lang w:eastAsia="cs-CZ"/>
        </w:rPr>
        <w:t xml:space="preserve">í). </w:t>
      </w:r>
      <w:r w:rsidRPr="007A790E">
        <w:rPr>
          <w:szCs w:val="24"/>
          <w:lang w:eastAsia="cs-CZ"/>
        </w:rPr>
        <w:t xml:space="preserve"> Zahrada je od května 2017 vybavena novými herními komponenty (průlezkami</w:t>
      </w:r>
      <w:r w:rsidR="00AE44A6">
        <w:rPr>
          <w:szCs w:val="24"/>
          <w:lang w:eastAsia="cs-CZ"/>
        </w:rPr>
        <w:t>, kolotočem</w:t>
      </w:r>
      <w:r w:rsidRPr="007A790E">
        <w:rPr>
          <w:szCs w:val="24"/>
          <w:lang w:eastAsia="cs-CZ"/>
        </w:rPr>
        <w:t xml:space="preserve"> houpačkami, hrazdami, pískovišti, altánky, zahradním vybavením, hračkami a sportovním náčiním) a os</w:t>
      </w:r>
      <w:r w:rsidR="006837C9">
        <w:rPr>
          <w:szCs w:val="24"/>
          <w:lang w:eastAsia="cs-CZ"/>
        </w:rPr>
        <w:t>ázena novou</w:t>
      </w:r>
      <w:r w:rsidR="00502FFE">
        <w:rPr>
          <w:szCs w:val="24"/>
          <w:lang w:eastAsia="cs-CZ"/>
        </w:rPr>
        <w:t xml:space="preserve"> </w:t>
      </w:r>
      <w:r w:rsidR="006837C9">
        <w:rPr>
          <w:szCs w:val="24"/>
          <w:lang w:eastAsia="cs-CZ"/>
        </w:rPr>
        <w:t>zelení.</w:t>
      </w:r>
    </w:p>
    <w:p w:rsidR="006837C9" w:rsidRDefault="007A790E" w:rsidP="006837C9">
      <w:pPr>
        <w:shd w:val="clear" w:color="auto" w:fill="FFFFFF"/>
        <w:spacing w:before="150" w:after="150" w:line="240" w:lineRule="auto"/>
        <w:ind w:left="360"/>
        <w:textAlignment w:val="baseline"/>
        <w:rPr>
          <w:rFonts w:ascii="inherit" w:hAnsi="inherit"/>
          <w:szCs w:val="24"/>
          <w:lang w:eastAsia="cs-CZ"/>
        </w:rPr>
      </w:pPr>
      <w:r w:rsidRPr="00AE44A6">
        <w:rPr>
          <w:rFonts w:ascii="inherit" w:hAnsi="inherit"/>
          <w:szCs w:val="24"/>
          <w:lang w:eastAsia="cs-CZ"/>
        </w:rPr>
        <w:t>Velmi dobrá je i dostupnost mateřské školy pro děti ze spádových obcí, v blízkosti mateřské školy je autobusová zastávka na znamení.</w:t>
      </w:r>
    </w:p>
    <w:p w:rsidR="004C7FB4" w:rsidRPr="006837C9" w:rsidRDefault="00F00D99" w:rsidP="006837C9">
      <w:pPr>
        <w:shd w:val="clear" w:color="auto" w:fill="FFFFFF"/>
        <w:spacing w:before="150" w:after="150" w:line="240" w:lineRule="auto"/>
        <w:ind w:left="360"/>
        <w:jc w:val="center"/>
        <w:textAlignment w:val="baseline"/>
        <w:rPr>
          <w:rFonts w:ascii="inherit" w:hAnsi="inherit"/>
          <w:szCs w:val="24"/>
          <w:lang w:eastAsia="cs-CZ"/>
        </w:rPr>
      </w:pPr>
      <w:r>
        <w:rPr>
          <w:sz w:val="28"/>
        </w:rPr>
        <w:t xml:space="preserve">3. </w:t>
      </w:r>
      <w:r w:rsidR="007607DE" w:rsidRPr="007A790E">
        <w:rPr>
          <w:sz w:val="28"/>
        </w:rPr>
        <w:t xml:space="preserve">VIZE </w:t>
      </w:r>
      <w:r>
        <w:rPr>
          <w:sz w:val="28"/>
        </w:rPr>
        <w:t xml:space="preserve"> A HLAVNÍ CÍLE</w:t>
      </w:r>
    </w:p>
    <w:p w:rsidR="00F64AC5" w:rsidRPr="00F00D99" w:rsidRDefault="00F64AC5" w:rsidP="00F64AC5">
      <w:pPr>
        <w:spacing w:after="264" w:line="259" w:lineRule="auto"/>
        <w:ind w:left="345" w:right="411" w:firstLine="0"/>
        <w:jc w:val="left"/>
        <w:rPr>
          <w:color w:val="002060"/>
          <w:sz w:val="28"/>
          <w:szCs w:val="28"/>
        </w:rPr>
      </w:pPr>
      <w:r w:rsidRPr="00F00D99">
        <w:rPr>
          <w:color w:val="002060"/>
          <w:sz w:val="28"/>
          <w:szCs w:val="28"/>
        </w:rPr>
        <w:t>Všestranný rozvoj dětí s důrazem na respektování jejich potřeb a zájmů. Pomáhat dětem vytvářet  pocit</w:t>
      </w:r>
      <w:r w:rsidR="00502FFE">
        <w:rPr>
          <w:color w:val="002060"/>
          <w:sz w:val="28"/>
          <w:szCs w:val="28"/>
        </w:rPr>
        <w:t xml:space="preserve"> </w:t>
      </w:r>
      <w:r w:rsidRPr="00F00D99">
        <w:rPr>
          <w:color w:val="002060"/>
          <w:sz w:val="28"/>
          <w:szCs w:val="28"/>
        </w:rPr>
        <w:t xml:space="preserve"> uspokojení ze správně a dobře vykonané práce. Směřovat děti ke zdravému životnímu stylu v souladu s udržitelným rozvojem.</w:t>
      </w:r>
    </w:p>
    <w:p w:rsidR="00F64AC5" w:rsidRPr="00F64AC5" w:rsidRDefault="00F64AC5" w:rsidP="00F00D99">
      <w:pPr>
        <w:spacing w:after="264" w:line="259" w:lineRule="auto"/>
        <w:ind w:left="345" w:right="411" w:firstLine="0"/>
        <w:jc w:val="center"/>
        <w:rPr>
          <w:color w:val="auto"/>
          <w:sz w:val="36"/>
          <w:szCs w:val="36"/>
        </w:rPr>
      </w:pPr>
      <w:r w:rsidRPr="007A790E">
        <w:rPr>
          <w:sz w:val="28"/>
        </w:rPr>
        <w:t>HLAVNÍ CÍLE</w:t>
      </w:r>
    </w:p>
    <w:p w:rsidR="004C7FB4" w:rsidRPr="002875E9" w:rsidRDefault="007607DE">
      <w:pPr>
        <w:numPr>
          <w:ilvl w:val="0"/>
          <w:numId w:val="3"/>
        </w:numPr>
        <w:ind w:hanging="360"/>
        <w:rPr>
          <w:color w:val="00B050"/>
        </w:rPr>
      </w:pPr>
      <w:r>
        <w:t>Udržet a šířit dobré jméno mateřské školy, usilovat o je</w:t>
      </w:r>
      <w:r w:rsidR="002875E9">
        <w:t>jí celkový rozvoj a prosperitu</w:t>
      </w:r>
      <w:r w:rsidR="002875E9">
        <w:rPr>
          <w:color w:val="00B050"/>
        </w:rPr>
        <w:t>.</w:t>
      </w:r>
      <w:r w:rsidR="002875E9" w:rsidRPr="002875E9">
        <w:rPr>
          <w:color w:val="00B050"/>
        </w:rPr>
        <w:t>(spolupráce s rodiči, veřejností a zřizovatelem školy)</w:t>
      </w:r>
    </w:p>
    <w:p w:rsidR="004C7FB4" w:rsidRDefault="007607DE">
      <w:pPr>
        <w:numPr>
          <w:ilvl w:val="0"/>
          <w:numId w:val="3"/>
        </w:numPr>
        <w:ind w:hanging="360"/>
      </w:pPr>
      <w:r>
        <w:lastRenderedPageBreak/>
        <w:t>Zvyšovat kvalitu vzdělávání a výchovy dětí, přizpůsobovat se požadavkům a potřebám současné doby a měnící se společnos</w:t>
      </w:r>
      <w:r w:rsidR="00B93DF3">
        <w:t xml:space="preserve">ti, novým přístupům a myšlenkám </w:t>
      </w:r>
      <w:r w:rsidR="00B93DF3" w:rsidRPr="002875E9">
        <w:rPr>
          <w:color w:val="00B050"/>
        </w:rPr>
        <w:t>( doplňování moderními pomůckami, výukovými programy a hračkami)</w:t>
      </w:r>
      <w:r w:rsidRPr="002875E9">
        <w:rPr>
          <w:color w:val="00B050"/>
        </w:rPr>
        <w:t xml:space="preserve">  </w:t>
      </w:r>
    </w:p>
    <w:p w:rsidR="004C7FB4" w:rsidRDefault="007607DE">
      <w:pPr>
        <w:numPr>
          <w:ilvl w:val="0"/>
          <w:numId w:val="3"/>
        </w:numPr>
        <w:ind w:hanging="360"/>
      </w:pPr>
      <w:r>
        <w:t>Rozvíjet potenciál a individualitu každého dítěte, zajistit jeho všestranný rozvoj v přírodním prostředí v duchu pohodové rodinné atmosféry</w:t>
      </w:r>
      <w:r w:rsidR="002875E9">
        <w:t>.</w:t>
      </w:r>
      <w:r>
        <w:t xml:space="preserve"> </w:t>
      </w:r>
      <w:r w:rsidRPr="002875E9">
        <w:rPr>
          <w:color w:val="00B050"/>
        </w:rPr>
        <w:t xml:space="preserve">(co nejvíce v přirozeném přírodním prostředí). </w:t>
      </w:r>
    </w:p>
    <w:p w:rsidR="004C7FB4" w:rsidRPr="002875E9" w:rsidRDefault="00B93DF3">
      <w:pPr>
        <w:numPr>
          <w:ilvl w:val="0"/>
          <w:numId w:val="3"/>
        </w:numPr>
        <w:ind w:hanging="360"/>
        <w:rPr>
          <w:color w:val="00B050"/>
        </w:rPr>
      </w:pPr>
      <w:r>
        <w:t xml:space="preserve">Stát </w:t>
      </w:r>
      <w:r w:rsidR="007607DE">
        <w:t>se otevřenou, spolupracující organizací, zajišťující rodičům a veřejnosti pro</w:t>
      </w:r>
      <w:r w:rsidR="002875E9">
        <w:t>fesionalitu a partnerství</w:t>
      </w:r>
      <w:r w:rsidR="002875E9" w:rsidRPr="002875E9">
        <w:rPr>
          <w:color w:val="00B050"/>
        </w:rPr>
        <w:t>.(poradenství pro rodiče, informovanost o dění ve škole prostřednictvím webu a článků do místního zpravodaje)</w:t>
      </w:r>
    </w:p>
    <w:p w:rsidR="004C7FB4" w:rsidRPr="002875E9" w:rsidRDefault="007607DE">
      <w:pPr>
        <w:numPr>
          <w:ilvl w:val="0"/>
          <w:numId w:val="3"/>
        </w:numPr>
        <w:ind w:hanging="360"/>
        <w:rPr>
          <w:color w:val="00B050"/>
        </w:rPr>
      </w:pPr>
      <w:r>
        <w:t xml:space="preserve">Poskytovat zaměstnancům podporu, </w:t>
      </w:r>
      <w:r w:rsidR="00B93DF3">
        <w:t xml:space="preserve">porozumění a vstřícné jednání. </w:t>
      </w:r>
      <w:r w:rsidR="00B93DF3" w:rsidRPr="002875E9">
        <w:rPr>
          <w:color w:val="00B050"/>
        </w:rPr>
        <w:t>(vyslechnout jejich požadavky, vzniklé problémy ihned řešit</w:t>
      </w:r>
      <w:r w:rsidR="002875E9" w:rsidRPr="002875E9">
        <w:rPr>
          <w:color w:val="00B050"/>
        </w:rPr>
        <w:t>, motivovat)</w:t>
      </w:r>
    </w:p>
    <w:p w:rsidR="004C7FB4" w:rsidRDefault="007607DE" w:rsidP="00700606">
      <w:pPr>
        <w:spacing w:line="259" w:lineRule="auto"/>
        <w:ind w:left="360" w:firstLine="0"/>
        <w:jc w:val="left"/>
      </w:pPr>
      <w:r>
        <w:t xml:space="preserve"> </w:t>
      </w:r>
    </w:p>
    <w:p w:rsidR="004C7FB4" w:rsidRDefault="00F00D99" w:rsidP="006837C9">
      <w:pPr>
        <w:spacing w:after="228" w:line="259" w:lineRule="auto"/>
        <w:ind w:left="0" w:right="411" w:firstLine="0"/>
        <w:jc w:val="center"/>
      </w:pPr>
      <w:r>
        <w:rPr>
          <w:sz w:val="28"/>
        </w:rPr>
        <w:t>4</w:t>
      </w:r>
      <w:r w:rsidR="00F64AC5">
        <w:rPr>
          <w:sz w:val="28"/>
        </w:rPr>
        <w:t xml:space="preserve">. </w:t>
      </w:r>
      <w:r w:rsidR="007607DE">
        <w:rPr>
          <w:sz w:val="28"/>
        </w:rPr>
        <w:t xml:space="preserve">STRATEGIE </w:t>
      </w:r>
      <w:r w:rsidR="00F64AC5">
        <w:rPr>
          <w:sz w:val="28"/>
        </w:rPr>
        <w:t xml:space="preserve"> </w:t>
      </w:r>
      <w:r w:rsidR="007607DE">
        <w:rPr>
          <w:sz w:val="28"/>
        </w:rPr>
        <w:t>DOSAŽENÍ CÍLŮ</w:t>
      </w:r>
    </w:p>
    <w:p w:rsidR="004C7FB4" w:rsidRDefault="007607DE">
      <w:pPr>
        <w:spacing w:after="162"/>
        <w:ind w:left="10"/>
      </w:pPr>
      <w:r>
        <w:t xml:space="preserve">Hlavní vize a cíle naplňovat prostřednictvím systémového přístupu v </w:t>
      </w:r>
      <w:r w:rsidR="00DB39E0">
        <w:t xml:space="preserve">řízení a plánování školy </w:t>
      </w:r>
      <w:r>
        <w:t xml:space="preserve">v níže </w:t>
      </w:r>
      <w:r w:rsidR="006837C9">
        <w:t>uvedených oblastech.</w:t>
      </w:r>
      <w:r>
        <w:t xml:space="preserve">  </w:t>
      </w:r>
    </w:p>
    <w:p w:rsidR="006837C9" w:rsidRDefault="007607DE" w:rsidP="006837C9">
      <w:pPr>
        <w:spacing w:after="260" w:line="259" w:lineRule="auto"/>
        <w:ind w:left="0" w:firstLine="0"/>
        <w:jc w:val="left"/>
      </w:pPr>
      <w:r>
        <w:t xml:space="preserve"> </w:t>
      </w:r>
      <w:r w:rsidR="00F64AC5">
        <w:rPr>
          <w:color w:val="0070C0"/>
        </w:rPr>
        <w:t>5</w:t>
      </w:r>
      <w:r w:rsidRPr="002B6CEF">
        <w:rPr>
          <w:color w:val="0070C0"/>
        </w:rPr>
        <w:t xml:space="preserve">.1. VÝCHOVNĚ – VZDĚLÁVACÍ OBLAST </w:t>
      </w:r>
    </w:p>
    <w:p w:rsidR="004C7FB4" w:rsidRDefault="004C7FB4" w:rsidP="006837C9">
      <w:pPr>
        <w:spacing w:after="0" w:line="259" w:lineRule="auto"/>
        <w:ind w:left="0" w:firstLine="0"/>
        <w:jc w:val="left"/>
      </w:pPr>
    </w:p>
    <w:p w:rsidR="004C7FB4" w:rsidRPr="002875E9" w:rsidRDefault="007607DE">
      <w:pPr>
        <w:numPr>
          <w:ilvl w:val="0"/>
          <w:numId w:val="5"/>
        </w:numPr>
        <w:ind w:hanging="360"/>
        <w:rPr>
          <w:color w:val="00B050"/>
        </w:rPr>
      </w:pPr>
      <w:r>
        <w:t>Inovo</w:t>
      </w:r>
      <w:r w:rsidR="002875E9">
        <w:t xml:space="preserve">vat  ŠVP vycházející z RVP PV. </w:t>
      </w:r>
      <w:r w:rsidR="002875E9" w:rsidRPr="002875E9">
        <w:rPr>
          <w:color w:val="00B050"/>
        </w:rPr>
        <w:t>(aktualizace stávajícího ŠVP)</w:t>
      </w:r>
    </w:p>
    <w:p w:rsidR="004C7FB4" w:rsidRPr="0024058C" w:rsidRDefault="00471FFC">
      <w:pPr>
        <w:numPr>
          <w:ilvl w:val="0"/>
          <w:numId w:val="5"/>
        </w:numPr>
        <w:ind w:hanging="360"/>
        <w:rPr>
          <w:color w:val="00B050"/>
        </w:rPr>
      </w:pPr>
      <w:r>
        <w:t xml:space="preserve">Snažit se u dětí o celkový rozvoj ve všech oblastech výchovy a vzdělávání, rozpoznat jejich zájmy, podporovat je a dále je rozvíjet, do ukončení předškolního vzdělávání se snažit o dosažení klíčových kompetencí daných v RVP PV. </w:t>
      </w:r>
      <w:r w:rsidRPr="0024058C">
        <w:rPr>
          <w:color w:val="00B050"/>
        </w:rPr>
        <w:t xml:space="preserve">(nabízet dětem různorodé druhé aktivit – výtvarné, pracovní, hudební, </w:t>
      </w:r>
      <w:r w:rsidR="0024058C" w:rsidRPr="0024058C">
        <w:rPr>
          <w:color w:val="00B050"/>
        </w:rPr>
        <w:t xml:space="preserve">dramatické, </w:t>
      </w:r>
      <w:r w:rsidRPr="0024058C">
        <w:rPr>
          <w:color w:val="00B050"/>
        </w:rPr>
        <w:t xml:space="preserve">digitální……, </w:t>
      </w:r>
      <w:r w:rsidR="0024058C" w:rsidRPr="0024058C">
        <w:rPr>
          <w:color w:val="00B050"/>
        </w:rPr>
        <w:t>práce s předškoláky- grafomotorika, řeč, základní všeobecné znalosti, předmatematické představy, tvořivost a fantazie, experimenty a pokusy)</w:t>
      </w:r>
    </w:p>
    <w:p w:rsidR="0024058C" w:rsidRDefault="007607DE">
      <w:pPr>
        <w:numPr>
          <w:ilvl w:val="0"/>
          <w:numId w:val="5"/>
        </w:numPr>
        <w:ind w:hanging="360"/>
      </w:pPr>
      <w:r>
        <w:t>Promyslet a chápat pedagogickou diagnostiku jako přínosný prostředek k poznání silných i slabých stránek dítěte pro</w:t>
      </w:r>
      <w:r>
        <w:rPr>
          <w:sz w:val="22"/>
        </w:rPr>
        <w:t xml:space="preserve"> </w:t>
      </w:r>
      <w:r>
        <w:t xml:space="preserve">zajištění jeho dalšího individuálního rozvoje. </w:t>
      </w:r>
    </w:p>
    <w:p w:rsidR="004C7FB4" w:rsidRPr="0024058C" w:rsidRDefault="0024058C" w:rsidP="0024058C">
      <w:pPr>
        <w:ind w:left="1070" w:firstLine="0"/>
        <w:rPr>
          <w:color w:val="00B050"/>
        </w:rPr>
      </w:pPr>
      <w:proofErr w:type="gramStart"/>
      <w:r w:rsidRPr="0024058C">
        <w:rPr>
          <w:color w:val="00B050"/>
        </w:rPr>
        <w:t>( zaktualizovat</w:t>
      </w:r>
      <w:proofErr w:type="gramEnd"/>
      <w:r w:rsidRPr="0024058C">
        <w:rPr>
          <w:color w:val="00B050"/>
        </w:rPr>
        <w:t xml:space="preserve"> </w:t>
      </w:r>
      <w:r w:rsidR="00700CE7">
        <w:rPr>
          <w:color w:val="00B050"/>
        </w:rPr>
        <w:t xml:space="preserve">diagnostické </w:t>
      </w:r>
      <w:r w:rsidR="006B6617">
        <w:rPr>
          <w:color w:val="00B050"/>
        </w:rPr>
        <w:t>listy</w:t>
      </w:r>
      <w:r w:rsidRPr="0024058C">
        <w:rPr>
          <w:color w:val="00B050"/>
        </w:rPr>
        <w:t>)</w:t>
      </w:r>
    </w:p>
    <w:p w:rsidR="004C7FB4" w:rsidRPr="00213EFE" w:rsidRDefault="007607DE">
      <w:pPr>
        <w:numPr>
          <w:ilvl w:val="0"/>
          <w:numId w:val="5"/>
        </w:numPr>
        <w:ind w:hanging="360"/>
        <w:rPr>
          <w:color w:val="00B050"/>
        </w:rPr>
      </w:pPr>
      <w:r>
        <w:t>Připravovat „</w:t>
      </w:r>
      <w:r>
        <w:rPr>
          <w:i/>
        </w:rPr>
        <w:t>centra aktivit</w:t>
      </w:r>
      <w:r>
        <w:t xml:space="preserve">“ ve třídách tak, aby si děti mohly samy určit, čemu se v daný moment chtějí věnovat. </w:t>
      </w:r>
      <w:r w:rsidR="0024058C" w:rsidRPr="00213EFE">
        <w:rPr>
          <w:color w:val="00B050"/>
        </w:rPr>
        <w:t>(konstruktivní centrum- stavebnice, kuchyňka, výtvarné a pracovní centrum – dostupnost pomůcek pro děti, hudební koutek- rytmické nástroje</w:t>
      </w:r>
      <w:r w:rsidR="00213EFE">
        <w:rPr>
          <w:color w:val="00B050"/>
        </w:rPr>
        <w:t>, dbát o dostatečný počet hraček</w:t>
      </w:r>
      <w:r w:rsidR="00700CE7">
        <w:rPr>
          <w:color w:val="00B050"/>
        </w:rPr>
        <w:t xml:space="preserve"> a pomůcek</w:t>
      </w:r>
      <w:r w:rsidR="0024058C" w:rsidRPr="00213EFE">
        <w:rPr>
          <w:color w:val="00B050"/>
        </w:rPr>
        <w:t>)</w:t>
      </w:r>
    </w:p>
    <w:p w:rsidR="00213EFE" w:rsidRPr="00213EFE" w:rsidRDefault="0024058C">
      <w:pPr>
        <w:numPr>
          <w:ilvl w:val="0"/>
          <w:numId w:val="5"/>
        </w:numPr>
        <w:ind w:hanging="360"/>
        <w:rPr>
          <w:color w:val="00B050"/>
        </w:rPr>
      </w:pPr>
      <w:r>
        <w:t xml:space="preserve"> N</w:t>
      </w:r>
      <w:r w:rsidR="007607DE">
        <w:t>ově příchozím dětem ponechávat dostatečný čas k postupné adaptaci.</w:t>
      </w:r>
    </w:p>
    <w:p w:rsidR="004C7FB4" w:rsidRPr="00213EFE" w:rsidRDefault="0024058C" w:rsidP="00213EFE">
      <w:pPr>
        <w:ind w:left="1070" w:firstLine="0"/>
        <w:rPr>
          <w:color w:val="00B050"/>
        </w:rPr>
      </w:pPr>
      <w:r>
        <w:t xml:space="preserve"> </w:t>
      </w:r>
      <w:r w:rsidRPr="00213EFE">
        <w:rPr>
          <w:color w:val="00B050"/>
        </w:rPr>
        <w:t>(po domluvě s rodiči urč</w:t>
      </w:r>
      <w:r w:rsidR="00700CE7">
        <w:rPr>
          <w:color w:val="00B050"/>
        </w:rPr>
        <w:t>it</w:t>
      </w:r>
      <w:r w:rsidR="00213EFE" w:rsidRPr="00213EFE">
        <w:rPr>
          <w:color w:val="00B050"/>
        </w:rPr>
        <w:t xml:space="preserve"> vyhovující délku pobytu</w:t>
      </w:r>
      <w:r w:rsidR="00700CE7">
        <w:rPr>
          <w:color w:val="00B050"/>
        </w:rPr>
        <w:t xml:space="preserve"> dítěte v mš</w:t>
      </w:r>
      <w:r w:rsidR="00213EFE" w:rsidRPr="00213EFE">
        <w:rPr>
          <w:color w:val="00B050"/>
        </w:rPr>
        <w:t>,</w:t>
      </w:r>
      <w:r w:rsidR="00213EFE">
        <w:rPr>
          <w:color w:val="00B050"/>
        </w:rPr>
        <w:t xml:space="preserve"> </w:t>
      </w:r>
      <w:r w:rsidR="00213EFE" w:rsidRPr="00213EFE">
        <w:rPr>
          <w:color w:val="00B050"/>
        </w:rPr>
        <w:t xml:space="preserve">kterou postupně </w:t>
      </w:r>
      <w:r w:rsidR="00213EFE">
        <w:rPr>
          <w:color w:val="00B050"/>
        </w:rPr>
        <w:t xml:space="preserve">můžeme </w:t>
      </w:r>
      <w:r w:rsidR="00213EFE" w:rsidRPr="00213EFE">
        <w:rPr>
          <w:color w:val="00B050"/>
        </w:rPr>
        <w:t>prodlužovat</w:t>
      </w:r>
      <w:r w:rsidR="006B6617">
        <w:rPr>
          <w:color w:val="00B050"/>
        </w:rPr>
        <w:t xml:space="preserve">, umožnit rodičům adaptaci dítěte </w:t>
      </w:r>
      <w:r w:rsidR="00213EFE">
        <w:rPr>
          <w:color w:val="00B050"/>
        </w:rPr>
        <w:t xml:space="preserve"> s </w:t>
      </w:r>
      <w:r w:rsidR="006B6617">
        <w:rPr>
          <w:color w:val="00B050"/>
        </w:rPr>
        <w:t>jejich účastí</w:t>
      </w:r>
      <w:r w:rsidR="00213EFE" w:rsidRPr="00213EFE">
        <w:rPr>
          <w:color w:val="00B050"/>
        </w:rPr>
        <w:t>)</w:t>
      </w:r>
      <w:r w:rsidR="007607DE" w:rsidRPr="00213EFE">
        <w:rPr>
          <w:i/>
          <w:color w:val="00B050"/>
        </w:rPr>
        <w:t xml:space="preserve"> </w:t>
      </w:r>
    </w:p>
    <w:p w:rsidR="004C7FB4" w:rsidRPr="00B437E8" w:rsidRDefault="007607DE">
      <w:pPr>
        <w:numPr>
          <w:ilvl w:val="0"/>
          <w:numId w:val="5"/>
        </w:numPr>
        <w:ind w:hanging="360"/>
        <w:rPr>
          <w:color w:val="00B050"/>
        </w:rPr>
      </w:pPr>
      <w:r>
        <w:t xml:space="preserve">Dbát na dostatečný denní pobyt v okolní přírodě, zařazovat nejrůznější tělesné aktivity do každodenního režimu </w:t>
      </w:r>
      <w:r w:rsidRPr="00B437E8">
        <w:rPr>
          <w:color w:val="00B050"/>
        </w:rPr>
        <w:t>(</w:t>
      </w:r>
      <w:r w:rsidR="00B224EE">
        <w:rPr>
          <w:i/>
          <w:color w:val="00B050"/>
        </w:rPr>
        <w:t>např. prvky jógy,</w:t>
      </w:r>
      <w:r w:rsidR="00213EFE" w:rsidRPr="00B437E8">
        <w:rPr>
          <w:i/>
          <w:color w:val="00B050"/>
        </w:rPr>
        <w:t xml:space="preserve"> </w:t>
      </w:r>
      <w:r w:rsidR="00B224EE">
        <w:rPr>
          <w:i/>
          <w:color w:val="00B050"/>
        </w:rPr>
        <w:t>tématické</w:t>
      </w:r>
      <w:r w:rsidR="00213EFE" w:rsidRPr="00B437E8">
        <w:rPr>
          <w:i/>
          <w:color w:val="00B050"/>
        </w:rPr>
        <w:t xml:space="preserve"> </w:t>
      </w:r>
      <w:r w:rsidR="00B437E8" w:rsidRPr="00B437E8">
        <w:rPr>
          <w:i/>
          <w:color w:val="00B050"/>
        </w:rPr>
        <w:t>vycházky do okolí mš, využívat</w:t>
      </w:r>
      <w:r w:rsidR="00213EFE" w:rsidRPr="00B437E8">
        <w:rPr>
          <w:i/>
          <w:color w:val="00B050"/>
        </w:rPr>
        <w:t xml:space="preserve"> herních a pohybových center na zahradě, s předškoláky navštěvovat </w:t>
      </w:r>
      <w:r w:rsidR="00B437E8" w:rsidRPr="00B437E8">
        <w:rPr>
          <w:i/>
          <w:color w:val="00B050"/>
        </w:rPr>
        <w:t xml:space="preserve">pravidelně </w:t>
      </w:r>
      <w:r w:rsidR="00213EFE" w:rsidRPr="00B437E8">
        <w:rPr>
          <w:i/>
          <w:color w:val="00B050"/>
        </w:rPr>
        <w:t>tělocvičnu ZŠ, v zimním období</w:t>
      </w:r>
      <w:r w:rsidR="00B437E8" w:rsidRPr="00B437E8">
        <w:rPr>
          <w:i/>
          <w:color w:val="00B050"/>
        </w:rPr>
        <w:t xml:space="preserve"> – bobování, hry na sněhu, v letním období – plavecký výcvik s předškoláky</w:t>
      </w:r>
      <w:r w:rsidR="00B224EE">
        <w:rPr>
          <w:i/>
          <w:color w:val="00B050"/>
        </w:rPr>
        <w:t xml:space="preserve">, koupání v bazénku na terase </w:t>
      </w:r>
      <w:r w:rsidR="00B437E8" w:rsidRPr="00B437E8">
        <w:rPr>
          <w:i/>
          <w:color w:val="00B050"/>
        </w:rPr>
        <w:t>- mladší děti</w:t>
      </w:r>
      <w:r w:rsidR="00213EFE" w:rsidRPr="00B437E8">
        <w:rPr>
          <w:i/>
          <w:color w:val="00B050"/>
        </w:rPr>
        <w:t>)</w:t>
      </w:r>
    </w:p>
    <w:p w:rsidR="004C7FB4" w:rsidRPr="00B437E8" w:rsidRDefault="007607DE">
      <w:pPr>
        <w:numPr>
          <w:ilvl w:val="0"/>
          <w:numId w:val="5"/>
        </w:numPr>
        <w:ind w:hanging="360"/>
        <w:rPr>
          <w:color w:val="00B050"/>
        </w:rPr>
      </w:pPr>
      <w:r>
        <w:lastRenderedPageBreak/>
        <w:t xml:space="preserve">Vytvářet podmínky pro práci s dětmi se zvláštními vzdělávacími potřebami a dětmi mimořádně nadanými, umožnovat individuální inkluzi. </w:t>
      </w:r>
      <w:r w:rsidR="00B437E8" w:rsidRPr="00B437E8">
        <w:rPr>
          <w:color w:val="00B050"/>
        </w:rPr>
        <w:t>(</w:t>
      </w:r>
      <w:r w:rsidR="00B437E8">
        <w:rPr>
          <w:color w:val="00B050"/>
        </w:rPr>
        <w:t xml:space="preserve"> doplnění pomůcek pro jejich rozvoj, </w:t>
      </w:r>
      <w:r w:rsidR="00B437E8" w:rsidRPr="00B437E8">
        <w:rPr>
          <w:color w:val="00B050"/>
        </w:rPr>
        <w:t>v případě potřeby zaměstnat asistentku pedagoga, případně chůvu</w:t>
      </w:r>
      <w:r w:rsidR="00B437E8">
        <w:rPr>
          <w:color w:val="00B050"/>
        </w:rPr>
        <w:t xml:space="preserve"> u dvouletých dětí</w:t>
      </w:r>
      <w:r w:rsidR="00700CE7">
        <w:rPr>
          <w:color w:val="00B050"/>
        </w:rPr>
        <w:t>, nadaným dětem dát prostor pro jejich rozvoj – nabízet úkoly navíc, podporovat tvořivost a fantazii</w:t>
      </w:r>
      <w:r w:rsidR="00B437E8" w:rsidRPr="00B437E8">
        <w:rPr>
          <w:color w:val="00B050"/>
        </w:rPr>
        <w:t>)</w:t>
      </w:r>
    </w:p>
    <w:p w:rsidR="004C7FB4" w:rsidRPr="00B437E8" w:rsidRDefault="007607DE">
      <w:pPr>
        <w:numPr>
          <w:ilvl w:val="0"/>
          <w:numId w:val="5"/>
        </w:numPr>
        <w:ind w:hanging="360"/>
        <w:rPr>
          <w:color w:val="00B050"/>
        </w:rPr>
      </w:pPr>
      <w:r>
        <w:t xml:space="preserve">Uplatňovat respektující přístup a komunikaci, vést děti k sebehodnocení, přiměřenému sebevědomí, vyjadřování svých názorů, pocitů. </w:t>
      </w:r>
      <w:r w:rsidR="00B437E8" w:rsidRPr="00B437E8">
        <w:rPr>
          <w:color w:val="00B050"/>
        </w:rPr>
        <w:t>(klidné a vstřícné vystupování k dětem nejen ze strany pedagogů, ale i ostatního personálu školy)</w:t>
      </w:r>
    </w:p>
    <w:p w:rsidR="004C7FB4" w:rsidRDefault="007607DE" w:rsidP="006837C9">
      <w:pPr>
        <w:numPr>
          <w:ilvl w:val="0"/>
          <w:numId w:val="5"/>
        </w:numPr>
        <w:spacing w:after="0"/>
        <w:ind w:hanging="360"/>
        <w:rPr>
          <w:color w:val="00B050"/>
        </w:rPr>
      </w:pPr>
      <w:r>
        <w:t>Využívat situační a prožitkové učení, zajistit dětem maximum možností, příležitostí a zkušeností k rozvoji dovedností pro jejich budoucí život.</w:t>
      </w:r>
      <w:r w:rsidR="00BD307D">
        <w:t xml:space="preserve"> Minimalizovat předávání hotových poznatků.</w:t>
      </w:r>
      <w:r>
        <w:t xml:space="preserve"> </w:t>
      </w:r>
      <w:r w:rsidR="00B437E8" w:rsidRPr="00BD307D">
        <w:rPr>
          <w:color w:val="00B050"/>
        </w:rPr>
        <w:t>(</w:t>
      </w:r>
      <w:r w:rsidR="00BD307D" w:rsidRPr="00BD307D">
        <w:rPr>
          <w:b/>
          <w:color w:val="00B050"/>
        </w:rPr>
        <w:t>prožitek</w:t>
      </w:r>
      <w:r w:rsidR="00BD307D" w:rsidRPr="00BD307D">
        <w:rPr>
          <w:color w:val="00B050"/>
        </w:rPr>
        <w:t>- experimenty, pokusy, vyrábění, vaření, námětové hry – na rodinu, na dopravu…., dramatizace, výlety, exkurze,</w:t>
      </w:r>
      <w:r w:rsidR="00BD307D">
        <w:rPr>
          <w:color w:val="00B050"/>
        </w:rPr>
        <w:t xml:space="preserve"> návštěva muzea, divadla.</w:t>
      </w:r>
      <w:r w:rsidR="00BD307D" w:rsidRPr="00BD307D">
        <w:rPr>
          <w:color w:val="00B050"/>
        </w:rPr>
        <w:t xml:space="preserve">  </w:t>
      </w:r>
      <w:r w:rsidR="00BD307D" w:rsidRPr="00BD307D">
        <w:rPr>
          <w:b/>
          <w:color w:val="00B050"/>
        </w:rPr>
        <w:t>Situační učení</w:t>
      </w:r>
      <w:r w:rsidR="00BD307D" w:rsidRPr="00BD307D">
        <w:rPr>
          <w:color w:val="00B050"/>
        </w:rPr>
        <w:t xml:space="preserve"> v praktických situacích během dne – naučit se umět si poradit v různých situacích- požádat o pomoc, vyřídit vzkaz, sebeobsluh</w:t>
      </w:r>
      <w:r w:rsidR="00BD307D">
        <w:rPr>
          <w:color w:val="00B050"/>
        </w:rPr>
        <w:t>a, domluva s kamarády i personálem mateřské školy</w:t>
      </w:r>
      <w:r w:rsidR="00BD307D" w:rsidRPr="00BD307D">
        <w:rPr>
          <w:color w:val="00B050"/>
        </w:rPr>
        <w:t>.</w:t>
      </w:r>
    </w:p>
    <w:p w:rsidR="006837C9" w:rsidRPr="006837C9" w:rsidRDefault="006837C9" w:rsidP="006837C9">
      <w:pPr>
        <w:numPr>
          <w:ilvl w:val="0"/>
          <w:numId w:val="5"/>
        </w:numPr>
        <w:spacing w:after="0"/>
        <w:ind w:hanging="360"/>
        <w:rPr>
          <w:color w:val="00B050"/>
        </w:rPr>
      </w:pPr>
    </w:p>
    <w:p w:rsidR="006837C9" w:rsidRDefault="007607DE" w:rsidP="006837C9">
      <w:pPr>
        <w:tabs>
          <w:tab w:val="center" w:pos="1813"/>
          <w:tab w:val="center" w:pos="3541"/>
        </w:tabs>
        <w:spacing w:after="222"/>
        <w:ind w:left="0" w:firstLine="0"/>
        <w:jc w:val="left"/>
        <w:rPr>
          <w:color w:val="0070C0"/>
        </w:rPr>
      </w:pPr>
      <w:r>
        <w:rPr>
          <w:rFonts w:ascii="Calibri" w:eastAsia="Calibri" w:hAnsi="Calibri" w:cs="Calibri"/>
          <w:sz w:val="22"/>
        </w:rPr>
        <w:tab/>
      </w:r>
      <w:r w:rsidR="006837C9">
        <w:rPr>
          <w:color w:val="0070C0"/>
        </w:rPr>
        <w:t>4</w:t>
      </w:r>
      <w:r w:rsidRPr="002B6CEF">
        <w:rPr>
          <w:color w:val="0070C0"/>
        </w:rPr>
        <w:t xml:space="preserve">.2. PERSONÁLNÍ OBLAST </w:t>
      </w:r>
      <w:r w:rsidRPr="002B6CEF">
        <w:rPr>
          <w:color w:val="0070C0"/>
        </w:rPr>
        <w:tab/>
        <w:t xml:space="preserve"> </w:t>
      </w:r>
    </w:p>
    <w:p w:rsidR="004C7FB4" w:rsidRPr="006837C9" w:rsidRDefault="007607DE" w:rsidP="006837C9">
      <w:pPr>
        <w:tabs>
          <w:tab w:val="center" w:pos="1813"/>
          <w:tab w:val="center" w:pos="3541"/>
        </w:tabs>
        <w:spacing w:after="222"/>
        <w:ind w:left="0" w:firstLine="0"/>
        <w:jc w:val="left"/>
        <w:rPr>
          <w:color w:val="0070C0"/>
        </w:rPr>
      </w:pPr>
      <w:r>
        <w:t xml:space="preserve"> Promyšlená a propracovaná personální strategie je pro mě nezbytným předpokladem pro kvalitní a účelné fungování celé organizace. </w:t>
      </w:r>
    </w:p>
    <w:p w:rsidR="004C7FB4" w:rsidRPr="0081077F" w:rsidRDefault="007607DE">
      <w:pPr>
        <w:numPr>
          <w:ilvl w:val="0"/>
          <w:numId w:val="5"/>
        </w:numPr>
        <w:ind w:hanging="360"/>
        <w:rPr>
          <w:color w:val="00B050"/>
        </w:rPr>
      </w:pPr>
      <w:r>
        <w:t xml:space="preserve">Vytvářet kvalitní pracovní prostředí a lepší pracovní podmínky pro všechny zaměstnance. </w:t>
      </w:r>
      <w:r w:rsidR="0081077F" w:rsidRPr="0081077F">
        <w:rPr>
          <w:color w:val="00B050"/>
        </w:rPr>
        <w:t>(v budově chybí sborovna – nevyužitý prostor knihovny doplnit stolem a židlemi)</w:t>
      </w:r>
    </w:p>
    <w:p w:rsidR="004C7FB4" w:rsidRPr="0081077F" w:rsidRDefault="007607DE">
      <w:pPr>
        <w:numPr>
          <w:ilvl w:val="0"/>
          <w:numId w:val="5"/>
        </w:numPr>
        <w:ind w:hanging="360"/>
        <w:rPr>
          <w:color w:val="00B050"/>
        </w:rPr>
      </w:pPr>
      <w:r>
        <w:t>Budovat stabil</w:t>
      </w:r>
      <w:r w:rsidR="00B224EE">
        <w:t xml:space="preserve">ní kooperující tým, </w:t>
      </w:r>
      <w:r>
        <w:t xml:space="preserve">spoluřízení MŠ, otevřenost k dialogům. </w:t>
      </w:r>
      <w:r w:rsidR="0081077F" w:rsidRPr="0081077F">
        <w:rPr>
          <w:color w:val="00B050"/>
        </w:rPr>
        <w:t xml:space="preserve">(1x měsíčně </w:t>
      </w:r>
      <w:r w:rsidR="0081077F">
        <w:rPr>
          <w:color w:val="00B050"/>
        </w:rPr>
        <w:t xml:space="preserve">uskutečnit </w:t>
      </w:r>
      <w:r w:rsidR="0081077F" w:rsidRPr="0081077F">
        <w:rPr>
          <w:color w:val="00B050"/>
        </w:rPr>
        <w:t>kratší pracovní porady)</w:t>
      </w:r>
    </w:p>
    <w:p w:rsidR="004C7FB4" w:rsidRPr="0081077F" w:rsidRDefault="007607DE">
      <w:pPr>
        <w:numPr>
          <w:ilvl w:val="0"/>
          <w:numId w:val="5"/>
        </w:numPr>
        <w:ind w:hanging="360"/>
        <w:rPr>
          <w:color w:val="00B050"/>
        </w:rPr>
      </w:pPr>
      <w:r>
        <w:t xml:space="preserve">Dbát na příjemné pracovní klima, které vede ke zvyšování kvality a efektivity práce. </w:t>
      </w:r>
      <w:r w:rsidR="0081077F" w:rsidRPr="0081077F">
        <w:rPr>
          <w:color w:val="00B050"/>
        </w:rPr>
        <w:t>(řešit vzniklé problémy a situace ihned, aby nedocházelo ke zbytečným nedorozuměním mezi zaměstnanci)</w:t>
      </w:r>
    </w:p>
    <w:p w:rsidR="004C7FB4" w:rsidRPr="0081077F" w:rsidRDefault="007607DE">
      <w:pPr>
        <w:numPr>
          <w:ilvl w:val="0"/>
          <w:numId w:val="5"/>
        </w:numPr>
        <w:ind w:hanging="360"/>
        <w:rPr>
          <w:color w:val="00B050"/>
        </w:rPr>
      </w:pPr>
      <w:r>
        <w:t xml:space="preserve">Upevňovat a podporovat dobré mezilidské vztahy mezi zaměstnanci. </w:t>
      </w:r>
      <w:r w:rsidR="0081077F" w:rsidRPr="0081077F">
        <w:rPr>
          <w:color w:val="00B050"/>
        </w:rPr>
        <w:t>(vzájemná podpora a spolupráce v celém kolektivu)</w:t>
      </w:r>
    </w:p>
    <w:p w:rsidR="004C7FB4" w:rsidRPr="0081077F" w:rsidRDefault="007607DE">
      <w:pPr>
        <w:numPr>
          <w:ilvl w:val="0"/>
          <w:numId w:val="5"/>
        </w:numPr>
        <w:ind w:hanging="360"/>
        <w:rPr>
          <w:color w:val="00B050"/>
        </w:rPr>
      </w:pPr>
      <w:r>
        <w:t xml:space="preserve">Dodržovat interní domluvený etický kodex, pracovní řád. </w:t>
      </w:r>
      <w:r w:rsidR="0081077F" w:rsidRPr="0081077F">
        <w:rPr>
          <w:color w:val="00B050"/>
        </w:rPr>
        <w:t>(seznámit na poradě všec</w:t>
      </w:r>
      <w:r w:rsidR="00B224EE">
        <w:rPr>
          <w:color w:val="00B050"/>
        </w:rPr>
        <w:t xml:space="preserve">hny zaměstnance s jejich obsahem </w:t>
      </w:r>
      <w:r w:rsidR="0081077F" w:rsidRPr="0081077F">
        <w:rPr>
          <w:color w:val="00B050"/>
        </w:rPr>
        <w:t xml:space="preserve">) </w:t>
      </w:r>
    </w:p>
    <w:p w:rsidR="004C7FB4" w:rsidRPr="0081077F" w:rsidRDefault="007607DE">
      <w:pPr>
        <w:numPr>
          <w:ilvl w:val="0"/>
          <w:numId w:val="5"/>
        </w:numPr>
        <w:ind w:hanging="360"/>
        <w:rPr>
          <w:color w:val="00B050"/>
        </w:rPr>
      </w:pPr>
      <w:r>
        <w:t xml:space="preserve">Klást důraz na odbornost a osobnost pedagogů i dalších zaměstnanců, podporovat je v dalším odborném vzdělávání a sebevzdělávání </w:t>
      </w:r>
      <w:r w:rsidRPr="0081077F">
        <w:rPr>
          <w:color w:val="00B050"/>
        </w:rPr>
        <w:t>(dle vlastní volby či potřeby organizace, DVPP, kurzy</w:t>
      </w:r>
      <w:r w:rsidR="0081077F">
        <w:rPr>
          <w:color w:val="00B050"/>
        </w:rPr>
        <w:t>, webináře</w:t>
      </w:r>
      <w:r w:rsidR="00B224EE">
        <w:rPr>
          <w:color w:val="00B050"/>
        </w:rPr>
        <w:t>, stáže</w:t>
      </w:r>
      <w:r w:rsidRPr="0081077F">
        <w:rPr>
          <w:color w:val="00B050"/>
        </w:rPr>
        <w:t xml:space="preserve">). </w:t>
      </w:r>
    </w:p>
    <w:p w:rsidR="004C7FB4" w:rsidRDefault="007607DE">
      <w:pPr>
        <w:numPr>
          <w:ilvl w:val="0"/>
          <w:numId w:val="5"/>
        </w:numPr>
        <w:spacing w:after="164"/>
        <w:ind w:hanging="360"/>
      </w:pPr>
      <w:r>
        <w:t xml:space="preserve">Svým chování a jednáním být příkladem ostatním, přistupovat s úctou ke všem zaměstnancům, pedagogickým i nepedagogickým. </w:t>
      </w:r>
    </w:p>
    <w:p w:rsidR="004C7FB4" w:rsidRPr="006837C9" w:rsidRDefault="006837C9" w:rsidP="004767BD">
      <w:pPr>
        <w:spacing w:after="233" w:line="259" w:lineRule="auto"/>
        <w:ind w:left="0" w:firstLine="0"/>
        <w:jc w:val="left"/>
      </w:pPr>
      <w:r>
        <w:rPr>
          <w:color w:val="0070C0"/>
        </w:rPr>
        <w:t>4</w:t>
      </w:r>
      <w:r w:rsidR="007607DE" w:rsidRPr="002B6CEF">
        <w:rPr>
          <w:color w:val="0070C0"/>
        </w:rPr>
        <w:t>.3. EKONOMICKO – PROVOZNÍ OBLAST</w:t>
      </w:r>
    </w:p>
    <w:p w:rsidR="004C7FB4" w:rsidRDefault="007607DE">
      <w:pPr>
        <w:spacing w:after="214"/>
        <w:ind w:left="10"/>
      </w:pPr>
      <w:r>
        <w:t xml:space="preserve">Záměrem v této oblasti je promyslet a stanovit maximálně možné efektivní nakládání s finančními prostředky. </w:t>
      </w:r>
    </w:p>
    <w:p w:rsidR="004C7FB4" w:rsidRDefault="007607DE">
      <w:pPr>
        <w:numPr>
          <w:ilvl w:val="0"/>
          <w:numId w:val="5"/>
        </w:numPr>
        <w:ind w:hanging="360"/>
      </w:pPr>
      <w:r>
        <w:lastRenderedPageBreak/>
        <w:t xml:space="preserve">Dbát na účelné a hospodárné využití finančních prostředků ze státního rozpočtu, rozpočtu zřizovatele, ze Šablon pro MŠ a z vlastních zdrojů.  </w:t>
      </w:r>
    </w:p>
    <w:p w:rsidR="004C7FB4" w:rsidRPr="00D03476" w:rsidRDefault="007607DE">
      <w:pPr>
        <w:numPr>
          <w:ilvl w:val="0"/>
          <w:numId w:val="5"/>
        </w:numPr>
        <w:ind w:hanging="360"/>
        <w:rPr>
          <w:color w:val="00B050"/>
        </w:rPr>
      </w:pPr>
      <w:r>
        <w:t xml:space="preserve">Obnovovat a rozvíjet materiálně technické podmínky školy, vytvářet estetické, hygienické a podnětné prostředí pro děti i zaměstnance školy. </w:t>
      </w:r>
      <w:r w:rsidR="00D03476" w:rsidRPr="00D03476">
        <w:rPr>
          <w:color w:val="00B050"/>
        </w:rPr>
        <w:t>(plánovaná rekonstrukce v mš- ve spolupráci se zřizovatelem)</w:t>
      </w:r>
    </w:p>
    <w:p w:rsidR="004C7FB4" w:rsidRDefault="007607DE">
      <w:pPr>
        <w:numPr>
          <w:ilvl w:val="0"/>
          <w:numId w:val="5"/>
        </w:numPr>
        <w:ind w:hanging="360"/>
      </w:pPr>
      <w:r>
        <w:t xml:space="preserve">Zvážit nabídky některých dodavatelů a zaměřit se na hledání rezerv v rozpočtu. </w:t>
      </w:r>
    </w:p>
    <w:p w:rsidR="004C7FB4" w:rsidRDefault="007607DE">
      <w:pPr>
        <w:numPr>
          <w:ilvl w:val="0"/>
          <w:numId w:val="5"/>
        </w:numPr>
        <w:ind w:hanging="360"/>
      </w:pPr>
      <w:r>
        <w:t xml:space="preserve">Vyhledávat nové finanční zdroje – aktivovat rodiče a získávat partnery, sponzory a dárce.  </w:t>
      </w:r>
    </w:p>
    <w:p w:rsidR="004C7FB4" w:rsidRPr="00D03476" w:rsidRDefault="007607DE">
      <w:pPr>
        <w:numPr>
          <w:ilvl w:val="0"/>
          <w:numId w:val="5"/>
        </w:numPr>
        <w:ind w:hanging="360"/>
        <w:rPr>
          <w:color w:val="00B050"/>
        </w:rPr>
      </w:pPr>
      <w:r>
        <w:t xml:space="preserve">Realizovat úsporné systémy energií, vody.  </w:t>
      </w:r>
      <w:r w:rsidR="00D03476" w:rsidRPr="00D03476">
        <w:rPr>
          <w:color w:val="00B050"/>
        </w:rPr>
        <w:t>(tepelné čerpadlo)</w:t>
      </w:r>
    </w:p>
    <w:p w:rsidR="004C7FB4" w:rsidRDefault="007607DE">
      <w:pPr>
        <w:numPr>
          <w:ilvl w:val="0"/>
          <w:numId w:val="5"/>
        </w:numPr>
        <w:ind w:hanging="360"/>
      </w:pPr>
      <w:r>
        <w:t xml:space="preserve">Stanovit priority školy podle rozpočtových možností. </w:t>
      </w:r>
    </w:p>
    <w:p w:rsidR="004C7FB4" w:rsidRPr="006837C9" w:rsidRDefault="007607DE" w:rsidP="006837C9">
      <w:pPr>
        <w:numPr>
          <w:ilvl w:val="0"/>
          <w:numId w:val="5"/>
        </w:numPr>
        <w:ind w:hanging="360"/>
        <w:rPr>
          <w:color w:val="00B050"/>
        </w:rPr>
      </w:pPr>
      <w:r>
        <w:t xml:space="preserve">Sledovat projekty pro poskytování nových grantů, dotací, fondů EU, </w:t>
      </w:r>
      <w:proofErr w:type="gramStart"/>
      <w:r>
        <w:t>aj.,</w:t>
      </w:r>
      <w:proofErr w:type="gramEnd"/>
      <w:r>
        <w:t xml:space="preserve"> využívat rozvojové programy MŠMT. </w:t>
      </w:r>
      <w:r w:rsidR="00D03476" w:rsidRPr="00D03476">
        <w:rPr>
          <w:color w:val="00B050"/>
        </w:rPr>
        <w:t>(dle aktuálních nabídek)</w:t>
      </w:r>
    </w:p>
    <w:p w:rsidR="004C7FB4" w:rsidRDefault="007607DE">
      <w:pPr>
        <w:spacing w:after="0" w:line="259" w:lineRule="auto"/>
        <w:ind w:left="1080" w:firstLine="0"/>
        <w:jc w:val="left"/>
      </w:pPr>
      <w:r>
        <w:t xml:space="preserve"> </w:t>
      </w:r>
    </w:p>
    <w:p w:rsidR="004C7FB4" w:rsidRPr="002B6CEF" w:rsidRDefault="006837C9" w:rsidP="006837C9">
      <w:pPr>
        <w:spacing w:after="218"/>
        <w:ind w:left="370"/>
        <w:jc w:val="left"/>
        <w:rPr>
          <w:color w:val="0070C0"/>
        </w:rPr>
      </w:pPr>
      <w:r>
        <w:rPr>
          <w:color w:val="0070C0"/>
        </w:rPr>
        <w:t>4</w:t>
      </w:r>
      <w:r w:rsidR="007607DE" w:rsidRPr="002B6CEF">
        <w:rPr>
          <w:color w:val="0070C0"/>
        </w:rPr>
        <w:t>.4.  ORGANIZACE A ŘÍZENÍ</w:t>
      </w:r>
    </w:p>
    <w:p w:rsidR="004C7FB4" w:rsidRDefault="006837C9">
      <w:pPr>
        <w:spacing w:after="295"/>
        <w:ind w:left="10"/>
      </w:pPr>
      <w:r>
        <w:t xml:space="preserve">               </w:t>
      </w:r>
      <w:r w:rsidR="007607DE">
        <w:t xml:space="preserve">Organizování vychází z plánování a řídí se vnitřními normami a směrnicemi.  </w:t>
      </w:r>
    </w:p>
    <w:p w:rsidR="004C7FB4" w:rsidRPr="00345D9F" w:rsidRDefault="007607DE">
      <w:pPr>
        <w:numPr>
          <w:ilvl w:val="0"/>
          <w:numId w:val="5"/>
        </w:numPr>
        <w:ind w:hanging="360"/>
        <w:rPr>
          <w:color w:val="00B050"/>
        </w:rPr>
      </w:pPr>
      <w:r>
        <w:t xml:space="preserve">Zajistit účelnou interní výměnu informací, včasnou a dobrou informovanost zaměstnanců.  </w:t>
      </w:r>
      <w:r w:rsidR="00345D9F" w:rsidRPr="00345D9F">
        <w:rPr>
          <w:color w:val="00B050"/>
        </w:rPr>
        <w:t>(e- mail</w:t>
      </w:r>
      <w:r w:rsidR="00345D9F">
        <w:rPr>
          <w:color w:val="00B050"/>
        </w:rPr>
        <w:t xml:space="preserve"> – zasílání dokumentů nebo </w:t>
      </w:r>
      <w:r w:rsidR="00B224EE">
        <w:rPr>
          <w:color w:val="00B050"/>
        </w:rPr>
        <w:t xml:space="preserve">informací </w:t>
      </w:r>
      <w:r w:rsidR="00345D9F">
        <w:rPr>
          <w:color w:val="00B050"/>
        </w:rPr>
        <w:t>v době nepřítomnosti zaměstnance</w:t>
      </w:r>
      <w:r w:rsidR="00345D9F" w:rsidRPr="00345D9F">
        <w:rPr>
          <w:color w:val="00B050"/>
        </w:rPr>
        <w:t>, dále písemná forma- vzkaz na stůl do třídy, jídelny</w:t>
      </w:r>
      <w:r w:rsidR="00B224EE">
        <w:rPr>
          <w:color w:val="00B050"/>
        </w:rPr>
        <w:t>,</w:t>
      </w:r>
      <w:r w:rsidR="00345D9F" w:rsidRPr="00345D9F">
        <w:rPr>
          <w:color w:val="00B050"/>
        </w:rPr>
        <w:t xml:space="preserve"> sborovny</w:t>
      </w:r>
      <w:r w:rsidR="00345D9F">
        <w:rPr>
          <w:color w:val="00B050"/>
        </w:rPr>
        <w:t xml:space="preserve"> a</w:t>
      </w:r>
      <w:r w:rsidR="00345D9F" w:rsidRPr="00345D9F">
        <w:rPr>
          <w:color w:val="00B050"/>
        </w:rPr>
        <w:t xml:space="preserve"> předávaní informace mluvní formou, využívat více interní telefon – mezi třídami,</w:t>
      </w:r>
      <w:r w:rsidR="00345D9F">
        <w:rPr>
          <w:color w:val="00B050"/>
        </w:rPr>
        <w:t xml:space="preserve"> </w:t>
      </w:r>
      <w:r w:rsidR="00345D9F" w:rsidRPr="00345D9F">
        <w:rPr>
          <w:color w:val="00B050"/>
        </w:rPr>
        <w:t>jídelnou a ředitelnou)</w:t>
      </w:r>
    </w:p>
    <w:p w:rsidR="004C7FB4" w:rsidRDefault="007607DE">
      <w:pPr>
        <w:numPr>
          <w:ilvl w:val="0"/>
          <w:numId w:val="5"/>
        </w:numPr>
        <w:ind w:hanging="360"/>
      </w:pPr>
      <w:r>
        <w:t xml:space="preserve">Vést pravidelné kratší porady, funkční pedagogické rady a provozní porady.  </w:t>
      </w:r>
    </w:p>
    <w:p w:rsidR="004C7FB4" w:rsidRDefault="007607DE">
      <w:pPr>
        <w:numPr>
          <w:ilvl w:val="0"/>
          <w:numId w:val="5"/>
        </w:numPr>
        <w:ind w:hanging="360"/>
      </w:pPr>
      <w:r>
        <w:t xml:space="preserve">Společně promýšlet potřeby školy, koncepci rozvoje, celoroční plán školy, oblasti a cíle autoevaluace. </w:t>
      </w:r>
    </w:p>
    <w:p w:rsidR="004C7FB4" w:rsidRPr="00D03476" w:rsidRDefault="007607DE">
      <w:pPr>
        <w:numPr>
          <w:ilvl w:val="0"/>
          <w:numId w:val="5"/>
        </w:numPr>
        <w:ind w:hanging="360"/>
        <w:rPr>
          <w:color w:val="00B050"/>
        </w:rPr>
      </w:pPr>
      <w:r>
        <w:t xml:space="preserve">Svěřovat zaměstnancům více odpovědnosti a volného prostoru pro jednání participace na spoluřízení  MŠ.  </w:t>
      </w:r>
      <w:r w:rsidR="00D03476" w:rsidRPr="00D03476">
        <w:rPr>
          <w:color w:val="00B050"/>
        </w:rPr>
        <w:t>(aktualizace pracovní náplně pedagogických i provozních zaměstnanců</w:t>
      </w:r>
      <w:r w:rsidR="00345D9F">
        <w:rPr>
          <w:color w:val="00B050"/>
        </w:rPr>
        <w:t>, určit zástupkyni ředitelky)</w:t>
      </w:r>
    </w:p>
    <w:p w:rsidR="004C7FB4" w:rsidRPr="00D03476" w:rsidRDefault="007607DE">
      <w:pPr>
        <w:numPr>
          <w:ilvl w:val="0"/>
          <w:numId w:val="5"/>
        </w:numPr>
        <w:ind w:hanging="360"/>
        <w:rPr>
          <w:color w:val="00B050"/>
        </w:rPr>
      </w:pPr>
      <w:r>
        <w:t xml:space="preserve">Vést pedagogy k sebehodnocení, ocenit konkrétní zásluhy jednotlivců. </w:t>
      </w:r>
      <w:r w:rsidR="00D03476" w:rsidRPr="00D03476">
        <w:rPr>
          <w:color w:val="00B050"/>
        </w:rPr>
        <w:t>(pochvala, finanční odměna)</w:t>
      </w:r>
    </w:p>
    <w:p w:rsidR="004C7FB4" w:rsidRPr="00D03476" w:rsidRDefault="007607DE">
      <w:pPr>
        <w:numPr>
          <w:ilvl w:val="0"/>
          <w:numId w:val="5"/>
        </w:numPr>
        <w:ind w:hanging="360"/>
        <w:rPr>
          <w:color w:val="00B050"/>
        </w:rPr>
      </w:pPr>
      <w:r>
        <w:t xml:space="preserve">Napomáhat k rozvoji kolegiální vztahů prostřednictvím společných neformálních akcí.  </w:t>
      </w:r>
      <w:r w:rsidR="00D03476" w:rsidRPr="00D03476">
        <w:rPr>
          <w:color w:val="00B050"/>
        </w:rPr>
        <w:t xml:space="preserve">(setkávání k příležitosti </w:t>
      </w:r>
      <w:r w:rsidR="00D03476">
        <w:rPr>
          <w:color w:val="00B050"/>
        </w:rPr>
        <w:t>oslavy Dne učitelů a</w:t>
      </w:r>
      <w:r w:rsidR="00D03476" w:rsidRPr="00D03476">
        <w:rPr>
          <w:color w:val="00B050"/>
        </w:rPr>
        <w:t xml:space="preserve"> ukončení školního roku, návštěva kulturních akcí)</w:t>
      </w:r>
    </w:p>
    <w:p w:rsidR="004C7FB4" w:rsidRPr="00345D9F" w:rsidRDefault="007607DE">
      <w:pPr>
        <w:numPr>
          <w:ilvl w:val="0"/>
          <w:numId w:val="5"/>
        </w:numPr>
        <w:ind w:hanging="360"/>
        <w:rPr>
          <w:color w:val="00B050"/>
        </w:rPr>
      </w:pPr>
      <w:r>
        <w:t xml:space="preserve">Inspirovat a motivovat zaměstnance k naplňování vize a cílů, dobré práci a rozvoji školy. </w:t>
      </w:r>
      <w:r w:rsidR="00D03476" w:rsidRPr="00345D9F">
        <w:rPr>
          <w:color w:val="00B050"/>
        </w:rPr>
        <w:t xml:space="preserve">(zakomponovat do ŠVP návrhy svých kolegyň a společně </w:t>
      </w:r>
      <w:r w:rsidR="00345D9F" w:rsidRPr="00345D9F">
        <w:rPr>
          <w:color w:val="00B050"/>
        </w:rPr>
        <w:t>vytvářet příjemné prostředí v mateřské škole)</w:t>
      </w:r>
    </w:p>
    <w:p w:rsidR="002B6CEF" w:rsidRDefault="007607DE" w:rsidP="006837C9">
      <w:pPr>
        <w:spacing w:line="259" w:lineRule="auto"/>
        <w:ind w:left="1082" w:firstLine="0"/>
        <w:jc w:val="left"/>
      </w:pPr>
      <w:r>
        <w:t xml:space="preserve"> </w:t>
      </w:r>
    </w:p>
    <w:p w:rsidR="004C7FB4" w:rsidRPr="002B6CEF" w:rsidRDefault="006837C9" w:rsidP="004767BD">
      <w:pPr>
        <w:ind w:left="370"/>
        <w:jc w:val="left"/>
        <w:rPr>
          <w:color w:val="0070C0"/>
        </w:rPr>
      </w:pPr>
      <w:r>
        <w:rPr>
          <w:color w:val="0070C0"/>
        </w:rPr>
        <w:t>4</w:t>
      </w:r>
      <w:r w:rsidR="007607DE" w:rsidRPr="002B6CEF">
        <w:rPr>
          <w:color w:val="0070C0"/>
        </w:rPr>
        <w:t>.5.  VZTAHY S VEŘEJNOSTÍ</w:t>
      </w:r>
    </w:p>
    <w:p w:rsidR="004C7FB4" w:rsidRDefault="007607DE">
      <w:pPr>
        <w:spacing w:after="68" w:line="259" w:lineRule="auto"/>
        <w:ind w:left="720" w:firstLine="0"/>
        <w:jc w:val="left"/>
      </w:pPr>
      <w:r>
        <w:t xml:space="preserve"> </w:t>
      </w:r>
    </w:p>
    <w:p w:rsidR="004C7FB4" w:rsidRDefault="00345D9F">
      <w:pPr>
        <w:numPr>
          <w:ilvl w:val="0"/>
          <w:numId w:val="5"/>
        </w:numPr>
        <w:ind w:hanging="360"/>
      </w:pPr>
      <w:r>
        <w:t xml:space="preserve">Průběžně aktualizovat webové stránky. </w:t>
      </w:r>
      <w:r w:rsidR="007607DE">
        <w:t xml:space="preserve"> </w:t>
      </w:r>
    </w:p>
    <w:p w:rsidR="004D0F24" w:rsidRPr="004D0F24" w:rsidRDefault="00345D9F" w:rsidP="004D0F24">
      <w:pPr>
        <w:numPr>
          <w:ilvl w:val="0"/>
          <w:numId w:val="5"/>
        </w:numPr>
        <w:spacing w:after="0"/>
        <w:ind w:hanging="360"/>
        <w:rPr>
          <w:color w:val="00B050"/>
        </w:rPr>
      </w:pPr>
      <w:r>
        <w:t>Z</w:t>
      </w:r>
      <w:r w:rsidR="007607DE">
        <w:t xml:space="preserve">ajistit informovanost rodičů, veřejnosti o dění v MŠ. </w:t>
      </w:r>
      <w:r w:rsidRPr="004D0F24">
        <w:rPr>
          <w:color w:val="00B050"/>
        </w:rPr>
        <w:t>(</w:t>
      </w:r>
      <w:r w:rsidR="004D0F24" w:rsidRPr="004D0F24">
        <w:rPr>
          <w:color w:val="00B050"/>
        </w:rPr>
        <w:t xml:space="preserve">pomocí </w:t>
      </w:r>
      <w:r w:rsidRPr="004D0F24">
        <w:rPr>
          <w:color w:val="00B050"/>
        </w:rPr>
        <w:t>web</w:t>
      </w:r>
      <w:r w:rsidR="004D0F24" w:rsidRPr="004D0F24">
        <w:rPr>
          <w:color w:val="00B050"/>
        </w:rPr>
        <w:t>u</w:t>
      </w:r>
      <w:r w:rsidRPr="004D0F24">
        <w:rPr>
          <w:color w:val="00B050"/>
        </w:rPr>
        <w:t xml:space="preserve">, e- mail, </w:t>
      </w:r>
      <w:r w:rsidR="004D0F24" w:rsidRPr="004D0F24">
        <w:rPr>
          <w:color w:val="00B050"/>
        </w:rPr>
        <w:t xml:space="preserve">paravanů ve vestibulech, aktuální </w:t>
      </w:r>
      <w:r w:rsidRPr="004D0F24">
        <w:rPr>
          <w:color w:val="00B050"/>
        </w:rPr>
        <w:t>články v místním zpravodaji</w:t>
      </w:r>
      <w:r w:rsidR="004D0F24">
        <w:rPr>
          <w:color w:val="00B050"/>
        </w:rPr>
        <w:t>)</w:t>
      </w:r>
    </w:p>
    <w:p w:rsidR="004D0F24" w:rsidRDefault="007607DE" w:rsidP="004D0F24">
      <w:pPr>
        <w:pStyle w:val="Odstavecseseznamem"/>
        <w:numPr>
          <w:ilvl w:val="0"/>
          <w:numId w:val="6"/>
        </w:numPr>
        <w:ind w:left="1134" w:hanging="425"/>
      </w:pPr>
      <w:r>
        <w:lastRenderedPageBreak/>
        <w:t>Rozvíjet aktivitu k vytvoření komunity rodičů, zapojit je do společných akcí a využít jejich stávající potenciál</w:t>
      </w:r>
      <w:r w:rsidRPr="004D0F24">
        <w:rPr>
          <w:color w:val="00B050"/>
        </w:rPr>
        <w:t xml:space="preserve">. </w:t>
      </w:r>
      <w:r w:rsidR="004D0F24">
        <w:t xml:space="preserve">Nadále pořádat školní a mimoškolní kulturní akce pro děti a jejich rodiče.  </w:t>
      </w:r>
    </w:p>
    <w:p w:rsidR="004C7FB4" w:rsidRPr="004D0F24" w:rsidRDefault="007607DE" w:rsidP="004D0F24">
      <w:pPr>
        <w:ind w:left="1070" w:firstLine="0"/>
        <w:rPr>
          <w:color w:val="00B050"/>
        </w:rPr>
      </w:pPr>
      <w:r w:rsidRPr="004D0F24">
        <w:rPr>
          <w:color w:val="00B050"/>
        </w:rPr>
        <w:t xml:space="preserve"> </w:t>
      </w:r>
      <w:r w:rsidR="004D0F24" w:rsidRPr="004D0F24">
        <w:rPr>
          <w:color w:val="00B050"/>
        </w:rPr>
        <w:t>(společné akce- hry rodičů a dětí, pouštění draků, dýňování, sváteční rozsvícení vánočního stromu před školkou, tvořivá odpoledne, besídky)</w:t>
      </w:r>
    </w:p>
    <w:p w:rsidR="004C7FB4" w:rsidRDefault="007607DE">
      <w:pPr>
        <w:numPr>
          <w:ilvl w:val="0"/>
          <w:numId w:val="5"/>
        </w:numPr>
        <w:ind w:hanging="360"/>
      </w:pPr>
      <w:r>
        <w:t xml:space="preserve">Hledat nové formy spolupráce s blízkou základní školou a okolními mateřskými školami </w:t>
      </w:r>
      <w:r w:rsidRPr="004D0F24">
        <w:rPr>
          <w:color w:val="00B050"/>
        </w:rPr>
        <w:t>(např. společné akce, návštěvy).</w:t>
      </w:r>
      <w:r>
        <w:t xml:space="preserve"> </w:t>
      </w:r>
    </w:p>
    <w:p w:rsidR="004C7FB4" w:rsidRDefault="007607DE">
      <w:pPr>
        <w:numPr>
          <w:ilvl w:val="0"/>
          <w:numId w:val="5"/>
        </w:numPr>
        <w:ind w:hanging="360"/>
      </w:pPr>
      <w:r>
        <w:t xml:space="preserve">Pokračovat ve spolupráci s předškolními odborníky, PPP poradnou, SPC, klinickým logopedem. </w:t>
      </w:r>
    </w:p>
    <w:p w:rsidR="004C7FB4" w:rsidRPr="004D0F24" w:rsidRDefault="007607DE">
      <w:pPr>
        <w:numPr>
          <w:ilvl w:val="0"/>
          <w:numId w:val="5"/>
        </w:numPr>
        <w:ind w:hanging="360"/>
        <w:rPr>
          <w:color w:val="00B050"/>
        </w:rPr>
      </w:pPr>
      <w:r>
        <w:t xml:space="preserve">Zmapovat spokojenost a zájem rodičů, poskytování zpětné vazby. </w:t>
      </w:r>
      <w:r w:rsidR="004D0F24" w:rsidRPr="004D0F24">
        <w:rPr>
          <w:color w:val="00B050"/>
        </w:rPr>
        <w:t>(</w:t>
      </w:r>
      <w:r w:rsidR="004D0F24">
        <w:rPr>
          <w:color w:val="00B050"/>
        </w:rPr>
        <w:t xml:space="preserve">formou </w:t>
      </w:r>
      <w:r w:rsidR="004D0F24" w:rsidRPr="004D0F24">
        <w:rPr>
          <w:color w:val="00B050"/>
        </w:rPr>
        <w:t>dotazník</w:t>
      </w:r>
      <w:r w:rsidR="004D0F24">
        <w:rPr>
          <w:color w:val="00B050"/>
        </w:rPr>
        <w:t>u ke konci školního</w:t>
      </w:r>
      <w:r w:rsidR="004D0F24" w:rsidRPr="004D0F24">
        <w:rPr>
          <w:color w:val="00B050"/>
        </w:rPr>
        <w:t xml:space="preserve"> </w:t>
      </w:r>
      <w:r w:rsidR="004D0F24">
        <w:rPr>
          <w:color w:val="00B050"/>
        </w:rPr>
        <w:t>roku</w:t>
      </w:r>
      <w:r w:rsidR="004D0F24" w:rsidRPr="004D0F24">
        <w:rPr>
          <w:color w:val="00B050"/>
        </w:rPr>
        <w:t>)</w:t>
      </w:r>
    </w:p>
    <w:p w:rsidR="004C7FB4" w:rsidRDefault="007607DE" w:rsidP="004D0F24">
      <w:pPr>
        <w:ind w:left="0" w:firstLine="0"/>
      </w:pPr>
      <w:r>
        <w:t xml:space="preserve"> </w:t>
      </w:r>
    </w:p>
    <w:p w:rsidR="004C7FB4" w:rsidRDefault="004C7FB4" w:rsidP="004767BD">
      <w:pPr>
        <w:spacing w:after="96" w:line="259" w:lineRule="auto"/>
        <w:ind w:left="0" w:firstLine="0"/>
        <w:jc w:val="left"/>
      </w:pPr>
    </w:p>
    <w:p w:rsidR="004C7FB4" w:rsidRDefault="007607DE" w:rsidP="004767BD">
      <w:pPr>
        <w:spacing w:after="223" w:line="259" w:lineRule="auto"/>
        <w:ind w:left="355" w:right="411"/>
        <w:jc w:val="center"/>
      </w:pPr>
      <w:r>
        <w:rPr>
          <w:sz w:val="28"/>
        </w:rPr>
        <w:t>5.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>ZÁVĚR</w:t>
      </w:r>
    </w:p>
    <w:p w:rsidR="004C7FB4" w:rsidRDefault="007607DE">
      <w:pPr>
        <w:spacing w:after="213"/>
        <w:ind w:left="10"/>
      </w:pPr>
      <w:r>
        <w:t xml:space="preserve">Úkolem mateřské školy je doplňovat rodinnou výchovu a zajistit dětem prostředí s dostatkem mnohostranných a přiměřených podnětů k jejich aktivnímu rozvoji a učení. Naší snahou bude stát se dobrými průvodci dětí na jejich cestě za poznáním a vybavit je potřebnými kompetencemi pro další vzdělávání a život.  </w:t>
      </w:r>
    </w:p>
    <w:p w:rsidR="004C7FB4" w:rsidRDefault="004C7FB4">
      <w:pPr>
        <w:ind w:left="10"/>
      </w:pPr>
    </w:p>
    <w:sectPr w:rsidR="004C7FB4" w:rsidSect="00700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3" w:bottom="0" w:left="1416" w:header="720" w:footer="6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FE" w:rsidRDefault="00FD1EFE">
      <w:pPr>
        <w:spacing w:after="0" w:line="240" w:lineRule="auto"/>
      </w:pPr>
      <w:r>
        <w:separator/>
      </w:r>
    </w:p>
  </w:endnote>
  <w:endnote w:type="continuationSeparator" w:id="0">
    <w:p w:rsidR="00FD1EFE" w:rsidRDefault="00FD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B4" w:rsidRDefault="007607D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4F81BD"/>
        <w:sz w:val="22"/>
      </w:rPr>
      <w:t xml:space="preserve"> </w:t>
    </w:r>
    <w:r>
      <w:rPr>
        <w:rFonts w:ascii="Cambria" w:eastAsia="Cambria" w:hAnsi="Cambria" w:cs="Cambria"/>
        <w:color w:val="4F81BD"/>
        <w:sz w:val="20"/>
      </w:rPr>
      <w:t xml:space="preserve">Str. </w:t>
    </w:r>
    <w:r w:rsidR="00606E72" w:rsidRPr="00606E72">
      <w:fldChar w:fldCharType="begin"/>
    </w:r>
    <w:r>
      <w:instrText xml:space="preserve"> PAGE   \* MERGEFORMAT </w:instrText>
    </w:r>
    <w:r w:rsidR="00606E72" w:rsidRPr="00606E72">
      <w:fldChar w:fldCharType="separate"/>
    </w:r>
    <w:r>
      <w:rPr>
        <w:rFonts w:ascii="Cambria" w:eastAsia="Cambria" w:hAnsi="Cambria" w:cs="Cambria"/>
        <w:color w:val="4F81BD"/>
        <w:sz w:val="20"/>
      </w:rPr>
      <w:t>1</w:t>
    </w:r>
    <w:r w:rsidR="00606E72">
      <w:rPr>
        <w:rFonts w:ascii="Cambria" w:eastAsia="Cambria" w:hAnsi="Cambria" w:cs="Cambria"/>
        <w:color w:val="4F81BD"/>
        <w:sz w:val="20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B4" w:rsidRDefault="004C7FB4">
    <w:pPr>
      <w:spacing w:after="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B4" w:rsidRDefault="007607D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4F81BD"/>
        <w:sz w:val="22"/>
      </w:rPr>
      <w:t xml:space="preserve"> </w:t>
    </w:r>
    <w:r>
      <w:rPr>
        <w:rFonts w:ascii="Cambria" w:eastAsia="Cambria" w:hAnsi="Cambria" w:cs="Cambria"/>
        <w:color w:val="4F81BD"/>
        <w:sz w:val="20"/>
      </w:rPr>
      <w:t xml:space="preserve">Str. </w:t>
    </w:r>
    <w:r w:rsidR="00606E72" w:rsidRPr="00606E72">
      <w:fldChar w:fldCharType="begin"/>
    </w:r>
    <w:r>
      <w:instrText xml:space="preserve"> PAGE   \* MERGEFORMAT </w:instrText>
    </w:r>
    <w:r w:rsidR="00606E72" w:rsidRPr="00606E72">
      <w:fldChar w:fldCharType="separate"/>
    </w:r>
    <w:r>
      <w:rPr>
        <w:rFonts w:ascii="Cambria" w:eastAsia="Cambria" w:hAnsi="Cambria" w:cs="Cambria"/>
        <w:color w:val="4F81BD"/>
        <w:sz w:val="20"/>
      </w:rPr>
      <w:t>1</w:t>
    </w:r>
    <w:r w:rsidR="00606E72">
      <w:rPr>
        <w:rFonts w:ascii="Cambria" w:eastAsia="Cambria" w:hAnsi="Cambria" w:cs="Cambria"/>
        <w:color w:val="4F81BD"/>
        <w:sz w:val="20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FE" w:rsidRDefault="00FD1EFE">
      <w:pPr>
        <w:spacing w:after="0" w:line="240" w:lineRule="auto"/>
      </w:pPr>
      <w:r>
        <w:separator/>
      </w:r>
    </w:p>
  </w:footnote>
  <w:footnote w:type="continuationSeparator" w:id="0">
    <w:p w:rsidR="00FD1EFE" w:rsidRDefault="00FD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B4" w:rsidRDefault="00606E72">
    <w:r w:rsidRPr="00606E72">
      <w:rPr>
        <w:rFonts w:ascii="Calibri" w:eastAsia="Calibri" w:hAnsi="Calibri" w:cs="Calibri"/>
        <w:noProof/>
        <w:sz w:val="22"/>
      </w:rPr>
      <w:pict>
        <v:group id="Group 6280" o:spid="_x0000_s2053" style="position:absolute;left:0;text-align:left;margin-left:16.4pt;margin-top:22.55pt;width:564.05pt;height:797.7pt;z-index:-251659776;mso-position-horizontal-relative:page;mso-position-vertical-relative:page" coordsize="71634,101307">
          <v:shape id="Shape 6281" o:spid="_x0000_s2054" style="position:absolute;width:71634;height:101307" coordsize="7163435,10130790" path="m,10130790r7163435,l7163435,,,xe" filled="f" fillcolor="black" strokecolor="#948a54" strokeweight="2pt">
            <v:fill opacity="0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B4" w:rsidRDefault="00606E72">
    <w:r w:rsidRPr="00606E72">
      <w:rPr>
        <w:rFonts w:ascii="Calibri" w:eastAsia="Calibri" w:hAnsi="Calibri" w:cs="Calibri"/>
        <w:noProof/>
        <w:sz w:val="22"/>
      </w:rPr>
      <w:pict>
        <v:group id="Group 6268" o:spid="_x0000_s2051" style="position:absolute;left:0;text-align:left;margin-left:16.4pt;margin-top:22.55pt;width:564.05pt;height:797.7pt;z-index:-251658752;mso-position-horizontal-relative:page;mso-position-vertical-relative:page" coordsize="71634,101307">
          <v:shape id="Shape 6269" o:spid="_x0000_s2052" style="position:absolute;width:71634;height:101307" coordsize="7163435,10130790" path="m,10130790r7163435,l7163435,,,xe" filled="f" fillcolor="black" strokecolor="#948a54" strokeweight="2pt">
            <v:fill opacity="0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B4" w:rsidRDefault="00606E72">
    <w:r w:rsidRPr="00606E72">
      <w:rPr>
        <w:rFonts w:ascii="Calibri" w:eastAsia="Calibri" w:hAnsi="Calibri" w:cs="Calibri"/>
        <w:noProof/>
        <w:sz w:val="22"/>
      </w:rPr>
      <w:pict>
        <v:group id="Group 6256" o:spid="_x0000_s2049" style="position:absolute;left:0;text-align:left;margin-left:16.4pt;margin-top:22.55pt;width:564.05pt;height:797.7pt;z-index:-251657728;mso-position-horizontal-relative:page;mso-position-vertical-relative:page" coordsize="71634,101307">
          <v:shape id="Shape 6257" o:spid="_x0000_s2050" style="position:absolute;width:71634;height:101307" coordsize="7163435,10130790" path="m,10130790r7163435,l7163435,,,xe" filled="f" fillcolor="black" strokecolor="#948a54" strokeweight="2pt">
            <v:fill opacity="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4234"/>
    <w:multiLevelType w:val="hybridMultilevel"/>
    <w:tmpl w:val="EF52E11C"/>
    <w:lvl w:ilvl="0" w:tplc="7F069B6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2680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144CE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8648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2930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CBD9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ABA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8B73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C95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B77C4B"/>
    <w:multiLevelType w:val="multilevel"/>
    <w:tmpl w:val="2A08D408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1B4E6E"/>
    <w:multiLevelType w:val="hybridMultilevel"/>
    <w:tmpl w:val="284E95FA"/>
    <w:lvl w:ilvl="0" w:tplc="41049D60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5078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C469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4E1D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6C54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1E21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62E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6E08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6884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C63AFF"/>
    <w:multiLevelType w:val="hybridMultilevel"/>
    <w:tmpl w:val="296A1676"/>
    <w:lvl w:ilvl="0" w:tplc="040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58AD3B29"/>
    <w:multiLevelType w:val="hybridMultilevel"/>
    <w:tmpl w:val="A51CBDD2"/>
    <w:lvl w:ilvl="0" w:tplc="D8165C84">
      <w:start w:val="1"/>
      <w:numFmt w:val="bullet"/>
      <w:lvlText w:val=""/>
      <w:lvlJc w:val="left"/>
      <w:pPr>
        <w:ind w:left="1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C1BC8">
      <w:start w:val="1"/>
      <w:numFmt w:val="bullet"/>
      <w:lvlText w:val="o"/>
      <w:lvlJc w:val="left"/>
      <w:pPr>
        <w:ind w:left="1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4D7E8">
      <w:start w:val="1"/>
      <w:numFmt w:val="bullet"/>
      <w:lvlText w:val="▪"/>
      <w:lvlJc w:val="left"/>
      <w:pPr>
        <w:ind w:left="2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6F7A2">
      <w:start w:val="1"/>
      <w:numFmt w:val="bullet"/>
      <w:lvlText w:val="•"/>
      <w:lvlJc w:val="left"/>
      <w:pPr>
        <w:ind w:left="3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686A4">
      <w:start w:val="1"/>
      <w:numFmt w:val="bullet"/>
      <w:lvlText w:val="o"/>
      <w:lvlJc w:val="left"/>
      <w:pPr>
        <w:ind w:left="3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2DB00">
      <w:start w:val="1"/>
      <w:numFmt w:val="bullet"/>
      <w:lvlText w:val="▪"/>
      <w:lvlJc w:val="left"/>
      <w:pPr>
        <w:ind w:left="4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A82D2">
      <w:start w:val="1"/>
      <w:numFmt w:val="bullet"/>
      <w:lvlText w:val="•"/>
      <w:lvlJc w:val="left"/>
      <w:pPr>
        <w:ind w:left="5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0D3D6">
      <w:start w:val="1"/>
      <w:numFmt w:val="bullet"/>
      <w:lvlText w:val="o"/>
      <w:lvlJc w:val="left"/>
      <w:pPr>
        <w:ind w:left="6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E4EE8C">
      <w:start w:val="1"/>
      <w:numFmt w:val="bullet"/>
      <w:lvlText w:val="▪"/>
      <w:lvlJc w:val="left"/>
      <w:pPr>
        <w:ind w:left="6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CD7EED"/>
    <w:multiLevelType w:val="hybridMultilevel"/>
    <w:tmpl w:val="4C8630B8"/>
    <w:lvl w:ilvl="0" w:tplc="48F40F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84B6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A8F2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3C40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74B0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BEC8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9EB0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DA23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0CAA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7FB4"/>
    <w:rsid w:val="00096EEE"/>
    <w:rsid w:val="00213EFE"/>
    <w:rsid w:val="0024058C"/>
    <w:rsid w:val="002875E9"/>
    <w:rsid w:val="002B6CEF"/>
    <w:rsid w:val="00345D9F"/>
    <w:rsid w:val="0037127B"/>
    <w:rsid w:val="003976A0"/>
    <w:rsid w:val="003F0044"/>
    <w:rsid w:val="00471FFC"/>
    <w:rsid w:val="004767BD"/>
    <w:rsid w:val="004B1C89"/>
    <w:rsid w:val="004C7FB4"/>
    <w:rsid w:val="004D0F24"/>
    <w:rsid w:val="00502FFE"/>
    <w:rsid w:val="005C27C2"/>
    <w:rsid w:val="00606E72"/>
    <w:rsid w:val="00633A2E"/>
    <w:rsid w:val="006837C9"/>
    <w:rsid w:val="006B6617"/>
    <w:rsid w:val="00700606"/>
    <w:rsid w:val="00700CE7"/>
    <w:rsid w:val="00714ADF"/>
    <w:rsid w:val="007607DE"/>
    <w:rsid w:val="007A790E"/>
    <w:rsid w:val="0081077F"/>
    <w:rsid w:val="00885BBC"/>
    <w:rsid w:val="00A4624F"/>
    <w:rsid w:val="00AD7D16"/>
    <w:rsid w:val="00AE44A6"/>
    <w:rsid w:val="00B224EE"/>
    <w:rsid w:val="00B437E8"/>
    <w:rsid w:val="00B93DF3"/>
    <w:rsid w:val="00BD307D"/>
    <w:rsid w:val="00D03476"/>
    <w:rsid w:val="00D33BA2"/>
    <w:rsid w:val="00D503AF"/>
    <w:rsid w:val="00DB39E0"/>
    <w:rsid w:val="00E51FD1"/>
    <w:rsid w:val="00EE4F1B"/>
    <w:rsid w:val="00F00D99"/>
    <w:rsid w:val="00F64AC5"/>
    <w:rsid w:val="00FA1162"/>
    <w:rsid w:val="00FD1EFE"/>
    <w:rsid w:val="00FF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27B"/>
    <w:pPr>
      <w:spacing w:after="16" w:line="305" w:lineRule="auto"/>
      <w:ind w:left="16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0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1593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Počítač</cp:lastModifiedBy>
  <cp:revision>12</cp:revision>
  <dcterms:created xsi:type="dcterms:W3CDTF">2022-07-08T16:12:00Z</dcterms:created>
  <dcterms:modified xsi:type="dcterms:W3CDTF">2022-10-07T06:56:00Z</dcterms:modified>
</cp:coreProperties>
</file>