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5AD" w:rsidRDefault="006005AD" w:rsidP="006005AD">
      <w:pPr>
        <w:shd w:val="clear" w:color="auto" w:fill="FFFFFF"/>
        <w:spacing w:after="240" w:line="276" w:lineRule="auto"/>
        <w:contextualSpacing/>
        <w:rPr>
          <w:rFonts w:ascii="Times New Roman" w:eastAsia="Calibri" w:hAnsi="Times New Roman" w:cs="Times New Roman"/>
          <w:b/>
          <w:color w:val="000000"/>
          <w:sz w:val="36"/>
          <w:szCs w:val="36"/>
          <w:lang w:eastAsia="cs-CZ"/>
        </w:rPr>
      </w:pPr>
      <w:r>
        <w:rPr>
          <w:rFonts w:ascii="Times New Roman" w:eastAsia="Calibri" w:hAnsi="Times New Roman" w:cs="Times New Roman"/>
          <w:b/>
          <w:color w:val="000000"/>
          <w:sz w:val="36"/>
          <w:szCs w:val="36"/>
          <w:lang w:eastAsia="cs-CZ"/>
        </w:rPr>
        <w:t>Dodatek k ŠVP ŠKOLNÍ DRUŽINY</w:t>
      </w:r>
    </w:p>
    <w:p w:rsidR="006005AD" w:rsidRDefault="006005AD" w:rsidP="006005AD">
      <w:pPr>
        <w:shd w:val="clear" w:color="auto" w:fill="FFFFFF"/>
        <w:spacing w:after="240" w:line="276" w:lineRule="auto"/>
        <w:contextualSpacing/>
        <w:rPr>
          <w:rFonts w:ascii="Times New Roman" w:eastAsia="Calibri" w:hAnsi="Times New Roman" w:cs="Times New Roman"/>
          <w:b/>
          <w:color w:val="000000"/>
          <w:sz w:val="36"/>
          <w:szCs w:val="36"/>
          <w:lang w:eastAsia="cs-CZ"/>
        </w:rPr>
      </w:pPr>
      <w:r>
        <w:rPr>
          <w:rFonts w:ascii="Times New Roman" w:eastAsia="Calibri" w:hAnsi="Times New Roman" w:cs="Times New Roman"/>
          <w:b/>
          <w:color w:val="000000"/>
          <w:sz w:val="36"/>
          <w:szCs w:val="36"/>
          <w:lang w:eastAsia="cs-CZ"/>
        </w:rPr>
        <w:t xml:space="preserve">       „DRUŽINA PRO ŽIVOT“ </w:t>
      </w:r>
    </w:p>
    <w:p w:rsidR="006005AD" w:rsidRDefault="00817E39" w:rsidP="006005AD">
      <w:pPr>
        <w:shd w:val="clear" w:color="auto" w:fill="FFFFFF"/>
        <w:spacing w:after="240" w:line="276" w:lineRule="auto"/>
        <w:contextualSpacing/>
        <w:rPr>
          <w:rFonts w:ascii="Times New Roman" w:eastAsia="Calibri" w:hAnsi="Times New Roman" w:cs="Times New Roman"/>
          <w:b/>
          <w:color w:val="000000"/>
          <w:sz w:val="36"/>
          <w:szCs w:val="36"/>
          <w:lang w:eastAsia="cs-CZ"/>
        </w:rPr>
      </w:pPr>
      <w:r>
        <w:rPr>
          <w:rFonts w:ascii="Times New Roman" w:eastAsia="Calibri" w:hAnsi="Times New Roman" w:cs="Times New Roman"/>
          <w:b/>
          <w:color w:val="000000"/>
          <w:sz w:val="36"/>
          <w:szCs w:val="36"/>
          <w:lang w:eastAsia="cs-CZ"/>
        </w:rPr>
        <w:t>Č.j.0297/2017/ZSS MB ze dne 8.7.2017</w:t>
      </w:r>
    </w:p>
    <w:p w:rsidR="006005AD" w:rsidRDefault="006005AD" w:rsidP="006005AD">
      <w:pPr>
        <w:shd w:val="clear" w:color="auto" w:fill="FFFFFF"/>
        <w:spacing w:after="240" w:line="276" w:lineRule="auto"/>
        <w:ind w:left="720"/>
        <w:contextualSpacing/>
        <w:rPr>
          <w:rFonts w:ascii="Times New Roman" w:eastAsia="Calibri" w:hAnsi="Times New Roman" w:cs="Times New Roman"/>
          <w:b/>
          <w:color w:val="000000"/>
          <w:sz w:val="36"/>
          <w:szCs w:val="36"/>
          <w:lang w:eastAsia="cs-CZ"/>
        </w:rPr>
      </w:pPr>
    </w:p>
    <w:p w:rsidR="006005AD" w:rsidRPr="006005AD" w:rsidRDefault="006005AD" w:rsidP="006005AD">
      <w:pPr>
        <w:numPr>
          <w:ilvl w:val="0"/>
          <w:numId w:val="1"/>
        </w:numPr>
        <w:shd w:val="clear" w:color="auto" w:fill="FFFFFF"/>
        <w:spacing w:after="240" w:line="276" w:lineRule="auto"/>
        <w:contextualSpacing/>
        <w:jc w:val="center"/>
        <w:rPr>
          <w:rFonts w:ascii="Times New Roman" w:eastAsia="Calibri" w:hAnsi="Times New Roman" w:cs="Times New Roman"/>
          <w:b/>
          <w:color w:val="000000"/>
          <w:sz w:val="36"/>
          <w:szCs w:val="36"/>
          <w:lang w:eastAsia="cs-CZ"/>
        </w:rPr>
      </w:pPr>
      <w:r w:rsidRPr="006005AD">
        <w:rPr>
          <w:rFonts w:ascii="Times New Roman" w:eastAsia="Calibri" w:hAnsi="Times New Roman" w:cs="Times New Roman"/>
          <w:b/>
          <w:color w:val="000000"/>
          <w:sz w:val="36"/>
          <w:szCs w:val="36"/>
          <w:lang w:eastAsia="cs-CZ"/>
        </w:rPr>
        <w:t>Charakteristika školní družiny</w:t>
      </w:r>
    </w:p>
    <w:p w:rsidR="006005AD" w:rsidRPr="006005AD" w:rsidRDefault="006005AD" w:rsidP="006005AD">
      <w:pPr>
        <w:shd w:val="clear" w:color="auto" w:fill="FFFFFF"/>
        <w:spacing w:after="240" w:line="276" w:lineRule="auto"/>
        <w:ind w:left="360"/>
        <w:contextualSpacing/>
        <w:rPr>
          <w:rFonts w:ascii="Times New Roman" w:eastAsia="Calibri" w:hAnsi="Times New Roman" w:cs="Times New Roman"/>
          <w:b/>
          <w:color w:val="000000"/>
          <w:sz w:val="36"/>
          <w:szCs w:val="36"/>
          <w:lang w:eastAsia="cs-CZ"/>
        </w:rPr>
      </w:pPr>
      <w:r w:rsidRPr="006005AD">
        <w:rPr>
          <w:rFonts w:ascii="Times New Roman" w:eastAsia="Calibri" w:hAnsi="Times New Roman" w:cs="Times New Roman"/>
          <w:b/>
          <w:color w:val="000000"/>
          <w:sz w:val="36"/>
          <w:szCs w:val="36"/>
          <w:lang w:eastAsia="cs-CZ"/>
        </w:rPr>
        <w:t>1.1 Úplnost a velikost školní družiny</w:t>
      </w:r>
    </w:p>
    <w:p w:rsidR="006005AD" w:rsidRPr="006005AD" w:rsidRDefault="006005AD" w:rsidP="006005AD">
      <w:pPr>
        <w:shd w:val="clear" w:color="auto" w:fill="FFFFFF"/>
        <w:spacing w:after="0" w:line="276" w:lineRule="auto"/>
        <w:jc w:val="both"/>
        <w:rPr>
          <w:rFonts w:ascii="Times New Roman" w:eastAsia="Calibri" w:hAnsi="Times New Roman" w:cs="Times New Roman"/>
          <w:color w:val="000000"/>
          <w:sz w:val="24"/>
          <w:szCs w:val="24"/>
          <w:lang w:eastAsia="cs-CZ"/>
        </w:rPr>
      </w:pPr>
      <w:r w:rsidRPr="006005AD">
        <w:rPr>
          <w:rFonts w:ascii="Times New Roman" w:eastAsia="Calibri" w:hAnsi="Times New Roman" w:cs="Times New Roman"/>
          <w:color w:val="000000"/>
          <w:sz w:val="24"/>
          <w:szCs w:val="24"/>
          <w:lang w:eastAsia="cs-CZ"/>
        </w:rPr>
        <w:t>Školní družina působí v pro</w:t>
      </w:r>
      <w:r w:rsidR="00184504">
        <w:rPr>
          <w:rFonts w:ascii="Times New Roman" w:eastAsia="Calibri" w:hAnsi="Times New Roman" w:cs="Times New Roman"/>
          <w:color w:val="000000"/>
          <w:sz w:val="24"/>
          <w:szCs w:val="24"/>
          <w:lang w:eastAsia="cs-CZ"/>
        </w:rPr>
        <w:t xml:space="preserve">storách Základní školy </w:t>
      </w:r>
      <w:r w:rsidRPr="006005AD">
        <w:rPr>
          <w:rFonts w:ascii="Times New Roman" w:eastAsia="Calibri" w:hAnsi="Times New Roman" w:cs="Times New Roman"/>
          <w:color w:val="000000"/>
          <w:sz w:val="24"/>
          <w:szCs w:val="24"/>
          <w:lang w:eastAsia="cs-CZ"/>
        </w:rPr>
        <w:t>Mladá Boleslav</w:t>
      </w:r>
      <w:r w:rsidR="00184504">
        <w:rPr>
          <w:rFonts w:ascii="Times New Roman" w:eastAsia="Calibri" w:hAnsi="Times New Roman" w:cs="Times New Roman"/>
          <w:color w:val="000000"/>
          <w:sz w:val="24"/>
          <w:szCs w:val="24"/>
          <w:lang w:eastAsia="cs-CZ"/>
        </w:rPr>
        <w:t>, příspěvková organizace, se sídlem Václavkova 950, Mladá Boleslav II, 293 01 Mladá Boleslav.</w:t>
      </w:r>
      <w:r w:rsidRPr="006005AD">
        <w:rPr>
          <w:rFonts w:ascii="Times New Roman" w:eastAsia="Calibri" w:hAnsi="Times New Roman" w:cs="Times New Roman"/>
          <w:color w:val="000000"/>
          <w:sz w:val="24"/>
          <w:szCs w:val="24"/>
          <w:lang w:eastAsia="cs-CZ"/>
        </w:rPr>
        <w:t xml:space="preserve"> v areálu Centra 83 ve Václavkově ulici</w:t>
      </w:r>
      <w:r>
        <w:rPr>
          <w:rFonts w:ascii="Times New Roman" w:eastAsia="Calibri" w:hAnsi="Times New Roman" w:cs="Times New Roman"/>
          <w:color w:val="000000"/>
          <w:sz w:val="24"/>
          <w:szCs w:val="24"/>
          <w:lang w:eastAsia="cs-CZ"/>
        </w:rPr>
        <w:t xml:space="preserve"> 950</w:t>
      </w:r>
      <w:r w:rsidRPr="006005AD">
        <w:rPr>
          <w:rFonts w:ascii="Times New Roman" w:eastAsia="Calibri" w:hAnsi="Times New Roman" w:cs="Times New Roman"/>
          <w:color w:val="000000"/>
          <w:sz w:val="24"/>
          <w:szCs w:val="24"/>
          <w:lang w:eastAsia="cs-CZ"/>
        </w:rPr>
        <w:t xml:space="preserve"> a částečně (oddělení</w:t>
      </w:r>
      <w:r>
        <w:rPr>
          <w:rFonts w:ascii="Times New Roman" w:eastAsia="Calibri" w:hAnsi="Times New Roman" w:cs="Times New Roman"/>
          <w:color w:val="000000"/>
          <w:sz w:val="24"/>
          <w:szCs w:val="24"/>
          <w:lang w:eastAsia="cs-CZ"/>
        </w:rPr>
        <w:t>) v Purkyňově ulici 224.</w:t>
      </w:r>
      <w:r w:rsidRPr="006005AD">
        <w:rPr>
          <w:rFonts w:ascii="Times New Roman" w:eastAsia="Calibri" w:hAnsi="Times New Roman" w:cs="Times New Roman"/>
          <w:color w:val="000000"/>
          <w:sz w:val="24"/>
          <w:szCs w:val="24"/>
          <w:lang w:eastAsia="cs-CZ"/>
        </w:rPr>
        <w:t xml:space="preserve"> Možnost navštěvovat školní družinu mají všichni žáci této školy. </w:t>
      </w:r>
    </w:p>
    <w:p w:rsidR="006005AD" w:rsidRPr="006005AD" w:rsidRDefault="006005AD" w:rsidP="006005AD">
      <w:pPr>
        <w:shd w:val="clear" w:color="auto" w:fill="FFFFFF"/>
        <w:spacing w:after="240" w:line="276" w:lineRule="auto"/>
        <w:jc w:val="both"/>
        <w:rPr>
          <w:rFonts w:ascii="Times New Roman" w:eastAsia="Calibri" w:hAnsi="Times New Roman" w:cs="Times New Roman"/>
          <w:color w:val="000000"/>
          <w:sz w:val="24"/>
          <w:szCs w:val="24"/>
          <w:lang w:eastAsia="cs-CZ"/>
        </w:rPr>
      </w:pPr>
    </w:p>
    <w:p w:rsidR="006005AD" w:rsidRPr="006005AD" w:rsidRDefault="006005AD" w:rsidP="006005AD">
      <w:pPr>
        <w:shd w:val="clear" w:color="auto" w:fill="FFFFFF"/>
        <w:spacing w:after="0" w:line="276" w:lineRule="auto"/>
        <w:jc w:val="both"/>
        <w:rPr>
          <w:rFonts w:ascii="Times New Roman" w:eastAsia="Calibri" w:hAnsi="Times New Roman" w:cs="Times New Roman"/>
          <w:color w:val="000000"/>
          <w:sz w:val="24"/>
          <w:szCs w:val="24"/>
          <w:lang w:eastAsia="cs-CZ"/>
        </w:rPr>
      </w:pPr>
      <w:r w:rsidRPr="006005AD">
        <w:rPr>
          <w:rFonts w:ascii="Times New Roman" w:eastAsia="Calibri" w:hAnsi="Times New Roman" w:cs="Times New Roman"/>
          <w:color w:val="000000"/>
          <w:sz w:val="24"/>
          <w:szCs w:val="24"/>
          <w:lang w:eastAsia="cs-CZ"/>
        </w:rPr>
        <w:t xml:space="preserve">V hlavní budově máme k dispozici dvě herny a snoezelen. Jedna herna je vybavena televizí s video a DVD přehrávačem, v obou hernách mohou žáci poslouchat hudbu, hrát společenské hry, používat hračky, výtvarné pomůcky a hudební nástroje. V případě zájmu je možnost využití  počítače s přístupem na internet. V Havlíčkově ulici mají žáci k dispozici školní třídu vybavenou hračkami, počítačem a CD přehrávačem. Budovy jsou bezbariérové, mají speciálně upravené sociální zařízení. K běžnému vybavení patří matrace na polohování či přebalování, rehabilitační vaky a míče. </w:t>
      </w:r>
    </w:p>
    <w:p w:rsidR="006005AD" w:rsidRPr="006005AD" w:rsidRDefault="006005AD" w:rsidP="006005AD">
      <w:pPr>
        <w:shd w:val="clear" w:color="auto" w:fill="FFFFFF"/>
        <w:spacing w:after="0" w:line="276" w:lineRule="auto"/>
        <w:jc w:val="both"/>
        <w:rPr>
          <w:rFonts w:ascii="Times New Roman" w:eastAsia="Calibri" w:hAnsi="Times New Roman" w:cs="Times New Roman"/>
          <w:color w:val="000000"/>
          <w:sz w:val="24"/>
          <w:szCs w:val="24"/>
          <w:lang w:eastAsia="cs-CZ"/>
        </w:rPr>
      </w:pPr>
      <w:r w:rsidRPr="006005AD">
        <w:rPr>
          <w:rFonts w:ascii="Times New Roman" w:eastAsia="Calibri" w:hAnsi="Times New Roman" w:cs="Times New Roman"/>
          <w:color w:val="000000"/>
          <w:sz w:val="24"/>
          <w:szCs w:val="24"/>
          <w:lang w:eastAsia="cs-CZ"/>
        </w:rPr>
        <w:t>Vybavení družiny nábytkem a pomůckami odpovídá postižení žáků. Hračky a rehabilitační pomůcky volíme s přihlédnutím k zajištění hygieny a údržby. Většina věcí je omyvatelná nebo je lze prát.</w:t>
      </w:r>
    </w:p>
    <w:p w:rsidR="006005AD" w:rsidRPr="006005AD" w:rsidRDefault="006005AD" w:rsidP="006005AD">
      <w:pPr>
        <w:shd w:val="clear" w:color="auto" w:fill="FFFFFF"/>
        <w:spacing w:after="0" w:line="276" w:lineRule="auto"/>
        <w:jc w:val="both"/>
        <w:rPr>
          <w:rFonts w:ascii="Times New Roman" w:eastAsia="Calibri" w:hAnsi="Times New Roman" w:cs="Times New Roman"/>
          <w:color w:val="000000"/>
          <w:sz w:val="24"/>
          <w:szCs w:val="24"/>
          <w:lang w:eastAsia="cs-CZ"/>
        </w:rPr>
      </w:pPr>
      <w:r w:rsidRPr="006005AD">
        <w:rPr>
          <w:rFonts w:ascii="Times New Roman" w:eastAsia="Calibri" w:hAnsi="Times New Roman" w:cs="Times New Roman"/>
          <w:color w:val="000000"/>
          <w:sz w:val="24"/>
          <w:szCs w:val="24"/>
          <w:lang w:eastAsia="cs-CZ"/>
        </w:rPr>
        <w:t>V rámci spolupráce školy s Centrem 83 můžeme využívat zahradu Centra 83 s herními prvky a hřištěm na volejbal a košíkovou a v létě také venkovní bazén, který je přímo pod okny školy.</w:t>
      </w:r>
    </w:p>
    <w:p w:rsidR="006005AD" w:rsidRPr="006005AD" w:rsidRDefault="006005AD" w:rsidP="006005AD">
      <w:pPr>
        <w:shd w:val="clear" w:color="auto" w:fill="FFFFFF"/>
        <w:spacing w:after="0" w:line="276" w:lineRule="auto"/>
        <w:jc w:val="both"/>
        <w:rPr>
          <w:rFonts w:ascii="Times New Roman" w:eastAsia="Calibri" w:hAnsi="Times New Roman" w:cs="Times New Roman"/>
          <w:b/>
          <w:color w:val="000000"/>
          <w:sz w:val="36"/>
          <w:szCs w:val="36"/>
          <w:lang w:eastAsia="cs-CZ"/>
        </w:rPr>
      </w:pPr>
    </w:p>
    <w:p w:rsidR="006005AD" w:rsidRPr="006005AD" w:rsidRDefault="006005AD" w:rsidP="006005AD">
      <w:pPr>
        <w:shd w:val="clear" w:color="auto" w:fill="FFFFFF"/>
        <w:spacing w:after="0" w:line="276" w:lineRule="auto"/>
        <w:jc w:val="both"/>
        <w:rPr>
          <w:rFonts w:ascii="Times New Roman" w:eastAsia="Calibri" w:hAnsi="Times New Roman" w:cs="Times New Roman"/>
          <w:b/>
          <w:color w:val="000000"/>
          <w:sz w:val="36"/>
          <w:szCs w:val="36"/>
          <w:lang w:eastAsia="cs-CZ"/>
        </w:rPr>
      </w:pPr>
      <w:r w:rsidRPr="006005AD">
        <w:rPr>
          <w:rFonts w:ascii="Times New Roman" w:eastAsia="Calibri" w:hAnsi="Times New Roman" w:cs="Times New Roman"/>
          <w:b/>
          <w:color w:val="000000"/>
          <w:sz w:val="36"/>
          <w:szCs w:val="36"/>
          <w:lang w:eastAsia="cs-CZ"/>
        </w:rPr>
        <w:t>1. 2 Charakteristika žáků</w:t>
      </w:r>
    </w:p>
    <w:p w:rsidR="006005AD" w:rsidRPr="006005AD" w:rsidRDefault="006005AD" w:rsidP="006005AD">
      <w:pPr>
        <w:shd w:val="clear" w:color="auto" w:fill="FFFFFF"/>
        <w:spacing w:after="0" w:line="276" w:lineRule="auto"/>
        <w:jc w:val="both"/>
        <w:rPr>
          <w:rFonts w:ascii="Times New Roman" w:eastAsia="Calibri" w:hAnsi="Times New Roman" w:cs="Times New Roman"/>
          <w:color w:val="000000"/>
          <w:sz w:val="24"/>
          <w:szCs w:val="24"/>
          <w:lang w:eastAsia="cs-CZ"/>
        </w:rPr>
      </w:pPr>
      <w:r w:rsidRPr="006005AD">
        <w:rPr>
          <w:rFonts w:ascii="Times New Roman" w:eastAsia="Calibri" w:hAnsi="Times New Roman" w:cs="Times New Roman"/>
          <w:color w:val="000000"/>
          <w:sz w:val="24"/>
          <w:szCs w:val="24"/>
          <w:lang w:eastAsia="cs-CZ"/>
        </w:rPr>
        <w:t xml:space="preserve">Školní družina je </w:t>
      </w:r>
      <w:r>
        <w:rPr>
          <w:rFonts w:ascii="Times New Roman" w:eastAsia="Calibri" w:hAnsi="Times New Roman" w:cs="Times New Roman"/>
          <w:color w:val="000000"/>
          <w:sz w:val="24"/>
          <w:szCs w:val="24"/>
          <w:lang w:eastAsia="cs-CZ"/>
        </w:rPr>
        <w:t>rozdělena do</w:t>
      </w:r>
      <w:r w:rsidRPr="006005AD">
        <w:rPr>
          <w:rFonts w:ascii="Times New Roman" w:eastAsia="Calibri" w:hAnsi="Times New Roman" w:cs="Times New Roman"/>
          <w:color w:val="000000"/>
          <w:sz w:val="24"/>
          <w:szCs w:val="24"/>
          <w:lang w:eastAsia="cs-CZ"/>
        </w:rPr>
        <w:t xml:space="preserve"> skupin podle počtu žáků, s důrazem na respektování jejich specifických potřeb podle povahy postižení - středně těžké až hluboké mentální postižení, autismus a postižení tělesné, zrakové a sluchové.</w:t>
      </w:r>
    </w:p>
    <w:p w:rsidR="006005AD" w:rsidRPr="006005AD" w:rsidRDefault="006005AD" w:rsidP="006005AD">
      <w:pPr>
        <w:shd w:val="clear" w:color="auto" w:fill="FFFFFF"/>
        <w:spacing w:after="0" w:line="276" w:lineRule="auto"/>
        <w:jc w:val="both"/>
        <w:rPr>
          <w:rFonts w:ascii="Times New Roman" w:eastAsia="Calibri" w:hAnsi="Times New Roman" w:cs="Times New Roman"/>
          <w:color w:val="000000"/>
          <w:sz w:val="24"/>
          <w:szCs w:val="24"/>
          <w:lang w:eastAsia="cs-CZ"/>
        </w:rPr>
      </w:pPr>
      <w:r w:rsidRPr="006005AD">
        <w:rPr>
          <w:rFonts w:ascii="Times New Roman" w:eastAsia="Calibri" w:hAnsi="Times New Roman" w:cs="Times New Roman"/>
          <w:color w:val="000000"/>
          <w:sz w:val="24"/>
          <w:szCs w:val="24"/>
          <w:lang w:eastAsia="cs-CZ"/>
        </w:rPr>
        <w:t>Náplní jsou volnočasové aktivity podle možností a schopností žáků, samozřejmostí je péče o hygienu a pomoc se sebeobsluhou.</w:t>
      </w:r>
    </w:p>
    <w:p w:rsidR="006005AD" w:rsidRPr="006005AD" w:rsidRDefault="006005AD" w:rsidP="006005AD">
      <w:pPr>
        <w:shd w:val="clear" w:color="auto" w:fill="FFFFFF"/>
        <w:spacing w:after="0" w:line="276" w:lineRule="auto"/>
        <w:rPr>
          <w:rFonts w:ascii="Times New Roman" w:eastAsia="Calibri" w:hAnsi="Times New Roman" w:cs="Times New Roman"/>
          <w:color w:val="000000"/>
          <w:sz w:val="23"/>
          <w:szCs w:val="23"/>
          <w:lang w:eastAsia="cs-CZ"/>
        </w:rPr>
      </w:pPr>
    </w:p>
    <w:p w:rsidR="006005AD" w:rsidRPr="006005AD" w:rsidRDefault="006005AD" w:rsidP="006005AD">
      <w:pPr>
        <w:shd w:val="clear" w:color="auto" w:fill="FFFFFF"/>
        <w:spacing w:after="0" w:line="276" w:lineRule="auto"/>
        <w:rPr>
          <w:rFonts w:ascii="Times New Roman" w:eastAsia="Calibri" w:hAnsi="Times New Roman" w:cs="Times New Roman"/>
          <w:b/>
          <w:color w:val="000000"/>
          <w:sz w:val="36"/>
          <w:szCs w:val="36"/>
          <w:lang w:eastAsia="cs-CZ"/>
        </w:rPr>
      </w:pPr>
      <w:r w:rsidRPr="006005AD">
        <w:rPr>
          <w:rFonts w:ascii="Times New Roman" w:eastAsia="Calibri" w:hAnsi="Times New Roman" w:cs="Times New Roman"/>
          <w:b/>
          <w:color w:val="000000"/>
          <w:sz w:val="36"/>
          <w:szCs w:val="36"/>
          <w:lang w:eastAsia="cs-CZ"/>
        </w:rPr>
        <w:t>1.3 Personální podmínky</w:t>
      </w:r>
    </w:p>
    <w:p w:rsidR="006005AD" w:rsidRPr="006005AD" w:rsidRDefault="006005AD" w:rsidP="006005AD">
      <w:pPr>
        <w:shd w:val="clear" w:color="auto" w:fill="FFFFFF"/>
        <w:spacing w:after="0" w:line="276" w:lineRule="auto"/>
        <w:jc w:val="both"/>
        <w:rPr>
          <w:rFonts w:ascii="Times New Roman" w:eastAsia="Calibri" w:hAnsi="Times New Roman" w:cs="Times New Roman"/>
          <w:color w:val="000000"/>
          <w:sz w:val="23"/>
          <w:szCs w:val="23"/>
          <w:lang w:eastAsia="cs-CZ"/>
        </w:rPr>
      </w:pPr>
      <w:r>
        <w:rPr>
          <w:rFonts w:ascii="Times New Roman" w:eastAsia="Calibri" w:hAnsi="Times New Roman" w:cs="Times New Roman"/>
          <w:color w:val="000000"/>
          <w:sz w:val="23"/>
          <w:szCs w:val="23"/>
          <w:lang w:eastAsia="cs-CZ"/>
        </w:rPr>
        <w:t xml:space="preserve">Ve školní družině působí </w:t>
      </w:r>
      <w:r w:rsidRPr="006005AD">
        <w:rPr>
          <w:rFonts w:ascii="Times New Roman" w:eastAsia="Calibri" w:hAnsi="Times New Roman" w:cs="Times New Roman"/>
          <w:color w:val="000000"/>
          <w:sz w:val="23"/>
          <w:szCs w:val="23"/>
          <w:lang w:eastAsia="cs-CZ"/>
        </w:rPr>
        <w:t>vycho</w:t>
      </w:r>
      <w:r>
        <w:rPr>
          <w:rFonts w:ascii="Times New Roman" w:eastAsia="Calibri" w:hAnsi="Times New Roman" w:cs="Times New Roman"/>
          <w:color w:val="000000"/>
          <w:sz w:val="23"/>
          <w:szCs w:val="23"/>
          <w:lang w:eastAsia="cs-CZ"/>
        </w:rPr>
        <w:t xml:space="preserve">vatelky </w:t>
      </w:r>
      <w:r w:rsidRPr="006005AD">
        <w:rPr>
          <w:rFonts w:ascii="Times New Roman" w:eastAsia="Calibri" w:hAnsi="Times New Roman" w:cs="Times New Roman"/>
          <w:color w:val="000000"/>
          <w:sz w:val="23"/>
          <w:szCs w:val="23"/>
          <w:lang w:eastAsia="cs-CZ"/>
        </w:rPr>
        <w:t xml:space="preserve">s pedagogickým vzděláním </w:t>
      </w:r>
      <w:r>
        <w:rPr>
          <w:rFonts w:ascii="Times New Roman" w:eastAsia="Calibri" w:hAnsi="Times New Roman" w:cs="Times New Roman"/>
          <w:color w:val="000000"/>
          <w:sz w:val="23"/>
          <w:szCs w:val="23"/>
          <w:lang w:eastAsia="cs-CZ"/>
        </w:rPr>
        <w:t>a asistentky</w:t>
      </w:r>
      <w:r w:rsidRPr="006005AD">
        <w:rPr>
          <w:rFonts w:ascii="Times New Roman" w:eastAsia="Calibri" w:hAnsi="Times New Roman" w:cs="Times New Roman"/>
          <w:color w:val="000000"/>
          <w:sz w:val="23"/>
          <w:szCs w:val="23"/>
          <w:lang w:eastAsia="cs-CZ"/>
        </w:rPr>
        <w:t>. Všechny pracují v době školního vyučování ve třídách pod vedením třídních učitelů, žáky dobře znají a mají přehled o dění ve škole, samy se dále vzdělávají, navštěvují kurzy a školení. Vedoucí školní družiny je zároveň zástupkyní ředitelky školy.</w:t>
      </w:r>
    </w:p>
    <w:p w:rsidR="006005AD" w:rsidRPr="006005AD" w:rsidRDefault="006005AD" w:rsidP="006005AD">
      <w:pPr>
        <w:shd w:val="clear" w:color="auto" w:fill="FFFFFF"/>
        <w:spacing w:after="0" w:line="276" w:lineRule="auto"/>
        <w:jc w:val="both"/>
        <w:rPr>
          <w:rFonts w:ascii="Times New Roman" w:eastAsia="Calibri" w:hAnsi="Times New Roman" w:cs="Times New Roman"/>
          <w:color w:val="000000"/>
          <w:sz w:val="23"/>
          <w:szCs w:val="23"/>
          <w:lang w:eastAsia="cs-CZ"/>
        </w:rPr>
      </w:pPr>
    </w:p>
    <w:p w:rsidR="00817E39" w:rsidRDefault="00817E39" w:rsidP="006005AD">
      <w:pPr>
        <w:shd w:val="clear" w:color="auto" w:fill="FFFFFF"/>
        <w:spacing w:after="0" w:line="276" w:lineRule="auto"/>
        <w:jc w:val="both"/>
        <w:rPr>
          <w:rFonts w:ascii="Times New Roman" w:eastAsia="Calibri" w:hAnsi="Times New Roman" w:cs="Times New Roman"/>
          <w:b/>
          <w:color w:val="000000"/>
          <w:sz w:val="36"/>
          <w:szCs w:val="36"/>
          <w:lang w:eastAsia="cs-CZ"/>
        </w:rPr>
      </w:pPr>
    </w:p>
    <w:p w:rsidR="00817E39" w:rsidRDefault="00817E39" w:rsidP="006005AD">
      <w:pPr>
        <w:shd w:val="clear" w:color="auto" w:fill="FFFFFF"/>
        <w:spacing w:after="0" w:line="276" w:lineRule="auto"/>
        <w:jc w:val="both"/>
        <w:rPr>
          <w:rFonts w:ascii="Times New Roman" w:eastAsia="Calibri" w:hAnsi="Times New Roman" w:cs="Times New Roman"/>
          <w:b/>
          <w:color w:val="000000"/>
          <w:sz w:val="36"/>
          <w:szCs w:val="36"/>
          <w:lang w:eastAsia="cs-CZ"/>
        </w:rPr>
      </w:pPr>
    </w:p>
    <w:p w:rsidR="006005AD" w:rsidRPr="006005AD" w:rsidRDefault="006005AD" w:rsidP="006005AD">
      <w:pPr>
        <w:shd w:val="clear" w:color="auto" w:fill="FFFFFF"/>
        <w:spacing w:after="0" w:line="276" w:lineRule="auto"/>
        <w:jc w:val="both"/>
        <w:rPr>
          <w:rFonts w:ascii="Times New Roman" w:eastAsia="Calibri" w:hAnsi="Times New Roman" w:cs="Times New Roman"/>
          <w:b/>
          <w:color w:val="000000"/>
          <w:sz w:val="36"/>
          <w:szCs w:val="36"/>
          <w:lang w:eastAsia="cs-CZ"/>
        </w:rPr>
      </w:pPr>
      <w:r w:rsidRPr="006005AD">
        <w:rPr>
          <w:rFonts w:ascii="Times New Roman" w:eastAsia="Calibri" w:hAnsi="Times New Roman" w:cs="Times New Roman"/>
          <w:b/>
          <w:color w:val="000000"/>
          <w:sz w:val="36"/>
          <w:szCs w:val="36"/>
          <w:lang w:eastAsia="cs-CZ"/>
        </w:rPr>
        <w:t>1.4 Spolupráce ŠD a její aktivity</w:t>
      </w:r>
    </w:p>
    <w:p w:rsidR="006005AD" w:rsidRPr="006005AD" w:rsidRDefault="006005AD" w:rsidP="006005AD">
      <w:pPr>
        <w:shd w:val="clear" w:color="auto" w:fill="FFFFFF"/>
        <w:spacing w:after="0" w:line="276" w:lineRule="auto"/>
        <w:jc w:val="both"/>
        <w:rPr>
          <w:rFonts w:ascii="Times New Roman" w:eastAsia="Calibri" w:hAnsi="Times New Roman" w:cs="Times New Roman"/>
          <w:color w:val="000000"/>
          <w:sz w:val="23"/>
          <w:szCs w:val="23"/>
          <w:lang w:eastAsia="cs-CZ"/>
        </w:rPr>
      </w:pPr>
      <w:r w:rsidRPr="006005AD">
        <w:rPr>
          <w:rFonts w:ascii="Times New Roman" w:eastAsia="Calibri" w:hAnsi="Times New Roman" w:cs="Times New Roman"/>
          <w:color w:val="000000"/>
          <w:sz w:val="23"/>
          <w:szCs w:val="23"/>
          <w:lang w:eastAsia="cs-CZ"/>
        </w:rPr>
        <w:br/>
        <w:t>Družina úzce spolupracuje s rodiči, se školou, třídními učiteli a také s  pracovníky odlehčovacích a týdenních služeb Centra 83. Naše ŠD nerealizuje mezinárodní spolupráci.</w:t>
      </w:r>
    </w:p>
    <w:p w:rsidR="006005AD" w:rsidRPr="006005AD" w:rsidRDefault="006005AD" w:rsidP="006005AD">
      <w:pPr>
        <w:spacing w:after="200" w:line="276" w:lineRule="auto"/>
        <w:rPr>
          <w:rFonts w:ascii="Times New Roman" w:eastAsia="Calibri" w:hAnsi="Times New Roman" w:cs="Times New Roman"/>
          <w:color w:val="auto"/>
        </w:rPr>
      </w:pPr>
    </w:p>
    <w:p w:rsidR="006005AD" w:rsidRPr="006005AD" w:rsidRDefault="006005AD" w:rsidP="006005AD">
      <w:pPr>
        <w:spacing w:after="0" w:line="240" w:lineRule="auto"/>
        <w:rPr>
          <w:rFonts w:ascii="Times New Roman" w:eastAsia="Calibri" w:hAnsi="Times New Roman" w:cs="Times New Roman"/>
          <w:color w:val="auto"/>
          <w:sz w:val="36"/>
          <w:szCs w:val="36"/>
        </w:rPr>
      </w:pPr>
    </w:p>
    <w:p w:rsidR="006005AD" w:rsidRDefault="006005AD" w:rsidP="006005AD">
      <w:pPr>
        <w:spacing w:after="0" w:line="240" w:lineRule="auto"/>
        <w:jc w:val="center"/>
        <w:rPr>
          <w:rFonts w:ascii="Times New Roman" w:eastAsia="Calibri" w:hAnsi="Times New Roman" w:cs="Times New Roman"/>
          <w:b/>
          <w:color w:val="auto"/>
          <w:sz w:val="36"/>
          <w:szCs w:val="36"/>
        </w:rPr>
      </w:pPr>
    </w:p>
    <w:p w:rsidR="006005AD" w:rsidRPr="006005AD" w:rsidRDefault="006005AD" w:rsidP="006005AD">
      <w:pPr>
        <w:numPr>
          <w:ilvl w:val="0"/>
          <w:numId w:val="1"/>
        </w:numPr>
        <w:spacing w:after="0" w:line="240" w:lineRule="auto"/>
        <w:jc w:val="center"/>
        <w:rPr>
          <w:rFonts w:ascii="Times New Roman" w:eastAsia="Calibri" w:hAnsi="Times New Roman" w:cs="Times New Roman"/>
          <w:b/>
          <w:color w:val="auto"/>
          <w:sz w:val="36"/>
          <w:szCs w:val="36"/>
        </w:rPr>
      </w:pPr>
      <w:r w:rsidRPr="006005AD">
        <w:rPr>
          <w:rFonts w:ascii="Times New Roman" w:eastAsia="Calibri" w:hAnsi="Times New Roman" w:cs="Times New Roman"/>
          <w:b/>
          <w:color w:val="auto"/>
          <w:sz w:val="36"/>
          <w:szCs w:val="36"/>
        </w:rPr>
        <w:t>Vnitřní řád školní družiny</w:t>
      </w:r>
    </w:p>
    <w:p w:rsidR="006005AD" w:rsidRPr="006005AD" w:rsidRDefault="006005AD" w:rsidP="006005AD">
      <w:pPr>
        <w:spacing w:after="0" w:line="276" w:lineRule="auto"/>
        <w:ind w:left="1080"/>
        <w:rPr>
          <w:rFonts w:ascii="Times New Roman" w:eastAsia="Calibri" w:hAnsi="Times New Roman" w:cs="Times New Roman"/>
          <w:b/>
          <w:color w:val="auto"/>
          <w:sz w:val="32"/>
          <w:szCs w:val="32"/>
        </w:rPr>
      </w:pPr>
    </w:p>
    <w:p w:rsidR="006005AD" w:rsidRPr="006005AD" w:rsidRDefault="006005AD" w:rsidP="006005AD">
      <w:pPr>
        <w:numPr>
          <w:ilvl w:val="1"/>
          <w:numId w:val="1"/>
        </w:numPr>
        <w:spacing w:after="0" w:line="276" w:lineRule="auto"/>
        <w:rPr>
          <w:rFonts w:ascii="Times New Roman" w:eastAsia="Calibri" w:hAnsi="Times New Roman" w:cs="Times New Roman"/>
          <w:b/>
          <w:color w:val="auto"/>
          <w:sz w:val="32"/>
          <w:szCs w:val="32"/>
        </w:rPr>
      </w:pPr>
      <w:r w:rsidRPr="006005AD">
        <w:rPr>
          <w:rFonts w:ascii="Times New Roman" w:eastAsia="Calibri" w:hAnsi="Times New Roman" w:cs="Times New Roman"/>
          <w:b/>
          <w:color w:val="auto"/>
          <w:sz w:val="32"/>
          <w:szCs w:val="32"/>
        </w:rPr>
        <w:t xml:space="preserve"> Provozní doba</w:t>
      </w:r>
    </w:p>
    <w:p w:rsidR="006005AD" w:rsidRPr="006005AD" w:rsidRDefault="006005AD" w:rsidP="006005AD">
      <w:pPr>
        <w:spacing w:after="0" w:line="276" w:lineRule="auto"/>
        <w:rPr>
          <w:rFonts w:ascii="Times New Roman" w:eastAsia="Calibri" w:hAnsi="Times New Roman" w:cs="Times New Roman"/>
          <w:color w:val="auto"/>
          <w:sz w:val="32"/>
          <w:szCs w:val="32"/>
        </w:rPr>
      </w:pPr>
    </w:p>
    <w:p w:rsidR="006005AD" w:rsidRPr="006005AD" w:rsidRDefault="00817E39" w:rsidP="006005AD">
      <w:pPr>
        <w:spacing w:after="0" w:line="276" w:lineRule="auto"/>
        <w:rPr>
          <w:rFonts w:ascii="Times New Roman" w:eastAsia="Calibri" w:hAnsi="Times New Roman" w:cs="Times New Roman"/>
          <w:color w:val="auto"/>
        </w:rPr>
      </w:pPr>
      <w:r>
        <w:rPr>
          <w:rFonts w:ascii="Times New Roman" w:eastAsia="Calibri" w:hAnsi="Times New Roman" w:cs="Times New Roman"/>
          <w:color w:val="auto"/>
        </w:rPr>
        <w:t>ŠD Purkyňova       7,00- 15.30</w:t>
      </w:r>
      <w:r w:rsidR="006005AD" w:rsidRPr="006005AD">
        <w:rPr>
          <w:rFonts w:ascii="Times New Roman" w:eastAsia="Calibri" w:hAnsi="Times New Roman" w:cs="Times New Roman"/>
          <w:color w:val="auto"/>
        </w:rPr>
        <w:t>hod.</w:t>
      </w:r>
    </w:p>
    <w:p w:rsidR="006005AD" w:rsidRPr="006005AD" w:rsidRDefault="006005AD" w:rsidP="006005AD">
      <w:pPr>
        <w:spacing w:after="0" w:line="276" w:lineRule="auto"/>
        <w:rPr>
          <w:rFonts w:ascii="Times New Roman" w:eastAsia="Calibri" w:hAnsi="Times New Roman" w:cs="Times New Roman"/>
          <w:color w:val="auto"/>
        </w:rPr>
      </w:pPr>
      <w:r w:rsidRPr="006005AD">
        <w:rPr>
          <w:rFonts w:ascii="Times New Roman" w:eastAsia="Calibri" w:hAnsi="Times New Roman" w:cs="Times New Roman"/>
          <w:color w:val="auto"/>
        </w:rPr>
        <w:t>ŠD Václavkova 1    7,00-8,00hod.   14,00-15,30hod.</w:t>
      </w:r>
    </w:p>
    <w:p w:rsidR="006005AD" w:rsidRPr="006005AD" w:rsidRDefault="006005AD" w:rsidP="006005AD">
      <w:pPr>
        <w:spacing w:after="0" w:line="276" w:lineRule="auto"/>
        <w:rPr>
          <w:rFonts w:ascii="Times New Roman" w:eastAsia="Calibri" w:hAnsi="Times New Roman" w:cs="Times New Roman"/>
          <w:color w:val="auto"/>
        </w:rPr>
      </w:pPr>
      <w:r w:rsidRPr="006005AD">
        <w:rPr>
          <w:rFonts w:ascii="Times New Roman" w:eastAsia="Calibri" w:hAnsi="Times New Roman" w:cs="Times New Roman"/>
          <w:color w:val="auto"/>
        </w:rPr>
        <w:t>ŠD Václavkova 2    7,00-8,00hod.</w:t>
      </w:r>
    </w:p>
    <w:p w:rsidR="006005AD" w:rsidRPr="006005AD" w:rsidRDefault="006005AD" w:rsidP="006005AD">
      <w:pPr>
        <w:spacing w:after="0" w:line="276" w:lineRule="auto"/>
        <w:rPr>
          <w:rFonts w:ascii="Times New Roman" w:eastAsia="Calibri" w:hAnsi="Times New Roman" w:cs="Times New Roman"/>
          <w:color w:val="auto"/>
        </w:rPr>
      </w:pPr>
      <w:r w:rsidRPr="006005AD">
        <w:rPr>
          <w:rFonts w:ascii="Times New Roman" w:eastAsia="Calibri" w:hAnsi="Times New Roman" w:cs="Times New Roman"/>
          <w:color w:val="auto"/>
        </w:rPr>
        <w:t>V době školních prázdnin je přerušen provoz školní družiny.</w:t>
      </w:r>
    </w:p>
    <w:p w:rsidR="006005AD" w:rsidRPr="006005AD" w:rsidRDefault="006005AD" w:rsidP="006005AD">
      <w:pPr>
        <w:spacing w:after="0" w:line="276" w:lineRule="auto"/>
        <w:rPr>
          <w:rFonts w:ascii="Times New Roman" w:eastAsia="Calibri" w:hAnsi="Times New Roman" w:cs="Times New Roman"/>
          <w:color w:val="auto"/>
        </w:rPr>
      </w:pPr>
    </w:p>
    <w:p w:rsidR="006005AD" w:rsidRPr="006005AD" w:rsidRDefault="006005AD" w:rsidP="006005AD">
      <w:pPr>
        <w:numPr>
          <w:ilvl w:val="1"/>
          <w:numId w:val="1"/>
        </w:numPr>
        <w:spacing w:after="0" w:line="276" w:lineRule="auto"/>
        <w:rPr>
          <w:rFonts w:ascii="Times New Roman" w:eastAsia="Calibri" w:hAnsi="Times New Roman" w:cs="Times New Roman"/>
          <w:b/>
          <w:color w:val="auto"/>
          <w:sz w:val="32"/>
          <w:szCs w:val="32"/>
        </w:rPr>
      </w:pPr>
      <w:r w:rsidRPr="006005AD">
        <w:rPr>
          <w:rFonts w:ascii="Times New Roman" w:eastAsia="Calibri" w:hAnsi="Times New Roman" w:cs="Times New Roman"/>
          <w:b/>
          <w:color w:val="auto"/>
          <w:sz w:val="32"/>
          <w:szCs w:val="32"/>
        </w:rPr>
        <w:t xml:space="preserve"> Užívané místnosti</w:t>
      </w:r>
    </w:p>
    <w:p w:rsidR="006005AD" w:rsidRPr="006005AD" w:rsidRDefault="006005AD" w:rsidP="006005AD">
      <w:pPr>
        <w:spacing w:after="0" w:line="276" w:lineRule="auto"/>
        <w:rPr>
          <w:rFonts w:ascii="Times New Roman" w:eastAsia="Calibri" w:hAnsi="Times New Roman" w:cs="Times New Roman"/>
          <w:color w:val="auto"/>
        </w:rPr>
      </w:pPr>
    </w:p>
    <w:p w:rsidR="006005AD" w:rsidRPr="006005AD" w:rsidRDefault="00817E39" w:rsidP="006005AD">
      <w:pPr>
        <w:spacing w:after="0" w:line="276" w:lineRule="auto"/>
        <w:rPr>
          <w:rFonts w:ascii="Times New Roman" w:eastAsia="Calibri" w:hAnsi="Times New Roman" w:cs="Times New Roman"/>
          <w:color w:val="auto"/>
        </w:rPr>
      </w:pPr>
      <w:r>
        <w:rPr>
          <w:rFonts w:ascii="Times New Roman" w:eastAsia="Calibri" w:hAnsi="Times New Roman" w:cs="Times New Roman"/>
          <w:color w:val="auto"/>
        </w:rPr>
        <w:t>ŠD Purkyňova – třídy P1, P6, P9,</w:t>
      </w:r>
      <w:r w:rsidR="006005AD" w:rsidRPr="006005AD">
        <w:rPr>
          <w:rFonts w:ascii="Times New Roman" w:eastAsia="Calibri" w:hAnsi="Times New Roman" w:cs="Times New Roman"/>
          <w:color w:val="auto"/>
        </w:rPr>
        <w:t xml:space="preserve"> sociální zázemí</w:t>
      </w:r>
    </w:p>
    <w:p w:rsidR="006005AD" w:rsidRPr="006005AD" w:rsidRDefault="006005AD" w:rsidP="006005AD">
      <w:pPr>
        <w:spacing w:after="0" w:line="276" w:lineRule="auto"/>
        <w:rPr>
          <w:rFonts w:ascii="Times New Roman" w:eastAsia="Calibri" w:hAnsi="Times New Roman" w:cs="Times New Roman"/>
          <w:color w:val="auto"/>
        </w:rPr>
      </w:pPr>
      <w:r w:rsidRPr="006005AD">
        <w:rPr>
          <w:rFonts w:ascii="Times New Roman" w:eastAsia="Calibri" w:hAnsi="Times New Roman" w:cs="Times New Roman"/>
          <w:color w:val="auto"/>
        </w:rPr>
        <w:t>ŠD Václavkova 1 - herna (přízemí ZŠ speciální), snoezelen, sociální zázemí</w:t>
      </w:r>
    </w:p>
    <w:p w:rsidR="006005AD" w:rsidRPr="006005AD" w:rsidRDefault="006005AD" w:rsidP="006005AD">
      <w:pPr>
        <w:spacing w:after="0" w:line="276" w:lineRule="auto"/>
        <w:rPr>
          <w:rFonts w:ascii="Times New Roman" w:eastAsia="Calibri" w:hAnsi="Times New Roman" w:cs="Times New Roman"/>
          <w:color w:val="auto"/>
        </w:rPr>
      </w:pPr>
      <w:r w:rsidRPr="006005AD">
        <w:rPr>
          <w:rFonts w:ascii="Times New Roman" w:eastAsia="Calibri" w:hAnsi="Times New Roman" w:cs="Times New Roman"/>
          <w:color w:val="auto"/>
        </w:rPr>
        <w:t>ŠD Václavkova 2 - herna (patro ZŠ speciální), sociální zázemí</w:t>
      </w:r>
    </w:p>
    <w:p w:rsidR="006005AD" w:rsidRPr="006005AD" w:rsidRDefault="006005AD" w:rsidP="006005AD">
      <w:pPr>
        <w:spacing w:after="0" w:line="276" w:lineRule="auto"/>
        <w:rPr>
          <w:rFonts w:ascii="Times New Roman" w:eastAsia="Calibri" w:hAnsi="Times New Roman" w:cs="Times New Roman"/>
          <w:color w:val="auto"/>
        </w:rPr>
      </w:pPr>
    </w:p>
    <w:p w:rsidR="006005AD" w:rsidRPr="006005AD" w:rsidRDefault="006005AD" w:rsidP="006005AD">
      <w:pPr>
        <w:numPr>
          <w:ilvl w:val="1"/>
          <w:numId w:val="1"/>
        </w:numPr>
        <w:spacing w:after="0" w:line="276" w:lineRule="auto"/>
        <w:rPr>
          <w:rFonts w:ascii="Times New Roman" w:eastAsia="Calibri" w:hAnsi="Times New Roman" w:cs="Times New Roman"/>
          <w:b/>
          <w:color w:val="auto"/>
          <w:sz w:val="32"/>
          <w:szCs w:val="32"/>
        </w:rPr>
      </w:pPr>
      <w:r w:rsidRPr="006005AD">
        <w:rPr>
          <w:rFonts w:ascii="Times New Roman" w:eastAsia="Calibri" w:hAnsi="Times New Roman" w:cs="Times New Roman"/>
          <w:b/>
          <w:color w:val="auto"/>
          <w:sz w:val="32"/>
          <w:szCs w:val="32"/>
        </w:rPr>
        <w:t xml:space="preserve"> Způsob přihlašování žáků do ŠD</w:t>
      </w:r>
    </w:p>
    <w:p w:rsidR="006005AD" w:rsidRPr="006005AD" w:rsidRDefault="006005AD" w:rsidP="006005AD">
      <w:pPr>
        <w:spacing w:after="0" w:line="276" w:lineRule="auto"/>
        <w:rPr>
          <w:rFonts w:ascii="Times New Roman" w:eastAsia="Calibri" w:hAnsi="Times New Roman" w:cs="Times New Roman"/>
          <w:color w:val="auto"/>
        </w:rPr>
      </w:pPr>
    </w:p>
    <w:p w:rsidR="006005AD" w:rsidRPr="006005AD" w:rsidRDefault="006005AD" w:rsidP="006005AD">
      <w:pPr>
        <w:spacing w:after="0" w:line="276" w:lineRule="auto"/>
        <w:jc w:val="both"/>
        <w:rPr>
          <w:rFonts w:ascii="Times New Roman" w:eastAsia="Calibri" w:hAnsi="Times New Roman" w:cs="Times New Roman"/>
          <w:color w:val="auto"/>
        </w:rPr>
      </w:pPr>
      <w:r w:rsidRPr="006005AD">
        <w:rPr>
          <w:rFonts w:ascii="Times New Roman" w:eastAsia="Calibri" w:hAnsi="Times New Roman" w:cs="Times New Roman"/>
          <w:color w:val="auto"/>
        </w:rPr>
        <w:t>Žáka do školní družiny přihlašují rodiče (zákonní zástupci) řádně vyplněným zápisním lístkem. Rodič (zákonný zástupce) je oprávněn žáka ze školní družiny odhlásit v průběhu školního roku a to vždy písemnou formou. Případné změny v docházce během školního roku je třeba rodiči upravit v zápisním lístku po konzultaci s vychovatelkou. O přijetí žáka do ŠD rozhoduje ředitel školy ve spolupráci s vychovatelkou. O vyloučení žáka ze ŠD rozhoduje ředitel školy. K tomuto kroku je možné přistoupit zejména v případě, že žák soustavně nebo nějakým výrazným způsobem porušuje kázeň a pořádek, ohrožuje zdraví a bezpečnost ostatních. K vyloučení může dojít i tehdy, pokud jsou opakovaně porušována pravidla ŠD rodiči či jinými zákonnými zástupci žáka (opožděné vyzvedávání žáka, neplacení úhrad, soustavné předávání nemocného žáka do ŠD apod.).</w:t>
      </w:r>
    </w:p>
    <w:p w:rsidR="006005AD" w:rsidRPr="006005AD" w:rsidRDefault="006005AD" w:rsidP="006005AD">
      <w:pPr>
        <w:spacing w:after="0" w:line="276" w:lineRule="auto"/>
        <w:rPr>
          <w:rFonts w:ascii="Times New Roman" w:eastAsia="Calibri" w:hAnsi="Times New Roman" w:cs="Times New Roman"/>
          <w:color w:val="auto"/>
        </w:rPr>
      </w:pPr>
    </w:p>
    <w:p w:rsidR="006005AD" w:rsidRPr="006005AD" w:rsidRDefault="006005AD" w:rsidP="006005AD">
      <w:pPr>
        <w:numPr>
          <w:ilvl w:val="1"/>
          <w:numId w:val="1"/>
        </w:numPr>
        <w:spacing w:after="0" w:line="276" w:lineRule="auto"/>
        <w:rPr>
          <w:rFonts w:ascii="Times New Roman" w:eastAsia="Calibri" w:hAnsi="Times New Roman" w:cs="Times New Roman"/>
          <w:b/>
          <w:color w:val="auto"/>
          <w:sz w:val="32"/>
          <w:szCs w:val="32"/>
        </w:rPr>
      </w:pPr>
      <w:r w:rsidRPr="006005AD">
        <w:rPr>
          <w:rFonts w:ascii="Times New Roman" w:eastAsia="Calibri" w:hAnsi="Times New Roman" w:cs="Times New Roman"/>
          <w:b/>
          <w:color w:val="auto"/>
          <w:sz w:val="32"/>
          <w:szCs w:val="32"/>
        </w:rPr>
        <w:t xml:space="preserve"> Podmínky docházky do ŠD</w:t>
      </w:r>
    </w:p>
    <w:p w:rsidR="006005AD" w:rsidRPr="006005AD" w:rsidRDefault="006005AD" w:rsidP="006005AD">
      <w:pPr>
        <w:spacing w:after="0" w:line="276" w:lineRule="auto"/>
        <w:rPr>
          <w:rFonts w:ascii="Times New Roman" w:eastAsia="Calibri" w:hAnsi="Times New Roman" w:cs="Times New Roman"/>
          <w:color w:val="auto"/>
        </w:rPr>
      </w:pPr>
    </w:p>
    <w:p w:rsidR="006005AD" w:rsidRPr="006005AD" w:rsidRDefault="006005AD" w:rsidP="006005AD">
      <w:pPr>
        <w:spacing w:after="0" w:line="276" w:lineRule="auto"/>
        <w:jc w:val="both"/>
        <w:rPr>
          <w:rFonts w:ascii="Times New Roman" w:eastAsia="Calibri" w:hAnsi="Times New Roman" w:cs="Times New Roman"/>
          <w:color w:val="auto"/>
        </w:rPr>
      </w:pPr>
      <w:r w:rsidRPr="006005AD">
        <w:rPr>
          <w:rFonts w:ascii="Times New Roman" w:eastAsia="Calibri" w:hAnsi="Times New Roman" w:cs="Times New Roman"/>
          <w:color w:val="auto"/>
        </w:rPr>
        <w:t>Do ŠD dochází žák za doprovodu svého rodiče (zákonného zástupce), který předává žáka vychovatelce. V případě, že dochází žák do ŠD i ze ŠD sám, budeme vyžadovat písemné potvrzení. Žáka si ze ŠD vyzvedávají rodiče (zákonní zástupci nebo osoby pověřené). Pokud si žáka vyzvedává nezletilá osoba, je sepsána s rodiči (zákonnými zástupci) plná moc.</w:t>
      </w:r>
      <w:r w:rsidR="008C7592">
        <w:rPr>
          <w:rFonts w:ascii="Times New Roman" w:eastAsia="Calibri" w:hAnsi="Times New Roman" w:cs="Times New Roman"/>
          <w:color w:val="auto"/>
        </w:rPr>
        <w:t xml:space="preserve"> Družina poskytuje zájmové vzdělávání žákům pouze ve dnech, kdy absolvovali školní výuku (alespoň jednu vyučovací hodinu).</w:t>
      </w:r>
      <w:bookmarkStart w:id="0" w:name="_GoBack"/>
      <w:bookmarkEnd w:id="0"/>
    </w:p>
    <w:p w:rsidR="006005AD" w:rsidRPr="006005AD" w:rsidRDefault="006005AD" w:rsidP="006005AD">
      <w:pPr>
        <w:spacing w:after="0" w:line="276" w:lineRule="auto"/>
        <w:rPr>
          <w:rFonts w:ascii="Times New Roman" w:eastAsia="Calibri" w:hAnsi="Times New Roman" w:cs="Times New Roman"/>
          <w:color w:val="auto"/>
          <w:sz w:val="32"/>
          <w:szCs w:val="32"/>
        </w:rPr>
      </w:pPr>
    </w:p>
    <w:p w:rsidR="006005AD" w:rsidRPr="006005AD" w:rsidRDefault="006005AD" w:rsidP="006005AD">
      <w:pPr>
        <w:numPr>
          <w:ilvl w:val="1"/>
          <w:numId w:val="1"/>
        </w:numPr>
        <w:spacing w:after="0" w:line="276" w:lineRule="auto"/>
        <w:rPr>
          <w:rFonts w:ascii="Times New Roman" w:eastAsia="Calibri" w:hAnsi="Times New Roman" w:cs="Times New Roman"/>
          <w:b/>
          <w:color w:val="auto"/>
          <w:sz w:val="32"/>
          <w:szCs w:val="32"/>
        </w:rPr>
      </w:pPr>
      <w:r w:rsidRPr="006005AD">
        <w:rPr>
          <w:rFonts w:ascii="Times New Roman" w:eastAsia="Calibri" w:hAnsi="Times New Roman" w:cs="Times New Roman"/>
          <w:b/>
          <w:color w:val="auto"/>
          <w:sz w:val="32"/>
          <w:szCs w:val="32"/>
        </w:rPr>
        <w:t xml:space="preserve"> Postup vychovatelky při nevyzvednutí žáka ze ŠD</w:t>
      </w:r>
    </w:p>
    <w:p w:rsidR="006005AD" w:rsidRPr="006005AD" w:rsidRDefault="006005AD" w:rsidP="006005AD">
      <w:pPr>
        <w:spacing w:after="0" w:line="276" w:lineRule="auto"/>
        <w:rPr>
          <w:rFonts w:ascii="Times New Roman" w:eastAsia="Calibri" w:hAnsi="Times New Roman" w:cs="Times New Roman"/>
          <w:color w:val="auto"/>
        </w:rPr>
      </w:pPr>
    </w:p>
    <w:p w:rsidR="006005AD" w:rsidRPr="006005AD" w:rsidRDefault="006005AD" w:rsidP="006005AD">
      <w:pPr>
        <w:spacing w:after="0" w:line="276" w:lineRule="auto"/>
        <w:jc w:val="both"/>
        <w:rPr>
          <w:rFonts w:ascii="Times New Roman" w:eastAsia="Calibri" w:hAnsi="Times New Roman" w:cs="Times New Roman"/>
          <w:color w:val="auto"/>
        </w:rPr>
      </w:pPr>
      <w:r w:rsidRPr="006005AD">
        <w:rPr>
          <w:rFonts w:ascii="Times New Roman" w:eastAsia="Calibri" w:hAnsi="Times New Roman" w:cs="Times New Roman"/>
          <w:color w:val="auto"/>
        </w:rPr>
        <w:t>Z provozních důvodů je nutný příchod rodičů (zákonných zástupců a jiných pověřených osob) žáka do ŠD nejpozději v 15.15, aby byla dostatečná časová rezerva na předání žáka a potřebných informací, oblečení žáka. Pokud se rodiče (zákonní zástupci nebo osoby pověřené) v určeném čase nedostaví, budou telefonicky kontaktováni. Když nebude možné rodiče nebo zákonné zástupce zastihnout, budou kontaktovány další osoby ze zápisového lístku. Při telefonickém nezastižení žádné zodpovědné osoby bude vychovatelka kontaktovat Policii ČR.</w:t>
      </w:r>
    </w:p>
    <w:p w:rsidR="006005AD" w:rsidRPr="006005AD" w:rsidRDefault="006005AD" w:rsidP="006005AD">
      <w:pPr>
        <w:spacing w:after="0" w:line="276" w:lineRule="auto"/>
        <w:jc w:val="both"/>
        <w:rPr>
          <w:rFonts w:ascii="Times New Roman" w:eastAsia="Calibri" w:hAnsi="Times New Roman" w:cs="Times New Roman"/>
          <w:color w:val="auto"/>
        </w:rPr>
      </w:pPr>
      <w:r w:rsidRPr="006005AD">
        <w:rPr>
          <w:rFonts w:ascii="Times New Roman" w:eastAsia="Calibri" w:hAnsi="Times New Roman" w:cs="Times New Roman"/>
          <w:color w:val="auto"/>
        </w:rPr>
        <w:t>Při opakovaném pozdním vyzvedávání žáka ze ŠD bude informována ředitelka školy s návrhem na vyloučení žáka ze ŠD.</w:t>
      </w:r>
    </w:p>
    <w:p w:rsidR="006005AD" w:rsidRPr="006005AD" w:rsidRDefault="006005AD" w:rsidP="006005AD">
      <w:pPr>
        <w:spacing w:after="0" w:line="276" w:lineRule="auto"/>
        <w:rPr>
          <w:rFonts w:ascii="Times New Roman" w:eastAsia="Calibri" w:hAnsi="Times New Roman" w:cs="Times New Roman"/>
          <w:color w:val="auto"/>
        </w:rPr>
      </w:pPr>
    </w:p>
    <w:p w:rsidR="001B3596" w:rsidRPr="00817E39" w:rsidRDefault="001B3596" w:rsidP="00817E39">
      <w:pPr>
        <w:pStyle w:val="Bezmezer"/>
      </w:pPr>
    </w:p>
    <w:p w:rsidR="00817E39" w:rsidRPr="00817E39" w:rsidRDefault="00817E39" w:rsidP="00817E39">
      <w:pPr>
        <w:pStyle w:val="Bezmezer"/>
      </w:pPr>
      <w:r w:rsidRPr="00817E39">
        <w:t>Vypracovala: Holubová Jana</w:t>
      </w:r>
    </w:p>
    <w:p w:rsidR="00817E39" w:rsidRPr="00817E39" w:rsidRDefault="00817E39" w:rsidP="00817E39">
      <w:pPr>
        <w:pStyle w:val="Bezmezer"/>
      </w:pPr>
    </w:p>
    <w:p w:rsidR="00817E39" w:rsidRPr="00817E39" w:rsidRDefault="00817E39" w:rsidP="00817E39">
      <w:pPr>
        <w:pStyle w:val="Bezmezer"/>
      </w:pPr>
      <w:r w:rsidRPr="00817E39">
        <w:t>Schválila: Solničková Gabriela</w:t>
      </w:r>
    </w:p>
    <w:p w:rsidR="00817E39" w:rsidRPr="00817E39" w:rsidRDefault="00817E39" w:rsidP="00817E39">
      <w:pPr>
        <w:pStyle w:val="Bezmezer"/>
      </w:pPr>
    </w:p>
    <w:p w:rsidR="00817E39" w:rsidRPr="00817E39" w:rsidRDefault="00817E39" w:rsidP="00817E39">
      <w:pPr>
        <w:pStyle w:val="Bezmezer"/>
      </w:pPr>
      <w:r w:rsidRPr="00817E39">
        <w:t>Za ŠR: Regnerová Jana</w:t>
      </w:r>
    </w:p>
    <w:p w:rsidR="00817E39" w:rsidRPr="00817E39" w:rsidRDefault="00817E39" w:rsidP="00817E39">
      <w:pPr>
        <w:pStyle w:val="Bezmezer"/>
      </w:pPr>
      <w:r w:rsidRPr="00817E39">
        <w:t xml:space="preserve">           </w:t>
      </w:r>
    </w:p>
    <w:p w:rsidR="00817E39" w:rsidRPr="00817E39" w:rsidRDefault="00817E39" w:rsidP="00817E39">
      <w:pPr>
        <w:pStyle w:val="Bezmezer"/>
      </w:pPr>
      <w:r w:rsidRPr="00817E39">
        <w:t xml:space="preserve">            Švancar Milan</w:t>
      </w:r>
    </w:p>
    <w:p w:rsidR="00817E39" w:rsidRDefault="00817E39" w:rsidP="00817E39">
      <w:pPr>
        <w:pStyle w:val="Bezmezer"/>
      </w:pPr>
      <w:r w:rsidRPr="00817E39">
        <w:t xml:space="preserve">          </w:t>
      </w:r>
    </w:p>
    <w:p w:rsidR="00817E39" w:rsidRPr="00817E39" w:rsidRDefault="00817E39" w:rsidP="00817E39">
      <w:pPr>
        <w:pStyle w:val="Bezmezer"/>
      </w:pPr>
      <w:r>
        <w:t xml:space="preserve">          </w:t>
      </w:r>
      <w:r w:rsidRPr="00817E39">
        <w:t xml:space="preserve">  Jiránková Luďka</w:t>
      </w:r>
    </w:p>
    <w:p w:rsidR="00817E39" w:rsidRPr="00817E39" w:rsidRDefault="00817E39">
      <w:pPr>
        <w:pStyle w:val="Bezmezer"/>
        <w:rPr>
          <w:rFonts w:ascii="Times New Roman" w:hAnsi="Times New Roman" w:cs="Times New Roman"/>
        </w:rPr>
      </w:pPr>
    </w:p>
    <w:sectPr w:rsidR="00817E39" w:rsidRPr="00817E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577304"/>
    <w:multiLevelType w:val="multilevel"/>
    <w:tmpl w:val="375049DC"/>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5AD"/>
    <w:rsid w:val="00184504"/>
    <w:rsid w:val="001B3596"/>
    <w:rsid w:val="006005AD"/>
    <w:rsid w:val="00817E39"/>
    <w:rsid w:val="008C75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91584"/>
  <w15:chartTrackingRefBased/>
  <w15:docId w15:val="{0402768D-2C7E-4C7C-9C1D-62563C363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color w:val="000000" w:themeColor="text1"/>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817E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726</Words>
  <Characters>4287</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2019-08-20T09:31:00Z</dcterms:created>
  <dcterms:modified xsi:type="dcterms:W3CDTF">2019-09-03T08:56:00Z</dcterms:modified>
</cp:coreProperties>
</file>