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8D" w:rsidRDefault="0020318D" w:rsidP="0020318D">
      <w:pPr>
        <w:tabs>
          <w:tab w:val="left" w:pos="1575"/>
        </w:tabs>
      </w:pPr>
      <w:r>
        <w:tab/>
      </w:r>
    </w:p>
    <w:p w:rsidR="0020318D" w:rsidRDefault="0020318D" w:rsidP="0020318D">
      <w:pPr>
        <w:pStyle w:val="Bezmezer"/>
        <w:pBdr>
          <w:bottom w:val="single" w:sz="12" w:space="1" w:color="auto"/>
        </w:pBdr>
        <w:jc w:val="center"/>
        <w:rPr>
          <w:rFonts w:cs="Calibri"/>
          <w:b/>
          <w:sz w:val="28"/>
          <w:szCs w:val="28"/>
        </w:rPr>
      </w:pPr>
      <w:r>
        <w:rPr>
          <w:rFonts w:cs="Calibri"/>
          <w:b/>
          <w:sz w:val="28"/>
          <w:szCs w:val="28"/>
        </w:rPr>
        <w:t>MATEŘSKÁ ŠKOLA BRNO, ŠROMOVA 55, PŘÍSPĚVKOVÁ ORGANIZACE</w:t>
      </w:r>
    </w:p>
    <w:p w:rsidR="0020318D" w:rsidRDefault="0020318D" w:rsidP="0020318D">
      <w:pPr>
        <w:pStyle w:val="Bezmezer"/>
        <w:pBdr>
          <w:bottom w:val="single" w:sz="12" w:space="1" w:color="auto"/>
        </w:pBdr>
        <w:jc w:val="center"/>
        <w:rPr>
          <w:b/>
        </w:rPr>
      </w:pPr>
      <w:r>
        <w:rPr>
          <w:b/>
        </w:rPr>
        <w:t>Šromova 55, Brno, PSČ: 643 00</w:t>
      </w:r>
    </w:p>
    <w:p w:rsidR="0020318D" w:rsidRPr="00440D35" w:rsidRDefault="0020318D" w:rsidP="0020318D">
      <w:pPr>
        <w:pStyle w:val="Bezmezer"/>
        <w:rPr>
          <w:rFonts w:ascii="Times New Roman" w:hAnsi="Times New Roman"/>
          <w:sz w:val="24"/>
          <w:szCs w:val="24"/>
        </w:rPr>
      </w:pPr>
      <w:r>
        <w:rPr>
          <w:rFonts w:ascii="Times New Roman" w:hAnsi="Times New Roman"/>
          <w:sz w:val="24"/>
          <w:szCs w:val="24"/>
        </w:rPr>
        <w:t xml:space="preserve">Tel.: </w:t>
      </w:r>
      <w:r w:rsidR="007115DE">
        <w:rPr>
          <w:rFonts w:ascii="Times New Roman" w:hAnsi="Times New Roman"/>
          <w:sz w:val="24"/>
          <w:szCs w:val="24"/>
        </w:rPr>
        <w:t>739 382 958</w:t>
      </w:r>
      <w:r w:rsidR="007115DE">
        <w:rPr>
          <w:rFonts w:ascii="Times New Roman" w:hAnsi="Times New Roman"/>
          <w:sz w:val="24"/>
          <w:szCs w:val="24"/>
        </w:rPr>
        <w:tab/>
      </w:r>
      <w:r w:rsidR="007115DE">
        <w:rPr>
          <w:rFonts w:ascii="Times New Roman" w:hAnsi="Times New Roman"/>
          <w:sz w:val="24"/>
          <w:szCs w:val="24"/>
        </w:rPr>
        <w:tab/>
      </w:r>
      <w:r w:rsidR="007115DE">
        <w:rPr>
          <w:rFonts w:ascii="Times New Roman" w:hAnsi="Times New Roman"/>
          <w:sz w:val="24"/>
          <w:szCs w:val="24"/>
        </w:rPr>
        <w:tab/>
      </w:r>
      <w:r w:rsidR="007115DE">
        <w:rPr>
          <w:rFonts w:ascii="Times New Roman" w:hAnsi="Times New Roman"/>
          <w:sz w:val="24"/>
          <w:szCs w:val="24"/>
        </w:rPr>
        <w:tab/>
      </w:r>
      <w:r w:rsidR="007115DE">
        <w:rPr>
          <w:rFonts w:ascii="Times New Roman" w:hAnsi="Times New Roman"/>
          <w:sz w:val="24"/>
          <w:szCs w:val="24"/>
        </w:rPr>
        <w:tab/>
      </w:r>
      <w:r w:rsidR="007115DE">
        <w:rPr>
          <w:rFonts w:ascii="Times New Roman" w:hAnsi="Times New Roman"/>
          <w:sz w:val="24"/>
          <w:szCs w:val="24"/>
        </w:rPr>
        <w:tab/>
      </w:r>
      <w:r w:rsidR="007115DE">
        <w:rPr>
          <w:rFonts w:ascii="Times New Roman" w:hAnsi="Times New Roman"/>
          <w:sz w:val="24"/>
          <w:szCs w:val="24"/>
        </w:rPr>
        <w:tab/>
        <w:t>V Brně, dne 20. 5</w:t>
      </w:r>
      <w:r>
        <w:rPr>
          <w:rFonts w:ascii="Times New Roman" w:hAnsi="Times New Roman"/>
          <w:sz w:val="24"/>
          <w:szCs w:val="24"/>
        </w:rPr>
        <w:t>.</w:t>
      </w:r>
      <w:r w:rsidRPr="00440D35">
        <w:rPr>
          <w:rFonts w:ascii="Times New Roman" w:hAnsi="Times New Roman"/>
          <w:sz w:val="24"/>
          <w:szCs w:val="24"/>
        </w:rPr>
        <w:t xml:space="preserve"> 2014</w:t>
      </w:r>
    </w:p>
    <w:p w:rsidR="0020318D" w:rsidRDefault="0020318D" w:rsidP="0020318D">
      <w:pPr>
        <w:pStyle w:val="Bezmezer"/>
        <w:rPr>
          <w:rFonts w:ascii="Times New Roman" w:hAnsi="Times New Roman"/>
          <w:sz w:val="24"/>
          <w:szCs w:val="24"/>
        </w:rPr>
      </w:pPr>
      <w:r>
        <w:rPr>
          <w:rFonts w:ascii="Times New Roman" w:hAnsi="Times New Roman"/>
          <w:sz w:val="24"/>
          <w:szCs w:val="24"/>
        </w:rPr>
        <w:t>IČ:    712 949 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20318D" w:rsidRDefault="0020318D" w:rsidP="0020318D"/>
    <w:p w:rsidR="0020318D" w:rsidRDefault="0020318D" w:rsidP="0020318D">
      <w:pPr>
        <w:pStyle w:val="Nadpis1"/>
        <w:rPr>
          <w:sz w:val="40"/>
        </w:rPr>
      </w:pPr>
    </w:p>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Pr>
        <w:pStyle w:val="Nadpis1"/>
        <w:rPr>
          <w:sz w:val="40"/>
        </w:rPr>
      </w:pPr>
      <w:bookmarkStart w:id="0" w:name="_Toc386004303"/>
      <w:bookmarkStart w:id="1" w:name="_Toc389129227"/>
      <w:r>
        <w:rPr>
          <w:sz w:val="40"/>
        </w:rPr>
        <w:t>ŠKOLNÍ ŘÁD</w:t>
      </w:r>
      <w:bookmarkEnd w:id="0"/>
      <w:bookmarkEnd w:id="1"/>
    </w:p>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p w:rsidR="0020318D" w:rsidRDefault="0020318D" w:rsidP="0020318D"/>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3757"/>
      </w:tblGrid>
      <w:tr w:rsidR="0020318D" w:rsidRPr="00BB4760" w:rsidTr="00D95BEA">
        <w:tc>
          <w:tcPr>
            <w:tcW w:w="7513" w:type="dxa"/>
            <w:gridSpan w:val="2"/>
            <w:shd w:val="clear" w:color="auto" w:fill="auto"/>
          </w:tcPr>
          <w:p w:rsidR="0020318D" w:rsidRPr="00440D35" w:rsidRDefault="0020318D" w:rsidP="00D95BEA">
            <w:pPr>
              <w:rPr>
                <w:rFonts w:ascii="Calibri" w:eastAsia="Calibri" w:hAnsi="Calibri"/>
                <w:szCs w:val="24"/>
              </w:rPr>
            </w:pPr>
            <w:r w:rsidRPr="00440D35">
              <w:rPr>
                <w:rFonts w:ascii="Calibri" w:eastAsia="Calibri" w:hAnsi="Calibri"/>
                <w:szCs w:val="24"/>
              </w:rPr>
              <w:t>Mateřská škola Brno, Šromova 55, příspěvková organizace</w:t>
            </w:r>
          </w:p>
        </w:tc>
      </w:tr>
      <w:tr w:rsidR="0020318D" w:rsidRPr="00BB4760" w:rsidTr="00D95BEA">
        <w:tc>
          <w:tcPr>
            <w:tcW w:w="7513" w:type="dxa"/>
            <w:gridSpan w:val="2"/>
            <w:shd w:val="clear" w:color="auto" w:fill="auto"/>
          </w:tcPr>
          <w:p w:rsidR="0020318D" w:rsidRPr="00440D35" w:rsidRDefault="0020318D" w:rsidP="00D95BEA">
            <w:pPr>
              <w:rPr>
                <w:rFonts w:ascii="Calibri" w:eastAsia="Calibri" w:hAnsi="Calibri"/>
                <w:b/>
                <w:szCs w:val="24"/>
              </w:rPr>
            </w:pPr>
            <w:r w:rsidRPr="00440D35">
              <w:rPr>
                <w:rFonts w:ascii="Calibri" w:eastAsia="Calibri" w:hAnsi="Calibri"/>
                <w:b/>
                <w:szCs w:val="24"/>
              </w:rPr>
              <w:t>Školní řád MŠ</w:t>
            </w:r>
          </w:p>
        </w:tc>
      </w:tr>
      <w:tr w:rsidR="0020318D" w:rsidRPr="00BB4760" w:rsidTr="00D95BEA">
        <w:tc>
          <w:tcPr>
            <w:tcW w:w="7513" w:type="dxa"/>
            <w:gridSpan w:val="2"/>
            <w:shd w:val="clear" w:color="auto" w:fill="auto"/>
          </w:tcPr>
          <w:p w:rsidR="0020318D" w:rsidRPr="00440D35" w:rsidRDefault="00BD3B2A" w:rsidP="00D95BEA">
            <w:pPr>
              <w:rPr>
                <w:rFonts w:ascii="Calibri" w:eastAsia="Calibri" w:hAnsi="Calibri"/>
                <w:szCs w:val="24"/>
              </w:rPr>
            </w:pPr>
            <w:r>
              <w:rPr>
                <w:rFonts w:ascii="Calibri" w:eastAsia="Calibri" w:hAnsi="Calibri"/>
                <w:szCs w:val="24"/>
              </w:rPr>
              <w:t xml:space="preserve">Platnost </w:t>
            </w:r>
            <w:proofErr w:type="gramStart"/>
            <w:r>
              <w:rPr>
                <w:rFonts w:ascii="Calibri" w:eastAsia="Calibri" w:hAnsi="Calibri"/>
                <w:szCs w:val="24"/>
              </w:rPr>
              <w:t>od</w:t>
            </w:r>
            <w:proofErr w:type="gramEnd"/>
            <w:r>
              <w:rPr>
                <w:rFonts w:ascii="Calibri" w:eastAsia="Calibri" w:hAnsi="Calibri"/>
                <w:szCs w:val="24"/>
              </w:rPr>
              <w:t>:  1. 7</w:t>
            </w:r>
            <w:r w:rsidR="0020318D" w:rsidRPr="00440D35">
              <w:rPr>
                <w:rFonts w:ascii="Calibri" w:eastAsia="Calibri" w:hAnsi="Calibri"/>
                <w:szCs w:val="24"/>
              </w:rPr>
              <w:t>. 2014</w:t>
            </w:r>
          </w:p>
        </w:tc>
      </w:tr>
      <w:tr w:rsidR="0020318D" w:rsidRPr="00BB4760" w:rsidTr="00D95BEA">
        <w:tc>
          <w:tcPr>
            <w:tcW w:w="3756" w:type="dxa"/>
            <w:shd w:val="clear" w:color="auto" w:fill="auto"/>
          </w:tcPr>
          <w:p w:rsidR="0020318D" w:rsidRPr="00440D35" w:rsidRDefault="0020318D" w:rsidP="00D95BEA">
            <w:pPr>
              <w:rPr>
                <w:rFonts w:ascii="Calibri" w:eastAsia="Calibri" w:hAnsi="Calibri"/>
                <w:szCs w:val="24"/>
              </w:rPr>
            </w:pPr>
            <w:r w:rsidRPr="00440D35">
              <w:rPr>
                <w:rFonts w:ascii="Calibri" w:eastAsia="Calibri" w:hAnsi="Calibri"/>
                <w:szCs w:val="24"/>
              </w:rPr>
              <w:t xml:space="preserve">Spisový znak: </w:t>
            </w:r>
            <w:r>
              <w:rPr>
                <w:rFonts w:ascii="Calibri" w:eastAsia="Calibri" w:hAnsi="Calibri"/>
                <w:szCs w:val="24"/>
              </w:rPr>
              <w:t>1.4</w:t>
            </w:r>
          </w:p>
        </w:tc>
        <w:tc>
          <w:tcPr>
            <w:tcW w:w="3757" w:type="dxa"/>
            <w:shd w:val="clear" w:color="auto" w:fill="auto"/>
          </w:tcPr>
          <w:p w:rsidR="0020318D" w:rsidRPr="00440D35" w:rsidRDefault="0020318D" w:rsidP="00D95BEA">
            <w:pPr>
              <w:rPr>
                <w:rFonts w:ascii="Calibri" w:eastAsia="Calibri" w:hAnsi="Calibri"/>
                <w:szCs w:val="24"/>
              </w:rPr>
            </w:pPr>
            <w:r w:rsidRPr="00440D35">
              <w:rPr>
                <w:rFonts w:ascii="Calibri" w:eastAsia="Calibri" w:hAnsi="Calibri"/>
                <w:szCs w:val="24"/>
              </w:rPr>
              <w:t>Skartační znak: A 10</w:t>
            </w:r>
          </w:p>
        </w:tc>
      </w:tr>
      <w:tr w:rsidR="0020318D" w:rsidRPr="00BB4760" w:rsidTr="00D95BEA">
        <w:trPr>
          <w:trHeight w:val="1038"/>
        </w:trPr>
        <w:tc>
          <w:tcPr>
            <w:tcW w:w="7513" w:type="dxa"/>
            <w:gridSpan w:val="2"/>
            <w:shd w:val="clear" w:color="auto" w:fill="auto"/>
          </w:tcPr>
          <w:p w:rsidR="0020318D" w:rsidRPr="00440D35" w:rsidRDefault="0020318D" w:rsidP="00D95BEA">
            <w:pPr>
              <w:rPr>
                <w:rFonts w:ascii="Calibri" w:eastAsia="Calibri" w:hAnsi="Calibri"/>
                <w:szCs w:val="24"/>
              </w:rPr>
            </w:pPr>
            <w:r w:rsidRPr="00440D35">
              <w:rPr>
                <w:rFonts w:ascii="Calibri" w:eastAsia="Calibri" w:hAnsi="Calibri"/>
                <w:szCs w:val="24"/>
              </w:rPr>
              <w:t>Změny:</w:t>
            </w:r>
          </w:p>
          <w:p w:rsidR="007115DE" w:rsidRPr="00440D35" w:rsidRDefault="0020318D" w:rsidP="007115DE">
            <w:pPr>
              <w:rPr>
                <w:rFonts w:ascii="Calibri" w:eastAsia="Calibri" w:hAnsi="Calibri"/>
                <w:szCs w:val="24"/>
              </w:rPr>
            </w:pPr>
            <w:proofErr w:type="gramStart"/>
            <w:r w:rsidRPr="00440D35">
              <w:rPr>
                <w:rFonts w:ascii="Calibri" w:eastAsia="Calibri" w:hAnsi="Calibri"/>
                <w:szCs w:val="24"/>
              </w:rPr>
              <w:t>číslo:          datum</w:t>
            </w:r>
            <w:proofErr w:type="gramEnd"/>
            <w:r w:rsidRPr="00440D35">
              <w:rPr>
                <w:rFonts w:ascii="Calibri" w:eastAsia="Calibri" w:hAnsi="Calibri"/>
                <w:szCs w:val="24"/>
              </w:rPr>
              <w:t xml:space="preserve">:          </w:t>
            </w:r>
            <w:r w:rsidR="007115DE">
              <w:rPr>
                <w:rFonts w:ascii="Calibri" w:eastAsia="Calibri" w:hAnsi="Calibri"/>
                <w:szCs w:val="24"/>
              </w:rPr>
              <w:t>změna:                 provedl:</w:t>
            </w:r>
          </w:p>
        </w:tc>
      </w:tr>
    </w:tbl>
    <w:p w:rsidR="0020318D" w:rsidRPr="00440D35" w:rsidRDefault="0020318D" w:rsidP="0020318D"/>
    <w:p w:rsidR="0020318D" w:rsidRDefault="0020318D" w:rsidP="0020318D"/>
    <w:p w:rsidR="0020318D" w:rsidRDefault="0020318D" w:rsidP="0020318D"/>
    <w:sdt>
      <w:sdtPr>
        <w:rPr>
          <w:rFonts w:ascii="Times New Roman" w:eastAsia="Times New Roman" w:hAnsi="Times New Roman" w:cs="Times New Roman"/>
          <w:b w:val="0"/>
          <w:bCs w:val="0"/>
          <w:color w:val="auto"/>
          <w:sz w:val="24"/>
          <w:szCs w:val="20"/>
        </w:rPr>
        <w:id w:val="-1728750138"/>
        <w:docPartObj>
          <w:docPartGallery w:val="Table of Contents"/>
          <w:docPartUnique/>
        </w:docPartObj>
      </w:sdtPr>
      <w:sdtEndPr/>
      <w:sdtContent>
        <w:p w:rsidR="00CC17C6" w:rsidRPr="00BD3689" w:rsidRDefault="00CC17C6" w:rsidP="00CC17C6">
          <w:pPr>
            <w:pStyle w:val="Nadpisobsahu"/>
            <w:rPr>
              <w:color w:val="auto"/>
            </w:rPr>
          </w:pPr>
          <w:r w:rsidRPr="00BD3689">
            <w:rPr>
              <w:color w:val="auto"/>
            </w:rPr>
            <w:t>Obsah</w:t>
          </w:r>
          <w:r w:rsidR="00BD3689">
            <w:rPr>
              <w:color w:val="auto"/>
            </w:rPr>
            <w:t>:</w:t>
          </w:r>
        </w:p>
        <w:p w:rsidR="00BD3689" w:rsidRDefault="00CC17C6">
          <w:pPr>
            <w:pStyle w:val="Obsa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89129227" w:history="1">
            <w:r w:rsidR="00BD3689" w:rsidRPr="00643C01">
              <w:rPr>
                <w:rStyle w:val="Hypertextovodkaz"/>
              </w:rPr>
              <w:t>ŠKOLNÍ ŘÁD</w:t>
            </w:r>
            <w:r w:rsidR="00BD3689">
              <w:rPr>
                <w:webHidden/>
              </w:rPr>
              <w:tab/>
            </w:r>
            <w:r w:rsidR="00BD3689">
              <w:rPr>
                <w:webHidden/>
              </w:rPr>
              <w:fldChar w:fldCharType="begin"/>
            </w:r>
            <w:r w:rsidR="00BD3689">
              <w:rPr>
                <w:webHidden/>
              </w:rPr>
              <w:instrText xml:space="preserve"> PAGEREF _Toc389129227 \h </w:instrText>
            </w:r>
            <w:r w:rsidR="00BD3689">
              <w:rPr>
                <w:webHidden/>
              </w:rPr>
            </w:r>
            <w:r w:rsidR="00BD3689">
              <w:rPr>
                <w:webHidden/>
              </w:rPr>
              <w:fldChar w:fldCharType="separate"/>
            </w:r>
            <w:r w:rsidR="00AF6731">
              <w:rPr>
                <w:webHidden/>
              </w:rPr>
              <w:t>1</w:t>
            </w:r>
            <w:r w:rsidR="00BD3689">
              <w:rPr>
                <w:webHidden/>
              </w:rPr>
              <w:fldChar w:fldCharType="end"/>
            </w:r>
          </w:hyperlink>
        </w:p>
        <w:p w:rsidR="00BD3689" w:rsidRDefault="00BD3689">
          <w:pPr>
            <w:pStyle w:val="Obsah1"/>
            <w:rPr>
              <w:rFonts w:asciiTheme="minorHAnsi" w:eastAsiaTheme="minorEastAsia" w:hAnsiTheme="minorHAnsi" w:cstheme="minorBidi"/>
              <w:sz w:val="22"/>
              <w:szCs w:val="22"/>
            </w:rPr>
          </w:pPr>
          <w:r w:rsidRPr="00BD3689">
            <w:rPr>
              <w:rStyle w:val="Hypertextovodkaz"/>
              <w:color w:val="auto"/>
              <w:u w:val="none"/>
            </w:rPr>
            <w:t>I.</w:t>
          </w:r>
          <w:r>
            <w:rPr>
              <w:rFonts w:asciiTheme="minorHAnsi" w:eastAsiaTheme="minorEastAsia" w:hAnsiTheme="minorHAnsi" w:cstheme="minorBidi"/>
              <w:sz w:val="22"/>
              <w:szCs w:val="22"/>
            </w:rPr>
            <w:t xml:space="preserve"> </w:t>
          </w:r>
          <w:hyperlink w:anchor="_Toc389129229" w:history="1">
            <w:r w:rsidRPr="00643C01">
              <w:rPr>
                <w:rStyle w:val="Hypertextovodkaz"/>
              </w:rPr>
              <w:t>ÚVODNÍ USTANOVENÍ</w:t>
            </w:r>
            <w:r>
              <w:rPr>
                <w:webHidden/>
              </w:rPr>
              <w:tab/>
            </w:r>
            <w:r>
              <w:rPr>
                <w:webHidden/>
              </w:rPr>
              <w:fldChar w:fldCharType="begin"/>
            </w:r>
            <w:r>
              <w:rPr>
                <w:webHidden/>
              </w:rPr>
              <w:instrText xml:space="preserve"> PAGEREF _Toc389129229 \h </w:instrText>
            </w:r>
            <w:r>
              <w:rPr>
                <w:webHidden/>
              </w:rPr>
            </w:r>
            <w:r>
              <w:rPr>
                <w:webHidden/>
              </w:rPr>
              <w:fldChar w:fldCharType="separate"/>
            </w:r>
            <w:r w:rsidR="00AF6731">
              <w:rPr>
                <w:webHidden/>
              </w:rPr>
              <w:t>3</w:t>
            </w:r>
            <w:r>
              <w:rPr>
                <w:webHidden/>
              </w:rPr>
              <w:fldChar w:fldCharType="end"/>
            </w:r>
          </w:hyperlink>
        </w:p>
        <w:p w:rsidR="00BD3689" w:rsidRDefault="003107A2">
          <w:pPr>
            <w:pStyle w:val="Obsah2"/>
            <w:tabs>
              <w:tab w:val="right" w:leader="dot" w:pos="9061"/>
            </w:tabs>
            <w:rPr>
              <w:rFonts w:asciiTheme="minorHAnsi" w:eastAsiaTheme="minorEastAsia" w:hAnsiTheme="minorHAnsi" w:cstheme="minorBidi"/>
              <w:noProof/>
              <w:sz w:val="22"/>
              <w:szCs w:val="22"/>
            </w:rPr>
          </w:pPr>
          <w:hyperlink w:anchor="_Toc389129230" w:history="1">
            <w:r w:rsidR="00BD3689" w:rsidRPr="00643C01">
              <w:rPr>
                <w:rStyle w:val="Hypertextovodkaz"/>
                <w:noProof/>
              </w:rPr>
              <w:t>1.1 Zásady a cíle vzdělávání, školní vzdělávací programy, bezpečnost a ochrana zdraví dětí ve škole</w:t>
            </w:r>
            <w:r w:rsidR="00BD3689">
              <w:rPr>
                <w:noProof/>
                <w:webHidden/>
              </w:rPr>
              <w:tab/>
            </w:r>
            <w:r w:rsidR="00BD3689">
              <w:rPr>
                <w:noProof/>
                <w:webHidden/>
              </w:rPr>
              <w:fldChar w:fldCharType="begin"/>
            </w:r>
            <w:r w:rsidR="00BD3689">
              <w:rPr>
                <w:noProof/>
                <w:webHidden/>
              </w:rPr>
              <w:instrText xml:space="preserve"> PAGEREF _Toc389129230 \h </w:instrText>
            </w:r>
            <w:r w:rsidR="00BD3689">
              <w:rPr>
                <w:noProof/>
                <w:webHidden/>
              </w:rPr>
            </w:r>
            <w:r w:rsidR="00BD3689">
              <w:rPr>
                <w:noProof/>
                <w:webHidden/>
              </w:rPr>
              <w:fldChar w:fldCharType="separate"/>
            </w:r>
            <w:r w:rsidR="00AF6731">
              <w:rPr>
                <w:noProof/>
                <w:webHidden/>
              </w:rPr>
              <w:t>3</w:t>
            </w:r>
            <w:r w:rsidR="00BD3689">
              <w:rPr>
                <w:noProof/>
                <w:webHidden/>
              </w:rPr>
              <w:fldChar w:fldCharType="end"/>
            </w:r>
          </w:hyperlink>
        </w:p>
        <w:p w:rsidR="00BD3689" w:rsidRDefault="00BD3689">
          <w:pPr>
            <w:pStyle w:val="Obsah1"/>
            <w:rPr>
              <w:rFonts w:asciiTheme="minorHAnsi" w:eastAsiaTheme="minorEastAsia" w:hAnsiTheme="minorHAnsi" w:cstheme="minorBidi"/>
              <w:sz w:val="22"/>
              <w:szCs w:val="22"/>
            </w:rPr>
          </w:pPr>
          <w:r w:rsidRPr="00BD3689">
            <w:rPr>
              <w:rStyle w:val="Hypertextovodkaz"/>
              <w:color w:val="auto"/>
              <w:u w:val="none"/>
            </w:rPr>
            <w:t>II.</w:t>
          </w:r>
          <w:r w:rsidRPr="00BD3689">
            <w:rPr>
              <w:rStyle w:val="Hypertextovodkaz"/>
              <w:u w:val="none"/>
            </w:rPr>
            <w:t xml:space="preserve"> </w:t>
          </w:r>
          <w:hyperlink w:anchor="_Toc389129232" w:history="1">
            <w:r w:rsidRPr="00643C01">
              <w:rPr>
                <w:rStyle w:val="Hypertextovodkaz"/>
              </w:rPr>
              <w:t>PODROBNOSTI K VÝKONU PRÁV A POVINNOSTÍ DĚTÍ A JEJICH ZÁKONNÝCH ZÁSTUPCŮ VE ŠKOLE A PODROBNOSTI O PRAVIDLECH VZÁJEMNÝCH VZTAHŮ S PEDAGOGICKÝMI PRACOVNÍKY</w:t>
            </w:r>
            <w:r>
              <w:rPr>
                <w:webHidden/>
              </w:rPr>
              <w:tab/>
            </w:r>
            <w:r>
              <w:rPr>
                <w:webHidden/>
              </w:rPr>
              <w:fldChar w:fldCharType="begin"/>
            </w:r>
            <w:r>
              <w:rPr>
                <w:webHidden/>
              </w:rPr>
              <w:instrText xml:space="preserve"> PAGEREF _Toc389129232 \h </w:instrText>
            </w:r>
            <w:r>
              <w:rPr>
                <w:webHidden/>
              </w:rPr>
            </w:r>
            <w:r>
              <w:rPr>
                <w:webHidden/>
              </w:rPr>
              <w:fldChar w:fldCharType="separate"/>
            </w:r>
            <w:r w:rsidR="00AF6731">
              <w:rPr>
                <w:webHidden/>
              </w:rPr>
              <w:t>4</w:t>
            </w:r>
            <w:r>
              <w:rPr>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33" w:history="1">
            <w:r w:rsidR="00BD3689" w:rsidRPr="00643C01">
              <w:rPr>
                <w:rStyle w:val="Hypertextovodkaz"/>
                <w:noProof/>
              </w:rPr>
              <w:t>2.1</w:t>
            </w:r>
            <w:r w:rsidR="00BD3689">
              <w:rPr>
                <w:rFonts w:asciiTheme="minorHAnsi" w:eastAsiaTheme="minorEastAsia" w:hAnsiTheme="minorHAnsi" w:cstheme="minorBidi"/>
                <w:noProof/>
                <w:sz w:val="22"/>
                <w:szCs w:val="22"/>
              </w:rPr>
              <w:tab/>
            </w:r>
            <w:r w:rsidR="00BD3689" w:rsidRPr="00643C01">
              <w:rPr>
                <w:rStyle w:val="Hypertextovodkaz"/>
                <w:noProof/>
              </w:rPr>
              <w:t>Práva dětí</w:t>
            </w:r>
            <w:r w:rsidR="00BD3689">
              <w:rPr>
                <w:noProof/>
                <w:webHidden/>
              </w:rPr>
              <w:tab/>
            </w:r>
            <w:r w:rsidR="00BD3689">
              <w:rPr>
                <w:noProof/>
                <w:webHidden/>
              </w:rPr>
              <w:fldChar w:fldCharType="begin"/>
            </w:r>
            <w:r w:rsidR="00BD3689">
              <w:rPr>
                <w:noProof/>
                <w:webHidden/>
              </w:rPr>
              <w:instrText xml:space="preserve"> PAGEREF _Toc389129233 \h </w:instrText>
            </w:r>
            <w:r w:rsidR="00BD3689">
              <w:rPr>
                <w:noProof/>
                <w:webHidden/>
              </w:rPr>
            </w:r>
            <w:r w:rsidR="00BD3689">
              <w:rPr>
                <w:noProof/>
                <w:webHidden/>
              </w:rPr>
              <w:fldChar w:fldCharType="separate"/>
            </w:r>
            <w:r w:rsidR="00AF6731">
              <w:rPr>
                <w:noProof/>
                <w:webHidden/>
              </w:rPr>
              <w:t>4</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34" w:history="1">
            <w:r w:rsidR="00BD3689" w:rsidRPr="00643C01">
              <w:rPr>
                <w:rStyle w:val="Hypertextovodkaz"/>
                <w:noProof/>
              </w:rPr>
              <w:t>2.2</w:t>
            </w:r>
            <w:r w:rsidR="00BD3689">
              <w:rPr>
                <w:rFonts w:asciiTheme="minorHAnsi" w:eastAsiaTheme="minorEastAsia" w:hAnsiTheme="minorHAnsi" w:cstheme="minorBidi"/>
                <w:noProof/>
                <w:sz w:val="22"/>
                <w:szCs w:val="22"/>
              </w:rPr>
              <w:tab/>
            </w:r>
            <w:r w:rsidR="00BD3689" w:rsidRPr="00643C01">
              <w:rPr>
                <w:rStyle w:val="Hypertextovodkaz"/>
                <w:noProof/>
              </w:rPr>
              <w:t>Práva zákonných zástupců</w:t>
            </w:r>
            <w:r w:rsidR="00BD3689">
              <w:rPr>
                <w:noProof/>
                <w:webHidden/>
              </w:rPr>
              <w:tab/>
            </w:r>
            <w:r w:rsidR="00BD3689">
              <w:rPr>
                <w:noProof/>
                <w:webHidden/>
              </w:rPr>
              <w:fldChar w:fldCharType="begin"/>
            </w:r>
            <w:r w:rsidR="00BD3689">
              <w:rPr>
                <w:noProof/>
                <w:webHidden/>
              </w:rPr>
              <w:instrText xml:space="preserve"> PAGEREF _Toc389129234 \h </w:instrText>
            </w:r>
            <w:r w:rsidR="00BD3689">
              <w:rPr>
                <w:noProof/>
                <w:webHidden/>
              </w:rPr>
            </w:r>
            <w:r w:rsidR="00BD3689">
              <w:rPr>
                <w:noProof/>
                <w:webHidden/>
              </w:rPr>
              <w:fldChar w:fldCharType="separate"/>
            </w:r>
            <w:r w:rsidR="00AF6731">
              <w:rPr>
                <w:noProof/>
                <w:webHidden/>
              </w:rPr>
              <w:t>5</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35" w:history="1">
            <w:r w:rsidR="00BD3689" w:rsidRPr="00643C01">
              <w:rPr>
                <w:rStyle w:val="Hypertextovodkaz"/>
                <w:noProof/>
              </w:rPr>
              <w:t>2.3</w:t>
            </w:r>
            <w:r w:rsidR="00BD3689">
              <w:rPr>
                <w:rFonts w:asciiTheme="minorHAnsi" w:eastAsiaTheme="minorEastAsia" w:hAnsiTheme="minorHAnsi" w:cstheme="minorBidi"/>
                <w:noProof/>
                <w:sz w:val="22"/>
                <w:szCs w:val="22"/>
              </w:rPr>
              <w:tab/>
            </w:r>
            <w:r w:rsidR="00BD3689" w:rsidRPr="00643C01">
              <w:rPr>
                <w:rStyle w:val="Hypertextovodkaz"/>
                <w:noProof/>
              </w:rPr>
              <w:t>Povinnosti dětí</w:t>
            </w:r>
            <w:r w:rsidR="00BD3689">
              <w:rPr>
                <w:noProof/>
                <w:webHidden/>
              </w:rPr>
              <w:tab/>
            </w:r>
            <w:r w:rsidR="00BD3689">
              <w:rPr>
                <w:noProof/>
                <w:webHidden/>
              </w:rPr>
              <w:fldChar w:fldCharType="begin"/>
            </w:r>
            <w:r w:rsidR="00BD3689">
              <w:rPr>
                <w:noProof/>
                <w:webHidden/>
              </w:rPr>
              <w:instrText xml:space="preserve"> PAGEREF _Toc389129235 \h </w:instrText>
            </w:r>
            <w:r w:rsidR="00BD3689">
              <w:rPr>
                <w:noProof/>
                <w:webHidden/>
              </w:rPr>
            </w:r>
            <w:r w:rsidR="00BD3689">
              <w:rPr>
                <w:noProof/>
                <w:webHidden/>
              </w:rPr>
              <w:fldChar w:fldCharType="separate"/>
            </w:r>
            <w:r w:rsidR="00AF6731">
              <w:rPr>
                <w:noProof/>
                <w:webHidden/>
              </w:rPr>
              <w:t>5</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36" w:history="1">
            <w:r w:rsidR="00BD3689" w:rsidRPr="00643C01">
              <w:rPr>
                <w:rStyle w:val="Hypertextovodkaz"/>
                <w:noProof/>
              </w:rPr>
              <w:t>2.4</w:t>
            </w:r>
            <w:r w:rsidR="00BD3689">
              <w:rPr>
                <w:rFonts w:asciiTheme="minorHAnsi" w:eastAsiaTheme="minorEastAsia" w:hAnsiTheme="minorHAnsi" w:cstheme="minorBidi"/>
                <w:noProof/>
                <w:sz w:val="22"/>
                <w:szCs w:val="22"/>
              </w:rPr>
              <w:tab/>
            </w:r>
            <w:r w:rsidR="00BD3689" w:rsidRPr="00643C01">
              <w:rPr>
                <w:rStyle w:val="Hypertextovodkaz"/>
                <w:noProof/>
              </w:rPr>
              <w:t>Povinnosti zákonných zástupců</w:t>
            </w:r>
            <w:r w:rsidR="00BD3689">
              <w:rPr>
                <w:noProof/>
                <w:webHidden/>
              </w:rPr>
              <w:tab/>
            </w:r>
            <w:r w:rsidR="00BD3689">
              <w:rPr>
                <w:noProof/>
                <w:webHidden/>
              </w:rPr>
              <w:fldChar w:fldCharType="begin"/>
            </w:r>
            <w:r w:rsidR="00BD3689">
              <w:rPr>
                <w:noProof/>
                <w:webHidden/>
              </w:rPr>
              <w:instrText xml:space="preserve"> PAGEREF _Toc389129236 \h </w:instrText>
            </w:r>
            <w:r w:rsidR="00BD3689">
              <w:rPr>
                <w:noProof/>
                <w:webHidden/>
              </w:rPr>
            </w:r>
            <w:r w:rsidR="00BD3689">
              <w:rPr>
                <w:noProof/>
                <w:webHidden/>
              </w:rPr>
              <w:fldChar w:fldCharType="separate"/>
            </w:r>
            <w:r w:rsidR="00AF6731">
              <w:rPr>
                <w:noProof/>
                <w:webHidden/>
              </w:rPr>
              <w:t>5</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37" w:history="1">
            <w:r w:rsidR="00BD3689" w:rsidRPr="00643C01">
              <w:rPr>
                <w:rStyle w:val="Hypertextovodkaz"/>
                <w:noProof/>
              </w:rPr>
              <w:t>2.5</w:t>
            </w:r>
            <w:r w:rsidR="00BD3689">
              <w:rPr>
                <w:rFonts w:asciiTheme="minorHAnsi" w:eastAsiaTheme="minorEastAsia" w:hAnsiTheme="minorHAnsi" w:cstheme="minorBidi"/>
                <w:noProof/>
                <w:sz w:val="22"/>
                <w:szCs w:val="22"/>
              </w:rPr>
              <w:tab/>
            </w:r>
            <w:r w:rsidR="00BD3689" w:rsidRPr="00643C01">
              <w:rPr>
                <w:rStyle w:val="Hypertextovodkaz"/>
                <w:noProof/>
              </w:rPr>
              <w:t>Pravidla vzájemných vztahů s pedagogickými pracovníky</w:t>
            </w:r>
            <w:r w:rsidR="00BD3689">
              <w:rPr>
                <w:noProof/>
                <w:webHidden/>
              </w:rPr>
              <w:tab/>
            </w:r>
            <w:r w:rsidR="00BD3689">
              <w:rPr>
                <w:noProof/>
                <w:webHidden/>
              </w:rPr>
              <w:fldChar w:fldCharType="begin"/>
            </w:r>
            <w:r w:rsidR="00BD3689">
              <w:rPr>
                <w:noProof/>
                <w:webHidden/>
              </w:rPr>
              <w:instrText xml:space="preserve"> PAGEREF _Toc389129237 \h </w:instrText>
            </w:r>
            <w:r w:rsidR="00BD3689">
              <w:rPr>
                <w:noProof/>
                <w:webHidden/>
              </w:rPr>
            </w:r>
            <w:r w:rsidR="00BD3689">
              <w:rPr>
                <w:noProof/>
                <w:webHidden/>
              </w:rPr>
              <w:fldChar w:fldCharType="separate"/>
            </w:r>
            <w:r w:rsidR="00AF6731">
              <w:rPr>
                <w:noProof/>
                <w:webHidden/>
              </w:rPr>
              <w:t>6</w:t>
            </w:r>
            <w:r w:rsidR="00BD3689">
              <w:rPr>
                <w:noProof/>
                <w:webHidden/>
              </w:rPr>
              <w:fldChar w:fldCharType="end"/>
            </w:r>
          </w:hyperlink>
        </w:p>
        <w:p w:rsidR="00BD3689" w:rsidRDefault="00BD3689">
          <w:pPr>
            <w:pStyle w:val="Obsah1"/>
            <w:rPr>
              <w:rFonts w:asciiTheme="minorHAnsi" w:eastAsiaTheme="minorEastAsia" w:hAnsiTheme="minorHAnsi" w:cstheme="minorBidi"/>
              <w:sz w:val="22"/>
              <w:szCs w:val="22"/>
            </w:rPr>
          </w:pPr>
          <w:r w:rsidRPr="00BD3689">
            <w:rPr>
              <w:rStyle w:val="Hypertextovodkaz"/>
              <w:color w:val="auto"/>
              <w:u w:val="none"/>
            </w:rPr>
            <w:t xml:space="preserve">III. </w:t>
          </w:r>
          <w:hyperlink w:anchor="_Toc389129239" w:history="1">
            <w:r w:rsidRPr="00643C01">
              <w:rPr>
                <w:rStyle w:val="Hypertextovodkaz"/>
              </w:rPr>
              <w:t>PROVOZ A VNITŘNÍ REŽIM ŠKOLY</w:t>
            </w:r>
            <w:r>
              <w:rPr>
                <w:webHidden/>
              </w:rPr>
              <w:tab/>
            </w:r>
            <w:r>
              <w:rPr>
                <w:webHidden/>
              </w:rPr>
              <w:fldChar w:fldCharType="begin"/>
            </w:r>
            <w:r>
              <w:rPr>
                <w:webHidden/>
              </w:rPr>
              <w:instrText xml:space="preserve"> PAGEREF _Toc389129239 \h </w:instrText>
            </w:r>
            <w:r>
              <w:rPr>
                <w:webHidden/>
              </w:rPr>
            </w:r>
            <w:r>
              <w:rPr>
                <w:webHidden/>
              </w:rPr>
              <w:fldChar w:fldCharType="separate"/>
            </w:r>
            <w:r w:rsidR="00AF6731">
              <w:rPr>
                <w:webHidden/>
              </w:rPr>
              <w:t>8</w:t>
            </w:r>
            <w:r>
              <w:rPr>
                <w:webHidden/>
              </w:rPr>
              <w:fldChar w:fldCharType="end"/>
            </w:r>
          </w:hyperlink>
        </w:p>
        <w:p w:rsidR="00BD3689" w:rsidRDefault="003107A2">
          <w:pPr>
            <w:pStyle w:val="Obsah2"/>
            <w:tabs>
              <w:tab w:val="right" w:leader="dot" w:pos="9061"/>
            </w:tabs>
            <w:rPr>
              <w:rFonts w:asciiTheme="minorHAnsi" w:eastAsiaTheme="minorEastAsia" w:hAnsiTheme="minorHAnsi" w:cstheme="minorBidi"/>
              <w:noProof/>
              <w:sz w:val="22"/>
              <w:szCs w:val="22"/>
            </w:rPr>
          </w:pPr>
          <w:hyperlink w:anchor="_Toc389129240" w:history="1">
            <w:r w:rsidR="00BD3689" w:rsidRPr="00643C01">
              <w:rPr>
                <w:rStyle w:val="Hypertextovodkaz"/>
                <w:noProof/>
              </w:rPr>
              <w:t>3.1 Přijímání dětí do mateřské školy</w:t>
            </w:r>
            <w:r w:rsidR="00BD3689">
              <w:rPr>
                <w:noProof/>
                <w:webHidden/>
              </w:rPr>
              <w:tab/>
            </w:r>
            <w:r w:rsidR="00BD3689">
              <w:rPr>
                <w:noProof/>
                <w:webHidden/>
              </w:rPr>
              <w:fldChar w:fldCharType="begin"/>
            </w:r>
            <w:r w:rsidR="00BD3689">
              <w:rPr>
                <w:noProof/>
                <w:webHidden/>
              </w:rPr>
              <w:instrText xml:space="preserve"> PAGEREF _Toc389129240 \h </w:instrText>
            </w:r>
            <w:r w:rsidR="00BD3689">
              <w:rPr>
                <w:noProof/>
                <w:webHidden/>
              </w:rPr>
            </w:r>
            <w:r w:rsidR="00BD3689">
              <w:rPr>
                <w:noProof/>
                <w:webHidden/>
              </w:rPr>
              <w:fldChar w:fldCharType="separate"/>
            </w:r>
            <w:r w:rsidR="00AF6731">
              <w:rPr>
                <w:noProof/>
                <w:webHidden/>
              </w:rPr>
              <w:t>8</w:t>
            </w:r>
            <w:r w:rsidR="00BD3689">
              <w:rPr>
                <w:noProof/>
                <w:webHidden/>
              </w:rPr>
              <w:fldChar w:fldCharType="end"/>
            </w:r>
          </w:hyperlink>
        </w:p>
        <w:p w:rsidR="00BD3689" w:rsidRDefault="003107A2">
          <w:pPr>
            <w:pStyle w:val="Obsah2"/>
            <w:tabs>
              <w:tab w:val="right" w:leader="dot" w:pos="9061"/>
            </w:tabs>
            <w:rPr>
              <w:rFonts w:asciiTheme="minorHAnsi" w:eastAsiaTheme="minorEastAsia" w:hAnsiTheme="minorHAnsi" w:cstheme="minorBidi"/>
              <w:noProof/>
              <w:sz w:val="22"/>
              <w:szCs w:val="22"/>
            </w:rPr>
          </w:pPr>
          <w:hyperlink w:anchor="_Toc389129241" w:history="1">
            <w:r w:rsidR="00BD3689" w:rsidRPr="00643C01">
              <w:rPr>
                <w:rStyle w:val="Hypertextovodkaz"/>
                <w:noProof/>
              </w:rPr>
              <w:t>3.2 Provoz a vnitřní režim školy</w:t>
            </w:r>
            <w:r w:rsidR="00BD3689">
              <w:rPr>
                <w:noProof/>
                <w:webHidden/>
              </w:rPr>
              <w:tab/>
            </w:r>
            <w:r w:rsidR="00BD3689">
              <w:rPr>
                <w:noProof/>
                <w:webHidden/>
              </w:rPr>
              <w:fldChar w:fldCharType="begin"/>
            </w:r>
            <w:r w:rsidR="00BD3689">
              <w:rPr>
                <w:noProof/>
                <w:webHidden/>
              </w:rPr>
              <w:instrText xml:space="preserve"> PAGEREF _Toc389129241 \h </w:instrText>
            </w:r>
            <w:r w:rsidR="00BD3689">
              <w:rPr>
                <w:noProof/>
                <w:webHidden/>
              </w:rPr>
            </w:r>
            <w:r w:rsidR="00BD3689">
              <w:rPr>
                <w:noProof/>
                <w:webHidden/>
              </w:rPr>
              <w:fldChar w:fldCharType="separate"/>
            </w:r>
            <w:r w:rsidR="00AF6731">
              <w:rPr>
                <w:noProof/>
                <w:webHidden/>
              </w:rPr>
              <w:t>8</w:t>
            </w:r>
            <w:r w:rsidR="00BD3689">
              <w:rPr>
                <w:noProof/>
                <w:webHidden/>
              </w:rPr>
              <w:fldChar w:fldCharType="end"/>
            </w:r>
          </w:hyperlink>
        </w:p>
        <w:p w:rsidR="00BD3689" w:rsidRDefault="003107A2">
          <w:pPr>
            <w:pStyle w:val="Obsah3"/>
            <w:tabs>
              <w:tab w:val="right" w:leader="dot" w:pos="9061"/>
            </w:tabs>
            <w:rPr>
              <w:rFonts w:asciiTheme="minorHAnsi" w:eastAsiaTheme="minorEastAsia" w:hAnsiTheme="minorHAnsi" w:cstheme="minorBidi"/>
              <w:noProof/>
              <w:sz w:val="22"/>
              <w:szCs w:val="22"/>
            </w:rPr>
          </w:pPr>
          <w:hyperlink w:anchor="_Toc389129242" w:history="1">
            <w:r w:rsidR="00BD3689" w:rsidRPr="00643C01">
              <w:rPr>
                <w:rStyle w:val="Hypertextovodkaz"/>
                <w:noProof/>
              </w:rPr>
              <w:t>3.2.1 Přehled režimových momentů ve třídách:</w:t>
            </w:r>
            <w:r w:rsidR="00BD3689">
              <w:rPr>
                <w:noProof/>
                <w:webHidden/>
              </w:rPr>
              <w:tab/>
            </w:r>
            <w:r w:rsidR="00BD3689">
              <w:rPr>
                <w:noProof/>
                <w:webHidden/>
              </w:rPr>
              <w:fldChar w:fldCharType="begin"/>
            </w:r>
            <w:r w:rsidR="00BD3689">
              <w:rPr>
                <w:noProof/>
                <w:webHidden/>
              </w:rPr>
              <w:instrText xml:space="preserve"> PAGEREF _Toc389129242 \h </w:instrText>
            </w:r>
            <w:r w:rsidR="00BD3689">
              <w:rPr>
                <w:noProof/>
                <w:webHidden/>
              </w:rPr>
            </w:r>
            <w:r w:rsidR="00BD3689">
              <w:rPr>
                <w:noProof/>
                <w:webHidden/>
              </w:rPr>
              <w:fldChar w:fldCharType="separate"/>
            </w:r>
            <w:r w:rsidR="00AF6731">
              <w:rPr>
                <w:noProof/>
                <w:webHidden/>
              </w:rPr>
              <w:t>8</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43" w:history="1">
            <w:r w:rsidR="00BD3689" w:rsidRPr="00643C01">
              <w:rPr>
                <w:rStyle w:val="Hypertextovodkaz"/>
                <w:noProof/>
              </w:rPr>
              <w:t>3.3</w:t>
            </w:r>
            <w:r w:rsidR="00BD3689">
              <w:rPr>
                <w:rFonts w:asciiTheme="minorHAnsi" w:eastAsiaTheme="minorEastAsia" w:hAnsiTheme="minorHAnsi" w:cstheme="minorBidi"/>
                <w:noProof/>
                <w:sz w:val="22"/>
                <w:szCs w:val="22"/>
              </w:rPr>
              <w:tab/>
            </w:r>
            <w:r w:rsidR="00BD3689" w:rsidRPr="00643C01">
              <w:rPr>
                <w:rStyle w:val="Hypertextovodkaz"/>
                <w:noProof/>
              </w:rPr>
              <w:t>Úplata za předškolní vzdělávání</w:t>
            </w:r>
            <w:r w:rsidR="00BD3689">
              <w:rPr>
                <w:noProof/>
                <w:webHidden/>
              </w:rPr>
              <w:tab/>
            </w:r>
            <w:r w:rsidR="00BD3689">
              <w:rPr>
                <w:noProof/>
                <w:webHidden/>
              </w:rPr>
              <w:fldChar w:fldCharType="begin"/>
            </w:r>
            <w:r w:rsidR="00BD3689">
              <w:rPr>
                <w:noProof/>
                <w:webHidden/>
              </w:rPr>
              <w:instrText xml:space="preserve"> PAGEREF _Toc389129243 \h </w:instrText>
            </w:r>
            <w:r w:rsidR="00BD3689">
              <w:rPr>
                <w:noProof/>
                <w:webHidden/>
              </w:rPr>
            </w:r>
            <w:r w:rsidR="00BD3689">
              <w:rPr>
                <w:noProof/>
                <w:webHidden/>
              </w:rPr>
              <w:fldChar w:fldCharType="separate"/>
            </w:r>
            <w:r w:rsidR="00AF6731">
              <w:rPr>
                <w:noProof/>
                <w:webHidden/>
              </w:rPr>
              <w:t>9</w:t>
            </w:r>
            <w:r w:rsidR="00BD3689">
              <w:rPr>
                <w:noProof/>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44" w:history="1">
            <w:r w:rsidR="00BD3689" w:rsidRPr="00643C01">
              <w:rPr>
                <w:rStyle w:val="Hypertextovodkaz"/>
                <w:noProof/>
              </w:rPr>
              <w:t>3.4</w:t>
            </w:r>
            <w:r w:rsidR="00BD3689">
              <w:rPr>
                <w:rFonts w:asciiTheme="minorHAnsi" w:eastAsiaTheme="minorEastAsia" w:hAnsiTheme="minorHAnsi" w:cstheme="minorBidi"/>
                <w:noProof/>
                <w:sz w:val="22"/>
                <w:szCs w:val="22"/>
              </w:rPr>
              <w:tab/>
            </w:r>
            <w:r w:rsidR="00BD3689" w:rsidRPr="00643C01">
              <w:rPr>
                <w:rStyle w:val="Hypertextovodkaz"/>
                <w:noProof/>
              </w:rPr>
              <w:t>Ukončení docházky dítěte do mateřské školy</w:t>
            </w:r>
            <w:r w:rsidR="00BD3689">
              <w:rPr>
                <w:noProof/>
                <w:webHidden/>
              </w:rPr>
              <w:tab/>
            </w:r>
            <w:r w:rsidR="00BD3689">
              <w:rPr>
                <w:noProof/>
                <w:webHidden/>
              </w:rPr>
              <w:fldChar w:fldCharType="begin"/>
            </w:r>
            <w:r w:rsidR="00BD3689">
              <w:rPr>
                <w:noProof/>
                <w:webHidden/>
              </w:rPr>
              <w:instrText xml:space="preserve"> PAGEREF _Toc389129244 \h </w:instrText>
            </w:r>
            <w:r w:rsidR="00BD3689">
              <w:rPr>
                <w:noProof/>
                <w:webHidden/>
              </w:rPr>
            </w:r>
            <w:r w:rsidR="00BD3689">
              <w:rPr>
                <w:noProof/>
                <w:webHidden/>
              </w:rPr>
              <w:fldChar w:fldCharType="separate"/>
            </w:r>
            <w:r w:rsidR="00AF6731">
              <w:rPr>
                <w:noProof/>
                <w:webHidden/>
              </w:rPr>
              <w:t>9</w:t>
            </w:r>
            <w:r w:rsidR="00BD3689">
              <w:rPr>
                <w:noProof/>
                <w:webHidden/>
              </w:rPr>
              <w:fldChar w:fldCharType="end"/>
            </w:r>
          </w:hyperlink>
        </w:p>
        <w:p w:rsidR="00BD3689" w:rsidRDefault="003107A2">
          <w:pPr>
            <w:pStyle w:val="Obsah2"/>
            <w:tabs>
              <w:tab w:val="right" w:leader="dot" w:pos="9061"/>
            </w:tabs>
            <w:rPr>
              <w:rFonts w:asciiTheme="minorHAnsi" w:eastAsiaTheme="minorEastAsia" w:hAnsiTheme="minorHAnsi" w:cstheme="minorBidi"/>
              <w:noProof/>
              <w:sz w:val="22"/>
              <w:szCs w:val="22"/>
            </w:rPr>
          </w:pPr>
          <w:hyperlink w:anchor="_Toc389129245" w:history="1">
            <w:r w:rsidR="00BD3689" w:rsidRPr="00643C01">
              <w:rPr>
                <w:rStyle w:val="Hypertextovodkaz"/>
                <w:noProof/>
              </w:rPr>
              <w:t>3.5 Školní stravování</w:t>
            </w:r>
            <w:r w:rsidR="00BD3689">
              <w:rPr>
                <w:noProof/>
                <w:webHidden/>
              </w:rPr>
              <w:tab/>
            </w:r>
            <w:r w:rsidR="00BD3689">
              <w:rPr>
                <w:noProof/>
                <w:webHidden/>
              </w:rPr>
              <w:fldChar w:fldCharType="begin"/>
            </w:r>
            <w:r w:rsidR="00BD3689">
              <w:rPr>
                <w:noProof/>
                <w:webHidden/>
              </w:rPr>
              <w:instrText xml:space="preserve"> PAGEREF _Toc389129245 \h </w:instrText>
            </w:r>
            <w:r w:rsidR="00BD3689">
              <w:rPr>
                <w:noProof/>
                <w:webHidden/>
              </w:rPr>
            </w:r>
            <w:r w:rsidR="00BD3689">
              <w:rPr>
                <w:noProof/>
                <w:webHidden/>
              </w:rPr>
              <w:fldChar w:fldCharType="separate"/>
            </w:r>
            <w:r w:rsidR="00AF6731">
              <w:rPr>
                <w:noProof/>
                <w:webHidden/>
              </w:rPr>
              <w:t>10</w:t>
            </w:r>
            <w:r w:rsidR="00BD3689">
              <w:rPr>
                <w:noProof/>
                <w:webHidden/>
              </w:rPr>
              <w:fldChar w:fldCharType="end"/>
            </w:r>
          </w:hyperlink>
        </w:p>
        <w:p w:rsidR="00BD3689" w:rsidRDefault="003107A2">
          <w:pPr>
            <w:pStyle w:val="Obsah1"/>
            <w:rPr>
              <w:rFonts w:asciiTheme="minorHAnsi" w:eastAsiaTheme="minorEastAsia" w:hAnsiTheme="minorHAnsi" w:cstheme="minorBidi"/>
              <w:sz w:val="22"/>
              <w:szCs w:val="22"/>
            </w:rPr>
          </w:pPr>
          <w:hyperlink w:anchor="_Toc389129246" w:history="1">
            <w:r w:rsidR="00BD3689" w:rsidRPr="00643C01">
              <w:rPr>
                <w:rStyle w:val="Hypertextovodkaz"/>
              </w:rPr>
              <w:t>IV.</w:t>
            </w:r>
          </w:hyperlink>
          <w:r w:rsidR="00BD3689">
            <w:rPr>
              <w:rFonts w:asciiTheme="minorHAnsi" w:eastAsiaTheme="minorEastAsia" w:hAnsiTheme="minorHAnsi" w:cstheme="minorBidi"/>
              <w:sz w:val="22"/>
              <w:szCs w:val="22"/>
            </w:rPr>
            <w:t xml:space="preserve"> </w:t>
          </w:r>
          <w:hyperlink w:anchor="_Toc389129247" w:history="1">
            <w:r w:rsidR="00BD3689" w:rsidRPr="00643C01">
              <w:rPr>
                <w:rStyle w:val="Hypertextovodkaz"/>
              </w:rPr>
              <w:t>PODMÍNKY ZAJIŠTĚNÍ BEZPEČNOSTI A OCHRANY ZDRAVNÍ DĚTÍ A JEJICH OCHRANY PŘED SOCIÁLNĚ PATOLOGICKÝMI JEVY A PŘED PROJEVY DISKRIMINACE, NEPŘÁTELSTVÍ NEBO NÁSILÍ</w:t>
            </w:r>
            <w:r w:rsidR="00BD3689">
              <w:rPr>
                <w:webHidden/>
              </w:rPr>
              <w:tab/>
            </w:r>
            <w:r w:rsidR="00BD3689">
              <w:rPr>
                <w:webHidden/>
              </w:rPr>
              <w:fldChar w:fldCharType="begin"/>
            </w:r>
            <w:r w:rsidR="00BD3689">
              <w:rPr>
                <w:webHidden/>
              </w:rPr>
              <w:instrText xml:space="preserve"> PAGEREF _Toc389129247 \h </w:instrText>
            </w:r>
            <w:r w:rsidR="00BD3689">
              <w:rPr>
                <w:webHidden/>
              </w:rPr>
            </w:r>
            <w:r w:rsidR="00BD3689">
              <w:rPr>
                <w:webHidden/>
              </w:rPr>
              <w:fldChar w:fldCharType="separate"/>
            </w:r>
            <w:r w:rsidR="00AF6731">
              <w:rPr>
                <w:webHidden/>
              </w:rPr>
              <w:t>11</w:t>
            </w:r>
            <w:r w:rsidR="00BD3689">
              <w:rPr>
                <w:webHidden/>
              </w:rPr>
              <w:fldChar w:fldCharType="end"/>
            </w:r>
          </w:hyperlink>
        </w:p>
        <w:p w:rsidR="00BD3689" w:rsidRDefault="003107A2">
          <w:pPr>
            <w:pStyle w:val="Obsah2"/>
            <w:tabs>
              <w:tab w:val="left" w:pos="880"/>
              <w:tab w:val="right" w:leader="dot" w:pos="9061"/>
            </w:tabs>
            <w:rPr>
              <w:rFonts w:asciiTheme="minorHAnsi" w:eastAsiaTheme="minorEastAsia" w:hAnsiTheme="minorHAnsi" w:cstheme="minorBidi"/>
              <w:noProof/>
              <w:sz w:val="22"/>
              <w:szCs w:val="22"/>
            </w:rPr>
          </w:pPr>
          <w:hyperlink w:anchor="_Toc389129248" w:history="1">
            <w:r w:rsidR="00BD3689" w:rsidRPr="00643C01">
              <w:rPr>
                <w:rStyle w:val="Hypertextovodkaz"/>
                <w:noProof/>
              </w:rPr>
              <w:t>3.3</w:t>
            </w:r>
            <w:r w:rsidR="00BD3689">
              <w:rPr>
                <w:rFonts w:asciiTheme="minorHAnsi" w:eastAsiaTheme="minorEastAsia" w:hAnsiTheme="minorHAnsi" w:cstheme="minorBidi"/>
                <w:noProof/>
                <w:sz w:val="22"/>
                <w:szCs w:val="22"/>
              </w:rPr>
              <w:tab/>
            </w:r>
            <w:r w:rsidR="00BD3689" w:rsidRPr="00643C01">
              <w:rPr>
                <w:rStyle w:val="Hypertextovodkaz"/>
                <w:noProof/>
              </w:rPr>
              <w:t>Zásady bezpečného chování a ochrany zdraví dětí</w:t>
            </w:r>
            <w:r w:rsidR="00BD3689">
              <w:rPr>
                <w:noProof/>
                <w:webHidden/>
              </w:rPr>
              <w:tab/>
            </w:r>
            <w:r w:rsidR="00BD3689">
              <w:rPr>
                <w:noProof/>
                <w:webHidden/>
              </w:rPr>
              <w:fldChar w:fldCharType="begin"/>
            </w:r>
            <w:r w:rsidR="00BD3689">
              <w:rPr>
                <w:noProof/>
                <w:webHidden/>
              </w:rPr>
              <w:instrText xml:space="preserve"> PAGEREF _Toc389129248 \h </w:instrText>
            </w:r>
            <w:r w:rsidR="00BD3689">
              <w:rPr>
                <w:noProof/>
                <w:webHidden/>
              </w:rPr>
            </w:r>
            <w:r w:rsidR="00BD3689">
              <w:rPr>
                <w:noProof/>
                <w:webHidden/>
              </w:rPr>
              <w:fldChar w:fldCharType="separate"/>
            </w:r>
            <w:r w:rsidR="00AF6731">
              <w:rPr>
                <w:noProof/>
                <w:webHidden/>
              </w:rPr>
              <w:t>11</w:t>
            </w:r>
            <w:r w:rsidR="00BD3689">
              <w:rPr>
                <w:noProof/>
                <w:webHidden/>
              </w:rPr>
              <w:fldChar w:fldCharType="end"/>
            </w:r>
          </w:hyperlink>
        </w:p>
        <w:p w:rsidR="00BD3689" w:rsidRDefault="003107A2">
          <w:pPr>
            <w:pStyle w:val="Obsah2"/>
            <w:tabs>
              <w:tab w:val="right" w:leader="dot" w:pos="9061"/>
            </w:tabs>
            <w:rPr>
              <w:rFonts w:asciiTheme="minorHAnsi" w:eastAsiaTheme="minorEastAsia" w:hAnsiTheme="minorHAnsi" w:cstheme="minorBidi"/>
              <w:noProof/>
              <w:sz w:val="22"/>
              <w:szCs w:val="22"/>
            </w:rPr>
          </w:pPr>
          <w:hyperlink w:anchor="_Toc389129249" w:history="1">
            <w:r w:rsidR="00BD3689" w:rsidRPr="00643C01">
              <w:rPr>
                <w:rStyle w:val="Hypertextovodkaz"/>
                <w:noProof/>
              </w:rPr>
              <w:t>3.4 Zajištění bezpečnosti a ochrany zdraví žáků, ochrana před sociálně patologickými jevy, projevy diskriminace, nepřátelství nebo násilí</w:t>
            </w:r>
            <w:r w:rsidR="00BD3689">
              <w:rPr>
                <w:noProof/>
                <w:webHidden/>
              </w:rPr>
              <w:tab/>
            </w:r>
            <w:r w:rsidR="00BD3689">
              <w:rPr>
                <w:noProof/>
                <w:webHidden/>
              </w:rPr>
              <w:fldChar w:fldCharType="begin"/>
            </w:r>
            <w:r w:rsidR="00BD3689">
              <w:rPr>
                <w:noProof/>
                <w:webHidden/>
              </w:rPr>
              <w:instrText xml:space="preserve"> PAGEREF _Toc389129249 \h </w:instrText>
            </w:r>
            <w:r w:rsidR="00BD3689">
              <w:rPr>
                <w:noProof/>
                <w:webHidden/>
              </w:rPr>
            </w:r>
            <w:r w:rsidR="00BD3689">
              <w:rPr>
                <w:noProof/>
                <w:webHidden/>
              </w:rPr>
              <w:fldChar w:fldCharType="separate"/>
            </w:r>
            <w:r w:rsidR="00AF6731">
              <w:rPr>
                <w:noProof/>
                <w:webHidden/>
              </w:rPr>
              <w:t>11</w:t>
            </w:r>
            <w:r w:rsidR="00BD3689">
              <w:rPr>
                <w:noProof/>
                <w:webHidden/>
              </w:rPr>
              <w:fldChar w:fldCharType="end"/>
            </w:r>
          </w:hyperlink>
        </w:p>
        <w:p w:rsidR="00BD3689" w:rsidRDefault="00BD3689">
          <w:pPr>
            <w:pStyle w:val="Obsah1"/>
            <w:rPr>
              <w:rFonts w:asciiTheme="minorHAnsi" w:eastAsiaTheme="minorEastAsia" w:hAnsiTheme="minorHAnsi" w:cstheme="minorBidi"/>
              <w:sz w:val="22"/>
              <w:szCs w:val="22"/>
            </w:rPr>
          </w:pPr>
          <w:r w:rsidRPr="00BD3689">
            <w:rPr>
              <w:rStyle w:val="Hypertextovodkaz"/>
              <w:color w:val="auto"/>
              <w:u w:val="none"/>
            </w:rPr>
            <w:t xml:space="preserve">V. </w:t>
          </w:r>
          <w:hyperlink w:anchor="_Toc389129251" w:history="1">
            <w:r w:rsidRPr="00643C01">
              <w:rPr>
                <w:rStyle w:val="Hypertextovodkaz"/>
              </w:rPr>
              <w:t>PODMÍNKY ZACHÁZENÍ S MAJETKEM ŠKOLY ZE STRANY DĚTÍ</w:t>
            </w:r>
            <w:r>
              <w:rPr>
                <w:webHidden/>
              </w:rPr>
              <w:tab/>
            </w:r>
            <w:r>
              <w:rPr>
                <w:webHidden/>
              </w:rPr>
              <w:fldChar w:fldCharType="begin"/>
            </w:r>
            <w:r>
              <w:rPr>
                <w:webHidden/>
              </w:rPr>
              <w:instrText xml:space="preserve"> PAGEREF _Toc389129251 \h </w:instrText>
            </w:r>
            <w:r>
              <w:rPr>
                <w:webHidden/>
              </w:rPr>
            </w:r>
            <w:r>
              <w:rPr>
                <w:webHidden/>
              </w:rPr>
              <w:fldChar w:fldCharType="separate"/>
            </w:r>
            <w:r w:rsidR="00AF6731">
              <w:rPr>
                <w:webHidden/>
              </w:rPr>
              <w:t>13</w:t>
            </w:r>
            <w:r>
              <w:rPr>
                <w:webHidden/>
              </w:rPr>
              <w:fldChar w:fldCharType="end"/>
            </w:r>
          </w:hyperlink>
        </w:p>
        <w:p w:rsidR="00BD3689" w:rsidRDefault="00BD3689">
          <w:pPr>
            <w:pStyle w:val="Obsah1"/>
            <w:rPr>
              <w:rFonts w:asciiTheme="minorHAnsi" w:eastAsiaTheme="minorEastAsia" w:hAnsiTheme="minorHAnsi" w:cstheme="minorBidi"/>
              <w:sz w:val="22"/>
              <w:szCs w:val="22"/>
            </w:rPr>
          </w:pPr>
          <w:r w:rsidRPr="00BD3689">
            <w:rPr>
              <w:rStyle w:val="Hypertextovodkaz"/>
              <w:color w:val="auto"/>
              <w:u w:val="none"/>
            </w:rPr>
            <w:t xml:space="preserve">VI. </w:t>
          </w:r>
          <w:hyperlink w:anchor="_Toc389129253" w:history="1">
            <w:r w:rsidRPr="00643C01">
              <w:rPr>
                <w:rStyle w:val="Hypertextovodkaz"/>
              </w:rPr>
              <w:t>OBECNÁ USTANOVENÍ</w:t>
            </w:r>
            <w:r>
              <w:rPr>
                <w:webHidden/>
              </w:rPr>
              <w:tab/>
            </w:r>
            <w:r>
              <w:rPr>
                <w:webHidden/>
              </w:rPr>
              <w:fldChar w:fldCharType="begin"/>
            </w:r>
            <w:r>
              <w:rPr>
                <w:webHidden/>
              </w:rPr>
              <w:instrText xml:space="preserve"> PAGEREF _Toc389129253 \h </w:instrText>
            </w:r>
            <w:r>
              <w:rPr>
                <w:webHidden/>
              </w:rPr>
            </w:r>
            <w:r>
              <w:rPr>
                <w:webHidden/>
              </w:rPr>
              <w:fldChar w:fldCharType="separate"/>
            </w:r>
            <w:r w:rsidR="00AF6731">
              <w:rPr>
                <w:webHidden/>
              </w:rPr>
              <w:t>13</w:t>
            </w:r>
            <w:r>
              <w:rPr>
                <w:webHidden/>
              </w:rPr>
              <w:fldChar w:fldCharType="end"/>
            </w:r>
          </w:hyperlink>
        </w:p>
        <w:p w:rsidR="00CC17C6" w:rsidRDefault="00CC17C6" w:rsidP="00CC17C6">
          <w:r>
            <w:rPr>
              <w:b/>
              <w:bCs/>
            </w:rPr>
            <w:fldChar w:fldCharType="end"/>
          </w:r>
        </w:p>
      </w:sdtContent>
    </w:sdt>
    <w:p w:rsidR="00BF3321" w:rsidRDefault="00BF3321" w:rsidP="000A7AFA">
      <w:pPr>
        <w:pStyle w:val="Nadpis1"/>
        <w:rPr>
          <w:sz w:val="28"/>
          <w:szCs w:val="28"/>
        </w:rPr>
      </w:pPr>
    </w:p>
    <w:p w:rsidR="00BF3321" w:rsidRDefault="00BF3321" w:rsidP="00BF3321"/>
    <w:p w:rsidR="00BF3321" w:rsidRDefault="00BF3321" w:rsidP="00BF3321"/>
    <w:p w:rsidR="00BF3321" w:rsidRDefault="00BF3321" w:rsidP="00BF3321"/>
    <w:p w:rsidR="00BF3321" w:rsidRDefault="00BF3321" w:rsidP="00BF3321"/>
    <w:p w:rsidR="00BF3321" w:rsidRDefault="00BF3321" w:rsidP="00BF3321"/>
    <w:p w:rsidR="00BF3321" w:rsidRDefault="00BF3321" w:rsidP="00BF3321"/>
    <w:p w:rsidR="00BF3321" w:rsidRDefault="00BF3321" w:rsidP="00BF3321"/>
    <w:p w:rsidR="00BF3321" w:rsidRDefault="00BF3321" w:rsidP="00BF3321"/>
    <w:p w:rsidR="00BF3321" w:rsidRDefault="00BF3321" w:rsidP="00BF3321"/>
    <w:p w:rsidR="00BF3321" w:rsidRPr="00BF3321" w:rsidRDefault="00BF3321" w:rsidP="00BF3321"/>
    <w:p w:rsidR="00BF3321" w:rsidRDefault="00BF3321" w:rsidP="000A7AFA">
      <w:pPr>
        <w:pStyle w:val="Nadpis1"/>
        <w:rPr>
          <w:sz w:val="28"/>
          <w:szCs w:val="28"/>
          <w:u w:val="none"/>
        </w:rPr>
      </w:pPr>
    </w:p>
    <w:p w:rsidR="00BF3321" w:rsidRDefault="00BF3321" w:rsidP="00BF3321"/>
    <w:p w:rsidR="00BF3321" w:rsidRDefault="00BF3321" w:rsidP="00BF3321"/>
    <w:p w:rsidR="00BF3321" w:rsidRPr="00BF3321" w:rsidRDefault="00BF3321" w:rsidP="00BF3321"/>
    <w:p w:rsidR="0020318D" w:rsidRPr="004C4A78" w:rsidRDefault="004C4A78" w:rsidP="000A7AFA">
      <w:pPr>
        <w:pStyle w:val="Nadpis1"/>
        <w:rPr>
          <w:sz w:val="28"/>
          <w:szCs w:val="28"/>
          <w:u w:val="none"/>
        </w:rPr>
      </w:pPr>
      <w:bookmarkStart w:id="2" w:name="_Toc388989780"/>
      <w:bookmarkStart w:id="3" w:name="_Toc389129228"/>
      <w:r w:rsidRPr="004C4A78">
        <w:rPr>
          <w:sz w:val="28"/>
          <w:szCs w:val="28"/>
          <w:u w:val="none"/>
        </w:rPr>
        <w:t>I.</w:t>
      </w:r>
      <w:bookmarkEnd w:id="2"/>
      <w:bookmarkEnd w:id="3"/>
    </w:p>
    <w:p w:rsidR="004C4A78" w:rsidRPr="00CC17C6" w:rsidRDefault="004C4A78" w:rsidP="00CC17C6">
      <w:pPr>
        <w:pStyle w:val="Nadpis1"/>
        <w:rPr>
          <w:sz w:val="28"/>
          <w:szCs w:val="28"/>
        </w:rPr>
      </w:pPr>
      <w:bookmarkStart w:id="4" w:name="_Toc389129229"/>
      <w:r w:rsidRPr="00CC17C6">
        <w:rPr>
          <w:sz w:val="28"/>
          <w:szCs w:val="28"/>
        </w:rPr>
        <w:t>ÚVODNÍ USTANOVENÍ</w:t>
      </w:r>
      <w:bookmarkEnd w:id="4"/>
    </w:p>
    <w:p w:rsidR="0020318D" w:rsidRDefault="0020318D" w:rsidP="0020318D">
      <w:pPr>
        <w:jc w:val="center"/>
      </w:pPr>
      <w:r>
        <w:t>.</w:t>
      </w:r>
    </w:p>
    <w:p w:rsidR="004C4A78" w:rsidRPr="00BE0F9F" w:rsidRDefault="0020318D" w:rsidP="004C4A78">
      <w:pPr>
        <w:ind w:firstLine="709"/>
        <w:jc w:val="both"/>
      </w:pPr>
      <w:r>
        <w:t xml:space="preserve">V souladu s vyhláškou č. 14/2005 o předškolním vzdělávání a se zákonem č. 561/2004 Sb. (Školský zákon) a souvisejícími právními předpisy v oblasti školské legislativy upravuje školní řád podrobnosti k výkonu práv a povinností dětí a jejich zákonných zástupců ve škole a podrobnosti o pravidlech vzájemných vztahů s pedagogickými pracovníky a provozními zaměstnanci, upravuje provoz a vnitřní režim školy, podmínky zajištění bezpečnosti a ochrany zdraví žáků a jejich ochrany před sociálně patologickými jevy a před projevy diskriminace, nepřátelství nebo násilí. </w:t>
      </w:r>
    </w:p>
    <w:p w:rsidR="0020318D" w:rsidRDefault="0020318D" w:rsidP="0020318D">
      <w:pPr>
        <w:jc w:val="both"/>
      </w:pPr>
    </w:p>
    <w:p w:rsidR="000A7AFA" w:rsidRDefault="0020318D" w:rsidP="000A7AFA">
      <w:pPr>
        <w:jc w:val="both"/>
        <w:rPr>
          <w:szCs w:val="24"/>
        </w:rPr>
      </w:pPr>
      <w:r w:rsidRPr="0061034E">
        <w:rPr>
          <w:szCs w:val="24"/>
        </w:rPr>
        <w:t>Školní řád je platný a závazný pro všechny zaměstnance a </w:t>
      </w:r>
      <w:r>
        <w:rPr>
          <w:szCs w:val="24"/>
        </w:rPr>
        <w:t>děti</w:t>
      </w:r>
      <w:r w:rsidRPr="0061034E">
        <w:rPr>
          <w:szCs w:val="24"/>
        </w:rPr>
        <w:t xml:space="preserve"> školy a jejich zákonné zástupce v prostorách budovy školy, v areálu školy</w:t>
      </w:r>
      <w:r>
        <w:rPr>
          <w:szCs w:val="24"/>
        </w:rPr>
        <w:t xml:space="preserve"> i na zahradách MŠ</w:t>
      </w:r>
      <w:r w:rsidRPr="0061034E">
        <w:rPr>
          <w:szCs w:val="24"/>
        </w:rPr>
        <w:t xml:space="preserve"> a při akcích pořádaných školou.</w:t>
      </w:r>
    </w:p>
    <w:p w:rsidR="00CC17C6" w:rsidRDefault="00CC17C6" w:rsidP="000A7AFA">
      <w:pPr>
        <w:jc w:val="both"/>
        <w:rPr>
          <w:szCs w:val="24"/>
        </w:rPr>
      </w:pPr>
    </w:p>
    <w:p w:rsidR="004C4A78" w:rsidRDefault="004C4A78" w:rsidP="000A7AFA">
      <w:pPr>
        <w:jc w:val="both"/>
        <w:rPr>
          <w:szCs w:val="24"/>
        </w:rPr>
      </w:pPr>
      <w:r>
        <w:rPr>
          <w:szCs w:val="24"/>
        </w:rPr>
        <w:t>Školní řád vydává ředitelka školy.</w:t>
      </w:r>
    </w:p>
    <w:p w:rsidR="004C4A78" w:rsidRDefault="004C4A78" w:rsidP="000A7AFA">
      <w:pPr>
        <w:jc w:val="both"/>
        <w:rPr>
          <w:szCs w:val="24"/>
        </w:rPr>
      </w:pPr>
    </w:p>
    <w:p w:rsidR="006D4668" w:rsidRPr="00CC17C6" w:rsidRDefault="006D4668" w:rsidP="00CC17C6">
      <w:pPr>
        <w:pStyle w:val="Nadpis2"/>
        <w:rPr>
          <w:sz w:val="28"/>
          <w:szCs w:val="28"/>
        </w:rPr>
      </w:pPr>
      <w:bookmarkStart w:id="5" w:name="_Toc389129230"/>
      <w:r w:rsidRPr="006D4668">
        <w:rPr>
          <w:sz w:val="28"/>
          <w:szCs w:val="28"/>
        </w:rPr>
        <w:t>1.1 Zásady a cíle vzdělávání, školní vzdělávací programy</w:t>
      </w:r>
      <w:r w:rsidR="00534EA4">
        <w:rPr>
          <w:sz w:val="28"/>
          <w:szCs w:val="28"/>
        </w:rPr>
        <w:t>, bezpečnost a ochrana zdraví dětí ve škole</w:t>
      </w:r>
      <w:bookmarkEnd w:id="5"/>
    </w:p>
    <w:p w:rsidR="006D4668" w:rsidRPr="00551DC7" w:rsidRDefault="006D4668" w:rsidP="006D4668">
      <w:pPr>
        <w:jc w:val="both"/>
        <w:rPr>
          <w:u w:val="single"/>
        </w:rPr>
      </w:pPr>
      <w:r w:rsidRPr="00551DC7">
        <w:rPr>
          <w:u w:val="single"/>
        </w:rPr>
        <w:t>Vzdělání je založeno na zásadách:</w:t>
      </w:r>
    </w:p>
    <w:p w:rsidR="006D4668" w:rsidRDefault="006D4668" w:rsidP="006D4668">
      <w:pPr>
        <w:ind w:left="360"/>
        <w:jc w:val="both"/>
      </w:pPr>
    </w:p>
    <w:p w:rsidR="006D4668" w:rsidRPr="00AB5ADD" w:rsidRDefault="006D4668" w:rsidP="007B591B">
      <w:pPr>
        <w:numPr>
          <w:ilvl w:val="0"/>
          <w:numId w:val="10"/>
        </w:numPr>
        <w:jc w:val="both"/>
      </w:pPr>
      <w:r>
        <w:t>rovného přístupu každého státního občana České republiky nebo jiného členského státu Evropské unie ke vzdělávání bez jakékoli diskriminace z důvodu rasy, barvy pleti, pohlaví, jazyka, víry, náboženství, národnosti, etnického nebo sociálního původu, majetku, rodu a zdravotního stavu nebo jiného postavení občana,</w:t>
      </w:r>
    </w:p>
    <w:p w:rsidR="006D4668" w:rsidRPr="00AB5ADD" w:rsidRDefault="006D4668" w:rsidP="007B591B">
      <w:pPr>
        <w:numPr>
          <w:ilvl w:val="0"/>
          <w:numId w:val="10"/>
        </w:numPr>
        <w:jc w:val="both"/>
      </w:pPr>
      <w:r>
        <w:t>zohledňování vzdělávacích potřeb jednotlivce,</w:t>
      </w:r>
    </w:p>
    <w:p w:rsidR="006D4668" w:rsidRDefault="006D4668" w:rsidP="007B591B">
      <w:pPr>
        <w:numPr>
          <w:ilvl w:val="0"/>
          <w:numId w:val="10"/>
        </w:numPr>
        <w:jc w:val="both"/>
      </w:pPr>
      <w:r>
        <w:t>vzájemné úcty, respektu, názorové snášenlivosti, solidarity a důstojnosti všech účastníků vzdělávání,</w:t>
      </w:r>
    </w:p>
    <w:p w:rsidR="006D4668" w:rsidRPr="00AB5ADD" w:rsidRDefault="006D4668" w:rsidP="007B591B">
      <w:pPr>
        <w:numPr>
          <w:ilvl w:val="0"/>
          <w:numId w:val="10"/>
        </w:numPr>
        <w:jc w:val="both"/>
      </w:pPr>
      <w:r>
        <w:t>svobodného šíření poznatků, které vyplývají z výsledků soudobého stavu poznání světa a jsou v souladu s obecnými cíli vzdělávání,</w:t>
      </w:r>
    </w:p>
    <w:p w:rsidR="006D4668" w:rsidRPr="00AB5ADD" w:rsidRDefault="006D4668" w:rsidP="007B591B">
      <w:pPr>
        <w:numPr>
          <w:ilvl w:val="0"/>
          <w:numId w:val="10"/>
        </w:numPr>
        <w:jc w:val="both"/>
      </w:pPr>
      <w:r>
        <w:t>zdokonalování procesu vzdělávání na základě výsledků dosažených ve vědě, výzkumu a vývoji a co nejširšího uplatňování účinných moderních pedagogických přístupů a metod,</w:t>
      </w:r>
    </w:p>
    <w:p w:rsidR="006D4668" w:rsidRDefault="006D4668" w:rsidP="007B591B">
      <w:pPr>
        <w:numPr>
          <w:ilvl w:val="0"/>
          <w:numId w:val="10"/>
        </w:numPr>
        <w:jc w:val="both"/>
      </w:pPr>
      <w:r>
        <w:t>hodnocení výsledků vzdělávání vzhledem k dosahování cílů vzdělávání stanovených školským zákonem a vzdělávacími programy,</w:t>
      </w:r>
    </w:p>
    <w:p w:rsidR="006D4668" w:rsidRPr="00CC17C6" w:rsidRDefault="006D4668" w:rsidP="006D4668">
      <w:pPr>
        <w:jc w:val="both"/>
        <w:rPr>
          <w:sz w:val="16"/>
          <w:szCs w:val="16"/>
        </w:rPr>
      </w:pPr>
    </w:p>
    <w:p w:rsidR="006D4668" w:rsidRDefault="006D4668" w:rsidP="00CC17C6">
      <w:pPr>
        <w:jc w:val="both"/>
        <w:rPr>
          <w:u w:val="single"/>
        </w:rPr>
      </w:pPr>
    </w:p>
    <w:p w:rsidR="006D4668" w:rsidRPr="00877CB0" w:rsidRDefault="006D4668" w:rsidP="006D4668">
      <w:pPr>
        <w:jc w:val="both"/>
        <w:rPr>
          <w:u w:val="single"/>
        </w:rPr>
      </w:pPr>
      <w:r w:rsidRPr="00877CB0">
        <w:rPr>
          <w:u w:val="single"/>
        </w:rPr>
        <w:t>Obecnými cíli vzdělávání jsou zejména:</w:t>
      </w:r>
    </w:p>
    <w:p w:rsidR="006D4668" w:rsidRDefault="006D4668" w:rsidP="006D4668">
      <w:pPr>
        <w:ind w:left="360"/>
        <w:jc w:val="both"/>
        <w:rPr>
          <w:u w:val="single"/>
        </w:rPr>
      </w:pPr>
    </w:p>
    <w:p w:rsidR="006D4668" w:rsidRPr="00AB5ADD" w:rsidRDefault="006D4668" w:rsidP="007B591B">
      <w:pPr>
        <w:numPr>
          <w:ilvl w:val="0"/>
          <w:numId w:val="11"/>
        </w:numPr>
        <w:tabs>
          <w:tab w:val="clear" w:pos="360"/>
          <w:tab w:val="num" w:pos="0"/>
        </w:tabs>
        <w:jc w:val="both"/>
      </w:pPr>
      <w:r>
        <w:t>rozvoj osobnosti člověka, který bude vybaven poznávacími a sociálními způsobilostmi, mravními a duchovními hodnotami pro osobní a občanský život, pro výkon povolání nebo pracovní činnosti, pro získávání informací a učení se v průběhu celého života,</w:t>
      </w:r>
    </w:p>
    <w:p w:rsidR="006D4668" w:rsidRPr="00AB5ADD" w:rsidRDefault="006D4668" w:rsidP="007B591B">
      <w:pPr>
        <w:numPr>
          <w:ilvl w:val="0"/>
          <w:numId w:val="11"/>
        </w:numPr>
        <w:jc w:val="both"/>
      </w:pPr>
      <w:r>
        <w:t>získání všeobecného vzdělání nebo všeobecného a odborného vzdělání,</w:t>
      </w:r>
    </w:p>
    <w:p w:rsidR="006D4668" w:rsidRDefault="006D4668" w:rsidP="007B591B">
      <w:pPr>
        <w:numPr>
          <w:ilvl w:val="0"/>
          <w:numId w:val="11"/>
        </w:numPr>
        <w:jc w:val="both"/>
      </w:pPr>
      <w:r>
        <w:t>pochopení a uplatňování zásad demokracie a právního státu, základních lidských práv a svobod spolu s odpovědností a smyslem pro sociální soudržnost,</w:t>
      </w:r>
    </w:p>
    <w:p w:rsidR="006D4668" w:rsidRPr="00AB5ADD" w:rsidRDefault="006D4668" w:rsidP="007B591B">
      <w:pPr>
        <w:numPr>
          <w:ilvl w:val="0"/>
          <w:numId w:val="11"/>
        </w:numPr>
        <w:jc w:val="both"/>
      </w:pPr>
      <w:r>
        <w:t>pochopení a uplatňování principu rovnosti žen a mužů ve společnosti,</w:t>
      </w:r>
    </w:p>
    <w:p w:rsidR="006D4668" w:rsidRPr="00AB5ADD" w:rsidRDefault="006D4668" w:rsidP="007B591B">
      <w:pPr>
        <w:numPr>
          <w:ilvl w:val="0"/>
          <w:numId w:val="11"/>
        </w:numPr>
        <w:jc w:val="both"/>
      </w:pPr>
      <w:r>
        <w:t>utváření vědomí národní a státní příslušnosti a respektu k etnické, národnostní, kulturní, jazykové a náboženské identitě každého,</w:t>
      </w:r>
    </w:p>
    <w:p w:rsidR="006D4668" w:rsidRPr="00AB5ADD" w:rsidRDefault="006D4668" w:rsidP="007B591B">
      <w:pPr>
        <w:numPr>
          <w:ilvl w:val="0"/>
          <w:numId w:val="11"/>
        </w:numPr>
        <w:jc w:val="both"/>
      </w:pPr>
      <w:r>
        <w:t>poznání světových a evropských kulturních hodnot a tradic, pochopení a osvojení zásad a pravidel vycházejících z evropské integrace jako základu pro soužití v národním a mezinárodním měřítku,</w:t>
      </w:r>
    </w:p>
    <w:p w:rsidR="006D4668" w:rsidRPr="00AB5ADD" w:rsidRDefault="006D4668" w:rsidP="007B591B">
      <w:pPr>
        <w:numPr>
          <w:ilvl w:val="0"/>
          <w:numId w:val="11"/>
        </w:numPr>
        <w:jc w:val="both"/>
      </w:pPr>
      <w:r>
        <w:lastRenderedPageBreak/>
        <w:t>získání a uplatňování znalostí o životním prostředí a jeho ochraně vycházející ze zásad trvale udržitelného rozvoje a o bezpečnosti a ochraně zdraví.</w:t>
      </w:r>
    </w:p>
    <w:p w:rsidR="006D4668" w:rsidRDefault="006D4668" w:rsidP="007B591B">
      <w:pPr>
        <w:numPr>
          <w:ilvl w:val="0"/>
          <w:numId w:val="11"/>
        </w:numPr>
        <w:jc w:val="both"/>
      </w:pPr>
      <w:r>
        <w:t xml:space="preserve">Vzdělávání poskytované podle zákona č. 561/2004 Sb. je veřejnou službou. </w:t>
      </w:r>
    </w:p>
    <w:p w:rsidR="006D4668" w:rsidRPr="00CC17C6" w:rsidRDefault="006D4668" w:rsidP="00CC17C6">
      <w:pPr>
        <w:rPr>
          <w:sz w:val="16"/>
          <w:szCs w:val="16"/>
        </w:rPr>
      </w:pPr>
    </w:p>
    <w:p w:rsidR="00CC17C6" w:rsidRPr="006D2D2D" w:rsidRDefault="00CC17C6" w:rsidP="00CC17C6">
      <w:pPr>
        <w:rPr>
          <w:szCs w:val="24"/>
        </w:rPr>
      </w:pPr>
    </w:p>
    <w:p w:rsidR="006D4668" w:rsidRPr="00877CB0" w:rsidRDefault="006D4668" w:rsidP="00CC17C6">
      <w:pPr>
        <w:rPr>
          <w:szCs w:val="24"/>
          <w:u w:val="single"/>
        </w:rPr>
      </w:pPr>
      <w:r w:rsidRPr="00877CB0">
        <w:rPr>
          <w:szCs w:val="24"/>
          <w:u w:val="single"/>
        </w:rPr>
        <w:t>Školní vzdělávací program</w:t>
      </w:r>
      <w:r>
        <w:rPr>
          <w:szCs w:val="24"/>
          <w:u w:val="single"/>
        </w:rPr>
        <w:t>y</w:t>
      </w:r>
      <w:r w:rsidRPr="00877CB0">
        <w:rPr>
          <w:szCs w:val="24"/>
          <w:u w:val="single"/>
        </w:rPr>
        <w:t>:</w:t>
      </w:r>
    </w:p>
    <w:p w:rsidR="006D4668" w:rsidRDefault="006D4668" w:rsidP="006D4668">
      <w:pPr>
        <w:ind w:left="360"/>
        <w:jc w:val="center"/>
        <w:rPr>
          <w:b/>
          <w:sz w:val="28"/>
          <w:u w:val="single"/>
        </w:rPr>
      </w:pPr>
    </w:p>
    <w:p w:rsidR="006D4668" w:rsidRDefault="006D4668" w:rsidP="006D4668">
      <w:pPr>
        <w:jc w:val="both"/>
      </w:pPr>
      <w:r>
        <w:t xml:space="preserve">Od školního roku 2005/2006 jsou děti v mateřské škole vzdělávány dle školního vzdělávacího programu (Školní vzdělávací program pro předškolní vzdělávání, Putování po modré planetě, </w:t>
      </w:r>
      <w:proofErr w:type="gramStart"/>
      <w:r>
        <w:t>č.j.</w:t>
      </w:r>
      <w:proofErr w:type="gramEnd"/>
      <w:r>
        <w:t>: 659/12, od 1. 9. 2012, od 1. 1. 2014 s dodatkem č.j.: MŠŠ/012/2014)</w:t>
      </w:r>
      <w:r w:rsidR="00BC693E">
        <w:t>.</w:t>
      </w:r>
    </w:p>
    <w:p w:rsidR="00BC693E" w:rsidRPr="005A7F32" w:rsidRDefault="00BC693E" w:rsidP="006D4668">
      <w:pPr>
        <w:jc w:val="both"/>
      </w:pPr>
      <w:r>
        <w:t xml:space="preserve">Od 1. 9. 2014 mateřská škola vzdělává podle nového vzdělávacího programu „S človíčkem poznáváme svět“. </w:t>
      </w:r>
    </w:p>
    <w:p w:rsidR="006D4668" w:rsidRDefault="006D4668" w:rsidP="006D4668">
      <w:pPr>
        <w:jc w:val="both"/>
        <w:rPr>
          <w:u w:val="single"/>
        </w:rPr>
      </w:pPr>
    </w:p>
    <w:p w:rsidR="000F02D1" w:rsidRDefault="000F02D1" w:rsidP="00534EA4">
      <w:pPr>
        <w:jc w:val="both"/>
        <w:rPr>
          <w:u w:val="single"/>
        </w:rPr>
      </w:pPr>
    </w:p>
    <w:p w:rsidR="00534EA4" w:rsidRPr="00877CB0" w:rsidRDefault="00534EA4" w:rsidP="00534EA4">
      <w:pPr>
        <w:jc w:val="both"/>
        <w:rPr>
          <w:u w:val="single"/>
        </w:rPr>
      </w:pPr>
      <w:r w:rsidRPr="00877CB0">
        <w:rPr>
          <w:u w:val="single"/>
        </w:rPr>
        <w:t>Bezpečnost a </w:t>
      </w:r>
      <w:r>
        <w:rPr>
          <w:u w:val="single"/>
        </w:rPr>
        <w:t>ochrana zdraví dětí</w:t>
      </w:r>
      <w:r w:rsidRPr="00877CB0">
        <w:rPr>
          <w:u w:val="single"/>
        </w:rPr>
        <w:t xml:space="preserve"> ve škole:</w:t>
      </w:r>
    </w:p>
    <w:p w:rsidR="00534EA4" w:rsidRDefault="00534EA4" w:rsidP="00534EA4">
      <w:pPr>
        <w:jc w:val="both"/>
      </w:pPr>
    </w:p>
    <w:p w:rsidR="00534EA4" w:rsidRDefault="00534EA4" w:rsidP="00534EA4">
      <w:pPr>
        <w:jc w:val="both"/>
      </w:pPr>
      <w:r>
        <w:t>Škola je při vzdělávání a s ním přímo souvisejících činnostech a při poskytování školských služeb povinna přihlížet k základním fyziologickým potřebám dětí, vytvářet podmínky pro jejich zdravý vývoj a pro předcházení vzniku sociálně patologických jevů.</w:t>
      </w:r>
    </w:p>
    <w:p w:rsidR="00534EA4" w:rsidRPr="006D2D2D" w:rsidRDefault="00534EA4" w:rsidP="00534EA4">
      <w:pPr>
        <w:jc w:val="both"/>
      </w:pPr>
      <w:r w:rsidRPr="006D2D2D">
        <w:rPr>
          <w:szCs w:val="24"/>
        </w:rPr>
        <w:t>Škola zajišťuje bezpečnost a </w:t>
      </w:r>
      <w:r>
        <w:rPr>
          <w:szCs w:val="24"/>
        </w:rPr>
        <w:t>ochranu zdraví dětí</w:t>
      </w:r>
      <w:r w:rsidRPr="006D2D2D">
        <w:rPr>
          <w:szCs w:val="24"/>
        </w:rPr>
        <w:t xml:space="preserve"> při vzdělávání a s ním přímo souvisejících činnostech a při poskytování školských služeb a </w:t>
      </w:r>
      <w:r>
        <w:rPr>
          <w:szCs w:val="24"/>
        </w:rPr>
        <w:t>poskytuje dětem</w:t>
      </w:r>
      <w:r w:rsidRPr="006D2D2D">
        <w:rPr>
          <w:szCs w:val="24"/>
        </w:rPr>
        <w:t xml:space="preserve"> nezbytné informace k zajištění bezpečnosti a ochrany zdraví. </w:t>
      </w:r>
    </w:p>
    <w:p w:rsidR="00534EA4" w:rsidRPr="00B45F5D" w:rsidRDefault="00534EA4" w:rsidP="00534EA4">
      <w:pPr>
        <w:pStyle w:val="odstavecslovan"/>
        <w:rPr>
          <w:b/>
          <w:sz w:val="32"/>
          <w:szCs w:val="32"/>
        </w:rPr>
      </w:pPr>
    </w:p>
    <w:p w:rsidR="000A7AFA" w:rsidRDefault="000A7AFA" w:rsidP="000A7AFA">
      <w:pPr>
        <w:jc w:val="both"/>
        <w:rPr>
          <w:szCs w:val="24"/>
        </w:rPr>
      </w:pPr>
    </w:p>
    <w:p w:rsidR="00D61823" w:rsidRPr="000A7AFA" w:rsidRDefault="00F55A94" w:rsidP="000A7AFA">
      <w:pPr>
        <w:pStyle w:val="Nadpis1"/>
        <w:rPr>
          <w:sz w:val="28"/>
          <w:szCs w:val="28"/>
          <w:u w:val="none"/>
        </w:rPr>
      </w:pPr>
      <w:bookmarkStart w:id="6" w:name="_Toc389129231"/>
      <w:r w:rsidRPr="000A7AFA">
        <w:rPr>
          <w:sz w:val="28"/>
          <w:szCs w:val="28"/>
          <w:u w:val="none"/>
        </w:rPr>
        <w:t>I</w:t>
      </w:r>
      <w:r w:rsidR="004C4A78">
        <w:rPr>
          <w:sz w:val="28"/>
          <w:szCs w:val="28"/>
          <w:u w:val="none"/>
        </w:rPr>
        <w:t>I</w:t>
      </w:r>
      <w:r w:rsidRPr="000A7AFA">
        <w:rPr>
          <w:sz w:val="28"/>
          <w:szCs w:val="28"/>
          <w:u w:val="none"/>
        </w:rPr>
        <w:t>.</w:t>
      </w:r>
      <w:bookmarkEnd w:id="6"/>
    </w:p>
    <w:p w:rsidR="0020318D" w:rsidRPr="00DF12C3" w:rsidRDefault="0020318D" w:rsidP="00BF3321">
      <w:pPr>
        <w:pStyle w:val="Nadpis1"/>
        <w:jc w:val="both"/>
        <w:rPr>
          <w:sz w:val="28"/>
          <w:szCs w:val="28"/>
          <w:u w:val="none"/>
        </w:rPr>
      </w:pPr>
      <w:bookmarkStart w:id="7" w:name="_Toc389129232"/>
      <w:r w:rsidRPr="00DF12C3">
        <w:rPr>
          <w:sz w:val="28"/>
          <w:szCs w:val="28"/>
          <w:u w:val="none"/>
        </w:rPr>
        <w:t>P</w:t>
      </w:r>
      <w:r w:rsidR="00DF12C3">
        <w:rPr>
          <w:sz w:val="28"/>
          <w:szCs w:val="28"/>
          <w:u w:val="none"/>
        </w:rPr>
        <w:t>ODROBNOSTI K VÝKONU PRÁV A POVINNOSTÍ DĚTÍ A JEJICH ZÁKONNÝCH Z</w:t>
      </w:r>
      <w:r w:rsidR="00D61823">
        <w:rPr>
          <w:sz w:val="28"/>
          <w:szCs w:val="28"/>
          <w:u w:val="none"/>
        </w:rPr>
        <w:t xml:space="preserve">ÁSTUPCŮ VE ŠKOLE A PODROBNOSTI </w:t>
      </w:r>
      <w:r w:rsidR="00DF12C3">
        <w:rPr>
          <w:sz w:val="28"/>
          <w:szCs w:val="28"/>
          <w:u w:val="none"/>
        </w:rPr>
        <w:t>O</w:t>
      </w:r>
      <w:r w:rsidR="00D61823">
        <w:rPr>
          <w:sz w:val="28"/>
          <w:szCs w:val="28"/>
          <w:u w:val="none"/>
        </w:rPr>
        <w:t> </w:t>
      </w:r>
      <w:r w:rsidR="00DF12C3">
        <w:rPr>
          <w:sz w:val="28"/>
          <w:szCs w:val="28"/>
          <w:u w:val="none"/>
        </w:rPr>
        <w:t>PRAVIDLECH VZÁJEMNÝCH VZTAHŮ S PEDAGOGICKÝMI PRACOVNÍKY</w:t>
      </w:r>
      <w:bookmarkEnd w:id="7"/>
    </w:p>
    <w:p w:rsidR="00DF12C3" w:rsidRPr="00C0531C" w:rsidRDefault="00DF12C3" w:rsidP="00D61823">
      <w:pPr>
        <w:pStyle w:val="Nadpis2"/>
        <w:jc w:val="center"/>
        <w:rPr>
          <w:sz w:val="28"/>
          <w:szCs w:val="28"/>
        </w:rPr>
      </w:pPr>
    </w:p>
    <w:p w:rsidR="00C0531C" w:rsidRDefault="00DF12C3" w:rsidP="007B591B">
      <w:pPr>
        <w:pStyle w:val="Nadpis2"/>
        <w:numPr>
          <w:ilvl w:val="1"/>
          <w:numId w:val="12"/>
        </w:numPr>
        <w:ind w:left="0" w:firstLine="0"/>
        <w:rPr>
          <w:sz w:val="28"/>
          <w:szCs w:val="28"/>
        </w:rPr>
      </w:pPr>
      <w:bookmarkStart w:id="8" w:name="_Toc389129233"/>
      <w:r w:rsidRPr="00C0531C">
        <w:rPr>
          <w:sz w:val="28"/>
          <w:szCs w:val="28"/>
        </w:rPr>
        <w:t>Práva dětí</w:t>
      </w:r>
      <w:bookmarkEnd w:id="8"/>
    </w:p>
    <w:p w:rsidR="001530CC" w:rsidRPr="00AB5ADD" w:rsidRDefault="001530CC" w:rsidP="00447D31">
      <w:r w:rsidRPr="00AB5ADD">
        <w:t xml:space="preserve">Děti mají právo: </w:t>
      </w:r>
    </w:p>
    <w:p w:rsidR="00AB5ADD" w:rsidRPr="00AB5ADD" w:rsidRDefault="00AB5ADD" w:rsidP="00AB5ADD">
      <w:pPr>
        <w:ind w:left="284"/>
        <w:rPr>
          <w:u w:val="single"/>
        </w:rPr>
      </w:pPr>
    </w:p>
    <w:p w:rsidR="00C0531C" w:rsidRPr="00D61823" w:rsidRDefault="00C0531C" w:rsidP="007B591B">
      <w:pPr>
        <w:pStyle w:val="Odstavecseseznamem"/>
        <w:numPr>
          <w:ilvl w:val="0"/>
          <w:numId w:val="4"/>
        </w:numPr>
        <w:jc w:val="both"/>
      </w:pPr>
      <w:r w:rsidRPr="00D61823">
        <w:t>na vzdělávání a školské služby podle zákona 561/2004 Sb.</w:t>
      </w:r>
    </w:p>
    <w:p w:rsidR="00C0531C" w:rsidRDefault="00C0531C" w:rsidP="007B591B">
      <w:pPr>
        <w:pStyle w:val="Odstavecseseznamem"/>
        <w:numPr>
          <w:ilvl w:val="0"/>
          <w:numId w:val="4"/>
        </w:numPr>
        <w:jc w:val="both"/>
      </w:pPr>
      <w:r w:rsidRPr="00D61823">
        <w:t>na informace v průběhu vzdělávání a na zpětnou vazbu</w:t>
      </w:r>
    </w:p>
    <w:p w:rsidR="001530CC" w:rsidRPr="001530CC" w:rsidRDefault="000A7AFA" w:rsidP="007B591B">
      <w:pPr>
        <w:pStyle w:val="Odstavecseseznamem"/>
        <w:numPr>
          <w:ilvl w:val="0"/>
          <w:numId w:val="4"/>
        </w:numPr>
        <w:jc w:val="both"/>
      </w:pPr>
      <w:r>
        <w:rPr>
          <w:szCs w:val="24"/>
        </w:rPr>
        <w:t>být respektovány jako jedinci</w:t>
      </w:r>
      <w:r w:rsidRPr="000A7AFA">
        <w:rPr>
          <w:szCs w:val="24"/>
        </w:rPr>
        <w:t xml:space="preserve"> s možností rozvoje,</w:t>
      </w:r>
      <w:r>
        <w:rPr>
          <w:szCs w:val="24"/>
        </w:rPr>
        <w:t xml:space="preserve"> </w:t>
      </w:r>
      <w:r w:rsidRPr="000A7AFA">
        <w:rPr>
          <w:szCs w:val="24"/>
        </w:rPr>
        <w:t>s právem tvořit si svůj vlastní život</w:t>
      </w:r>
    </w:p>
    <w:p w:rsidR="00C0531C" w:rsidRPr="00193A1D" w:rsidRDefault="00D61823" w:rsidP="007B591B">
      <w:pPr>
        <w:pStyle w:val="Odstavecseseznamem"/>
        <w:numPr>
          <w:ilvl w:val="0"/>
          <w:numId w:val="4"/>
        </w:numPr>
        <w:jc w:val="both"/>
      </w:pPr>
      <w:r>
        <w:t>vyjadřovat se k průběhu</w:t>
      </w:r>
      <w:r w:rsidR="00C0531C" w:rsidRPr="00D61823">
        <w:t xml:space="preserve"> jejich vzdělávání, přičemž jejich vyjádřením musí být věnována</w:t>
      </w:r>
      <w:r w:rsidR="00C0531C">
        <w:t xml:space="preserve"> pozornost odpovídající jejich věku a stupni </w:t>
      </w:r>
      <w:r w:rsidR="00B8494C">
        <w:t>vývoje</w:t>
      </w:r>
    </w:p>
    <w:p w:rsidR="000A7AFA" w:rsidRDefault="000A7AFA" w:rsidP="007B591B">
      <w:pPr>
        <w:pStyle w:val="Odstavecseseznamem"/>
        <w:numPr>
          <w:ilvl w:val="0"/>
          <w:numId w:val="4"/>
        </w:numPr>
        <w:spacing w:before="100" w:beforeAutospacing="1" w:after="100" w:afterAutospacing="1"/>
        <w:jc w:val="both"/>
        <w:rPr>
          <w:szCs w:val="24"/>
        </w:rPr>
      </w:pPr>
      <w:r w:rsidRPr="000A7AFA">
        <w:rPr>
          <w:szCs w:val="24"/>
        </w:rPr>
        <w:t>na fyzicky i psychicky bezpečné prostře</w:t>
      </w:r>
      <w:r>
        <w:rPr>
          <w:szCs w:val="24"/>
        </w:rPr>
        <w:t>dí při pobytu v mateřské škole</w:t>
      </w:r>
    </w:p>
    <w:p w:rsidR="000A7AFA" w:rsidRDefault="000A7AFA" w:rsidP="007B591B">
      <w:pPr>
        <w:pStyle w:val="Odstavecseseznamem"/>
        <w:numPr>
          <w:ilvl w:val="0"/>
          <w:numId w:val="4"/>
        </w:numPr>
        <w:spacing w:before="100" w:beforeAutospacing="1" w:after="100" w:afterAutospacing="1"/>
        <w:jc w:val="both"/>
        <w:rPr>
          <w:szCs w:val="24"/>
        </w:rPr>
      </w:pPr>
      <w:r w:rsidRPr="000A7AFA">
        <w:rPr>
          <w:szCs w:val="24"/>
        </w:rPr>
        <w:t>účastnit se všec</w:t>
      </w:r>
      <w:r w:rsidR="00D90621">
        <w:rPr>
          <w:szCs w:val="24"/>
        </w:rPr>
        <w:t>h školních i mimo</w:t>
      </w:r>
      <w:r w:rsidRPr="000A7AFA">
        <w:rPr>
          <w:szCs w:val="24"/>
        </w:rPr>
        <w:t>školních aktivit,</w:t>
      </w:r>
      <w:r>
        <w:rPr>
          <w:szCs w:val="24"/>
        </w:rPr>
        <w:t xml:space="preserve"> pokud jim</w:t>
      </w:r>
      <w:r w:rsidRPr="000A7AFA">
        <w:rPr>
          <w:szCs w:val="24"/>
        </w:rPr>
        <w:t xml:space="preserve"> to j</w:t>
      </w:r>
      <w:r>
        <w:rPr>
          <w:szCs w:val="24"/>
        </w:rPr>
        <w:t xml:space="preserve">ejich zdravotní stav </w:t>
      </w:r>
      <w:r w:rsidRPr="000A7AFA">
        <w:rPr>
          <w:szCs w:val="24"/>
        </w:rPr>
        <w:t>a zákonní z</w:t>
      </w:r>
      <w:r>
        <w:rPr>
          <w:szCs w:val="24"/>
        </w:rPr>
        <w:t>ástupci dovolí</w:t>
      </w:r>
    </w:p>
    <w:p w:rsidR="000A7AFA" w:rsidRPr="000A7AFA" w:rsidRDefault="000A7AFA" w:rsidP="007B591B">
      <w:pPr>
        <w:pStyle w:val="Odstavecseseznamem"/>
        <w:numPr>
          <w:ilvl w:val="0"/>
          <w:numId w:val="4"/>
        </w:numPr>
        <w:spacing w:before="100" w:beforeAutospacing="1" w:after="100" w:afterAutospacing="1"/>
        <w:jc w:val="both"/>
        <w:rPr>
          <w:szCs w:val="24"/>
        </w:rPr>
      </w:pPr>
      <w:r w:rsidRPr="000A7AFA">
        <w:rPr>
          <w:szCs w:val="24"/>
        </w:rPr>
        <w:t>Při vzdělávání mají dále všechny děti práva,</w:t>
      </w:r>
      <w:r>
        <w:rPr>
          <w:szCs w:val="24"/>
        </w:rPr>
        <w:t xml:space="preserve"> </w:t>
      </w:r>
      <w:r w:rsidRPr="000A7AFA">
        <w:rPr>
          <w:szCs w:val="24"/>
        </w:rPr>
        <w:t xml:space="preserve">která jim zaručuje Listina lidských </w:t>
      </w:r>
      <w:r w:rsidRPr="000A7AFA">
        <w:rPr>
          <w:szCs w:val="24"/>
        </w:rPr>
        <w:br/>
        <w:t xml:space="preserve">práv a svobod a Úmluva o právech dítěte. </w:t>
      </w:r>
    </w:p>
    <w:p w:rsidR="00C0531C" w:rsidRDefault="00C0531C" w:rsidP="000A7AFA">
      <w:pPr>
        <w:pStyle w:val="Odstavecseseznamem"/>
        <w:ind w:left="644"/>
      </w:pPr>
    </w:p>
    <w:p w:rsidR="007115DE" w:rsidRDefault="007115DE" w:rsidP="000A7AFA">
      <w:pPr>
        <w:pStyle w:val="Odstavecseseznamem"/>
        <w:ind w:left="644"/>
      </w:pPr>
    </w:p>
    <w:p w:rsidR="00BC693E" w:rsidRDefault="00BC693E" w:rsidP="000A7AFA">
      <w:pPr>
        <w:pStyle w:val="Odstavecseseznamem"/>
        <w:ind w:left="644"/>
      </w:pPr>
    </w:p>
    <w:p w:rsidR="00BC693E" w:rsidRDefault="00BC693E" w:rsidP="000A7AFA">
      <w:pPr>
        <w:pStyle w:val="Odstavecseseznamem"/>
        <w:ind w:left="644"/>
      </w:pPr>
    </w:p>
    <w:p w:rsidR="00BC693E" w:rsidRPr="00C0531C" w:rsidRDefault="00BC693E" w:rsidP="000A7AFA">
      <w:pPr>
        <w:pStyle w:val="Odstavecseseznamem"/>
        <w:ind w:left="644"/>
      </w:pPr>
    </w:p>
    <w:p w:rsidR="00436C33" w:rsidRDefault="00C0531C" w:rsidP="007B591B">
      <w:pPr>
        <w:pStyle w:val="Nadpis2"/>
        <w:numPr>
          <w:ilvl w:val="1"/>
          <w:numId w:val="12"/>
        </w:numPr>
        <w:spacing w:line="240" w:lineRule="auto"/>
        <w:ind w:left="0" w:firstLine="0"/>
        <w:rPr>
          <w:sz w:val="28"/>
          <w:szCs w:val="28"/>
        </w:rPr>
      </w:pPr>
      <w:bookmarkStart w:id="9" w:name="_Toc389129234"/>
      <w:r w:rsidRPr="00C0531C">
        <w:rPr>
          <w:sz w:val="28"/>
          <w:szCs w:val="28"/>
        </w:rPr>
        <w:lastRenderedPageBreak/>
        <w:t>Práva zákonných zástupců</w:t>
      </w:r>
      <w:bookmarkEnd w:id="9"/>
    </w:p>
    <w:p w:rsidR="00436C33" w:rsidRDefault="00436C33" w:rsidP="00436C33"/>
    <w:p w:rsidR="00436C33" w:rsidRPr="00436C33" w:rsidRDefault="00436C33" w:rsidP="00447D31">
      <w:r>
        <w:t>Zákonní zástupci mají právo</w:t>
      </w:r>
      <w:r w:rsidR="00E15D9B">
        <w:t>:</w:t>
      </w:r>
    </w:p>
    <w:p w:rsidR="008E1A9E" w:rsidRDefault="008E1A9E" w:rsidP="007B591B">
      <w:pPr>
        <w:numPr>
          <w:ilvl w:val="0"/>
          <w:numId w:val="5"/>
        </w:numPr>
        <w:spacing w:before="100" w:beforeAutospacing="1" w:after="100" w:afterAutospacing="1"/>
        <w:jc w:val="both"/>
        <w:rPr>
          <w:szCs w:val="24"/>
        </w:rPr>
      </w:pPr>
      <w:r w:rsidRPr="00EE4332">
        <w:rPr>
          <w:szCs w:val="24"/>
        </w:rPr>
        <w:t>seznámit se s tímto Školním řádem</w:t>
      </w:r>
    </w:p>
    <w:p w:rsidR="00EE4332" w:rsidRPr="00EE4332" w:rsidRDefault="00EE4332" w:rsidP="007B591B">
      <w:pPr>
        <w:numPr>
          <w:ilvl w:val="0"/>
          <w:numId w:val="5"/>
        </w:numPr>
        <w:spacing w:before="100" w:beforeAutospacing="1" w:after="100" w:afterAutospacing="1"/>
        <w:jc w:val="both"/>
        <w:rPr>
          <w:szCs w:val="24"/>
        </w:rPr>
      </w:pPr>
      <w:r w:rsidRPr="00EE4332">
        <w:rPr>
          <w:szCs w:val="24"/>
        </w:rPr>
        <w:t>na informace o průběhu a výsledcích vzdělávání dětí. Tyto informace jim poskytnou učitelky nebo ředitelka školy na třídních schůzkách popř. v přede</w:t>
      </w:r>
      <w:r w:rsidR="00E15D9B">
        <w:rPr>
          <w:szCs w:val="24"/>
        </w:rPr>
        <w:t>m dohodnutém termínu konzultace</w:t>
      </w:r>
    </w:p>
    <w:p w:rsidR="0064725B" w:rsidRPr="0064725B" w:rsidRDefault="00EE4332" w:rsidP="007B591B">
      <w:pPr>
        <w:numPr>
          <w:ilvl w:val="0"/>
          <w:numId w:val="5"/>
        </w:numPr>
        <w:spacing w:before="100" w:beforeAutospacing="1" w:after="100" w:afterAutospacing="1"/>
        <w:jc w:val="both"/>
        <w:rPr>
          <w:szCs w:val="24"/>
        </w:rPr>
      </w:pPr>
      <w:r w:rsidRPr="00EE4332">
        <w:rPr>
          <w:szCs w:val="24"/>
        </w:rPr>
        <w:t xml:space="preserve">vyjadřovat se ke všem rozhodnutím týkajícím se podstatných záležitostí jejich vzdělávání, přičemž jejich vyjádřením musí být </w:t>
      </w:r>
      <w:r w:rsidR="00E15D9B">
        <w:t>věnována pozornost</w:t>
      </w:r>
    </w:p>
    <w:p w:rsidR="0064725B" w:rsidRPr="0064725B" w:rsidRDefault="0064725B" w:rsidP="007B591B">
      <w:pPr>
        <w:numPr>
          <w:ilvl w:val="0"/>
          <w:numId w:val="5"/>
        </w:numPr>
        <w:spacing w:before="100" w:beforeAutospacing="1" w:after="100" w:afterAutospacing="1"/>
        <w:jc w:val="both"/>
        <w:rPr>
          <w:szCs w:val="24"/>
        </w:rPr>
      </w:pPr>
      <w:r>
        <w:t xml:space="preserve">po dohodě s učitelkami na třídě navštívit MŠ a sledovat </w:t>
      </w:r>
      <w:r w:rsidR="00E15D9B">
        <w:t>činnost svého dítěte v zařízení</w:t>
      </w:r>
    </w:p>
    <w:p w:rsidR="0064725B" w:rsidRDefault="0064725B" w:rsidP="007B591B">
      <w:pPr>
        <w:numPr>
          <w:ilvl w:val="0"/>
          <w:numId w:val="5"/>
        </w:numPr>
        <w:spacing w:before="100" w:beforeAutospacing="1" w:after="100" w:afterAutospacing="1"/>
        <w:jc w:val="both"/>
        <w:rPr>
          <w:szCs w:val="24"/>
        </w:rPr>
      </w:pPr>
      <w:r w:rsidRPr="00EE4332">
        <w:rPr>
          <w:szCs w:val="24"/>
        </w:rPr>
        <w:t>přispívat svými nápady k obohacení výchovně vzdělávacích činností školy</w:t>
      </w:r>
      <w:r w:rsidR="007115DE">
        <w:rPr>
          <w:szCs w:val="24"/>
        </w:rPr>
        <w:t xml:space="preserve"> (možnost přinést do MŠ knihy, materiál k výuce)</w:t>
      </w:r>
      <w:r w:rsidR="005E12D9">
        <w:rPr>
          <w:szCs w:val="24"/>
        </w:rPr>
        <w:t xml:space="preserve"> a</w:t>
      </w:r>
      <w:r w:rsidRPr="00EE4332">
        <w:rPr>
          <w:szCs w:val="24"/>
        </w:rPr>
        <w:t xml:space="preserve"> </w:t>
      </w:r>
      <w:r>
        <w:rPr>
          <w:szCs w:val="24"/>
        </w:rPr>
        <w:t>seznamovat</w:t>
      </w:r>
      <w:r w:rsidRPr="00EE4332">
        <w:rPr>
          <w:szCs w:val="24"/>
        </w:rPr>
        <w:t xml:space="preserve"> se s náplní práce mateřské školy (nástěnky v šatnách,</w:t>
      </w:r>
      <w:r>
        <w:rPr>
          <w:szCs w:val="24"/>
        </w:rPr>
        <w:t xml:space="preserve"> </w:t>
      </w:r>
      <w:r w:rsidRPr="00EE4332">
        <w:rPr>
          <w:szCs w:val="24"/>
        </w:rPr>
        <w:t>vystavené práce dětí</w:t>
      </w:r>
      <w:r>
        <w:rPr>
          <w:szCs w:val="24"/>
        </w:rPr>
        <w:t xml:space="preserve"> ve  společných prostorech MŠ</w:t>
      </w:r>
      <w:r w:rsidRPr="00EE4332">
        <w:rPr>
          <w:szCs w:val="24"/>
        </w:rPr>
        <w:t>)</w:t>
      </w:r>
    </w:p>
    <w:p w:rsidR="0064725B" w:rsidRDefault="0064725B" w:rsidP="007B591B">
      <w:pPr>
        <w:numPr>
          <w:ilvl w:val="0"/>
          <w:numId w:val="5"/>
        </w:numPr>
        <w:spacing w:before="100" w:beforeAutospacing="1" w:after="100" w:afterAutospacing="1"/>
        <w:jc w:val="both"/>
        <w:rPr>
          <w:szCs w:val="24"/>
        </w:rPr>
      </w:pPr>
      <w:r w:rsidRPr="00EE4332">
        <w:rPr>
          <w:szCs w:val="24"/>
        </w:rPr>
        <w:t>účastnit se akcí pořádaných školou (besídky,</w:t>
      </w:r>
      <w:r>
        <w:rPr>
          <w:szCs w:val="24"/>
        </w:rPr>
        <w:t xml:space="preserve"> </w:t>
      </w:r>
      <w:r w:rsidRPr="00EE4332">
        <w:rPr>
          <w:szCs w:val="24"/>
        </w:rPr>
        <w:t>výstavy,</w:t>
      </w:r>
      <w:r>
        <w:rPr>
          <w:szCs w:val="24"/>
        </w:rPr>
        <w:t xml:space="preserve"> </w:t>
      </w:r>
      <w:r w:rsidRPr="00EE4332">
        <w:rPr>
          <w:szCs w:val="24"/>
        </w:rPr>
        <w:t xml:space="preserve">tvořivé dílny a další </w:t>
      </w:r>
      <w:r>
        <w:rPr>
          <w:szCs w:val="24"/>
        </w:rPr>
        <w:t xml:space="preserve">mimoškolní </w:t>
      </w:r>
      <w:r w:rsidRPr="00EE4332">
        <w:rPr>
          <w:szCs w:val="24"/>
        </w:rPr>
        <w:t>akce</w:t>
      </w:r>
      <w:r>
        <w:rPr>
          <w:szCs w:val="24"/>
        </w:rPr>
        <w:t xml:space="preserve"> v prostorách školy i na přilehlých pozemcích</w:t>
      </w:r>
      <w:r w:rsidRPr="00EE4332">
        <w:rPr>
          <w:szCs w:val="24"/>
        </w:rPr>
        <w:t>)</w:t>
      </w:r>
    </w:p>
    <w:p w:rsidR="005E12D9" w:rsidRDefault="00EE4332" w:rsidP="007B591B">
      <w:pPr>
        <w:numPr>
          <w:ilvl w:val="0"/>
          <w:numId w:val="5"/>
        </w:numPr>
        <w:spacing w:before="100" w:beforeAutospacing="1" w:after="100" w:afterAutospacing="1"/>
        <w:jc w:val="both"/>
        <w:rPr>
          <w:szCs w:val="24"/>
        </w:rPr>
      </w:pPr>
      <w:r>
        <w:t>na informace a poradenskou pomoc školy nebo školského poradenského zařízení v záležitostech týkajících se vzdělávání.</w:t>
      </w:r>
      <w:r w:rsidRPr="0064725B">
        <w:rPr>
          <w:szCs w:val="24"/>
        </w:rPr>
        <w:t xml:space="preserve"> Na požádání jim poskytnou učitelky nebo ředitelka mateřské školy, adresy a telefonní čísla</w:t>
      </w:r>
      <w:r w:rsidR="00E15D9B">
        <w:rPr>
          <w:szCs w:val="24"/>
        </w:rPr>
        <w:t xml:space="preserve"> dětských poradenských zařízení</w:t>
      </w:r>
    </w:p>
    <w:p w:rsidR="00E15D9B" w:rsidRDefault="00E15D9B" w:rsidP="007B591B">
      <w:pPr>
        <w:pStyle w:val="Odstavecseseznamem"/>
        <w:numPr>
          <w:ilvl w:val="0"/>
          <w:numId w:val="5"/>
        </w:numPr>
        <w:jc w:val="both"/>
        <w:rPr>
          <w:szCs w:val="24"/>
        </w:rPr>
      </w:pPr>
      <w:r w:rsidRPr="00E15D9B">
        <w:rPr>
          <w:szCs w:val="24"/>
        </w:rPr>
        <w:t xml:space="preserve">na diskrétnost a ochranu informací, týkajících se jejich osobního a </w:t>
      </w:r>
      <w:r>
        <w:rPr>
          <w:szCs w:val="24"/>
        </w:rPr>
        <w:t>rodinného života</w:t>
      </w:r>
    </w:p>
    <w:p w:rsidR="00E15D9B" w:rsidRPr="00E15D9B" w:rsidRDefault="00E15D9B" w:rsidP="007B591B">
      <w:pPr>
        <w:pStyle w:val="Odstavecseseznamem"/>
        <w:numPr>
          <w:ilvl w:val="0"/>
          <w:numId w:val="5"/>
        </w:numPr>
        <w:jc w:val="both"/>
        <w:rPr>
          <w:szCs w:val="24"/>
        </w:rPr>
      </w:pPr>
      <w:r w:rsidRPr="00E15D9B">
        <w:rPr>
          <w:szCs w:val="24"/>
        </w:rPr>
        <w:t>mají právo písemně pověřit jinou osobu</w:t>
      </w:r>
      <w:r>
        <w:rPr>
          <w:szCs w:val="24"/>
        </w:rPr>
        <w:t xml:space="preserve"> v zastupování svých povinností vyzvedávání dítěte z mateřské školy. </w:t>
      </w:r>
      <w:r>
        <w:t>MŠ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 zmocnění</w:t>
      </w:r>
    </w:p>
    <w:p w:rsidR="00E15D9B" w:rsidRDefault="00E15D9B" w:rsidP="00E15D9B">
      <w:pPr>
        <w:pStyle w:val="Odstavecseseznamem"/>
        <w:rPr>
          <w:szCs w:val="24"/>
        </w:rPr>
      </w:pPr>
    </w:p>
    <w:p w:rsidR="00E15D9B" w:rsidRPr="00E15D9B" w:rsidRDefault="00E15D9B" w:rsidP="00E15D9B">
      <w:pPr>
        <w:pStyle w:val="Odstavecseseznamem"/>
        <w:rPr>
          <w:szCs w:val="24"/>
        </w:rPr>
      </w:pPr>
    </w:p>
    <w:p w:rsidR="005E12D9" w:rsidRDefault="005E12D9" w:rsidP="007B591B">
      <w:pPr>
        <w:pStyle w:val="Nadpis2"/>
        <w:numPr>
          <w:ilvl w:val="1"/>
          <w:numId w:val="12"/>
        </w:numPr>
        <w:ind w:left="0" w:firstLine="0"/>
        <w:rPr>
          <w:sz w:val="28"/>
          <w:szCs w:val="28"/>
        </w:rPr>
      </w:pPr>
      <w:bookmarkStart w:id="10" w:name="_Toc389129235"/>
      <w:r w:rsidRPr="005E12D9">
        <w:rPr>
          <w:sz w:val="28"/>
          <w:szCs w:val="28"/>
        </w:rPr>
        <w:t>Povinnosti dětí</w:t>
      </w:r>
      <w:bookmarkEnd w:id="10"/>
    </w:p>
    <w:p w:rsidR="00573152" w:rsidRPr="00573152" w:rsidRDefault="00573152" w:rsidP="00447D31">
      <w:r>
        <w:t xml:space="preserve">Děti jsou povinny: </w:t>
      </w:r>
    </w:p>
    <w:p w:rsidR="005E12D9" w:rsidRDefault="00E15D9B" w:rsidP="007B591B">
      <w:pPr>
        <w:numPr>
          <w:ilvl w:val="0"/>
          <w:numId w:val="7"/>
        </w:numPr>
        <w:spacing w:before="100" w:beforeAutospacing="1" w:after="100" w:afterAutospacing="1"/>
        <w:jc w:val="both"/>
        <w:rPr>
          <w:szCs w:val="24"/>
        </w:rPr>
      </w:pPr>
      <w:r>
        <w:rPr>
          <w:szCs w:val="24"/>
        </w:rPr>
        <w:t>d</w:t>
      </w:r>
      <w:r w:rsidR="005E12D9" w:rsidRPr="005B7C9D">
        <w:rPr>
          <w:szCs w:val="24"/>
        </w:rPr>
        <w:t>održovat školní řád a pokyny škol</w:t>
      </w:r>
      <w:r w:rsidR="005E12D9">
        <w:rPr>
          <w:szCs w:val="24"/>
        </w:rPr>
        <w:t>y k ochraně zdraví a bezpečnost</w:t>
      </w:r>
      <w:r>
        <w:rPr>
          <w:szCs w:val="24"/>
        </w:rPr>
        <w:t>i</w:t>
      </w:r>
    </w:p>
    <w:p w:rsidR="00436C33" w:rsidRPr="00436C33" w:rsidRDefault="00E15D9B" w:rsidP="007B591B">
      <w:pPr>
        <w:pStyle w:val="Odstavecseseznamem"/>
        <w:numPr>
          <w:ilvl w:val="0"/>
          <w:numId w:val="7"/>
        </w:numPr>
        <w:jc w:val="both"/>
        <w:rPr>
          <w:szCs w:val="24"/>
        </w:rPr>
      </w:pPr>
      <w:r>
        <w:rPr>
          <w:szCs w:val="24"/>
        </w:rPr>
        <w:t>r</w:t>
      </w:r>
      <w:r w:rsidR="00436C33" w:rsidRPr="00436C33">
        <w:rPr>
          <w:szCs w:val="24"/>
        </w:rPr>
        <w:t>espektovat a dodržovat společně dohodnutá pravidla, podřídit se v nezbytné míře omezení vyplývajících z nutnosti dodržovat v MŠ potře</w:t>
      </w:r>
      <w:r>
        <w:rPr>
          <w:szCs w:val="24"/>
        </w:rPr>
        <w:t>bný řád</w:t>
      </w:r>
    </w:p>
    <w:p w:rsidR="005E12D9" w:rsidRPr="00436C33" w:rsidRDefault="005E12D9" w:rsidP="00436C33">
      <w:pPr>
        <w:pStyle w:val="Odstavecseseznamem"/>
        <w:ind w:left="644"/>
        <w:rPr>
          <w:sz w:val="30"/>
          <w:szCs w:val="30"/>
        </w:rPr>
      </w:pPr>
    </w:p>
    <w:p w:rsidR="005E12D9" w:rsidRPr="005E12D9" w:rsidRDefault="005E12D9" w:rsidP="005E12D9"/>
    <w:p w:rsidR="005E12D9" w:rsidRDefault="005E12D9" w:rsidP="007B591B">
      <w:pPr>
        <w:pStyle w:val="Nadpis2"/>
        <w:numPr>
          <w:ilvl w:val="1"/>
          <w:numId w:val="12"/>
        </w:numPr>
        <w:ind w:left="0" w:firstLine="0"/>
        <w:rPr>
          <w:sz w:val="28"/>
          <w:szCs w:val="28"/>
        </w:rPr>
      </w:pPr>
      <w:bookmarkStart w:id="11" w:name="_Toc389129236"/>
      <w:r>
        <w:rPr>
          <w:sz w:val="28"/>
          <w:szCs w:val="28"/>
        </w:rPr>
        <w:t>Pov</w:t>
      </w:r>
      <w:r w:rsidRPr="005E12D9">
        <w:rPr>
          <w:sz w:val="28"/>
          <w:szCs w:val="28"/>
        </w:rPr>
        <w:t>innosti zákonných zástupců</w:t>
      </w:r>
      <w:bookmarkEnd w:id="11"/>
    </w:p>
    <w:p w:rsidR="00573152" w:rsidRDefault="00573152" w:rsidP="00447D31">
      <w:r>
        <w:t>Zákonní zástupci jsou povinni:</w:t>
      </w:r>
    </w:p>
    <w:p w:rsidR="00573152" w:rsidRPr="00573152" w:rsidRDefault="00573152" w:rsidP="00573152"/>
    <w:p w:rsidR="00807280" w:rsidRDefault="00573152" w:rsidP="007B591B">
      <w:pPr>
        <w:pStyle w:val="Odstavecseseznamem"/>
        <w:numPr>
          <w:ilvl w:val="0"/>
          <w:numId w:val="6"/>
        </w:numPr>
        <w:jc w:val="both"/>
      </w:pPr>
      <w:r>
        <w:t>z</w:t>
      </w:r>
      <w:r w:rsidR="005E12D9">
        <w:t>ajistit</w:t>
      </w:r>
      <w:r w:rsidR="00807280">
        <w:t xml:space="preserve"> řádnou docházku svého dítěte</w:t>
      </w:r>
      <w:r w:rsidR="005E12D9">
        <w:t xml:space="preserve"> do mateřské školy</w:t>
      </w:r>
      <w:r w:rsidR="00807280">
        <w:t xml:space="preserve"> dle dohody s ředitelkou školy podle odst. 10 §1 vyhlášky č. 14/2005 Sb.</w:t>
      </w:r>
    </w:p>
    <w:p w:rsidR="00E15D9B" w:rsidRDefault="00573152" w:rsidP="007B591B">
      <w:pPr>
        <w:pStyle w:val="Odstavecseseznamem"/>
        <w:numPr>
          <w:ilvl w:val="0"/>
          <w:numId w:val="6"/>
        </w:numPr>
        <w:jc w:val="both"/>
      </w:pPr>
      <w:r>
        <w:t xml:space="preserve">v případě nepřítomnosti dítěte dokládat důvody jeho absence omluvou </w:t>
      </w:r>
      <w:r w:rsidR="00E15D9B">
        <w:t>(zápisem do</w:t>
      </w:r>
      <w:r w:rsidR="00CE7D15">
        <w:t> </w:t>
      </w:r>
      <w:r w:rsidR="00E15D9B">
        <w:t xml:space="preserve">sešitů u tříd, e-mailem nebo telefonicky) </w:t>
      </w:r>
      <w:r>
        <w:t>ve školní jídelně nebo učitelkám na třídách</w:t>
      </w:r>
      <w:r w:rsidR="00547B3B">
        <w:t>.</w:t>
      </w:r>
    </w:p>
    <w:p w:rsidR="00807280" w:rsidRDefault="00461B8C" w:rsidP="007B591B">
      <w:pPr>
        <w:pStyle w:val="Odstavecseseznamem"/>
        <w:numPr>
          <w:ilvl w:val="0"/>
          <w:numId w:val="6"/>
        </w:numPr>
        <w:jc w:val="both"/>
      </w:pPr>
      <w:r>
        <w:t>přivádět dítě do MŠ</w:t>
      </w:r>
      <w:r w:rsidR="00E15D9B">
        <w:t xml:space="preserve"> </w:t>
      </w:r>
      <w:r w:rsidR="00807280">
        <w:t>zdravé, vhodně a čistě upravené, dítěti zajistit dostatek oblečení pro případ „nehody“ nebo změny počasí</w:t>
      </w:r>
      <w:r w:rsidR="00547B3B">
        <w:t>.</w:t>
      </w:r>
    </w:p>
    <w:p w:rsidR="00CE7D15" w:rsidRDefault="00807280" w:rsidP="007B591B">
      <w:pPr>
        <w:pStyle w:val="Odstavecseseznamem"/>
        <w:numPr>
          <w:ilvl w:val="0"/>
          <w:numId w:val="6"/>
        </w:numPr>
        <w:jc w:val="both"/>
      </w:pPr>
      <w:r>
        <w:t xml:space="preserve">při příchodu do MŠ dítě </w:t>
      </w:r>
      <w:r w:rsidR="00CE7D15">
        <w:t>řádně</w:t>
      </w:r>
      <w:r w:rsidR="001B0400">
        <w:t xml:space="preserve"> a osobně</w:t>
      </w:r>
      <w:r w:rsidR="00CE7D15">
        <w:t xml:space="preserve"> </w:t>
      </w:r>
      <w:r>
        <w:t>předat pedagogickému pracovníkovi ve třídě</w:t>
      </w:r>
      <w:r w:rsidR="00547B3B">
        <w:t>.</w:t>
      </w:r>
    </w:p>
    <w:p w:rsidR="005E12D9" w:rsidRPr="00193A1D" w:rsidRDefault="008B4D0A" w:rsidP="007B591B">
      <w:pPr>
        <w:pStyle w:val="Odstavecseseznamem"/>
        <w:numPr>
          <w:ilvl w:val="0"/>
          <w:numId w:val="6"/>
        </w:numPr>
        <w:jc w:val="both"/>
      </w:pPr>
      <w:r>
        <w:t>n</w:t>
      </w:r>
      <w:r w:rsidR="005E12D9">
        <w:t>a vyzvání ředitelk</w:t>
      </w:r>
      <w:r>
        <w:t xml:space="preserve">y školy, </w:t>
      </w:r>
      <w:r w:rsidR="005E12D9">
        <w:t xml:space="preserve">zástupce ředitelky MŠ </w:t>
      </w:r>
      <w:r>
        <w:t>nebo pedagogického pracovníka</w:t>
      </w:r>
      <w:r w:rsidR="00D4018E">
        <w:t xml:space="preserve"> dané třídy,</w:t>
      </w:r>
      <w:r>
        <w:t xml:space="preserve"> </w:t>
      </w:r>
      <w:r w:rsidR="005E12D9">
        <w:t xml:space="preserve">se osobně zúčastnit projednání závažných otázek </w:t>
      </w:r>
      <w:r w:rsidR="00573152">
        <w:t>týkajících se vzdělávání dítěte</w:t>
      </w:r>
      <w:r w:rsidR="00547B3B">
        <w:t>.</w:t>
      </w:r>
    </w:p>
    <w:p w:rsidR="005E12D9" w:rsidRPr="00193A1D" w:rsidRDefault="005E12D9" w:rsidP="007B591B">
      <w:pPr>
        <w:pStyle w:val="Odstavecseseznamem"/>
        <w:numPr>
          <w:ilvl w:val="0"/>
          <w:numId w:val="6"/>
        </w:numPr>
        <w:jc w:val="both"/>
      </w:pPr>
      <w:r>
        <w:lastRenderedPageBreak/>
        <w:t>informovat školu o změně zdravotní způsobilosti, zdravotních obtížích dítěte nebo jiných závažných skutečnostech, které by mohl</w:t>
      </w:r>
      <w:r w:rsidR="00573152">
        <w:t>y mít vliv na průběh vzdělávání</w:t>
      </w:r>
      <w:r w:rsidR="00547B3B">
        <w:t>.</w:t>
      </w:r>
    </w:p>
    <w:p w:rsidR="005E12D9" w:rsidRDefault="005E12D9" w:rsidP="007B591B">
      <w:pPr>
        <w:pStyle w:val="Odstavecseseznamem"/>
        <w:numPr>
          <w:ilvl w:val="0"/>
          <w:numId w:val="6"/>
        </w:numPr>
        <w:jc w:val="both"/>
      </w:pPr>
      <w:r>
        <w:t xml:space="preserve">oznamovat škole údaje podle § 28 odst. </w:t>
      </w:r>
      <w:smartTag w:uri="urn:schemas-microsoft-com:office:smarttags" w:element="metricconverter">
        <w:smartTagPr>
          <w:attr w:name="ProductID" w:val="2 a"/>
        </w:smartTagPr>
        <w:r>
          <w:t>2 a</w:t>
        </w:r>
      </w:smartTag>
      <w:r>
        <w:t xml:space="preserve"> další údaje, které jsou podstatné pro průběh předškolního vzdělávání nebo bezpečnost </w:t>
      </w:r>
      <w:r w:rsidR="008B4D0A">
        <w:t>dítěte a změny v těchto údajích</w:t>
      </w:r>
      <w:r w:rsidR="00547B3B">
        <w:t>.</w:t>
      </w:r>
    </w:p>
    <w:p w:rsidR="00CE7D15" w:rsidRDefault="00CE7D15" w:rsidP="007B591B">
      <w:pPr>
        <w:pStyle w:val="Odstavecseseznamem"/>
        <w:numPr>
          <w:ilvl w:val="0"/>
          <w:numId w:val="6"/>
        </w:numPr>
        <w:jc w:val="both"/>
      </w:pPr>
      <w:r>
        <w:t>uhradit ve stanoveném termínu úplatu za předškolní vzdělávání a stravné ve výši, které stanoví ředitelka školy</w:t>
      </w:r>
      <w:r w:rsidR="00547B3B">
        <w:t>.</w:t>
      </w:r>
    </w:p>
    <w:p w:rsidR="000F02D1" w:rsidRDefault="00B32718" w:rsidP="000F02D1">
      <w:pPr>
        <w:pStyle w:val="odstavecslovan"/>
        <w:numPr>
          <w:ilvl w:val="0"/>
          <w:numId w:val="6"/>
        </w:numPr>
      </w:pPr>
      <w:r>
        <w:t>V případě pomočení či jiného znečištění ložního prádla jsou zákonní zástupci povinni toto prádlo vyprat, vyžehlit a č</w:t>
      </w:r>
      <w:r w:rsidR="00967F48">
        <w:t>isté navrátit do mateřské školy.</w:t>
      </w:r>
    </w:p>
    <w:p w:rsidR="00CC4833" w:rsidRDefault="00CC4833" w:rsidP="00CC4833">
      <w:pPr>
        <w:pStyle w:val="odstavecslovan"/>
      </w:pPr>
    </w:p>
    <w:p w:rsidR="00CC4833" w:rsidRPr="000F02D1" w:rsidRDefault="00CC4833" w:rsidP="00CC4833">
      <w:pPr>
        <w:pStyle w:val="odstavecslovan"/>
      </w:pPr>
    </w:p>
    <w:p w:rsidR="00AB5ADD" w:rsidRPr="000F02D1" w:rsidRDefault="004818ED" w:rsidP="007B591B">
      <w:pPr>
        <w:pStyle w:val="Nadpis2"/>
        <w:numPr>
          <w:ilvl w:val="1"/>
          <w:numId w:val="12"/>
        </w:numPr>
        <w:ind w:left="0" w:firstLine="0"/>
        <w:jc w:val="both"/>
        <w:rPr>
          <w:sz w:val="28"/>
          <w:szCs w:val="28"/>
        </w:rPr>
      </w:pPr>
      <w:bookmarkStart w:id="12" w:name="_Toc389129237"/>
      <w:r w:rsidRPr="000F02D1">
        <w:rPr>
          <w:sz w:val="28"/>
          <w:szCs w:val="28"/>
        </w:rPr>
        <w:t>Pravidla vzájemných vztahů s pedagogickými pracovníky</w:t>
      </w:r>
      <w:bookmarkEnd w:id="12"/>
    </w:p>
    <w:p w:rsidR="004818ED" w:rsidRDefault="004818ED" w:rsidP="004818ED">
      <w:pPr>
        <w:pStyle w:val="odstavecslovan"/>
      </w:pPr>
      <w:r>
        <w:t>Každý pedagogický pracovník se řídí zákony a vyhláškami platnými pro resort školství,</w:t>
      </w:r>
      <w:r>
        <w:rPr>
          <w:i/>
          <w:iCs/>
        </w:rPr>
        <w:t xml:space="preserve"> Pracovním řádem zaměstnanců škol a školských zařízení ze dne 23. 3. 2001, č.j.14 269/2001-26</w:t>
      </w:r>
      <w:r>
        <w:t>, směrnicemi MŠMT, Školním řádem, Organizačním řádem školy (soubor platných vnitřních směrnic vydaných ředitelkou školy a projednaných na pedagogické radě školy), platnými předpisy v oblasti PO a BOZP, usneseními pedagogických rad, příkazy, rozhodnutími a pokyny ředitelky školy a ZŘŠ.</w:t>
      </w:r>
    </w:p>
    <w:p w:rsidR="004818ED" w:rsidRDefault="004818ED" w:rsidP="004818ED">
      <w:pPr>
        <w:pStyle w:val="odstavecslovan"/>
      </w:pPr>
    </w:p>
    <w:p w:rsidR="004818ED" w:rsidRPr="009F7A47" w:rsidRDefault="004818ED" w:rsidP="004818ED">
      <w:pPr>
        <w:jc w:val="both"/>
        <w:rPr>
          <w:szCs w:val="24"/>
        </w:rPr>
        <w:sectPr w:rsidR="004818ED" w:rsidRPr="009F7A47" w:rsidSect="00967F48">
          <w:footerReference w:type="even" r:id="rId8"/>
          <w:footerReference w:type="default" r:id="rId9"/>
          <w:pgSz w:w="11906" w:h="16838"/>
          <w:pgMar w:top="1276" w:right="1134" w:bottom="993" w:left="1701" w:header="709" w:footer="709" w:gutter="0"/>
          <w:cols w:space="709"/>
          <w:titlePg/>
          <w:docGrid w:linePitch="360"/>
        </w:sectPr>
      </w:pPr>
    </w:p>
    <w:p w:rsidR="004818ED" w:rsidRPr="00043DBF" w:rsidRDefault="004818ED" w:rsidP="007B591B">
      <w:pPr>
        <w:pStyle w:val="Odstavecseseznamem"/>
        <w:numPr>
          <w:ilvl w:val="0"/>
          <w:numId w:val="20"/>
        </w:numPr>
        <w:jc w:val="both"/>
        <w:rPr>
          <w:szCs w:val="24"/>
        </w:rPr>
      </w:pPr>
      <w:r w:rsidRPr="00043DBF">
        <w:rPr>
          <w:szCs w:val="24"/>
        </w:rPr>
        <w:lastRenderedPageBreak/>
        <w:t>Pracovní doba pro zaměstnance (není-li zkráceným úvazkem stanoveno jinak):</w:t>
      </w:r>
    </w:p>
    <w:p w:rsidR="004818ED" w:rsidRPr="009F7A47" w:rsidRDefault="004818ED" w:rsidP="004818ED">
      <w:pPr>
        <w:jc w:val="both"/>
        <w:rPr>
          <w:szCs w:val="24"/>
        </w:rPr>
        <w:sectPr w:rsidR="004818ED" w:rsidRPr="009F7A47" w:rsidSect="000120AE">
          <w:type w:val="continuous"/>
          <w:pgSz w:w="11906" w:h="16838"/>
          <w:pgMar w:top="1276" w:right="1134" w:bottom="993" w:left="1701" w:header="709" w:footer="709" w:gutter="0"/>
          <w:cols w:space="709"/>
          <w:docGrid w:linePitch="360"/>
        </w:sectPr>
      </w:pPr>
    </w:p>
    <w:p w:rsidR="000F02D1" w:rsidRDefault="00043DBF" w:rsidP="007B591B">
      <w:pPr>
        <w:pStyle w:val="Odstavecseseznamem"/>
        <w:numPr>
          <w:ilvl w:val="0"/>
          <w:numId w:val="21"/>
        </w:numPr>
        <w:rPr>
          <w:szCs w:val="24"/>
        </w:rPr>
      </w:pPr>
      <w:r w:rsidRPr="000F02D1">
        <w:rPr>
          <w:szCs w:val="24"/>
          <w:u w:val="single"/>
        </w:rPr>
        <w:lastRenderedPageBreak/>
        <w:t>pedagogičtí zaměstnanci</w:t>
      </w:r>
      <w:r w:rsidRPr="00043DBF">
        <w:rPr>
          <w:szCs w:val="24"/>
        </w:rPr>
        <w:t xml:space="preserve"> - </w:t>
      </w:r>
      <w:r w:rsidR="004818ED" w:rsidRPr="00043DBF">
        <w:rPr>
          <w:szCs w:val="24"/>
        </w:rPr>
        <w:t xml:space="preserve">od 6.30 hod. do 16.30 hod. dle potřeb provozu mateřské školy, </w:t>
      </w:r>
      <w:r w:rsidR="000F02D1">
        <w:rPr>
          <w:szCs w:val="24"/>
        </w:rPr>
        <w:t>viz rozpis pracovní doby</w:t>
      </w:r>
    </w:p>
    <w:p w:rsidR="000F02D1" w:rsidRDefault="000F02D1" w:rsidP="007B591B">
      <w:pPr>
        <w:pStyle w:val="Odstavecseseznamem"/>
        <w:numPr>
          <w:ilvl w:val="0"/>
          <w:numId w:val="21"/>
        </w:numPr>
        <w:rPr>
          <w:szCs w:val="24"/>
        </w:rPr>
      </w:pPr>
      <w:r w:rsidRPr="000F02D1">
        <w:rPr>
          <w:szCs w:val="24"/>
          <w:u w:val="single"/>
        </w:rPr>
        <w:t>provozní zaměstnanci</w:t>
      </w:r>
      <w:r w:rsidRPr="000F02D1">
        <w:rPr>
          <w:szCs w:val="24"/>
        </w:rPr>
        <w:t xml:space="preserve"> – pracovní doba je rozvržena dle optimální potřeby provozu MŠ v době od 6.00 hod. do 17.00 hod.</w:t>
      </w:r>
    </w:p>
    <w:p w:rsidR="000F02D1" w:rsidRDefault="000F02D1" w:rsidP="000F02D1">
      <w:pPr>
        <w:rPr>
          <w:szCs w:val="24"/>
        </w:rPr>
      </w:pPr>
    </w:p>
    <w:p w:rsidR="000F02D1" w:rsidRPr="00335FCF" w:rsidRDefault="000F02D1" w:rsidP="007B591B">
      <w:pPr>
        <w:pStyle w:val="Odstavecseseznamem"/>
        <w:numPr>
          <w:ilvl w:val="0"/>
          <w:numId w:val="20"/>
        </w:numPr>
        <w:jc w:val="both"/>
        <w:rPr>
          <w:szCs w:val="24"/>
        </w:rPr>
      </w:pPr>
      <w:r>
        <w:rPr>
          <w:szCs w:val="24"/>
        </w:rPr>
        <w:t>Vzájemné vztahy mezi pedagogickými pracovníky, dětmi a zákonnými zástupci jsou založeny na základě oboustranné důvěry a otevřenosti, vstřícnosti, porozumění, respektu a ochotě spolupracovat. Spolupráce funguje na základě partnerství.</w:t>
      </w:r>
    </w:p>
    <w:p w:rsidR="000F02D1" w:rsidRPr="00043DBF" w:rsidRDefault="000F02D1" w:rsidP="007B591B">
      <w:pPr>
        <w:numPr>
          <w:ilvl w:val="0"/>
          <w:numId w:val="19"/>
        </w:numPr>
        <w:jc w:val="both"/>
        <w:rPr>
          <w:szCs w:val="24"/>
        </w:rPr>
      </w:pPr>
      <w:r w:rsidRPr="009F7A47">
        <w:rPr>
          <w:szCs w:val="24"/>
        </w:rPr>
        <w:t>Pedagogický pracovník je povinen provádět průběžná poučení před jednotlivými školními akcemi, příp. činnostmi s dětmi a o těchto poučeních provést záznam do příslušné dokumentace.</w:t>
      </w:r>
    </w:p>
    <w:p w:rsidR="000F02D1" w:rsidRPr="00043DBF" w:rsidRDefault="000F02D1" w:rsidP="007B591B">
      <w:pPr>
        <w:numPr>
          <w:ilvl w:val="0"/>
          <w:numId w:val="19"/>
        </w:numPr>
        <w:jc w:val="both"/>
        <w:rPr>
          <w:szCs w:val="24"/>
        </w:rPr>
      </w:pPr>
      <w:r w:rsidRPr="009F7A47">
        <w:rPr>
          <w:szCs w:val="24"/>
        </w:rPr>
        <w:t xml:space="preserve">Pedagogický pracovník využívá veškeré technické vybavení pouze </w:t>
      </w:r>
      <w:r>
        <w:rPr>
          <w:szCs w:val="24"/>
        </w:rPr>
        <w:t xml:space="preserve">určeným způsobem a odpovídá za </w:t>
      </w:r>
      <w:r w:rsidRPr="009F7A47">
        <w:rPr>
          <w:szCs w:val="24"/>
        </w:rPr>
        <w:t>jeho případné poškození. Manipulací s technickým a elektrickým vybavením nesmí pověřit děti.</w:t>
      </w:r>
    </w:p>
    <w:p w:rsidR="000F02D1" w:rsidRPr="00043DBF" w:rsidRDefault="000F02D1" w:rsidP="007B591B">
      <w:pPr>
        <w:numPr>
          <w:ilvl w:val="0"/>
          <w:numId w:val="19"/>
        </w:numPr>
        <w:jc w:val="both"/>
        <w:rPr>
          <w:szCs w:val="24"/>
        </w:rPr>
      </w:pPr>
      <w:r w:rsidRPr="009F7A47">
        <w:rPr>
          <w:szCs w:val="24"/>
        </w:rPr>
        <w:t>Úrazy dětí a zaměstnanců se zapisují do knih úrazů, které jsou uloženy v</w:t>
      </w:r>
      <w:r>
        <w:rPr>
          <w:szCs w:val="24"/>
        </w:rPr>
        <w:t xml:space="preserve"> ředitelně</w:t>
      </w:r>
      <w:r w:rsidRPr="009F7A47">
        <w:rPr>
          <w:szCs w:val="24"/>
        </w:rPr>
        <w:t xml:space="preserve"> školy. Zápis provádí </w:t>
      </w:r>
      <w:r>
        <w:rPr>
          <w:szCs w:val="24"/>
        </w:rPr>
        <w:t>pedagogický pracovník dané třídy.</w:t>
      </w:r>
      <w:r w:rsidRPr="009F7A47">
        <w:rPr>
          <w:szCs w:val="24"/>
        </w:rPr>
        <w:t xml:space="preserve"> Vyžádá-li si úraz lékařské ošetření, je nutné vyplnit příslušný tiskopis.</w:t>
      </w:r>
    </w:p>
    <w:p w:rsidR="000F02D1" w:rsidRDefault="000F02D1" w:rsidP="007B591B">
      <w:pPr>
        <w:numPr>
          <w:ilvl w:val="0"/>
          <w:numId w:val="19"/>
        </w:numPr>
        <w:jc w:val="both"/>
        <w:rPr>
          <w:szCs w:val="24"/>
        </w:rPr>
      </w:pPr>
      <w:r>
        <w:rPr>
          <w:szCs w:val="24"/>
        </w:rPr>
        <w:t>Účast učitelek</w:t>
      </w:r>
      <w:r w:rsidRPr="009F7A47">
        <w:rPr>
          <w:szCs w:val="24"/>
        </w:rPr>
        <w:t xml:space="preserve"> na pedagogických radách je povinná. Pokud se někdo nemůže z vážných důvodů těchto porad zúčastnit, je povinen se omluvit a zajistit si veškeré informace a pokyny. Nepřítomnost není omluvou za následnou nevědomost. </w:t>
      </w:r>
    </w:p>
    <w:p w:rsidR="000F02D1" w:rsidRPr="00043DBF" w:rsidRDefault="000F02D1" w:rsidP="007B591B">
      <w:pPr>
        <w:numPr>
          <w:ilvl w:val="0"/>
          <w:numId w:val="19"/>
        </w:numPr>
        <w:jc w:val="both"/>
        <w:rPr>
          <w:szCs w:val="24"/>
        </w:rPr>
      </w:pPr>
      <w:r>
        <w:rPr>
          <w:szCs w:val="24"/>
        </w:rPr>
        <w:t xml:space="preserve">Zaměstnanci jsou navzájem kolegiální, z budovy nevynáší žádné informace. </w:t>
      </w:r>
    </w:p>
    <w:p w:rsidR="000F02D1" w:rsidRPr="00043DBF" w:rsidRDefault="000F02D1" w:rsidP="007B591B">
      <w:pPr>
        <w:numPr>
          <w:ilvl w:val="0"/>
          <w:numId w:val="19"/>
        </w:numPr>
        <w:jc w:val="both"/>
        <w:rPr>
          <w:szCs w:val="24"/>
        </w:rPr>
      </w:pPr>
      <w:r>
        <w:rPr>
          <w:szCs w:val="24"/>
        </w:rPr>
        <w:t>Vedení školy, učitelky</w:t>
      </w:r>
      <w:r w:rsidRPr="009F7A47">
        <w:rPr>
          <w:szCs w:val="24"/>
        </w:rPr>
        <w:t xml:space="preserve"> a </w:t>
      </w:r>
      <w:r>
        <w:rPr>
          <w:szCs w:val="24"/>
        </w:rPr>
        <w:t xml:space="preserve">ostatní </w:t>
      </w:r>
      <w:r w:rsidRPr="009F7A47">
        <w:rPr>
          <w:szCs w:val="24"/>
        </w:rPr>
        <w:t>zaměstnanci školy dbají na dodržování hygienických a bezpečnostních zásad tak, aby se předcházelo možným úrazům a nehodám. Pedagogičtí pracovníci vě</w:t>
      </w:r>
      <w:r>
        <w:rPr>
          <w:szCs w:val="24"/>
        </w:rPr>
        <w:t>nují pozornost také dětem, které</w:t>
      </w:r>
      <w:r w:rsidRPr="009F7A47">
        <w:rPr>
          <w:szCs w:val="24"/>
        </w:rPr>
        <w:t xml:space="preserve"> mají zdravotní problémy. Dbají na to, aby se zdraví dítěte a jeho zdravý vývoj nenarušilo činností školy. Berou ohled na výsledky lékařských vyšetření, zpráv o vyšetření žáků v pedagogicko-psychologických poradnách. Pedagogičtí pracovníci se vzdělávají ve zdravotnické oblasti tak, aby byli schopni poskytnout poraněným dětem první pomoc. </w:t>
      </w:r>
    </w:p>
    <w:p w:rsidR="000F02D1" w:rsidRPr="00043DBF" w:rsidRDefault="000F02D1" w:rsidP="007B591B">
      <w:pPr>
        <w:numPr>
          <w:ilvl w:val="0"/>
          <w:numId w:val="19"/>
        </w:numPr>
        <w:jc w:val="both"/>
        <w:rPr>
          <w:szCs w:val="24"/>
        </w:rPr>
      </w:pPr>
      <w:r>
        <w:rPr>
          <w:szCs w:val="24"/>
        </w:rPr>
        <w:t>Učitelky</w:t>
      </w:r>
      <w:r w:rsidRPr="009F7A47">
        <w:rPr>
          <w:szCs w:val="24"/>
        </w:rPr>
        <w:t xml:space="preserve"> a ostatní zaměstnanci chodí do školy vždy upraveni tak, aby byli dětem příkladem a reprezentovali školu pro veřejnost</w:t>
      </w:r>
      <w:r>
        <w:rPr>
          <w:szCs w:val="24"/>
        </w:rPr>
        <w:t>.</w:t>
      </w:r>
    </w:p>
    <w:p w:rsidR="000F02D1" w:rsidRDefault="000F02D1" w:rsidP="00967F48">
      <w:pPr>
        <w:numPr>
          <w:ilvl w:val="0"/>
          <w:numId w:val="19"/>
        </w:numPr>
        <w:jc w:val="both"/>
        <w:rPr>
          <w:szCs w:val="24"/>
        </w:rPr>
      </w:pPr>
      <w:r w:rsidRPr="009F7A47">
        <w:rPr>
          <w:szCs w:val="24"/>
        </w:rPr>
        <w:t>Kázeň v</w:t>
      </w:r>
      <w:r>
        <w:rPr>
          <w:szCs w:val="24"/>
        </w:rPr>
        <w:t xml:space="preserve">e škole je ze strany učitelek </w:t>
      </w:r>
      <w:r w:rsidRPr="009F7A47">
        <w:rPr>
          <w:szCs w:val="24"/>
        </w:rPr>
        <w:t>i ostatních zaměstnanců školy vždy bez výjimky zajišťována způsobem slu</w:t>
      </w:r>
      <w:r>
        <w:rPr>
          <w:szCs w:val="24"/>
        </w:rPr>
        <w:t>čitelným s lidskou důstojností</w:t>
      </w:r>
      <w:r w:rsidR="00967F48">
        <w:rPr>
          <w:szCs w:val="24"/>
        </w:rPr>
        <w:t>.</w:t>
      </w:r>
    </w:p>
    <w:p w:rsidR="00967F48" w:rsidRPr="00967F48" w:rsidRDefault="00967F48" w:rsidP="00967F48">
      <w:pPr>
        <w:numPr>
          <w:ilvl w:val="0"/>
          <w:numId w:val="19"/>
        </w:numPr>
        <w:jc w:val="both"/>
        <w:rPr>
          <w:szCs w:val="24"/>
        </w:rPr>
      </w:pPr>
      <w:r>
        <w:lastRenderedPageBreak/>
        <w:t xml:space="preserve">Pedagog přispívá svou činností k naplnění výše uvedených práv dítěte. Má právo na zdvořilé chování ze strany rodičů a důstojné prostředí, ve kterém vykonává svou práci. </w:t>
      </w:r>
    </w:p>
    <w:p w:rsidR="00967F48" w:rsidRPr="00967F48" w:rsidRDefault="00967F48" w:rsidP="00967F48">
      <w:pPr>
        <w:numPr>
          <w:ilvl w:val="0"/>
          <w:numId w:val="19"/>
        </w:numPr>
        <w:jc w:val="both"/>
        <w:rPr>
          <w:szCs w:val="24"/>
        </w:rPr>
      </w:pPr>
      <w:r>
        <w:t xml:space="preserve">Rozhoduje o metodách a postupech pro naplnění výchovných cílů školy. </w:t>
      </w:r>
    </w:p>
    <w:p w:rsidR="00967F48" w:rsidRPr="000F02D1" w:rsidRDefault="00967F48" w:rsidP="00967F48">
      <w:pPr>
        <w:numPr>
          <w:ilvl w:val="0"/>
          <w:numId w:val="19"/>
        </w:numPr>
        <w:jc w:val="both"/>
        <w:rPr>
          <w:szCs w:val="24"/>
        </w:rPr>
        <w:sectPr w:rsidR="00967F48" w:rsidRPr="000F02D1" w:rsidSect="000120AE">
          <w:type w:val="continuous"/>
          <w:pgSz w:w="11906" w:h="16838"/>
          <w:pgMar w:top="1701" w:right="1134" w:bottom="1418" w:left="1701" w:header="709" w:footer="709" w:gutter="0"/>
          <w:cols w:space="709"/>
          <w:docGrid w:linePitch="360"/>
        </w:sectPr>
      </w:pPr>
      <w:r>
        <w:t>Učitelka je povinna odpovídat zákonným zástupcům na jejich připomínky a dotazy přiměřeným a vhodným způsobem, nejlépe v době, kdy nekoná přímou vyučovací povinnost.</w:t>
      </w:r>
    </w:p>
    <w:p w:rsidR="00F55A94" w:rsidRPr="00F55A94" w:rsidRDefault="00F55A94" w:rsidP="00BF3321">
      <w:pPr>
        <w:pStyle w:val="Nadpis1"/>
        <w:rPr>
          <w:sz w:val="28"/>
          <w:szCs w:val="28"/>
          <w:u w:val="none"/>
        </w:rPr>
      </w:pPr>
      <w:bookmarkStart w:id="13" w:name="_Toc389129238"/>
      <w:r w:rsidRPr="00F55A94">
        <w:rPr>
          <w:sz w:val="28"/>
          <w:szCs w:val="28"/>
          <w:u w:val="none"/>
        </w:rPr>
        <w:lastRenderedPageBreak/>
        <w:t>II</w:t>
      </w:r>
      <w:r w:rsidR="004C4A78">
        <w:rPr>
          <w:sz w:val="28"/>
          <w:szCs w:val="28"/>
          <w:u w:val="none"/>
        </w:rPr>
        <w:t>I</w:t>
      </w:r>
      <w:r w:rsidRPr="00F55A94">
        <w:rPr>
          <w:sz w:val="28"/>
          <w:szCs w:val="28"/>
          <w:u w:val="none"/>
        </w:rPr>
        <w:t>.</w:t>
      </w:r>
      <w:bookmarkEnd w:id="13"/>
    </w:p>
    <w:p w:rsidR="0020318D" w:rsidRDefault="0020318D" w:rsidP="00BF3321">
      <w:pPr>
        <w:pStyle w:val="Nadpis1"/>
        <w:ind w:left="360"/>
        <w:rPr>
          <w:sz w:val="28"/>
          <w:szCs w:val="28"/>
        </w:rPr>
      </w:pPr>
      <w:bookmarkStart w:id="14" w:name="_Toc389129239"/>
      <w:r>
        <w:rPr>
          <w:sz w:val="28"/>
          <w:szCs w:val="28"/>
        </w:rPr>
        <w:t>P</w:t>
      </w:r>
      <w:r w:rsidR="00F55A94">
        <w:rPr>
          <w:sz w:val="28"/>
          <w:szCs w:val="28"/>
        </w:rPr>
        <w:t>ROVOZ A VNITŘNÍ REŽIM ŠKOLY</w:t>
      </w:r>
      <w:bookmarkEnd w:id="14"/>
    </w:p>
    <w:p w:rsidR="002545E0" w:rsidRDefault="002545E0" w:rsidP="002545E0"/>
    <w:p w:rsidR="00547B3B" w:rsidRPr="006D4668" w:rsidRDefault="00626926" w:rsidP="00447D31">
      <w:pPr>
        <w:pStyle w:val="Nadpis2"/>
        <w:rPr>
          <w:sz w:val="28"/>
          <w:szCs w:val="28"/>
        </w:rPr>
      </w:pPr>
      <w:bookmarkStart w:id="15" w:name="_Toc389129240"/>
      <w:r w:rsidRPr="006D4668">
        <w:rPr>
          <w:sz w:val="28"/>
          <w:szCs w:val="28"/>
        </w:rPr>
        <w:t>3.1 P</w:t>
      </w:r>
      <w:r w:rsidR="00547B3B" w:rsidRPr="006D4668">
        <w:rPr>
          <w:sz w:val="28"/>
          <w:szCs w:val="28"/>
        </w:rPr>
        <w:t>řijímání dětí do mateřské školy</w:t>
      </w:r>
      <w:bookmarkEnd w:id="15"/>
    </w:p>
    <w:p w:rsidR="00547B3B" w:rsidRPr="00547B3B" w:rsidRDefault="00547B3B" w:rsidP="007B591B">
      <w:pPr>
        <w:pStyle w:val="Odstavecseseznamem"/>
        <w:numPr>
          <w:ilvl w:val="0"/>
          <w:numId w:val="8"/>
        </w:numPr>
        <w:jc w:val="both"/>
        <w:rPr>
          <w:szCs w:val="24"/>
        </w:rPr>
      </w:pPr>
      <w:r w:rsidRPr="00547B3B">
        <w:rPr>
          <w:szCs w:val="24"/>
        </w:rPr>
        <w:t>Předškolní vzdělávání se organizuje pro děti</w:t>
      </w:r>
      <w:r w:rsidR="00B365E0" w:rsidRPr="00B365E0">
        <w:rPr>
          <w:szCs w:val="24"/>
        </w:rPr>
        <w:t xml:space="preserve"> </w:t>
      </w:r>
      <w:r w:rsidR="00B365E0">
        <w:rPr>
          <w:szCs w:val="24"/>
        </w:rPr>
        <w:t>zpravidla</w:t>
      </w:r>
      <w:r w:rsidRPr="00547B3B">
        <w:rPr>
          <w:szCs w:val="24"/>
        </w:rPr>
        <w:t xml:space="preserve"> ve věku</w:t>
      </w:r>
      <w:r>
        <w:rPr>
          <w:szCs w:val="24"/>
        </w:rPr>
        <w:t xml:space="preserve"> od tří do šesti let.</w:t>
      </w:r>
    </w:p>
    <w:p w:rsidR="00547B3B" w:rsidRPr="00547B3B" w:rsidRDefault="00547B3B" w:rsidP="007B591B">
      <w:pPr>
        <w:pStyle w:val="Odstavecseseznamem"/>
        <w:numPr>
          <w:ilvl w:val="0"/>
          <w:numId w:val="8"/>
        </w:numPr>
        <w:jc w:val="both"/>
        <w:rPr>
          <w:szCs w:val="24"/>
        </w:rPr>
      </w:pPr>
      <w:r w:rsidRPr="00547B3B">
        <w:rPr>
          <w:szCs w:val="24"/>
        </w:rPr>
        <w:t>Ředitelka MŠ stanoví místo, termín a dobu pro podání žádostí o přijetí dítěte k</w:t>
      </w:r>
      <w:r w:rsidR="00AB5ADD">
        <w:rPr>
          <w:szCs w:val="24"/>
        </w:rPr>
        <w:t> </w:t>
      </w:r>
      <w:r w:rsidRPr="00547B3B">
        <w:rPr>
          <w:szCs w:val="24"/>
        </w:rPr>
        <w:t>předškolnímu vzdělávání pro následující školní rok a tyto údaje zveř</w:t>
      </w:r>
      <w:r>
        <w:rPr>
          <w:szCs w:val="24"/>
        </w:rPr>
        <w:t>ejní způsobem v</w:t>
      </w:r>
      <w:r w:rsidR="00AB5ADD">
        <w:rPr>
          <w:szCs w:val="24"/>
        </w:rPr>
        <w:t> </w:t>
      </w:r>
      <w:r>
        <w:rPr>
          <w:szCs w:val="24"/>
        </w:rPr>
        <w:t>místě obvyklém.</w:t>
      </w:r>
    </w:p>
    <w:p w:rsidR="00626926" w:rsidRPr="005B7C9D" w:rsidRDefault="00626926" w:rsidP="007B591B">
      <w:pPr>
        <w:numPr>
          <w:ilvl w:val="0"/>
          <w:numId w:val="8"/>
        </w:numPr>
        <w:spacing w:before="100" w:beforeAutospacing="1" w:after="100" w:afterAutospacing="1"/>
        <w:jc w:val="both"/>
        <w:rPr>
          <w:szCs w:val="24"/>
        </w:rPr>
      </w:pPr>
      <w:r w:rsidRPr="005B7C9D">
        <w:rPr>
          <w:szCs w:val="24"/>
        </w:rPr>
        <w:t>O přijetí dítěte do mateřské školy rozhoduje ředitelka školy ve správním řízení dle ško</w:t>
      </w:r>
      <w:r w:rsidR="00747A3D">
        <w:rPr>
          <w:szCs w:val="24"/>
        </w:rPr>
        <w:t xml:space="preserve">lského zákona a správního řádu. V </w:t>
      </w:r>
      <w:r>
        <w:rPr>
          <w:szCs w:val="24"/>
        </w:rPr>
        <w:t>přijímacím řízení se řídí k</w:t>
      </w:r>
      <w:r w:rsidR="00747A3D">
        <w:rPr>
          <w:szCs w:val="24"/>
        </w:rPr>
        <w:t>ritérii, která</w:t>
      </w:r>
      <w:r>
        <w:rPr>
          <w:szCs w:val="24"/>
        </w:rPr>
        <w:t xml:space="preserve"> stanoví</w:t>
      </w:r>
      <w:r w:rsidR="00547B3B">
        <w:rPr>
          <w:szCs w:val="24"/>
        </w:rPr>
        <w:t xml:space="preserve"> v souladu s koncepcí města Brna a kterými usiluje o předcházení diskriminace</w:t>
      </w:r>
      <w:r>
        <w:rPr>
          <w:szCs w:val="24"/>
        </w:rPr>
        <w:t>. Mateřská škola je zapojena do elektronického zápisu v městě Brně</w:t>
      </w:r>
      <w:r w:rsidR="00547B3B">
        <w:rPr>
          <w:szCs w:val="24"/>
        </w:rPr>
        <w:t>.</w:t>
      </w:r>
    </w:p>
    <w:p w:rsidR="00626926" w:rsidRPr="005B7C9D" w:rsidRDefault="00626926" w:rsidP="007B591B">
      <w:pPr>
        <w:numPr>
          <w:ilvl w:val="0"/>
          <w:numId w:val="8"/>
        </w:numPr>
        <w:spacing w:before="100" w:beforeAutospacing="1" w:after="100" w:afterAutospacing="1"/>
        <w:jc w:val="both"/>
        <w:rPr>
          <w:szCs w:val="24"/>
        </w:rPr>
      </w:pPr>
      <w:r w:rsidRPr="005B7C9D">
        <w:rPr>
          <w:szCs w:val="24"/>
        </w:rPr>
        <w:t xml:space="preserve">Před nástupem dítěte do mateřské školy dohodne ředitelka se zákonným zástupcem dítěte dny docházky dítěte do MŠ a délku </w:t>
      </w:r>
      <w:r w:rsidR="00547B3B">
        <w:rPr>
          <w:szCs w:val="24"/>
        </w:rPr>
        <w:t>jeho pobytu v těchto dnech v MŠ.</w:t>
      </w:r>
    </w:p>
    <w:p w:rsidR="00547B3B" w:rsidRDefault="00626926" w:rsidP="007B591B">
      <w:pPr>
        <w:numPr>
          <w:ilvl w:val="0"/>
          <w:numId w:val="8"/>
        </w:numPr>
        <w:spacing w:before="100" w:beforeAutospacing="1" w:after="100" w:afterAutospacing="1"/>
        <w:jc w:val="both"/>
        <w:rPr>
          <w:szCs w:val="24"/>
        </w:rPr>
      </w:pPr>
      <w:r w:rsidRPr="005B7C9D">
        <w:rPr>
          <w:szCs w:val="24"/>
        </w:rPr>
        <w:t>Při přijetí dítěte do mateřské školy může ředitelka vydat rozhodnutí o zkušebním pobytu dítěte podle § 34 odst. 3 zákona č. 561/2004 Sb., k ověření schopností dítěte přizpůsobit se podmínkám pobytu v mateřské škole.</w:t>
      </w:r>
      <w:r w:rsidR="00547B3B">
        <w:rPr>
          <w:szCs w:val="24"/>
        </w:rPr>
        <w:t xml:space="preserve"> </w:t>
      </w:r>
      <w:r w:rsidRPr="00547B3B">
        <w:rPr>
          <w:szCs w:val="24"/>
        </w:rPr>
        <w:t>Zkušební doba je 3 měsíce.</w:t>
      </w:r>
    </w:p>
    <w:p w:rsidR="00747A3D" w:rsidRPr="006D4668" w:rsidRDefault="00547B3B" w:rsidP="00447D31">
      <w:pPr>
        <w:pStyle w:val="Nadpis2"/>
        <w:rPr>
          <w:sz w:val="28"/>
          <w:szCs w:val="28"/>
        </w:rPr>
      </w:pPr>
      <w:bookmarkStart w:id="16" w:name="_Toc389129241"/>
      <w:r w:rsidRPr="006D4668">
        <w:rPr>
          <w:sz w:val="28"/>
          <w:szCs w:val="28"/>
        </w:rPr>
        <w:t xml:space="preserve">3.2 </w:t>
      </w:r>
      <w:r w:rsidR="00747A3D" w:rsidRPr="006D4668">
        <w:rPr>
          <w:sz w:val="28"/>
          <w:szCs w:val="28"/>
        </w:rPr>
        <w:t>Provoz a vnitřní režim školy</w:t>
      </w:r>
      <w:bookmarkEnd w:id="16"/>
    </w:p>
    <w:p w:rsidR="00747A3D" w:rsidRDefault="002545E0" w:rsidP="007B591B">
      <w:pPr>
        <w:pStyle w:val="Odstavecseseznamem"/>
        <w:numPr>
          <w:ilvl w:val="0"/>
          <w:numId w:val="9"/>
        </w:numPr>
        <w:jc w:val="both"/>
      </w:pPr>
      <w:r>
        <w:t xml:space="preserve">Provoz mateřské školy je </w:t>
      </w:r>
      <w:r w:rsidR="00747A3D">
        <w:t xml:space="preserve">celodenní </w:t>
      </w:r>
      <w:r>
        <w:t>od 6.30 hod. do 16.30 hod.</w:t>
      </w:r>
      <w:r w:rsidR="00747A3D">
        <w:t xml:space="preserve"> v obou budovách mateřské školy (stávající budově i přístavbě).</w:t>
      </w:r>
    </w:p>
    <w:p w:rsidR="002545E0" w:rsidRDefault="00747A3D" w:rsidP="007B591B">
      <w:pPr>
        <w:pStyle w:val="Odstavecseseznamem"/>
        <w:numPr>
          <w:ilvl w:val="0"/>
          <w:numId w:val="9"/>
        </w:numPr>
        <w:jc w:val="both"/>
      </w:pPr>
      <w:r>
        <w:t>Rodiče přivádí dítě do shromažďovací třídy – ve stávající budově je to třída Motýlků (třída dole v přízemí) a v přístavbě do třídy Koťátek (opět třída dole v přízemí), kde si děti vyzvedne kmenová učitelka nejpozději v 7.30 hod. a odchází s nimi do jejich třídy.</w:t>
      </w:r>
    </w:p>
    <w:p w:rsidR="007A4B3B" w:rsidRDefault="007A4B3B" w:rsidP="007B591B">
      <w:pPr>
        <w:pStyle w:val="Odstavecseseznamem"/>
        <w:numPr>
          <w:ilvl w:val="0"/>
          <w:numId w:val="9"/>
        </w:numPr>
        <w:jc w:val="both"/>
      </w:pPr>
      <w:r>
        <w:t>Dítě musí být předáno učitelce, která koná v dané třídě svoji přímou</w:t>
      </w:r>
      <w:r w:rsidR="00B365E0">
        <w:t xml:space="preserve"> pedagogickou činnost. Nepředá</w:t>
      </w:r>
      <w:r>
        <w:t>-li zákonný zástupce dítě pedagogickému pracovníko</w:t>
      </w:r>
      <w:r w:rsidR="00B365E0">
        <w:t>vi</w:t>
      </w:r>
      <w:r w:rsidR="00925E8D">
        <w:t>,</w:t>
      </w:r>
      <w:r w:rsidR="00B365E0">
        <w:t xml:space="preserve"> porušuje tím školní řád a ohrožuje</w:t>
      </w:r>
      <w:r>
        <w:t xml:space="preserve"> bezpečnost svého dítěte. </w:t>
      </w:r>
    </w:p>
    <w:p w:rsidR="00747A3D" w:rsidRDefault="007A4B3B" w:rsidP="007B591B">
      <w:pPr>
        <w:pStyle w:val="Odstavecseseznamem"/>
        <w:numPr>
          <w:ilvl w:val="0"/>
          <w:numId w:val="9"/>
        </w:numPr>
        <w:jc w:val="both"/>
      </w:pPr>
      <w:r>
        <w:t>Budova mateřské školy se uzamyká v 8.45 hod. Zákonný zástupce je povinen přivést dítě do MŠ před touto dobou</w:t>
      </w:r>
      <w:r w:rsidR="00747A3D">
        <w:t>.</w:t>
      </w:r>
    </w:p>
    <w:p w:rsidR="00B76941" w:rsidRDefault="00B76941" w:rsidP="007B591B">
      <w:pPr>
        <w:pStyle w:val="Odstavecseseznamem"/>
        <w:numPr>
          <w:ilvl w:val="0"/>
          <w:numId w:val="9"/>
        </w:numPr>
        <w:jc w:val="both"/>
      </w:pPr>
      <w:r>
        <w:t xml:space="preserve">Po obědě si rodiče mohou vyzvednout dítě v době od 12.15 hod. do 12.40 hod. </w:t>
      </w:r>
    </w:p>
    <w:p w:rsidR="00B76941" w:rsidRDefault="00B76941" w:rsidP="007B591B">
      <w:pPr>
        <w:pStyle w:val="Odstavecseseznamem"/>
        <w:numPr>
          <w:ilvl w:val="0"/>
          <w:numId w:val="9"/>
        </w:numPr>
        <w:jc w:val="both"/>
      </w:pPr>
      <w:r>
        <w:t>Provoz mateřské školy končí v 16.30 hod. Do této doby si je rodič povinen vyzvednout své dítě. Zákonný zástupce může ve vyzvedávání dítěte z MŠ pověřit jinou zletilou č</w:t>
      </w:r>
      <w:r w:rsidR="00925E8D">
        <w:t>i nezletilou osobu, kterou zapíše do</w:t>
      </w:r>
      <w:r>
        <w:t xml:space="preserve"> formulář</w:t>
      </w:r>
      <w:r w:rsidR="00925E8D">
        <w:t>e</w:t>
      </w:r>
      <w:r>
        <w:t xml:space="preserve"> </w:t>
      </w:r>
      <w:r w:rsidR="00925E8D">
        <w:t>„</w:t>
      </w:r>
      <w:r>
        <w:t>zmocnění</w:t>
      </w:r>
      <w:r w:rsidR="00925E8D">
        <w:t xml:space="preserve">“ a předá </w:t>
      </w:r>
      <w:r>
        <w:t>učitelce na třídě. Bez to</w:t>
      </w:r>
      <w:r w:rsidR="00925E8D">
        <w:t xml:space="preserve">hoto pověření nelze dítě vydat jiné osobě než zákonnému zástupci. </w:t>
      </w:r>
    </w:p>
    <w:p w:rsidR="00925E8D" w:rsidRDefault="00925E8D" w:rsidP="007B591B">
      <w:pPr>
        <w:pStyle w:val="Odstavecseseznamem"/>
        <w:numPr>
          <w:ilvl w:val="0"/>
          <w:numId w:val="9"/>
        </w:numPr>
        <w:jc w:val="both"/>
      </w:pPr>
      <w:r>
        <w:t>Opozdí-li se rodič při vyzvedávání dítěte z MŠ, neprodleně telefonicky upozorní učitelku. V případě, že nepodá zprávu, nereaguje na naše telefonické upozornění nebo není způsobilý si dítě převzít, informuje škola policii ČR a sociální pracovnici.</w:t>
      </w:r>
    </w:p>
    <w:p w:rsidR="00534EA4" w:rsidRPr="0091620B" w:rsidRDefault="00534EA4" w:rsidP="00747A3D">
      <w:pPr>
        <w:jc w:val="both"/>
      </w:pPr>
    </w:p>
    <w:p w:rsidR="0020318D" w:rsidRPr="000F02D1" w:rsidRDefault="00747A3D" w:rsidP="000F02D1">
      <w:pPr>
        <w:pStyle w:val="Nadpis3"/>
        <w:rPr>
          <w:rFonts w:ascii="Times New Roman" w:hAnsi="Times New Roman" w:cs="Times New Roman"/>
          <w:color w:val="auto"/>
        </w:rPr>
      </w:pPr>
      <w:bookmarkStart w:id="17" w:name="_Toc389129242"/>
      <w:r w:rsidRPr="000F02D1">
        <w:rPr>
          <w:rFonts w:ascii="Times New Roman" w:hAnsi="Times New Roman" w:cs="Times New Roman"/>
          <w:color w:val="auto"/>
        </w:rPr>
        <w:t>3.2.1</w:t>
      </w:r>
      <w:r w:rsidR="000A7AFA" w:rsidRPr="000F02D1">
        <w:rPr>
          <w:rFonts w:ascii="Times New Roman" w:hAnsi="Times New Roman" w:cs="Times New Roman"/>
          <w:color w:val="auto"/>
        </w:rPr>
        <w:t xml:space="preserve"> </w:t>
      </w:r>
      <w:r w:rsidR="001530CC" w:rsidRPr="000F02D1">
        <w:rPr>
          <w:rFonts w:ascii="Times New Roman" w:hAnsi="Times New Roman" w:cs="Times New Roman"/>
          <w:color w:val="auto"/>
        </w:rPr>
        <w:t>Přehled režimových momentů ve třídách:</w:t>
      </w:r>
      <w:bookmarkEnd w:id="17"/>
    </w:p>
    <w:p w:rsidR="00925E8D" w:rsidRDefault="001530CC" w:rsidP="00447D31">
      <w:pPr>
        <w:ind w:firstLine="284"/>
        <w:jc w:val="both"/>
      </w:pPr>
      <w:r>
        <w:t xml:space="preserve">Pro každou třídu </w:t>
      </w:r>
      <w:r w:rsidR="00925E8D">
        <w:t xml:space="preserve">jsou pevné režimové momenty rozpracovány </w:t>
      </w:r>
      <w:r w:rsidR="00534EA4">
        <w:t>zvlášť</w:t>
      </w:r>
      <w:r w:rsidR="00925E8D">
        <w:t xml:space="preserve"> a vyvěšeny na třídních nástěnkách, ke kterým mají přístup zákonní zástupci.</w:t>
      </w:r>
    </w:p>
    <w:p w:rsidR="00BD3B2A" w:rsidRDefault="00925E8D" w:rsidP="00925E8D">
      <w:pPr>
        <w:tabs>
          <w:tab w:val="left" w:pos="1545"/>
        </w:tabs>
        <w:jc w:val="both"/>
      </w:pPr>
      <w:r w:rsidRPr="00925E8D">
        <w:t>Režim tříd je podobný, liší se v některých časech v návaznosti na plynulost provozu MŠ.</w:t>
      </w:r>
    </w:p>
    <w:p w:rsidR="00BD3B2A" w:rsidRDefault="00BD3B2A" w:rsidP="00925E8D">
      <w:pPr>
        <w:tabs>
          <w:tab w:val="left" w:pos="1545"/>
        </w:tabs>
        <w:jc w:val="both"/>
      </w:pPr>
    </w:p>
    <w:p w:rsidR="00BD3B2A" w:rsidRDefault="00BD3B2A" w:rsidP="00925E8D">
      <w:pPr>
        <w:tabs>
          <w:tab w:val="left" w:pos="1545"/>
        </w:tabs>
        <w:jc w:val="both"/>
      </w:pPr>
      <w:r>
        <w:t xml:space="preserve">Mateřská škola respektuje individuální potřebu spánku i odpočinku u dětí. Pro děti s nižší potřebou jsou zařazované klidné činnosti namísto odpočinku na lůžku. </w:t>
      </w:r>
    </w:p>
    <w:p w:rsidR="00BD3B2A" w:rsidRDefault="00BD3B2A" w:rsidP="00925E8D">
      <w:pPr>
        <w:tabs>
          <w:tab w:val="left" w:pos="1545"/>
        </w:tabs>
        <w:jc w:val="both"/>
      </w:pPr>
    </w:p>
    <w:p w:rsidR="00BD3B2A" w:rsidRDefault="00BD3B2A" w:rsidP="00925E8D">
      <w:pPr>
        <w:tabs>
          <w:tab w:val="left" w:pos="1545"/>
        </w:tabs>
        <w:jc w:val="both"/>
      </w:pPr>
    </w:p>
    <w:p w:rsidR="00BD3B2A" w:rsidRDefault="00BD3B2A" w:rsidP="00BD3B2A">
      <w:pPr>
        <w:tabs>
          <w:tab w:val="left" w:pos="1545"/>
        </w:tabs>
        <w:jc w:val="both"/>
      </w:pPr>
    </w:p>
    <w:p w:rsidR="00BC693E" w:rsidRDefault="00BC693E" w:rsidP="00BD3B2A">
      <w:pPr>
        <w:tabs>
          <w:tab w:val="left" w:pos="1545"/>
        </w:tabs>
        <w:jc w:val="both"/>
        <w:rPr>
          <w:b/>
          <w:u w:val="single"/>
        </w:rPr>
      </w:pPr>
      <w:r w:rsidRPr="00BC693E">
        <w:rPr>
          <w:b/>
          <w:u w:val="single"/>
        </w:rPr>
        <w:lastRenderedPageBreak/>
        <w:t xml:space="preserve">Nástin pevných režimových momentů: </w:t>
      </w:r>
    </w:p>
    <w:p w:rsidR="00BC693E" w:rsidRPr="00BC693E" w:rsidRDefault="00BC693E" w:rsidP="00BD3B2A">
      <w:pPr>
        <w:tabs>
          <w:tab w:val="left" w:pos="1545"/>
        </w:tabs>
        <w:jc w:val="both"/>
        <w:rPr>
          <w:b/>
          <w:u w:val="single"/>
        </w:rPr>
      </w:pPr>
    </w:p>
    <w:p w:rsidR="0020318D" w:rsidRPr="00A126B9" w:rsidRDefault="0020318D" w:rsidP="00BD3B2A">
      <w:pPr>
        <w:tabs>
          <w:tab w:val="left" w:pos="1545"/>
        </w:tabs>
        <w:jc w:val="both"/>
      </w:pPr>
      <w:r>
        <w:t>od 6.30</w:t>
      </w:r>
      <w:r>
        <w:tab/>
      </w:r>
      <w:r>
        <w:tab/>
      </w:r>
      <w:r w:rsidRPr="00F01F06">
        <w:t xml:space="preserve">příchod dětí </w:t>
      </w:r>
      <w:r>
        <w:t>do MŠ, ranní hry a činnosti ve shromažďovací třídě</w:t>
      </w:r>
      <w:r>
        <w:tab/>
      </w:r>
    </w:p>
    <w:p w:rsidR="0020318D" w:rsidRDefault="0020318D" w:rsidP="00B365E0">
      <w:pPr>
        <w:jc w:val="both"/>
      </w:pPr>
      <w:r>
        <w:t xml:space="preserve">7.00 </w:t>
      </w:r>
      <w:r>
        <w:tab/>
      </w:r>
      <w:r>
        <w:tab/>
      </w:r>
      <w:r>
        <w:tab/>
      </w:r>
      <w:r w:rsidRPr="00F01F06">
        <w:t>odchod dětí</w:t>
      </w:r>
      <w:r>
        <w:t xml:space="preserve"> do kmenových tříd</w:t>
      </w:r>
    </w:p>
    <w:p w:rsidR="0020318D" w:rsidRDefault="00B365E0" w:rsidP="00B365E0">
      <w:pPr>
        <w:ind w:left="2160" w:hanging="2160"/>
        <w:jc w:val="both"/>
      </w:pPr>
      <w:r>
        <w:t xml:space="preserve">7.00 - 9.00       </w:t>
      </w:r>
      <w:r>
        <w:tab/>
      </w:r>
      <w:r w:rsidR="0020318D" w:rsidRPr="00F01F06">
        <w:t>spontánní činnosti dětí</w:t>
      </w:r>
      <w:r w:rsidR="0020318D">
        <w:t xml:space="preserve">, </w:t>
      </w:r>
      <w:r w:rsidR="0020318D" w:rsidRPr="00F01F06">
        <w:t xml:space="preserve">individuální </w:t>
      </w:r>
      <w:r w:rsidR="0020318D">
        <w:t xml:space="preserve">a skupinové práce s dětmi, </w:t>
      </w:r>
      <w:r w:rsidR="0020318D" w:rsidRPr="00F01F06">
        <w:t>zdravotní cviky</w:t>
      </w:r>
    </w:p>
    <w:p w:rsidR="0020318D" w:rsidRDefault="0020318D" w:rsidP="00B365E0">
      <w:pPr>
        <w:jc w:val="both"/>
      </w:pPr>
      <w:r>
        <w:t>9.00</w:t>
      </w:r>
      <w:r>
        <w:tab/>
      </w:r>
      <w:r>
        <w:tab/>
      </w:r>
      <w:r>
        <w:tab/>
        <w:t>dopolední svačina</w:t>
      </w:r>
    </w:p>
    <w:p w:rsidR="0020318D" w:rsidRPr="00F01F06" w:rsidRDefault="00B365E0" w:rsidP="00B365E0">
      <w:pPr>
        <w:ind w:left="2160" w:hanging="2160"/>
        <w:jc w:val="both"/>
      </w:pPr>
      <w:r>
        <w:t>9.20 – 9.50</w:t>
      </w:r>
      <w:r>
        <w:tab/>
      </w:r>
      <w:r w:rsidR="0020318D" w:rsidRPr="00F01F06">
        <w:t>spontánní činnosti dětí</w:t>
      </w:r>
      <w:r w:rsidR="0020318D">
        <w:t xml:space="preserve">, řízené a částečně řízené činnosti, příprava na pobyt venku         </w:t>
      </w:r>
      <w:r w:rsidR="0020318D">
        <w:tab/>
      </w:r>
    </w:p>
    <w:p w:rsidR="0020318D" w:rsidRPr="00F01F06" w:rsidRDefault="00B365E0" w:rsidP="00B365E0">
      <w:pPr>
        <w:jc w:val="both"/>
      </w:pPr>
      <w:r>
        <w:t>9.50 - 11.50</w:t>
      </w:r>
      <w:r>
        <w:tab/>
      </w:r>
      <w:r>
        <w:tab/>
      </w:r>
      <w:r w:rsidR="0020318D">
        <w:t>pobyt venku              </w:t>
      </w:r>
      <w:r w:rsidR="0020318D">
        <w:tab/>
      </w:r>
    </w:p>
    <w:p w:rsidR="0020318D" w:rsidRPr="00F01F06" w:rsidRDefault="0020318D" w:rsidP="00B365E0">
      <w:pPr>
        <w:jc w:val="both"/>
      </w:pPr>
      <w:r>
        <w:t>12.00</w:t>
      </w:r>
      <w:r>
        <w:tab/>
      </w:r>
      <w:r>
        <w:tab/>
      </w:r>
      <w:r>
        <w:tab/>
        <w:t>oběd</w:t>
      </w:r>
    </w:p>
    <w:p w:rsidR="0020318D" w:rsidRPr="00F01F06" w:rsidRDefault="00B365E0" w:rsidP="00B365E0">
      <w:pPr>
        <w:ind w:left="2160" w:hanging="2160"/>
        <w:jc w:val="both"/>
      </w:pPr>
      <w:r>
        <w:t>12.30 - 14.30</w:t>
      </w:r>
      <w:r>
        <w:tab/>
      </w:r>
      <w:r w:rsidR="0020318D" w:rsidRPr="00F01F06">
        <w:t>odpočin</w:t>
      </w:r>
      <w:r>
        <w:t xml:space="preserve">ek dětí - </w:t>
      </w:r>
      <w:r w:rsidR="0020318D">
        <w:t>dle individuální potřeby dítěte,</w:t>
      </w:r>
      <w:r>
        <w:t xml:space="preserve"> </w:t>
      </w:r>
      <w:r w:rsidR="0020318D" w:rsidRPr="00F01F06">
        <w:t>min</w:t>
      </w:r>
      <w:r w:rsidR="0020318D">
        <w:t>.</w:t>
      </w:r>
      <w:r>
        <w:t xml:space="preserve"> ½ hod. od uložení </w:t>
      </w:r>
    </w:p>
    <w:p w:rsidR="0020318D" w:rsidRPr="00F01F06" w:rsidRDefault="0020318D" w:rsidP="00B365E0">
      <w:pPr>
        <w:jc w:val="both"/>
      </w:pPr>
      <w:r>
        <w:t>14.4</w:t>
      </w:r>
      <w:r w:rsidRPr="00F01F06">
        <w:t>0                          </w:t>
      </w:r>
      <w:r>
        <w:t> </w:t>
      </w:r>
      <w:r w:rsidRPr="00F01F06">
        <w:t>svačina</w:t>
      </w:r>
    </w:p>
    <w:p w:rsidR="0020318D" w:rsidRDefault="0020318D" w:rsidP="00B365E0">
      <w:pPr>
        <w:jc w:val="both"/>
      </w:pPr>
      <w:r>
        <w:t>14.55 - 16.3</w:t>
      </w:r>
      <w:r w:rsidRPr="00F01F06">
        <w:t>0             </w:t>
      </w:r>
      <w:r>
        <w:t> </w:t>
      </w:r>
      <w:r w:rsidRPr="00F01F06">
        <w:t>odpolední zájmové činnosti, spontán</w:t>
      </w:r>
      <w:r w:rsidR="001530CC">
        <w:t>ní hry dětí i na školní zahradě</w:t>
      </w:r>
    </w:p>
    <w:p w:rsidR="0020318D" w:rsidRPr="00F01F06" w:rsidRDefault="0020318D" w:rsidP="00925E8D"/>
    <w:p w:rsidR="0020318D" w:rsidRDefault="0020318D" w:rsidP="00447D31">
      <w:pPr>
        <w:ind w:left="284"/>
        <w:jc w:val="both"/>
      </w:pPr>
      <w:r w:rsidRPr="00F01F06">
        <w:t>Ostatní činnosti si učitelky rozvrhnou tak, aby byly děti zatěžovány optimálně a s ohledem na danou věkovou skupinu.</w:t>
      </w:r>
    </w:p>
    <w:p w:rsidR="00967F48" w:rsidRDefault="00967F48" w:rsidP="00447D31">
      <w:pPr>
        <w:ind w:left="284"/>
        <w:jc w:val="both"/>
      </w:pPr>
    </w:p>
    <w:p w:rsidR="000A1C49" w:rsidRDefault="00967F48" w:rsidP="000A1C49">
      <w:pPr>
        <w:pStyle w:val="Odstavecseseznamem"/>
        <w:numPr>
          <w:ilvl w:val="0"/>
          <w:numId w:val="24"/>
        </w:numPr>
        <w:jc w:val="both"/>
      </w:pPr>
      <w:r>
        <w:t xml:space="preserve">Provoz jednotlivých tříd je </w:t>
      </w:r>
      <w:r w:rsidR="000A1C49">
        <w:t>možné spojovat pouze v případě, že klesnou počty dětí v každé ze spojovaných tříd pod počet 14-ti dětí a spojením nedojde k překročení povolené kapacity třídy (max. 28 dětí).</w:t>
      </w:r>
    </w:p>
    <w:p w:rsidR="0020318D" w:rsidRDefault="000A1C49" w:rsidP="0020318D">
      <w:pPr>
        <w:pStyle w:val="Odstavecseseznamem"/>
        <w:numPr>
          <w:ilvl w:val="0"/>
          <w:numId w:val="24"/>
        </w:numPr>
        <w:jc w:val="both"/>
      </w:pPr>
      <w:r>
        <w:t xml:space="preserve">Ke </w:t>
      </w:r>
      <w:r w:rsidR="00CC4833">
        <w:t>slučování tříd</w:t>
      </w:r>
      <w:r>
        <w:t xml:space="preserve"> bude přistupováno pouze z organizačních</w:t>
      </w:r>
      <w:r w:rsidR="00CC4833">
        <w:t xml:space="preserve"> důvodů – nepřítomnost pedagoga, v době omezeného provozu, o prázdninách </w:t>
      </w:r>
      <w:r>
        <w:t xml:space="preserve">nebo v případě, že počty dětí klesnou, že provoz se stane neekonomickým. </w:t>
      </w:r>
    </w:p>
    <w:p w:rsidR="00CC4833" w:rsidRDefault="00CC4833" w:rsidP="00CC4833">
      <w:pPr>
        <w:pStyle w:val="Odstavecseseznamem"/>
        <w:numPr>
          <w:ilvl w:val="0"/>
          <w:numId w:val="24"/>
        </w:numPr>
        <w:jc w:val="both"/>
      </w:pPr>
      <w:r>
        <w:t xml:space="preserve">Ve všech </w:t>
      </w:r>
      <w:r w:rsidR="000A1C49">
        <w:t xml:space="preserve"> případech bude přihlíženo k individuálním potřebám dětí.</w:t>
      </w:r>
    </w:p>
    <w:p w:rsidR="000A1C49" w:rsidRDefault="000A1C49" w:rsidP="000A1C49">
      <w:pPr>
        <w:jc w:val="both"/>
      </w:pPr>
    </w:p>
    <w:p w:rsidR="000A1C49" w:rsidRDefault="000A1C49" w:rsidP="000A1C49">
      <w:pPr>
        <w:jc w:val="both"/>
      </w:pPr>
    </w:p>
    <w:p w:rsidR="00447D31" w:rsidRDefault="00EC642E" w:rsidP="007B591B">
      <w:pPr>
        <w:pStyle w:val="Nadpis2"/>
        <w:numPr>
          <w:ilvl w:val="1"/>
          <w:numId w:val="15"/>
        </w:numPr>
        <w:tabs>
          <w:tab w:val="left" w:pos="567"/>
        </w:tabs>
        <w:ind w:left="284" w:hanging="284"/>
        <w:rPr>
          <w:sz w:val="28"/>
          <w:szCs w:val="28"/>
        </w:rPr>
      </w:pPr>
      <w:bookmarkStart w:id="18" w:name="_Toc389129243"/>
      <w:r w:rsidRPr="006D4668">
        <w:rPr>
          <w:sz w:val="28"/>
          <w:szCs w:val="28"/>
        </w:rPr>
        <w:t>Úplata za předškolní vzdělávání</w:t>
      </w:r>
      <w:bookmarkEnd w:id="18"/>
    </w:p>
    <w:p w:rsidR="00534EA4" w:rsidRPr="000F02D1" w:rsidRDefault="00EC642E" w:rsidP="00967F48">
      <w:pPr>
        <w:pStyle w:val="Bezmezer"/>
        <w:numPr>
          <w:ilvl w:val="0"/>
          <w:numId w:val="22"/>
        </w:numPr>
        <w:ind w:left="567" w:hanging="283"/>
        <w:rPr>
          <w:rFonts w:ascii="Times New Roman" w:hAnsi="Times New Roman"/>
          <w:sz w:val="24"/>
          <w:szCs w:val="24"/>
        </w:rPr>
      </w:pPr>
      <w:r w:rsidRPr="000F02D1">
        <w:rPr>
          <w:rFonts w:ascii="Times New Roman" w:hAnsi="Times New Roman"/>
          <w:sz w:val="24"/>
          <w:szCs w:val="24"/>
        </w:rPr>
        <w:t>Vzdělávání v mateřské škole se poskytuje za úplatu.</w:t>
      </w:r>
    </w:p>
    <w:p w:rsidR="00447D31" w:rsidRDefault="00EC642E" w:rsidP="007B591B">
      <w:pPr>
        <w:pStyle w:val="Odstavecseseznamem"/>
        <w:numPr>
          <w:ilvl w:val="0"/>
          <w:numId w:val="14"/>
        </w:numPr>
        <w:ind w:left="567" w:hanging="283"/>
        <w:jc w:val="both"/>
        <w:rPr>
          <w:szCs w:val="24"/>
        </w:rPr>
      </w:pPr>
      <w:r w:rsidRPr="00447D31">
        <w:rPr>
          <w:szCs w:val="24"/>
        </w:rPr>
        <w:t>Bezúplatně se poskytuje vzdělávání v posledním ročníku mateřské školy</w:t>
      </w:r>
      <w:r w:rsidR="00465007" w:rsidRPr="00447D31">
        <w:rPr>
          <w:szCs w:val="24"/>
        </w:rPr>
        <w:t>, tj. ve</w:t>
      </w:r>
      <w:r w:rsidR="00CC4833">
        <w:rPr>
          <w:szCs w:val="24"/>
        </w:rPr>
        <w:t> </w:t>
      </w:r>
      <w:r w:rsidR="00465007" w:rsidRPr="00447D31">
        <w:rPr>
          <w:szCs w:val="24"/>
        </w:rPr>
        <w:t>3</w:t>
      </w:r>
      <w:r w:rsidRPr="00447D31">
        <w:rPr>
          <w:szCs w:val="24"/>
        </w:rPr>
        <w:t>.</w:t>
      </w:r>
      <w:r w:rsidR="00465007" w:rsidRPr="00447D31">
        <w:rPr>
          <w:szCs w:val="24"/>
        </w:rPr>
        <w:t> ročníku, po dobu 12 - ti měsíců.</w:t>
      </w:r>
      <w:r w:rsidRPr="00447D31">
        <w:rPr>
          <w:szCs w:val="24"/>
        </w:rPr>
        <w:t xml:space="preserve"> Děti s odloženou školní docházkou </w:t>
      </w:r>
      <w:r w:rsidR="001530CC" w:rsidRPr="00447D31">
        <w:rPr>
          <w:szCs w:val="24"/>
        </w:rPr>
        <w:t>úp</w:t>
      </w:r>
      <w:r w:rsidRPr="00447D31">
        <w:rPr>
          <w:szCs w:val="24"/>
        </w:rPr>
        <w:t>latu za předškolní vzdělávání</w:t>
      </w:r>
      <w:r w:rsidR="00534EA4" w:rsidRPr="00447D31">
        <w:rPr>
          <w:szCs w:val="24"/>
        </w:rPr>
        <w:t xml:space="preserve"> </w:t>
      </w:r>
      <w:r w:rsidRPr="00447D31">
        <w:rPr>
          <w:szCs w:val="24"/>
        </w:rPr>
        <w:t>platí.</w:t>
      </w:r>
    </w:p>
    <w:p w:rsidR="00447D31" w:rsidRDefault="00FC11C2" w:rsidP="007B591B">
      <w:pPr>
        <w:pStyle w:val="Odstavecseseznamem"/>
        <w:numPr>
          <w:ilvl w:val="0"/>
          <w:numId w:val="14"/>
        </w:numPr>
        <w:ind w:left="567" w:hanging="283"/>
        <w:jc w:val="both"/>
        <w:rPr>
          <w:szCs w:val="24"/>
        </w:rPr>
      </w:pPr>
      <w:r w:rsidRPr="00447D31">
        <w:rPr>
          <w:szCs w:val="24"/>
        </w:rPr>
        <w:t>Pro kalendářní měsíc, v němž bude omezen nebo přerušen provoz mateřské školy podle § 3 Vyhlášky 14/2005 Sb. v platném znění, po dobu delší než 5 vyučovacích dnů, stanoví ředitel</w:t>
      </w:r>
      <w:r w:rsidR="00465007" w:rsidRPr="00447D31">
        <w:rPr>
          <w:szCs w:val="24"/>
        </w:rPr>
        <w:t>ka</w:t>
      </w:r>
      <w:r w:rsidRPr="00447D31">
        <w:rPr>
          <w:szCs w:val="24"/>
        </w:rPr>
        <w:t xml:space="preserve"> mateřské školy výši úplaty, která nepřesáhne poměrnou část výše úplaty stanovené podle odstavců 1 až 3 odpovídající rozsahu omezení nebo přerušení provozu mateřské školy.</w:t>
      </w:r>
    </w:p>
    <w:p w:rsidR="00465007" w:rsidRPr="00447D31" w:rsidRDefault="00AB5ADD" w:rsidP="00CC4833">
      <w:pPr>
        <w:pStyle w:val="Odstavecseseznamem"/>
        <w:numPr>
          <w:ilvl w:val="0"/>
          <w:numId w:val="14"/>
        </w:numPr>
        <w:ind w:left="567" w:hanging="283"/>
        <w:jc w:val="both"/>
        <w:rPr>
          <w:szCs w:val="24"/>
        </w:rPr>
      </w:pPr>
      <w:r w:rsidRPr="00447D31">
        <w:rPr>
          <w:szCs w:val="24"/>
        </w:rPr>
        <w:t>Úplata je splatná k 1</w:t>
      </w:r>
      <w:r w:rsidR="00CC4833">
        <w:rPr>
          <w:szCs w:val="24"/>
        </w:rPr>
        <w:t>. v měsíci.</w:t>
      </w:r>
    </w:p>
    <w:p w:rsidR="00CC4833" w:rsidRDefault="00CC4833" w:rsidP="00447D31">
      <w:pPr>
        <w:pStyle w:val="Bezmezer"/>
        <w:ind w:firstLine="284"/>
        <w:rPr>
          <w:rFonts w:ascii="Times New Roman" w:hAnsi="Times New Roman"/>
          <w:sz w:val="24"/>
          <w:szCs w:val="24"/>
          <w:u w:val="single"/>
        </w:rPr>
      </w:pPr>
    </w:p>
    <w:p w:rsidR="00465007" w:rsidRPr="00A6271A" w:rsidRDefault="00465007" w:rsidP="00447D31">
      <w:pPr>
        <w:pStyle w:val="Bezmezer"/>
        <w:ind w:firstLine="284"/>
        <w:rPr>
          <w:rFonts w:ascii="Times New Roman" w:hAnsi="Times New Roman"/>
          <w:sz w:val="24"/>
          <w:szCs w:val="24"/>
          <w:u w:val="single"/>
        </w:rPr>
      </w:pPr>
      <w:r w:rsidRPr="00A6271A">
        <w:rPr>
          <w:rFonts w:ascii="Times New Roman" w:hAnsi="Times New Roman"/>
          <w:sz w:val="24"/>
          <w:szCs w:val="24"/>
          <w:u w:val="single"/>
        </w:rPr>
        <w:t xml:space="preserve">Osvobození do úplaty: </w:t>
      </w:r>
    </w:p>
    <w:p w:rsidR="00CC4833" w:rsidRDefault="00CC4833" w:rsidP="00CC4833">
      <w:pPr>
        <w:pStyle w:val="Bezmezer"/>
        <w:ind w:left="284"/>
        <w:jc w:val="both"/>
        <w:rPr>
          <w:rFonts w:ascii="Times New Roman" w:hAnsi="Times New Roman"/>
          <w:sz w:val="24"/>
          <w:szCs w:val="24"/>
        </w:rPr>
      </w:pPr>
    </w:p>
    <w:p w:rsidR="00465007" w:rsidRDefault="00465007" w:rsidP="00CC4833">
      <w:pPr>
        <w:pStyle w:val="Bezmezer"/>
        <w:ind w:left="284"/>
        <w:jc w:val="both"/>
        <w:rPr>
          <w:rFonts w:ascii="Times New Roman" w:hAnsi="Times New Roman"/>
          <w:sz w:val="24"/>
          <w:szCs w:val="24"/>
        </w:rPr>
      </w:pPr>
      <w:r w:rsidRPr="00465007">
        <w:rPr>
          <w:rFonts w:ascii="Times New Roman" w:hAnsi="Times New Roman"/>
          <w:sz w:val="24"/>
          <w:szCs w:val="24"/>
        </w:rPr>
        <w:t>Úplatu může ředitelka školy prominout na základě žádosti zákon</w:t>
      </w:r>
      <w:r>
        <w:rPr>
          <w:rFonts w:ascii="Times New Roman" w:hAnsi="Times New Roman"/>
          <w:sz w:val="24"/>
          <w:szCs w:val="24"/>
        </w:rPr>
        <w:t xml:space="preserve">ného zástupce, který prokáže skutečnosti dle § 6 </w:t>
      </w:r>
      <w:r w:rsidR="00A6271A">
        <w:rPr>
          <w:rFonts w:ascii="Times New Roman" w:hAnsi="Times New Roman"/>
          <w:sz w:val="24"/>
          <w:szCs w:val="24"/>
        </w:rPr>
        <w:t xml:space="preserve">odst. 6 </w:t>
      </w:r>
      <w:r>
        <w:rPr>
          <w:rFonts w:ascii="Times New Roman" w:hAnsi="Times New Roman"/>
          <w:sz w:val="24"/>
          <w:szCs w:val="24"/>
        </w:rPr>
        <w:t>Vyhlášky č. 14/2005 Sb., v platném znění.</w:t>
      </w:r>
    </w:p>
    <w:p w:rsidR="00A6271A" w:rsidRDefault="00A6271A" w:rsidP="00CC4833">
      <w:pPr>
        <w:pStyle w:val="Bezmezer"/>
        <w:jc w:val="both"/>
        <w:rPr>
          <w:rFonts w:ascii="Times New Roman" w:hAnsi="Times New Roman"/>
          <w:sz w:val="24"/>
          <w:szCs w:val="24"/>
        </w:rPr>
      </w:pPr>
    </w:p>
    <w:p w:rsidR="00D4018E" w:rsidRPr="00A6271A" w:rsidRDefault="00A6271A" w:rsidP="007B591B">
      <w:pPr>
        <w:pStyle w:val="Nadpis2"/>
        <w:numPr>
          <w:ilvl w:val="1"/>
          <w:numId w:val="15"/>
        </w:numPr>
        <w:rPr>
          <w:sz w:val="28"/>
          <w:szCs w:val="28"/>
        </w:rPr>
      </w:pPr>
      <w:bookmarkStart w:id="19" w:name="_Toc389129244"/>
      <w:r w:rsidRPr="00A6271A">
        <w:rPr>
          <w:sz w:val="28"/>
          <w:szCs w:val="28"/>
        </w:rPr>
        <w:t>Ukončení docházky dítěte do mateřské školy</w:t>
      </w:r>
      <w:bookmarkEnd w:id="19"/>
    </w:p>
    <w:p w:rsidR="00465007" w:rsidRPr="00B32718" w:rsidRDefault="00465007" w:rsidP="007B591B">
      <w:pPr>
        <w:pStyle w:val="Odstavecseseznamem"/>
        <w:numPr>
          <w:ilvl w:val="0"/>
          <w:numId w:val="17"/>
        </w:numPr>
        <w:jc w:val="both"/>
        <w:rPr>
          <w:szCs w:val="24"/>
        </w:rPr>
      </w:pPr>
      <w:r w:rsidRPr="00B32718">
        <w:rPr>
          <w:szCs w:val="24"/>
        </w:rPr>
        <w:t>Pokud bude rodič porušovat školní řád závažným způsobem (např. opakovaně vyzvedávat dítě po provozu mateřské školy, pozdě nebo vůbec nehradit úplatu za vzdělávání a stravné), může ředitelka školy na základě §35 zákona 561/2004 Sb., v platném znění, ukončit docházku dítěte do mateřské školy.</w:t>
      </w:r>
    </w:p>
    <w:p w:rsidR="00B32718" w:rsidRPr="00B32718" w:rsidRDefault="00B32718" w:rsidP="007B591B">
      <w:pPr>
        <w:pStyle w:val="Odstavecseseznamem"/>
        <w:numPr>
          <w:ilvl w:val="0"/>
          <w:numId w:val="17"/>
        </w:numPr>
        <w:jc w:val="both"/>
        <w:rPr>
          <w:b/>
          <w:i/>
          <w:szCs w:val="24"/>
        </w:rPr>
      </w:pPr>
      <w:r>
        <w:rPr>
          <w:szCs w:val="24"/>
        </w:rPr>
        <w:lastRenderedPageBreak/>
        <w:t>K ukončení docházky může dojít i ze strany zákonného zástupce, který ukončení docházky písemně oznámí ředitelce školy.</w:t>
      </w:r>
    </w:p>
    <w:p w:rsidR="00BF3321" w:rsidRDefault="00B32718" w:rsidP="007B591B">
      <w:pPr>
        <w:numPr>
          <w:ilvl w:val="0"/>
          <w:numId w:val="17"/>
        </w:numPr>
        <w:spacing w:before="100" w:beforeAutospacing="1" w:after="100" w:afterAutospacing="1"/>
        <w:jc w:val="both"/>
        <w:rPr>
          <w:szCs w:val="24"/>
        </w:rPr>
      </w:pPr>
      <w:r>
        <w:rPr>
          <w:szCs w:val="24"/>
        </w:rPr>
        <w:t>K u</w:t>
      </w:r>
      <w:r w:rsidRPr="005B7C9D">
        <w:rPr>
          <w:szCs w:val="24"/>
        </w:rPr>
        <w:t xml:space="preserve">končení </w:t>
      </w:r>
      <w:r>
        <w:rPr>
          <w:szCs w:val="24"/>
        </w:rPr>
        <w:t xml:space="preserve">docházky může </w:t>
      </w:r>
      <w:r w:rsidR="00447D31">
        <w:rPr>
          <w:szCs w:val="24"/>
        </w:rPr>
        <w:t>dojít i v případě, že to</w:t>
      </w:r>
      <w:r>
        <w:rPr>
          <w:szCs w:val="24"/>
        </w:rPr>
        <w:t xml:space="preserve"> </w:t>
      </w:r>
      <w:r w:rsidRPr="005B7C9D">
        <w:rPr>
          <w:szCs w:val="24"/>
        </w:rPr>
        <w:t>doporučí</w:t>
      </w:r>
      <w:r w:rsidR="00447D31">
        <w:rPr>
          <w:szCs w:val="24"/>
        </w:rPr>
        <w:t xml:space="preserve"> </w:t>
      </w:r>
      <w:r w:rsidRPr="005B7C9D">
        <w:rPr>
          <w:szCs w:val="24"/>
        </w:rPr>
        <w:t>v průběhu zkušebního pobytu dítěte lékař nebo školské poradenské zařízení.</w:t>
      </w:r>
    </w:p>
    <w:p w:rsidR="00BF3321" w:rsidRPr="007B591B" w:rsidRDefault="007B591B" w:rsidP="007B591B">
      <w:pPr>
        <w:pStyle w:val="Nadpis2"/>
        <w:rPr>
          <w:sz w:val="28"/>
          <w:szCs w:val="28"/>
        </w:rPr>
      </w:pPr>
      <w:bookmarkStart w:id="20" w:name="_Toc385969946"/>
      <w:bookmarkStart w:id="21" w:name="_Toc385970030"/>
      <w:bookmarkStart w:id="22" w:name="_Toc385970068"/>
      <w:bookmarkStart w:id="23" w:name="_Toc386004312"/>
      <w:bookmarkStart w:id="24" w:name="_Toc389129245"/>
      <w:r>
        <w:rPr>
          <w:sz w:val="28"/>
          <w:szCs w:val="28"/>
        </w:rPr>
        <w:t xml:space="preserve">3.5 </w:t>
      </w:r>
      <w:r w:rsidR="00BF3321" w:rsidRPr="007B591B">
        <w:rPr>
          <w:sz w:val="28"/>
          <w:szCs w:val="28"/>
        </w:rPr>
        <w:t>Školní stravování</w:t>
      </w:r>
      <w:bookmarkEnd w:id="20"/>
      <w:bookmarkEnd w:id="21"/>
      <w:bookmarkEnd w:id="22"/>
      <w:bookmarkEnd w:id="23"/>
      <w:bookmarkEnd w:id="24"/>
    </w:p>
    <w:p w:rsidR="00BF3321" w:rsidRPr="007B591B" w:rsidRDefault="00BF3321" w:rsidP="007B591B">
      <w:pPr>
        <w:pStyle w:val="Odstavecseseznamem"/>
        <w:numPr>
          <w:ilvl w:val="0"/>
          <w:numId w:val="23"/>
        </w:numPr>
        <w:ind w:right="-1"/>
        <w:jc w:val="both"/>
        <w:rPr>
          <w:szCs w:val="24"/>
        </w:rPr>
      </w:pPr>
      <w:r w:rsidRPr="007B591B">
        <w:rPr>
          <w:szCs w:val="24"/>
        </w:rPr>
        <w:t>Zařízen</w:t>
      </w:r>
      <w:r w:rsidR="00CC4833">
        <w:rPr>
          <w:szCs w:val="24"/>
        </w:rPr>
        <w:t>í školního stravování poskytuje</w:t>
      </w:r>
      <w:r w:rsidR="000A1C49">
        <w:rPr>
          <w:szCs w:val="24"/>
        </w:rPr>
        <w:t xml:space="preserve"> především </w:t>
      </w:r>
      <w:r w:rsidRPr="007B591B">
        <w:rPr>
          <w:szCs w:val="24"/>
        </w:rPr>
        <w:t>dětem kvalitní stravu v době jejich pobytu ve škole.</w:t>
      </w:r>
    </w:p>
    <w:p w:rsidR="00BF3321" w:rsidRPr="007B591B" w:rsidRDefault="00BF3321" w:rsidP="007B591B">
      <w:pPr>
        <w:numPr>
          <w:ilvl w:val="0"/>
          <w:numId w:val="23"/>
        </w:numPr>
        <w:ind w:right="-1"/>
        <w:jc w:val="both"/>
        <w:rPr>
          <w:szCs w:val="24"/>
        </w:rPr>
      </w:pPr>
      <w:r w:rsidRPr="007E3D76">
        <w:rPr>
          <w:szCs w:val="24"/>
        </w:rPr>
        <w:t>Školní stravování se řídí výživovými normami a rozpětím finančních limitů</w:t>
      </w:r>
      <w:r>
        <w:rPr>
          <w:szCs w:val="24"/>
        </w:rPr>
        <w:t xml:space="preserve"> </w:t>
      </w:r>
      <w:r w:rsidRPr="00757AB7">
        <w:rPr>
          <w:szCs w:val="24"/>
        </w:rPr>
        <w:t xml:space="preserve">stanovených Vyhláškou </w:t>
      </w:r>
      <w:r>
        <w:rPr>
          <w:szCs w:val="24"/>
        </w:rPr>
        <w:t>o</w:t>
      </w:r>
      <w:r w:rsidRPr="00757AB7">
        <w:rPr>
          <w:szCs w:val="24"/>
        </w:rPr>
        <w:t xml:space="preserve"> školním </w:t>
      </w:r>
      <w:r w:rsidR="00CC4833">
        <w:rPr>
          <w:szCs w:val="24"/>
        </w:rPr>
        <w:t>stravování č. 107/</w:t>
      </w:r>
      <w:r w:rsidR="000A1C49">
        <w:rPr>
          <w:szCs w:val="24"/>
        </w:rPr>
        <w:t>2005, v platném znění.</w:t>
      </w:r>
    </w:p>
    <w:p w:rsidR="00BF3321" w:rsidRPr="007B591B" w:rsidRDefault="00BF3321" w:rsidP="007B591B">
      <w:pPr>
        <w:numPr>
          <w:ilvl w:val="0"/>
          <w:numId w:val="23"/>
        </w:numPr>
        <w:ind w:right="-1368"/>
        <w:jc w:val="both"/>
        <w:rPr>
          <w:szCs w:val="24"/>
        </w:rPr>
      </w:pPr>
      <w:r w:rsidRPr="001B6FE2">
        <w:rPr>
          <w:szCs w:val="24"/>
        </w:rPr>
        <w:t>Výdej</w:t>
      </w:r>
      <w:r w:rsidR="000A1C49">
        <w:rPr>
          <w:szCs w:val="24"/>
        </w:rPr>
        <w:t xml:space="preserve"> stravy probíhá v době od 11.45 do </w:t>
      </w:r>
      <w:r w:rsidRPr="001B6FE2">
        <w:rPr>
          <w:szCs w:val="24"/>
        </w:rPr>
        <w:t>12.20 hod.</w:t>
      </w:r>
    </w:p>
    <w:p w:rsidR="007B591B" w:rsidRPr="00E67311" w:rsidRDefault="00BF3321" w:rsidP="00BF3321">
      <w:pPr>
        <w:numPr>
          <w:ilvl w:val="0"/>
          <w:numId w:val="23"/>
        </w:numPr>
        <w:ind w:right="-1368"/>
        <w:jc w:val="both"/>
        <w:rPr>
          <w:szCs w:val="24"/>
        </w:rPr>
      </w:pPr>
      <w:r w:rsidRPr="007E3D76">
        <w:rPr>
          <w:szCs w:val="24"/>
        </w:rPr>
        <w:t>Jídla podávaná v rámci školn</w:t>
      </w:r>
      <w:r>
        <w:rPr>
          <w:szCs w:val="24"/>
        </w:rPr>
        <w:t>ího stravování konzumují strávníci ve třídách MŠ.</w:t>
      </w:r>
    </w:p>
    <w:p w:rsidR="00BF3321" w:rsidRPr="007B591B" w:rsidRDefault="00BF3321" w:rsidP="007B591B">
      <w:pPr>
        <w:numPr>
          <w:ilvl w:val="0"/>
          <w:numId w:val="23"/>
        </w:numPr>
        <w:ind w:right="-1"/>
        <w:jc w:val="both"/>
        <w:rPr>
          <w:szCs w:val="24"/>
        </w:rPr>
      </w:pPr>
      <w:r w:rsidRPr="007E3D76">
        <w:rPr>
          <w:szCs w:val="24"/>
        </w:rPr>
        <w:t>Nastane-li situace, že strávník onemocněl, má nárok v ten den /pokud je přihlášený/</w:t>
      </w:r>
      <w:r>
        <w:rPr>
          <w:szCs w:val="24"/>
        </w:rPr>
        <w:t xml:space="preserve"> </w:t>
      </w:r>
      <w:r w:rsidRPr="00757AB7">
        <w:rPr>
          <w:szCs w:val="24"/>
        </w:rPr>
        <w:t>na</w:t>
      </w:r>
      <w:r>
        <w:rPr>
          <w:szCs w:val="24"/>
        </w:rPr>
        <w:t> </w:t>
      </w:r>
      <w:r w:rsidRPr="00757AB7">
        <w:rPr>
          <w:szCs w:val="24"/>
        </w:rPr>
        <w:t>výdej stravy a to do přinesených čistých</w:t>
      </w:r>
      <w:r w:rsidR="00E67311">
        <w:rPr>
          <w:szCs w:val="24"/>
        </w:rPr>
        <w:t xml:space="preserve"> a podepsaných</w:t>
      </w:r>
      <w:r w:rsidRPr="00757AB7">
        <w:rPr>
          <w:szCs w:val="24"/>
        </w:rPr>
        <w:t xml:space="preserve"> jídelních nádob. Na další dny nemoci již</w:t>
      </w:r>
      <w:r>
        <w:rPr>
          <w:szCs w:val="24"/>
        </w:rPr>
        <w:t xml:space="preserve"> </w:t>
      </w:r>
      <w:r w:rsidRPr="00757AB7">
        <w:rPr>
          <w:szCs w:val="24"/>
        </w:rPr>
        <w:t xml:space="preserve">nárok na stravu nemá a musí se odhlásit. Výdej </w:t>
      </w:r>
      <w:r w:rsidR="008760E3">
        <w:rPr>
          <w:szCs w:val="24"/>
        </w:rPr>
        <w:t xml:space="preserve">stravy pro uvedené strávníky je </w:t>
      </w:r>
      <w:r w:rsidRPr="00757AB7">
        <w:rPr>
          <w:szCs w:val="24"/>
        </w:rPr>
        <w:t>v</w:t>
      </w:r>
      <w:r>
        <w:rPr>
          <w:szCs w:val="24"/>
        </w:rPr>
        <w:t xml:space="preserve"> době od 11.15 do 11.45 hod</w:t>
      </w:r>
      <w:r w:rsidRPr="00757AB7">
        <w:rPr>
          <w:szCs w:val="24"/>
        </w:rPr>
        <w:t>. Strava takto odnesená musí být spotřebována do 14.30 hod., protože po této době školní jídelna již nenese odpovědnost za záruku kvality.</w:t>
      </w:r>
    </w:p>
    <w:p w:rsidR="00BF3321" w:rsidRPr="007B591B" w:rsidRDefault="00BF3321" w:rsidP="007B591B">
      <w:pPr>
        <w:numPr>
          <w:ilvl w:val="0"/>
          <w:numId w:val="23"/>
        </w:numPr>
        <w:ind w:right="-1"/>
        <w:jc w:val="both"/>
        <w:rPr>
          <w:szCs w:val="24"/>
        </w:rPr>
      </w:pPr>
      <w:r w:rsidRPr="007E3D76">
        <w:rPr>
          <w:szCs w:val="24"/>
        </w:rPr>
        <w:t xml:space="preserve">Přihlášení a odhlášení strávníka je nutné provést na tel. č. </w:t>
      </w:r>
      <w:r>
        <w:rPr>
          <w:szCs w:val="24"/>
        </w:rPr>
        <w:t>739 382 955</w:t>
      </w:r>
      <w:r w:rsidRPr="007E3D76">
        <w:rPr>
          <w:szCs w:val="24"/>
        </w:rPr>
        <w:t xml:space="preserve"> do </w:t>
      </w:r>
      <w:r>
        <w:rPr>
          <w:szCs w:val="24"/>
        </w:rPr>
        <w:t xml:space="preserve">12.00 hod. </w:t>
      </w:r>
      <w:r w:rsidRPr="00757AB7">
        <w:rPr>
          <w:szCs w:val="24"/>
        </w:rPr>
        <w:t>předešlého dne.</w:t>
      </w:r>
    </w:p>
    <w:p w:rsidR="00BF3321" w:rsidRPr="00757AB7" w:rsidRDefault="00BF3321" w:rsidP="007B591B">
      <w:pPr>
        <w:numPr>
          <w:ilvl w:val="0"/>
          <w:numId w:val="23"/>
        </w:numPr>
        <w:ind w:right="-1"/>
        <w:jc w:val="both"/>
        <w:rPr>
          <w:szCs w:val="24"/>
        </w:rPr>
      </w:pPr>
      <w:r w:rsidRPr="007E3D76">
        <w:rPr>
          <w:szCs w:val="24"/>
        </w:rPr>
        <w:t>Úplata za poskytování šk</w:t>
      </w:r>
      <w:r>
        <w:rPr>
          <w:szCs w:val="24"/>
        </w:rPr>
        <w:t>olního stravování je určena výší</w:t>
      </w:r>
      <w:r w:rsidRPr="007E3D76">
        <w:rPr>
          <w:szCs w:val="24"/>
        </w:rPr>
        <w:t xml:space="preserve"> finančního normativu</w:t>
      </w:r>
      <w:r>
        <w:rPr>
          <w:szCs w:val="24"/>
        </w:rPr>
        <w:t xml:space="preserve"> </w:t>
      </w:r>
      <w:r w:rsidRPr="00757AB7">
        <w:rPr>
          <w:szCs w:val="24"/>
        </w:rPr>
        <w:t>a dle věkových kategorií - dána na vědomí zákonn</w:t>
      </w:r>
      <w:r>
        <w:rPr>
          <w:szCs w:val="24"/>
        </w:rPr>
        <w:t>ým zástupcům strávníků do konce</w:t>
      </w:r>
      <w:r w:rsidRPr="00757AB7">
        <w:rPr>
          <w:szCs w:val="24"/>
        </w:rPr>
        <w:t xml:space="preserve"> předešlého školního roku na nástěnkách (odpovídá vedoucí školní jídelny).</w:t>
      </w:r>
    </w:p>
    <w:p w:rsidR="00BF3321" w:rsidRDefault="00BF3321" w:rsidP="00BF3321">
      <w:pPr>
        <w:ind w:left="568" w:right="-1086"/>
        <w:jc w:val="both"/>
        <w:rPr>
          <w:szCs w:val="24"/>
        </w:rPr>
      </w:pPr>
    </w:p>
    <w:p w:rsidR="00BF3321" w:rsidRPr="007B591B" w:rsidRDefault="00BF3321" w:rsidP="007B591B">
      <w:pPr>
        <w:pStyle w:val="Odstavecseseznamem"/>
        <w:numPr>
          <w:ilvl w:val="1"/>
          <w:numId w:val="23"/>
        </w:numPr>
        <w:ind w:right="-1086"/>
        <w:jc w:val="both"/>
        <w:rPr>
          <w:b/>
          <w:szCs w:val="24"/>
        </w:rPr>
      </w:pPr>
      <w:r w:rsidRPr="007B591B">
        <w:rPr>
          <w:b/>
          <w:szCs w:val="24"/>
        </w:rPr>
        <w:t>Věkové kategorie:</w:t>
      </w:r>
    </w:p>
    <w:p w:rsidR="00BF3321" w:rsidRPr="00732DC9" w:rsidRDefault="00BF3321" w:rsidP="007B591B">
      <w:pPr>
        <w:ind w:right="-1086" w:firstLine="2130"/>
        <w:jc w:val="both"/>
        <w:rPr>
          <w:i/>
          <w:szCs w:val="24"/>
        </w:rPr>
      </w:pPr>
    </w:p>
    <w:p w:rsidR="00BF3321" w:rsidRPr="007B591B" w:rsidRDefault="00BF3321" w:rsidP="008760E3">
      <w:pPr>
        <w:pStyle w:val="Odstavecseseznamem"/>
        <w:ind w:left="708" w:right="-1086"/>
        <w:jc w:val="both"/>
        <w:rPr>
          <w:szCs w:val="24"/>
        </w:rPr>
      </w:pPr>
      <w:r w:rsidRPr="007B591B">
        <w:rPr>
          <w:szCs w:val="24"/>
        </w:rPr>
        <w:t>věk  3 -</w:t>
      </w:r>
      <w:r w:rsidR="008760E3">
        <w:rPr>
          <w:szCs w:val="24"/>
        </w:rPr>
        <w:t xml:space="preserve">  </w:t>
      </w:r>
      <w:r w:rsidRPr="007B591B">
        <w:rPr>
          <w:szCs w:val="24"/>
        </w:rPr>
        <w:t xml:space="preserve"> 6 let</w:t>
      </w:r>
      <w:r w:rsidRPr="007B591B">
        <w:rPr>
          <w:szCs w:val="24"/>
        </w:rPr>
        <w:tab/>
      </w:r>
      <w:r w:rsidRPr="007B591B">
        <w:rPr>
          <w:szCs w:val="24"/>
        </w:rPr>
        <w:tab/>
      </w:r>
      <w:r w:rsidRPr="007B591B">
        <w:rPr>
          <w:szCs w:val="24"/>
        </w:rPr>
        <w:tab/>
      </w:r>
      <w:r w:rsidRPr="007B591B">
        <w:rPr>
          <w:szCs w:val="24"/>
        </w:rPr>
        <w:tab/>
      </w:r>
    </w:p>
    <w:p w:rsidR="00BF3321" w:rsidRPr="007B591B" w:rsidRDefault="008760E3" w:rsidP="008760E3">
      <w:pPr>
        <w:pStyle w:val="Odstavecseseznamem"/>
        <w:ind w:left="644" w:right="-1086" w:firstLine="64"/>
        <w:jc w:val="both"/>
        <w:rPr>
          <w:szCs w:val="24"/>
        </w:rPr>
      </w:pPr>
      <w:r>
        <w:rPr>
          <w:szCs w:val="24"/>
        </w:rPr>
        <w:t xml:space="preserve">věk  7 - </w:t>
      </w:r>
      <w:r w:rsidR="00BF3321" w:rsidRPr="007B591B">
        <w:rPr>
          <w:szCs w:val="24"/>
        </w:rPr>
        <w:t>10 let</w:t>
      </w:r>
      <w:r w:rsidR="00BF3321" w:rsidRPr="007B591B">
        <w:rPr>
          <w:szCs w:val="24"/>
        </w:rPr>
        <w:tab/>
      </w:r>
      <w:r w:rsidR="00BF3321" w:rsidRPr="007B591B">
        <w:rPr>
          <w:szCs w:val="24"/>
        </w:rPr>
        <w:tab/>
        <w:t xml:space="preserve"> </w:t>
      </w:r>
      <w:r w:rsidR="00BF3321" w:rsidRPr="007B591B">
        <w:rPr>
          <w:szCs w:val="24"/>
        </w:rPr>
        <w:tab/>
      </w:r>
      <w:r w:rsidR="00BF3321" w:rsidRPr="007B591B">
        <w:rPr>
          <w:szCs w:val="24"/>
        </w:rPr>
        <w:tab/>
      </w:r>
    </w:p>
    <w:p w:rsidR="00BF3321" w:rsidRPr="00FC2E16" w:rsidRDefault="00BF3321" w:rsidP="00BF3321">
      <w:pPr>
        <w:ind w:right="-1"/>
        <w:jc w:val="both"/>
        <w:rPr>
          <w:szCs w:val="24"/>
        </w:rPr>
      </w:pPr>
    </w:p>
    <w:p w:rsidR="00BF3321" w:rsidRPr="007B591B" w:rsidRDefault="00BF3321" w:rsidP="007B591B">
      <w:pPr>
        <w:pStyle w:val="Odstavecseseznamem"/>
        <w:numPr>
          <w:ilvl w:val="1"/>
          <w:numId w:val="23"/>
        </w:numPr>
        <w:ind w:right="-1"/>
        <w:jc w:val="both"/>
        <w:rPr>
          <w:szCs w:val="24"/>
        </w:rPr>
      </w:pPr>
      <w:r w:rsidRPr="007B591B">
        <w:rPr>
          <w:szCs w:val="24"/>
        </w:rPr>
        <w:t>Do věkových skupin jsou strávníci zařazováni na dobu šk</w:t>
      </w:r>
      <w:r w:rsidR="00E67311">
        <w:rPr>
          <w:szCs w:val="24"/>
        </w:rPr>
        <w:t>olního roku, ve kterém dosáhnou</w:t>
      </w:r>
      <w:r w:rsidRPr="007B591B">
        <w:rPr>
          <w:szCs w:val="24"/>
        </w:rPr>
        <w:t xml:space="preserve"> věku odpovídající</w:t>
      </w:r>
      <w:r w:rsidR="00E67311">
        <w:rPr>
          <w:szCs w:val="24"/>
        </w:rPr>
        <w:t>mu</w:t>
      </w:r>
      <w:r w:rsidRPr="007B591B">
        <w:rPr>
          <w:szCs w:val="24"/>
        </w:rPr>
        <w:t xml:space="preserve"> věkové skupině.</w:t>
      </w:r>
    </w:p>
    <w:p w:rsidR="00BF3321" w:rsidRPr="007B591B" w:rsidRDefault="00BF3321" w:rsidP="007B591B">
      <w:pPr>
        <w:pStyle w:val="Odstavecseseznamem"/>
        <w:numPr>
          <w:ilvl w:val="1"/>
          <w:numId w:val="23"/>
        </w:numPr>
        <w:ind w:right="-1"/>
        <w:jc w:val="both"/>
        <w:rPr>
          <w:szCs w:val="24"/>
        </w:rPr>
      </w:pPr>
      <w:r w:rsidRPr="007B591B">
        <w:rPr>
          <w:szCs w:val="24"/>
        </w:rPr>
        <w:t xml:space="preserve">Nastane-li situace, že je dítě po nemoci nahlášeno na stravování, ale do </w:t>
      </w:r>
      <w:proofErr w:type="spellStart"/>
      <w:r w:rsidR="008760E3">
        <w:rPr>
          <w:szCs w:val="24"/>
        </w:rPr>
        <w:t>mš</w:t>
      </w:r>
      <w:proofErr w:type="spellEnd"/>
      <w:r w:rsidR="008760E3">
        <w:rPr>
          <w:szCs w:val="24"/>
        </w:rPr>
        <w:t xml:space="preserve"> </w:t>
      </w:r>
      <w:r w:rsidRPr="007B591B">
        <w:rPr>
          <w:szCs w:val="24"/>
        </w:rPr>
        <w:t>nenastoupí, a rodiče ho neodhlásí ze školního stravování, jsou k ceně potravin přičteny osobní a věcné náklady.</w:t>
      </w:r>
    </w:p>
    <w:p w:rsidR="008760E3" w:rsidRPr="008760E3" w:rsidRDefault="00BF3321" w:rsidP="007B591B">
      <w:pPr>
        <w:pStyle w:val="Odstavecseseznamem"/>
        <w:numPr>
          <w:ilvl w:val="0"/>
          <w:numId w:val="23"/>
        </w:numPr>
        <w:ind w:right="-1"/>
        <w:jc w:val="both"/>
      </w:pPr>
      <w:r w:rsidRPr="007B591B">
        <w:rPr>
          <w:szCs w:val="24"/>
        </w:rPr>
        <w:t xml:space="preserve">Úplata za poskytování školního stravování musí být uhrazena vždy </w:t>
      </w:r>
      <w:r w:rsidR="008760E3">
        <w:rPr>
          <w:szCs w:val="24"/>
        </w:rPr>
        <w:t xml:space="preserve">do konce předcházejícího měsíce. </w:t>
      </w:r>
    </w:p>
    <w:p w:rsidR="008760E3" w:rsidRDefault="008760E3" w:rsidP="008760E3">
      <w:pPr>
        <w:pStyle w:val="Odstavecseseznamem"/>
        <w:ind w:right="-1"/>
        <w:jc w:val="both"/>
        <w:rPr>
          <w:sz w:val="22"/>
          <w:szCs w:val="22"/>
        </w:rPr>
      </w:pPr>
      <w:r>
        <w:rPr>
          <w:szCs w:val="24"/>
        </w:rPr>
        <w:t>Formy úhrady:</w:t>
      </w:r>
      <w:r>
        <w:rPr>
          <w:szCs w:val="24"/>
        </w:rPr>
        <w:tab/>
        <w:t xml:space="preserve">vklad na účet školy </w:t>
      </w:r>
      <w:r w:rsidR="00BF3321" w:rsidRPr="007B591B">
        <w:rPr>
          <w:szCs w:val="24"/>
        </w:rPr>
        <w:t>- č.</w:t>
      </w:r>
      <w:r>
        <w:rPr>
          <w:szCs w:val="24"/>
        </w:rPr>
        <w:t xml:space="preserve"> účtu </w:t>
      </w:r>
      <w:r>
        <w:rPr>
          <w:sz w:val="22"/>
          <w:szCs w:val="22"/>
        </w:rPr>
        <w:t>107-</w:t>
      </w:r>
      <w:r w:rsidR="00BF3321" w:rsidRPr="007B591B">
        <w:rPr>
          <w:sz w:val="22"/>
          <w:szCs w:val="22"/>
        </w:rPr>
        <w:t xml:space="preserve">6458600267/0100 </w:t>
      </w:r>
    </w:p>
    <w:p w:rsidR="008760E3" w:rsidRDefault="008760E3" w:rsidP="008760E3">
      <w:pPr>
        <w:pStyle w:val="Odstavecseseznamem"/>
        <w:ind w:left="2124" w:right="-1" w:firstLine="708"/>
        <w:jc w:val="both"/>
        <w:rPr>
          <w:szCs w:val="24"/>
        </w:rPr>
      </w:pPr>
      <w:r>
        <w:rPr>
          <w:szCs w:val="24"/>
        </w:rPr>
        <w:t>poštovní poukázkou typu</w:t>
      </w:r>
      <w:r w:rsidR="00BF3321" w:rsidRPr="007B591B">
        <w:rPr>
          <w:szCs w:val="24"/>
        </w:rPr>
        <w:t xml:space="preserve"> A. </w:t>
      </w:r>
    </w:p>
    <w:p w:rsidR="00BF3321" w:rsidRDefault="00BF3321" w:rsidP="008760E3">
      <w:pPr>
        <w:pStyle w:val="Odstavecseseznamem"/>
        <w:numPr>
          <w:ilvl w:val="0"/>
          <w:numId w:val="25"/>
        </w:numPr>
        <w:ind w:right="-1"/>
        <w:jc w:val="both"/>
      </w:pPr>
      <w:r w:rsidRPr="008760E3">
        <w:rPr>
          <w:szCs w:val="24"/>
        </w:rPr>
        <w:t>Pokud zákonný zástupce neuhradí opakovaně úplatu za školní stravování ve stanoveném termínu a nedohodl s ředitelkou školy jiný termín úhrady /např. splátkový termín/, může ředitelka rozhodnout o ukončení předškolního vzdělávání.</w:t>
      </w:r>
    </w:p>
    <w:p w:rsidR="00447D31" w:rsidRDefault="00447D31" w:rsidP="00447D31">
      <w:pPr>
        <w:spacing w:before="100" w:beforeAutospacing="1" w:after="100" w:afterAutospacing="1"/>
        <w:jc w:val="both"/>
        <w:rPr>
          <w:sz w:val="28"/>
          <w:szCs w:val="28"/>
        </w:rPr>
      </w:pPr>
    </w:p>
    <w:p w:rsidR="00BC693E" w:rsidRDefault="00BC693E" w:rsidP="00447D31">
      <w:pPr>
        <w:spacing w:before="100" w:beforeAutospacing="1" w:after="100" w:afterAutospacing="1"/>
        <w:jc w:val="both"/>
        <w:rPr>
          <w:sz w:val="28"/>
          <w:szCs w:val="28"/>
        </w:rPr>
      </w:pPr>
    </w:p>
    <w:p w:rsidR="00BC693E" w:rsidRPr="00BF3321" w:rsidRDefault="00BC693E" w:rsidP="00447D31">
      <w:pPr>
        <w:spacing w:before="100" w:beforeAutospacing="1" w:after="100" w:afterAutospacing="1"/>
        <w:jc w:val="both"/>
        <w:rPr>
          <w:sz w:val="28"/>
          <w:szCs w:val="28"/>
        </w:rPr>
      </w:pPr>
    </w:p>
    <w:p w:rsidR="00BF3321" w:rsidRPr="007B591B" w:rsidRDefault="004C4A78" w:rsidP="00BF3321">
      <w:pPr>
        <w:pStyle w:val="Nadpis1"/>
        <w:rPr>
          <w:sz w:val="28"/>
          <w:szCs w:val="28"/>
          <w:u w:val="none"/>
        </w:rPr>
      </w:pPr>
      <w:bookmarkStart w:id="25" w:name="_Toc389129246"/>
      <w:r w:rsidRPr="007B591B">
        <w:rPr>
          <w:sz w:val="28"/>
          <w:szCs w:val="28"/>
          <w:u w:val="none"/>
        </w:rPr>
        <w:lastRenderedPageBreak/>
        <w:t>IV</w:t>
      </w:r>
      <w:r w:rsidR="00F55A94" w:rsidRPr="007B591B">
        <w:rPr>
          <w:sz w:val="28"/>
          <w:szCs w:val="28"/>
          <w:u w:val="none"/>
        </w:rPr>
        <w:t>.</w:t>
      </w:r>
      <w:bookmarkEnd w:id="25"/>
    </w:p>
    <w:p w:rsidR="0020318D" w:rsidRPr="00BF3321" w:rsidRDefault="0020318D" w:rsidP="00BF3321">
      <w:pPr>
        <w:pStyle w:val="Nadpis1"/>
        <w:jc w:val="both"/>
        <w:rPr>
          <w:sz w:val="28"/>
          <w:szCs w:val="28"/>
          <w:u w:val="none"/>
        </w:rPr>
      </w:pPr>
      <w:bookmarkStart w:id="26" w:name="_Toc389129247"/>
      <w:r w:rsidRPr="007B591B">
        <w:rPr>
          <w:sz w:val="28"/>
          <w:szCs w:val="28"/>
        </w:rPr>
        <w:t>P</w:t>
      </w:r>
      <w:r w:rsidR="00F55A94" w:rsidRPr="007B591B">
        <w:rPr>
          <w:sz w:val="28"/>
          <w:szCs w:val="28"/>
        </w:rPr>
        <w:t>ODMÍNKY ZAJIŠTĚNÍ BEZPEČNOSTI A OCHRANY ZDRAVNÍ DĚTÍ A JEJICH OCHRANY PŘED SOCIÁLNĚ PATOLOGICKÝMI JEVY A</w:t>
      </w:r>
      <w:r w:rsidR="00F55A94">
        <w:rPr>
          <w:sz w:val="28"/>
          <w:szCs w:val="28"/>
        </w:rPr>
        <w:t xml:space="preserve"> PŘED PROJEVY DISKRIMINACE, NEPŘÁTELSTVÍ NEBO NÁSILÍ</w:t>
      </w:r>
      <w:bookmarkEnd w:id="26"/>
    </w:p>
    <w:p w:rsidR="0091620B" w:rsidRDefault="0091620B" w:rsidP="0091620B">
      <w:pPr>
        <w:jc w:val="both"/>
        <w:rPr>
          <w:b/>
          <w:u w:val="single"/>
        </w:rPr>
      </w:pPr>
    </w:p>
    <w:p w:rsidR="0020318D" w:rsidRDefault="0020318D" w:rsidP="00817038">
      <w:pPr>
        <w:jc w:val="both"/>
      </w:pPr>
      <w:r>
        <w:t>Škola je při vzdělávání a s ním přímo souvisejících činnostech a při poskytování školských služeb povinna přihlížet k základním fyziologickým potřebám dětí, vytvářet podmínky pro jejich zdravý vývoj a pro předcházení vzniku sociálně patologických jevů.</w:t>
      </w:r>
    </w:p>
    <w:p w:rsidR="0020318D" w:rsidRDefault="0020318D" w:rsidP="0091620B">
      <w:pPr>
        <w:ind w:left="360"/>
        <w:jc w:val="both"/>
        <w:rPr>
          <w:szCs w:val="24"/>
        </w:rPr>
      </w:pPr>
      <w:r w:rsidRPr="006D2D2D">
        <w:rPr>
          <w:szCs w:val="24"/>
        </w:rPr>
        <w:t>Škola zajišťuje bezpečnost a </w:t>
      </w:r>
      <w:r>
        <w:rPr>
          <w:szCs w:val="24"/>
        </w:rPr>
        <w:t>ochranu zdraví dětí</w:t>
      </w:r>
      <w:r w:rsidR="00817038">
        <w:rPr>
          <w:szCs w:val="24"/>
        </w:rPr>
        <w:t xml:space="preserve"> při vzdělávání a s ním přímo </w:t>
      </w:r>
      <w:r w:rsidRPr="006D2D2D">
        <w:rPr>
          <w:szCs w:val="24"/>
        </w:rPr>
        <w:t>souvisejících činnostech a při poskytování školských služeb a </w:t>
      </w:r>
      <w:r>
        <w:rPr>
          <w:szCs w:val="24"/>
        </w:rPr>
        <w:t>poskytuje dětem</w:t>
      </w:r>
      <w:r w:rsidRPr="006D2D2D">
        <w:rPr>
          <w:szCs w:val="24"/>
        </w:rPr>
        <w:t xml:space="preserve"> nezbytné informace k zajištění bezpečnosti a ochrany zdraví.</w:t>
      </w:r>
    </w:p>
    <w:p w:rsidR="0020318D" w:rsidRDefault="0020318D" w:rsidP="0020318D">
      <w:pPr>
        <w:ind w:left="709"/>
        <w:jc w:val="both"/>
        <w:rPr>
          <w:szCs w:val="24"/>
        </w:rPr>
      </w:pPr>
    </w:p>
    <w:p w:rsidR="0020318D" w:rsidRPr="000120AE" w:rsidRDefault="0020318D" w:rsidP="007B591B">
      <w:pPr>
        <w:pStyle w:val="Nadpis2"/>
        <w:numPr>
          <w:ilvl w:val="1"/>
          <w:numId w:val="13"/>
        </w:numPr>
        <w:rPr>
          <w:sz w:val="28"/>
          <w:szCs w:val="28"/>
        </w:rPr>
      </w:pPr>
      <w:r>
        <w:rPr>
          <w:sz w:val="28"/>
          <w:szCs w:val="28"/>
        </w:rPr>
        <w:t xml:space="preserve"> </w:t>
      </w:r>
      <w:bookmarkStart w:id="27" w:name="_Toc389129248"/>
      <w:r w:rsidRPr="000120AE">
        <w:rPr>
          <w:sz w:val="28"/>
          <w:szCs w:val="28"/>
        </w:rPr>
        <w:t>Zásady bezpečného chování a ochrany zdraví dětí</w:t>
      </w:r>
      <w:bookmarkEnd w:id="27"/>
    </w:p>
    <w:p w:rsidR="0020318D" w:rsidRPr="00193A1D" w:rsidRDefault="0020318D" w:rsidP="0020318D">
      <w:pPr>
        <w:jc w:val="both"/>
        <w:rPr>
          <w:b/>
          <w:bCs/>
          <w:sz w:val="16"/>
          <w:szCs w:val="16"/>
        </w:rPr>
      </w:pPr>
    </w:p>
    <w:p w:rsidR="00817038" w:rsidRDefault="0020318D" w:rsidP="007B591B">
      <w:pPr>
        <w:pStyle w:val="Odstavecseseznamem"/>
        <w:numPr>
          <w:ilvl w:val="0"/>
          <w:numId w:val="16"/>
        </w:numPr>
        <w:ind w:left="567" w:hanging="283"/>
        <w:jc w:val="both"/>
      </w:pPr>
      <w:r>
        <w:t>Ve všech prostorách MŠ včetně zahrad platí zákaz kouření, používání omamných látek a alkoholu.</w:t>
      </w:r>
    </w:p>
    <w:p w:rsidR="0020318D" w:rsidRDefault="0020318D" w:rsidP="007B591B">
      <w:pPr>
        <w:pStyle w:val="Odstavecseseznamem"/>
        <w:numPr>
          <w:ilvl w:val="0"/>
          <w:numId w:val="16"/>
        </w:numPr>
        <w:ind w:left="567" w:hanging="283"/>
        <w:jc w:val="both"/>
      </w:pPr>
      <w:r>
        <w:t xml:space="preserve">Děti se chovají slušně a s ohledem na druhé, neubližují slabším, nesmějí se postiženým, ale pomáhají jim, rasově se navzájem nediskriminují. </w:t>
      </w:r>
    </w:p>
    <w:p w:rsidR="00573152" w:rsidRDefault="0020318D" w:rsidP="007B591B">
      <w:pPr>
        <w:pStyle w:val="Odstavecseseznamem"/>
        <w:numPr>
          <w:ilvl w:val="0"/>
          <w:numId w:val="16"/>
        </w:numPr>
        <w:ind w:left="567" w:hanging="283"/>
        <w:jc w:val="both"/>
      </w:pPr>
      <w:r>
        <w:t xml:space="preserve">Děti </w:t>
      </w:r>
      <w:r w:rsidRPr="00665EDC">
        <w:t>neopouští samy</w:t>
      </w:r>
      <w:r>
        <w:t xml:space="preserve"> objekt školy.</w:t>
      </w:r>
    </w:p>
    <w:p w:rsidR="0020318D" w:rsidRDefault="00573152" w:rsidP="007B591B">
      <w:pPr>
        <w:pStyle w:val="Odstavecseseznamem"/>
        <w:numPr>
          <w:ilvl w:val="0"/>
          <w:numId w:val="16"/>
        </w:numPr>
        <w:ind w:left="567" w:hanging="283"/>
        <w:jc w:val="both"/>
      </w:pPr>
      <w:r>
        <w:t>MŠ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r w:rsidR="00817038">
        <w:t xml:space="preserve"> </w:t>
      </w:r>
      <w:r>
        <w:t>- zmocnění</w:t>
      </w:r>
    </w:p>
    <w:p w:rsidR="0020318D" w:rsidRDefault="00817038" w:rsidP="007B591B">
      <w:pPr>
        <w:pStyle w:val="Odstavecseseznamem"/>
        <w:numPr>
          <w:ilvl w:val="0"/>
          <w:numId w:val="16"/>
        </w:numPr>
        <w:jc w:val="both"/>
      </w:pPr>
      <w:r>
        <w:t>Pedagogové s dětmi</w:t>
      </w:r>
      <w:r w:rsidR="0020318D">
        <w:t xml:space="preserve"> dodržují základní bezpečnostní požadavky při přesunech (chůze v útvaru, používání přechodů, ochranné bezpečnostní vesty, </w:t>
      </w:r>
      <w:r>
        <w:t>děti respektují</w:t>
      </w:r>
      <w:r w:rsidR="0020318D">
        <w:t xml:space="preserve"> pedagoga).</w:t>
      </w:r>
    </w:p>
    <w:p w:rsidR="00DF12C3" w:rsidRDefault="0020318D" w:rsidP="007B591B">
      <w:pPr>
        <w:pStyle w:val="Odstavecseseznamem"/>
        <w:numPr>
          <w:ilvl w:val="0"/>
          <w:numId w:val="16"/>
        </w:numPr>
        <w:jc w:val="both"/>
      </w:pPr>
      <w:r>
        <w:t>Není dovoleno nošení nebezpečných předmětů do školy</w:t>
      </w:r>
      <w:r w:rsidRPr="00EA444B">
        <w:t>. Děti a zákonní zástupci nenosí do školy věci, které by mohly ohrozit zdraví jejich i ostatních, které by mohly způsobit úraz, nebo které jsou v rozporu s etikou. Také do školy nenosí živá zvířata.</w:t>
      </w:r>
    </w:p>
    <w:p w:rsidR="00C73AA6" w:rsidRDefault="0020318D" w:rsidP="007B591B">
      <w:pPr>
        <w:pStyle w:val="Odstavecseseznamem"/>
        <w:numPr>
          <w:ilvl w:val="0"/>
          <w:numId w:val="16"/>
        </w:numPr>
        <w:jc w:val="both"/>
      </w:pPr>
      <w:r>
        <w:t xml:space="preserve">V péči o zdraví spolupracuje MŠ s pedagogicko-psychologickou poradnou, dětskou </w:t>
      </w:r>
    </w:p>
    <w:p w:rsidR="00DF12C3" w:rsidRDefault="0020318D" w:rsidP="007B591B">
      <w:pPr>
        <w:pStyle w:val="Odstavecseseznamem"/>
        <w:numPr>
          <w:ilvl w:val="0"/>
          <w:numId w:val="16"/>
        </w:numPr>
        <w:jc w:val="both"/>
      </w:pPr>
      <w:r>
        <w:t>l</w:t>
      </w:r>
      <w:r w:rsidR="00DF12C3">
        <w:t>ékařkou a logopedickou poradnou</w:t>
      </w:r>
    </w:p>
    <w:p w:rsidR="0020318D" w:rsidRDefault="0020318D" w:rsidP="007B591B">
      <w:pPr>
        <w:pStyle w:val="Odstavecseseznamem"/>
        <w:numPr>
          <w:ilvl w:val="0"/>
          <w:numId w:val="16"/>
        </w:numPr>
        <w:jc w:val="both"/>
      </w:pPr>
      <w:r>
        <w:t>Pro děti je zajištěn celodenně pitný režim (dle výběru: voda, čaj).</w:t>
      </w:r>
    </w:p>
    <w:p w:rsidR="00BF3321" w:rsidRDefault="00BF3321" w:rsidP="007B591B">
      <w:pPr>
        <w:pStyle w:val="Odstavecseseznamem"/>
        <w:numPr>
          <w:ilvl w:val="0"/>
          <w:numId w:val="16"/>
        </w:numPr>
        <w:jc w:val="both"/>
      </w:pPr>
      <w:r>
        <w:t>Nepovolaným osobám nebo lidem, kteří nejsou nahlášení ředitelce školy, je vstup do budovy zakázán.</w:t>
      </w:r>
    </w:p>
    <w:p w:rsidR="0091620B" w:rsidRDefault="0091620B" w:rsidP="00817038">
      <w:pPr>
        <w:pStyle w:val="Nadpis2"/>
        <w:jc w:val="both"/>
        <w:rPr>
          <w:b w:val="0"/>
        </w:rPr>
      </w:pPr>
    </w:p>
    <w:p w:rsidR="0020318D" w:rsidRPr="004818ED" w:rsidRDefault="006B2B38" w:rsidP="004818ED">
      <w:pPr>
        <w:pStyle w:val="Nadpis2"/>
        <w:jc w:val="both"/>
        <w:rPr>
          <w:sz w:val="28"/>
          <w:szCs w:val="28"/>
        </w:rPr>
      </w:pPr>
      <w:bookmarkStart w:id="28" w:name="_Toc389129249"/>
      <w:r w:rsidRPr="004818ED">
        <w:rPr>
          <w:sz w:val="28"/>
          <w:szCs w:val="28"/>
        </w:rPr>
        <w:t>3.4</w:t>
      </w:r>
      <w:r w:rsidR="0020318D" w:rsidRPr="004818ED">
        <w:rPr>
          <w:sz w:val="28"/>
          <w:szCs w:val="28"/>
        </w:rPr>
        <w:t xml:space="preserve"> Zajištění bezpečnosti a ochrany zdraví žáků, ochrana před sociálně patologickými jevy, projevy diskriminace, nepřátelství nebo násilí</w:t>
      </w:r>
      <w:bookmarkEnd w:id="28"/>
    </w:p>
    <w:p w:rsidR="0020318D" w:rsidRDefault="00F55A94" w:rsidP="007B591B">
      <w:pPr>
        <w:pStyle w:val="odstavecslovan"/>
        <w:numPr>
          <w:ilvl w:val="2"/>
          <w:numId w:val="2"/>
        </w:numPr>
      </w:pPr>
      <w:r>
        <w:t xml:space="preserve">V MŠ </w:t>
      </w:r>
      <w:r w:rsidR="0020318D">
        <w:t>není povolena činnost politických stran a politických hnutí ani jejich propagace.</w:t>
      </w:r>
    </w:p>
    <w:p w:rsidR="0020318D" w:rsidRDefault="00F55A94" w:rsidP="007B591B">
      <w:pPr>
        <w:pStyle w:val="odstavecslovan"/>
        <w:numPr>
          <w:ilvl w:val="2"/>
          <w:numId w:val="2"/>
        </w:numPr>
      </w:pPr>
      <w:r>
        <w:t>V MŠ</w:t>
      </w:r>
      <w:r w:rsidR="0020318D">
        <w:t xml:space="preserve"> není povolena reklama, která je v rozporu s cíli a obsahem vzdělávání, a reklama a prodej výrobků ohrožujících zdraví, psychický nebo morální vývoj dětí nebo přímo ohrožující či poškozující životní prostředí (§ 32 ods</w:t>
      </w:r>
      <w:r>
        <w:t>t.</w:t>
      </w:r>
      <w:r w:rsidR="00817038">
        <w:t xml:space="preserve"> </w:t>
      </w:r>
      <w:r>
        <w:t xml:space="preserve">1 a 2 zákona </w:t>
      </w:r>
      <w:r w:rsidR="0020318D">
        <w:t>č.</w:t>
      </w:r>
      <w:r>
        <w:t> 561/2004).</w:t>
      </w:r>
    </w:p>
    <w:p w:rsidR="0020318D" w:rsidRDefault="0020318D" w:rsidP="007B591B">
      <w:pPr>
        <w:pStyle w:val="odstavecslovan"/>
        <w:numPr>
          <w:ilvl w:val="2"/>
          <w:numId w:val="2"/>
        </w:numPr>
      </w:pPr>
      <w:r>
        <w:t>Děti v MŠ dodržují pravidla slušného a kulturního chování ve vztahu ke všem pracovníkům školy i ke kamarádům. Zdraví v budově školy srozumitelným pozdravem. Všechny d</w:t>
      </w:r>
      <w:r w:rsidR="00CF7E01">
        <w:t>ěti oslovují zaměstnance školy: ,,P</w:t>
      </w:r>
      <w:r>
        <w:t>ane, paní“ s připojením fun</w:t>
      </w:r>
      <w:r w:rsidR="00F55A94">
        <w:t>kce, titulu nebo křestního jména.</w:t>
      </w:r>
    </w:p>
    <w:p w:rsidR="0020318D" w:rsidRDefault="0020318D" w:rsidP="007B591B">
      <w:pPr>
        <w:pStyle w:val="odstavecslovan"/>
        <w:numPr>
          <w:ilvl w:val="2"/>
          <w:numId w:val="2"/>
        </w:numPr>
      </w:pPr>
      <w:r>
        <w:t>Dítě ve škole dbá důsledně pokynů pedagogických pracovníků</w:t>
      </w:r>
      <w:r w:rsidR="00F55A94">
        <w:t>.</w:t>
      </w:r>
      <w:r>
        <w:t xml:space="preserve"> </w:t>
      </w:r>
    </w:p>
    <w:p w:rsidR="0020318D" w:rsidRPr="00817038" w:rsidRDefault="0020318D" w:rsidP="007B591B">
      <w:pPr>
        <w:pStyle w:val="odstavecslovan"/>
        <w:numPr>
          <w:ilvl w:val="2"/>
          <w:numId w:val="2"/>
        </w:numPr>
        <w:rPr>
          <w:b/>
        </w:rPr>
      </w:pPr>
      <w:r>
        <w:lastRenderedPageBreak/>
        <w:t>Dítě ve škole dodržuje pravidla hygieny a bezpečnosti. Při každém svém počínání má na paměti nebezpečí úrazu. Jedná dle mentálního psychického vývoje.</w:t>
      </w:r>
    </w:p>
    <w:p w:rsidR="0020318D" w:rsidRPr="00CF7E01" w:rsidRDefault="0020318D" w:rsidP="007B591B">
      <w:pPr>
        <w:pStyle w:val="odstavecslovan"/>
        <w:numPr>
          <w:ilvl w:val="2"/>
          <w:numId w:val="2"/>
        </w:numPr>
      </w:pPr>
      <w:r w:rsidRPr="00F6196E">
        <w:rPr>
          <w:b/>
        </w:rPr>
        <w:t xml:space="preserve">V případě, že </w:t>
      </w:r>
      <w:r>
        <w:rPr>
          <w:b/>
        </w:rPr>
        <w:t>dítě</w:t>
      </w:r>
      <w:r w:rsidRPr="00F6196E">
        <w:rPr>
          <w:b/>
        </w:rPr>
        <w:t xml:space="preserve"> je svědkem události, která by mohla vést k poškození zdraví kteréhokoliv z účastníků, je </w:t>
      </w:r>
      <w:r>
        <w:rPr>
          <w:b/>
        </w:rPr>
        <w:t>dítě povinno</w:t>
      </w:r>
      <w:r w:rsidRPr="00F6196E">
        <w:rPr>
          <w:b/>
        </w:rPr>
        <w:t xml:space="preserve"> neprodleně tuto skutečnost ohlásit nejbližšímu pedagogickému pracovníkovi.</w:t>
      </w:r>
    </w:p>
    <w:p w:rsidR="007E3A28" w:rsidRDefault="00CF7E01" w:rsidP="00CF7E01">
      <w:pPr>
        <w:pStyle w:val="odstavecslovan"/>
        <w:numPr>
          <w:ilvl w:val="2"/>
          <w:numId w:val="2"/>
        </w:numPr>
      </w:pPr>
      <w:r w:rsidRPr="00CF7E01">
        <w:t xml:space="preserve">Mateřská škola </w:t>
      </w:r>
      <w:r>
        <w:t xml:space="preserve">do vzdělávání zařazuje prvky a témata s problematikou ochrany zdraví a bezpečnosti dětí. </w:t>
      </w:r>
    </w:p>
    <w:p w:rsidR="00CF7E01" w:rsidRDefault="00CF7E01" w:rsidP="00CF7E01">
      <w:pPr>
        <w:pStyle w:val="odstavecslovan"/>
        <w:numPr>
          <w:ilvl w:val="2"/>
          <w:numId w:val="2"/>
        </w:numPr>
      </w:pPr>
      <w:r>
        <w:t xml:space="preserve">V případě výskytu patologických jevů u dětí jsou připomínány pravidla ve třídě, s dětmi je situace probírána a hledají se jiná řešení situace. Při opakujících se projevech u dítěte je informován zákonný zástupce, je s ním sjednána schůzka a chování dítěte je projednáno. V těchto situacích spolupracuje MŠ i s pedagogicko-psychologickou poradnou. </w:t>
      </w:r>
    </w:p>
    <w:p w:rsidR="00BF3321" w:rsidRPr="008760E3" w:rsidRDefault="00CF7E01" w:rsidP="008760E3">
      <w:pPr>
        <w:pStyle w:val="odstavecslovan"/>
        <w:numPr>
          <w:ilvl w:val="2"/>
          <w:numId w:val="2"/>
        </w:numPr>
      </w:pPr>
      <w:r>
        <w:t>Na pedagogických poradách jsou krizové situace probírány a pedagogové navzájem hledají nejlepší řešení situace.</w:t>
      </w:r>
    </w:p>
    <w:p w:rsidR="0020318D" w:rsidRPr="0048254B" w:rsidRDefault="0020318D" w:rsidP="006B2B38">
      <w:pPr>
        <w:pStyle w:val="nadpisII"/>
        <w:numPr>
          <w:ilvl w:val="0"/>
          <w:numId w:val="0"/>
        </w:numPr>
        <w:rPr>
          <w:b w:val="0"/>
        </w:rPr>
      </w:pPr>
      <w:r w:rsidRPr="0048254B">
        <w:rPr>
          <w:b w:val="0"/>
        </w:rPr>
        <w:t>Úraz a první pomoc, výskyt infekčního onemocnění</w:t>
      </w:r>
    </w:p>
    <w:p w:rsidR="0020318D" w:rsidRDefault="0020318D" w:rsidP="007B591B">
      <w:pPr>
        <w:pStyle w:val="Odstavecseseznamem"/>
        <w:numPr>
          <w:ilvl w:val="0"/>
          <w:numId w:val="3"/>
        </w:numPr>
        <w:jc w:val="both"/>
      </w:pPr>
      <w:r w:rsidRPr="00380CB4">
        <w:t>Úrazy dětí a zaměstnanců se zapisují do knih úrazů, které jsou uloženy v</w:t>
      </w:r>
      <w:r>
        <w:t xml:space="preserve"> ředitelně </w:t>
      </w:r>
      <w:r w:rsidRPr="00380CB4">
        <w:t xml:space="preserve">školy. Zápis provádí vyučující </w:t>
      </w:r>
      <w:r>
        <w:t>dané třídy</w:t>
      </w:r>
      <w:r w:rsidRPr="00380CB4">
        <w:t>. Vyžádá-li si úraz lékařské ošetření, je nutné vyplnit příslušný tiskopis podle pokynů.</w:t>
      </w:r>
    </w:p>
    <w:p w:rsidR="0020318D" w:rsidRDefault="0020318D" w:rsidP="007B591B">
      <w:pPr>
        <w:pStyle w:val="Odstavecseseznamem"/>
        <w:numPr>
          <w:ilvl w:val="0"/>
          <w:numId w:val="3"/>
        </w:numPr>
        <w:jc w:val="both"/>
      </w:pPr>
      <w:r w:rsidRPr="00817B60">
        <w:t>Lékárničkami první pomoci je vybavena</w:t>
      </w:r>
      <w:r>
        <w:t xml:space="preserve"> 2. třída a v přístavbě 4. třída. Každá třída má mobilní lékárničku, kterou si bere na vycházky</w:t>
      </w:r>
      <w:r w:rsidRPr="00817B60">
        <w:t xml:space="preserve">. </w:t>
      </w:r>
      <w:r>
        <w:t>Ve stávající budově je lékárnička</w:t>
      </w:r>
      <w:r w:rsidR="00817038">
        <w:t>,</w:t>
      </w:r>
      <w:r>
        <w:t xml:space="preserve"> pro případ úrazu dětí na zahradě</w:t>
      </w:r>
      <w:r w:rsidR="00817038">
        <w:t>,</w:t>
      </w:r>
      <w:r>
        <w:t xml:space="preserve"> umístěna na venkovním sociálním zařízení. </w:t>
      </w:r>
      <w:r w:rsidRPr="00817B60">
        <w:t>V případě vážnějšího úrazu je každá osoba, která je poblíž úrazu</w:t>
      </w:r>
      <w:r w:rsidR="006B2B38">
        <w:t>,</w:t>
      </w:r>
      <w:r w:rsidRPr="00817B60">
        <w:t xml:space="preserve"> povinna poskytnout první pomoc a</w:t>
      </w:r>
      <w:r>
        <w:t> </w:t>
      </w:r>
      <w:r w:rsidRPr="00817B60">
        <w:t>ihned uvědomit rychlou zdravotnickou pomoc.</w:t>
      </w:r>
    </w:p>
    <w:p w:rsidR="0020318D" w:rsidRDefault="0020318D" w:rsidP="007B591B">
      <w:pPr>
        <w:pStyle w:val="Odstavecseseznamem"/>
        <w:numPr>
          <w:ilvl w:val="0"/>
          <w:numId w:val="3"/>
        </w:numPr>
        <w:jc w:val="both"/>
      </w:pPr>
      <w:r w:rsidRPr="00817B60">
        <w:t>V případě zjištění požáru,</w:t>
      </w:r>
      <w:r w:rsidRPr="00C31E29">
        <w:t xml:space="preserve"> který nelze lokalizovat ručními hasicími přístroji, je nutné uvědomit hasičský záchranný sbor. Ohlašovnou požáru je </w:t>
      </w:r>
      <w:r>
        <w:t>ředitelna</w:t>
      </w:r>
      <w:r w:rsidRPr="00C31E29">
        <w:t xml:space="preserve"> školy.</w:t>
      </w:r>
    </w:p>
    <w:p w:rsidR="006B2B38" w:rsidRDefault="006B2B38" w:rsidP="006B2B38">
      <w:pPr>
        <w:pStyle w:val="odstavecslovan"/>
        <w:tabs>
          <w:tab w:val="left" w:pos="9356"/>
        </w:tabs>
      </w:pPr>
    </w:p>
    <w:p w:rsidR="007E3A28" w:rsidRPr="007E3A28" w:rsidRDefault="0020318D" w:rsidP="00B32718">
      <w:pPr>
        <w:pStyle w:val="odstavecslovan"/>
        <w:tabs>
          <w:tab w:val="left" w:pos="9356"/>
        </w:tabs>
        <w:rPr>
          <w:u w:val="single"/>
        </w:rPr>
      </w:pPr>
      <w:r w:rsidRPr="00F55A94">
        <w:rPr>
          <w:b/>
          <w:u w:val="single"/>
        </w:rPr>
        <w:t xml:space="preserve">Postup školy v případě úrazu či akutní zdravotní indispozice dítěte:  </w:t>
      </w:r>
    </w:p>
    <w:p w:rsidR="007E3A28" w:rsidRPr="005B7C9D" w:rsidRDefault="007E3A28" w:rsidP="007B591B">
      <w:pPr>
        <w:numPr>
          <w:ilvl w:val="0"/>
          <w:numId w:val="18"/>
        </w:numPr>
        <w:spacing w:before="100" w:beforeAutospacing="1" w:after="100" w:afterAutospacing="1"/>
        <w:jc w:val="both"/>
        <w:rPr>
          <w:szCs w:val="24"/>
        </w:rPr>
      </w:pPr>
      <w:r w:rsidRPr="005B7C9D">
        <w:rPr>
          <w:szCs w:val="24"/>
        </w:rPr>
        <w:t>Do MŠ mohou docházet pouze děti, které nejeví známky onemocnění a nejsou podrobeny karanténním opatřením.</w:t>
      </w:r>
    </w:p>
    <w:p w:rsidR="007E3A28" w:rsidRPr="005B7C9D" w:rsidRDefault="007E3A28" w:rsidP="007B591B">
      <w:pPr>
        <w:numPr>
          <w:ilvl w:val="0"/>
          <w:numId w:val="18"/>
        </w:numPr>
        <w:spacing w:before="100" w:beforeAutospacing="1" w:after="100" w:afterAutospacing="1"/>
        <w:jc w:val="both"/>
        <w:rPr>
          <w:szCs w:val="24"/>
        </w:rPr>
      </w:pPr>
      <w:r w:rsidRPr="005B7C9D">
        <w:rPr>
          <w:szCs w:val="24"/>
        </w:rPr>
        <w:t>Učitelky mají právo v zájmu zachování zdraví ostatních dětí nepřijmout do MŠ dítě se silným nachlazením, průjmem či jiným infekčním onemocněním.</w:t>
      </w:r>
    </w:p>
    <w:p w:rsidR="007E3A28" w:rsidRPr="005B7C9D" w:rsidRDefault="007E3A28" w:rsidP="007B591B">
      <w:pPr>
        <w:numPr>
          <w:ilvl w:val="0"/>
          <w:numId w:val="18"/>
        </w:numPr>
        <w:spacing w:before="100" w:beforeAutospacing="1" w:after="100" w:afterAutospacing="1"/>
        <w:jc w:val="both"/>
        <w:rPr>
          <w:szCs w:val="24"/>
        </w:rPr>
      </w:pPr>
      <w:r w:rsidRPr="005B7C9D">
        <w:rPr>
          <w:szCs w:val="24"/>
        </w:rPr>
        <w:t>Jestliže se u dítěte projeví onemocnění v průběhu dne (zvýšená teplota, průjem, nevolnost, atd.) budou rodiče vyzváni, aby neprodleně zajistili vyzvednutí dítěte a jeho další péči.</w:t>
      </w:r>
    </w:p>
    <w:p w:rsidR="007E3A28" w:rsidRDefault="0020318D" w:rsidP="007B591B">
      <w:pPr>
        <w:pStyle w:val="odstavecslovan"/>
        <w:numPr>
          <w:ilvl w:val="0"/>
          <w:numId w:val="18"/>
        </w:numPr>
        <w:tabs>
          <w:tab w:val="left" w:pos="9356"/>
        </w:tabs>
      </w:pPr>
      <w:r>
        <w:t>Š</w:t>
      </w:r>
      <w:r w:rsidRPr="00CB26D0">
        <w:t>ko</w:t>
      </w:r>
      <w:r>
        <w:t>la neprodleně informuje zákonného zástupce o sku</w:t>
      </w:r>
      <w:r w:rsidR="007E3A28">
        <w:t>tečnosti, že dítě utrpělo úraz.</w:t>
      </w:r>
    </w:p>
    <w:p w:rsidR="0020318D" w:rsidRDefault="0020318D" w:rsidP="007B591B">
      <w:pPr>
        <w:pStyle w:val="odstavecslovan"/>
        <w:numPr>
          <w:ilvl w:val="0"/>
          <w:numId w:val="18"/>
        </w:numPr>
        <w:tabs>
          <w:tab w:val="left" w:pos="9356"/>
        </w:tabs>
      </w:pPr>
      <w:r>
        <w:t>Drobné úrazy ošetřují učitelé na třídách, event. kvalifikovaný zdravotník školy. V případě nutnosti neodkladného lékařského ošetření, kdy je dítě ohroženo na životě nebo hrozí nebezpečí z prodlení, škola zajistí přivolání RZP a o této skutečnosti zákonné zástupce ihned informuje. Zákonný zástupce po obdržení informace od školy, že dítě má zdravotní k</w:t>
      </w:r>
      <w:r w:rsidR="00B32718">
        <w:t>omplikace popř. úraz, si dítě v</w:t>
      </w:r>
      <w:r>
        <w:t xml:space="preserve"> nejkratší době vyzvedne v MŠ.</w:t>
      </w:r>
    </w:p>
    <w:p w:rsidR="00F55A94" w:rsidRDefault="0020318D" w:rsidP="007B591B">
      <w:pPr>
        <w:pStyle w:val="odstavecslovan"/>
        <w:numPr>
          <w:ilvl w:val="0"/>
          <w:numId w:val="18"/>
        </w:numPr>
        <w:tabs>
          <w:tab w:val="left" w:pos="9356"/>
        </w:tabs>
      </w:pPr>
      <w:r w:rsidRPr="00F6196E">
        <w:t xml:space="preserve">Při zjištění či podezření na infekční onemocnění dítěte (včetně </w:t>
      </w:r>
      <w:proofErr w:type="spellStart"/>
      <w:r w:rsidRPr="00F6196E">
        <w:t>pedikulózy</w:t>
      </w:r>
      <w:proofErr w:type="spellEnd"/>
      <w:r w:rsidRPr="00F6196E">
        <w:t>) bude dítě odděleno od ostatních v rámci karanténního opatření. Škola neprodleně informuje rodiče a rodiče si vyzvednou nemocné dítě ve škole</w:t>
      </w:r>
      <w:r w:rsidR="00AF6731">
        <w:t xml:space="preserve"> (i dítě s aktivním výskytem </w:t>
      </w:r>
      <w:proofErr w:type="spellStart"/>
      <w:r w:rsidR="00AF6731">
        <w:t>pedikulózy</w:t>
      </w:r>
      <w:proofErr w:type="spellEnd"/>
      <w:r w:rsidR="00AF6731">
        <w:t>)</w:t>
      </w:r>
      <w:r w:rsidRPr="00F6196E">
        <w:t>. V případě opakovaného a hromadného výskytu infekční nemoci ve škole, bude škola informovat příslušný orgán ochrany veřejného zdraví (krajská hygienická stanice). Pokud rodiče posílají opakovaně do školy infekčně nemocné dítě</w:t>
      </w:r>
      <w:r w:rsidR="00AF6731">
        <w:t xml:space="preserve"> nebo dítě s </w:t>
      </w:r>
      <w:proofErr w:type="spellStart"/>
      <w:r w:rsidR="00AF6731">
        <w:t>pedikulózou</w:t>
      </w:r>
      <w:proofErr w:type="spellEnd"/>
      <w:r w:rsidRPr="00F6196E">
        <w:t>, může ředitelka školy informova</w:t>
      </w:r>
      <w:r w:rsidR="00F55A94">
        <w:t>t orgán sociální péče</w:t>
      </w:r>
      <w:r w:rsidR="00AF6731">
        <w:t>.</w:t>
      </w:r>
    </w:p>
    <w:p w:rsidR="00F55A94" w:rsidRDefault="00F55A94" w:rsidP="00F55A94">
      <w:pPr>
        <w:pStyle w:val="odstavecslovan"/>
        <w:tabs>
          <w:tab w:val="left" w:pos="9356"/>
        </w:tabs>
        <w:ind w:left="928"/>
      </w:pPr>
    </w:p>
    <w:p w:rsidR="00F55A94" w:rsidRPr="00F55A94" w:rsidRDefault="00F55A94" w:rsidP="00F55A94">
      <w:pPr>
        <w:pStyle w:val="Nadpis1"/>
        <w:rPr>
          <w:sz w:val="28"/>
          <w:szCs w:val="28"/>
          <w:u w:val="none"/>
        </w:rPr>
      </w:pPr>
      <w:bookmarkStart w:id="29" w:name="_Toc389129250"/>
      <w:r w:rsidRPr="00F55A94">
        <w:rPr>
          <w:sz w:val="28"/>
          <w:szCs w:val="28"/>
          <w:u w:val="none"/>
        </w:rPr>
        <w:lastRenderedPageBreak/>
        <w:t>V.</w:t>
      </w:r>
      <w:bookmarkEnd w:id="29"/>
    </w:p>
    <w:p w:rsidR="0020318D" w:rsidRPr="00F55A94" w:rsidRDefault="0020318D" w:rsidP="00F55A94">
      <w:pPr>
        <w:pStyle w:val="Nadpis1"/>
        <w:rPr>
          <w:sz w:val="28"/>
          <w:szCs w:val="28"/>
        </w:rPr>
      </w:pPr>
      <w:bookmarkStart w:id="30" w:name="_Toc389129251"/>
      <w:r w:rsidRPr="00F55A94">
        <w:rPr>
          <w:sz w:val="28"/>
          <w:szCs w:val="28"/>
        </w:rPr>
        <w:t>P</w:t>
      </w:r>
      <w:r w:rsidR="00F55A94">
        <w:rPr>
          <w:sz w:val="28"/>
          <w:szCs w:val="28"/>
        </w:rPr>
        <w:t>ODMÍNKY ZACHÁZENÍ S MA</w:t>
      </w:r>
      <w:r w:rsidR="006B2B38">
        <w:rPr>
          <w:sz w:val="28"/>
          <w:szCs w:val="28"/>
        </w:rPr>
        <w:t>J</w:t>
      </w:r>
      <w:r w:rsidR="00F55A94">
        <w:rPr>
          <w:sz w:val="28"/>
          <w:szCs w:val="28"/>
        </w:rPr>
        <w:t>ETKEM ŠKOLY ZE STRANY DĚTÍ</w:t>
      </w:r>
      <w:bookmarkEnd w:id="30"/>
    </w:p>
    <w:p w:rsidR="0020318D" w:rsidRPr="00F55A94" w:rsidRDefault="0020318D" w:rsidP="0020318D">
      <w:pPr>
        <w:jc w:val="center"/>
        <w:rPr>
          <w:b/>
          <w:sz w:val="28"/>
          <w:szCs w:val="28"/>
        </w:rPr>
      </w:pPr>
    </w:p>
    <w:p w:rsidR="006B2B38" w:rsidRDefault="006B2B38" w:rsidP="00B32718">
      <w:pPr>
        <w:ind w:firstLine="708"/>
        <w:jc w:val="both"/>
      </w:pPr>
      <w:r>
        <w:t xml:space="preserve">Pro zacházení s hračkami a materiály jsou dohodnuta pravidla na začátku </w:t>
      </w:r>
      <w:r w:rsidRPr="00EA444B">
        <w:t>školního</w:t>
      </w:r>
      <w:r>
        <w:t xml:space="preserve"> roku a děti jsou povinny je dodržovat. K šetrnému zacházení jsou děti celodenně vedeny v rámci rozvoje kompetencí. V případě poškození majetku jsou děti vedeny k řešení a nápravě s pomocí učitelky nebo za spoluúčasti zákonných zástupců. V případě poškození majetku většího rozsahu v důsledku nedodržení pravidel, podílí se na řešení zákonní zástupci vždy. </w:t>
      </w:r>
    </w:p>
    <w:p w:rsidR="008760E3" w:rsidRDefault="007E3A28" w:rsidP="00BD3B2A">
      <w:pPr>
        <w:ind w:firstLine="708"/>
        <w:jc w:val="both"/>
      </w:pPr>
      <w:r>
        <w:t>V době, kdy se děti scházejí ve shromažďovacích třídách /Motýlcích a Koťátkách/ je vstup rodičům a dětem do tříd, kde neprobíhá vzdělávání</w:t>
      </w:r>
      <w:r w:rsidR="009C1B8D">
        <w:t xml:space="preserve">, </w:t>
      </w:r>
      <w:r w:rsidR="00BD3B2A">
        <w:t>zakázán.</w:t>
      </w:r>
    </w:p>
    <w:p w:rsidR="008760E3" w:rsidRPr="008760E3" w:rsidRDefault="008760E3" w:rsidP="008760E3">
      <w:pPr>
        <w:pStyle w:val="Nadpis1"/>
        <w:rPr>
          <w:u w:val="none"/>
        </w:rPr>
      </w:pPr>
      <w:bookmarkStart w:id="31" w:name="_Toc389129252"/>
      <w:r w:rsidRPr="008760E3">
        <w:rPr>
          <w:u w:val="none"/>
        </w:rPr>
        <w:t>VI.</w:t>
      </w:r>
      <w:bookmarkEnd w:id="31"/>
    </w:p>
    <w:p w:rsidR="008760E3" w:rsidRPr="008760E3" w:rsidRDefault="008760E3" w:rsidP="008760E3">
      <w:pPr>
        <w:pStyle w:val="Nadpis1"/>
        <w:rPr>
          <w:sz w:val="28"/>
          <w:szCs w:val="28"/>
        </w:rPr>
      </w:pPr>
      <w:bookmarkStart w:id="32" w:name="_Toc389129253"/>
      <w:r w:rsidRPr="008760E3">
        <w:rPr>
          <w:sz w:val="28"/>
          <w:szCs w:val="28"/>
        </w:rPr>
        <w:t>OBECNÁ USTANOVENÍ</w:t>
      </w:r>
      <w:bookmarkEnd w:id="32"/>
    </w:p>
    <w:p w:rsidR="008760E3" w:rsidRDefault="009C1B8D" w:rsidP="009C1B8D">
      <w:pPr>
        <w:pStyle w:val="Normlnweb"/>
        <w:numPr>
          <w:ilvl w:val="1"/>
          <w:numId w:val="27"/>
        </w:numPr>
        <w:jc w:val="both"/>
      </w:pPr>
      <w:r>
        <w:t xml:space="preserve">Se školním řádem Mateřské školy Brno, Šromova 55, příspěvkové organizace byli seznámeni všichni zaměstnanci organizace. </w:t>
      </w:r>
    </w:p>
    <w:p w:rsidR="008760E3" w:rsidRDefault="008760E3" w:rsidP="009C1B8D">
      <w:pPr>
        <w:pStyle w:val="Normlnweb"/>
        <w:numPr>
          <w:ilvl w:val="1"/>
          <w:numId w:val="27"/>
        </w:numPr>
        <w:jc w:val="both"/>
      </w:pPr>
      <w:r>
        <w:t>Šk</w:t>
      </w:r>
      <w:r w:rsidR="009C1B8D">
        <w:t>o</w:t>
      </w:r>
      <w:r w:rsidR="00BD3B2A">
        <w:t>lní řád nabývá účinnosti dnem 1. 7</w:t>
      </w:r>
      <w:r>
        <w:t>.</w:t>
      </w:r>
      <w:r w:rsidR="009C1B8D">
        <w:t xml:space="preserve"> </w:t>
      </w:r>
      <w:r>
        <w:t xml:space="preserve">2014 </w:t>
      </w:r>
    </w:p>
    <w:p w:rsidR="008760E3" w:rsidRDefault="008760E3" w:rsidP="009C1B8D">
      <w:pPr>
        <w:pStyle w:val="Normlnweb"/>
        <w:numPr>
          <w:ilvl w:val="1"/>
          <w:numId w:val="27"/>
        </w:numPr>
        <w:jc w:val="both"/>
      </w:pPr>
      <w:r>
        <w:t>Školní řád mateřské školy je vystaven v šatnách mateřské školy, zákonní zástupci jsou s</w:t>
      </w:r>
      <w:r w:rsidR="009C1B8D">
        <w:t> </w:t>
      </w:r>
      <w:r>
        <w:t xml:space="preserve">řádem seznamováni na třídních schůzkách na začátku roku v jednotlivých třídách. </w:t>
      </w:r>
    </w:p>
    <w:p w:rsidR="009C1B8D" w:rsidRDefault="009C1B8D" w:rsidP="009C1B8D">
      <w:pPr>
        <w:pStyle w:val="Normlnweb"/>
        <w:ind w:left="360"/>
        <w:jc w:val="both"/>
      </w:pPr>
    </w:p>
    <w:p w:rsidR="008760E3" w:rsidRDefault="009C1B8D" w:rsidP="008760E3">
      <w:pPr>
        <w:pStyle w:val="Normlnweb"/>
      </w:pPr>
      <w:r>
        <w:t>V Brně dne 20. 5</w:t>
      </w:r>
      <w:r w:rsidR="008760E3">
        <w:t xml:space="preserve">. 2014 </w:t>
      </w:r>
    </w:p>
    <w:p w:rsidR="009C1B8D" w:rsidRDefault="009C1B8D" w:rsidP="008760E3">
      <w:pPr>
        <w:pStyle w:val="Normlnweb"/>
      </w:pPr>
    </w:p>
    <w:p w:rsidR="00BD3689" w:rsidRDefault="00BD3689" w:rsidP="00BD3689">
      <w:pPr>
        <w:pStyle w:val="Normlnweb"/>
      </w:pPr>
    </w:p>
    <w:p w:rsidR="008760E3" w:rsidRPr="00AF6731" w:rsidRDefault="00BD3689" w:rsidP="00AF6731">
      <w:pPr>
        <w:pStyle w:val="Bezmezer"/>
        <w:ind w:left="5664"/>
        <w:rPr>
          <w:rFonts w:ascii="Times New Roman" w:hAnsi="Times New Roman"/>
        </w:rPr>
      </w:pPr>
      <w:bookmarkStart w:id="33" w:name="_GoBack"/>
      <w:bookmarkEnd w:id="33"/>
      <w:r w:rsidRPr="00AF6731">
        <w:rPr>
          <w:rFonts w:ascii="Times New Roman" w:hAnsi="Times New Roman"/>
        </w:rPr>
        <w:t>……………………………………</w:t>
      </w:r>
    </w:p>
    <w:p w:rsidR="00BD3689" w:rsidRPr="00AF6731" w:rsidRDefault="00BD3689" w:rsidP="00BD3689">
      <w:pPr>
        <w:pStyle w:val="Bezmezer"/>
        <w:ind w:left="6372"/>
        <w:rPr>
          <w:rFonts w:ascii="Times New Roman" w:hAnsi="Times New Roman"/>
        </w:rPr>
      </w:pPr>
      <w:r w:rsidRPr="00AF6731">
        <w:rPr>
          <w:rFonts w:ascii="Times New Roman" w:hAnsi="Times New Roman"/>
        </w:rPr>
        <w:t xml:space="preserve">      Petra Putnová </w:t>
      </w:r>
    </w:p>
    <w:p w:rsidR="00BD3689" w:rsidRPr="00AF6731" w:rsidRDefault="00BD3689" w:rsidP="00BD3689">
      <w:pPr>
        <w:pStyle w:val="Bezmezer"/>
        <w:ind w:left="5664" w:firstLine="708"/>
        <w:rPr>
          <w:rFonts w:ascii="Times New Roman" w:hAnsi="Times New Roman"/>
        </w:rPr>
      </w:pPr>
      <w:r w:rsidRPr="00AF6731">
        <w:rPr>
          <w:rFonts w:ascii="Times New Roman" w:hAnsi="Times New Roman"/>
        </w:rPr>
        <w:t xml:space="preserve">      ředitelka MŠ</w:t>
      </w:r>
    </w:p>
    <w:p w:rsidR="00BD3689" w:rsidRPr="00AF6731" w:rsidRDefault="00BD3689" w:rsidP="00BD3689">
      <w:pPr>
        <w:pStyle w:val="Bezmezer"/>
        <w:rPr>
          <w:rFonts w:ascii="Times New Roman" w:hAnsi="Times New Roman"/>
          <w:sz w:val="20"/>
          <w:szCs w:val="20"/>
        </w:rPr>
      </w:pP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r w:rsidRPr="00AF6731">
        <w:rPr>
          <w:rFonts w:ascii="Times New Roman" w:hAnsi="Times New Roman"/>
          <w:sz w:val="20"/>
          <w:szCs w:val="20"/>
        </w:rPr>
        <w:tab/>
      </w:r>
    </w:p>
    <w:p w:rsidR="00F7479E" w:rsidRDefault="00F7479E" w:rsidP="00F7479E">
      <w:pPr>
        <w:pStyle w:val="Normlnweb"/>
      </w:pPr>
      <w:r>
        <w:t>Školní řád byl projednán se všemi zaměstnanci dne 11. 6. 2014</w:t>
      </w:r>
    </w:p>
    <w:p w:rsidR="00F7479E" w:rsidRDefault="00F7479E" w:rsidP="00F7479E">
      <w:pPr>
        <w:pStyle w:val="Normlnweb"/>
      </w:pPr>
    </w:p>
    <w:p w:rsidR="009942D9" w:rsidRDefault="009942D9" w:rsidP="00F7479E">
      <w:pPr>
        <w:pStyle w:val="Normlnweb"/>
      </w:pPr>
    </w:p>
    <w:p w:rsidR="009942D9" w:rsidRDefault="009942D9" w:rsidP="00F7479E">
      <w:pPr>
        <w:pStyle w:val="Normlnweb"/>
      </w:pPr>
    </w:p>
    <w:p w:rsidR="008760E3" w:rsidRDefault="008760E3" w:rsidP="008760E3">
      <w:pPr>
        <w:jc w:val="both"/>
      </w:pPr>
    </w:p>
    <w:sectPr w:rsidR="008760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A2" w:rsidRDefault="003107A2">
      <w:r>
        <w:separator/>
      </w:r>
    </w:p>
  </w:endnote>
  <w:endnote w:type="continuationSeparator" w:id="0">
    <w:p w:rsidR="003107A2" w:rsidRDefault="0031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09" w:rsidRDefault="007B591B" w:rsidP="006716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B3F09" w:rsidRDefault="003107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736147"/>
      <w:docPartObj>
        <w:docPartGallery w:val="Page Numbers (Bottom of Page)"/>
        <w:docPartUnique/>
      </w:docPartObj>
    </w:sdtPr>
    <w:sdtEndPr/>
    <w:sdtContent>
      <w:p w:rsidR="00967F48" w:rsidRDefault="00967F48">
        <w:pPr>
          <w:pStyle w:val="Zpat"/>
          <w:jc w:val="center"/>
        </w:pPr>
        <w:r>
          <w:fldChar w:fldCharType="begin"/>
        </w:r>
        <w:r>
          <w:instrText>PAGE   \* MERGEFORMAT</w:instrText>
        </w:r>
        <w:r>
          <w:fldChar w:fldCharType="separate"/>
        </w:r>
        <w:r w:rsidR="00AF6731">
          <w:rPr>
            <w:noProof/>
          </w:rPr>
          <w:t>12</w:t>
        </w:r>
        <w:r>
          <w:fldChar w:fldCharType="end"/>
        </w:r>
      </w:p>
    </w:sdtContent>
  </w:sdt>
  <w:p w:rsidR="00AB3F09" w:rsidRDefault="003107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A2" w:rsidRDefault="003107A2">
      <w:r>
        <w:separator/>
      </w:r>
    </w:p>
  </w:footnote>
  <w:footnote w:type="continuationSeparator" w:id="0">
    <w:p w:rsidR="003107A2" w:rsidRDefault="00310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44A4"/>
    <w:multiLevelType w:val="hybridMultilevel"/>
    <w:tmpl w:val="14E61A68"/>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36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022F16"/>
    <w:multiLevelType w:val="hybridMultilevel"/>
    <w:tmpl w:val="381CFA1E"/>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141F1492"/>
    <w:multiLevelType w:val="hybridMultilevel"/>
    <w:tmpl w:val="9E3854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A10434"/>
    <w:multiLevelType w:val="hybridMultilevel"/>
    <w:tmpl w:val="26E8F87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2E8A15ED"/>
    <w:multiLevelType w:val="hybridMultilevel"/>
    <w:tmpl w:val="B0CC15E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350710D5"/>
    <w:multiLevelType w:val="hybridMultilevel"/>
    <w:tmpl w:val="C7E65A9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nsid w:val="36C44396"/>
    <w:multiLevelType w:val="hybridMultilevel"/>
    <w:tmpl w:val="4C942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191D09"/>
    <w:multiLevelType w:val="multilevel"/>
    <w:tmpl w:val="13F278A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E1E3E4A"/>
    <w:multiLevelType w:val="multilevel"/>
    <w:tmpl w:val="AB685B7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183592"/>
    <w:multiLevelType w:val="multilevel"/>
    <w:tmpl w:val="C88A12A4"/>
    <w:lvl w:ilvl="0">
      <w:start w:val="1"/>
      <w:numFmt w:val="bullet"/>
      <w:lvlText w:val=""/>
      <w:lvlJc w:val="left"/>
      <w:pPr>
        <w:ind w:left="360" w:hanging="360"/>
      </w:pPr>
      <w:rPr>
        <w:rFonts w:ascii="Wingdings" w:hAnsi="Wingding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771"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829" w:hanging="144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596" w:hanging="2160"/>
      </w:pPr>
      <w:rPr>
        <w:rFonts w:hint="default"/>
      </w:rPr>
    </w:lvl>
  </w:abstractNum>
  <w:abstractNum w:abstractNumId="10">
    <w:nsid w:val="3F3A5060"/>
    <w:multiLevelType w:val="hybridMultilevel"/>
    <w:tmpl w:val="87F8D3C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nsid w:val="4E641BE1"/>
    <w:multiLevelType w:val="hybridMultilevel"/>
    <w:tmpl w:val="8AA68F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644"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67C0F41"/>
    <w:multiLevelType w:val="hybridMultilevel"/>
    <w:tmpl w:val="B0B8F5CE"/>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582B2B49"/>
    <w:multiLevelType w:val="hybridMultilevel"/>
    <w:tmpl w:val="FE964B28"/>
    <w:lvl w:ilvl="0" w:tplc="04050005">
      <w:start w:val="1"/>
      <w:numFmt w:val="bullet"/>
      <w:lvlText w:val=""/>
      <w:lvlJc w:val="left"/>
      <w:pPr>
        <w:tabs>
          <w:tab w:val="num" w:pos="360"/>
        </w:tabs>
        <w:ind w:left="360" w:hanging="360"/>
      </w:pPr>
      <w:rPr>
        <w:rFonts w:ascii="Wingdings" w:hAnsi="Wingding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4979EE"/>
    <w:multiLevelType w:val="hybridMultilevel"/>
    <w:tmpl w:val="D538540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5DE72D33"/>
    <w:multiLevelType w:val="multilevel"/>
    <w:tmpl w:val="B7583E42"/>
    <w:lvl w:ilvl="0">
      <w:start w:val="1"/>
      <w:numFmt w:val="bullet"/>
      <w:lvlText w:val=""/>
      <w:lvlJc w:val="left"/>
      <w:pPr>
        <w:tabs>
          <w:tab w:val="num" w:pos="360"/>
        </w:tabs>
        <w:ind w:left="36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E332EC"/>
    <w:multiLevelType w:val="multilevel"/>
    <w:tmpl w:val="ADB8FBD0"/>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61CC09EE"/>
    <w:multiLevelType w:val="hybridMultilevel"/>
    <w:tmpl w:val="E3C6E8F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644"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56E68C8"/>
    <w:multiLevelType w:val="hybridMultilevel"/>
    <w:tmpl w:val="1360D018"/>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6AB0187"/>
    <w:multiLevelType w:val="hybridMultilevel"/>
    <w:tmpl w:val="9348CA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1D5B4D"/>
    <w:multiLevelType w:val="hybridMultilevel"/>
    <w:tmpl w:val="B352E85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21E376D"/>
    <w:multiLevelType w:val="multilevel"/>
    <w:tmpl w:val="EFD6AD16"/>
    <w:lvl w:ilvl="0">
      <w:start w:val="1"/>
      <w:numFmt w:val="bullet"/>
      <w:lvlText w:val=""/>
      <w:lvlJc w:val="left"/>
      <w:pPr>
        <w:tabs>
          <w:tab w:val="num" w:pos="360"/>
        </w:tabs>
        <w:ind w:left="360" w:hanging="360"/>
      </w:pPr>
      <w:rPr>
        <w:rFonts w:ascii="Wingdings" w:hAnsi="Wingdings" w:hint="default"/>
        <w:sz w:val="24"/>
        <w:szCs w:val="24"/>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819BF"/>
    <w:multiLevelType w:val="hybridMultilevel"/>
    <w:tmpl w:val="CE7AD5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3DB7C1B"/>
    <w:multiLevelType w:val="hybridMultilevel"/>
    <w:tmpl w:val="39F4AE00"/>
    <w:lvl w:ilvl="0" w:tplc="FFFFFFFF">
      <w:start w:val="1"/>
      <w:numFmt w:val="upperLetter"/>
      <w:pStyle w:val="nadpisII"/>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2"/>
      <w:numFmt w:val="lowerLetter"/>
      <w:lvlText w:val="%3."/>
      <w:lvlJc w:val="left"/>
      <w:pPr>
        <w:tabs>
          <w:tab w:val="num" w:pos="2340"/>
        </w:tabs>
        <w:ind w:left="2340" w:hanging="360"/>
      </w:pPr>
      <w:rPr>
        <w:rFonts w:hint="default"/>
      </w:rPr>
    </w:lvl>
    <w:lvl w:ilvl="3" w:tplc="FFFFFFFF">
      <w:start w:val="3"/>
      <w:numFmt w:val="upperLetter"/>
      <w:lvlText w:val="%4)"/>
      <w:lvlJc w:val="left"/>
      <w:pPr>
        <w:tabs>
          <w:tab w:val="num" w:pos="2880"/>
        </w:tabs>
        <w:ind w:left="2880" w:hanging="360"/>
      </w:pPr>
      <w:rPr>
        <w:rFonts w:hint="default"/>
      </w:rPr>
    </w:lvl>
    <w:lvl w:ilvl="4" w:tplc="FFFFFFFF">
      <w:start w:val="9"/>
      <w:numFmt w:val="upperRoman"/>
      <w:lvlText w:val="%5."/>
      <w:lvlJc w:val="left"/>
      <w:pPr>
        <w:tabs>
          <w:tab w:val="num" w:pos="3131"/>
        </w:tabs>
        <w:ind w:left="3131" w:hanging="720"/>
      </w:pPr>
      <w:rPr>
        <w:rFonts w:hint="default"/>
      </w:rPr>
    </w:lvl>
    <w:lvl w:ilvl="5" w:tplc="C2AA6DB4">
      <w:start w:val="6"/>
      <w:numFmt w:val="decimal"/>
      <w:lvlText w:val="%6."/>
      <w:lvlJc w:val="left"/>
      <w:pPr>
        <w:tabs>
          <w:tab w:val="num" w:pos="4500"/>
        </w:tabs>
        <w:ind w:left="4500" w:hanging="360"/>
      </w:pPr>
      <w:rPr>
        <w:rFonts w:hint="default"/>
      </w:rPr>
    </w:lvl>
    <w:lvl w:ilvl="6" w:tplc="E2E28EC2">
      <w:start w:val="1"/>
      <w:numFmt w:val="lowerLetter"/>
      <w:lvlText w:val="%7)"/>
      <w:lvlJc w:val="left"/>
      <w:pPr>
        <w:tabs>
          <w:tab w:val="num" w:pos="360"/>
        </w:tabs>
        <w:ind w:left="36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8F366DF"/>
    <w:multiLevelType w:val="multilevel"/>
    <w:tmpl w:val="4844CF18"/>
    <w:lvl w:ilvl="0">
      <w:start w:val="1"/>
      <w:numFmt w:val="bullet"/>
      <w:lvlText w:val=""/>
      <w:lvlJc w:val="left"/>
      <w:pPr>
        <w:ind w:left="801" w:hanging="375"/>
      </w:pPr>
      <w:rPr>
        <w:rFonts w:ascii="Wingdings" w:hAnsi="Wingdings" w:hint="default"/>
        <w:sz w:val="24"/>
        <w:szCs w:val="24"/>
      </w:rPr>
    </w:lvl>
    <w:lvl w:ilvl="1">
      <w:start w:val="1"/>
      <w:numFmt w:val="bullet"/>
      <w:lvlText w:val=""/>
      <w:lvlJc w:val="left"/>
      <w:pPr>
        <w:ind w:left="375" w:hanging="375"/>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AB37A7B"/>
    <w:multiLevelType w:val="hybridMultilevel"/>
    <w:tmpl w:val="0108EA9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DA62651"/>
    <w:multiLevelType w:val="hybridMultilevel"/>
    <w:tmpl w:val="8ACC419A"/>
    <w:lvl w:ilvl="0" w:tplc="04050017">
      <w:start w:val="1"/>
      <w:numFmt w:val="lowerLetter"/>
      <w:lvlText w:val="%1)"/>
      <w:lvlJc w:val="left"/>
      <w:pPr>
        <w:ind w:left="720" w:hanging="360"/>
      </w:pPr>
      <w:rPr>
        <w:rFonts w:hint="default"/>
      </w:rPr>
    </w:lvl>
    <w:lvl w:ilvl="1" w:tplc="16D08A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1"/>
  </w:num>
  <w:num w:numId="3">
    <w:abstractNumId w:val="5"/>
  </w:num>
  <w:num w:numId="4">
    <w:abstractNumId w:val="10"/>
  </w:num>
  <w:num w:numId="5">
    <w:abstractNumId w:val="15"/>
  </w:num>
  <w:num w:numId="6">
    <w:abstractNumId w:val="14"/>
  </w:num>
  <w:num w:numId="7">
    <w:abstractNumId w:val="9"/>
  </w:num>
  <w:num w:numId="8">
    <w:abstractNumId w:val="21"/>
  </w:num>
  <w:num w:numId="9">
    <w:abstractNumId w:val="18"/>
  </w:num>
  <w:num w:numId="10">
    <w:abstractNumId w:val="1"/>
  </w:num>
  <w:num w:numId="11">
    <w:abstractNumId w:val="12"/>
  </w:num>
  <w:num w:numId="12">
    <w:abstractNumId w:val="16"/>
  </w:num>
  <w:num w:numId="13">
    <w:abstractNumId w:val="7"/>
  </w:num>
  <w:num w:numId="14">
    <w:abstractNumId w:val="24"/>
  </w:num>
  <w:num w:numId="15">
    <w:abstractNumId w:val="8"/>
  </w:num>
  <w:num w:numId="16">
    <w:abstractNumId w:val="20"/>
  </w:num>
  <w:num w:numId="17">
    <w:abstractNumId w:val="6"/>
  </w:num>
  <w:num w:numId="18">
    <w:abstractNumId w:val="22"/>
  </w:num>
  <w:num w:numId="19">
    <w:abstractNumId w:val="13"/>
  </w:num>
  <w:num w:numId="20">
    <w:abstractNumId w:val="3"/>
  </w:num>
  <w:num w:numId="21">
    <w:abstractNumId w:val="26"/>
  </w:num>
  <w:num w:numId="22">
    <w:abstractNumId w:val="2"/>
  </w:num>
  <w:num w:numId="23">
    <w:abstractNumId w:val="17"/>
  </w:num>
  <w:num w:numId="24">
    <w:abstractNumId w:val="4"/>
  </w:num>
  <w:num w:numId="25">
    <w:abstractNumId w:val="19"/>
  </w:num>
  <w:num w:numId="26">
    <w:abstractNumId w:val="25"/>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18D"/>
    <w:rsid w:val="00043DBF"/>
    <w:rsid w:val="000A1C49"/>
    <w:rsid w:val="000A7AFA"/>
    <w:rsid w:val="000F02D1"/>
    <w:rsid w:val="001530CC"/>
    <w:rsid w:val="00154240"/>
    <w:rsid w:val="001B0400"/>
    <w:rsid w:val="0020318D"/>
    <w:rsid w:val="002545E0"/>
    <w:rsid w:val="00290C73"/>
    <w:rsid w:val="003107A2"/>
    <w:rsid w:val="00335FCF"/>
    <w:rsid w:val="00436C33"/>
    <w:rsid w:val="00447D31"/>
    <w:rsid w:val="00461B8C"/>
    <w:rsid w:val="00465007"/>
    <w:rsid w:val="00472508"/>
    <w:rsid w:val="004818ED"/>
    <w:rsid w:val="004C4A78"/>
    <w:rsid w:val="00534EA4"/>
    <w:rsid w:val="00544865"/>
    <w:rsid w:val="00547B3B"/>
    <w:rsid w:val="00573152"/>
    <w:rsid w:val="005825A0"/>
    <w:rsid w:val="005E12D9"/>
    <w:rsid w:val="00626926"/>
    <w:rsid w:val="0064725B"/>
    <w:rsid w:val="006B2B38"/>
    <w:rsid w:val="006D4668"/>
    <w:rsid w:val="007115DE"/>
    <w:rsid w:val="00727C30"/>
    <w:rsid w:val="00747A3D"/>
    <w:rsid w:val="00796D79"/>
    <w:rsid w:val="007A2D12"/>
    <w:rsid w:val="007A4B3B"/>
    <w:rsid w:val="007B591B"/>
    <w:rsid w:val="007E3A28"/>
    <w:rsid w:val="00807280"/>
    <w:rsid w:val="00817038"/>
    <w:rsid w:val="008760E3"/>
    <w:rsid w:val="008B4D0A"/>
    <w:rsid w:val="008E1A9E"/>
    <w:rsid w:val="008F0585"/>
    <w:rsid w:val="0091620B"/>
    <w:rsid w:val="00925E8D"/>
    <w:rsid w:val="00967F48"/>
    <w:rsid w:val="009942D9"/>
    <w:rsid w:val="009C1B8D"/>
    <w:rsid w:val="00A6271A"/>
    <w:rsid w:val="00AB5ADD"/>
    <w:rsid w:val="00AF6731"/>
    <w:rsid w:val="00B32718"/>
    <w:rsid w:val="00B365E0"/>
    <w:rsid w:val="00B76941"/>
    <w:rsid w:val="00B8494C"/>
    <w:rsid w:val="00BC693E"/>
    <w:rsid w:val="00BD3689"/>
    <w:rsid w:val="00BD3B2A"/>
    <w:rsid w:val="00BF3321"/>
    <w:rsid w:val="00C0531C"/>
    <w:rsid w:val="00C571BD"/>
    <w:rsid w:val="00C73AA6"/>
    <w:rsid w:val="00CC17C6"/>
    <w:rsid w:val="00CC4833"/>
    <w:rsid w:val="00CE7D15"/>
    <w:rsid w:val="00CF7E01"/>
    <w:rsid w:val="00D4018E"/>
    <w:rsid w:val="00D61823"/>
    <w:rsid w:val="00D90621"/>
    <w:rsid w:val="00D948D9"/>
    <w:rsid w:val="00DF12C3"/>
    <w:rsid w:val="00E002F1"/>
    <w:rsid w:val="00E15D9B"/>
    <w:rsid w:val="00E67311"/>
    <w:rsid w:val="00E74B98"/>
    <w:rsid w:val="00EC642E"/>
    <w:rsid w:val="00EE4332"/>
    <w:rsid w:val="00F545B1"/>
    <w:rsid w:val="00F55A94"/>
    <w:rsid w:val="00F7479E"/>
    <w:rsid w:val="00FC01C5"/>
    <w:rsid w:val="00FC1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64F0593-0CEA-4265-8BCC-D8C85332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A28"/>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0318D"/>
    <w:pPr>
      <w:keepNext/>
      <w:jc w:val="center"/>
      <w:outlineLvl w:val="0"/>
    </w:pPr>
    <w:rPr>
      <w:b/>
      <w:u w:val="single"/>
    </w:rPr>
  </w:style>
  <w:style w:type="paragraph" w:styleId="Nadpis2">
    <w:name w:val="heading 2"/>
    <w:basedOn w:val="Normln"/>
    <w:next w:val="Normln"/>
    <w:link w:val="Nadpis2Char"/>
    <w:qFormat/>
    <w:rsid w:val="0020318D"/>
    <w:pPr>
      <w:keepNext/>
      <w:spacing w:line="360" w:lineRule="auto"/>
      <w:outlineLvl w:val="1"/>
    </w:pPr>
    <w:rPr>
      <w:b/>
    </w:rPr>
  </w:style>
  <w:style w:type="paragraph" w:styleId="Nadpis3">
    <w:name w:val="heading 3"/>
    <w:basedOn w:val="Normln"/>
    <w:next w:val="Normln"/>
    <w:link w:val="Nadpis3Char"/>
    <w:uiPriority w:val="9"/>
    <w:unhideWhenUsed/>
    <w:qFormat/>
    <w:rsid w:val="000F02D1"/>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0318D"/>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20318D"/>
    <w:rPr>
      <w:rFonts w:ascii="Times New Roman" w:eastAsia="Times New Roman" w:hAnsi="Times New Roman" w:cs="Times New Roman"/>
      <w:b/>
      <w:sz w:val="24"/>
      <w:szCs w:val="20"/>
      <w:lang w:eastAsia="cs-CZ"/>
    </w:rPr>
  </w:style>
  <w:style w:type="paragraph" w:customStyle="1" w:styleId="nadpisII">
    <w:name w:val="nadpis II"/>
    <w:basedOn w:val="Normln"/>
    <w:rsid w:val="0020318D"/>
    <w:pPr>
      <w:numPr>
        <w:numId w:val="1"/>
      </w:numPr>
      <w:spacing w:before="240" w:after="120"/>
      <w:jc w:val="both"/>
    </w:pPr>
    <w:rPr>
      <w:b/>
      <w:szCs w:val="24"/>
      <w:u w:val="single"/>
    </w:rPr>
  </w:style>
  <w:style w:type="paragraph" w:customStyle="1" w:styleId="odstavecslovan">
    <w:name w:val="odstavec číslovaný"/>
    <w:basedOn w:val="Normln"/>
    <w:link w:val="odstavecslovanChar"/>
    <w:rsid w:val="0020318D"/>
    <w:pPr>
      <w:jc w:val="both"/>
    </w:pPr>
  </w:style>
  <w:style w:type="character" w:customStyle="1" w:styleId="odstavecslovanChar">
    <w:name w:val="odstavec číslovaný Char"/>
    <w:link w:val="odstavecslovan"/>
    <w:rsid w:val="0020318D"/>
    <w:rPr>
      <w:rFonts w:ascii="Times New Roman" w:eastAsia="Times New Roman" w:hAnsi="Times New Roman" w:cs="Times New Roman"/>
      <w:sz w:val="24"/>
      <w:szCs w:val="20"/>
      <w:lang w:eastAsia="cs-CZ"/>
    </w:rPr>
  </w:style>
  <w:style w:type="paragraph" w:styleId="Bezmezer">
    <w:name w:val="No Spacing"/>
    <w:uiPriority w:val="1"/>
    <w:qFormat/>
    <w:rsid w:val="0020318D"/>
    <w:pPr>
      <w:spacing w:after="0" w:line="240" w:lineRule="auto"/>
    </w:pPr>
    <w:rPr>
      <w:rFonts w:ascii="Calibri" w:eastAsia="Calibri" w:hAnsi="Calibri" w:cs="Times New Roman"/>
    </w:rPr>
  </w:style>
  <w:style w:type="paragraph" w:styleId="Odstavecseseznamem">
    <w:name w:val="List Paragraph"/>
    <w:basedOn w:val="Normln"/>
    <w:uiPriority w:val="34"/>
    <w:qFormat/>
    <w:rsid w:val="0020318D"/>
    <w:pPr>
      <w:ind w:left="720"/>
      <w:contextualSpacing/>
    </w:pPr>
  </w:style>
  <w:style w:type="character" w:styleId="Hypertextovodkaz">
    <w:name w:val="Hyperlink"/>
    <w:basedOn w:val="Standardnpsmoodstavce"/>
    <w:uiPriority w:val="99"/>
    <w:unhideWhenUsed/>
    <w:rsid w:val="00DF12C3"/>
    <w:rPr>
      <w:color w:val="0000FF"/>
      <w:u w:val="single"/>
    </w:rPr>
  </w:style>
  <w:style w:type="paragraph" w:styleId="Nadpisobsahu">
    <w:name w:val="TOC Heading"/>
    <w:basedOn w:val="Nadpis1"/>
    <w:next w:val="Normln"/>
    <w:uiPriority w:val="39"/>
    <w:unhideWhenUsed/>
    <w:qFormat/>
    <w:rsid w:val="00F55A94"/>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u w:val="none"/>
    </w:rPr>
  </w:style>
  <w:style w:type="paragraph" w:styleId="Obsah1">
    <w:name w:val="toc 1"/>
    <w:basedOn w:val="Normln"/>
    <w:next w:val="Normln"/>
    <w:autoRedefine/>
    <w:uiPriority w:val="39"/>
    <w:unhideWhenUsed/>
    <w:rsid w:val="00BF3321"/>
    <w:pPr>
      <w:tabs>
        <w:tab w:val="right" w:leader="dot" w:pos="9061"/>
      </w:tabs>
      <w:spacing w:after="100"/>
    </w:pPr>
    <w:rPr>
      <w:noProof/>
    </w:rPr>
  </w:style>
  <w:style w:type="paragraph" w:styleId="Obsah2">
    <w:name w:val="toc 2"/>
    <w:basedOn w:val="Normln"/>
    <w:next w:val="Normln"/>
    <w:autoRedefine/>
    <w:uiPriority w:val="39"/>
    <w:unhideWhenUsed/>
    <w:rsid w:val="00F55A94"/>
    <w:pPr>
      <w:spacing w:after="100"/>
      <w:ind w:left="240"/>
    </w:pPr>
  </w:style>
  <w:style w:type="paragraph" w:styleId="Textbubliny">
    <w:name w:val="Balloon Text"/>
    <w:basedOn w:val="Normln"/>
    <w:link w:val="TextbublinyChar"/>
    <w:uiPriority w:val="99"/>
    <w:semiHidden/>
    <w:unhideWhenUsed/>
    <w:rsid w:val="00F55A94"/>
    <w:rPr>
      <w:rFonts w:ascii="Tahoma" w:hAnsi="Tahoma" w:cs="Tahoma"/>
      <w:sz w:val="16"/>
      <w:szCs w:val="16"/>
    </w:rPr>
  </w:style>
  <w:style w:type="character" w:customStyle="1" w:styleId="TextbublinyChar">
    <w:name w:val="Text bubliny Char"/>
    <w:basedOn w:val="Standardnpsmoodstavce"/>
    <w:link w:val="Textbubliny"/>
    <w:uiPriority w:val="99"/>
    <w:semiHidden/>
    <w:rsid w:val="00F55A94"/>
    <w:rPr>
      <w:rFonts w:ascii="Tahoma" w:eastAsia="Times New Roman" w:hAnsi="Tahoma" w:cs="Tahoma"/>
      <w:sz w:val="16"/>
      <w:szCs w:val="16"/>
      <w:lang w:eastAsia="cs-CZ"/>
    </w:rPr>
  </w:style>
  <w:style w:type="paragraph" w:customStyle="1" w:styleId="cc">
    <w:name w:val="cc"/>
    <w:basedOn w:val="Normln"/>
    <w:rsid w:val="00FC01C5"/>
    <w:pPr>
      <w:spacing w:before="100" w:beforeAutospacing="1" w:after="100" w:afterAutospacing="1"/>
    </w:pPr>
    <w:rPr>
      <w:szCs w:val="24"/>
    </w:rPr>
  </w:style>
  <w:style w:type="character" w:styleId="PromnnHTML">
    <w:name w:val="HTML Variable"/>
    <w:basedOn w:val="Standardnpsmoodstavce"/>
    <w:uiPriority w:val="99"/>
    <w:semiHidden/>
    <w:unhideWhenUsed/>
    <w:rsid w:val="00FC01C5"/>
    <w:rPr>
      <w:i/>
      <w:iCs/>
    </w:rPr>
  </w:style>
  <w:style w:type="character" w:customStyle="1" w:styleId="h1a">
    <w:name w:val="h1a"/>
    <w:basedOn w:val="Standardnpsmoodstavce"/>
    <w:rsid w:val="00A6271A"/>
  </w:style>
  <w:style w:type="paragraph" w:styleId="Zpat">
    <w:name w:val="footer"/>
    <w:basedOn w:val="Normln"/>
    <w:link w:val="ZpatChar"/>
    <w:uiPriority w:val="99"/>
    <w:rsid w:val="004818ED"/>
    <w:pPr>
      <w:tabs>
        <w:tab w:val="center" w:pos="4536"/>
        <w:tab w:val="right" w:pos="9072"/>
      </w:tabs>
    </w:pPr>
  </w:style>
  <w:style w:type="character" w:customStyle="1" w:styleId="ZpatChar">
    <w:name w:val="Zápatí Char"/>
    <w:basedOn w:val="Standardnpsmoodstavce"/>
    <w:link w:val="Zpat"/>
    <w:uiPriority w:val="99"/>
    <w:rsid w:val="004818ED"/>
    <w:rPr>
      <w:rFonts w:ascii="Times New Roman" w:eastAsia="Times New Roman" w:hAnsi="Times New Roman" w:cs="Times New Roman"/>
      <w:sz w:val="24"/>
      <w:szCs w:val="20"/>
      <w:lang w:eastAsia="cs-CZ"/>
    </w:rPr>
  </w:style>
  <w:style w:type="character" w:styleId="slostrnky">
    <w:name w:val="page number"/>
    <w:basedOn w:val="Standardnpsmoodstavce"/>
    <w:rsid w:val="004818ED"/>
  </w:style>
  <w:style w:type="character" w:customStyle="1" w:styleId="Nadpis3Char">
    <w:name w:val="Nadpis 3 Char"/>
    <w:basedOn w:val="Standardnpsmoodstavce"/>
    <w:link w:val="Nadpis3"/>
    <w:uiPriority w:val="9"/>
    <w:rsid w:val="000F02D1"/>
    <w:rPr>
      <w:rFonts w:asciiTheme="majorHAnsi" w:eastAsiaTheme="majorEastAsia" w:hAnsiTheme="majorHAnsi" w:cstheme="majorBidi"/>
      <w:b/>
      <w:bCs/>
      <w:color w:val="5B9BD5" w:themeColor="accent1"/>
      <w:sz w:val="24"/>
      <w:szCs w:val="20"/>
      <w:lang w:eastAsia="cs-CZ"/>
    </w:rPr>
  </w:style>
  <w:style w:type="paragraph" w:styleId="Obsah3">
    <w:name w:val="toc 3"/>
    <w:basedOn w:val="Normln"/>
    <w:next w:val="Normln"/>
    <w:autoRedefine/>
    <w:uiPriority w:val="39"/>
    <w:unhideWhenUsed/>
    <w:rsid w:val="00BF3321"/>
    <w:pPr>
      <w:spacing w:after="100"/>
      <w:ind w:left="480"/>
    </w:pPr>
  </w:style>
  <w:style w:type="paragraph" w:styleId="Zhlav">
    <w:name w:val="header"/>
    <w:basedOn w:val="Normln"/>
    <w:link w:val="ZhlavChar"/>
    <w:uiPriority w:val="99"/>
    <w:unhideWhenUsed/>
    <w:rsid w:val="00967F48"/>
    <w:pPr>
      <w:tabs>
        <w:tab w:val="center" w:pos="4536"/>
        <w:tab w:val="right" w:pos="9072"/>
      </w:tabs>
    </w:pPr>
  </w:style>
  <w:style w:type="character" w:customStyle="1" w:styleId="ZhlavChar">
    <w:name w:val="Záhlaví Char"/>
    <w:basedOn w:val="Standardnpsmoodstavce"/>
    <w:link w:val="Zhlav"/>
    <w:uiPriority w:val="99"/>
    <w:rsid w:val="00967F48"/>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8760E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9764">
      <w:bodyDiv w:val="1"/>
      <w:marLeft w:val="0"/>
      <w:marRight w:val="0"/>
      <w:marTop w:val="0"/>
      <w:marBottom w:val="0"/>
      <w:divBdr>
        <w:top w:val="none" w:sz="0" w:space="0" w:color="auto"/>
        <w:left w:val="none" w:sz="0" w:space="0" w:color="auto"/>
        <w:bottom w:val="none" w:sz="0" w:space="0" w:color="auto"/>
        <w:right w:val="none" w:sz="0" w:space="0" w:color="auto"/>
      </w:divBdr>
      <w:divsChild>
        <w:div w:id="1309431574">
          <w:marLeft w:val="0"/>
          <w:marRight w:val="0"/>
          <w:marTop w:val="0"/>
          <w:marBottom w:val="0"/>
          <w:divBdr>
            <w:top w:val="none" w:sz="0" w:space="0" w:color="auto"/>
            <w:left w:val="none" w:sz="0" w:space="0" w:color="auto"/>
            <w:bottom w:val="none" w:sz="0" w:space="0" w:color="auto"/>
            <w:right w:val="none" w:sz="0" w:space="0" w:color="auto"/>
          </w:divBdr>
        </w:div>
        <w:div w:id="219172351">
          <w:marLeft w:val="0"/>
          <w:marRight w:val="0"/>
          <w:marTop w:val="0"/>
          <w:marBottom w:val="0"/>
          <w:divBdr>
            <w:top w:val="none" w:sz="0" w:space="0" w:color="auto"/>
            <w:left w:val="none" w:sz="0" w:space="0" w:color="auto"/>
            <w:bottom w:val="none" w:sz="0" w:space="0" w:color="auto"/>
            <w:right w:val="none" w:sz="0" w:space="0" w:color="auto"/>
          </w:divBdr>
        </w:div>
        <w:div w:id="1365204422">
          <w:marLeft w:val="0"/>
          <w:marRight w:val="0"/>
          <w:marTop w:val="0"/>
          <w:marBottom w:val="0"/>
          <w:divBdr>
            <w:top w:val="none" w:sz="0" w:space="0" w:color="auto"/>
            <w:left w:val="none" w:sz="0" w:space="0" w:color="auto"/>
            <w:bottom w:val="none" w:sz="0" w:space="0" w:color="auto"/>
            <w:right w:val="none" w:sz="0" w:space="0" w:color="auto"/>
          </w:divBdr>
        </w:div>
        <w:div w:id="622424092">
          <w:marLeft w:val="0"/>
          <w:marRight w:val="0"/>
          <w:marTop w:val="0"/>
          <w:marBottom w:val="0"/>
          <w:divBdr>
            <w:top w:val="none" w:sz="0" w:space="0" w:color="auto"/>
            <w:left w:val="none" w:sz="0" w:space="0" w:color="auto"/>
            <w:bottom w:val="none" w:sz="0" w:space="0" w:color="auto"/>
            <w:right w:val="none" w:sz="0" w:space="0" w:color="auto"/>
          </w:divBdr>
        </w:div>
      </w:divsChild>
    </w:div>
    <w:div w:id="207453592">
      <w:bodyDiv w:val="1"/>
      <w:marLeft w:val="0"/>
      <w:marRight w:val="0"/>
      <w:marTop w:val="0"/>
      <w:marBottom w:val="0"/>
      <w:divBdr>
        <w:top w:val="none" w:sz="0" w:space="0" w:color="auto"/>
        <w:left w:val="none" w:sz="0" w:space="0" w:color="auto"/>
        <w:bottom w:val="none" w:sz="0" w:space="0" w:color="auto"/>
        <w:right w:val="none" w:sz="0" w:space="0" w:color="auto"/>
      </w:divBdr>
      <w:divsChild>
        <w:div w:id="1571453731">
          <w:marLeft w:val="0"/>
          <w:marRight w:val="0"/>
          <w:marTop w:val="0"/>
          <w:marBottom w:val="0"/>
          <w:divBdr>
            <w:top w:val="none" w:sz="0" w:space="0" w:color="auto"/>
            <w:left w:val="none" w:sz="0" w:space="0" w:color="auto"/>
            <w:bottom w:val="none" w:sz="0" w:space="0" w:color="auto"/>
            <w:right w:val="none" w:sz="0" w:space="0" w:color="auto"/>
          </w:divBdr>
        </w:div>
        <w:div w:id="353381597">
          <w:marLeft w:val="0"/>
          <w:marRight w:val="0"/>
          <w:marTop w:val="0"/>
          <w:marBottom w:val="0"/>
          <w:divBdr>
            <w:top w:val="none" w:sz="0" w:space="0" w:color="auto"/>
            <w:left w:val="none" w:sz="0" w:space="0" w:color="auto"/>
            <w:bottom w:val="none" w:sz="0" w:space="0" w:color="auto"/>
            <w:right w:val="none" w:sz="0" w:space="0" w:color="auto"/>
          </w:divBdr>
        </w:div>
        <w:div w:id="1094476520">
          <w:marLeft w:val="0"/>
          <w:marRight w:val="0"/>
          <w:marTop w:val="0"/>
          <w:marBottom w:val="0"/>
          <w:divBdr>
            <w:top w:val="none" w:sz="0" w:space="0" w:color="auto"/>
            <w:left w:val="none" w:sz="0" w:space="0" w:color="auto"/>
            <w:bottom w:val="none" w:sz="0" w:space="0" w:color="auto"/>
            <w:right w:val="none" w:sz="0" w:space="0" w:color="auto"/>
          </w:divBdr>
        </w:div>
        <w:div w:id="99767295">
          <w:marLeft w:val="0"/>
          <w:marRight w:val="0"/>
          <w:marTop w:val="0"/>
          <w:marBottom w:val="0"/>
          <w:divBdr>
            <w:top w:val="none" w:sz="0" w:space="0" w:color="auto"/>
            <w:left w:val="none" w:sz="0" w:space="0" w:color="auto"/>
            <w:bottom w:val="none" w:sz="0" w:space="0" w:color="auto"/>
            <w:right w:val="none" w:sz="0" w:space="0" w:color="auto"/>
          </w:divBdr>
        </w:div>
        <w:div w:id="281351425">
          <w:marLeft w:val="0"/>
          <w:marRight w:val="0"/>
          <w:marTop w:val="0"/>
          <w:marBottom w:val="0"/>
          <w:divBdr>
            <w:top w:val="none" w:sz="0" w:space="0" w:color="auto"/>
            <w:left w:val="none" w:sz="0" w:space="0" w:color="auto"/>
            <w:bottom w:val="none" w:sz="0" w:space="0" w:color="auto"/>
            <w:right w:val="none" w:sz="0" w:space="0" w:color="auto"/>
          </w:divBdr>
        </w:div>
        <w:div w:id="1547908990">
          <w:marLeft w:val="0"/>
          <w:marRight w:val="0"/>
          <w:marTop w:val="0"/>
          <w:marBottom w:val="0"/>
          <w:divBdr>
            <w:top w:val="none" w:sz="0" w:space="0" w:color="auto"/>
            <w:left w:val="none" w:sz="0" w:space="0" w:color="auto"/>
            <w:bottom w:val="none" w:sz="0" w:space="0" w:color="auto"/>
            <w:right w:val="none" w:sz="0" w:space="0" w:color="auto"/>
          </w:divBdr>
        </w:div>
        <w:div w:id="1827700215">
          <w:marLeft w:val="0"/>
          <w:marRight w:val="0"/>
          <w:marTop w:val="0"/>
          <w:marBottom w:val="0"/>
          <w:divBdr>
            <w:top w:val="none" w:sz="0" w:space="0" w:color="auto"/>
            <w:left w:val="none" w:sz="0" w:space="0" w:color="auto"/>
            <w:bottom w:val="none" w:sz="0" w:space="0" w:color="auto"/>
            <w:right w:val="none" w:sz="0" w:space="0" w:color="auto"/>
          </w:divBdr>
        </w:div>
        <w:div w:id="735130503">
          <w:marLeft w:val="0"/>
          <w:marRight w:val="0"/>
          <w:marTop w:val="0"/>
          <w:marBottom w:val="0"/>
          <w:divBdr>
            <w:top w:val="none" w:sz="0" w:space="0" w:color="auto"/>
            <w:left w:val="none" w:sz="0" w:space="0" w:color="auto"/>
            <w:bottom w:val="none" w:sz="0" w:space="0" w:color="auto"/>
            <w:right w:val="none" w:sz="0" w:space="0" w:color="auto"/>
          </w:divBdr>
        </w:div>
        <w:div w:id="1739984054">
          <w:marLeft w:val="0"/>
          <w:marRight w:val="0"/>
          <w:marTop w:val="0"/>
          <w:marBottom w:val="0"/>
          <w:divBdr>
            <w:top w:val="none" w:sz="0" w:space="0" w:color="auto"/>
            <w:left w:val="none" w:sz="0" w:space="0" w:color="auto"/>
            <w:bottom w:val="none" w:sz="0" w:space="0" w:color="auto"/>
            <w:right w:val="none" w:sz="0" w:space="0" w:color="auto"/>
          </w:divBdr>
        </w:div>
        <w:div w:id="594216720">
          <w:marLeft w:val="0"/>
          <w:marRight w:val="0"/>
          <w:marTop w:val="0"/>
          <w:marBottom w:val="0"/>
          <w:divBdr>
            <w:top w:val="none" w:sz="0" w:space="0" w:color="auto"/>
            <w:left w:val="none" w:sz="0" w:space="0" w:color="auto"/>
            <w:bottom w:val="none" w:sz="0" w:space="0" w:color="auto"/>
            <w:right w:val="none" w:sz="0" w:space="0" w:color="auto"/>
          </w:divBdr>
        </w:div>
      </w:divsChild>
    </w:div>
    <w:div w:id="264002812">
      <w:bodyDiv w:val="1"/>
      <w:marLeft w:val="0"/>
      <w:marRight w:val="0"/>
      <w:marTop w:val="0"/>
      <w:marBottom w:val="0"/>
      <w:divBdr>
        <w:top w:val="none" w:sz="0" w:space="0" w:color="auto"/>
        <w:left w:val="none" w:sz="0" w:space="0" w:color="auto"/>
        <w:bottom w:val="none" w:sz="0" w:space="0" w:color="auto"/>
        <w:right w:val="none" w:sz="0" w:space="0" w:color="auto"/>
      </w:divBdr>
    </w:div>
    <w:div w:id="397943194">
      <w:bodyDiv w:val="1"/>
      <w:marLeft w:val="0"/>
      <w:marRight w:val="0"/>
      <w:marTop w:val="0"/>
      <w:marBottom w:val="0"/>
      <w:divBdr>
        <w:top w:val="none" w:sz="0" w:space="0" w:color="auto"/>
        <w:left w:val="none" w:sz="0" w:space="0" w:color="auto"/>
        <w:bottom w:val="none" w:sz="0" w:space="0" w:color="auto"/>
        <w:right w:val="none" w:sz="0" w:space="0" w:color="auto"/>
      </w:divBdr>
    </w:div>
    <w:div w:id="611084723">
      <w:bodyDiv w:val="1"/>
      <w:marLeft w:val="0"/>
      <w:marRight w:val="0"/>
      <w:marTop w:val="0"/>
      <w:marBottom w:val="0"/>
      <w:divBdr>
        <w:top w:val="none" w:sz="0" w:space="0" w:color="auto"/>
        <w:left w:val="none" w:sz="0" w:space="0" w:color="auto"/>
        <w:bottom w:val="none" w:sz="0" w:space="0" w:color="auto"/>
        <w:right w:val="none" w:sz="0" w:space="0" w:color="auto"/>
      </w:divBdr>
      <w:divsChild>
        <w:div w:id="462618690">
          <w:marLeft w:val="0"/>
          <w:marRight w:val="0"/>
          <w:marTop w:val="0"/>
          <w:marBottom w:val="0"/>
          <w:divBdr>
            <w:top w:val="none" w:sz="0" w:space="0" w:color="auto"/>
            <w:left w:val="none" w:sz="0" w:space="0" w:color="auto"/>
            <w:bottom w:val="none" w:sz="0" w:space="0" w:color="auto"/>
            <w:right w:val="none" w:sz="0" w:space="0" w:color="auto"/>
          </w:divBdr>
        </w:div>
        <w:div w:id="1563561190">
          <w:marLeft w:val="0"/>
          <w:marRight w:val="0"/>
          <w:marTop w:val="0"/>
          <w:marBottom w:val="0"/>
          <w:divBdr>
            <w:top w:val="none" w:sz="0" w:space="0" w:color="auto"/>
            <w:left w:val="none" w:sz="0" w:space="0" w:color="auto"/>
            <w:bottom w:val="none" w:sz="0" w:space="0" w:color="auto"/>
            <w:right w:val="none" w:sz="0" w:space="0" w:color="auto"/>
          </w:divBdr>
        </w:div>
        <w:div w:id="1638685182">
          <w:marLeft w:val="0"/>
          <w:marRight w:val="0"/>
          <w:marTop w:val="0"/>
          <w:marBottom w:val="0"/>
          <w:divBdr>
            <w:top w:val="none" w:sz="0" w:space="0" w:color="auto"/>
            <w:left w:val="none" w:sz="0" w:space="0" w:color="auto"/>
            <w:bottom w:val="none" w:sz="0" w:space="0" w:color="auto"/>
            <w:right w:val="none" w:sz="0" w:space="0" w:color="auto"/>
          </w:divBdr>
        </w:div>
        <w:div w:id="380859637">
          <w:marLeft w:val="0"/>
          <w:marRight w:val="0"/>
          <w:marTop w:val="0"/>
          <w:marBottom w:val="0"/>
          <w:divBdr>
            <w:top w:val="none" w:sz="0" w:space="0" w:color="auto"/>
            <w:left w:val="none" w:sz="0" w:space="0" w:color="auto"/>
            <w:bottom w:val="none" w:sz="0" w:space="0" w:color="auto"/>
            <w:right w:val="none" w:sz="0" w:space="0" w:color="auto"/>
          </w:divBdr>
        </w:div>
        <w:div w:id="50156987">
          <w:marLeft w:val="0"/>
          <w:marRight w:val="0"/>
          <w:marTop w:val="0"/>
          <w:marBottom w:val="0"/>
          <w:divBdr>
            <w:top w:val="none" w:sz="0" w:space="0" w:color="auto"/>
            <w:left w:val="none" w:sz="0" w:space="0" w:color="auto"/>
            <w:bottom w:val="none" w:sz="0" w:space="0" w:color="auto"/>
            <w:right w:val="none" w:sz="0" w:space="0" w:color="auto"/>
          </w:divBdr>
        </w:div>
        <w:div w:id="157430840">
          <w:marLeft w:val="0"/>
          <w:marRight w:val="0"/>
          <w:marTop w:val="0"/>
          <w:marBottom w:val="0"/>
          <w:divBdr>
            <w:top w:val="none" w:sz="0" w:space="0" w:color="auto"/>
            <w:left w:val="none" w:sz="0" w:space="0" w:color="auto"/>
            <w:bottom w:val="none" w:sz="0" w:space="0" w:color="auto"/>
            <w:right w:val="none" w:sz="0" w:space="0" w:color="auto"/>
          </w:divBdr>
        </w:div>
        <w:div w:id="1762408988">
          <w:marLeft w:val="0"/>
          <w:marRight w:val="0"/>
          <w:marTop w:val="0"/>
          <w:marBottom w:val="0"/>
          <w:divBdr>
            <w:top w:val="none" w:sz="0" w:space="0" w:color="auto"/>
            <w:left w:val="none" w:sz="0" w:space="0" w:color="auto"/>
            <w:bottom w:val="none" w:sz="0" w:space="0" w:color="auto"/>
            <w:right w:val="none" w:sz="0" w:space="0" w:color="auto"/>
          </w:divBdr>
        </w:div>
        <w:div w:id="1624271265">
          <w:marLeft w:val="0"/>
          <w:marRight w:val="0"/>
          <w:marTop w:val="0"/>
          <w:marBottom w:val="0"/>
          <w:divBdr>
            <w:top w:val="none" w:sz="0" w:space="0" w:color="auto"/>
            <w:left w:val="none" w:sz="0" w:space="0" w:color="auto"/>
            <w:bottom w:val="none" w:sz="0" w:space="0" w:color="auto"/>
            <w:right w:val="none" w:sz="0" w:space="0" w:color="auto"/>
          </w:divBdr>
        </w:div>
        <w:div w:id="1534460119">
          <w:marLeft w:val="0"/>
          <w:marRight w:val="0"/>
          <w:marTop w:val="0"/>
          <w:marBottom w:val="0"/>
          <w:divBdr>
            <w:top w:val="none" w:sz="0" w:space="0" w:color="auto"/>
            <w:left w:val="none" w:sz="0" w:space="0" w:color="auto"/>
            <w:bottom w:val="none" w:sz="0" w:space="0" w:color="auto"/>
            <w:right w:val="none" w:sz="0" w:space="0" w:color="auto"/>
          </w:divBdr>
        </w:div>
        <w:div w:id="822813973">
          <w:marLeft w:val="0"/>
          <w:marRight w:val="0"/>
          <w:marTop w:val="0"/>
          <w:marBottom w:val="0"/>
          <w:divBdr>
            <w:top w:val="none" w:sz="0" w:space="0" w:color="auto"/>
            <w:left w:val="none" w:sz="0" w:space="0" w:color="auto"/>
            <w:bottom w:val="none" w:sz="0" w:space="0" w:color="auto"/>
            <w:right w:val="none" w:sz="0" w:space="0" w:color="auto"/>
          </w:divBdr>
        </w:div>
        <w:div w:id="797181625">
          <w:marLeft w:val="0"/>
          <w:marRight w:val="0"/>
          <w:marTop w:val="0"/>
          <w:marBottom w:val="0"/>
          <w:divBdr>
            <w:top w:val="none" w:sz="0" w:space="0" w:color="auto"/>
            <w:left w:val="none" w:sz="0" w:space="0" w:color="auto"/>
            <w:bottom w:val="none" w:sz="0" w:space="0" w:color="auto"/>
            <w:right w:val="none" w:sz="0" w:space="0" w:color="auto"/>
          </w:divBdr>
        </w:div>
        <w:div w:id="1782872245">
          <w:marLeft w:val="0"/>
          <w:marRight w:val="0"/>
          <w:marTop w:val="0"/>
          <w:marBottom w:val="0"/>
          <w:divBdr>
            <w:top w:val="none" w:sz="0" w:space="0" w:color="auto"/>
            <w:left w:val="none" w:sz="0" w:space="0" w:color="auto"/>
            <w:bottom w:val="none" w:sz="0" w:space="0" w:color="auto"/>
            <w:right w:val="none" w:sz="0" w:space="0" w:color="auto"/>
          </w:divBdr>
        </w:div>
        <w:div w:id="1586182924">
          <w:marLeft w:val="0"/>
          <w:marRight w:val="0"/>
          <w:marTop w:val="0"/>
          <w:marBottom w:val="0"/>
          <w:divBdr>
            <w:top w:val="none" w:sz="0" w:space="0" w:color="auto"/>
            <w:left w:val="none" w:sz="0" w:space="0" w:color="auto"/>
            <w:bottom w:val="none" w:sz="0" w:space="0" w:color="auto"/>
            <w:right w:val="none" w:sz="0" w:space="0" w:color="auto"/>
          </w:divBdr>
        </w:div>
        <w:div w:id="1246841534">
          <w:marLeft w:val="0"/>
          <w:marRight w:val="0"/>
          <w:marTop w:val="0"/>
          <w:marBottom w:val="0"/>
          <w:divBdr>
            <w:top w:val="none" w:sz="0" w:space="0" w:color="auto"/>
            <w:left w:val="none" w:sz="0" w:space="0" w:color="auto"/>
            <w:bottom w:val="none" w:sz="0" w:space="0" w:color="auto"/>
            <w:right w:val="none" w:sz="0" w:space="0" w:color="auto"/>
          </w:divBdr>
        </w:div>
        <w:div w:id="166677434">
          <w:marLeft w:val="0"/>
          <w:marRight w:val="0"/>
          <w:marTop w:val="0"/>
          <w:marBottom w:val="0"/>
          <w:divBdr>
            <w:top w:val="none" w:sz="0" w:space="0" w:color="auto"/>
            <w:left w:val="none" w:sz="0" w:space="0" w:color="auto"/>
            <w:bottom w:val="none" w:sz="0" w:space="0" w:color="auto"/>
            <w:right w:val="none" w:sz="0" w:space="0" w:color="auto"/>
          </w:divBdr>
        </w:div>
        <w:div w:id="1172404643">
          <w:marLeft w:val="0"/>
          <w:marRight w:val="0"/>
          <w:marTop w:val="0"/>
          <w:marBottom w:val="0"/>
          <w:divBdr>
            <w:top w:val="none" w:sz="0" w:space="0" w:color="auto"/>
            <w:left w:val="none" w:sz="0" w:space="0" w:color="auto"/>
            <w:bottom w:val="none" w:sz="0" w:space="0" w:color="auto"/>
            <w:right w:val="none" w:sz="0" w:space="0" w:color="auto"/>
          </w:divBdr>
        </w:div>
        <w:div w:id="6642113">
          <w:marLeft w:val="0"/>
          <w:marRight w:val="0"/>
          <w:marTop w:val="0"/>
          <w:marBottom w:val="0"/>
          <w:divBdr>
            <w:top w:val="none" w:sz="0" w:space="0" w:color="auto"/>
            <w:left w:val="none" w:sz="0" w:space="0" w:color="auto"/>
            <w:bottom w:val="none" w:sz="0" w:space="0" w:color="auto"/>
            <w:right w:val="none" w:sz="0" w:space="0" w:color="auto"/>
          </w:divBdr>
        </w:div>
        <w:div w:id="1678313337">
          <w:marLeft w:val="0"/>
          <w:marRight w:val="0"/>
          <w:marTop w:val="0"/>
          <w:marBottom w:val="0"/>
          <w:divBdr>
            <w:top w:val="none" w:sz="0" w:space="0" w:color="auto"/>
            <w:left w:val="none" w:sz="0" w:space="0" w:color="auto"/>
            <w:bottom w:val="none" w:sz="0" w:space="0" w:color="auto"/>
            <w:right w:val="none" w:sz="0" w:space="0" w:color="auto"/>
          </w:divBdr>
        </w:div>
      </w:divsChild>
    </w:div>
    <w:div w:id="844974750">
      <w:bodyDiv w:val="1"/>
      <w:marLeft w:val="0"/>
      <w:marRight w:val="0"/>
      <w:marTop w:val="0"/>
      <w:marBottom w:val="0"/>
      <w:divBdr>
        <w:top w:val="none" w:sz="0" w:space="0" w:color="auto"/>
        <w:left w:val="none" w:sz="0" w:space="0" w:color="auto"/>
        <w:bottom w:val="none" w:sz="0" w:space="0" w:color="auto"/>
        <w:right w:val="none" w:sz="0" w:space="0" w:color="auto"/>
      </w:divBdr>
      <w:divsChild>
        <w:div w:id="1840386272">
          <w:marLeft w:val="0"/>
          <w:marRight w:val="0"/>
          <w:marTop w:val="0"/>
          <w:marBottom w:val="0"/>
          <w:divBdr>
            <w:top w:val="none" w:sz="0" w:space="0" w:color="auto"/>
            <w:left w:val="none" w:sz="0" w:space="0" w:color="auto"/>
            <w:bottom w:val="none" w:sz="0" w:space="0" w:color="auto"/>
            <w:right w:val="none" w:sz="0" w:space="0" w:color="auto"/>
          </w:divBdr>
        </w:div>
        <w:div w:id="1533418366">
          <w:marLeft w:val="0"/>
          <w:marRight w:val="0"/>
          <w:marTop w:val="0"/>
          <w:marBottom w:val="0"/>
          <w:divBdr>
            <w:top w:val="none" w:sz="0" w:space="0" w:color="auto"/>
            <w:left w:val="none" w:sz="0" w:space="0" w:color="auto"/>
            <w:bottom w:val="none" w:sz="0" w:space="0" w:color="auto"/>
            <w:right w:val="none" w:sz="0" w:space="0" w:color="auto"/>
          </w:divBdr>
        </w:div>
      </w:divsChild>
    </w:div>
    <w:div w:id="866720898">
      <w:bodyDiv w:val="1"/>
      <w:marLeft w:val="0"/>
      <w:marRight w:val="0"/>
      <w:marTop w:val="0"/>
      <w:marBottom w:val="0"/>
      <w:divBdr>
        <w:top w:val="none" w:sz="0" w:space="0" w:color="auto"/>
        <w:left w:val="none" w:sz="0" w:space="0" w:color="auto"/>
        <w:bottom w:val="none" w:sz="0" w:space="0" w:color="auto"/>
        <w:right w:val="none" w:sz="0" w:space="0" w:color="auto"/>
      </w:divBdr>
      <w:divsChild>
        <w:div w:id="1200510341">
          <w:marLeft w:val="0"/>
          <w:marRight w:val="0"/>
          <w:marTop w:val="0"/>
          <w:marBottom w:val="0"/>
          <w:divBdr>
            <w:top w:val="none" w:sz="0" w:space="0" w:color="auto"/>
            <w:left w:val="none" w:sz="0" w:space="0" w:color="auto"/>
            <w:bottom w:val="none" w:sz="0" w:space="0" w:color="auto"/>
            <w:right w:val="none" w:sz="0" w:space="0" w:color="auto"/>
          </w:divBdr>
        </w:div>
        <w:div w:id="1896231117">
          <w:marLeft w:val="0"/>
          <w:marRight w:val="0"/>
          <w:marTop w:val="0"/>
          <w:marBottom w:val="0"/>
          <w:divBdr>
            <w:top w:val="none" w:sz="0" w:space="0" w:color="auto"/>
            <w:left w:val="none" w:sz="0" w:space="0" w:color="auto"/>
            <w:bottom w:val="none" w:sz="0" w:space="0" w:color="auto"/>
            <w:right w:val="none" w:sz="0" w:space="0" w:color="auto"/>
          </w:divBdr>
        </w:div>
      </w:divsChild>
    </w:div>
    <w:div w:id="1184829094">
      <w:bodyDiv w:val="1"/>
      <w:marLeft w:val="0"/>
      <w:marRight w:val="0"/>
      <w:marTop w:val="0"/>
      <w:marBottom w:val="0"/>
      <w:divBdr>
        <w:top w:val="none" w:sz="0" w:space="0" w:color="auto"/>
        <w:left w:val="none" w:sz="0" w:space="0" w:color="auto"/>
        <w:bottom w:val="none" w:sz="0" w:space="0" w:color="auto"/>
        <w:right w:val="none" w:sz="0" w:space="0" w:color="auto"/>
      </w:divBdr>
    </w:div>
    <w:div w:id="1326125967">
      <w:bodyDiv w:val="1"/>
      <w:marLeft w:val="0"/>
      <w:marRight w:val="0"/>
      <w:marTop w:val="0"/>
      <w:marBottom w:val="0"/>
      <w:divBdr>
        <w:top w:val="none" w:sz="0" w:space="0" w:color="auto"/>
        <w:left w:val="none" w:sz="0" w:space="0" w:color="auto"/>
        <w:bottom w:val="none" w:sz="0" w:space="0" w:color="auto"/>
        <w:right w:val="none" w:sz="0" w:space="0" w:color="auto"/>
      </w:divBdr>
      <w:divsChild>
        <w:div w:id="1887329028">
          <w:marLeft w:val="0"/>
          <w:marRight w:val="0"/>
          <w:marTop w:val="0"/>
          <w:marBottom w:val="0"/>
          <w:divBdr>
            <w:top w:val="none" w:sz="0" w:space="0" w:color="auto"/>
            <w:left w:val="none" w:sz="0" w:space="0" w:color="auto"/>
            <w:bottom w:val="none" w:sz="0" w:space="0" w:color="auto"/>
            <w:right w:val="none" w:sz="0" w:space="0" w:color="auto"/>
          </w:divBdr>
        </w:div>
        <w:div w:id="1143153518">
          <w:marLeft w:val="0"/>
          <w:marRight w:val="0"/>
          <w:marTop w:val="0"/>
          <w:marBottom w:val="0"/>
          <w:divBdr>
            <w:top w:val="none" w:sz="0" w:space="0" w:color="auto"/>
            <w:left w:val="none" w:sz="0" w:space="0" w:color="auto"/>
            <w:bottom w:val="none" w:sz="0" w:space="0" w:color="auto"/>
            <w:right w:val="none" w:sz="0" w:space="0" w:color="auto"/>
          </w:divBdr>
        </w:div>
      </w:divsChild>
    </w:div>
    <w:div w:id="1418480162">
      <w:bodyDiv w:val="1"/>
      <w:marLeft w:val="0"/>
      <w:marRight w:val="0"/>
      <w:marTop w:val="0"/>
      <w:marBottom w:val="0"/>
      <w:divBdr>
        <w:top w:val="none" w:sz="0" w:space="0" w:color="auto"/>
        <w:left w:val="none" w:sz="0" w:space="0" w:color="auto"/>
        <w:bottom w:val="none" w:sz="0" w:space="0" w:color="auto"/>
        <w:right w:val="none" w:sz="0" w:space="0" w:color="auto"/>
      </w:divBdr>
      <w:divsChild>
        <w:div w:id="1977300066">
          <w:marLeft w:val="0"/>
          <w:marRight w:val="0"/>
          <w:marTop w:val="0"/>
          <w:marBottom w:val="0"/>
          <w:divBdr>
            <w:top w:val="none" w:sz="0" w:space="0" w:color="auto"/>
            <w:left w:val="none" w:sz="0" w:space="0" w:color="auto"/>
            <w:bottom w:val="none" w:sz="0" w:space="0" w:color="auto"/>
            <w:right w:val="none" w:sz="0" w:space="0" w:color="auto"/>
          </w:divBdr>
        </w:div>
        <w:div w:id="792751047">
          <w:marLeft w:val="0"/>
          <w:marRight w:val="0"/>
          <w:marTop w:val="0"/>
          <w:marBottom w:val="0"/>
          <w:divBdr>
            <w:top w:val="none" w:sz="0" w:space="0" w:color="auto"/>
            <w:left w:val="none" w:sz="0" w:space="0" w:color="auto"/>
            <w:bottom w:val="none" w:sz="0" w:space="0" w:color="auto"/>
            <w:right w:val="none" w:sz="0" w:space="0" w:color="auto"/>
          </w:divBdr>
        </w:div>
        <w:div w:id="1476755279">
          <w:marLeft w:val="0"/>
          <w:marRight w:val="0"/>
          <w:marTop w:val="0"/>
          <w:marBottom w:val="0"/>
          <w:divBdr>
            <w:top w:val="none" w:sz="0" w:space="0" w:color="auto"/>
            <w:left w:val="none" w:sz="0" w:space="0" w:color="auto"/>
            <w:bottom w:val="none" w:sz="0" w:space="0" w:color="auto"/>
            <w:right w:val="none" w:sz="0" w:space="0" w:color="auto"/>
          </w:divBdr>
        </w:div>
        <w:div w:id="903879775">
          <w:marLeft w:val="0"/>
          <w:marRight w:val="0"/>
          <w:marTop w:val="0"/>
          <w:marBottom w:val="0"/>
          <w:divBdr>
            <w:top w:val="none" w:sz="0" w:space="0" w:color="auto"/>
            <w:left w:val="none" w:sz="0" w:space="0" w:color="auto"/>
            <w:bottom w:val="none" w:sz="0" w:space="0" w:color="auto"/>
            <w:right w:val="none" w:sz="0" w:space="0" w:color="auto"/>
          </w:divBdr>
        </w:div>
        <w:div w:id="1843929494">
          <w:marLeft w:val="0"/>
          <w:marRight w:val="0"/>
          <w:marTop w:val="0"/>
          <w:marBottom w:val="0"/>
          <w:divBdr>
            <w:top w:val="none" w:sz="0" w:space="0" w:color="auto"/>
            <w:left w:val="none" w:sz="0" w:space="0" w:color="auto"/>
            <w:bottom w:val="none" w:sz="0" w:space="0" w:color="auto"/>
            <w:right w:val="none" w:sz="0" w:space="0" w:color="auto"/>
          </w:divBdr>
        </w:div>
        <w:div w:id="182255776">
          <w:marLeft w:val="0"/>
          <w:marRight w:val="0"/>
          <w:marTop w:val="0"/>
          <w:marBottom w:val="0"/>
          <w:divBdr>
            <w:top w:val="none" w:sz="0" w:space="0" w:color="auto"/>
            <w:left w:val="none" w:sz="0" w:space="0" w:color="auto"/>
            <w:bottom w:val="none" w:sz="0" w:space="0" w:color="auto"/>
            <w:right w:val="none" w:sz="0" w:space="0" w:color="auto"/>
          </w:divBdr>
        </w:div>
        <w:div w:id="35010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9B68-CF95-4272-83C3-BDB006A5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4181</Words>
  <Characters>24673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Putnová</dc:creator>
  <cp:lastModifiedBy>Petra Putnová</cp:lastModifiedBy>
  <cp:revision>7</cp:revision>
  <cp:lastPrinted>2015-01-26T14:33:00Z</cp:lastPrinted>
  <dcterms:created xsi:type="dcterms:W3CDTF">2014-06-11T11:33:00Z</dcterms:created>
  <dcterms:modified xsi:type="dcterms:W3CDTF">2015-01-26T14:33:00Z</dcterms:modified>
</cp:coreProperties>
</file>