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b/>
          <w:bCs/>
          <w:color w:val="4F4F4F"/>
          <w:sz w:val="21"/>
          <w:szCs w:val="21"/>
          <w:bdr w:val="none" w:sz="0" w:space="0" w:color="auto" w:frame="1"/>
          <w:lang w:eastAsia="cs-CZ"/>
        </w:rPr>
        <w:t>Kritéria pro stanovení pořadí přijetí dětí do mateřských škol v Tišnově na školní rok 2018/2019 </w:t>
      </w:r>
    </w:p>
    <w:p w:rsidR="00C12A66" w:rsidRPr="00C12A66" w:rsidRDefault="00C12A66" w:rsidP="00C12A66">
      <w:pPr>
        <w:shd w:val="clear" w:color="auto" w:fill="FFFFFF"/>
        <w:spacing w:after="375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  <w:t>Kritéria pro přijímání dětí do MŠ byla vypracována na základě zákonných požadavků a v souladu s doporučením veřejného ochránce práv k naplňování práva na rovné zacházení v přístupu k předškolnímu vzdělávání.</w:t>
      </w:r>
    </w:p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b/>
          <w:bCs/>
          <w:color w:val="4F4F4F"/>
          <w:sz w:val="21"/>
          <w:szCs w:val="21"/>
          <w:bdr w:val="none" w:sz="0" w:space="0" w:color="auto" w:frame="1"/>
          <w:lang w:eastAsia="cs-CZ"/>
        </w:rPr>
        <w:t>Věk dítěte</w:t>
      </w:r>
    </w:p>
    <w:tbl>
      <w:tblPr>
        <w:tblW w:w="88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6077"/>
        <w:gridCol w:w="1583"/>
      </w:tblGrid>
      <w:tr w:rsidR="00C12A66" w:rsidRPr="00C12A66" w:rsidTr="00C12A66">
        <w:tc>
          <w:tcPr>
            <w:tcW w:w="6108" w:type="dxa"/>
            <w:gridSpan w:val="2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Věková skupina (počítáno vždy k 31. 8. 2018)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Body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6 – 5 let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 trvalým pobytem na území města Tišnova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2560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4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 trvalým pobytem na území města Tišnova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1280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3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 trvalým pobytem na území města Tišnova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640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6 – 5 let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bez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320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4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bez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160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3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bez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80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6 – 5 let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s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40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4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s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20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3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 trvalým pobytem mimo Tišnov v obci s MŠ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10</w:t>
            </w:r>
          </w:p>
        </w:tc>
      </w:tr>
      <w:tr w:rsidR="00C12A66" w:rsidRPr="00C12A66" w:rsidTr="00C12A66">
        <w:tc>
          <w:tcPr>
            <w:tcW w:w="9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2 roky</w:t>
            </w:r>
          </w:p>
        </w:tc>
        <w:tc>
          <w:tcPr>
            <w:tcW w:w="511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bez určení pobytu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0</w:t>
            </w:r>
          </w:p>
        </w:tc>
      </w:tr>
    </w:tbl>
    <w:p w:rsidR="00C12A66" w:rsidRPr="00C12A66" w:rsidRDefault="00C12A66" w:rsidP="00C12A66">
      <w:pPr>
        <w:shd w:val="clear" w:color="auto" w:fill="FFFFFF"/>
        <w:spacing w:after="375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  <w:t> </w:t>
      </w:r>
    </w:p>
    <w:tbl>
      <w:tblPr>
        <w:tblW w:w="88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83"/>
      </w:tblGrid>
      <w:tr w:rsidR="00C12A66" w:rsidRPr="00C12A66" w:rsidTr="00C12A66">
        <w:tc>
          <w:tcPr>
            <w:tcW w:w="610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Den věku dítěte v roce za každý den k 31. 8. 2018: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0.02</w:t>
            </w:r>
          </w:p>
        </w:tc>
      </w:tr>
    </w:tbl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Pozn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: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věk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dítěte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 je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vždy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počítán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 k </w:t>
      </w:r>
      <w:proofErr w:type="gram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31.8.2018</w:t>
      </w:r>
      <w:proofErr w:type="gramEnd"/>
      <w:r w:rsidRPr="00C12A66"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  <w:t>.</w:t>
      </w:r>
    </w:p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Pobyt dítěte se vždy posuzuje ke dni podání žádosti.</w:t>
      </w:r>
    </w:p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Trvalý pobyt ve městě Tišnov zahrnuje i městské části (Hájek,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Hajánky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 xml:space="preserve">, Jamné, </w:t>
      </w:r>
      <w:proofErr w:type="spellStart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Pejškov</w:t>
      </w:r>
      <w:proofErr w:type="spellEnd"/>
      <w:r w:rsidRPr="00C12A66">
        <w:rPr>
          <w:rFonts w:ascii="inherit" w:eastAsia="Times New Roman" w:hAnsi="inherit" w:cs="Times New Roman"/>
          <w:i/>
          <w:iCs/>
          <w:color w:val="4F4F4F"/>
          <w:sz w:val="21"/>
          <w:szCs w:val="21"/>
          <w:bdr w:val="none" w:sz="0" w:space="0" w:color="auto" w:frame="1"/>
          <w:lang w:eastAsia="cs-CZ"/>
        </w:rPr>
        <w:t>).</w:t>
      </w:r>
    </w:p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Georgia" w:eastAsia="Times New Roman" w:hAnsi="Georgia" w:cs="Times New Roman"/>
          <w:b/>
          <w:bCs/>
          <w:color w:val="4F4F4F"/>
          <w:sz w:val="21"/>
          <w:szCs w:val="21"/>
          <w:u w:val="single"/>
          <w:bdr w:val="none" w:sz="0" w:space="0" w:color="auto" w:frame="1"/>
          <w:lang w:eastAsia="cs-CZ"/>
        </w:rPr>
        <w:t> </w:t>
      </w:r>
    </w:p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b/>
          <w:bCs/>
          <w:color w:val="4F4F4F"/>
          <w:sz w:val="21"/>
          <w:szCs w:val="21"/>
          <w:bdr w:val="none" w:sz="0" w:space="0" w:color="auto" w:frame="1"/>
          <w:lang w:eastAsia="cs-CZ"/>
        </w:rPr>
        <w:t>Docházka dítěte do MŠ</w:t>
      </w:r>
    </w:p>
    <w:tbl>
      <w:tblPr>
        <w:tblW w:w="88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5"/>
        <w:gridCol w:w="1609"/>
      </w:tblGrid>
      <w:tr w:rsidR="00C12A66" w:rsidRPr="00C12A66" w:rsidTr="00C12A66">
        <w:tc>
          <w:tcPr>
            <w:tcW w:w="60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Každodenní docházka dítěte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Body</w:t>
            </w:r>
          </w:p>
        </w:tc>
      </w:tr>
      <w:tr w:rsidR="00C12A66" w:rsidRPr="00C12A66" w:rsidTr="00C12A66">
        <w:tc>
          <w:tcPr>
            <w:tcW w:w="60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 xml:space="preserve">s celodenní délkou pobytu a nástupem k </w:t>
            </w:r>
            <w:proofErr w:type="gramStart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1.9.2018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200</w:t>
            </w:r>
          </w:p>
        </w:tc>
      </w:tr>
      <w:tr w:rsidR="00C12A66" w:rsidRPr="00C12A66" w:rsidTr="00C12A66">
        <w:tc>
          <w:tcPr>
            <w:tcW w:w="60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 xml:space="preserve">s půldenní délkou pobytu a nástupem k </w:t>
            </w:r>
            <w:proofErr w:type="gramStart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1.9.2018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0</w:t>
            </w:r>
          </w:p>
        </w:tc>
      </w:tr>
      <w:tr w:rsidR="00C12A66" w:rsidRPr="00C12A66" w:rsidTr="00C12A66">
        <w:tc>
          <w:tcPr>
            <w:tcW w:w="60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 xml:space="preserve">s celodenní délkou pobytu a nástupem po </w:t>
            </w:r>
            <w:proofErr w:type="gramStart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1.9.2018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0</w:t>
            </w:r>
          </w:p>
        </w:tc>
      </w:tr>
      <w:tr w:rsidR="00C12A66" w:rsidRPr="00C12A66" w:rsidTr="00C12A66">
        <w:tc>
          <w:tcPr>
            <w:tcW w:w="609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 xml:space="preserve">s půldenní délkou pobytu a nástupem po </w:t>
            </w:r>
            <w:proofErr w:type="gramStart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1.9.2018</w:t>
            </w:r>
            <w:proofErr w:type="gramEnd"/>
          </w:p>
        </w:tc>
        <w:tc>
          <w:tcPr>
            <w:tcW w:w="1356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0</w:t>
            </w:r>
          </w:p>
        </w:tc>
      </w:tr>
    </w:tbl>
    <w:p w:rsidR="00C12A66" w:rsidRPr="00C12A66" w:rsidRDefault="00C12A66" w:rsidP="00C12A66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inherit" w:eastAsia="Times New Roman" w:hAnsi="inherit" w:cs="Times New Roman"/>
          <w:b/>
          <w:bCs/>
          <w:color w:val="4F4F4F"/>
          <w:sz w:val="21"/>
          <w:szCs w:val="21"/>
          <w:bdr w:val="none" w:sz="0" w:space="0" w:color="auto" w:frame="1"/>
          <w:lang w:eastAsia="cs-CZ"/>
        </w:rPr>
        <w:t>Sourozenec dítěte v MŠ</w:t>
      </w:r>
    </w:p>
    <w:tbl>
      <w:tblPr>
        <w:tblW w:w="88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1583"/>
      </w:tblGrid>
      <w:tr w:rsidR="00C12A66" w:rsidRPr="00C12A66" w:rsidTr="00C12A66">
        <w:tc>
          <w:tcPr>
            <w:tcW w:w="610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lastRenderedPageBreak/>
              <w:t>Sourozenec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Body</w:t>
            </w:r>
          </w:p>
        </w:tc>
      </w:tr>
      <w:tr w:rsidR="00C12A66" w:rsidRPr="00C12A66" w:rsidTr="00C12A66">
        <w:tc>
          <w:tcPr>
            <w:tcW w:w="610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 xml:space="preserve">sourozenec s trvalým pobytem v Tišnově, který dosáhne věku 3 let do </w:t>
            </w:r>
            <w:proofErr w:type="gramStart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31.8.2018</w:t>
            </w:r>
            <w:proofErr w:type="gramEnd"/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, a jehož starší sourozenec již navštěvuje MŠ, kam podáváte přihlášku  (bude ji navštěvovat i po 1. 9. 2018) :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FFFFF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400</w:t>
            </w:r>
          </w:p>
        </w:tc>
      </w:tr>
      <w:tr w:rsidR="00C12A66" w:rsidRPr="00C12A66" w:rsidTr="00C12A66">
        <w:tc>
          <w:tcPr>
            <w:tcW w:w="6108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color w:val="4F4F4F"/>
                <w:lang w:eastAsia="cs-CZ"/>
              </w:rPr>
              <w:t>starší sourozenec nenavštěvuje mateřskou školu, kam podáváte přihlášku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DDDDDD"/>
              <w:right w:val="nil"/>
            </w:tcBorders>
            <w:shd w:val="clear" w:color="auto" w:fill="F9F9F9"/>
            <w:tcMar>
              <w:top w:w="177" w:type="dxa"/>
              <w:left w:w="177" w:type="dxa"/>
              <w:bottom w:w="177" w:type="dxa"/>
              <w:right w:w="177" w:type="dxa"/>
            </w:tcMar>
            <w:vAlign w:val="bottom"/>
            <w:hideMark/>
          </w:tcPr>
          <w:p w:rsidR="00C12A66" w:rsidRPr="00C12A66" w:rsidRDefault="00C12A66" w:rsidP="00C12A66">
            <w:pPr>
              <w:spacing w:after="0" w:line="227" w:lineRule="atLeast"/>
              <w:rPr>
                <w:rFonts w:ascii="inherit" w:eastAsia="Times New Roman" w:hAnsi="inherit" w:cs="Times New Roman"/>
                <w:color w:val="4F4F4F"/>
                <w:lang w:eastAsia="cs-CZ"/>
              </w:rPr>
            </w:pPr>
            <w:r w:rsidRPr="00C12A66">
              <w:rPr>
                <w:rFonts w:ascii="inherit" w:eastAsia="Times New Roman" w:hAnsi="inherit" w:cs="Times New Roman"/>
                <w:b/>
                <w:bCs/>
                <w:color w:val="4F4F4F"/>
                <w:bdr w:val="none" w:sz="0" w:space="0" w:color="auto" w:frame="1"/>
                <w:lang w:eastAsia="cs-CZ"/>
              </w:rPr>
              <w:t>0</w:t>
            </w:r>
          </w:p>
        </w:tc>
      </w:tr>
    </w:tbl>
    <w:p w:rsidR="00C12A66" w:rsidRPr="00C12A66" w:rsidRDefault="00C12A66" w:rsidP="00C12A66">
      <w:pPr>
        <w:shd w:val="clear" w:color="auto" w:fill="FFFFFF"/>
        <w:spacing w:after="375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  <w:t>V případě shodnosti bodů bude dítě zařazeno dle abecedy (nejprve podle příjmení, poté podle jména). O přijetí dítěte nerozhoduje pořadí podané žádosti.</w:t>
      </w:r>
    </w:p>
    <w:p w:rsidR="00C12A66" w:rsidRPr="00C12A66" w:rsidRDefault="00C12A66" w:rsidP="00C12A66">
      <w:pPr>
        <w:shd w:val="clear" w:color="auto" w:fill="FFFFFF"/>
        <w:spacing w:after="375" w:line="240" w:lineRule="auto"/>
        <w:textAlignment w:val="baseline"/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</w:pPr>
      <w:r w:rsidRPr="00C12A66">
        <w:rPr>
          <w:rFonts w:ascii="Georgia" w:eastAsia="Times New Roman" w:hAnsi="Georgia" w:cs="Times New Roman"/>
          <w:color w:val="4F4F4F"/>
          <w:sz w:val="21"/>
          <w:szCs w:val="21"/>
          <w:lang w:eastAsia="cs-CZ"/>
        </w:rPr>
        <w:t>V souladu se školským zákonem rozhoduje o přijetí dítěte do mateřské školy a o případném stanovení zkušebního pobytu dítěte ředitelka mateřské školy. V individuálních případech hodných zvláštního zřetele může ředitelka mateřské školy rozhodnout o přijetí dítěte k předškolnímu vzdělávání bez ohledu na celkový počet bodů, které dítě v rámci elektronického zápisu na základě jednotlivých kritérií získalo.</w:t>
      </w:r>
    </w:p>
    <w:p w:rsidR="007B6FFC" w:rsidRDefault="007B6FFC">
      <w:bookmarkStart w:id="0" w:name="_GoBack"/>
      <w:bookmarkEnd w:id="0"/>
    </w:p>
    <w:sectPr w:rsidR="007B6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05"/>
    <w:rsid w:val="007B6FFC"/>
    <w:rsid w:val="00B37705"/>
    <w:rsid w:val="00C1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09873-A97D-4D64-8D0E-F7C59A8B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2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2A66"/>
    <w:rPr>
      <w:b/>
      <w:bCs/>
    </w:rPr>
  </w:style>
  <w:style w:type="character" w:styleId="Zdraznn">
    <w:name w:val="Emphasis"/>
    <w:basedOn w:val="Standardnpsmoodstavce"/>
    <w:uiPriority w:val="20"/>
    <w:qFormat/>
    <w:rsid w:val="00C12A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3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Valová</dc:creator>
  <cp:keywords/>
  <dc:description/>
  <cp:lastModifiedBy>Iva Valová</cp:lastModifiedBy>
  <cp:revision>3</cp:revision>
  <dcterms:created xsi:type="dcterms:W3CDTF">2018-10-19T08:57:00Z</dcterms:created>
  <dcterms:modified xsi:type="dcterms:W3CDTF">2018-10-19T08:58:00Z</dcterms:modified>
</cp:coreProperties>
</file>