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D6" w:rsidRDefault="007231D6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6"/>
          <w:szCs w:val="36"/>
          <w:lang w:eastAsia="cs-CZ"/>
        </w:rPr>
      </w:pPr>
    </w:p>
    <w:p w:rsidR="00C21D82" w:rsidRDefault="00C21D82" w:rsidP="007231D6">
      <w:pPr>
        <w:spacing w:after="0" w:line="360" w:lineRule="auto"/>
        <w:rPr>
          <w:rFonts w:eastAsia="Times New Roman" w:cstheme="minorHAnsi"/>
          <w:bCs/>
          <w:smallCaps/>
          <w:color w:val="428D96"/>
          <w:sz w:val="40"/>
          <w:szCs w:val="40"/>
          <w:lang w:eastAsia="cs-CZ"/>
        </w:rPr>
      </w:pPr>
    </w:p>
    <w:p w:rsidR="00C21D82" w:rsidRDefault="00C21D82" w:rsidP="007231D6">
      <w:pPr>
        <w:spacing w:after="0" w:line="360" w:lineRule="auto"/>
        <w:rPr>
          <w:rFonts w:eastAsia="Times New Roman" w:cstheme="minorHAnsi"/>
          <w:bCs/>
          <w:smallCaps/>
          <w:color w:val="428D96"/>
          <w:sz w:val="40"/>
          <w:szCs w:val="40"/>
          <w:lang w:eastAsia="cs-CZ"/>
        </w:rPr>
      </w:pPr>
    </w:p>
    <w:p w:rsidR="00C21D82" w:rsidRDefault="00C21D82" w:rsidP="007231D6">
      <w:pPr>
        <w:spacing w:after="0" w:line="360" w:lineRule="auto"/>
        <w:rPr>
          <w:rFonts w:eastAsia="Times New Roman" w:cstheme="minorHAnsi"/>
          <w:bCs/>
          <w:smallCaps/>
          <w:color w:val="428D96"/>
          <w:sz w:val="40"/>
          <w:szCs w:val="40"/>
          <w:lang w:eastAsia="cs-CZ"/>
        </w:rPr>
      </w:pPr>
    </w:p>
    <w:p w:rsidR="00C21D82" w:rsidRDefault="005361BC" w:rsidP="00C21D82">
      <w:pPr>
        <w:spacing w:after="0" w:line="360" w:lineRule="auto"/>
        <w:jc w:val="center"/>
        <w:rPr>
          <w:rFonts w:eastAsia="Times New Roman" w:cstheme="minorHAnsi"/>
          <w:bCs/>
          <w:smallCaps/>
          <w:color w:val="428D96"/>
          <w:sz w:val="48"/>
          <w:szCs w:val="48"/>
          <w:lang w:eastAsia="cs-CZ"/>
        </w:rPr>
      </w:pPr>
      <w:r w:rsidRPr="00C21D82">
        <w:rPr>
          <w:rFonts w:eastAsia="Times New Roman" w:cstheme="minorHAnsi"/>
          <w:bCs/>
          <w:smallCaps/>
          <w:color w:val="428D96"/>
          <w:sz w:val="48"/>
          <w:szCs w:val="48"/>
          <w:lang w:eastAsia="cs-CZ"/>
        </w:rPr>
        <w:t>PŘÍLOHA ŠKOLNÍHO ŘÁDU</w:t>
      </w:r>
      <w:r w:rsidR="00203883">
        <w:rPr>
          <w:rFonts w:eastAsia="Times New Roman" w:cstheme="minorHAnsi"/>
          <w:bCs/>
          <w:smallCaps/>
          <w:color w:val="428D96"/>
          <w:sz w:val="48"/>
          <w:szCs w:val="48"/>
          <w:lang w:eastAsia="cs-CZ"/>
        </w:rPr>
        <w:t xml:space="preserve"> č. 1</w:t>
      </w:r>
      <w:bookmarkStart w:id="0" w:name="_GoBack"/>
      <w:bookmarkEnd w:id="0"/>
    </w:p>
    <w:p w:rsidR="00EE468B" w:rsidRPr="00C21D82" w:rsidRDefault="00EE468B" w:rsidP="00C21D82">
      <w:pPr>
        <w:spacing w:after="0" w:line="360" w:lineRule="auto"/>
        <w:jc w:val="center"/>
        <w:rPr>
          <w:rFonts w:eastAsia="Times New Roman" w:cstheme="minorHAnsi"/>
          <w:bCs/>
          <w:smallCaps/>
          <w:color w:val="428D96"/>
          <w:sz w:val="48"/>
          <w:szCs w:val="48"/>
          <w:lang w:eastAsia="cs-CZ"/>
        </w:rPr>
      </w:pPr>
    </w:p>
    <w:p w:rsidR="005361BC" w:rsidRPr="005361BC" w:rsidRDefault="005361BC" w:rsidP="00C21D82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5361BC"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  <w:t>DLE MA</w:t>
      </w:r>
      <w:r w:rsidR="006E3548"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  <w:t>N</w:t>
      </w:r>
      <w:r w:rsidRPr="005361BC"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  <w:t>UÁLU VYDANÉHO MŠMT PROVOZ ŠKOL A ŠK</w:t>
      </w:r>
      <w:r w:rsidR="00C722FA"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  <w:t>O</w:t>
      </w:r>
      <w:r w:rsidRPr="005361BC"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  <w:t>LSKÝCH ZAŘÍZENÍ VE ŠKOLNÍM ROCE 2020/2021 VZHLEDEM KE COVID - 19</w:t>
      </w:r>
    </w:p>
    <w:p w:rsidR="00F52757" w:rsidRDefault="00F52757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C21D82" w:rsidRDefault="00C21D82">
      <w:pPr>
        <w:rPr>
          <w:rStyle w:val="normaltextrun1"/>
          <w:rFonts w:cstheme="minorHAnsi"/>
          <w:b/>
          <w:sz w:val="23"/>
          <w:szCs w:val="23"/>
        </w:rPr>
      </w:pPr>
      <w:r>
        <w:rPr>
          <w:rStyle w:val="normaltextrun1"/>
          <w:rFonts w:cstheme="minorHAnsi"/>
          <w:b/>
          <w:sz w:val="23"/>
          <w:szCs w:val="23"/>
        </w:rPr>
        <w:t xml:space="preserve">V Mostě dne </w:t>
      </w:r>
      <w:r w:rsidR="005244F2">
        <w:rPr>
          <w:rStyle w:val="normaltextrun1"/>
          <w:rFonts w:cstheme="minorHAnsi"/>
          <w:b/>
          <w:sz w:val="23"/>
          <w:szCs w:val="23"/>
        </w:rPr>
        <w:t>1. 9. 2020</w:t>
      </w:r>
      <w:r>
        <w:rPr>
          <w:rStyle w:val="normaltextrun1"/>
          <w:rFonts w:cstheme="minorHAnsi"/>
          <w:b/>
          <w:sz w:val="23"/>
          <w:szCs w:val="23"/>
        </w:rPr>
        <w:tab/>
      </w:r>
      <w:r>
        <w:rPr>
          <w:rStyle w:val="normaltextrun1"/>
          <w:rFonts w:cstheme="minorHAnsi"/>
          <w:b/>
          <w:sz w:val="23"/>
          <w:szCs w:val="23"/>
        </w:rPr>
        <w:tab/>
      </w:r>
      <w:r>
        <w:rPr>
          <w:rStyle w:val="normaltextrun1"/>
          <w:rFonts w:cstheme="minorHAnsi"/>
          <w:b/>
          <w:sz w:val="23"/>
          <w:szCs w:val="23"/>
        </w:rPr>
        <w:tab/>
      </w:r>
      <w:r>
        <w:rPr>
          <w:rStyle w:val="normaltextrun1"/>
          <w:rFonts w:cstheme="minorHAnsi"/>
          <w:b/>
          <w:sz w:val="23"/>
          <w:szCs w:val="23"/>
        </w:rPr>
        <w:tab/>
        <w:t>___________________________________</w:t>
      </w:r>
    </w:p>
    <w:p w:rsidR="00C21D82" w:rsidRDefault="00C21D82" w:rsidP="00C21D82">
      <w:pPr>
        <w:ind w:left="4956"/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Style w:val="normaltextrun1"/>
          <w:rFonts w:cstheme="minorHAnsi"/>
          <w:b/>
          <w:sz w:val="23"/>
          <w:szCs w:val="23"/>
        </w:rPr>
        <w:t xml:space="preserve">    Ředitelka školy PhDr. Hana Ajmová</w:t>
      </w:r>
    </w:p>
    <w:p w:rsidR="00EE468B" w:rsidRDefault="00C21D82" w:rsidP="00C21D82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br w:type="page"/>
      </w:r>
    </w:p>
    <w:p w:rsidR="00EE468B" w:rsidRDefault="00EE468B" w:rsidP="00EE468B">
      <w:pPr>
        <w:spacing w:after="0" w:line="360" w:lineRule="auto"/>
        <w:jc w:val="both"/>
        <w:rPr>
          <w:rStyle w:val="normaltextrun1"/>
          <w:sz w:val="23"/>
          <w:szCs w:val="23"/>
        </w:rPr>
      </w:pPr>
    </w:p>
    <w:p w:rsidR="00EE468B" w:rsidRPr="002A0C60" w:rsidRDefault="00EE468B" w:rsidP="00EE468B">
      <w:pPr>
        <w:spacing w:after="0" w:line="360" w:lineRule="auto"/>
        <w:jc w:val="both"/>
        <w:rPr>
          <w:rStyle w:val="normaltextrun1"/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C54102">
        <w:rPr>
          <w:rStyle w:val="normaltextrun1"/>
          <w:sz w:val="23"/>
          <w:szCs w:val="23"/>
        </w:rPr>
        <w:t xml:space="preserve">Při realizaci konkrétních </w:t>
      </w:r>
      <w:r w:rsidR="005244F2" w:rsidRPr="00C54102">
        <w:rPr>
          <w:rStyle w:val="normaltextrun1"/>
          <w:sz w:val="23"/>
          <w:szCs w:val="23"/>
        </w:rPr>
        <w:t>protiepidemických</w:t>
      </w:r>
      <w:r w:rsidRPr="00C54102">
        <w:rPr>
          <w:rStyle w:val="normaltextrun1"/>
          <w:sz w:val="23"/>
          <w:szCs w:val="23"/>
        </w:rPr>
        <w:t xml:space="preserve"> opatření </w:t>
      </w:r>
      <w:r>
        <w:rPr>
          <w:rStyle w:val="normaltextrun1"/>
          <w:sz w:val="23"/>
          <w:szCs w:val="23"/>
        </w:rPr>
        <w:t>jsou</w:t>
      </w:r>
      <w:r w:rsidRPr="00C54102">
        <w:rPr>
          <w:rStyle w:val="normaltextrun1"/>
          <w:sz w:val="23"/>
          <w:szCs w:val="23"/>
        </w:rPr>
        <w:t xml:space="preserve"> kompetence </w:t>
      </w:r>
      <w:r>
        <w:rPr>
          <w:rStyle w:val="normaltextrun1"/>
          <w:sz w:val="23"/>
          <w:szCs w:val="23"/>
        </w:rPr>
        <w:t>školy:</w:t>
      </w:r>
      <w:r>
        <w:rPr>
          <w:rStyle w:val="normaltextrun1"/>
          <w:rFonts w:eastAsia="Times New Roman" w:cstheme="minorHAnsi"/>
          <w:bCs/>
          <w:smallCaps/>
          <w:color w:val="428D96"/>
          <w:sz w:val="32"/>
          <w:szCs w:val="32"/>
          <w:lang w:eastAsia="cs-CZ"/>
        </w:rPr>
        <w:t xml:space="preserve"> </w:t>
      </w:r>
      <w:r w:rsidRPr="00C54102">
        <w:rPr>
          <w:rStyle w:val="normaltextrun1"/>
          <w:sz w:val="23"/>
          <w:szCs w:val="23"/>
        </w:rPr>
        <w:t xml:space="preserve">např. dezinfekci rukou, úklid prostor, dodržování základních hygienických pravidel, nevpouští do budovy nemocné osoby atp. </w:t>
      </w:r>
    </w:p>
    <w:p w:rsidR="00C21D82" w:rsidRPr="00C21D82" w:rsidRDefault="00C21D82" w:rsidP="00C21D82">
      <w:pPr>
        <w:rPr>
          <w:rFonts w:eastAsia="Times New Roman" w:cstheme="minorHAnsi"/>
          <w:bCs/>
          <w:smallCaps/>
          <w:color w:val="428D96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ab/>
      </w:r>
    </w:p>
    <w:p w:rsidR="002A0C60" w:rsidRPr="00276A2B" w:rsidRDefault="00F52757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 w:rsidRPr="00276A2B"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OBECNÉ INFORMACE </w:t>
      </w:r>
      <w:r w:rsidR="005361BC" w:rsidRPr="00276A2B"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K PROVOZU </w:t>
      </w:r>
      <w:bookmarkStart w:id="1" w:name="_Hlk49260955"/>
      <w:r w:rsidR="00276A2B"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>ŠKOLY</w:t>
      </w:r>
    </w:p>
    <w:p w:rsidR="002A0C60" w:rsidRDefault="00C54102" w:rsidP="00276A2B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5361BC">
        <w:rPr>
          <w:rStyle w:val="normaltextrun1"/>
          <w:rFonts w:cstheme="minorHAnsi"/>
          <w:b/>
          <w:sz w:val="23"/>
          <w:szCs w:val="23"/>
        </w:rPr>
        <w:t xml:space="preserve">Od 1. září 2020 se zavádějí plošná opatření prostřednictvím mimořádných opatření MZd. </w:t>
      </w:r>
      <w:r w:rsidR="00276A2B">
        <w:rPr>
          <w:rStyle w:val="normaltextrun1"/>
          <w:rFonts w:cstheme="minorHAnsi"/>
          <w:b/>
          <w:sz w:val="23"/>
          <w:szCs w:val="23"/>
        </w:rPr>
        <w:br/>
      </w:r>
      <w:r w:rsidRPr="005361BC">
        <w:rPr>
          <w:rStyle w:val="normaltextrun1"/>
          <w:rFonts w:cstheme="minorHAnsi"/>
          <w:b/>
          <w:sz w:val="23"/>
          <w:szCs w:val="23"/>
        </w:rPr>
        <w:t>O konkrétním znění mimořádných opatření MZd bude vedení škol informováno prostřednictvím datových schránek.</w:t>
      </w:r>
      <w:bookmarkEnd w:id="1"/>
      <w:r w:rsidR="00276A2B">
        <w:rPr>
          <w:rStyle w:val="normaltextrun1"/>
          <w:rFonts w:cstheme="minorHAnsi"/>
          <w:b/>
          <w:sz w:val="23"/>
          <w:szCs w:val="23"/>
        </w:rPr>
        <w:t xml:space="preserve"> </w:t>
      </w:r>
    </w:p>
    <w:p w:rsidR="00774F39" w:rsidRPr="00774F39" w:rsidRDefault="00276A2B" w:rsidP="00276A2B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>
        <w:rPr>
          <w:rStyle w:val="normaltextrun1"/>
          <w:rFonts w:cstheme="minorHAnsi"/>
          <w:b/>
          <w:sz w:val="23"/>
          <w:szCs w:val="23"/>
        </w:rPr>
        <w:t xml:space="preserve">Všichni zaměstnanci školy, žáci a zákonní zástupci jsou povinni se řídit a dodržovat platná nařízení vydaná MŠMT a MZd. </w:t>
      </w:r>
    </w:p>
    <w:p w:rsidR="002A0C60" w:rsidRDefault="00C54102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51160E">
        <w:rPr>
          <w:rFonts w:cstheme="minorHAnsi"/>
          <w:sz w:val="23"/>
          <w:szCs w:val="23"/>
        </w:rPr>
        <w:t xml:space="preserve">Škola </w:t>
      </w:r>
      <w:r>
        <w:rPr>
          <w:rFonts w:cstheme="minorHAnsi"/>
          <w:sz w:val="23"/>
          <w:szCs w:val="23"/>
        </w:rPr>
        <w:t>průběžně</w:t>
      </w:r>
      <w:r w:rsidR="00276A2B">
        <w:rPr>
          <w:rFonts w:cstheme="minorHAnsi"/>
          <w:sz w:val="23"/>
          <w:szCs w:val="23"/>
        </w:rPr>
        <w:t xml:space="preserve"> žákům</w:t>
      </w:r>
      <w:r w:rsidRPr="0051160E">
        <w:rPr>
          <w:rFonts w:cstheme="minorHAnsi"/>
          <w:sz w:val="23"/>
          <w:szCs w:val="23"/>
        </w:rPr>
        <w:t xml:space="preserve"> i zaměstnancům školy zdůrazňuje zásady osobní a respirační hygieny</w:t>
      </w:r>
      <w:r>
        <w:rPr>
          <w:rFonts w:cstheme="minorHAnsi"/>
          <w:sz w:val="23"/>
          <w:szCs w:val="23"/>
        </w:rPr>
        <w:t xml:space="preserve">, </w:t>
      </w:r>
      <w:r w:rsidRPr="00072099">
        <w:rPr>
          <w:rFonts w:cstheme="minorHAnsi"/>
          <w:sz w:val="23"/>
          <w:szCs w:val="23"/>
        </w:rPr>
        <w:t xml:space="preserve">tedy že </w:t>
      </w:r>
      <w:r w:rsidR="00774F39">
        <w:rPr>
          <w:rFonts w:cstheme="minorHAnsi"/>
          <w:sz w:val="23"/>
          <w:szCs w:val="23"/>
        </w:rPr>
        <w:br/>
      </w:r>
      <w:r w:rsidRPr="00072099">
        <w:rPr>
          <w:rFonts w:cstheme="minorHAnsi"/>
          <w:sz w:val="23"/>
          <w:szCs w:val="23"/>
        </w:rPr>
        <w:t xml:space="preserve">je nutné kašlat a kýchat nejlépe do jednorázového kapesníku a ten neprodleně vyhodit </w:t>
      </w:r>
      <w:r w:rsidR="00276A2B">
        <w:rPr>
          <w:rFonts w:cstheme="minorHAnsi"/>
          <w:sz w:val="23"/>
          <w:szCs w:val="23"/>
        </w:rPr>
        <w:br/>
      </w:r>
      <w:r w:rsidRPr="00072099">
        <w:rPr>
          <w:rFonts w:cstheme="minorHAnsi"/>
          <w:sz w:val="23"/>
          <w:szCs w:val="23"/>
        </w:rPr>
        <w:t>a následně si umýt</w:t>
      </w:r>
      <w:r w:rsidR="00276A2B">
        <w:rPr>
          <w:rFonts w:cstheme="minorHAnsi"/>
          <w:sz w:val="23"/>
          <w:szCs w:val="23"/>
        </w:rPr>
        <w:t xml:space="preserve"> či dezinfikovat</w:t>
      </w:r>
      <w:r w:rsidRPr="00072099">
        <w:rPr>
          <w:rFonts w:cstheme="minorHAnsi"/>
          <w:sz w:val="23"/>
          <w:szCs w:val="23"/>
        </w:rPr>
        <w:t xml:space="preserve"> ruce</w:t>
      </w:r>
      <w:r>
        <w:rPr>
          <w:rFonts w:cstheme="minorHAnsi"/>
          <w:sz w:val="23"/>
          <w:szCs w:val="23"/>
        </w:rPr>
        <w:t>.</w:t>
      </w:r>
    </w:p>
    <w:p w:rsidR="002A0C60" w:rsidRDefault="00C54102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C54102">
        <w:rPr>
          <w:rFonts w:cstheme="minorHAnsi"/>
          <w:sz w:val="23"/>
          <w:szCs w:val="23"/>
        </w:rPr>
        <w:t xml:space="preserve">Škola upozorňuje </w:t>
      </w:r>
      <w:r w:rsidR="00774F39">
        <w:rPr>
          <w:rFonts w:cstheme="minorHAnsi"/>
          <w:sz w:val="23"/>
          <w:szCs w:val="23"/>
        </w:rPr>
        <w:t xml:space="preserve">zákonné zástupce </w:t>
      </w:r>
      <w:r w:rsidRPr="00C54102">
        <w:rPr>
          <w:rFonts w:cstheme="minorHAnsi"/>
          <w:sz w:val="23"/>
          <w:szCs w:val="23"/>
        </w:rPr>
        <w:t>žáků</w:t>
      </w:r>
      <w:r w:rsidR="00774F39">
        <w:rPr>
          <w:rFonts w:cstheme="minorHAnsi"/>
          <w:sz w:val="23"/>
          <w:szCs w:val="23"/>
        </w:rPr>
        <w:t xml:space="preserve"> a </w:t>
      </w:r>
      <w:r w:rsidR="00774F39" w:rsidRPr="00C54102">
        <w:rPr>
          <w:rFonts w:cstheme="minorHAnsi"/>
          <w:sz w:val="23"/>
          <w:szCs w:val="23"/>
        </w:rPr>
        <w:t xml:space="preserve">zaměstnance </w:t>
      </w:r>
      <w:r w:rsidR="00774F39">
        <w:rPr>
          <w:rFonts w:cstheme="minorHAnsi"/>
          <w:sz w:val="23"/>
          <w:szCs w:val="23"/>
        </w:rPr>
        <w:t>školy</w:t>
      </w:r>
      <w:r w:rsidRPr="00C54102">
        <w:rPr>
          <w:rFonts w:cstheme="minorHAnsi"/>
          <w:sz w:val="23"/>
          <w:szCs w:val="23"/>
        </w:rPr>
        <w:t xml:space="preserve">, že osoby s příznaky infekčního onemocnění nemohou do </w:t>
      </w:r>
      <w:r w:rsidR="00774F39">
        <w:rPr>
          <w:rFonts w:cstheme="minorHAnsi"/>
          <w:sz w:val="23"/>
          <w:szCs w:val="23"/>
        </w:rPr>
        <w:t xml:space="preserve">budovy </w:t>
      </w:r>
      <w:r w:rsidRPr="00C54102">
        <w:rPr>
          <w:rFonts w:cstheme="minorHAnsi"/>
          <w:sz w:val="23"/>
          <w:szCs w:val="23"/>
        </w:rPr>
        <w:t>školy vstoupit.</w:t>
      </w:r>
    </w:p>
    <w:p w:rsidR="002A0C60" w:rsidRDefault="00C54102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>
        <w:rPr>
          <w:rFonts w:cstheme="minorHAnsi"/>
          <w:sz w:val="23"/>
          <w:szCs w:val="23"/>
        </w:rPr>
        <w:t>P</w:t>
      </w:r>
      <w:r w:rsidR="00774F39">
        <w:rPr>
          <w:rFonts w:cstheme="minorHAnsi"/>
          <w:sz w:val="23"/>
          <w:szCs w:val="23"/>
        </w:rPr>
        <w:t xml:space="preserve">obyt zákonných zástupců </w:t>
      </w:r>
      <w:r w:rsidRPr="002B64F5">
        <w:rPr>
          <w:rFonts w:cstheme="minorHAnsi"/>
          <w:sz w:val="23"/>
          <w:szCs w:val="23"/>
        </w:rPr>
        <w:t>žáků a dalších osob uvnitř budovy š</w:t>
      </w:r>
      <w:r>
        <w:rPr>
          <w:rFonts w:cstheme="minorHAnsi"/>
          <w:sz w:val="23"/>
          <w:szCs w:val="23"/>
        </w:rPr>
        <w:t>koly je omezen – možné po předchozí domluvě a vždy jen se zakrytí</w:t>
      </w:r>
      <w:r w:rsidR="00276A2B">
        <w:rPr>
          <w:rFonts w:cstheme="minorHAnsi"/>
          <w:sz w:val="23"/>
          <w:szCs w:val="23"/>
        </w:rPr>
        <w:t>m</w:t>
      </w:r>
      <w:r>
        <w:rPr>
          <w:rFonts w:cstheme="minorHAnsi"/>
          <w:sz w:val="23"/>
          <w:szCs w:val="23"/>
        </w:rPr>
        <w:t xml:space="preserve"> úst (rouška).</w:t>
      </w:r>
      <w:r w:rsidR="003070B2">
        <w:rPr>
          <w:rFonts w:cstheme="minorHAnsi"/>
          <w:sz w:val="23"/>
          <w:szCs w:val="23"/>
        </w:rPr>
        <w:t xml:space="preserve"> </w:t>
      </w:r>
    </w:p>
    <w:p w:rsidR="002A0C60" w:rsidRDefault="003070B2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3070B2">
        <w:rPr>
          <w:rFonts w:cstheme="minorHAnsi"/>
          <w:sz w:val="23"/>
          <w:szCs w:val="23"/>
        </w:rPr>
        <w:t xml:space="preserve">Škola </w:t>
      </w:r>
      <w:r w:rsidR="00774F39">
        <w:rPr>
          <w:rFonts w:cstheme="minorHAnsi"/>
          <w:sz w:val="23"/>
          <w:szCs w:val="23"/>
        </w:rPr>
        <w:t xml:space="preserve">vždy </w:t>
      </w:r>
      <w:r w:rsidRPr="003070B2">
        <w:rPr>
          <w:rFonts w:cstheme="minorHAnsi"/>
          <w:sz w:val="23"/>
          <w:szCs w:val="23"/>
        </w:rPr>
        <w:t>vyhodnotí a zváží nutnost a organizaci přesouvání</w:t>
      </w:r>
      <w:r w:rsidR="00276A2B">
        <w:rPr>
          <w:rFonts w:cstheme="minorHAnsi"/>
          <w:sz w:val="23"/>
          <w:szCs w:val="23"/>
        </w:rPr>
        <w:t xml:space="preserve"> žáků</w:t>
      </w:r>
      <w:r w:rsidRPr="003070B2">
        <w:rPr>
          <w:rFonts w:cstheme="minorHAnsi"/>
          <w:sz w:val="23"/>
          <w:szCs w:val="23"/>
        </w:rPr>
        <w:t xml:space="preserve"> mezi učebnami a v dalších prostorách školy s cílem </w:t>
      </w:r>
      <w:r>
        <w:rPr>
          <w:rFonts w:cstheme="minorHAnsi"/>
          <w:sz w:val="23"/>
          <w:szCs w:val="23"/>
        </w:rPr>
        <w:t>snížení rizika nákazy covid-19 – žáci se samovolně nesmí přesouvat po budově školy, vždy jen na pokyn pedagoga.</w:t>
      </w:r>
    </w:p>
    <w:p w:rsidR="002A0C60" w:rsidRDefault="00276A2B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>
        <w:rPr>
          <w:rFonts w:cstheme="minorHAnsi"/>
          <w:sz w:val="23"/>
          <w:szCs w:val="23"/>
        </w:rPr>
        <w:t xml:space="preserve">Škola minimalizuje </w:t>
      </w:r>
      <w:r w:rsidR="003070B2">
        <w:rPr>
          <w:rFonts w:cstheme="minorHAnsi"/>
          <w:sz w:val="23"/>
          <w:szCs w:val="23"/>
        </w:rPr>
        <w:t xml:space="preserve">kontakt </w:t>
      </w:r>
      <w:r w:rsidR="003070B2" w:rsidRPr="003070B2">
        <w:rPr>
          <w:rFonts w:cstheme="minorHAnsi"/>
          <w:sz w:val="23"/>
          <w:szCs w:val="23"/>
        </w:rPr>
        <w:t>mezi žáky 1. a 2.</w:t>
      </w:r>
      <w:r w:rsidR="003070B2">
        <w:rPr>
          <w:rFonts w:cstheme="minorHAnsi"/>
          <w:sz w:val="23"/>
          <w:szCs w:val="23"/>
        </w:rPr>
        <w:t xml:space="preserve"> </w:t>
      </w:r>
      <w:r w:rsidR="003070B2" w:rsidRPr="003070B2">
        <w:rPr>
          <w:rFonts w:cstheme="minorHAnsi"/>
          <w:sz w:val="23"/>
          <w:szCs w:val="23"/>
        </w:rPr>
        <w:t>stupně, a to s ohledem na způsob organiz</w:t>
      </w:r>
      <w:r w:rsidR="003070B2">
        <w:rPr>
          <w:rFonts w:cstheme="minorHAnsi"/>
          <w:sz w:val="23"/>
          <w:szCs w:val="23"/>
        </w:rPr>
        <w:t>ace výuky</w:t>
      </w:r>
      <w:r w:rsidR="003070B2" w:rsidRPr="003070B2">
        <w:rPr>
          <w:rFonts w:cstheme="minorHAnsi"/>
          <w:sz w:val="23"/>
          <w:szCs w:val="23"/>
        </w:rPr>
        <w:t>.</w:t>
      </w:r>
    </w:p>
    <w:p w:rsidR="00F52757" w:rsidRDefault="003070B2" w:rsidP="00276A2B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3070B2">
        <w:rPr>
          <w:rStyle w:val="normaltextrun1"/>
          <w:rFonts w:cstheme="minorHAnsi"/>
          <w:b/>
          <w:sz w:val="23"/>
          <w:szCs w:val="23"/>
        </w:rPr>
        <w:t>V případě konkrétních mimořádných situací spojených s onemocněním covid-19 je škola vždy povinna postupovat podle pokynů KHS a dodržovat všechna aktuálně platná mimořádná opatření vyhlášená pro dané území příslušnou KHS nebo plošně MZd.</w:t>
      </w:r>
      <w:r w:rsidRPr="003070B2">
        <w:rPr>
          <w:rFonts w:cstheme="minorHAnsi"/>
          <w:sz w:val="23"/>
          <w:szCs w:val="23"/>
        </w:rPr>
        <w:t xml:space="preserve">   </w:t>
      </w:r>
    </w:p>
    <w:p w:rsidR="007231D6" w:rsidRPr="00EE468B" w:rsidRDefault="007231D6" w:rsidP="007231D6">
      <w:pPr>
        <w:rPr>
          <w:rFonts w:eastAsia="Times New Roman" w:cstheme="minorHAnsi"/>
          <w:bCs/>
          <w:smallCaps/>
          <w:color w:val="428D96"/>
          <w:lang w:eastAsia="cs-CZ"/>
        </w:rPr>
      </w:pPr>
    </w:p>
    <w:p w:rsidR="00F52757" w:rsidRDefault="00F52757" w:rsidP="007231D6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 w:rsidRPr="00EF7F6F"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>HYGIENICKÁ PRAVIDLA</w:t>
      </w:r>
    </w:p>
    <w:p w:rsidR="00F52757" w:rsidRDefault="003070B2" w:rsidP="00276A2B">
      <w:pPr>
        <w:spacing w:after="0" w:line="360" w:lineRule="auto"/>
        <w:jc w:val="both"/>
        <w:rPr>
          <w:rStyle w:val="normaltextrun1"/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3070B2">
        <w:rPr>
          <w:rStyle w:val="normaltextrun1"/>
          <w:rFonts w:cstheme="minorHAnsi"/>
          <w:sz w:val="23"/>
          <w:szCs w:val="23"/>
        </w:rPr>
        <w:t xml:space="preserve">U vstupu do budovy školy, </w:t>
      </w:r>
      <w:r w:rsidR="00D469C0">
        <w:rPr>
          <w:rStyle w:val="normaltextrun1"/>
          <w:rFonts w:cstheme="minorHAnsi"/>
          <w:sz w:val="23"/>
          <w:szCs w:val="23"/>
        </w:rPr>
        <w:t xml:space="preserve">v každé učebně, </w:t>
      </w:r>
      <w:r w:rsidRPr="003070B2">
        <w:rPr>
          <w:rStyle w:val="normaltextrun1"/>
          <w:rFonts w:cstheme="minorHAnsi"/>
          <w:sz w:val="23"/>
          <w:szCs w:val="23"/>
        </w:rPr>
        <w:t>hygienickém zařízení</w:t>
      </w:r>
      <w:r w:rsidR="00D469C0">
        <w:rPr>
          <w:rStyle w:val="normaltextrun1"/>
          <w:rFonts w:cstheme="minorHAnsi"/>
          <w:sz w:val="23"/>
          <w:szCs w:val="23"/>
        </w:rPr>
        <w:t>, u cvičícího sálku</w:t>
      </w:r>
      <w:r w:rsidRPr="003070B2">
        <w:rPr>
          <w:rStyle w:val="normaltextrun1"/>
          <w:rFonts w:cstheme="minorHAnsi"/>
          <w:sz w:val="23"/>
          <w:szCs w:val="23"/>
        </w:rPr>
        <w:t xml:space="preserve"> jsou </w:t>
      </w:r>
      <w:r w:rsidRPr="003070B2">
        <w:rPr>
          <w:rStyle w:val="normaltextrun1"/>
          <w:rFonts w:cstheme="minorHAnsi"/>
          <w:sz w:val="23"/>
          <w:szCs w:val="23"/>
        </w:rPr>
        <w:br/>
        <w:t xml:space="preserve">k dispozici prostředky k dezinfekci rukou v nádobách s dávkovačem. </w:t>
      </w:r>
    </w:p>
    <w:p w:rsidR="00C722FA" w:rsidRDefault="00C722FA" w:rsidP="00276A2B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</w:p>
    <w:p w:rsidR="00C722FA" w:rsidRDefault="00C722FA" w:rsidP="00276A2B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</w:p>
    <w:p w:rsidR="00C722FA" w:rsidRDefault="00C722FA" w:rsidP="00276A2B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</w:p>
    <w:p w:rsidR="00F52757" w:rsidRDefault="003070B2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3070B2">
        <w:rPr>
          <w:rStyle w:val="normaltextrun1"/>
          <w:rFonts w:cstheme="minorHAnsi"/>
          <w:sz w:val="23"/>
          <w:szCs w:val="23"/>
        </w:rPr>
        <w:t>V co nejkratším čase po příchodu do budovy si každý důkladně 20 až 30 sekund umyje ruce teplou vodou a mýdlem v dávkovači, popřípadě provede dezinfekci rukou, a následně dodržuje hygienu rukou po celou dobu svého pobytu ve škole. Škola na nutnost takového postupu opakovaně upozorňuje.</w:t>
      </w:r>
    </w:p>
    <w:p w:rsidR="00EE468B" w:rsidRDefault="00EE468B" w:rsidP="008B4CF1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</w:p>
    <w:p w:rsidR="008B4CF1" w:rsidRDefault="003070B2" w:rsidP="008B4CF1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3070B2">
        <w:rPr>
          <w:rStyle w:val="normaltextrun1"/>
          <w:rFonts w:cstheme="minorHAnsi"/>
          <w:sz w:val="23"/>
          <w:szCs w:val="23"/>
        </w:rPr>
        <w:t xml:space="preserve">Velmi důležitým preventivním faktorem je časté a intenzivní větrání učeben a ostatních využívaných prostor školy, a to </w:t>
      </w:r>
      <w:r w:rsidRPr="003070B2">
        <w:rPr>
          <w:rFonts w:cs="Arial"/>
          <w:sz w:val="23"/>
          <w:szCs w:val="23"/>
        </w:rPr>
        <w:t>nejlépe okny – čerstvým vz</w:t>
      </w:r>
      <w:r w:rsidR="00EF7F6F">
        <w:rPr>
          <w:rFonts w:cs="Arial"/>
          <w:sz w:val="23"/>
          <w:szCs w:val="23"/>
        </w:rPr>
        <w:t xml:space="preserve">duchem. </w:t>
      </w:r>
      <w:r w:rsidRPr="003070B2">
        <w:rPr>
          <w:rStyle w:val="normaltextrun1"/>
          <w:rFonts w:cs="Calibri"/>
          <w:sz w:val="23"/>
          <w:szCs w:val="23"/>
        </w:rPr>
        <w:t>Větrání učeben se provádí opakovaně, krátkodobě a intenzivně o přestávce i během vyučovací hodiny.</w:t>
      </w:r>
      <w:r w:rsidRPr="003070B2">
        <w:rPr>
          <w:rStyle w:val="eop"/>
          <w:rFonts w:cs="Calibri"/>
          <w:sz w:val="23"/>
          <w:szCs w:val="23"/>
        </w:rPr>
        <w:t> </w:t>
      </w:r>
      <w:r w:rsidRPr="003070B2">
        <w:rPr>
          <w:rStyle w:val="normaltextrun1"/>
          <w:rFonts w:cstheme="minorHAnsi"/>
          <w:sz w:val="23"/>
          <w:szCs w:val="23"/>
        </w:rPr>
        <w:t>Je zajištěno b</w:t>
      </w:r>
      <w:r w:rsidR="00EF7F6F">
        <w:rPr>
          <w:rStyle w:val="normaltextrun1"/>
          <w:rFonts w:cstheme="minorHAnsi"/>
          <w:sz w:val="23"/>
          <w:szCs w:val="23"/>
        </w:rPr>
        <w:t>ezpečné osoušení rukou – ručníky na jedno použití</w:t>
      </w:r>
      <w:r w:rsidRPr="003070B2">
        <w:rPr>
          <w:rStyle w:val="normaltextrun1"/>
          <w:rFonts w:cstheme="minorHAnsi"/>
          <w:sz w:val="23"/>
          <w:szCs w:val="23"/>
        </w:rPr>
        <w:t>.</w:t>
      </w:r>
      <w:r w:rsidR="00EF7F6F">
        <w:rPr>
          <w:rStyle w:val="normaltextrun1"/>
          <w:rFonts w:cstheme="minorHAnsi"/>
          <w:sz w:val="23"/>
          <w:szCs w:val="23"/>
        </w:rPr>
        <w:t xml:space="preserve"> </w:t>
      </w:r>
      <w:r w:rsidRPr="003070B2">
        <w:rPr>
          <w:rStyle w:val="normaltextrun1"/>
          <w:rFonts w:cstheme="minorHAnsi"/>
          <w:sz w:val="23"/>
          <w:szCs w:val="23"/>
        </w:rPr>
        <w:t>Úklid a dezinfekce hygienických zařízení probíhá vícekrát denně.</w:t>
      </w:r>
      <w:r w:rsidRPr="003070B2">
        <w:rPr>
          <w:rStyle w:val="eop"/>
          <w:rFonts w:cstheme="minorHAnsi"/>
          <w:sz w:val="23"/>
          <w:szCs w:val="23"/>
        </w:rPr>
        <w:t> </w:t>
      </w:r>
      <w:r w:rsidR="008B4CF1" w:rsidRPr="003070B2">
        <w:rPr>
          <w:rStyle w:val="normaltextrun1"/>
          <w:rFonts w:cstheme="minorHAnsi"/>
          <w:sz w:val="23"/>
          <w:szCs w:val="23"/>
        </w:rPr>
        <w:t>Vyprazdňování odpadkových košů je prováděno minimálně jednou denně.</w:t>
      </w:r>
      <w:r w:rsidR="008B4CF1" w:rsidRPr="003070B2">
        <w:rPr>
          <w:rStyle w:val="eop"/>
          <w:rFonts w:cstheme="minorHAnsi"/>
          <w:sz w:val="23"/>
          <w:szCs w:val="23"/>
        </w:rPr>
        <w:t> </w:t>
      </w:r>
    </w:p>
    <w:p w:rsidR="00F52757" w:rsidRDefault="003070B2" w:rsidP="00276A2B">
      <w:pPr>
        <w:spacing w:after="0" w:line="360" w:lineRule="auto"/>
        <w:jc w:val="both"/>
        <w:rPr>
          <w:rStyle w:val="eop"/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3070B2">
        <w:rPr>
          <w:rStyle w:val="eop"/>
          <w:rFonts w:cstheme="minorHAnsi"/>
          <w:sz w:val="23"/>
          <w:szCs w:val="23"/>
        </w:rPr>
        <w:t>Probíhá průběžné větrání šatních prost</w:t>
      </w:r>
      <w:r w:rsidR="00EF7F6F">
        <w:rPr>
          <w:rStyle w:val="eop"/>
          <w:rFonts w:cstheme="minorHAnsi"/>
          <w:sz w:val="23"/>
          <w:szCs w:val="23"/>
        </w:rPr>
        <w:t xml:space="preserve">or, zejména před příchodem žáků </w:t>
      </w:r>
      <w:r w:rsidRPr="003070B2">
        <w:rPr>
          <w:rStyle w:val="eop"/>
          <w:rFonts w:cstheme="minorHAnsi"/>
          <w:sz w:val="23"/>
          <w:szCs w:val="23"/>
        </w:rPr>
        <w:t>do školy, po zaháj</w:t>
      </w:r>
      <w:r w:rsidR="00EF7F6F">
        <w:rPr>
          <w:rStyle w:val="eop"/>
          <w:rFonts w:cstheme="minorHAnsi"/>
          <w:sz w:val="23"/>
          <w:szCs w:val="23"/>
        </w:rPr>
        <w:t>ení vyučování a po odchodu žáků</w:t>
      </w:r>
      <w:r w:rsidRPr="003070B2">
        <w:rPr>
          <w:rStyle w:val="eop"/>
          <w:rFonts w:cstheme="minorHAnsi"/>
          <w:sz w:val="23"/>
          <w:szCs w:val="23"/>
        </w:rPr>
        <w:t xml:space="preserve"> ze školy po skončení vyučování. </w:t>
      </w:r>
    </w:p>
    <w:p w:rsidR="00F52757" w:rsidRDefault="003070B2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3070B2">
        <w:rPr>
          <w:rStyle w:val="normaltextrun1"/>
          <w:rFonts w:cstheme="minorHAnsi"/>
          <w:sz w:val="23"/>
          <w:szCs w:val="23"/>
        </w:rPr>
        <w:t>Denně se provádí důkladný úklid všec</w:t>
      </w:r>
      <w:r w:rsidR="00EF7F6F">
        <w:rPr>
          <w:rStyle w:val="normaltextrun1"/>
          <w:rFonts w:cstheme="minorHAnsi"/>
          <w:sz w:val="23"/>
          <w:szCs w:val="23"/>
        </w:rPr>
        <w:t>h místností, ve kterých se žáci</w:t>
      </w:r>
      <w:r w:rsidRPr="003070B2">
        <w:rPr>
          <w:rStyle w:val="normaltextrun1"/>
          <w:rFonts w:cstheme="minorHAnsi"/>
          <w:sz w:val="23"/>
          <w:szCs w:val="23"/>
        </w:rPr>
        <w:t xml:space="preserve"> a zaměstnanci školy pohybují.</w:t>
      </w:r>
      <w:r w:rsidRPr="003070B2">
        <w:rPr>
          <w:rStyle w:val="eop"/>
          <w:rFonts w:cstheme="minorHAnsi"/>
          <w:sz w:val="23"/>
          <w:szCs w:val="23"/>
        </w:rPr>
        <w:t xml:space="preserve"> Úklid povrchů a ploch se provádí na mokro, případně s použitím dezinfekčního přípravku, koberce se vysávají. </w:t>
      </w:r>
      <w:r w:rsidRPr="003070B2">
        <w:rPr>
          <w:rFonts w:cstheme="minorHAnsi"/>
          <w:sz w:val="23"/>
          <w:szCs w:val="23"/>
        </w:rPr>
        <w:t xml:space="preserve"> </w:t>
      </w:r>
    </w:p>
    <w:p w:rsidR="003070B2" w:rsidRDefault="003070B2" w:rsidP="00276A2B">
      <w:pPr>
        <w:spacing w:after="0" w:line="360" w:lineRule="auto"/>
        <w:jc w:val="both"/>
        <w:rPr>
          <w:rStyle w:val="eop"/>
          <w:rFonts w:cstheme="minorHAnsi"/>
          <w:sz w:val="23"/>
          <w:szCs w:val="23"/>
        </w:rPr>
      </w:pPr>
      <w:r w:rsidRPr="003070B2">
        <w:rPr>
          <w:rStyle w:val="normaltextrun1"/>
          <w:rFonts w:cstheme="minorHAnsi"/>
          <w:sz w:val="23"/>
          <w:szCs w:val="23"/>
        </w:rPr>
        <w:t xml:space="preserve">Je kladen důraz na dezinfekci </w:t>
      </w:r>
      <w:r w:rsidRPr="003070B2">
        <w:rPr>
          <w:rStyle w:val="normaltextrun1"/>
          <w:rFonts w:cstheme="minorHAnsi"/>
          <w:i/>
          <w:sz w:val="23"/>
          <w:szCs w:val="23"/>
        </w:rPr>
        <w:t>(provádět ji podle konkrétních podmínek několikrát denně)</w:t>
      </w:r>
      <w:r w:rsidRPr="003070B2">
        <w:rPr>
          <w:rStyle w:val="normaltextrun1"/>
          <w:rFonts w:cstheme="minorHAnsi"/>
          <w:sz w:val="23"/>
          <w:szCs w:val="23"/>
        </w:rPr>
        <w:t xml:space="preserve"> povrchů nebo předmětů, které používá větší počet lidí </w:t>
      </w:r>
      <w:r w:rsidRPr="003070B2">
        <w:rPr>
          <w:rStyle w:val="normaltextrun1"/>
          <w:rFonts w:cstheme="minorHAnsi"/>
          <w:i/>
          <w:sz w:val="23"/>
          <w:szCs w:val="23"/>
        </w:rPr>
        <w:t xml:space="preserve">(např. kliky dveří, spínače světla, klávesnice </w:t>
      </w:r>
      <w:r w:rsidRPr="003070B2">
        <w:rPr>
          <w:rStyle w:val="normaltextrun1"/>
          <w:rFonts w:cstheme="minorHAnsi"/>
          <w:i/>
          <w:sz w:val="23"/>
          <w:szCs w:val="23"/>
        </w:rPr>
        <w:br/>
        <w:t>a počítačové myši,</w:t>
      </w:r>
      <w:r w:rsidRPr="003070B2">
        <w:rPr>
          <w:rFonts w:cstheme="minorHAnsi"/>
          <w:i/>
          <w:sz w:val="23"/>
          <w:szCs w:val="23"/>
        </w:rPr>
        <w:t xml:space="preserve"> </w:t>
      </w:r>
      <w:r w:rsidR="00381730">
        <w:rPr>
          <w:rFonts w:cstheme="minorHAnsi"/>
          <w:i/>
          <w:sz w:val="23"/>
          <w:szCs w:val="23"/>
        </w:rPr>
        <w:t xml:space="preserve">sluchátka, </w:t>
      </w:r>
      <w:r w:rsidRPr="003070B2">
        <w:rPr>
          <w:rFonts w:cstheme="minorHAnsi"/>
          <w:i/>
          <w:sz w:val="23"/>
          <w:szCs w:val="23"/>
        </w:rPr>
        <w:t>baterie u umyvadel, splachovadla, tlačítka u zásobníků mýdel či dezinfekce</w:t>
      </w:r>
      <w:r w:rsidRPr="003070B2">
        <w:rPr>
          <w:rStyle w:val="normaltextrun1"/>
          <w:rFonts w:cstheme="minorHAnsi"/>
          <w:i/>
          <w:sz w:val="23"/>
          <w:szCs w:val="23"/>
        </w:rPr>
        <w:t>)</w:t>
      </w:r>
      <w:r w:rsidRPr="003070B2">
        <w:rPr>
          <w:rStyle w:val="normaltextrun1"/>
          <w:rFonts w:cstheme="minorHAnsi"/>
          <w:sz w:val="23"/>
          <w:szCs w:val="23"/>
        </w:rPr>
        <w:t>. Nutné je vyhnout se alergenním prostředkům.</w:t>
      </w:r>
      <w:r w:rsidRPr="003070B2">
        <w:rPr>
          <w:rStyle w:val="eop"/>
          <w:rFonts w:cstheme="minorHAnsi"/>
          <w:sz w:val="23"/>
          <w:szCs w:val="23"/>
        </w:rPr>
        <w:t> </w:t>
      </w:r>
    </w:p>
    <w:p w:rsidR="00C722FA" w:rsidRDefault="00C722FA" w:rsidP="00276A2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</w:p>
    <w:p w:rsidR="005979AB" w:rsidRDefault="005979AB" w:rsidP="00276A2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594838">
        <w:rPr>
          <w:rFonts w:cstheme="minorHAnsi"/>
          <w:b/>
          <w:bCs/>
          <w:sz w:val="23"/>
          <w:szCs w:val="23"/>
        </w:rPr>
        <w:t xml:space="preserve">Škola </w:t>
      </w:r>
      <w:r>
        <w:rPr>
          <w:rFonts w:cstheme="minorHAnsi"/>
          <w:b/>
          <w:bCs/>
          <w:sz w:val="23"/>
          <w:szCs w:val="23"/>
        </w:rPr>
        <w:t>je</w:t>
      </w:r>
      <w:r w:rsidRPr="00594838">
        <w:rPr>
          <w:rFonts w:cstheme="minorHAnsi"/>
          <w:b/>
          <w:bCs/>
          <w:sz w:val="23"/>
          <w:szCs w:val="23"/>
        </w:rPr>
        <w:t xml:space="preserve"> vybaven</w:t>
      </w:r>
      <w:r>
        <w:rPr>
          <w:rFonts w:cstheme="minorHAnsi"/>
          <w:b/>
          <w:bCs/>
          <w:sz w:val="23"/>
          <w:szCs w:val="23"/>
        </w:rPr>
        <w:t>a</w:t>
      </w:r>
      <w:r w:rsidRPr="00594838">
        <w:rPr>
          <w:rFonts w:cstheme="minorHAnsi"/>
          <w:b/>
          <w:bCs/>
          <w:sz w:val="23"/>
          <w:szCs w:val="23"/>
        </w:rPr>
        <w:t>:</w:t>
      </w:r>
      <w:r>
        <w:rPr>
          <w:rFonts w:cstheme="minorHAnsi"/>
          <w:b/>
          <w:sz w:val="23"/>
          <w:szCs w:val="23"/>
        </w:rPr>
        <w:tab/>
      </w:r>
    </w:p>
    <w:p w:rsidR="005979AB" w:rsidRDefault="005979AB" w:rsidP="00276A2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5979AB">
        <w:rPr>
          <w:sz w:val="23"/>
          <w:szCs w:val="23"/>
        </w:rPr>
        <w:t xml:space="preserve">Čisticími a dezinfekčními prostředky – tak, aby nedošlo k výpadku po spotřebování zásob. Na koronavirus působí dezinfekční přípravky s virucidní aktivitou. Na etiketě přípravku by měla být uvedena účinná koncentrace dezinfekčního přípravku a čas působení. </w:t>
      </w:r>
    </w:p>
    <w:p w:rsidR="005979AB" w:rsidRDefault="005979AB" w:rsidP="00276A2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5979AB">
        <w:rPr>
          <w:sz w:val="23"/>
          <w:szCs w:val="23"/>
        </w:rPr>
        <w:t xml:space="preserve">Dezinfekčními prostředky na dezinfekci rukou s virucidní aktivitou – za účelem jejich průběžného doplňování do dávkovačů. </w:t>
      </w:r>
    </w:p>
    <w:p w:rsidR="005979AB" w:rsidRDefault="005979AB" w:rsidP="00276A2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5979AB">
        <w:rPr>
          <w:sz w:val="23"/>
          <w:szCs w:val="23"/>
        </w:rPr>
        <w:t>Bezkontaktním teploměre</w:t>
      </w:r>
      <w:r w:rsidR="00EF7F6F">
        <w:rPr>
          <w:sz w:val="23"/>
          <w:szCs w:val="23"/>
        </w:rPr>
        <w:t>m – měření tělesné teploty žáků</w:t>
      </w:r>
      <w:r w:rsidRPr="005979AB">
        <w:rPr>
          <w:sz w:val="23"/>
          <w:szCs w:val="23"/>
        </w:rPr>
        <w:t>, popřípadě zaměstnanců školy v případě podezření na infekční onemocnění, včetně covid-19.</w:t>
      </w:r>
    </w:p>
    <w:p w:rsidR="005979AB" w:rsidRDefault="005979AB" w:rsidP="00276A2B">
      <w:pPr>
        <w:spacing w:after="0" w:line="360" w:lineRule="auto"/>
        <w:jc w:val="both"/>
        <w:rPr>
          <w:rStyle w:val="eop"/>
          <w:rFonts w:cstheme="minorHAnsi"/>
          <w:i/>
          <w:sz w:val="23"/>
          <w:szCs w:val="23"/>
        </w:rPr>
      </w:pPr>
      <w:r w:rsidRPr="005979AB">
        <w:rPr>
          <w:sz w:val="23"/>
          <w:szCs w:val="23"/>
        </w:rPr>
        <w:t>Přiměřeným počtem roušek</w:t>
      </w:r>
      <w:r w:rsidR="00EF7F6F">
        <w:rPr>
          <w:sz w:val="23"/>
          <w:szCs w:val="23"/>
        </w:rPr>
        <w:t xml:space="preserve"> – pro žáky</w:t>
      </w:r>
      <w:r w:rsidRPr="005979AB">
        <w:rPr>
          <w:sz w:val="23"/>
          <w:szCs w:val="23"/>
        </w:rPr>
        <w:t xml:space="preserve"> či zaměstnance školy s podezřením na výskyt covid-19, záložní roušky pro případ povinného zavedení nošení roušek ve společných prostorech školy </w:t>
      </w:r>
      <w:r w:rsidRPr="005979AB">
        <w:rPr>
          <w:i/>
          <w:sz w:val="23"/>
          <w:szCs w:val="23"/>
        </w:rPr>
        <w:t>(pro případ zapomenutí nebo z</w:t>
      </w:r>
      <w:r w:rsidR="00EF7F6F">
        <w:rPr>
          <w:i/>
          <w:sz w:val="23"/>
          <w:szCs w:val="23"/>
        </w:rPr>
        <w:t>nehodnocení vlastní roušky žáka</w:t>
      </w:r>
      <w:r w:rsidRPr="005979AB">
        <w:rPr>
          <w:i/>
          <w:sz w:val="23"/>
          <w:szCs w:val="23"/>
        </w:rPr>
        <w:t xml:space="preserve"> či </w:t>
      </w:r>
      <w:r w:rsidRPr="005979AB">
        <w:rPr>
          <w:rStyle w:val="eop"/>
          <w:rFonts w:cstheme="minorHAnsi"/>
          <w:i/>
          <w:sz w:val="23"/>
          <w:szCs w:val="23"/>
        </w:rPr>
        <w:t>zaměstnance školy).</w:t>
      </w:r>
    </w:p>
    <w:p w:rsidR="007231D6" w:rsidRPr="00EE468B" w:rsidRDefault="007231D6" w:rsidP="007231D6">
      <w:pPr>
        <w:rPr>
          <w:rFonts w:eastAsia="Times New Roman" w:cstheme="minorHAnsi"/>
          <w:bCs/>
          <w:smallCaps/>
          <w:color w:val="428D96"/>
          <w:lang w:eastAsia="cs-CZ"/>
        </w:rPr>
      </w:pPr>
    </w:p>
    <w:p w:rsidR="00C722FA" w:rsidRDefault="00C722FA" w:rsidP="007231D6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</w:p>
    <w:p w:rsidR="007231D6" w:rsidRPr="007231D6" w:rsidRDefault="007231D6" w:rsidP="007231D6">
      <w:pPr>
        <w:rPr>
          <w:rStyle w:val="normaltextrun1"/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>KROKY ŠKOLY V PŘÍPADĚ PODEZŘENÍ NA VÝSKYT NÁKAZY COVID - 19</w:t>
      </w:r>
    </w:p>
    <w:p w:rsidR="00B564B3" w:rsidRDefault="00B564B3" w:rsidP="00B564B3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>
        <w:rPr>
          <w:rStyle w:val="normaltextrun1"/>
          <w:rFonts w:cstheme="minorHAnsi"/>
          <w:b/>
          <w:sz w:val="23"/>
          <w:szCs w:val="23"/>
        </w:rPr>
        <w:t>Škola má</w:t>
      </w:r>
      <w:r w:rsidRPr="004444CB">
        <w:rPr>
          <w:rStyle w:val="normaltextrun1"/>
          <w:rFonts w:cstheme="minorHAnsi"/>
          <w:b/>
          <w:sz w:val="23"/>
          <w:szCs w:val="23"/>
        </w:rPr>
        <w:t xml:space="preserve"> povinnost předcházet vzniku a šíření infekčních nemocí, včetně covid-19. Tuto povinnost naplňují podle zákona o ochraně veřejného zdraví tím, že j</w:t>
      </w:r>
      <w:r>
        <w:rPr>
          <w:rStyle w:val="normaltextrun1"/>
          <w:rFonts w:cstheme="minorHAnsi"/>
          <w:b/>
          <w:sz w:val="23"/>
          <w:szCs w:val="23"/>
        </w:rPr>
        <w:t>e</w:t>
      </w:r>
      <w:r w:rsidRPr="004444CB">
        <w:rPr>
          <w:rStyle w:val="normaltextrun1"/>
          <w:rFonts w:cstheme="minorHAnsi"/>
          <w:b/>
          <w:sz w:val="23"/>
          <w:szCs w:val="23"/>
        </w:rPr>
        <w:t xml:space="preserve"> povinn</w:t>
      </w:r>
      <w:r>
        <w:rPr>
          <w:rStyle w:val="normaltextrun1"/>
          <w:rFonts w:cstheme="minorHAnsi"/>
          <w:b/>
          <w:sz w:val="23"/>
          <w:szCs w:val="23"/>
        </w:rPr>
        <w:t>a</w:t>
      </w:r>
      <w:r w:rsidRPr="004444CB">
        <w:rPr>
          <w:rStyle w:val="normaltextrun1"/>
          <w:rFonts w:cstheme="minorHAnsi"/>
          <w:b/>
          <w:sz w:val="23"/>
          <w:szCs w:val="23"/>
        </w:rPr>
        <w:t xml:space="preserve"> zajistit </w:t>
      </w:r>
      <w:r w:rsidRPr="004444CB">
        <w:rPr>
          <w:rStyle w:val="normaltextrun1"/>
          <w:rFonts w:cstheme="minorHAnsi"/>
          <w:b/>
          <w:sz w:val="23"/>
          <w:szCs w:val="23"/>
          <w:u w:val="single"/>
        </w:rPr>
        <w:t>„</w:t>
      </w:r>
      <w:r w:rsidRPr="004444CB">
        <w:rPr>
          <w:rStyle w:val="normaltextrun1"/>
          <w:rFonts w:cstheme="minorHAnsi"/>
          <w:i/>
          <w:sz w:val="23"/>
          <w:szCs w:val="23"/>
          <w:u w:val="single"/>
        </w:rPr>
        <w:t xml:space="preserve">oddělení dítěte nebo mladistvého, kteří vykazují známky akutního onemocnění, od ostatních dětí a mladistvých </w:t>
      </w:r>
      <w:r>
        <w:rPr>
          <w:rStyle w:val="normaltextrun1"/>
          <w:rFonts w:cstheme="minorHAnsi"/>
          <w:i/>
          <w:sz w:val="23"/>
          <w:szCs w:val="23"/>
          <w:u w:val="single"/>
        </w:rPr>
        <w:br/>
      </w:r>
      <w:r w:rsidRPr="004444CB">
        <w:rPr>
          <w:rStyle w:val="normaltextrun1"/>
          <w:rFonts w:cstheme="minorHAnsi"/>
          <w:i/>
          <w:sz w:val="23"/>
          <w:szCs w:val="23"/>
          <w:u w:val="single"/>
        </w:rPr>
        <w:t xml:space="preserve">a zajistit pro ně dohled zletilé fyzické osoby </w:t>
      </w:r>
      <w:r w:rsidRPr="004444CB">
        <w:rPr>
          <w:rStyle w:val="normaltextrun1"/>
          <w:rFonts w:cstheme="minorHAnsi"/>
          <w:sz w:val="23"/>
          <w:szCs w:val="23"/>
          <w:u w:val="single"/>
        </w:rPr>
        <w:t>(§7 odst. 3 zákona o ochraně veřejného zdraví)</w:t>
      </w:r>
      <w:r w:rsidRPr="004444CB">
        <w:rPr>
          <w:rStyle w:val="normaltextrun1"/>
          <w:rFonts w:cstheme="minorHAnsi"/>
          <w:i/>
          <w:sz w:val="23"/>
          <w:szCs w:val="23"/>
          <w:u w:val="single"/>
        </w:rPr>
        <w:t>.</w:t>
      </w:r>
      <w:r w:rsidRPr="004444CB">
        <w:rPr>
          <w:rStyle w:val="normaltextrun1"/>
          <w:rFonts w:cstheme="minorHAnsi"/>
          <w:i/>
          <w:sz w:val="23"/>
          <w:szCs w:val="23"/>
        </w:rPr>
        <w:t xml:space="preserve"> </w:t>
      </w:r>
      <w:r w:rsidRPr="004444CB">
        <w:rPr>
          <w:rStyle w:val="normaltextrun1"/>
          <w:rFonts w:cstheme="minorHAnsi"/>
          <w:b/>
          <w:sz w:val="23"/>
          <w:szCs w:val="23"/>
        </w:rPr>
        <w:t xml:space="preserve"> </w:t>
      </w:r>
      <w:bookmarkStart w:id="2" w:name="_Hlk48400035"/>
    </w:p>
    <w:p w:rsidR="00EE468B" w:rsidRDefault="00EE468B" w:rsidP="00B564B3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</w:p>
    <w:p w:rsidR="00C21D82" w:rsidRDefault="00B564B3" w:rsidP="00B564B3">
      <w:pPr>
        <w:spacing w:after="0" w:line="360" w:lineRule="auto"/>
        <w:jc w:val="both"/>
        <w:rPr>
          <w:rFonts w:cstheme="minorHAnsi"/>
          <w:i/>
          <w:sz w:val="23"/>
          <w:szCs w:val="23"/>
        </w:rPr>
      </w:pPr>
      <w:r w:rsidRPr="00B564B3">
        <w:rPr>
          <w:rStyle w:val="normaltextrun1"/>
          <w:rFonts w:cstheme="minorHAnsi"/>
          <w:sz w:val="23"/>
          <w:szCs w:val="23"/>
        </w:rPr>
        <w:t xml:space="preserve">Škola </w:t>
      </w:r>
      <w:r w:rsidRPr="00B564B3">
        <w:rPr>
          <w:rStyle w:val="normaltextrun1"/>
          <w:rFonts w:cstheme="minorHAnsi"/>
          <w:b/>
          <w:sz w:val="23"/>
          <w:szCs w:val="23"/>
        </w:rPr>
        <w:t>nemá povinnost aktivn</w:t>
      </w:r>
      <w:r>
        <w:rPr>
          <w:rStyle w:val="normaltextrun1"/>
          <w:rFonts w:cstheme="minorHAnsi"/>
          <w:b/>
          <w:sz w:val="23"/>
          <w:szCs w:val="23"/>
        </w:rPr>
        <w:t>ě zjišťovat u jednotlivých žáků</w:t>
      </w:r>
      <w:r w:rsidRPr="00B564B3">
        <w:rPr>
          <w:rStyle w:val="normaltextrun1"/>
          <w:rFonts w:cstheme="minorHAnsi"/>
          <w:b/>
          <w:sz w:val="23"/>
          <w:szCs w:val="23"/>
        </w:rPr>
        <w:t xml:space="preserve"> příznaky infekčního onemocnění </w:t>
      </w:r>
      <w:bookmarkStart w:id="3" w:name="_Hlk48410671"/>
      <w:r w:rsidRPr="00B564B3">
        <w:rPr>
          <w:rFonts w:cstheme="minorHAnsi"/>
          <w:i/>
          <w:sz w:val="23"/>
          <w:szCs w:val="23"/>
        </w:rPr>
        <w:t xml:space="preserve">(jako je např. zvýšená teplota, horečka, kašel, rýma, dušnost, bolest v krku, bolest hlavy, bolesti svalů a kloubů, </w:t>
      </w:r>
    </w:p>
    <w:p w:rsidR="00B564B3" w:rsidRDefault="00B564B3" w:rsidP="00B564B3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 w:rsidRPr="00B564B3">
        <w:rPr>
          <w:rFonts w:cstheme="minorHAnsi"/>
          <w:i/>
          <w:sz w:val="23"/>
          <w:szCs w:val="23"/>
        </w:rPr>
        <w:t>průjem, ztráta chuti a čichu apod.)</w:t>
      </w:r>
      <w:r w:rsidRPr="00B564B3">
        <w:rPr>
          <w:rStyle w:val="normaltextrun1"/>
          <w:rFonts w:cstheme="minorHAnsi"/>
          <w:i/>
          <w:sz w:val="23"/>
          <w:szCs w:val="23"/>
        </w:rPr>
        <w:t>,</w:t>
      </w:r>
      <w:bookmarkEnd w:id="3"/>
      <w:r w:rsidRPr="00B564B3">
        <w:rPr>
          <w:rStyle w:val="normaltextrun1"/>
          <w:rFonts w:cstheme="minorHAnsi"/>
          <w:sz w:val="23"/>
          <w:szCs w:val="23"/>
        </w:rPr>
        <w:t xml:space="preserve"> ale je vhodné těmto příznakům věnovat zvýšenou míru pozornosti </w:t>
      </w:r>
      <w:r>
        <w:rPr>
          <w:rStyle w:val="normaltextrun1"/>
          <w:rFonts w:cstheme="minorHAnsi"/>
          <w:sz w:val="23"/>
          <w:szCs w:val="23"/>
        </w:rPr>
        <w:br/>
      </w:r>
      <w:r w:rsidRPr="00B564B3">
        <w:rPr>
          <w:rStyle w:val="normaltextrun1"/>
          <w:rFonts w:cstheme="minorHAnsi"/>
          <w:sz w:val="23"/>
          <w:szCs w:val="23"/>
        </w:rPr>
        <w:t xml:space="preserve">a při jejich zjištění </w:t>
      </w:r>
      <w:r w:rsidRPr="00B564B3">
        <w:rPr>
          <w:rStyle w:val="normaltextrun1"/>
          <w:rFonts w:cstheme="minorHAnsi"/>
          <w:i/>
          <w:sz w:val="23"/>
          <w:szCs w:val="23"/>
        </w:rPr>
        <w:t>(objevení)</w:t>
      </w:r>
      <w:r w:rsidRPr="00B564B3">
        <w:rPr>
          <w:rStyle w:val="normaltextrun1"/>
          <w:rFonts w:cstheme="minorHAnsi"/>
          <w:sz w:val="23"/>
          <w:szCs w:val="23"/>
        </w:rPr>
        <w:t xml:space="preserve"> je nutné volit tento postup:</w:t>
      </w:r>
      <w:bookmarkEnd w:id="2"/>
    </w:p>
    <w:p w:rsidR="00B564B3" w:rsidRPr="00B564B3" w:rsidRDefault="00B564B3" w:rsidP="00B564B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 w:rsidRPr="00B564B3">
        <w:rPr>
          <w:rStyle w:val="normaltextrun1"/>
          <w:rFonts w:cstheme="minorHAnsi"/>
          <w:b/>
          <w:sz w:val="23"/>
          <w:szCs w:val="23"/>
        </w:rPr>
        <w:t>příznaky jsou patrné již při příchodu</w:t>
      </w:r>
      <w:r>
        <w:rPr>
          <w:rStyle w:val="normaltextrun1"/>
          <w:rFonts w:cstheme="minorHAnsi"/>
          <w:sz w:val="23"/>
          <w:szCs w:val="23"/>
        </w:rPr>
        <w:t xml:space="preserve"> žáka</w:t>
      </w:r>
      <w:r w:rsidRPr="00B564B3">
        <w:rPr>
          <w:rStyle w:val="normaltextrun1"/>
          <w:rFonts w:cstheme="minorHAnsi"/>
          <w:sz w:val="23"/>
          <w:szCs w:val="23"/>
        </w:rPr>
        <w:t xml:space="preserve"> do školy </w:t>
      </w:r>
      <w:r>
        <w:rPr>
          <w:rStyle w:val="normaltextrun1"/>
          <w:rFonts w:cstheme="minorHAnsi"/>
          <w:sz w:val="23"/>
          <w:szCs w:val="23"/>
        </w:rPr>
        <w:t>– žák</w:t>
      </w:r>
      <w:r w:rsidRPr="00B564B3">
        <w:rPr>
          <w:rStyle w:val="normaltextrun1"/>
          <w:rFonts w:cstheme="minorHAnsi"/>
          <w:sz w:val="23"/>
          <w:szCs w:val="23"/>
        </w:rPr>
        <w:t xml:space="preserve"> není vpuštěn do budovy školy; v případě dítěte či nezletilého žáka za podmínky, že </w:t>
      </w:r>
      <w:r w:rsidRPr="00B564B3">
        <w:rPr>
          <w:rStyle w:val="normaltextrun1"/>
          <w:rFonts w:cstheme="minorHAnsi"/>
          <w:b/>
          <w:sz w:val="23"/>
          <w:szCs w:val="23"/>
        </w:rPr>
        <w:t>je přítomen jeho zákonný</w:t>
      </w:r>
      <w:r w:rsidRPr="00B564B3">
        <w:rPr>
          <w:rStyle w:val="normaltextrun1"/>
          <w:rFonts w:cstheme="minorHAnsi"/>
          <w:sz w:val="23"/>
          <w:szCs w:val="23"/>
        </w:rPr>
        <w:t xml:space="preserve"> </w:t>
      </w:r>
      <w:r w:rsidRPr="00B564B3">
        <w:rPr>
          <w:rStyle w:val="normaltextrun1"/>
          <w:rFonts w:cstheme="minorHAnsi"/>
          <w:b/>
          <w:sz w:val="23"/>
          <w:szCs w:val="23"/>
        </w:rPr>
        <w:t>zástupce,</w:t>
      </w:r>
    </w:p>
    <w:p w:rsidR="00B564B3" w:rsidRPr="00B564B3" w:rsidRDefault="00B564B3" w:rsidP="00B564B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 w:rsidRPr="00B564B3">
        <w:rPr>
          <w:rStyle w:val="normaltextrun1"/>
          <w:rFonts w:cstheme="minorHAnsi"/>
          <w:b/>
          <w:sz w:val="23"/>
          <w:szCs w:val="23"/>
        </w:rPr>
        <w:t>příznaky jsou patrné již při příchodu</w:t>
      </w:r>
      <w:r w:rsidRPr="00B564B3">
        <w:rPr>
          <w:rStyle w:val="normaltextrun1"/>
          <w:rFonts w:cstheme="minorHAnsi"/>
          <w:sz w:val="23"/>
          <w:szCs w:val="23"/>
        </w:rPr>
        <w:t xml:space="preserve"> žáka do školy a </w:t>
      </w:r>
      <w:r w:rsidRPr="00B564B3">
        <w:rPr>
          <w:rStyle w:val="normaltextrun1"/>
          <w:rFonts w:cstheme="minorHAnsi"/>
          <w:b/>
          <w:sz w:val="23"/>
          <w:szCs w:val="23"/>
        </w:rPr>
        <w:t xml:space="preserve">není přítomen zákonný zástupce dítěte </w:t>
      </w:r>
      <w:r>
        <w:rPr>
          <w:rStyle w:val="normaltextrun1"/>
          <w:rFonts w:cstheme="minorHAnsi"/>
          <w:b/>
          <w:sz w:val="23"/>
          <w:szCs w:val="23"/>
        </w:rPr>
        <w:br/>
      </w:r>
      <w:r w:rsidRPr="00B564B3">
        <w:rPr>
          <w:rStyle w:val="normaltextrun1"/>
          <w:rFonts w:cstheme="minorHAnsi"/>
          <w:b/>
          <w:sz w:val="23"/>
          <w:szCs w:val="23"/>
        </w:rPr>
        <w:t>či nezletilého žáka</w:t>
      </w:r>
      <w:r w:rsidRPr="00B564B3">
        <w:rPr>
          <w:rStyle w:val="normaltextrun1"/>
          <w:rFonts w:cstheme="minorHAnsi"/>
          <w:sz w:val="23"/>
          <w:szCs w:val="23"/>
        </w:rPr>
        <w:t xml:space="preserve"> – tuto skutečnost oznámit zákonnému zástupci neprodleně </w:t>
      </w:r>
      <w:r w:rsidRPr="00B564B3">
        <w:rPr>
          <w:rStyle w:val="normaltextrun1"/>
          <w:rFonts w:cstheme="minorHAnsi"/>
          <w:sz w:val="23"/>
          <w:szCs w:val="23"/>
        </w:rPr>
        <w:br/>
        <w:t xml:space="preserve">a informovat ho o nutnosti bezodkladného vyzvednutí/převzetí/odchodu ze školy; pokud toto není možné, postupuje se podle následujícího bodu, </w:t>
      </w:r>
    </w:p>
    <w:p w:rsidR="009C62F8" w:rsidRDefault="00B564B3" w:rsidP="009C62F8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 w:rsidRPr="00B564B3">
        <w:rPr>
          <w:rStyle w:val="normaltextrun1"/>
          <w:rFonts w:cstheme="minorHAnsi"/>
          <w:b/>
          <w:sz w:val="23"/>
          <w:szCs w:val="23"/>
        </w:rPr>
        <w:t>příznaky se vyskytnou, jsou patrné v průběhu přítomnosti</w:t>
      </w:r>
      <w:r w:rsidRPr="00B564B3">
        <w:rPr>
          <w:rStyle w:val="normaltextrun1"/>
          <w:rFonts w:cstheme="minorHAnsi"/>
          <w:sz w:val="23"/>
          <w:szCs w:val="23"/>
        </w:rPr>
        <w:t xml:space="preserve"> žáka ve škole; neprodleně dojde k poskytnutí roušky a umístění do předem připravené samostatné místnosti nebo k jinému způsobu izolace od ostatních přítomných ve škole a současně informování zákonného zástupce žáka s ohledem na bezodkladné vyzvednutí </w:t>
      </w:r>
      <w:r w:rsidR="009C62F8">
        <w:rPr>
          <w:rStyle w:val="normaltextrun1"/>
          <w:rFonts w:cstheme="minorHAnsi"/>
          <w:sz w:val="23"/>
          <w:szCs w:val="23"/>
        </w:rPr>
        <w:t xml:space="preserve">žáka ze školy. </w:t>
      </w:r>
    </w:p>
    <w:p w:rsidR="00EA137F" w:rsidRDefault="00B564B3" w:rsidP="00EA137F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9C62F8">
        <w:rPr>
          <w:rStyle w:val="normaltextrun1"/>
          <w:rFonts w:cstheme="minorHAnsi"/>
          <w:b/>
          <w:sz w:val="23"/>
          <w:szCs w:val="23"/>
        </w:rPr>
        <w:t>Ve všech uvedených případech</w:t>
      </w:r>
      <w:r w:rsidRPr="009C62F8">
        <w:rPr>
          <w:rStyle w:val="normaltextrun1"/>
          <w:rFonts w:cstheme="minorHAnsi"/>
          <w:sz w:val="23"/>
          <w:szCs w:val="23"/>
        </w:rPr>
        <w:t xml:space="preserve"> škol</w:t>
      </w:r>
      <w:r w:rsidR="00EA137F">
        <w:rPr>
          <w:rStyle w:val="normaltextrun1"/>
          <w:rFonts w:cstheme="minorHAnsi"/>
          <w:sz w:val="23"/>
          <w:szCs w:val="23"/>
        </w:rPr>
        <w:t xml:space="preserve">a informuje zákonného zástupce žáka </w:t>
      </w:r>
      <w:r w:rsidRPr="009C62F8">
        <w:rPr>
          <w:rStyle w:val="normaltextrun1"/>
          <w:rFonts w:cstheme="minorHAnsi"/>
          <w:sz w:val="23"/>
          <w:szCs w:val="23"/>
        </w:rPr>
        <w:t>o tom, že má</w:t>
      </w:r>
      <w:r w:rsidRPr="009C62F8">
        <w:rPr>
          <w:sz w:val="23"/>
          <w:szCs w:val="23"/>
        </w:rPr>
        <w:t xml:space="preserve"> </w:t>
      </w:r>
      <w:r w:rsidRPr="009C62F8">
        <w:rPr>
          <w:b/>
          <w:sz w:val="23"/>
          <w:szCs w:val="23"/>
        </w:rPr>
        <w:t xml:space="preserve">telefonicky </w:t>
      </w:r>
      <w:r w:rsidRPr="009C62F8">
        <w:rPr>
          <w:sz w:val="23"/>
          <w:szCs w:val="23"/>
        </w:rPr>
        <w:t xml:space="preserve">kontaktovat praktického lékaře, který rozhodne o dalším postupu. </w:t>
      </w:r>
    </w:p>
    <w:p w:rsidR="00EA137F" w:rsidRDefault="00EA137F" w:rsidP="00EA137F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EA137F" w:rsidRDefault="00B564B3" w:rsidP="00EA137F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A137F">
        <w:rPr>
          <w:rFonts w:cstheme="minorHAnsi"/>
          <w:sz w:val="23"/>
          <w:szCs w:val="23"/>
        </w:rPr>
        <w:t xml:space="preserve">V </w:t>
      </w:r>
      <w:r w:rsidRPr="00EA137F">
        <w:rPr>
          <w:rFonts w:cstheme="minorHAnsi"/>
          <w:b/>
          <w:sz w:val="23"/>
          <w:szCs w:val="23"/>
        </w:rPr>
        <w:t>izolaci</w:t>
      </w:r>
      <w:r w:rsidRPr="00EA137F">
        <w:rPr>
          <w:rFonts w:cstheme="minorHAnsi"/>
          <w:sz w:val="23"/>
          <w:szCs w:val="23"/>
        </w:rPr>
        <w:t xml:space="preserve"> pobývá osoba až do odchodu ze školy nebo do doby převzetí zákonným zástupcem v případě žáka. Při péči o nemocného nebo podezřelého z nákazy je nutné použít ochranné osobní pomůcky </w:t>
      </w:r>
      <w:r w:rsidR="00EA137F">
        <w:rPr>
          <w:rFonts w:cstheme="minorHAnsi"/>
          <w:sz w:val="23"/>
          <w:szCs w:val="23"/>
        </w:rPr>
        <w:br/>
      </w:r>
      <w:r w:rsidRPr="00EA137F">
        <w:rPr>
          <w:rFonts w:cstheme="minorHAnsi"/>
          <w:sz w:val="23"/>
          <w:szCs w:val="23"/>
        </w:rPr>
        <w:t xml:space="preserve">touto osobou i zaměstnancem školy. Prostor izolace </w:t>
      </w:r>
      <w:r w:rsidR="00EA137F">
        <w:rPr>
          <w:rFonts w:cstheme="minorHAnsi"/>
          <w:sz w:val="23"/>
          <w:szCs w:val="23"/>
        </w:rPr>
        <w:t>je</w:t>
      </w:r>
      <w:r w:rsidRPr="00EA137F">
        <w:rPr>
          <w:rFonts w:cstheme="minorHAnsi"/>
          <w:sz w:val="23"/>
          <w:szCs w:val="23"/>
        </w:rPr>
        <w:t xml:space="preserve"> dobře udržovatelný </w:t>
      </w:r>
      <w:r w:rsidRPr="00EA137F">
        <w:rPr>
          <w:rFonts w:cstheme="minorHAnsi"/>
          <w:sz w:val="23"/>
          <w:szCs w:val="23"/>
        </w:rPr>
        <w:br/>
        <w:t xml:space="preserve">a dezinfikovatelný, přirozeně větratelný oknem. Prostor </w:t>
      </w:r>
      <w:r w:rsidR="00EA137F">
        <w:rPr>
          <w:rFonts w:cstheme="minorHAnsi"/>
          <w:sz w:val="23"/>
          <w:szCs w:val="23"/>
        </w:rPr>
        <w:t>není</w:t>
      </w:r>
      <w:r w:rsidRPr="00EA137F">
        <w:rPr>
          <w:rFonts w:cstheme="minorHAnsi"/>
          <w:sz w:val="23"/>
          <w:szCs w:val="23"/>
        </w:rPr>
        <w:t xml:space="preserve"> průchozí do jiné využívané místnosti, </w:t>
      </w:r>
      <w:r w:rsidRPr="00EA137F">
        <w:rPr>
          <w:rFonts w:cstheme="minorHAnsi"/>
          <w:sz w:val="23"/>
          <w:szCs w:val="23"/>
        </w:rPr>
        <w:lastRenderedPageBreak/>
        <w:t xml:space="preserve">která je mimo izolační režim. Pro účely izolace </w:t>
      </w:r>
      <w:r w:rsidR="00EA137F">
        <w:rPr>
          <w:rFonts w:cstheme="minorHAnsi"/>
          <w:sz w:val="23"/>
          <w:szCs w:val="23"/>
        </w:rPr>
        <w:t>je</w:t>
      </w:r>
      <w:r w:rsidRPr="00EA137F">
        <w:rPr>
          <w:rFonts w:cstheme="minorHAnsi"/>
          <w:sz w:val="23"/>
          <w:szCs w:val="23"/>
        </w:rPr>
        <w:t xml:space="preserve"> vytipovaná a označená samostatná toaleta, která se nachází v blízkosti izolační místnosti a ta </w:t>
      </w:r>
      <w:r w:rsidR="00EA137F">
        <w:rPr>
          <w:rFonts w:cstheme="minorHAnsi"/>
          <w:sz w:val="23"/>
          <w:szCs w:val="23"/>
        </w:rPr>
        <w:t>není</w:t>
      </w:r>
      <w:r w:rsidRPr="00EA137F">
        <w:rPr>
          <w:rFonts w:cstheme="minorHAnsi"/>
          <w:sz w:val="23"/>
          <w:szCs w:val="23"/>
        </w:rPr>
        <w:t xml:space="preserve"> v době využití izolace používána dalšími osobami.  </w:t>
      </w:r>
    </w:p>
    <w:p w:rsidR="00EA137F" w:rsidRDefault="00EA137F" w:rsidP="00EA137F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A16189" w:rsidRDefault="00B564B3" w:rsidP="001D720A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 w:rsidRPr="004444CB">
        <w:rPr>
          <w:rFonts w:cstheme="minorHAnsi"/>
          <w:sz w:val="23"/>
          <w:szCs w:val="23"/>
        </w:rPr>
        <w:t xml:space="preserve">V souladu s doporučením odborné lékařské společnosti je za normální tělesnou teplotu obecně považována hodnota do 37 °C. </w:t>
      </w:r>
      <w:r w:rsidRPr="00EA137F">
        <w:rPr>
          <w:rStyle w:val="normaltextrun1"/>
          <w:rFonts w:cstheme="minorHAnsi"/>
          <w:sz w:val="23"/>
          <w:szCs w:val="23"/>
        </w:rPr>
        <w:t xml:space="preserve">V případě </w:t>
      </w:r>
      <w:r w:rsidRPr="00EA137F">
        <w:rPr>
          <w:rStyle w:val="normaltextrun1"/>
          <w:rFonts w:cstheme="minorHAnsi"/>
          <w:b/>
          <w:sz w:val="23"/>
          <w:szCs w:val="23"/>
        </w:rPr>
        <w:t>pouhého podezření</w:t>
      </w:r>
      <w:r w:rsidRPr="00EA137F">
        <w:rPr>
          <w:rStyle w:val="normaltextrun1"/>
          <w:rFonts w:cstheme="minorHAnsi"/>
          <w:sz w:val="23"/>
          <w:szCs w:val="23"/>
        </w:rPr>
        <w:t xml:space="preserve"> na výskyt nákazy covid-19 ve škole </w:t>
      </w:r>
      <w:r w:rsidRPr="00EA137F">
        <w:rPr>
          <w:rStyle w:val="normaltextrun1"/>
          <w:rFonts w:cstheme="minorHAnsi"/>
          <w:b/>
          <w:sz w:val="23"/>
          <w:szCs w:val="23"/>
        </w:rPr>
        <w:t>škola sama KHS nekontaktuje</w:t>
      </w:r>
      <w:r w:rsidRPr="00EA137F">
        <w:rPr>
          <w:rStyle w:val="normaltextrun1"/>
          <w:rFonts w:cstheme="minorHAnsi"/>
          <w:sz w:val="23"/>
          <w:szCs w:val="23"/>
        </w:rPr>
        <w:t xml:space="preserve">. </w:t>
      </w:r>
    </w:p>
    <w:p w:rsidR="001D720A" w:rsidRDefault="001D720A" w:rsidP="001D720A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  <w:r w:rsidRPr="001D720A">
        <w:rPr>
          <w:rStyle w:val="normaltextrun1"/>
          <w:rFonts w:cstheme="minorHAnsi"/>
          <w:sz w:val="23"/>
          <w:szCs w:val="23"/>
        </w:rPr>
        <w:t xml:space="preserve">Pokud se u zaměstnance školy objeví příznaky infekčního onemocnění </w:t>
      </w:r>
      <w:r w:rsidRPr="001D720A">
        <w:rPr>
          <w:rStyle w:val="normaltextrun1"/>
          <w:rFonts w:cstheme="minorHAnsi"/>
          <w:i/>
          <w:sz w:val="23"/>
          <w:szCs w:val="23"/>
        </w:rPr>
        <w:t>(včetně covid-19)</w:t>
      </w:r>
      <w:r w:rsidRPr="001D720A">
        <w:rPr>
          <w:rStyle w:val="normaltextrun1"/>
          <w:rFonts w:cstheme="minorHAnsi"/>
          <w:sz w:val="23"/>
          <w:szCs w:val="23"/>
        </w:rPr>
        <w:t xml:space="preserve">, školu nebo aktivitu opustí v nejkratším možném čase s použitím roušky a dodržením dalších obecně známých pravidel chování a jednání při podezření na nákazu tímto virem.  </w:t>
      </w:r>
    </w:p>
    <w:p w:rsidR="00A5321E" w:rsidRDefault="001D720A" w:rsidP="001D720A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1D720A">
        <w:rPr>
          <w:rStyle w:val="normaltextrun1"/>
          <w:rFonts w:ascii="Calibri" w:hAnsi="Calibri" w:cs="Calibri"/>
          <w:b/>
          <w:sz w:val="23"/>
          <w:szCs w:val="23"/>
        </w:rPr>
        <w:t>Ž</w:t>
      </w:r>
      <w:r w:rsidR="00B564B3" w:rsidRPr="001D720A">
        <w:rPr>
          <w:rStyle w:val="normaltextrun1"/>
          <w:rFonts w:ascii="Calibri" w:hAnsi="Calibri" w:cs="Calibri"/>
          <w:b/>
          <w:sz w:val="23"/>
          <w:szCs w:val="23"/>
        </w:rPr>
        <w:t xml:space="preserve">ákovi </w:t>
      </w:r>
      <w:r w:rsidR="00B564B3" w:rsidRPr="001D720A">
        <w:rPr>
          <w:rStyle w:val="normaltextrun1"/>
          <w:rFonts w:ascii="Calibri" w:hAnsi="Calibri" w:cs="Calibri"/>
          <w:b/>
          <w:i/>
          <w:sz w:val="23"/>
          <w:szCs w:val="23"/>
        </w:rPr>
        <w:t>(popřípadě zaměstnanci školy)</w:t>
      </w:r>
      <w:r w:rsidR="00B564B3" w:rsidRPr="001D720A">
        <w:rPr>
          <w:rStyle w:val="normaltextrun1"/>
          <w:rFonts w:ascii="Calibri" w:hAnsi="Calibri" w:cs="Calibri"/>
          <w:b/>
          <w:sz w:val="23"/>
          <w:szCs w:val="23"/>
        </w:rPr>
        <w:t xml:space="preserve"> s přetrvávajícími příznaky infekčního onemocnění, které jsou projevem chronického onemocnění, včetně alergického onemocnění </w:t>
      </w:r>
      <w:r w:rsidR="00B564B3" w:rsidRPr="001D720A">
        <w:rPr>
          <w:rStyle w:val="normaltextrun1"/>
          <w:rFonts w:ascii="Calibri" w:hAnsi="Calibri" w:cs="Calibri"/>
          <w:b/>
          <w:i/>
          <w:sz w:val="23"/>
          <w:szCs w:val="23"/>
        </w:rPr>
        <w:t>(rýma, kašel)</w:t>
      </w:r>
      <w:r w:rsidR="00B564B3" w:rsidRPr="001D720A">
        <w:rPr>
          <w:rStyle w:val="normaltextrun1"/>
          <w:rFonts w:ascii="Calibri" w:hAnsi="Calibri" w:cs="Calibri"/>
          <w:b/>
          <w:sz w:val="23"/>
          <w:szCs w:val="23"/>
        </w:rPr>
        <w:t>, je umožněn vstup do školy pouze v případě, prokáže-li, že netrpí infekční nemocí</w:t>
      </w:r>
      <w:r w:rsidR="00B564B3" w:rsidRPr="001D720A">
        <w:rPr>
          <w:rStyle w:val="normaltextrun1"/>
          <w:rFonts w:cstheme="minorHAnsi"/>
          <w:b/>
          <w:sz w:val="23"/>
          <w:szCs w:val="23"/>
        </w:rPr>
        <w:t>.</w:t>
      </w:r>
    </w:p>
    <w:p w:rsidR="002D1934" w:rsidRDefault="002D1934" w:rsidP="001D720A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</w:p>
    <w:p w:rsidR="002D1934" w:rsidRPr="002D1934" w:rsidRDefault="002D1934" w:rsidP="002D1934">
      <w:pPr>
        <w:spacing w:after="0" w:line="360" w:lineRule="auto"/>
        <w:jc w:val="both"/>
        <w:rPr>
          <w:rFonts w:eastAsia="Times New Roman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VÝSKYT ONEMOCNĚNÍ COVID – 19 U ŽÁKA NEBO ZAMĚSTNANCE ŠKOLY </w:t>
      </w:r>
    </w:p>
    <w:p w:rsidR="002D1934" w:rsidRDefault="002D1934" w:rsidP="002D1934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2D1934">
        <w:rPr>
          <w:rStyle w:val="normaltextrun1"/>
          <w:rFonts w:cstheme="minorHAnsi"/>
          <w:b/>
          <w:sz w:val="23"/>
          <w:szCs w:val="23"/>
        </w:rPr>
        <w:t xml:space="preserve">Školu v případě výskytu onemocnění zpravidla kontaktuje příslušná KHS. </w:t>
      </w:r>
    </w:p>
    <w:p w:rsidR="002D1934" w:rsidRDefault="002D1934" w:rsidP="002D1934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2D1934">
        <w:rPr>
          <w:rStyle w:val="normaltextrun1"/>
          <w:rFonts w:cstheme="minorHAnsi"/>
          <w:sz w:val="23"/>
          <w:szCs w:val="23"/>
        </w:rPr>
        <w:t>Ta provádí epidemiologické šetření a sdělí škole další pokyny, popřípadě rozhodne o protiepidemických opatřeních.  V případě, že se ředitel školy dozví o výskytu onemocnění covid-19 dříve, kontaktuje zaměstnance</w:t>
      </w:r>
      <w:r w:rsidRPr="002D1934">
        <w:rPr>
          <w:rStyle w:val="normaltextrun1"/>
          <w:rFonts w:ascii="Calibri" w:hAnsi="Calibri" w:cs="Calibri"/>
          <w:sz w:val="23"/>
          <w:szCs w:val="23"/>
        </w:rPr>
        <w:t xml:space="preserve"> protiepidemického odboru nebo odboru hygieny dětí a mladistvých místně příslušné KHS.</w:t>
      </w:r>
      <w:r w:rsidRPr="002D1934">
        <w:rPr>
          <w:rStyle w:val="normaltextrun1"/>
          <w:rFonts w:ascii="Calibri" w:hAnsi="Calibri" w:cs="Calibri"/>
          <w:b/>
          <w:sz w:val="23"/>
          <w:szCs w:val="23"/>
        </w:rPr>
        <w:t xml:space="preserve"> </w:t>
      </w:r>
    </w:p>
    <w:p w:rsidR="002D1934" w:rsidRDefault="002D1934" w:rsidP="002D1934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2D1934">
        <w:rPr>
          <w:rFonts w:cstheme="minorHAnsi"/>
          <w:sz w:val="23"/>
          <w:szCs w:val="23"/>
        </w:rPr>
        <w:t>V případě výskytu onemocnění covid-19 se karanténa týká okruhu osob, které byly v </w:t>
      </w:r>
      <w:r w:rsidRPr="002D1934">
        <w:rPr>
          <w:rFonts w:cstheme="minorHAnsi"/>
          <w:b/>
          <w:sz w:val="23"/>
          <w:szCs w:val="23"/>
        </w:rPr>
        <w:t>rizikovém kontaktu</w:t>
      </w:r>
      <w:r w:rsidRPr="002D1934">
        <w:rPr>
          <w:rFonts w:cstheme="minorHAnsi"/>
          <w:sz w:val="23"/>
          <w:szCs w:val="23"/>
        </w:rPr>
        <w:t xml:space="preserve">. </w:t>
      </w:r>
      <w:r w:rsidRPr="002D1934">
        <w:rPr>
          <w:rFonts w:cstheme="minorHAnsi"/>
          <w:sz w:val="23"/>
          <w:szCs w:val="23"/>
        </w:rPr>
        <w:br/>
      </w:r>
      <w:r w:rsidRPr="002D1934">
        <w:rPr>
          <w:rFonts w:cstheme="minorHAnsi"/>
          <w:b/>
          <w:sz w:val="23"/>
          <w:szCs w:val="23"/>
        </w:rPr>
        <w:t>O okruhu těchto osob rozhoduje příslušná KHS na základě protiepidemického šetření.</w:t>
      </w:r>
      <w:r w:rsidRPr="002D1934">
        <w:rPr>
          <w:rFonts w:cstheme="minorHAnsi"/>
          <w:sz w:val="23"/>
          <w:szCs w:val="23"/>
        </w:rPr>
        <w:t xml:space="preserve"> </w:t>
      </w:r>
    </w:p>
    <w:p w:rsidR="002D1934" w:rsidRDefault="002D1934" w:rsidP="002D1934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2D1934">
        <w:rPr>
          <w:rFonts w:cstheme="minorHAnsi"/>
          <w:sz w:val="23"/>
          <w:szCs w:val="23"/>
        </w:rPr>
        <w:t xml:space="preserve">Při svém rozhodování přihlíží mimo jiné k délce kontaktu, vzdálenosti osob, k zavedeným opatřením atd. </w:t>
      </w:r>
    </w:p>
    <w:p w:rsidR="002D1934" w:rsidRDefault="002D1934" w:rsidP="002D1934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2D1934">
        <w:rPr>
          <w:rFonts w:cstheme="minorHAnsi"/>
          <w:b/>
          <w:sz w:val="23"/>
          <w:szCs w:val="23"/>
        </w:rPr>
        <w:t>Škola neprodleně informuje o vzniklé situaci a následných krocích</w:t>
      </w:r>
      <w:r w:rsidRPr="002D1934">
        <w:rPr>
          <w:rFonts w:cstheme="minorHAnsi"/>
          <w:sz w:val="23"/>
          <w:szCs w:val="23"/>
        </w:rPr>
        <w:t xml:space="preserve"> v provozu školy stanovených KHS </w:t>
      </w:r>
      <w:r w:rsidRPr="002D1934">
        <w:rPr>
          <w:rFonts w:cstheme="minorHAnsi"/>
          <w:sz w:val="23"/>
          <w:szCs w:val="23"/>
        </w:rPr>
        <w:br/>
        <w:t xml:space="preserve">a o případné úpravě způsobu vzdělávání </w:t>
      </w:r>
      <w:r>
        <w:rPr>
          <w:rFonts w:cstheme="minorHAnsi"/>
          <w:b/>
          <w:sz w:val="23"/>
          <w:szCs w:val="23"/>
        </w:rPr>
        <w:t>žáky</w:t>
      </w:r>
      <w:r w:rsidRPr="002D1934">
        <w:rPr>
          <w:rFonts w:cstheme="minorHAnsi"/>
          <w:b/>
          <w:sz w:val="23"/>
          <w:szCs w:val="23"/>
        </w:rPr>
        <w:t>, zákonné zástupce a svého zřizovatele.</w:t>
      </w:r>
    </w:p>
    <w:p w:rsidR="002D1934" w:rsidRDefault="002D1934" w:rsidP="002D1934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1F248A" w:rsidRDefault="002D1934" w:rsidP="001F248A">
      <w:p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2D1934">
        <w:rPr>
          <w:rStyle w:val="normaltextrun1"/>
          <w:rFonts w:cstheme="minorHAnsi"/>
          <w:b/>
          <w:sz w:val="23"/>
          <w:szCs w:val="23"/>
        </w:rPr>
        <w:t>Škola poskytuje vzdělávání distančním způsobem, pokud je</w:t>
      </w:r>
      <w:r w:rsidRPr="002D1934">
        <w:rPr>
          <w:rStyle w:val="normaltextrun1"/>
          <w:rFonts w:cstheme="minorHAnsi"/>
          <w:sz w:val="23"/>
          <w:szCs w:val="23"/>
        </w:rPr>
        <w:t xml:space="preserve"> v důsledku krizových nebo mimořádných opatření </w:t>
      </w:r>
      <w:r w:rsidRPr="002D1934">
        <w:rPr>
          <w:rStyle w:val="normaltextrun1"/>
          <w:rFonts w:cstheme="minorHAnsi"/>
          <w:i/>
          <w:sz w:val="23"/>
          <w:szCs w:val="23"/>
        </w:rPr>
        <w:t xml:space="preserve">(například mimořádným opatřením KHS nebo plošným opatřením </w:t>
      </w:r>
      <w:r w:rsidRPr="002D1934">
        <w:rPr>
          <w:rStyle w:val="spellingerror"/>
          <w:rFonts w:cstheme="minorHAnsi"/>
          <w:i/>
          <w:sz w:val="23"/>
          <w:szCs w:val="23"/>
        </w:rPr>
        <w:t>MZd)</w:t>
      </w:r>
      <w:r w:rsidRPr="002D1934">
        <w:rPr>
          <w:rStyle w:val="normaltextrun1"/>
          <w:rFonts w:cstheme="minorHAnsi"/>
          <w:sz w:val="23"/>
          <w:szCs w:val="23"/>
        </w:rPr>
        <w:t xml:space="preserve"> nebo z důvodu nařízení karantény </w:t>
      </w:r>
      <w:r w:rsidRPr="002D1934">
        <w:rPr>
          <w:rStyle w:val="normaltextrun1"/>
          <w:rFonts w:cstheme="minorHAnsi"/>
          <w:b/>
          <w:bCs/>
          <w:sz w:val="23"/>
          <w:szCs w:val="23"/>
        </w:rPr>
        <w:t xml:space="preserve">znemožněna osobní přítomnost ve škole více než poloviny dětí/žáků/studentů </w:t>
      </w:r>
      <w:r w:rsidRPr="002D1934">
        <w:rPr>
          <w:rStyle w:val="normaltextrun1"/>
          <w:rFonts w:cstheme="minorHAnsi"/>
          <w:sz w:val="23"/>
          <w:szCs w:val="23"/>
        </w:rPr>
        <w:t xml:space="preserve">alespoň jedné skupiny/třídy/oddělení/kurzu. </w:t>
      </w:r>
      <w:r w:rsidRPr="002D1934">
        <w:rPr>
          <w:rStyle w:val="eop"/>
          <w:rFonts w:cstheme="minorHAnsi"/>
          <w:b/>
          <w:sz w:val="23"/>
          <w:szCs w:val="23"/>
        </w:rPr>
        <w:t>P</w:t>
      </w:r>
      <w:r w:rsidR="001F248A">
        <w:rPr>
          <w:rStyle w:val="normaltextrun1"/>
          <w:rFonts w:cstheme="minorHAnsi"/>
          <w:b/>
          <w:sz w:val="23"/>
          <w:szCs w:val="23"/>
        </w:rPr>
        <w:t>rezenční výuka dotčených žáků</w:t>
      </w:r>
      <w:r w:rsidRPr="002D1934">
        <w:rPr>
          <w:rStyle w:val="normaltextrun1"/>
          <w:rFonts w:cstheme="minorHAnsi"/>
          <w:b/>
          <w:sz w:val="23"/>
          <w:szCs w:val="23"/>
        </w:rPr>
        <w:t xml:space="preserve"> přechází na výuku </w:t>
      </w:r>
      <w:r w:rsidRPr="002D1934">
        <w:rPr>
          <w:rStyle w:val="normaltextrun1"/>
          <w:rFonts w:cstheme="minorHAnsi"/>
          <w:b/>
          <w:sz w:val="23"/>
          <w:szCs w:val="23"/>
        </w:rPr>
        <w:lastRenderedPageBreak/>
        <w:t xml:space="preserve">distančním způsobem </w:t>
      </w:r>
      <w:r w:rsidRPr="002D1934">
        <w:rPr>
          <w:rStyle w:val="normaltextrun1"/>
          <w:rFonts w:cstheme="minorHAnsi"/>
          <w:i/>
          <w:sz w:val="23"/>
          <w:szCs w:val="23"/>
        </w:rPr>
        <w:t>(s ohledem na jejich podmínky pro distanční vzdělávání)</w:t>
      </w:r>
      <w:r w:rsidRPr="002D1934">
        <w:rPr>
          <w:rStyle w:val="normaltextrun1"/>
          <w:rFonts w:cstheme="minorHAnsi"/>
          <w:b/>
          <w:sz w:val="23"/>
          <w:szCs w:val="23"/>
        </w:rPr>
        <w:t xml:space="preserve">. </w:t>
      </w:r>
      <w:r w:rsidR="001F248A">
        <w:rPr>
          <w:rStyle w:val="normaltextrun1"/>
          <w:rFonts w:cstheme="minorHAnsi"/>
          <w:sz w:val="23"/>
          <w:szCs w:val="23"/>
        </w:rPr>
        <w:t xml:space="preserve">Ostatní </w:t>
      </w:r>
      <w:r w:rsidRPr="002D1934">
        <w:rPr>
          <w:rStyle w:val="normaltextrun1"/>
          <w:rFonts w:cstheme="minorHAnsi"/>
          <w:sz w:val="23"/>
          <w:szCs w:val="23"/>
        </w:rPr>
        <w:t>žá</w:t>
      </w:r>
      <w:r w:rsidR="001F248A">
        <w:rPr>
          <w:rStyle w:val="normaltextrun1"/>
          <w:rFonts w:cstheme="minorHAnsi"/>
          <w:sz w:val="23"/>
          <w:szCs w:val="23"/>
        </w:rPr>
        <w:t>ci</w:t>
      </w:r>
      <w:r w:rsidRPr="002D1934">
        <w:rPr>
          <w:rStyle w:val="normaltextrun1"/>
          <w:rFonts w:cstheme="minorHAnsi"/>
          <w:sz w:val="23"/>
          <w:szCs w:val="23"/>
        </w:rPr>
        <w:t>, kterých se zákaz nedotkne, pokračují v prezenčním vzdělávání. Preferuje se, aby zároveň zůstávali součástí jedné skupiny.</w:t>
      </w:r>
    </w:p>
    <w:p w:rsidR="001F248A" w:rsidRPr="001F248A" w:rsidRDefault="002D1934" w:rsidP="001F248A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1F248A">
        <w:rPr>
          <w:rStyle w:val="normaltextrun1"/>
          <w:rFonts w:cstheme="minorHAnsi"/>
          <w:sz w:val="23"/>
          <w:szCs w:val="23"/>
        </w:rPr>
        <w:t xml:space="preserve">Žáci a studenti mají povinnost se distančně vzdělávat. </w:t>
      </w:r>
    </w:p>
    <w:p w:rsidR="001F248A" w:rsidRPr="001F248A" w:rsidRDefault="002D1934" w:rsidP="001F248A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Style w:val="normaltextrun1"/>
          <w:rFonts w:cstheme="minorHAnsi"/>
          <w:b/>
          <w:sz w:val="23"/>
          <w:szCs w:val="23"/>
        </w:rPr>
      </w:pPr>
      <w:r w:rsidRPr="001F248A">
        <w:rPr>
          <w:rStyle w:val="normaltextrun1"/>
          <w:rFonts w:cstheme="minorHAnsi"/>
          <w:sz w:val="23"/>
          <w:szCs w:val="23"/>
        </w:rPr>
        <w:t xml:space="preserve">Škola </w:t>
      </w:r>
      <w:r w:rsidR="001F248A">
        <w:rPr>
          <w:rStyle w:val="normaltextrun1"/>
          <w:rFonts w:cstheme="minorHAnsi"/>
          <w:sz w:val="23"/>
          <w:szCs w:val="23"/>
        </w:rPr>
        <w:t>přizpůsobí</w:t>
      </w:r>
      <w:r w:rsidRPr="001F248A">
        <w:rPr>
          <w:rStyle w:val="normaltextrun1"/>
          <w:rFonts w:cstheme="minorHAnsi"/>
          <w:sz w:val="23"/>
          <w:szCs w:val="23"/>
        </w:rPr>
        <w:t xml:space="preserve"> distanční vzdělávání včetně hodnocení podmínkám </w:t>
      </w:r>
      <w:r w:rsidR="001F248A">
        <w:rPr>
          <w:rStyle w:val="normaltextrun1"/>
          <w:rFonts w:cstheme="minorHAnsi"/>
          <w:sz w:val="23"/>
          <w:szCs w:val="23"/>
        </w:rPr>
        <w:t>žáků</w:t>
      </w:r>
      <w:r w:rsidRPr="001F248A">
        <w:rPr>
          <w:rStyle w:val="normaltextrun1"/>
          <w:rFonts w:cstheme="minorHAnsi"/>
          <w:sz w:val="23"/>
          <w:szCs w:val="23"/>
        </w:rPr>
        <w:t>.</w:t>
      </w:r>
    </w:p>
    <w:p w:rsidR="00DE4746" w:rsidRDefault="00DE4746" w:rsidP="001F248A">
      <w:pPr>
        <w:spacing w:after="0" w:line="360" w:lineRule="auto"/>
        <w:jc w:val="both"/>
        <w:rPr>
          <w:rStyle w:val="normaltextrun1"/>
          <w:rFonts w:cstheme="minorHAnsi"/>
          <w:sz w:val="23"/>
          <w:szCs w:val="23"/>
        </w:rPr>
      </w:pPr>
    </w:p>
    <w:p w:rsidR="002D1934" w:rsidRPr="001F248A" w:rsidRDefault="002D1934" w:rsidP="001F248A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1F248A">
        <w:rPr>
          <w:rStyle w:val="normaltextrun1"/>
          <w:rFonts w:cstheme="minorHAnsi"/>
          <w:sz w:val="23"/>
          <w:szCs w:val="23"/>
        </w:rPr>
        <w:t>V ostatních případech škola nemá povinnost poskytovat vzdělávání distančním způsobem. Škola pak postupuje obdobně</w:t>
      </w:r>
      <w:r w:rsidR="001F248A">
        <w:rPr>
          <w:rStyle w:val="normaltextrun1"/>
          <w:rFonts w:cstheme="minorHAnsi"/>
          <w:sz w:val="23"/>
          <w:szCs w:val="23"/>
        </w:rPr>
        <w:t xml:space="preserve"> jako v běžné situaci, kdy žáci</w:t>
      </w:r>
      <w:r w:rsidRPr="001F248A">
        <w:rPr>
          <w:rStyle w:val="normaltextrun1"/>
          <w:rFonts w:cstheme="minorHAnsi"/>
          <w:sz w:val="23"/>
          <w:szCs w:val="23"/>
        </w:rPr>
        <w:t xml:space="preserve"> nejsou přítomni ve škole. </w:t>
      </w:r>
    </w:p>
    <w:p w:rsidR="00A5321E" w:rsidRPr="001D720A" w:rsidRDefault="00A5321E" w:rsidP="001D720A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EF7F6F" w:rsidRDefault="00774F39" w:rsidP="00EE468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DALŠÍ SOUVISLOSTI </w:t>
      </w:r>
    </w:p>
    <w:p w:rsidR="00EE468B" w:rsidRDefault="00774F39" w:rsidP="00EE468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FA0E66">
        <w:rPr>
          <w:rFonts w:cstheme="minorHAnsi"/>
          <w:b/>
          <w:bCs/>
          <w:sz w:val="23"/>
          <w:szCs w:val="23"/>
        </w:rPr>
        <w:t>Školní družiny a školní kluby</w:t>
      </w:r>
    </w:p>
    <w:p w:rsidR="00774F39" w:rsidRPr="00EE468B" w:rsidRDefault="00774F39" w:rsidP="00EE468B">
      <w:pPr>
        <w:spacing w:after="0" w:line="360" w:lineRule="auto"/>
        <w:jc w:val="both"/>
        <w:rPr>
          <w:rStyle w:val="normaltextrun1"/>
          <w:rFonts w:cstheme="minorHAnsi"/>
          <w:b/>
          <w:bCs/>
          <w:sz w:val="23"/>
          <w:szCs w:val="23"/>
        </w:rPr>
      </w:pPr>
      <w:r w:rsidRPr="00DE4746">
        <w:rPr>
          <w:rStyle w:val="normaltextrun1"/>
        </w:rPr>
        <w:t>Organizace oddělení školní družiny či školního klubu bude stanoveno tak, aby se jednotlivá oddělení nemíchala. Je dané rozdělení žáků. Školní družinu navštěvují žáci 1. a 4. ročníku a školní klub navštěvují žáci 5. – 9. ročníku. Ranní družinu navštěvují žáci všech ročníků, kdy jsou následně rozdělení podle toho</w:t>
      </w:r>
      <w:r w:rsidR="00DE4746">
        <w:rPr>
          <w:rStyle w:val="normaltextrun1"/>
        </w:rPr>
        <w:t>,</w:t>
      </w:r>
      <w:r w:rsidRPr="00DE4746">
        <w:rPr>
          <w:rStyle w:val="normaltextrun1"/>
        </w:rPr>
        <w:t xml:space="preserve"> zda chodí do školní družiny či do školního klubu.  </w:t>
      </w:r>
    </w:p>
    <w:p w:rsidR="00EE468B" w:rsidRDefault="00EE468B" w:rsidP="00EE468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950A6B">
        <w:rPr>
          <w:rFonts w:cstheme="minorHAnsi"/>
          <w:b/>
          <w:bCs/>
          <w:sz w:val="23"/>
          <w:szCs w:val="23"/>
        </w:rPr>
        <w:t>Praktické vyučování</w:t>
      </w:r>
    </w:p>
    <w:p w:rsidR="00EE468B" w:rsidRDefault="00EE468B" w:rsidP="00EE468B">
      <w:pPr>
        <w:spacing w:after="0" w:line="360" w:lineRule="auto"/>
        <w:jc w:val="both"/>
        <w:rPr>
          <w:rStyle w:val="normaltextrun1"/>
        </w:rPr>
      </w:pPr>
      <w:r w:rsidRPr="00EE468B">
        <w:rPr>
          <w:rStyle w:val="normaltextrun1"/>
        </w:rPr>
        <w:t>Organizace a hygienická pravidla při praktickém vyučování se řídí pravidly provozu pracovišť</w:t>
      </w:r>
      <w:r>
        <w:rPr>
          <w:rStyle w:val="normaltextrun1"/>
        </w:rPr>
        <w:t xml:space="preserve"> (hipodrom)</w:t>
      </w:r>
      <w:r w:rsidRPr="00EE468B">
        <w:rPr>
          <w:rStyle w:val="normaltextrun1"/>
        </w:rPr>
        <w:t>, kde je praktické vyučování vykonáváno. Pokud nedojde k omezení provozu těchto pracovišť, není nutné omezovat rozsah praktického vyučování.</w:t>
      </w:r>
    </w:p>
    <w:p w:rsidR="005F2B7F" w:rsidRPr="005F2B7F" w:rsidRDefault="005F2B7F" w:rsidP="005F2B7F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lang w:eastAsia="cs-CZ"/>
        </w:rPr>
      </w:pPr>
    </w:p>
    <w:p w:rsidR="005F2B7F" w:rsidRDefault="005F2B7F" w:rsidP="005F2B7F">
      <w:pPr>
        <w:spacing w:after="0" w:line="360" w:lineRule="auto"/>
        <w:jc w:val="both"/>
        <w:rPr>
          <w:rFonts w:cstheme="minorHAnsi"/>
          <w:b/>
          <w:color w:val="428D96"/>
          <w:sz w:val="23"/>
          <w:szCs w:val="23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KONTAKTY  </w:t>
      </w:r>
    </w:p>
    <w:p w:rsidR="005F2B7F" w:rsidRDefault="005F2B7F" w:rsidP="005F2B7F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5F2B7F">
        <w:rPr>
          <w:rFonts w:cstheme="minorHAnsi"/>
          <w:sz w:val="23"/>
          <w:szCs w:val="23"/>
        </w:rPr>
        <w:t>V případě mimořádné situace v souvislosti s onemocněním covid-19 škola kontaktuje odbor hygieny dětí a mladistvých místně příslušné krajské hygienické stanice, tj. příslušné územní p</w:t>
      </w:r>
      <w:r>
        <w:rPr>
          <w:rFonts w:cstheme="minorHAnsi"/>
          <w:sz w:val="23"/>
          <w:szCs w:val="23"/>
        </w:rPr>
        <w:t>racoviště, dle místa sídla škol</w:t>
      </w:r>
      <w:r w:rsidRPr="005F2B7F">
        <w:rPr>
          <w:rFonts w:cstheme="minorHAnsi"/>
          <w:sz w:val="23"/>
          <w:szCs w:val="23"/>
        </w:rPr>
        <w:t xml:space="preserve">. </w:t>
      </w:r>
    </w:p>
    <w:tbl>
      <w:tblPr>
        <w:tblpPr w:leftFromText="141" w:rightFromText="141" w:vertAnchor="text" w:horzAnchor="margin" w:tblpY="449"/>
        <w:tblW w:w="54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7"/>
        <w:gridCol w:w="1383"/>
      </w:tblGrid>
      <w:tr w:rsidR="00D33DE8" w:rsidRPr="00134AC4" w:rsidTr="00D33DE8">
        <w:trPr>
          <w:tblCellSpacing w:w="15" w:type="dxa"/>
        </w:trPr>
        <w:tc>
          <w:tcPr>
            <w:tcW w:w="4972" w:type="pct"/>
            <w:gridSpan w:val="2"/>
            <w:hideMark/>
          </w:tcPr>
          <w:p w:rsidR="00D33DE8" w:rsidRPr="00134AC4" w:rsidRDefault="00D33DE8" w:rsidP="00FE2803">
            <w:pPr>
              <w:spacing w:after="0" w:line="360" w:lineRule="auto"/>
              <w:rPr>
                <w:rFonts w:eastAsia="Times New Roman" w:cstheme="minorHAnsi"/>
                <w:sz w:val="36"/>
                <w:szCs w:val="36"/>
                <w:lang w:val="en" w:eastAsia="cs-CZ"/>
              </w:rPr>
            </w:pPr>
            <w:r w:rsidRPr="00D33DE8">
              <w:rPr>
                <w:rFonts w:cstheme="minorHAnsi"/>
                <w:sz w:val="23"/>
                <w:szCs w:val="23"/>
              </w:rPr>
              <w:t>Linky psycholog</w:t>
            </w:r>
            <w:r>
              <w:rPr>
                <w:rFonts w:cstheme="minorHAnsi"/>
                <w:sz w:val="23"/>
                <w:szCs w:val="23"/>
              </w:rPr>
              <w:t>ické pomoci a podpory pro děti:</w:t>
            </w:r>
            <w:r w:rsidRPr="00D33DE8">
              <w:rPr>
                <w:rFonts w:cstheme="minorHAnsi"/>
                <w:sz w:val="23"/>
                <w:szCs w:val="23"/>
              </w:rPr>
              <w:br/>
              <w:t>Linka bezpečí pro děti:     116 111 - ZDARMA</w:t>
            </w:r>
            <w:r w:rsidRPr="00D33DE8">
              <w:rPr>
                <w:rFonts w:cstheme="minorHAnsi"/>
                <w:sz w:val="23"/>
                <w:szCs w:val="23"/>
              </w:rPr>
              <w:br/>
              <w:t>Modrá linka důvěry:         549 241 010 (každý den, od 9 do 21 hod.)</w:t>
            </w:r>
            <w:r w:rsidRPr="00D33DE8">
              <w:rPr>
                <w:rFonts w:cstheme="minorHAnsi"/>
                <w:sz w:val="23"/>
                <w:szCs w:val="23"/>
              </w:rPr>
              <w:br/>
            </w:r>
            <w:r w:rsidRPr="00D33DE8">
              <w:rPr>
                <w:rFonts w:cstheme="minorHAnsi"/>
                <w:sz w:val="23"/>
                <w:szCs w:val="23"/>
              </w:rPr>
              <w:br/>
              <w:t>Linky psychologické pomoci a podpory pr</w:t>
            </w:r>
            <w:r>
              <w:rPr>
                <w:rFonts w:cstheme="minorHAnsi"/>
                <w:sz w:val="23"/>
                <w:szCs w:val="23"/>
              </w:rPr>
              <w:t>o dospělé:</w:t>
            </w:r>
            <w:r w:rsidRPr="00D33DE8">
              <w:rPr>
                <w:rFonts w:cstheme="minorHAnsi"/>
                <w:sz w:val="23"/>
                <w:szCs w:val="23"/>
              </w:rPr>
              <w:br/>
            </w:r>
            <w:r w:rsidRPr="00D33DE8">
              <w:rPr>
                <w:rFonts w:cstheme="minorHAnsi"/>
                <w:sz w:val="23"/>
                <w:szCs w:val="23"/>
              </w:rPr>
              <w:lastRenderedPageBreak/>
              <w:t>Linka první psychické pomoci:     116 123 (nonstop)</w:t>
            </w:r>
            <w:r>
              <w:rPr>
                <w:rFonts w:cstheme="minorHAnsi"/>
                <w:sz w:val="23"/>
                <w:szCs w:val="23"/>
              </w:rPr>
              <w:t xml:space="preserve"> - ZDARMA</w:t>
            </w:r>
            <w:r w:rsidRPr="00D33DE8">
              <w:rPr>
                <w:rFonts w:cstheme="minorHAnsi"/>
                <w:sz w:val="23"/>
                <w:szCs w:val="23"/>
              </w:rPr>
              <w:br/>
              <w:t>Linka pro rodinu a školu:              116 000 (nonstop) ZDARMA</w:t>
            </w:r>
            <w:r w:rsidRPr="00D33DE8">
              <w:rPr>
                <w:rFonts w:cstheme="minorHAnsi"/>
                <w:sz w:val="23"/>
                <w:szCs w:val="23"/>
              </w:rPr>
              <w:br/>
              <w:t>Rodičovská linka Linky bezpečí:   606 021 021 (v Po-Čt od 13 do 21 hod., v Pá od do 17 hod.)</w:t>
            </w:r>
          </w:p>
        </w:tc>
      </w:tr>
      <w:tr w:rsidR="00D33DE8" w:rsidRPr="00134AC4" w:rsidTr="00D33DE8">
        <w:trPr>
          <w:gridAfter w:val="1"/>
          <w:wAfter w:w="630" w:type="pct"/>
          <w:tblCellSpacing w:w="15" w:type="dxa"/>
        </w:trPr>
        <w:tc>
          <w:tcPr>
            <w:tcW w:w="0" w:type="auto"/>
          </w:tcPr>
          <w:p w:rsidR="00D33DE8" w:rsidRPr="00134AC4" w:rsidRDefault="00D33DE8" w:rsidP="00D33DE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36"/>
                <w:szCs w:val="36"/>
                <w:lang w:val="en" w:eastAsia="cs-CZ"/>
              </w:rPr>
            </w:pPr>
          </w:p>
        </w:tc>
      </w:tr>
      <w:tr w:rsidR="00D33DE8" w:rsidRPr="00134AC4" w:rsidTr="00D33DE8">
        <w:trPr>
          <w:gridAfter w:val="1"/>
          <w:wAfter w:w="630" w:type="pct"/>
          <w:tblCellSpacing w:w="15" w:type="dxa"/>
        </w:trPr>
        <w:tc>
          <w:tcPr>
            <w:tcW w:w="0" w:type="auto"/>
          </w:tcPr>
          <w:p w:rsidR="00D33DE8" w:rsidRPr="00134AC4" w:rsidRDefault="00D33DE8" w:rsidP="00D33DE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36"/>
                <w:szCs w:val="36"/>
                <w:lang w:val="en" w:eastAsia="cs-CZ"/>
              </w:rPr>
            </w:pPr>
          </w:p>
        </w:tc>
      </w:tr>
    </w:tbl>
    <w:p w:rsidR="005F2B7F" w:rsidRDefault="005F2B7F" w:rsidP="005F2B7F">
      <w:pPr>
        <w:spacing w:after="0" w:line="360" w:lineRule="auto"/>
        <w:jc w:val="both"/>
        <w:rPr>
          <w:rFonts w:cstheme="minorHAnsi"/>
          <w:i/>
          <w:sz w:val="23"/>
          <w:szCs w:val="23"/>
        </w:rPr>
      </w:pPr>
      <w:r>
        <w:rPr>
          <w:rFonts w:cstheme="minorHAnsi"/>
          <w:sz w:val="23"/>
          <w:szCs w:val="23"/>
        </w:rPr>
        <w:t>Krajská hygienická stanice</w:t>
      </w:r>
      <w:r w:rsidRPr="007965C3">
        <w:rPr>
          <w:rFonts w:cstheme="minorHAnsi"/>
          <w:sz w:val="23"/>
          <w:szCs w:val="23"/>
        </w:rPr>
        <w:t xml:space="preserve"> Ústeckého kraje: </w:t>
      </w:r>
      <w:r w:rsidR="004324B8">
        <w:rPr>
          <w:rFonts w:cstheme="minorHAnsi"/>
          <w:sz w:val="23"/>
          <w:szCs w:val="23"/>
        </w:rPr>
        <w:tab/>
      </w:r>
      <w:hyperlink r:id="rId8" w:history="1">
        <w:r w:rsidR="00D33DE8" w:rsidRPr="004324B8">
          <w:rPr>
            <w:rStyle w:val="Hypertextovodkaz"/>
            <w:rFonts w:cstheme="minorHAnsi"/>
            <w:i/>
            <w:color w:val="auto"/>
            <w:sz w:val="23"/>
            <w:szCs w:val="23"/>
            <w:u w:val="none"/>
          </w:rPr>
          <w:t>jan.bechyne@khsusti.cz</w:t>
        </w:r>
      </w:hyperlink>
    </w:p>
    <w:p w:rsidR="008C3256" w:rsidRPr="008C3256" w:rsidRDefault="008C3256" w:rsidP="00C51402">
      <w:pPr>
        <w:spacing w:after="0" w:line="240" w:lineRule="auto"/>
        <w:rPr>
          <w:rFonts w:eastAsia="Times New Roman" w:cstheme="minorHAnsi"/>
          <w:bCs/>
          <w:smallCaps/>
          <w:color w:val="428D96"/>
          <w:lang w:eastAsia="cs-CZ"/>
        </w:rPr>
      </w:pPr>
    </w:p>
    <w:p w:rsidR="00C51402" w:rsidRDefault="000A7628" w:rsidP="00C51402">
      <w:pPr>
        <w:spacing w:after="0" w:line="240" w:lineRule="auto"/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PŘÍPRAVA NA PŘECHOD NA PŘÍPADNÉ VZDĚLÁVÁNÍ NA DÁLKU </w:t>
      </w:r>
    </w:p>
    <w:p w:rsidR="000A7628" w:rsidRDefault="000A7628" w:rsidP="00C51402">
      <w:pPr>
        <w:spacing w:after="0" w:line="240" w:lineRule="auto"/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JEDNÉ NEBO VÍCE TŘÍD      </w:t>
      </w:r>
    </w:p>
    <w:p w:rsidR="000A7628" w:rsidRPr="00C51402" w:rsidRDefault="000A7628" w:rsidP="000A7628">
      <w:pPr>
        <w:spacing w:after="360"/>
        <w:jc w:val="both"/>
        <w:rPr>
          <w:i/>
          <w:sz w:val="20"/>
          <w:szCs w:val="20"/>
        </w:rPr>
      </w:pPr>
      <w:r w:rsidRPr="00C51402">
        <w:rPr>
          <w:i/>
          <w:sz w:val="20"/>
          <w:szCs w:val="20"/>
        </w:rPr>
        <w:t xml:space="preserve">Zde uvedená pravidla vycházejí ze zákona č. 349/2020 Sb., kterým se mění zákon č. 561/2004 Sb., o předškolním, základním, středním, vyšším odborném a jiném vzdělávání (školský zákon), ve znění pozdějších předpisů. </w:t>
      </w:r>
    </w:p>
    <w:p w:rsidR="000A7628" w:rsidRPr="006B0DC4" w:rsidRDefault="000A7628" w:rsidP="000A7628">
      <w:pPr>
        <w:spacing w:after="360"/>
        <w:jc w:val="both"/>
        <w:rPr>
          <w:sz w:val="24"/>
          <w:szCs w:val="24"/>
        </w:rPr>
      </w:pPr>
      <w:r w:rsidRPr="006B0DC4">
        <w:rPr>
          <w:sz w:val="24"/>
          <w:szCs w:val="24"/>
        </w:rPr>
        <w:t>V případě, že je nařízením karantény, nebo mimořádnými opatřeními KHS nebo opatřeními MZd zn</w:t>
      </w:r>
      <w:r w:rsidR="00C51402">
        <w:rPr>
          <w:sz w:val="24"/>
          <w:szCs w:val="24"/>
        </w:rPr>
        <w:t>emožněna osobní přítomnost žáků</w:t>
      </w:r>
      <w:r w:rsidRPr="006B0DC4">
        <w:rPr>
          <w:sz w:val="24"/>
          <w:szCs w:val="24"/>
        </w:rPr>
        <w:t xml:space="preserve"> ve škole, pak mohou nastat následující situace:</w:t>
      </w:r>
    </w:p>
    <w:p w:rsidR="000A7628" w:rsidRPr="004A4BB7" w:rsidRDefault="000A7628" w:rsidP="00C51402">
      <w:pPr>
        <w:spacing w:after="0" w:line="240" w:lineRule="auto"/>
        <w:ind w:left="125" w:hanging="125"/>
        <w:rPr>
          <w:rFonts w:cstheme="minorHAnsi"/>
          <w:b/>
          <w:bCs/>
          <w:sz w:val="23"/>
          <w:szCs w:val="23"/>
        </w:rPr>
      </w:pPr>
      <w:r w:rsidRPr="004A4BB7">
        <w:rPr>
          <w:rFonts w:cstheme="minorHAnsi"/>
          <w:b/>
          <w:bCs/>
          <w:sz w:val="23"/>
          <w:szCs w:val="23"/>
        </w:rPr>
        <w:t>A) prezenční výuka</w:t>
      </w:r>
    </w:p>
    <w:p w:rsidR="000A7628" w:rsidRPr="00C51402" w:rsidRDefault="000A7628" w:rsidP="00C51402">
      <w:pPr>
        <w:pStyle w:val="Odstavecseseznamem"/>
        <w:numPr>
          <w:ilvl w:val="0"/>
          <w:numId w:val="25"/>
        </w:numPr>
        <w:spacing w:after="0"/>
        <w:jc w:val="both"/>
        <w:rPr>
          <w:rStyle w:val="normaltextrun1"/>
          <w:sz w:val="23"/>
          <w:szCs w:val="23"/>
        </w:rPr>
      </w:pPr>
      <w:r w:rsidRPr="00C51402">
        <w:rPr>
          <w:rStyle w:val="normaltextrun1"/>
          <w:sz w:val="23"/>
          <w:szCs w:val="23"/>
        </w:rPr>
        <w:t>V případě, že se opatření či karanténa</w:t>
      </w:r>
      <w:r w:rsidR="00C51402">
        <w:rPr>
          <w:rStyle w:val="normaltextrun1"/>
          <w:sz w:val="23"/>
          <w:szCs w:val="23"/>
        </w:rPr>
        <w:t xml:space="preserve"> týká pouze omezeného počtu žáků</w:t>
      </w:r>
      <w:r w:rsidRPr="00C51402">
        <w:rPr>
          <w:rStyle w:val="normaltextrun1"/>
          <w:sz w:val="23"/>
          <w:szCs w:val="23"/>
        </w:rPr>
        <w:t xml:space="preserve">, který nepřekročí více jak 50 % účastníků konkrétní třídy či oddělení, pokračuje výuka těch, kteří zůstávají ve škole, běžným způsobem. Škola nemá povinnost poskytovat vzdělávání distančním způsobem </w:t>
      </w:r>
      <w:r w:rsidRPr="00C51402">
        <w:rPr>
          <w:rStyle w:val="normaltextrun1"/>
          <w:sz w:val="23"/>
          <w:szCs w:val="23"/>
        </w:rPr>
        <w:br/>
        <w:t>a postupuje obdobně</w:t>
      </w:r>
      <w:r w:rsidR="00C51402">
        <w:rPr>
          <w:rStyle w:val="normaltextrun1"/>
          <w:sz w:val="23"/>
          <w:szCs w:val="23"/>
        </w:rPr>
        <w:t xml:space="preserve"> jako v běžné situaci, kdy žáci </w:t>
      </w:r>
      <w:r w:rsidRPr="00C51402">
        <w:rPr>
          <w:rStyle w:val="normaltextrun1"/>
          <w:sz w:val="23"/>
          <w:szCs w:val="23"/>
        </w:rPr>
        <w:t xml:space="preserve">nejsou přítomní ve škole, např. z důvodu nemoci. </w:t>
      </w:r>
      <w:r w:rsidR="00C51402">
        <w:rPr>
          <w:rStyle w:val="normaltextrun1"/>
          <w:sz w:val="23"/>
          <w:szCs w:val="23"/>
        </w:rPr>
        <w:t>Škola</w:t>
      </w:r>
      <w:r w:rsidR="00062F68">
        <w:rPr>
          <w:rStyle w:val="normaltextrun1"/>
          <w:sz w:val="23"/>
          <w:szCs w:val="23"/>
        </w:rPr>
        <w:t xml:space="preserve"> pokud to bude organizačně možné, poskytne dotčeným žákům</w:t>
      </w:r>
      <w:r w:rsidRPr="00C51402">
        <w:rPr>
          <w:rStyle w:val="normaltextrun1"/>
          <w:sz w:val="23"/>
          <w:szCs w:val="23"/>
        </w:rPr>
        <w:t xml:space="preserve"> studijní podporu na dálku, např. formou zasílání materiálů, úkolů či výuko</w:t>
      </w:r>
      <w:r w:rsidR="00062F68">
        <w:rPr>
          <w:rStyle w:val="normaltextrun1"/>
          <w:sz w:val="23"/>
          <w:szCs w:val="23"/>
        </w:rPr>
        <w:t>vých plánů na dané období. Ž</w:t>
      </w:r>
      <w:r w:rsidRPr="00C51402">
        <w:rPr>
          <w:rStyle w:val="normaltextrun1"/>
          <w:sz w:val="23"/>
          <w:szCs w:val="23"/>
        </w:rPr>
        <w:t>áci</w:t>
      </w:r>
      <w:r w:rsidR="00062F68">
        <w:rPr>
          <w:rStyle w:val="normaltextrun1"/>
          <w:sz w:val="23"/>
          <w:szCs w:val="23"/>
        </w:rPr>
        <w:t xml:space="preserve"> </w:t>
      </w:r>
      <w:r w:rsidR="00062F68">
        <w:rPr>
          <w:rStyle w:val="normaltextrun1"/>
          <w:sz w:val="23"/>
          <w:szCs w:val="23"/>
        </w:rPr>
        <w:br/>
      </w:r>
      <w:r w:rsidRPr="00C51402">
        <w:rPr>
          <w:rStyle w:val="normaltextrun1"/>
          <w:sz w:val="23"/>
          <w:szCs w:val="23"/>
        </w:rPr>
        <w:t>se zapojují na bázi dobrovolnosti a s ohledem na své individuální podmínky.</w:t>
      </w:r>
    </w:p>
    <w:p w:rsidR="000A7628" w:rsidRPr="004A4BB7" w:rsidRDefault="000A7628" w:rsidP="000A7628">
      <w:pPr>
        <w:pStyle w:val="Odstavecseseznamem"/>
        <w:spacing w:after="0"/>
        <w:jc w:val="both"/>
        <w:rPr>
          <w:rStyle w:val="eop"/>
          <w:sz w:val="8"/>
          <w:szCs w:val="23"/>
        </w:rPr>
      </w:pPr>
    </w:p>
    <w:p w:rsidR="000A7628" w:rsidRPr="004A4BB7" w:rsidRDefault="000A7628" w:rsidP="00C51402">
      <w:pPr>
        <w:spacing w:after="0" w:line="240" w:lineRule="auto"/>
        <w:ind w:left="125" w:hanging="125"/>
        <w:rPr>
          <w:rFonts w:cstheme="minorHAnsi"/>
          <w:b/>
          <w:bCs/>
          <w:sz w:val="23"/>
          <w:szCs w:val="23"/>
        </w:rPr>
      </w:pPr>
      <w:r w:rsidRPr="004A4BB7">
        <w:rPr>
          <w:rFonts w:cstheme="minorHAnsi"/>
          <w:b/>
          <w:bCs/>
          <w:sz w:val="23"/>
          <w:szCs w:val="23"/>
        </w:rPr>
        <w:t>B) smíšená výuka</w:t>
      </w:r>
    </w:p>
    <w:p w:rsidR="00152C0A" w:rsidRDefault="000A7628" w:rsidP="00C51402">
      <w:pPr>
        <w:pStyle w:val="Odstavecseseznamem"/>
        <w:numPr>
          <w:ilvl w:val="0"/>
          <w:numId w:val="26"/>
        </w:numPr>
        <w:spacing w:after="0"/>
        <w:jc w:val="both"/>
        <w:rPr>
          <w:rStyle w:val="normaltextrun1"/>
          <w:sz w:val="23"/>
          <w:szCs w:val="23"/>
        </w:rPr>
      </w:pPr>
      <w:r w:rsidRPr="00C51402">
        <w:rPr>
          <w:rStyle w:val="normaltextrun1"/>
          <w:sz w:val="23"/>
          <w:szCs w:val="23"/>
        </w:rPr>
        <w:t>V případě, že se onemocnění či karanténa týká více jak 50 % účastníků konkrétní třídy či oddělen</w:t>
      </w:r>
      <w:r w:rsidR="00152C0A">
        <w:rPr>
          <w:rStyle w:val="normaltextrun1"/>
          <w:sz w:val="23"/>
          <w:szCs w:val="23"/>
        </w:rPr>
        <w:t>í, je škola povinna DISTANČNÍM způsobem vzdělávat žáky</w:t>
      </w:r>
      <w:r w:rsidRPr="00C51402">
        <w:rPr>
          <w:rStyle w:val="normaltextrun1"/>
          <w:sz w:val="23"/>
          <w:szCs w:val="23"/>
        </w:rPr>
        <w:t>, kterým je zakázána účast n</w:t>
      </w:r>
      <w:r w:rsidR="00152C0A">
        <w:rPr>
          <w:rStyle w:val="normaltextrun1"/>
          <w:sz w:val="23"/>
          <w:szCs w:val="23"/>
        </w:rPr>
        <w:t>a prezenční výuce. Ostatní žáci</w:t>
      </w:r>
      <w:r w:rsidRPr="00C51402">
        <w:rPr>
          <w:rStyle w:val="normaltextrun1"/>
          <w:sz w:val="23"/>
          <w:szCs w:val="23"/>
        </w:rPr>
        <w:t xml:space="preserve"> pokračují v PREZENČNÍM vzdělávání. </w:t>
      </w:r>
    </w:p>
    <w:p w:rsidR="000A7628" w:rsidRPr="00C51402" w:rsidRDefault="000A7628" w:rsidP="00152C0A">
      <w:pPr>
        <w:pStyle w:val="Odstavecseseznamem"/>
        <w:spacing w:after="0"/>
        <w:jc w:val="both"/>
        <w:rPr>
          <w:rStyle w:val="normaltextrun1"/>
          <w:sz w:val="23"/>
          <w:szCs w:val="23"/>
        </w:rPr>
      </w:pPr>
      <w:r w:rsidRPr="00C51402">
        <w:rPr>
          <w:rStyle w:val="normaltextrun1"/>
          <w:sz w:val="23"/>
          <w:szCs w:val="23"/>
        </w:rPr>
        <w:t>Distanční způsob může probíhat nejrůznějšími formami, a to dle technického vybavení konkrétní školy i jednotlivých žáků a dle aktuálních personálních možností školy. Může se jednat o zasílání tištěných materiálů, pokynů k samostatné práci s učebními texty, on-line přenos prezenční výuky či nejrůznější formy synchronní i asynchronní formy on-line výuky. Distanční způsob vzdělávání musí vždy respektovat aktuální zdravotní stav a individ</w:t>
      </w:r>
      <w:r w:rsidR="00A70780">
        <w:rPr>
          <w:rStyle w:val="normaltextrun1"/>
          <w:sz w:val="23"/>
          <w:szCs w:val="23"/>
        </w:rPr>
        <w:t>uální podmínky konkrétních žáků</w:t>
      </w:r>
      <w:r w:rsidRPr="00C51402">
        <w:rPr>
          <w:rStyle w:val="normaltextrun1"/>
          <w:sz w:val="23"/>
          <w:szCs w:val="23"/>
        </w:rPr>
        <w:t>.</w:t>
      </w:r>
    </w:p>
    <w:p w:rsidR="00A70780" w:rsidRDefault="000A7628" w:rsidP="00C51402">
      <w:pPr>
        <w:pStyle w:val="Odstavecseseznamem"/>
        <w:numPr>
          <w:ilvl w:val="0"/>
          <w:numId w:val="26"/>
        </w:numPr>
        <w:spacing w:after="0"/>
        <w:jc w:val="both"/>
        <w:rPr>
          <w:rStyle w:val="normaltextrun1"/>
          <w:sz w:val="23"/>
          <w:szCs w:val="23"/>
        </w:rPr>
      </w:pPr>
      <w:r w:rsidRPr="00C51402">
        <w:rPr>
          <w:rStyle w:val="normaltextrun1"/>
          <w:sz w:val="23"/>
          <w:szCs w:val="23"/>
        </w:rPr>
        <w:t>Zachování p</w:t>
      </w:r>
      <w:r w:rsidR="00A70780">
        <w:rPr>
          <w:rStyle w:val="normaltextrun1"/>
          <w:sz w:val="23"/>
          <w:szCs w:val="23"/>
        </w:rPr>
        <w:t>rezenční výuky pro ostatní žáky</w:t>
      </w:r>
      <w:r w:rsidRPr="00C51402">
        <w:rPr>
          <w:rStyle w:val="normaltextrun1"/>
          <w:sz w:val="23"/>
          <w:szCs w:val="23"/>
        </w:rPr>
        <w:t xml:space="preserve"> se bude v jednotlivých případech lišit: </w:t>
      </w:r>
    </w:p>
    <w:p w:rsidR="000A7628" w:rsidRPr="00C51402" w:rsidRDefault="000A7628" w:rsidP="00A70780">
      <w:pPr>
        <w:pStyle w:val="Odstavecseseznamem"/>
        <w:spacing w:after="0"/>
        <w:jc w:val="both"/>
        <w:rPr>
          <w:rStyle w:val="normaltextrun1"/>
          <w:sz w:val="23"/>
          <w:szCs w:val="23"/>
        </w:rPr>
      </w:pPr>
      <w:r w:rsidRPr="00C51402">
        <w:rPr>
          <w:rStyle w:val="normaltextrun1"/>
          <w:sz w:val="23"/>
          <w:szCs w:val="23"/>
        </w:rPr>
        <w:t>Možné je např. pokračovat ve výuce ve standardním režimu a přenášet ji on-line, upravit rozvrh dle možnosti přítomných pedagogů</w:t>
      </w:r>
      <w:r w:rsidR="00A70780">
        <w:rPr>
          <w:rStyle w:val="normaltextrun1"/>
          <w:sz w:val="23"/>
          <w:szCs w:val="23"/>
        </w:rPr>
        <w:t>. Preferuje se, aby nebyli žáci</w:t>
      </w:r>
      <w:r w:rsidRPr="00C51402">
        <w:rPr>
          <w:rStyle w:val="normaltextrun1"/>
          <w:sz w:val="23"/>
          <w:szCs w:val="23"/>
        </w:rPr>
        <w:t xml:space="preserve"> rozřazov</w:t>
      </w:r>
      <w:r w:rsidR="00A70780">
        <w:rPr>
          <w:rStyle w:val="normaltextrun1"/>
          <w:sz w:val="23"/>
          <w:szCs w:val="23"/>
        </w:rPr>
        <w:t>áni do jiných tříd</w:t>
      </w:r>
      <w:r w:rsidRPr="00C51402">
        <w:rPr>
          <w:rStyle w:val="normaltextrun1"/>
          <w:sz w:val="23"/>
          <w:szCs w:val="23"/>
        </w:rPr>
        <w:t>.</w:t>
      </w:r>
    </w:p>
    <w:p w:rsidR="000A7628" w:rsidRPr="004A4BB7" w:rsidRDefault="000A7628" w:rsidP="000A7628">
      <w:pPr>
        <w:pStyle w:val="Odstavecseseznamem"/>
        <w:spacing w:after="0"/>
        <w:jc w:val="both"/>
        <w:rPr>
          <w:sz w:val="12"/>
          <w:szCs w:val="24"/>
        </w:rPr>
      </w:pPr>
    </w:p>
    <w:p w:rsidR="000A7628" w:rsidRPr="004A4BB7" w:rsidRDefault="000A7628" w:rsidP="00C51402">
      <w:pPr>
        <w:spacing w:after="0" w:line="240" w:lineRule="auto"/>
        <w:ind w:left="125" w:hanging="125"/>
        <w:rPr>
          <w:rFonts w:cstheme="minorHAnsi"/>
          <w:b/>
          <w:bCs/>
          <w:sz w:val="23"/>
          <w:szCs w:val="23"/>
        </w:rPr>
      </w:pPr>
      <w:r w:rsidRPr="004A4BB7">
        <w:rPr>
          <w:rFonts w:cstheme="minorHAnsi"/>
          <w:b/>
          <w:bCs/>
          <w:sz w:val="23"/>
          <w:szCs w:val="23"/>
        </w:rPr>
        <w:t>C) distanční výuka</w:t>
      </w:r>
    </w:p>
    <w:p w:rsidR="00C77524" w:rsidRDefault="000A7628" w:rsidP="00C77524">
      <w:pPr>
        <w:pStyle w:val="Odstavecseseznamem"/>
        <w:numPr>
          <w:ilvl w:val="0"/>
          <w:numId w:val="27"/>
        </w:numPr>
        <w:spacing w:after="0"/>
        <w:jc w:val="both"/>
        <w:rPr>
          <w:rStyle w:val="normaltextrun1"/>
          <w:sz w:val="23"/>
          <w:szCs w:val="23"/>
        </w:rPr>
      </w:pPr>
      <w:r w:rsidRPr="00C77524">
        <w:rPr>
          <w:rStyle w:val="normaltextrun1"/>
          <w:sz w:val="23"/>
          <w:szCs w:val="23"/>
        </w:rPr>
        <w:lastRenderedPageBreak/>
        <w:t xml:space="preserve">Pokud je z důvodu nařízení karantény nebo kvůli mimořádným opatřením KHS nebo plošným opatřením </w:t>
      </w:r>
      <w:r w:rsidRPr="00C77524">
        <w:rPr>
          <w:rStyle w:val="spellingerror"/>
          <w:sz w:val="23"/>
          <w:szCs w:val="23"/>
        </w:rPr>
        <w:t>MZd</w:t>
      </w:r>
      <w:r w:rsidRPr="00C77524">
        <w:rPr>
          <w:rStyle w:val="normaltextrun1"/>
          <w:sz w:val="23"/>
          <w:szCs w:val="23"/>
        </w:rPr>
        <w:t xml:space="preserve"> zakázána</w:t>
      </w:r>
      <w:r w:rsidR="00C77524">
        <w:rPr>
          <w:rStyle w:val="normaltextrun1"/>
          <w:sz w:val="23"/>
          <w:szCs w:val="23"/>
        </w:rPr>
        <w:t xml:space="preserve"> přítomnost žáků</w:t>
      </w:r>
      <w:r w:rsidRPr="00C77524">
        <w:rPr>
          <w:rStyle w:val="normaltextrun1"/>
          <w:sz w:val="23"/>
          <w:szCs w:val="23"/>
        </w:rPr>
        <w:t xml:space="preserve"> ve škole alespoň </w:t>
      </w:r>
      <w:r w:rsidR="00C77524">
        <w:rPr>
          <w:rStyle w:val="normaltextrun1"/>
          <w:b/>
          <w:bCs/>
          <w:sz w:val="23"/>
          <w:szCs w:val="23"/>
        </w:rPr>
        <w:t>jedné celé třídy</w:t>
      </w:r>
      <w:r w:rsidRPr="00C77524">
        <w:rPr>
          <w:rStyle w:val="normaltextrun1"/>
          <w:sz w:val="23"/>
          <w:szCs w:val="23"/>
        </w:rPr>
        <w:t>, š</w:t>
      </w:r>
      <w:r w:rsidR="00C77524">
        <w:rPr>
          <w:rStyle w:val="normaltextrun1"/>
          <w:sz w:val="23"/>
          <w:szCs w:val="23"/>
        </w:rPr>
        <w:t xml:space="preserve">kola poskytuje pro tyto třídy </w:t>
      </w:r>
      <w:r w:rsidRPr="00C77524">
        <w:rPr>
          <w:rStyle w:val="normaltextrun1"/>
          <w:sz w:val="23"/>
          <w:szCs w:val="23"/>
        </w:rPr>
        <w:t xml:space="preserve">vzdělávání </w:t>
      </w:r>
      <w:r w:rsidRPr="00C77524">
        <w:rPr>
          <w:rStyle w:val="normaltextrun1"/>
          <w:b/>
          <w:bCs/>
          <w:sz w:val="23"/>
          <w:szCs w:val="23"/>
        </w:rPr>
        <w:t>výhradně distančním způsobem</w:t>
      </w:r>
      <w:r w:rsidRPr="00C77524">
        <w:rPr>
          <w:rStyle w:val="normaltextrun1"/>
          <w:sz w:val="23"/>
          <w:szCs w:val="23"/>
        </w:rPr>
        <w:t xml:space="preserve">. </w:t>
      </w:r>
    </w:p>
    <w:p w:rsidR="000A7628" w:rsidRPr="00C77524" w:rsidRDefault="00C77524" w:rsidP="00C77524">
      <w:pPr>
        <w:pStyle w:val="Odstavecseseznamem"/>
        <w:spacing w:after="0"/>
        <w:jc w:val="both"/>
        <w:rPr>
          <w:rStyle w:val="normaltextrun1"/>
          <w:sz w:val="23"/>
          <w:szCs w:val="23"/>
        </w:rPr>
      </w:pPr>
      <w:r>
        <w:rPr>
          <w:rStyle w:val="normaltextrun1"/>
          <w:sz w:val="23"/>
          <w:szCs w:val="23"/>
        </w:rPr>
        <w:t>Ostatní třídy</w:t>
      </w:r>
      <w:r w:rsidR="000A7628" w:rsidRPr="00C77524">
        <w:rPr>
          <w:rStyle w:val="normaltextrun1"/>
          <w:sz w:val="23"/>
          <w:szCs w:val="23"/>
        </w:rPr>
        <w:t xml:space="preserve"> se vzdělávají dále prezenčním způsobem. Pokud je zak</w:t>
      </w:r>
      <w:r>
        <w:rPr>
          <w:rStyle w:val="normaltextrun1"/>
          <w:sz w:val="23"/>
          <w:szCs w:val="23"/>
        </w:rPr>
        <w:t>ázána přítomnost všech žáků</w:t>
      </w:r>
      <w:r w:rsidR="000A7628" w:rsidRPr="00C77524">
        <w:rPr>
          <w:rStyle w:val="normaltextrun1"/>
          <w:sz w:val="23"/>
          <w:szCs w:val="23"/>
        </w:rPr>
        <w:t>, přechází na distanční výuku celá škola. Škola vždy přizpůsobí distanční výuku jak individuálním podmínkám jednotlivých žáků, tak také personálním a technickým možnostem školy.</w:t>
      </w:r>
    </w:p>
    <w:p w:rsidR="002140C1" w:rsidRPr="005979AB" w:rsidRDefault="002140C1" w:rsidP="00276A2B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</w:p>
    <w:p w:rsidR="004E1B03" w:rsidRDefault="004E1B03">
      <w:pP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br w:type="page"/>
      </w:r>
    </w:p>
    <w:p w:rsidR="004C0CB7" w:rsidRPr="00C722FA" w:rsidRDefault="004C0CB7" w:rsidP="00C72010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lang w:eastAsia="cs-CZ"/>
        </w:rPr>
      </w:pPr>
    </w:p>
    <w:p w:rsidR="00C72010" w:rsidRDefault="00C72010" w:rsidP="00C72010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</w:pPr>
      <w:r>
        <w:rPr>
          <w:rFonts w:eastAsia="Times New Roman" w:cstheme="minorHAnsi"/>
          <w:bCs/>
          <w:smallCaps/>
          <w:color w:val="428D96"/>
          <w:sz w:val="28"/>
          <w:szCs w:val="28"/>
          <w:lang w:eastAsia="cs-CZ"/>
        </w:rPr>
        <w:t xml:space="preserve">ORGANIZACE ŠKOLY V ZÁLISLOSTI NA SEMAFORU </w:t>
      </w:r>
    </w:p>
    <w:p w:rsidR="005979AB" w:rsidRDefault="005979AB" w:rsidP="00276A2B">
      <w:pPr>
        <w:spacing w:after="0" w:line="360" w:lineRule="auto"/>
        <w:jc w:val="both"/>
        <w:rPr>
          <w:rFonts w:eastAsia="Times New Roman" w:cstheme="minorHAnsi"/>
          <w:bCs/>
          <w:smallCaps/>
          <w:color w:val="428D96"/>
          <w:sz w:val="32"/>
          <w:szCs w:val="32"/>
          <w:lang w:eastAsia="cs-CZ"/>
        </w:rPr>
      </w:pPr>
      <w:r w:rsidRPr="005979AB">
        <w:rPr>
          <w:rFonts w:cstheme="minorHAnsi"/>
          <w:sz w:val="23"/>
          <w:szCs w:val="23"/>
        </w:rPr>
        <w:t xml:space="preserve">Platí obecná doporučení MZd podle </w:t>
      </w:r>
      <w:r w:rsidRPr="005979AB">
        <w:rPr>
          <w:rStyle w:val="normaltextrun1"/>
          <w:rFonts w:cstheme="minorHAnsi"/>
          <w:sz w:val="23"/>
          <w:szCs w:val="23"/>
        </w:rPr>
        <w:t>jednotlivých stupňů pohotovosti v oblasti ochrany</w:t>
      </w:r>
      <w:r w:rsidR="0040368C">
        <w:rPr>
          <w:rStyle w:val="normaltextrun1"/>
          <w:rFonts w:cstheme="minorHAnsi"/>
          <w:sz w:val="23"/>
          <w:szCs w:val="23"/>
        </w:rPr>
        <w:t xml:space="preserve"> veřejného zdraví, tzv. semafor. </w:t>
      </w:r>
      <w:r>
        <w:rPr>
          <w:rFonts w:cstheme="minorHAnsi"/>
          <w:sz w:val="23"/>
          <w:szCs w:val="23"/>
        </w:rPr>
        <w:t>Vedení školy průběžně sleduje republikový, resp. lokální vývoj situace v rámci systému semafor.</w:t>
      </w:r>
    </w:p>
    <w:p w:rsidR="00B76D48" w:rsidRDefault="003070B2" w:rsidP="0040368C">
      <w:pPr>
        <w:jc w:val="center"/>
      </w:pPr>
      <w:r>
        <w:rPr>
          <w:noProof/>
          <w:lang w:eastAsia="cs-CZ"/>
        </w:rPr>
        <w:drawing>
          <wp:inline distT="0" distB="0" distL="0" distR="0" wp14:anchorId="28DC86C8" wp14:editId="2F2B5F14">
            <wp:extent cx="5130075" cy="6887603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266" t="12768" r="41352" b="7543"/>
                    <a:stretch/>
                  </pic:blipFill>
                  <pic:spPr bwMode="auto">
                    <a:xfrm>
                      <a:off x="0" y="0"/>
                      <a:ext cx="5166412" cy="6936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D48" w:rsidSect="00276A2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B9" w:rsidRDefault="003F4EB9" w:rsidP="00C54102">
      <w:pPr>
        <w:spacing w:after="0" w:line="240" w:lineRule="auto"/>
      </w:pPr>
      <w:r>
        <w:separator/>
      </w:r>
    </w:p>
  </w:endnote>
  <w:endnote w:type="continuationSeparator" w:id="0">
    <w:p w:rsidR="003F4EB9" w:rsidRDefault="003F4EB9" w:rsidP="00C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880048"/>
      <w:docPartObj>
        <w:docPartGallery w:val="Page Numbers (Bottom of Page)"/>
        <w:docPartUnique/>
      </w:docPartObj>
    </w:sdtPr>
    <w:sdtEndPr/>
    <w:sdtContent>
      <w:p w:rsidR="00C722FA" w:rsidRDefault="00C722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883">
          <w:rPr>
            <w:noProof/>
          </w:rPr>
          <w:t>1</w:t>
        </w:r>
        <w:r>
          <w:fldChar w:fldCharType="end"/>
        </w:r>
      </w:p>
    </w:sdtContent>
  </w:sdt>
  <w:p w:rsidR="00C722FA" w:rsidRDefault="00C722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B9" w:rsidRDefault="003F4EB9" w:rsidP="00C54102">
      <w:pPr>
        <w:spacing w:after="0" w:line="240" w:lineRule="auto"/>
      </w:pPr>
      <w:r>
        <w:separator/>
      </w:r>
    </w:p>
  </w:footnote>
  <w:footnote w:type="continuationSeparator" w:id="0">
    <w:p w:rsidR="003F4EB9" w:rsidRDefault="003F4EB9" w:rsidP="00C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D6" w:rsidRPr="007231D6" w:rsidRDefault="007231D6" w:rsidP="007231D6">
    <w:pPr>
      <w:pStyle w:val="Zhlav"/>
      <w:jc w:val="center"/>
      <w:rPr>
        <w:b/>
        <w:sz w:val="20"/>
        <w:szCs w:val="20"/>
      </w:rPr>
    </w:pPr>
    <w:r w:rsidRPr="007231D6">
      <w:rPr>
        <w:b/>
        <w:sz w:val="20"/>
        <w:szCs w:val="20"/>
      </w:rPr>
      <w:t>Základní škola profesora Zdeňka Matějčka</w:t>
    </w:r>
  </w:p>
  <w:p w:rsidR="007231D6" w:rsidRPr="007231D6" w:rsidRDefault="007231D6" w:rsidP="007231D6">
    <w:pPr>
      <w:pStyle w:val="Zhlav"/>
      <w:jc w:val="center"/>
      <w:rPr>
        <w:b/>
        <w:sz w:val="20"/>
        <w:szCs w:val="20"/>
      </w:rPr>
    </w:pPr>
    <w:r w:rsidRPr="007231D6">
      <w:rPr>
        <w:b/>
        <w:sz w:val="20"/>
        <w:szCs w:val="20"/>
      </w:rPr>
      <w:t>Most, Zdeňka Štěpánka 340, příspěvková organizace</w:t>
    </w:r>
  </w:p>
  <w:p w:rsidR="007231D6" w:rsidRPr="007231D6" w:rsidRDefault="007231D6" w:rsidP="007231D6">
    <w:pPr>
      <w:pStyle w:val="Zhlav"/>
      <w:jc w:val="center"/>
      <w:rPr>
        <w:b/>
        <w:sz w:val="20"/>
        <w:szCs w:val="20"/>
      </w:rPr>
    </w:pPr>
    <w:r w:rsidRPr="007231D6">
      <w:rPr>
        <w:b/>
        <w:sz w:val="20"/>
        <w:szCs w:val="20"/>
      </w:rPr>
      <w:t xml:space="preserve">Tel. 777 454 250, </w:t>
    </w:r>
    <w:hyperlink r:id="rId1" w:history="1">
      <w:r w:rsidRPr="007231D6">
        <w:rPr>
          <w:rStyle w:val="Hypertextovodkaz"/>
          <w:b/>
          <w:sz w:val="20"/>
          <w:szCs w:val="20"/>
        </w:rPr>
        <w:t>www.zsdysmost.cz</w:t>
      </w:r>
    </w:hyperlink>
    <w:r w:rsidRPr="007231D6">
      <w:rPr>
        <w:b/>
        <w:sz w:val="20"/>
        <w:szCs w:val="20"/>
      </w:rPr>
      <w:t xml:space="preserve"> , e-mail: </w:t>
    </w:r>
    <w:hyperlink r:id="rId2" w:history="1">
      <w:r w:rsidRPr="007231D6">
        <w:rPr>
          <w:rStyle w:val="Hypertextovodkaz"/>
          <w:b/>
          <w:sz w:val="20"/>
          <w:szCs w:val="20"/>
        </w:rPr>
        <w:t>zsdysmost@volny.cz</w:t>
      </w:r>
    </w:hyperlink>
  </w:p>
  <w:p w:rsidR="007231D6" w:rsidRPr="007231D6" w:rsidRDefault="007231D6" w:rsidP="007231D6">
    <w:pPr>
      <w:pStyle w:val="Zhlav"/>
      <w:jc w:val="center"/>
      <w:rPr>
        <w:b/>
        <w:sz w:val="20"/>
        <w:szCs w:val="20"/>
      </w:rPr>
    </w:pPr>
    <w:r w:rsidRPr="007231D6">
      <w:rPr>
        <w:b/>
        <w:sz w:val="20"/>
        <w:szCs w:val="20"/>
      </w:rPr>
      <w:t>FAKULTNÍ ŠKOLA UJEP</w:t>
    </w:r>
  </w:p>
  <w:p w:rsidR="007231D6" w:rsidRPr="009D68C2" w:rsidRDefault="007231D6" w:rsidP="007231D6">
    <w:pPr>
      <w:pStyle w:val="Zhlav"/>
      <w:jc w:val="center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218EF4" wp14:editId="7375C8E1">
          <wp:simplePos x="0" y="0"/>
          <wp:positionH relativeFrom="column">
            <wp:posOffset>2792730</wp:posOffset>
          </wp:positionH>
          <wp:positionV relativeFrom="paragraph">
            <wp:posOffset>94615</wp:posOffset>
          </wp:positionV>
          <wp:extent cx="361950" cy="313690"/>
          <wp:effectExtent l="0" t="0" r="0" b="0"/>
          <wp:wrapSquare wrapText="bothSides"/>
          <wp:docPr id="1" name="Obrázek 1" descr="logo ZS Zdeňka Matěj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ZS Zdeňka Matějč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1D6" w:rsidRDefault="007231D6">
    <w:pPr>
      <w:pStyle w:val="Zhlav"/>
    </w:pPr>
  </w:p>
  <w:p w:rsidR="007231D6" w:rsidRDefault="007231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AEA"/>
    <w:multiLevelType w:val="hybridMultilevel"/>
    <w:tmpl w:val="D8361BEE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95E"/>
    <w:multiLevelType w:val="hybridMultilevel"/>
    <w:tmpl w:val="DB88829A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EB"/>
    <w:multiLevelType w:val="hybridMultilevel"/>
    <w:tmpl w:val="6E0C5B8E"/>
    <w:lvl w:ilvl="0" w:tplc="879CD71C">
      <w:numFmt w:val="bullet"/>
      <w:lvlText w:val=""/>
      <w:lvlJc w:val="left"/>
      <w:pPr>
        <w:ind w:left="502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1A6412F"/>
    <w:multiLevelType w:val="hybridMultilevel"/>
    <w:tmpl w:val="30302416"/>
    <w:lvl w:ilvl="0" w:tplc="492A4992">
      <w:start w:val="1"/>
      <w:numFmt w:val="bullet"/>
      <w:lvlText w:val="I"/>
      <w:lvlJc w:val="left"/>
      <w:pPr>
        <w:ind w:left="502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DBC"/>
    <w:multiLevelType w:val="hybridMultilevel"/>
    <w:tmpl w:val="F6B2B8EE"/>
    <w:lvl w:ilvl="0" w:tplc="D7A0AD9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9DB6D1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D1071"/>
    <w:multiLevelType w:val="hybridMultilevel"/>
    <w:tmpl w:val="08C844F4"/>
    <w:lvl w:ilvl="0" w:tplc="D7A0AD9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5E3"/>
    <w:multiLevelType w:val="hybridMultilevel"/>
    <w:tmpl w:val="8E12ED0E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5731C"/>
    <w:multiLevelType w:val="hybridMultilevel"/>
    <w:tmpl w:val="7F58DFDA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908F4"/>
    <w:multiLevelType w:val="hybridMultilevel"/>
    <w:tmpl w:val="673828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B632C"/>
    <w:multiLevelType w:val="hybridMultilevel"/>
    <w:tmpl w:val="FE908E12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59E4"/>
    <w:multiLevelType w:val="hybridMultilevel"/>
    <w:tmpl w:val="4DC26AC6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73390"/>
    <w:multiLevelType w:val="hybridMultilevel"/>
    <w:tmpl w:val="CEB0C5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A0C43"/>
    <w:multiLevelType w:val="hybridMultilevel"/>
    <w:tmpl w:val="3D208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E1C79"/>
    <w:multiLevelType w:val="hybridMultilevel"/>
    <w:tmpl w:val="B7445912"/>
    <w:lvl w:ilvl="0" w:tplc="D7A0AD9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B47FF"/>
    <w:multiLevelType w:val="hybridMultilevel"/>
    <w:tmpl w:val="774AEF52"/>
    <w:lvl w:ilvl="0" w:tplc="D7A0AD9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B5F19"/>
    <w:multiLevelType w:val="hybridMultilevel"/>
    <w:tmpl w:val="2FECFCFC"/>
    <w:lvl w:ilvl="0" w:tplc="D7A0AD94">
      <w:start w:val="1"/>
      <w:numFmt w:val="bullet"/>
      <w:lvlText w:val="§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93E00"/>
    <w:multiLevelType w:val="hybridMultilevel"/>
    <w:tmpl w:val="6F20937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9E566C"/>
    <w:multiLevelType w:val="hybridMultilevel"/>
    <w:tmpl w:val="669A82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341B"/>
    <w:multiLevelType w:val="hybridMultilevel"/>
    <w:tmpl w:val="630C21D8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7776"/>
    <w:multiLevelType w:val="hybridMultilevel"/>
    <w:tmpl w:val="5D6EE124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237AF"/>
    <w:multiLevelType w:val="hybridMultilevel"/>
    <w:tmpl w:val="BCA206C4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A30E9"/>
    <w:multiLevelType w:val="hybridMultilevel"/>
    <w:tmpl w:val="328A488E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23A99"/>
    <w:multiLevelType w:val="hybridMultilevel"/>
    <w:tmpl w:val="596848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37D3E"/>
    <w:multiLevelType w:val="hybridMultilevel"/>
    <w:tmpl w:val="E668A1A2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A2E68"/>
    <w:multiLevelType w:val="hybridMultilevel"/>
    <w:tmpl w:val="1AF69978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5869"/>
    <w:multiLevelType w:val="hybridMultilevel"/>
    <w:tmpl w:val="6576F5C8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27D94"/>
    <w:multiLevelType w:val="hybridMultilevel"/>
    <w:tmpl w:val="DDB89E26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6"/>
  </w:num>
  <w:num w:numId="9">
    <w:abstractNumId w:val="4"/>
  </w:num>
  <w:num w:numId="10">
    <w:abstractNumId w:val="5"/>
  </w:num>
  <w:num w:numId="11">
    <w:abstractNumId w:val="18"/>
  </w:num>
  <w:num w:numId="12">
    <w:abstractNumId w:val="15"/>
  </w:num>
  <w:num w:numId="13">
    <w:abstractNumId w:val="21"/>
  </w:num>
  <w:num w:numId="14">
    <w:abstractNumId w:val="25"/>
  </w:num>
  <w:num w:numId="15">
    <w:abstractNumId w:val="14"/>
  </w:num>
  <w:num w:numId="16">
    <w:abstractNumId w:val="11"/>
  </w:num>
  <w:num w:numId="17">
    <w:abstractNumId w:val="9"/>
  </w:num>
  <w:num w:numId="18">
    <w:abstractNumId w:val="22"/>
  </w:num>
  <w:num w:numId="19">
    <w:abstractNumId w:val="7"/>
  </w:num>
  <w:num w:numId="20">
    <w:abstractNumId w:val="3"/>
  </w:num>
  <w:num w:numId="21">
    <w:abstractNumId w:val="1"/>
  </w:num>
  <w:num w:numId="22">
    <w:abstractNumId w:val="16"/>
  </w:num>
  <w:num w:numId="23">
    <w:abstractNumId w:val="19"/>
  </w:num>
  <w:num w:numId="24">
    <w:abstractNumId w:val="26"/>
  </w:num>
  <w:num w:numId="25">
    <w:abstractNumId w:val="12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02"/>
    <w:rsid w:val="00062F68"/>
    <w:rsid w:val="000A7628"/>
    <w:rsid w:val="00152C0A"/>
    <w:rsid w:val="001D720A"/>
    <w:rsid w:val="001F248A"/>
    <w:rsid w:val="00203883"/>
    <w:rsid w:val="002140C1"/>
    <w:rsid w:val="00276A2B"/>
    <w:rsid w:val="002A0C60"/>
    <w:rsid w:val="002D1934"/>
    <w:rsid w:val="003070B2"/>
    <w:rsid w:val="00381730"/>
    <w:rsid w:val="003F4EB9"/>
    <w:rsid w:val="0040368C"/>
    <w:rsid w:val="004324B8"/>
    <w:rsid w:val="00476820"/>
    <w:rsid w:val="004C0CB7"/>
    <w:rsid w:val="004E1B03"/>
    <w:rsid w:val="005244F2"/>
    <w:rsid w:val="005361BC"/>
    <w:rsid w:val="005979AB"/>
    <w:rsid w:val="005F2B7F"/>
    <w:rsid w:val="006E3548"/>
    <w:rsid w:val="007231D6"/>
    <w:rsid w:val="00774F39"/>
    <w:rsid w:val="008B4CF1"/>
    <w:rsid w:val="008C3256"/>
    <w:rsid w:val="009C62F8"/>
    <w:rsid w:val="00A16189"/>
    <w:rsid w:val="00A163F0"/>
    <w:rsid w:val="00A5321E"/>
    <w:rsid w:val="00A70780"/>
    <w:rsid w:val="00B13288"/>
    <w:rsid w:val="00B564B3"/>
    <w:rsid w:val="00B76D48"/>
    <w:rsid w:val="00C21D82"/>
    <w:rsid w:val="00C51402"/>
    <w:rsid w:val="00C54102"/>
    <w:rsid w:val="00C64A06"/>
    <w:rsid w:val="00C72010"/>
    <w:rsid w:val="00C722FA"/>
    <w:rsid w:val="00C77524"/>
    <w:rsid w:val="00CD7393"/>
    <w:rsid w:val="00D33DE8"/>
    <w:rsid w:val="00D43218"/>
    <w:rsid w:val="00D469C0"/>
    <w:rsid w:val="00DD09AB"/>
    <w:rsid w:val="00DE4746"/>
    <w:rsid w:val="00EA137F"/>
    <w:rsid w:val="00EE468B"/>
    <w:rsid w:val="00EF7F6F"/>
    <w:rsid w:val="00F52757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46125"/>
  <w15:docId w15:val="{45185D2D-01E1-4901-B8D8-A4A21653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10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normaltextrun1">
    <w:name w:val="normaltextrun1"/>
    <w:basedOn w:val="Standardnpsmoodstavce"/>
    <w:rsid w:val="00C54102"/>
  </w:style>
  <w:style w:type="character" w:styleId="Znakapoznpodarou">
    <w:name w:val="footnote reference"/>
    <w:basedOn w:val="Standardnpsmoodstavce"/>
    <w:uiPriority w:val="99"/>
    <w:semiHidden/>
    <w:unhideWhenUsed/>
    <w:rsid w:val="00C54102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410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4102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54102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5410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3070B2"/>
  </w:style>
  <w:style w:type="paragraph" w:styleId="Textkomente">
    <w:name w:val="annotation text"/>
    <w:basedOn w:val="Normln"/>
    <w:link w:val="TextkomenteChar"/>
    <w:uiPriority w:val="99"/>
    <w:unhideWhenUsed/>
    <w:rsid w:val="005979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79AB"/>
    <w:rPr>
      <w:rFonts w:eastAsiaTheme="minorEastAsia"/>
      <w:sz w:val="20"/>
      <w:szCs w:val="20"/>
    </w:rPr>
  </w:style>
  <w:style w:type="character" w:customStyle="1" w:styleId="spellingerror">
    <w:name w:val="spellingerror"/>
    <w:basedOn w:val="Standardnpsmoodstavce"/>
    <w:rsid w:val="002D1934"/>
  </w:style>
  <w:style w:type="paragraph" w:styleId="Zhlav">
    <w:name w:val="header"/>
    <w:basedOn w:val="Normln"/>
    <w:link w:val="ZhlavChar"/>
    <w:uiPriority w:val="99"/>
    <w:unhideWhenUsed/>
    <w:rsid w:val="00723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1D6"/>
  </w:style>
  <w:style w:type="paragraph" w:styleId="Zpat">
    <w:name w:val="footer"/>
    <w:basedOn w:val="Normln"/>
    <w:link w:val="ZpatChar"/>
    <w:uiPriority w:val="99"/>
    <w:unhideWhenUsed/>
    <w:rsid w:val="00723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echyne@khsus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zsdysmost@volny.cz" TargetMode="External"/><Relationship Id="rId1" Type="http://schemas.openxmlformats.org/officeDocument/2006/relationships/hyperlink" Target="http://www.zsdysm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2CA8-C9F5-4898-9E97-A76E2F53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1960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zsdys</dc:creator>
  <cp:lastModifiedBy>zsdys</cp:lastModifiedBy>
  <cp:revision>4</cp:revision>
  <dcterms:created xsi:type="dcterms:W3CDTF">2020-09-07T08:22:00Z</dcterms:created>
  <dcterms:modified xsi:type="dcterms:W3CDTF">2022-11-08T12:22:00Z</dcterms:modified>
</cp:coreProperties>
</file>