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3827"/>
        <w:gridCol w:w="3402"/>
      </w:tblGrid>
      <w:tr w:rsidR="009C0CD5" w14:paraId="6CDEC1AC" w14:textId="77777777" w:rsidTr="008A6944">
        <w:trPr>
          <w:cantSplit/>
          <w:trHeight w:val="1125"/>
        </w:trPr>
        <w:tc>
          <w:tcPr>
            <w:tcW w:w="92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21292AA" w14:textId="77777777" w:rsidR="009C0CD5" w:rsidRDefault="009C0CD5" w:rsidP="008A6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anchor distT="0" distB="9525" distL="114300" distR="114300" simplePos="0" relativeHeight="251659264" behindDoc="0" locked="0" layoutInCell="1" allowOverlap="1" wp14:anchorId="3B6943D7" wp14:editId="505C6533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77470</wp:posOffset>
                  </wp:positionV>
                  <wp:extent cx="749300" cy="561975"/>
                  <wp:effectExtent l="0" t="0" r="0" b="0"/>
                  <wp:wrapSquare wrapText="bothSides"/>
                  <wp:docPr id="1" name="Obrázek 1" descr="náhled obrázk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 descr="náhled obrázk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D917520" w14:textId="77777777" w:rsidR="009C0CD5" w:rsidRDefault="009C0CD5" w:rsidP="008A694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8"/>
                <w:szCs w:val="28"/>
                <w:u w:val="single"/>
                <w:lang w:eastAsia="cs-CZ"/>
              </w:rPr>
            </w:pPr>
            <w:r>
              <w:rPr>
                <w:rFonts w:ascii="Arial" w:eastAsia="Arial Unicode MS" w:hAnsi="Arial" w:cs="Times New Roman"/>
                <w:b/>
                <w:sz w:val="28"/>
                <w:szCs w:val="28"/>
                <w:u w:val="single"/>
                <w:lang w:eastAsia="cs-CZ"/>
              </w:rPr>
              <w:t>Mateřská škola Bruntál, Komenského 7</w:t>
            </w:r>
          </w:p>
          <w:p w14:paraId="60471FB8" w14:textId="77777777" w:rsidR="009C0CD5" w:rsidRDefault="009C0CD5" w:rsidP="008A694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příspěvková organizace, IČ 62352776, tel. 554715016, mobil 739074818,</w:t>
            </w:r>
          </w:p>
          <w:p w14:paraId="2398C08B" w14:textId="77777777" w:rsidR="009C0CD5" w:rsidRDefault="009C0CD5" w:rsidP="008A6944">
            <w:pPr>
              <w:spacing w:after="0" w:line="240" w:lineRule="auto"/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 xml:space="preserve">E-mail: </w:t>
            </w:r>
            <w:hyperlink r:id="rId6">
              <w:r>
                <w:rPr>
                  <w:rStyle w:val="Internetovodkaz"/>
                  <w:rFonts w:ascii="Arial" w:eastAsia="Times New Roman" w:hAnsi="Arial" w:cs="Times New Roman"/>
                  <w:color w:val="0000FF"/>
                  <w:sz w:val="20"/>
                  <w:szCs w:val="20"/>
                  <w:lang w:eastAsia="cs-CZ"/>
                </w:rPr>
                <w:t>mahenka@atlas.cz</w:t>
              </w:r>
            </w:hyperlink>
            <w: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, adresa: Komenského 7, Bruntál 792 01</w:t>
            </w:r>
          </w:p>
          <w:p w14:paraId="361F6126" w14:textId="77777777" w:rsidR="009C0CD5" w:rsidRDefault="009C0CD5" w:rsidP="008A6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0CD5" w14:paraId="09E8ACFC" w14:textId="77777777" w:rsidTr="008A6944">
        <w:trPr>
          <w:trHeight w:val="326"/>
        </w:trPr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8B8DFA4" w14:textId="77777777" w:rsidR="009C0CD5" w:rsidRDefault="009C0CD5" w:rsidP="008A6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Směrnice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číslo:   </w:t>
            </w:r>
            <w:proofErr w:type="gramEnd"/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7686FAB" w14:textId="77777777" w:rsidR="009C0CD5" w:rsidRDefault="009C0CD5" w:rsidP="008A6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2/2022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C90CBD5" w14:textId="77777777" w:rsidR="009C0CD5" w:rsidRDefault="009C0CD5" w:rsidP="008A6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Spisový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znak: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1.1</w:t>
            </w:r>
          </w:p>
        </w:tc>
      </w:tr>
      <w:tr w:rsidR="009C0CD5" w14:paraId="4070C15A" w14:textId="77777777" w:rsidTr="008A6944">
        <w:trPr>
          <w:trHeight w:val="326"/>
        </w:trPr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E40E3BD" w14:textId="77777777" w:rsidR="009C0CD5" w:rsidRDefault="009C0CD5" w:rsidP="008A6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Vypracovala: 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A6D993C" w14:textId="77777777" w:rsidR="009C0CD5" w:rsidRDefault="009C0CD5" w:rsidP="008A69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Irena Vochyánová, ředitelka školy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99C68E4" w14:textId="77777777" w:rsidR="009C0CD5" w:rsidRDefault="009C0CD5" w:rsidP="008A6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Skartační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znak: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10</w:t>
            </w:r>
          </w:p>
        </w:tc>
      </w:tr>
      <w:tr w:rsidR="009C0CD5" w14:paraId="28C52A96" w14:textId="77777777" w:rsidTr="008A6944">
        <w:trPr>
          <w:cantSplit/>
          <w:trHeight w:val="326"/>
        </w:trPr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0B68152" w14:textId="77777777" w:rsidR="009C0CD5" w:rsidRDefault="009C0CD5" w:rsidP="008A6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Účinnost ode dne:  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48C08A5" w14:textId="77777777" w:rsidR="009C0CD5" w:rsidRDefault="009C0CD5" w:rsidP="008A6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12. 4. 2022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B348452" w14:textId="77777777" w:rsidR="009C0CD5" w:rsidRDefault="009C0CD5" w:rsidP="008A6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Platnost ode dne: 12. 4. 2022</w:t>
            </w:r>
          </w:p>
        </w:tc>
      </w:tr>
      <w:tr w:rsidR="009C0CD5" w14:paraId="1CBB9DA0" w14:textId="77777777" w:rsidTr="008A6944">
        <w:trPr>
          <w:cantSplit/>
          <w:trHeight w:val="70"/>
        </w:trPr>
        <w:tc>
          <w:tcPr>
            <w:tcW w:w="92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EFF8C71" w14:textId="77777777" w:rsidR="009C0CD5" w:rsidRDefault="009C0CD5" w:rsidP="008A6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Tato směrnice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ruší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směrnici č. 2/2021 ze dne 2. 5. 2021, která pozbývá platnost 12. 4. 2022</w:t>
            </w:r>
          </w:p>
        </w:tc>
      </w:tr>
    </w:tbl>
    <w:p w14:paraId="649ABD0B" w14:textId="77777777" w:rsidR="009C0CD5" w:rsidRDefault="009C0CD5" w:rsidP="009C0C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1F53387F" w14:textId="77777777" w:rsidR="009C0CD5" w:rsidRDefault="009C0CD5" w:rsidP="009C0C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56AB3062" w14:textId="77777777" w:rsidR="009C0CD5" w:rsidRDefault="009C0CD5" w:rsidP="009C0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Směrnice pro stanovení kritérií pro přijímání dětí k předškolnímu vzdělávání v mateřské škole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06C0E0D" w14:textId="77777777" w:rsidR="009C0CD5" w:rsidRDefault="009C0CD5" w:rsidP="009C0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C63B228" w14:textId="77777777" w:rsidR="009C0CD5" w:rsidRDefault="009C0CD5" w:rsidP="009C0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Ředitelka Mateřské školy Bruntál, Komenského 7 stanovila následující kritéria, podle nichž bude postupovat na základě ustanovení Zákona č. 178/2016 Sb., kterým se mění zákon č. 561/2004 Sb., o předškolním, základním, středním, vyšším odborném a jiném vzdělávání (školský zákon), </w:t>
      </w:r>
    </w:p>
    <w:p w14:paraId="27B69388" w14:textId="77777777" w:rsidR="009C0CD5" w:rsidRDefault="009C0CD5" w:rsidP="009C0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rozhodování o přijetí dítěte k předškolnímu vzdělávání v mateřské škole v případě, kdy počet žádostí o přijetí k předškolnímu vzdělávání v daném roce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překročí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stanovenou kapacitu maximálního počtu dětí pro mateřskou školu</w:t>
      </w:r>
    </w:p>
    <w:p w14:paraId="22469609" w14:textId="77777777" w:rsidR="009C0CD5" w:rsidRDefault="009C0CD5" w:rsidP="009C0C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8F691A4" w14:textId="77777777" w:rsidR="009C0CD5" w:rsidRDefault="009C0CD5" w:rsidP="009C0CD5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I.</w:t>
      </w:r>
    </w:p>
    <w:p w14:paraId="763E0728" w14:textId="77777777" w:rsidR="009C0CD5" w:rsidRDefault="009C0CD5" w:rsidP="009C0C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4A58DC8" w14:textId="77777777" w:rsidR="009C0CD5" w:rsidRDefault="009C0CD5" w:rsidP="009C0CD5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Předškolní vzdělávání se organizuje v souladu s § 34 odst. 1 školského zákona pro děti ve věku zpravidla od 3 do 6 let, nejdříve však pro děti od 2 let </w:t>
      </w:r>
    </w:p>
    <w:p w14:paraId="1E3CFC10" w14:textId="77777777" w:rsidR="009C0CD5" w:rsidRDefault="009C0CD5" w:rsidP="009C0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49EB374" w14:textId="77777777" w:rsidR="009C0CD5" w:rsidRDefault="009C0CD5" w:rsidP="009C0CD5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7757211C" w14:textId="77777777" w:rsidR="009C0CD5" w:rsidRDefault="009C0CD5" w:rsidP="009C0C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49E234F" w14:textId="77777777" w:rsidR="009C0CD5" w:rsidRDefault="009C0CD5" w:rsidP="009C0CD5">
      <w:pPr>
        <w:spacing w:after="0" w:line="240" w:lineRule="auto"/>
      </w:pPr>
      <w:r>
        <w:rPr>
          <w:rFonts w:ascii="Times New Roman" w:eastAsia="Calibri" w:hAnsi="Times New Roman" w:cs="Times New Roman"/>
          <w:sz w:val="24"/>
          <w:szCs w:val="24"/>
        </w:rPr>
        <w:t>Přednostně budou k předškolnímu vzdělávání přijímány děti, které nejpozději před 1. 9. 2020 dosáhnou tří let věku a pokud mají trvalý pobyt v obci, kde sídlí škola.</w:t>
      </w:r>
    </w:p>
    <w:p w14:paraId="21BD7C85" w14:textId="77777777" w:rsidR="009C0CD5" w:rsidRDefault="009C0CD5" w:rsidP="009C0CD5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III.</w:t>
      </w:r>
    </w:p>
    <w:p w14:paraId="7D5EC697" w14:textId="77777777" w:rsidR="009C0CD5" w:rsidRDefault="009C0CD5" w:rsidP="009C0C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7F58B9D" w14:textId="77777777" w:rsidR="009C0CD5" w:rsidRDefault="009C0CD5" w:rsidP="009C0CD5">
      <w:pPr>
        <w:spacing w:after="0" w:line="240" w:lineRule="auto"/>
        <w:ind w:right="709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rozhodování o přijetí dítěte k předškolnímu vzdělávání v mateřské škole bude ředitelka mateřské školy brát v úvahu (v případě podání vyššího počtu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žádostí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než je kapacita školy) uvedená kritéria a individuální situaci dítěte.  </w:t>
      </w:r>
    </w:p>
    <w:p w14:paraId="61F9CA25" w14:textId="77777777" w:rsidR="009C0CD5" w:rsidRDefault="009C0CD5" w:rsidP="009C0CD5">
      <w:pPr>
        <w:spacing w:after="0" w:line="240" w:lineRule="auto"/>
        <w:ind w:right="70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6CCCB8D" w14:textId="77777777" w:rsidR="009C0CD5" w:rsidRDefault="009C0CD5" w:rsidP="009C0CD5">
      <w:pPr>
        <w:spacing w:after="0" w:line="240" w:lineRule="auto"/>
        <w:ind w:right="709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tbl>
      <w:tblPr>
        <w:tblW w:w="9001" w:type="dxa"/>
        <w:tblInd w:w="108" w:type="dxa"/>
        <w:tblLook w:val="04A0" w:firstRow="1" w:lastRow="0" w:firstColumn="1" w:lastColumn="0" w:noHBand="0" w:noVBand="1"/>
      </w:tblPr>
      <w:tblGrid>
        <w:gridCol w:w="567"/>
        <w:gridCol w:w="8434"/>
      </w:tblGrid>
      <w:tr w:rsidR="009C0CD5" w14:paraId="10333B91" w14:textId="77777777" w:rsidTr="008A6944"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39A9BF75" w14:textId="77777777" w:rsidR="009C0CD5" w:rsidRDefault="009C0CD5" w:rsidP="008A6944">
            <w:pPr>
              <w:pStyle w:val="Odstavecseseznamem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4" w:type="dxa"/>
            <w:shd w:val="clear" w:color="auto" w:fill="auto"/>
            <w:tcMar>
              <w:left w:w="108" w:type="dxa"/>
            </w:tcMar>
          </w:tcPr>
          <w:p w14:paraId="4022C02C" w14:textId="77777777" w:rsidR="009C0CD5" w:rsidRDefault="009C0CD5" w:rsidP="008A69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Kritéria </w:t>
            </w:r>
          </w:p>
        </w:tc>
      </w:tr>
      <w:tr w:rsidR="009C0CD5" w14:paraId="29B0032F" w14:textId="77777777" w:rsidTr="008A6944"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1880EC84" w14:textId="77777777" w:rsidR="009C0CD5" w:rsidRPr="0000607E" w:rsidRDefault="009C0CD5" w:rsidP="008A69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4" w:type="dxa"/>
            <w:shd w:val="clear" w:color="auto" w:fill="auto"/>
            <w:tcMar>
              <w:left w:w="108" w:type="dxa"/>
            </w:tcMar>
          </w:tcPr>
          <w:p w14:paraId="24FE3854" w14:textId="77777777" w:rsidR="009C0CD5" w:rsidRDefault="009C0CD5" w:rsidP="009C0CD5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7E">
              <w:rPr>
                <w:rFonts w:ascii="Times New Roman" w:hAnsi="Times New Roman"/>
                <w:sz w:val="24"/>
                <w:szCs w:val="24"/>
              </w:rPr>
              <w:t>Trvalý pobyt dítěte v obci, kde sídlí mateřská škola</w:t>
            </w:r>
          </w:p>
          <w:p w14:paraId="47C3C715" w14:textId="77777777" w:rsidR="009C0CD5" w:rsidRPr="0000607E" w:rsidRDefault="009C0CD5" w:rsidP="009C0CD5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Věk dítěte (uveden v bodu II.)</w:t>
            </w:r>
          </w:p>
          <w:p w14:paraId="3CB93EEE" w14:textId="77777777" w:rsidR="009C0CD5" w:rsidRDefault="009C0CD5" w:rsidP="008A69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CD5" w14:paraId="0ECED3D8" w14:textId="77777777" w:rsidTr="008A6944"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6076E9EE" w14:textId="77777777" w:rsidR="009C0CD5" w:rsidRDefault="009C0CD5" w:rsidP="008A6944">
            <w:pPr>
              <w:pStyle w:val="Odstavecseseznamem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4" w:type="dxa"/>
            <w:shd w:val="clear" w:color="auto" w:fill="auto"/>
            <w:tcMar>
              <w:left w:w="108" w:type="dxa"/>
            </w:tcMar>
          </w:tcPr>
          <w:p w14:paraId="4CF930B8" w14:textId="77777777" w:rsidR="009C0CD5" w:rsidRDefault="009C0CD5" w:rsidP="008A69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Individuální situace dítěte </w:t>
            </w:r>
          </w:p>
        </w:tc>
      </w:tr>
      <w:tr w:rsidR="009C0CD5" w14:paraId="4FB04B17" w14:textId="77777777" w:rsidTr="008A6944"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2FA1C682" w14:textId="77777777" w:rsidR="009C0CD5" w:rsidRPr="0000607E" w:rsidRDefault="009C0CD5" w:rsidP="008A6944">
            <w:pPr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4" w:type="dxa"/>
            <w:shd w:val="clear" w:color="auto" w:fill="auto"/>
            <w:tcMar>
              <w:left w:w="108" w:type="dxa"/>
            </w:tcMar>
          </w:tcPr>
          <w:p w14:paraId="6C49362D" w14:textId="77777777" w:rsidR="009C0CD5" w:rsidRPr="0000607E" w:rsidRDefault="009C0CD5" w:rsidP="009C0CD5">
            <w:pPr>
              <w:pStyle w:val="Odstavecseseznamem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7E">
              <w:rPr>
                <w:rFonts w:ascii="Times New Roman" w:hAnsi="Times New Roman"/>
                <w:sz w:val="24"/>
                <w:szCs w:val="24"/>
              </w:rPr>
              <w:t xml:space="preserve">V mateřské škole se již vzdělává sourozenec </w:t>
            </w:r>
          </w:p>
        </w:tc>
      </w:tr>
    </w:tbl>
    <w:p w14:paraId="393D9D2E" w14:textId="77777777" w:rsidR="009C0CD5" w:rsidRDefault="009C0CD5" w:rsidP="009C0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BC3AFCD" w14:textId="77777777" w:rsidR="009C0CD5" w:rsidRDefault="009C0CD5" w:rsidP="009C0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2E1343E" w14:textId="77777777" w:rsidR="009C0CD5" w:rsidRDefault="009C0CD5" w:rsidP="009C0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směrnice nabývá účinnosti dne: 12.4.2022                    Irena Vochyánová,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řed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školy</w:t>
      </w:r>
    </w:p>
    <w:p w14:paraId="3EF23594" w14:textId="77777777" w:rsidR="004B32B8" w:rsidRDefault="004B32B8"/>
    <w:sectPr w:rsidR="004B3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5251C"/>
    <w:multiLevelType w:val="hybridMultilevel"/>
    <w:tmpl w:val="33B284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64573"/>
    <w:multiLevelType w:val="hybridMultilevel"/>
    <w:tmpl w:val="CB9C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23402">
    <w:abstractNumId w:val="0"/>
  </w:num>
  <w:num w:numId="2" w16cid:durableId="1283876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40A"/>
    <w:rsid w:val="004B32B8"/>
    <w:rsid w:val="009C0CD5"/>
    <w:rsid w:val="00B954F0"/>
    <w:rsid w:val="00FD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C91B3"/>
  <w15:chartTrackingRefBased/>
  <w15:docId w15:val="{2DEC48BE-C98C-4C7B-9476-B3449767A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0CD5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9C0CD5"/>
    <w:rPr>
      <w:color w:val="0563C1" w:themeColor="hyperlink"/>
      <w:u w:val="single"/>
    </w:rPr>
  </w:style>
  <w:style w:type="paragraph" w:styleId="Odstavecseseznamem">
    <w:name w:val="List Paragraph"/>
    <w:basedOn w:val="Normln"/>
    <w:qFormat/>
    <w:rsid w:val="009C0CD5"/>
    <w:pPr>
      <w:spacing w:after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henka@atlas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Vochyánová Irena</dc:creator>
  <cp:keywords/>
  <dc:description/>
  <cp:lastModifiedBy>Vochyánová Irena</cp:lastModifiedBy>
  <cp:revision>2</cp:revision>
  <dcterms:created xsi:type="dcterms:W3CDTF">2022-11-07T14:00:00Z</dcterms:created>
  <dcterms:modified xsi:type="dcterms:W3CDTF">2022-11-07T14:00:00Z</dcterms:modified>
</cp:coreProperties>
</file>