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4581" w14:textId="77777777" w:rsidR="00AF4304" w:rsidRPr="00081D04" w:rsidRDefault="00AF4304" w:rsidP="002276C2">
      <w:pPr>
        <w:pStyle w:val="StylArial145bzarovnnnasted"/>
        <w:rPr>
          <w:rFonts w:ascii="Times New Roman" w:hAnsi="Times New Roman"/>
        </w:rPr>
      </w:pPr>
      <w:r w:rsidRPr="00081D04">
        <w:rPr>
          <w:rFonts w:ascii="Times New Roman" w:hAnsi="Times New Roman"/>
        </w:rPr>
        <w:t>Mateřská škola, Ostrava-Poruba</w:t>
      </w:r>
      <w:r w:rsidR="00980418">
        <w:rPr>
          <w:rFonts w:ascii="Times New Roman" w:hAnsi="Times New Roman"/>
        </w:rPr>
        <w:t xml:space="preserve">, Oty Synka 1834, </w:t>
      </w:r>
    </w:p>
    <w:p w14:paraId="363420E8" w14:textId="77777777" w:rsidR="00AF4304" w:rsidRPr="00081D04" w:rsidRDefault="00AF4304" w:rsidP="002276C2">
      <w:pPr>
        <w:pStyle w:val="StylArial145bzarovnnnasted"/>
        <w:rPr>
          <w:rFonts w:ascii="Times New Roman" w:hAnsi="Times New Roman"/>
        </w:rPr>
      </w:pPr>
      <w:r w:rsidRPr="00081D04">
        <w:rPr>
          <w:rFonts w:ascii="Times New Roman" w:hAnsi="Times New Roman"/>
        </w:rPr>
        <w:t>příspěvková organizace</w:t>
      </w:r>
    </w:p>
    <w:p w14:paraId="08DF4338" w14:textId="77777777" w:rsidR="00AF4304" w:rsidRDefault="00AF4304" w:rsidP="00BB30B1">
      <w:pPr>
        <w:pStyle w:val="nazevprace"/>
        <w:rPr>
          <w:rFonts w:ascii="Times New Roman" w:hAnsi="Times New Roman"/>
        </w:rPr>
      </w:pPr>
    </w:p>
    <w:p w14:paraId="78227423" w14:textId="77777777" w:rsidR="00AF4304" w:rsidRDefault="00AF4304" w:rsidP="00BB30B1">
      <w:pPr>
        <w:pStyle w:val="nazevprace"/>
        <w:rPr>
          <w:rFonts w:ascii="Times New Roman" w:hAnsi="Times New Roman"/>
        </w:rPr>
      </w:pPr>
    </w:p>
    <w:p w14:paraId="5CCE56C7" w14:textId="77777777" w:rsidR="00AF4304" w:rsidRDefault="00AF4304" w:rsidP="00BB30B1">
      <w:pPr>
        <w:pStyle w:val="nazevprace"/>
        <w:rPr>
          <w:rFonts w:ascii="Times New Roman" w:hAnsi="Times New Roman"/>
        </w:rPr>
      </w:pPr>
    </w:p>
    <w:p w14:paraId="72E3F811" w14:textId="77777777" w:rsidR="00AF4304" w:rsidRDefault="00AF4304" w:rsidP="00BB30B1">
      <w:pPr>
        <w:pStyle w:val="nazevprace"/>
        <w:rPr>
          <w:rFonts w:ascii="Times New Roman" w:hAnsi="Times New Roman"/>
        </w:rPr>
      </w:pPr>
    </w:p>
    <w:p w14:paraId="2EB093F8" w14:textId="77777777" w:rsidR="00AF4304" w:rsidRDefault="00AF4304" w:rsidP="00BB30B1">
      <w:pPr>
        <w:pStyle w:val="nazevprace"/>
        <w:rPr>
          <w:rFonts w:ascii="Times New Roman" w:hAnsi="Times New Roman"/>
        </w:rPr>
      </w:pPr>
    </w:p>
    <w:p w14:paraId="47296B3B" w14:textId="77777777" w:rsidR="00AF4304" w:rsidRDefault="00AF4304" w:rsidP="00BB30B1">
      <w:pPr>
        <w:pStyle w:val="nazevprace"/>
        <w:rPr>
          <w:rFonts w:ascii="Times New Roman" w:hAnsi="Times New Roman"/>
        </w:rPr>
      </w:pPr>
    </w:p>
    <w:p w14:paraId="1B03A3FB" w14:textId="77777777" w:rsidR="00AF4304" w:rsidRPr="00081D04" w:rsidRDefault="00AF4304" w:rsidP="00BB30B1">
      <w:pPr>
        <w:pStyle w:val="nazevprace"/>
        <w:rPr>
          <w:rFonts w:ascii="Times New Roman" w:hAnsi="Times New Roman"/>
        </w:rPr>
      </w:pPr>
      <w:r w:rsidRPr="00081D04">
        <w:rPr>
          <w:rFonts w:ascii="Times New Roman" w:hAnsi="Times New Roman"/>
        </w:rPr>
        <w:t>Výroční zpráva o činnosti</w:t>
      </w:r>
    </w:p>
    <w:p w14:paraId="75B69D16" w14:textId="77777777" w:rsidR="00AF4304" w:rsidRPr="00081D04" w:rsidRDefault="00AF4304" w:rsidP="000E19A8">
      <w:pPr>
        <w:jc w:val="center"/>
      </w:pPr>
    </w:p>
    <w:p w14:paraId="79B54B13" w14:textId="77777777" w:rsidR="00AF4304" w:rsidRPr="00081D04" w:rsidRDefault="00AF4304" w:rsidP="000E19A8">
      <w:pPr>
        <w:jc w:val="center"/>
      </w:pPr>
    </w:p>
    <w:p w14:paraId="3B0E224C" w14:textId="77777777" w:rsidR="002A417E" w:rsidRPr="00EC4DE0" w:rsidRDefault="002A417E" w:rsidP="002A417E">
      <w:pPr>
        <w:pStyle w:val="StylArial145bzarovnnnasted"/>
        <w:rPr>
          <w:rFonts w:ascii="Times New Roman" w:hAnsi="Times New Roman"/>
          <w:color w:val="FF0000"/>
        </w:rPr>
      </w:pPr>
      <w:r w:rsidRPr="00EC4DE0">
        <w:rPr>
          <w:rFonts w:ascii="Times New Roman" w:hAnsi="Times New Roman"/>
          <w:color w:val="FF0000"/>
        </w:rPr>
        <w:t>2020/2021</w:t>
      </w:r>
    </w:p>
    <w:p w14:paraId="284683F8" w14:textId="77777777" w:rsidR="00AF4304" w:rsidRPr="00081D04" w:rsidRDefault="00AF4304" w:rsidP="00951047">
      <w:pPr>
        <w:pStyle w:val="StylArial145bzarovnnnasted"/>
        <w:rPr>
          <w:rFonts w:ascii="Times New Roman" w:hAnsi="Times New Roman"/>
        </w:rPr>
      </w:pPr>
    </w:p>
    <w:p w14:paraId="34418A13" w14:textId="77777777" w:rsidR="00AF4304" w:rsidRDefault="00EB22FC" w:rsidP="00951047">
      <w:pPr>
        <w:pStyle w:val="StylArial145bzarovnnnasted"/>
        <w:rPr>
          <w:rFonts w:ascii="Times New Roman" w:hAnsi="Times New Roman"/>
        </w:rPr>
      </w:pPr>
      <w:r w:rsidRPr="0038619C">
        <w:rPr>
          <w:noProof/>
        </w:rPr>
        <w:drawing>
          <wp:inline distT="0" distB="0" distL="0" distR="0" wp14:anchorId="63B5EEC6" wp14:editId="55961757">
            <wp:extent cx="2844800" cy="2603500"/>
            <wp:effectExtent l="0" t="0" r="0" b="6350"/>
            <wp:docPr id="1" name="Obrázek 1" descr="C:\Users\glajcova\Desktop\znacka-male-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jcova\Desktop\znacka-male-det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0" cy="2603500"/>
                    </a:xfrm>
                    <a:prstGeom prst="rect">
                      <a:avLst/>
                    </a:prstGeom>
                    <a:noFill/>
                    <a:ln>
                      <a:noFill/>
                    </a:ln>
                  </pic:spPr>
                </pic:pic>
              </a:graphicData>
            </a:graphic>
          </wp:inline>
        </w:drawing>
      </w:r>
    </w:p>
    <w:p w14:paraId="515AD198" w14:textId="77777777" w:rsidR="00AF4304" w:rsidRPr="00081D04" w:rsidRDefault="00AF4304" w:rsidP="00951047">
      <w:pPr>
        <w:pStyle w:val="StylArial145bzarovnnnasted"/>
        <w:rPr>
          <w:rFonts w:ascii="Times New Roman" w:hAnsi="Times New Roman"/>
        </w:rPr>
      </w:pPr>
    </w:p>
    <w:p w14:paraId="24279421" w14:textId="77777777" w:rsidR="00AF4304" w:rsidRPr="00081D04" w:rsidRDefault="00AF4304" w:rsidP="00951047">
      <w:pPr>
        <w:pStyle w:val="StylArial145bzarovnnnasted"/>
        <w:rPr>
          <w:rFonts w:ascii="Times New Roman" w:hAnsi="Times New Roman"/>
        </w:rPr>
      </w:pPr>
    </w:p>
    <w:p w14:paraId="1D6A7CA6" w14:textId="77777777" w:rsidR="00AF4304" w:rsidRPr="00081D04" w:rsidRDefault="00AF4304" w:rsidP="00951047">
      <w:pPr>
        <w:pStyle w:val="StylArial145bzarovnnnasted"/>
        <w:rPr>
          <w:rFonts w:ascii="Times New Roman" w:hAnsi="Times New Roman"/>
        </w:rPr>
      </w:pPr>
    </w:p>
    <w:p w14:paraId="193CAACC" w14:textId="77777777" w:rsidR="00AF4304" w:rsidRPr="00081D04" w:rsidRDefault="00AF4304" w:rsidP="00951047">
      <w:pPr>
        <w:pStyle w:val="StylArial145bzarovnnnasted"/>
        <w:rPr>
          <w:rFonts w:ascii="Times New Roman" w:hAnsi="Times New Roman"/>
        </w:rPr>
      </w:pPr>
    </w:p>
    <w:p w14:paraId="47711A51" w14:textId="77777777" w:rsidR="00AF4304" w:rsidRPr="00081D04" w:rsidRDefault="00AF4304" w:rsidP="00951047">
      <w:pPr>
        <w:pStyle w:val="StylArial145bzarovnnnasted"/>
        <w:rPr>
          <w:rFonts w:ascii="Times New Roman" w:hAnsi="Times New Roman"/>
          <w:i/>
        </w:rPr>
      </w:pPr>
    </w:p>
    <w:p w14:paraId="590B76D5" w14:textId="77777777" w:rsidR="00AF4304" w:rsidRDefault="00EB22FC" w:rsidP="000E19A8">
      <w:pPr>
        <w:pStyle w:val="StylArial145bzarovnnnasted"/>
        <w:jc w:val="left"/>
        <w:rPr>
          <w:rFonts w:ascii="Times New Roman" w:hAnsi="Times New Roman"/>
          <w:sz w:val="28"/>
        </w:rPr>
      </w:pPr>
      <w:r>
        <w:rPr>
          <w:rFonts w:ascii="Times New Roman" w:hAnsi="Times New Roman"/>
          <w:i/>
        </w:rPr>
        <w:t xml:space="preserve">                                                     </w:t>
      </w:r>
    </w:p>
    <w:p w14:paraId="27DAA851" w14:textId="77777777" w:rsidR="00AF4304" w:rsidRDefault="00AF4304" w:rsidP="000E19A8">
      <w:pPr>
        <w:pStyle w:val="StylArial145bzarovnnnasted"/>
        <w:jc w:val="left"/>
        <w:rPr>
          <w:rFonts w:ascii="Times New Roman" w:hAnsi="Times New Roman"/>
          <w:sz w:val="28"/>
        </w:rPr>
      </w:pPr>
    </w:p>
    <w:p w14:paraId="0A77E43A" w14:textId="77777777" w:rsidR="00AF4304" w:rsidRDefault="00AF4304" w:rsidP="000E19A8">
      <w:pPr>
        <w:pStyle w:val="StylArial145bzarovnnnasted"/>
        <w:jc w:val="left"/>
        <w:rPr>
          <w:rFonts w:ascii="Times New Roman" w:hAnsi="Times New Roman"/>
          <w:sz w:val="28"/>
        </w:rPr>
      </w:pPr>
    </w:p>
    <w:p w14:paraId="347B2C69" w14:textId="77777777" w:rsidR="00AF4304" w:rsidRDefault="00AF4304" w:rsidP="000E19A8">
      <w:pPr>
        <w:pStyle w:val="StylArial145bzarovnnnasted"/>
        <w:jc w:val="left"/>
        <w:rPr>
          <w:rFonts w:ascii="Times New Roman" w:hAnsi="Times New Roman"/>
          <w:sz w:val="28"/>
        </w:rPr>
      </w:pPr>
    </w:p>
    <w:p w14:paraId="7463797B" w14:textId="77777777" w:rsidR="00AF4304" w:rsidRPr="00081D04" w:rsidRDefault="00AF4304" w:rsidP="000E19A8">
      <w:pPr>
        <w:pStyle w:val="StylArial145bzarovnnnasted"/>
        <w:jc w:val="left"/>
        <w:rPr>
          <w:rFonts w:ascii="Times New Roman" w:hAnsi="Times New Roman"/>
          <w:sz w:val="28"/>
          <w:szCs w:val="29"/>
        </w:rPr>
      </w:pPr>
      <w:r w:rsidRPr="00081D04">
        <w:rPr>
          <w:rFonts w:ascii="Times New Roman" w:hAnsi="Times New Roman"/>
          <w:sz w:val="28"/>
        </w:rPr>
        <w:t>Zpracovala:</w:t>
      </w:r>
      <w:r w:rsidRPr="00081D04">
        <w:rPr>
          <w:rFonts w:ascii="Times New Roman" w:hAnsi="Times New Roman"/>
          <w:sz w:val="28"/>
          <w:szCs w:val="29"/>
        </w:rPr>
        <w:t xml:space="preserve"> </w:t>
      </w:r>
      <w:r w:rsidRPr="00081D04">
        <w:rPr>
          <w:rFonts w:ascii="Times New Roman" w:hAnsi="Times New Roman"/>
          <w:sz w:val="28"/>
          <w:szCs w:val="29"/>
        </w:rPr>
        <w:tab/>
        <w:t xml:space="preserve"> </w:t>
      </w:r>
      <w:r w:rsidR="008A7787">
        <w:rPr>
          <w:rFonts w:ascii="Times New Roman" w:hAnsi="Times New Roman"/>
          <w:sz w:val="28"/>
          <w:szCs w:val="29"/>
        </w:rPr>
        <w:t>Alena Janíčková</w:t>
      </w:r>
    </w:p>
    <w:p w14:paraId="27384C83" w14:textId="1A187BB2" w:rsidR="00AF4304" w:rsidRPr="00AF4304" w:rsidRDefault="00AF4304" w:rsidP="00AF4304">
      <w:pPr>
        <w:pStyle w:val="StylArial145bzarovnnnasted"/>
        <w:jc w:val="left"/>
        <w:rPr>
          <w:rFonts w:ascii="Times New Roman" w:hAnsi="Times New Roman"/>
          <w:sz w:val="28"/>
        </w:rPr>
      </w:pPr>
      <w:r w:rsidRPr="00081D04">
        <w:rPr>
          <w:rStyle w:val="StylArial145bzarovnnnastedChar"/>
          <w:rFonts w:ascii="Times New Roman" w:hAnsi="Times New Roman"/>
          <w:sz w:val="28"/>
        </w:rPr>
        <w:t>Dne:</w:t>
      </w:r>
      <w:r w:rsidR="008A7787">
        <w:rPr>
          <w:rStyle w:val="StylArial145bzarovnnnastedChar"/>
          <w:rFonts w:ascii="Times New Roman" w:hAnsi="Times New Roman"/>
          <w:sz w:val="28"/>
        </w:rPr>
        <w:t xml:space="preserve"> 2</w:t>
      </w:r>
      <w:r w:rsidR="006E4765">
        <w:rPr>
          <w:rStyle w:val="StylArial145bzarovnnnastedChar"/>
          <w:rFonts w:ascii="Times New Roman" w:hAnsi="Times New Roman"/>
          <w:sz w:val="28"/>
        </w:rPr>
        <w:t>9</w:t>
      </w:r>
      <w:r w:rsidR="008A7787">
        <w:rPr>
          <w:rStyle w:val="StylArial145bzarovnnnastedChar"/>
          <w:rFonts w:ascii="Times New Roman" w:hAnsi="Times New Roman"/>
          <w:sz w:val="28"/>
        </w:rPr>
        <w:t>. 09. 2021</w:t>
      </w:r>
      <w:r>
        <w:br w:type="page"/>
      </w:r>
    </w:p>
    <w:p w14:paraId="35DBF590" w14:textId="77777777" w:rsidR="00004B70" w:rsidRPr="00004B70" w:rsidRDefault="00BB30B1" w:rsidP="00004B70">
      <w:pPr>
        <w:pStyle w:val="Nadpisy-AbstraktObsah"/>
      </w:pPr>
      <w:r>
        <w:lastRenderedPageBreak/>
        <w:t>Úvod</w:t>
      </w:r>
    </w:p>
    <w:p w14:paraId="52686316" w14:textId="77777777" w:rsidR="00C547A0" w:rsidRPr="00081D04" w:rsidRDefault="00BB30B1" w:rsidP="00F23E38">
      <w:pPr>
        <w:pStyle w:val="normlntext"/>
      </w:pPr>
      <w:r w:rsidRPr="00081D04">
        <w:t xml:space="preserve">Výroční zpráva má primárně funkci informační, sekundárně pak reprezentativní </w:t>
      </w:r>
      <w:r w:rsidR="002A417E">
        <w:br/>
      </w:r>
      <w:r w:rsidRPr="00081D04">
        <w:t xml:space="preserve">a paměťovou. V reflexi uplynulého školního roku se odráží současný stav </w:t>
      </w:r>
      <w:r w:rsidR="004854CE" w:rsidRPr="00081D04">
        <w:t xml:space="preserve">mateřské </w:t>
      </w:r>
      <w:r w:rsidRPr="00081D04">
        <w:t xml:space="preserve">školy </w:t>
      </w:r>
      <w:r w:rsidR="002A417E">
        <w:br/>
      </w:r>
      <w:r w:rsidRPr="00081D04">
        <w:t>a uzavírá se jedna z etap cesty vytýčené v koncepci rozvoje školy. Výroční zpráva patří k základním dokumentům školy, je proto stejně jako školní vzdělávací program a koncepce rozvoje školy veřejně přístupná na webových stránkách školy.</w:t>
      </w:r>
    </w:p>
    <w:p w14:paraId="09AE31AA" w14:textId="77777777" w:rsidR="004854CE" w:rsidRPr="00081D04" w:rsidRDefault="004854CE" w:rsidP="00F23E38">
      <w:pPr>
        <w:pStyle w:val="normlntext"/>
      </w:pPr>
      <w:r w:rsidRPr="00081D04">
        <w:t xml:space="preserve">Aby mohla výroční zpráva naplňovat výše uvedené funkce, musí být stručná, jasná </w:t>
      </w:r>
      <w:r w:rsidR="002A417E">
        <w:br/>
      </w:r>
      <w:r w:rsidRPr="00081D04">
        <w:t>a přehledná. Obsah výroční zprávy určuje § 7, odst. 1 vyhlášky č. 15/2005 Sb. Její strukturu stanovuje obsah formuláře, do něhož se požadované informace vkládají. Formulář má obecnou platnost, proto platí, že se skutečnosti, které nemají vztah ke konkrétní škole, nevyplňují. Povinné komentáře mají vymezený rozsah. Tabulky lze upravovat dle potřeby. Ke každé tabulce je možné připojit vysvětlující komentář bez omezení rozsahu.</w:t>
      </w:r>
    </w:p>
    <w:p w14:paraId="7AB40518" w14:textId="77777777" w:rsidR="004854CE" w:rsidRPr="00081D04" w:rsidRDefault="004854CE" w:rsidP="00F23E38">
      <w:pPr>
        <w:pStyle w:val="normlntext"/>
      </w:pPr>
      <w:r w:rsidRPr="00081D04">
        <w:t>Příloha představuje nepovinnou, samostatnou, obsahem i rozsahem nenormovanou část sloužící k reprezentativním a paměťovým účelům.</w:t>
      </w:r>
    </w:p>
    <w:p w14:paraId="67346EB7" w14:textId="77777777" w:rsidR="004854CE" w:rsidRPr="00081D04" w:rsidRDefault="004854CE" w:rsidP="00F23E38">
      <w:pPr>
        <w:pStyle w:val="normlntext"/>
      </w:pPr>
    </w:p>
    <w:p w14:paraId="61884C34" w14:textId="77777777" w:rsidR="004854CE" w:rsidRPr="00081D04" w:rsidRDefault="004854CE" w:rsidP="00F23E38">
      <w:pPr>
        <w:pStyle w:val="normlntext"/>
      </w:pPr>
      <w:r w:rsidRPr="00081D04">
        <w:t xml:space="preserve">Údaje jsou platné, pokud není uvedeno jinak, ke dni </w:t>
      </w:r>
      <w:r w:rsidRPr="002A417E">
        <w:rPr>
          <w:color w:val="FF0000"/>
        </w:rPr>
        <w:t>30. 6. 202</w:t>
      </w:r>
      <w:r w:rsidR="002A417E" w:rsidRPr="002A417E">
        <w:rPr>
          <w:color w:val="FF0000"/>
        </w:rPr>
        <w:t>1</w:t>
      </w:r>
      <w:r w:rsidRPr="00081D04">
        <w:t>.</w:t>
      </w:r>
    </w:p>
    <w:p w14:paraId="44E04C0B" w14:textId="77777777" w:rsidR="0092160D" w:rsidRPr="00081D04" w:rsidRDefault="00163294" w:rsidP="00F23E38">
      <w:pPr>
        <w:pStyle w:val="normlntext"/>
      </w:pPr>
      <w:r w:rsidRPr="00081D04">
        <w:br w:type="page"/>
      </w:r>
    </w:p>
    <w:p w14:paraId="6BD22413" w14:textId="77777777" w:rsidR="0092160D" w:rsidRPr="00C00E28" w:rsidRDefault="0092160D" w:rsidP="00D23655">
      <w:pPr>
        <w:pStyle w:val="Nadpisy-AbstraktObsah"/>
      </w:pPr>
      <w:bookmarkStart w:id="0" w:name="_Toc209253203"/>
      <w:bookmarkStart w:id="1" w:name="_Toc209253390"/>
      <w:bookmarkStart w:id="2" w:name="_Toc209253642"/>
      <w:bookmarkStart w:id="3" w:name="_Toc209321244"/>
      <w:bookmarkStart w:id="4" w:name="_Toc209321408"/>
      <w:r w:rsidRPr="00243A59">
        <w:lastRenderedPageBreak/>
        <w:t>OBSAH</w:t>
      </w:r>
      <w:bookmarkEnd w:id="0"/>
      <w:bookmarkEnd w:id="1"/>
      <w:bookmarkEnd w:id="2"/>
      <w:bookmarkEnd w:id="3"/>
      <w:bookmarkEnd w:id="4"/>
    </w:p>
    <w:p w14:paraId="77BEE42F" w14:textId="29595F34" w:rsidR="000E5B47" w:rsidRDefault="000E19A8">
      <w:pPr>
        <w:pStyle w:val="Obsah1"/>
        <w:rPr>
          <w:rFonts w:asciiTheme="minorHAnsi" w:eastAsiaTheme="minorEastAsia" w:hAnsiTheme="minorHAnsi" w:cstheme="minorBidi"/>
          <w:b w:val="0"/>
          <w:szCs w:val="22"/>
        </w:rPr>
      </w:pPr>
      <w:r>
        <w:fldChar w:fldCharType="begin"/>
      </w:r>
      <w:r>
        <w:instrText xml:space="preserve"> TOC \h \z \t "Nadpisy;1;Nadpis A;1;Nadpis B;2;Nadpis C;3" </w:instrText>
      </w:r>
      <w:r>
        <w:fldChar w:fldCharType="separate"/>
      </w:r>
      <w:hyperlink w:anchor="_Toc83827618" w:history="1">
        <w:r w:rsidR="000E5B47" w:rsidRPr="00DB1062">
          <w:rPr>
            <w:rStyle w:val="Hypertextovodkaz"/>
          </w:rPr>
          <w:t>1</w:t>
        </w:r>
        <w:r w:rsidR="000E5B47">
          <w:rPr>
            <w:rFonts w:asciiTheme="minorHAnsi" w:eastAsiaTheme="minorEastAsia" w:hAnsiTheme="minorHAnsi" w:cstheme="minorBidi"/>
            <w:b w:val="0"/>
            <w:szCs w:val="22"/>
          </w:rPr>
          <w:tab/>
        </w:r>
        <w:r w:rsidR="000E5B47" w:rsidRPr="00DB1062">
          <w:rPr>
            <w:rStyle w:val="Hypertextovodkaz"/>
          </w:rPr>
          <w:t>Základní údaje o mateřské škole</w:t>
        </w:r>
        <w:r w:rsidR="000E5B47">
          <w:rPr>
            <w:webHidden/>
          </w:rPr>
          <w:tab/>
        </w:r>
        <w:r w:rsidR="000E5B47">
          <w:rPr>
            <w:webHidden/>
          </w:rPr>
          <w:fldChar w:fldCharType="begin"/>
        </w:r>
        <w:r w:rsidR="000E5B47">
          <w:rPr>
            <w:webHidden/>
          </w:rPr>
          <w:instrText xml:space="preserve"> PAGEREF _Toc83827618 \h </w:instrText>
        </w:r>
        <w:r w:rsidR="000E5B47">
          <w:rPr>
            <w:webHidden/>
          </w:rPr>
        </w:r>
        <w:r w:rsidR="000E5B47">
          <w:rPr>
            <w:webHidden/>
          </w:rPr>
          <w:fldChar w:fldCharType="separate"/>
        </w:r>
        <w:r w:rsidR="006E4765">
          <w:rPr>
            <w:webHidden/>
          </w:rPr>
          <w:t>5</w:t>
        </w:r>
        <w:r w:rsidR="000E5B47">
          <w:rPr>
            <w:webHidden/>
          </w:rPr>
          <w:fldChar w:fldCharType="end"/>
        </w:r>
      </w:hyperlink>
    </w:p>
    <w:p w14:paraId="7144E5DE" w14:textId="5C28C30F"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19" w:history="1">
        <w:r w:rsidR="000E5B47" w:rsidRPr="00DB1062">
          <w:rPr>
            <w:rStyle w:val="Hypertextovodkaz"/>
            <w:noProof/>
          </w:rPr>
          <w:t>1.1</w:t>
        </w:r>
        <w:r w:rsidR="000E5B47">
          <w:rPr>
            <w:rFonts w:asciiTheme="minorHAnsi" w:eastAsiaTheme="minorEastAsia" w:hAnsiTheme="minorHAnsi" w:cstheme="minorBidi"/>
            <w:noProof/>
            <w:sz w:val="22"/>
            <w:szCs w:val="22"/>
          </w:rPr>
          <w:tab/>
        </w:r>
        <w:r w:rsidR="000E5B47" w:rsidRPr="00DB1062">
          <w:rPr>
            <w:rStyle w:val="Hypertextovodkaz"/>
            <w:noProof/>
          </w:rPr>
          <w:t>Škola, odloučené pracoviště</w:t>
        </w:r>
        <w:r w:rsidR="000E5B47">
          <w:rPr>
            <w:noProof/>
            <w:webHidden/>
          </w:rPr>
          <w:tab/>
        </w:r>
        <w:r w:rsidR="000E5B47">
          <w:rPr>
            <w:noProof/>
            <w:webHidden/>
          </w:rPr>
          <w:fldChar w:fldCharType="begin"/>
        </w:r>
        <w:r w:rsidR="000E5B47">
          <w:rPr>
            <w:noProof/>
            <w:webHidden/>
          </w:rPr>
          <w:instrText xml:space="preserve"> PAGEREF _Toc83827619 \h </w:instrText>
        </w:r>
        <w:r w:rsidR="000E5B47">
          <w:rPr>
            <w:noProof/>
            <w:webHidden/>
          </w:rPr>
        </w:r>
        <w:r w:rsidR="000E5B47">
          <w:rPr>
            <w:noProof/>
            <w:webHidden/>
          </w:rPr>
          <w:fldChar w:fldCharType="separate"/>
        </w:r>
        <w:r w:rsidR="006E4765">
          <w:rPr>
            <w:noProof/>
            <w:webHidden/>
          </w:rPr>
          <w:t>5</w:t>
        </w:r>
        <w:r w:rsidR="000E5B47">
          <w:rPr>
            <w:noProof/>
            <w:webHidden/>
          </w:rPr>
          <w:fldChar w:fldCharType="end"/>
        </w:r>
      </w:hyperlink>
    </w:p>
    <w:p w14:paraId="7B336D28" w14:textId="203EE1AB"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0" w:history="1">
        <w:r w:rsidR="000E5B47" w:rsidRPr="00DB1062">
          <w:rPr>
            <w:rStyle w:val="Hypertextovodkaz"/>
            <w:noProof/>
          </w:rPr>
          <w:t>1.2</w:t>
        </w:r>
        <w:r w:rsidR="000E5B47">
          <w:rPr>
            <w:rFonts w:asciiTheme="minorHAnsi" w:eastAsiaTheme="minorEastAsia" w:hAnsiTheme="minorHAnsi" w:cstheme="minorBidi"/>
            <w:noProof/>
            <w:sz w:val="22"/>
            <w:szCs w:val="22"/>
          </w:rPr>
          <w:tab/>
        </w:r>
        <w:r w:rsidR="000E5B47" w:rsidRPr="00DB1062">
          <w:rPr>
            <w:rStyle w:val="Hypertextovodkaz"/>
            <w:noProof/>
          </w:rPr>
          <w:t>Součásti školy</w:t>
        </w:r>
        <w:r w:rsidR="000E5B47">
          <w:rPr>
            <w:noProof/>
            <w:webHidden/>
          </w:rPr>
          <w:tab/>
        </w:r>
        <w:r w:rsidR="000E5B47">
          <w:rPr>
            <w:noProof/>
            <w:webHidden/>
          </w:rPr>
          <w:fldChar w:fldCharType="begin"/>
        </w:r>
        <w:r w:rsidR="000E5B47">
          <w:rPr>
            <w:noProof/>
            <w:webHidden/>
          </w:rPr>
          <w:instrText xml:space="preserve"> PAGEREF _Toc83827620 \h </w:instrText>
        </w:r>
        <w:r w:rsidR="000E5B47">
          <w:rPr>
            <w:noProof/>
            <w:webHidden/>
          </w:rPr>
        </w:r>
        <w:r w:rsidR="000E5B47">
          <w:rPr>
            <w:noProof/>
            <w:webHidden/>
          </w:rPr>
          <w:fldChar w:fldCharType="separate"/>
        </w:r>
        <w:r w:rsidR="006E4765">
          <w:rPr>
            <w:noProof/>
            <w:webHidden/>
          </w:rPr>
          <w:t>5</w:t>
        </w:r>
        <w:r w:rsidR="000E5B47">
          <w:rPr>
            <w:noProof/>
            <w:webHidden/>
          </w:rPr>
          <w:fldChar w:fldCharType="end"/>
        </w:r>
      </w:hyperlink>
    </w:p>
    <w:p w14:paraId="7EEF8CF1" w14:textId="44B830EF"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1" w:history="1">
        <w:r w:rsidR="000E5B47" w:rsidRPr="00DB1062">
          <w:rPr>
            <w:rStyle w:val="Hypertextovodkaz"/>
            <w:noProof/>
          </w:rPr>
          <w:t>1.3</w:t>
        </w:r>
        <w:r w:rsidR="000E5B47">
          <w:rPr>
            <w:rFonts w:asciiTheme="minorHAnsi" w:eastAsiaTheme="minorEastAsia" w:hAnsiTheme="minorHAnsi" w:cstheme="minorBidi"/>
            <w:noProof/>
            <w:sz w:val="22"/>
            <w:szCs w:val="22"/>
          </w:rPr>
          <w:tab/>
        </w:r>
        <w:r w:rsidR="000E5B47" w:rsidRPr="00DB1062">
          <w:rPr>
            <w:rStyle w:val="Hypertextovodkaz"/>
            <w:noProof/>
          </w:rPr>
          <w:t>Zřizovatel školy</w:t>
        </w:r>
        <w:r w:rsidR="000E5B47">
          <w:rPr>
            <w:noProof/>
            <w:webHidden/>
          </w:rPr>
          <w:tab/>
        </w:r>
        <w:r w:rsidR="000E5B47">
          <w:rPr>
            <w:noProof/>
            <w:webHidden/>
          </w:rPr>
          <w:fldChar w:fldCharType="begin"/>
        </w:r>
        <w:r w:rsidR="000E5B47">
          <w:rPr>
            <w:noProof/>
            <w:webHidden/>
          </w:rPr>
          <w:instrText xml:space="preserve"> PAGEREF _Toc83827621 \h </w:instrText>
        </w:r>
        <w:r w:rsidR="000E5B47">
          <w:rPr>
            <w:noProof/>
            <w:webHidden/>
          </w:rPr>
        </w:r>
        <w:r w:rsidR="000E5B47">
          <w:rPr>
            <w:noProof/>
            <w:webHidden/>
          </w:rPr>
          <w:fldChar w:fldCharType="separate"/>
        </w:r>
        <w:r w:rsidR="006E4765">
          <w:rPr>
            <w:noProof/>
            <w:webHidden/>
          </w:rPr>
          <w:t>5</w:t>
        </w:r>
        <w:r w:rsidR="000E5B47">
          <w:rPr>
            <w:noProof/>
            <w:webHidden/>
          </w:rPr>
          <w:fldChar w:fldCharType="end"/>
        </w:r>
      </w:hyperlink>
    </w:p>
    <w:p w14:paraId="46FEEBAB" w14:textId="775403F3"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2" w:history="1">
        <w:r w:rsidR="000E5B47" w:rsidRPr="00DB1062">
          <w:rPr>
            <w:rStyle w:val="Hypertextovodkaz"/>
            <w:noProof/>
          </w:rPr>
          <w:t>1.4</w:t>
        </w:r>
        <w:r w:rsidR="000E5B47">
          <w:rPr>
            <w:rFonts w:asciiTheme="minorHAnsi" w:eastAsiaTheme="minorEastAsia" w:hAnsiTheme="minorHAnsi" w:cstheme="minorBidi"/>
            <w:noProof/>
            <w:sz w:val="22"/>
            <w:szCs w:val="22"/>
          </w:rPr>
          <w:tab/>
        </w:r>
        <w:r w:rsidR="000E5B47" w:rsidRPr="00DB1062">
          <w:rPr>
            <w:rStyle w:val="Hypertextovodkaz"/>
            <w:noProof/>
          </w:rPr>
          <w:t>Vedení školy</w:t>
        </w:r>
        <w:r w:rsidR="000E5B47">
          <w:rPr>
            <w:noProof/>
            <w:webHidden/>
          </w:rPr>
          <w:tab/>
        </w:r>
        <w:r w:rsidR="000E5B47">
          <w:rPr>
            <w:noProof/>
            <w:webHidden/>
          </w:rPr>
          <w:fldChar w:fldCharType="begin"/>
        </w:r>
        <w:r w:rsidR="000E5B47">
          <w:rPr>
            <w:noProof/>
            <w:webHidden/>
          </w:rPr>
          <w:instrText xml:space="preserve"> PAGEREF _Toc83827622 \h </w:instrText>
        </w:r>
        <w:r w:rsidR="000E5B47">
          <w:rPr>
            <w:noProof/>
            <w:webHidden/>
          </w:rPr>
        </w:r>
        <w:r w:rsidR="000E5B47">
          <w:rPr>
            <w:noProof/>
            <w:webHidden/>
          </w:rPr>
          <w:fldChar w:fldCharType="separate"/>
        </w:r>
        <w:r w:rsidR="006E4765">
          <w:rPr>
            <w:noProof/>
            <w:webHidden/>
          </w:rPr>
          <w:t>6</w:t>
        </w:r>
        <w:r w:rsidR="000E5B47">
          <w:rPr>
            <w:noProof/>
            <w:webHidden/>
          </w:rPr>
          <w:fldChar w:fldCharType="end"/>
        </w:r>
      </w:hyperlink>
    </w:p>
    <w:p w14:paraId="3CA3CB2D" w14:textId="44FC4904"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3" w:history="1">
        <w:r w:rsidR="000E5B47" w:rsidRPr="00DB1062">
          <w:rPr>
            <w:rStyle w:val="Hypertextovodkaz"/>
            <w:noProof/>
          </w:rPr>
          <w:t>1.5</w:t>
        </w:r>
        <w:r w:rsidR="000E5B47">
          <w:rPr>
            <w:rFonts w:asciiTheme="minorHAnsi" w:eastAsiaTheme="minorEastAsia" w:hAnsiTheme="minorHAnsi" w:cstheme="minorBidi"/>
            <w:noProof/>
            <w:sz w:val="22"/>
            <w:szCs w:val="22"/>
          </w:rPr>
          <w:tab/>
        </w:r>
        <w:r w:rsidR="000E5B47" w:rsidRPr="00DB1062">
          <w:rPr>
            <w:rStyle w:val="Hypertextovodkaz"/>
            <w:noProof/>
          </w:rPr>
          <w:t>Organizace rodičů</w:t>
        </w:r>
        <w:r w:rsidR="000E5B47">
          <w:rPr>
            <w:noProof/>
            <w:webHidden/>
          </w:rPr>
          <w:tab/>
        </w:r>
        <w:r w:rsidR="000E5B47">
          <w:rPr>
            <w:noProof/>
            <w:webHidden/>
          </w:rPr>
          <w:fldChar w:fldCharType="begin"/>
        </w:r>
        <w:r w:rsidR="000E5B47">
          <w:rPr>
            <w:noProof/>
            <w:webHidden/>
          </w:rPr>
          <w:instrText xml:space="preserve"> PAGEREF _Toc83827623 \h </w:instrText>
        </w:r>
        <w:r w:rsidR="000E5B47">
          <w:rPr>
            <w:noProof/>
            <w:webHidden/>
          </w:rPr>
        </w:r>
        <w:r w:rsidR="000E5B47">
          <w:rPr>
            <w:noProof/>
            <w:webHidden/>
          </w:rPr>
          <w:fldChar w:fldCharType="separate"/>
        </w:r>
        <w:r w:rsidR="006E4765">
          <w:rPr>
            <w:noProof/>
            <w:webHidden/>
          </w:rPr>
          <w:t>6</w:t>
        </w:r>
        <w:r w:rsidR="000E5B47">
          <w:rPr>
            <w:noProof/>
            <w:webHidden/>
          </w:rPr>
          <w:fldChar w:fldCharType="end"/>
        </w:r>
      </w:hyperlink>
    </w:p>
    <w:p w14:paraId="72B63ED5" w14:textId="5088AC9C" w:rsidR="000E5B47" w:rsidRDefault="00766B46">
      <w:pPr>
        <w:pStyle w:val="Obsah1"/>
        <w:rPr>
          <w:rFonts w:asciiTheme="minorHAnsi" w:eastAsiaTheme="minorEastAsia" w:hAnsiTheme="minorHAnsi" w:cstheme="minorBidi"/>
          <w:b w:val="0"/>
          <w:szCs w:val="22"/>
        </w:rPr>
      </w:pPr>
      <w:hyperlink w:anchor="_Toc83827624" w:history="1">
        <w:r w:rsidR="000E5B47" w:rsidRPr="00DB1062">
          <w:rPr>
            <w:rStyle w:val="Hypertextovodkaz"/>
          </w:rPr>
          <w:t>2</w:t>
        </w:r>
        <w:r w:rsidR="000E5B47">
          <w:rPr>
            <w:rFonts w:asciiTheme="minorHAnsi" w:eastAsiaTheme="minorEastAsia" w:hAnsiTheme="minorHAnsi" w:cstheme="minorBidi"/>
            <w:b w:val="0"/>
            <w:szCs w:val="22"/>
          </w:rPr>
          <w:tab/>
        </w:r>
        <w:r w:rsidR="000E5B47" w:rsidRPr="00DB1062">
          <w:rPr>
            <w:rStyle w:val="Hypertextovodkaz"/>
          </w:rPr>
          <w:t>Charakteristika školy</w:t>
        </w:r>
        <w:r w:rsidR="000E5B47">
          <w:rPr>
            <w:webHidden/>
          </w:rPr>
          <w:tab/>
        </w:r>
        <w:r w:rsidR="000E5B47">
          <w:rPr>
            <w:webHidden/>
          </w:rPr>
          <w:fldChar w:fldCharType="begin"/>
        </w:r>
        <w:r w:rsidR="000E5B47">
          <w:rPr>
            <w:webHidden/>
          </w:rPr>
          <w:instrText xml:space="preserve"> PAGEREF _Toc83827624 \h </w:instrText>
        </w:r>
        <w:r w:rsidR="000E5B47">
          <w:rPr>
            <w:webHidden/>
          </w:rPr>
        </w:r>
        <w:r w:rsidR="000E5B47">
          <w:rPr>
            <w:webHidden/>
          </w:rPr>
          <w:fldChar w:fldCharType="separate"/>
        </w:r>
        <w:r w:rsidR="006E4765">
          <w:rPr>
            <w:webHidden/>
          </w:rPr>
          <w:t>7</w:t>
        </w:r>
        <w:r w:rsidR="000E5B47">
          <w:rPr>
            <w:webHidden/>
          </w:rPr>
          <w:fldChar w:fldCharType="end"/>
        </w:r>
      </w:hyperlink>
    </w:p>
    <w:p w14:paraId="54956824" w14:textId="4C8CE425"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5" w:history="1">
        <w:r w:rsidR="000E5B47" w:rsidRPr="00DB1062">
          <w:rPr>
            <w:rStyle w:val="Hypertextovodkaz"/>
            <w:noProof/>
          </w:rPr>
          <w:t>2.1</w:t>
        </w:r>
        <w:r w:rsidR="000E5B47">
          <w:rPr>
            <w:rFonts w:asciiTheme="minorHAnsi" w:eastAsiaTheme="minorEastAsia" w:hAnsiTheme="minorHAnsi" w:cstheme="minorBidi"/>
            <w:noProof/>
            <w:sz w:val="22"/>
            <w:szCs w:val="22"/>
          </w:rPr>
          <w:tab/>
        </w:r>
        <w:r w:rsidR="000E5B47" w:rsidRPr="00DB1062">
          <w:rPr>
            <w:rStyle w:val="Hypertextovodkaz"/>
            <w:noProof/>
          </w:rPr>
          <w:t>Zaměření mateřské školy</w:t>
        </w:r>
        <w:r w:rsidR="000E5B47">
          <w:rPr>
            <w:noProof/>
            <w:webHidden/>
          </w:rPr>
          <w:tab/>
        </w:r>
        <w:r w:rsidR="000E5B47">
          <w:rPr>
            <w:noProof/>
            <w:webHidden/>
          </w:rPr>
          <w:fldChar w:fldCharType="begin"/>
        </w:r>
        <w:r w:rsidR="000E5B47">
          <w:rPr>
            <w:noProof/>
            <w:webHidden/>
          </w:rPr>
          <w:instrText xml:space="preserve"> PAGEREF _Toc83827625 \h </w:instrText>
        </w:r>
        <w:r w:rsidR="000E5B47">
          <w:rPr>
            <w:noProof/>
            <w:webHidden/>
          </w:rPr>
        </w:r>
        <w:r w:rsidR="000E5B47">
          <w:rPr>
            <w:noProof/>
            <w:webHidden/>
          </w:rPr>
          <w:fldChar w:fldCharType="separate"/>
        </w:r>
        <w:r w:rsidR="006E4765">
          <w:rPr>
            <w:noProof/>
            <w:webHidden/>
          </w:rPr>
          <w:t>7</w:t>
        </w:r>
        <w:r w:rsidR="000E5B47">
          <w:rPr>
            <w:noProof/>
            <w:webHidden/>
          </w:rPr>
          <w:fldChar w:fldCharType="end"/>
        </w:r>
      </w:hyperlink>
    </w:p>
    <w:p w14:paraId="02C9032D" w14:textId="64D4668E"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6" w:history="1">
        <w:r w:rsidR="000E5B47" w:rsidRPr="00DB1062">
          <w:rPr>
            <w:rStyle w:val="Hypertextovodkaz"/>
            <w:noProof/>
          </w:rPr>
          <w:t>2.2</w:t>
        </w:r>
        <w:r w:rsidR="000E5B47">
          <w:rPr>
            <w:rFonts w:asciiTheme="minorHAnsi" w:eastAsiaTheme="minorEastAsia" w:hAnsiTheme="minorHAnsi" w:cstheme="minorBidi"/>
            <w:noProof/>
            <w:sz w:val="22"/>
            <w:szCs w:val="22"/>
          </w:rPr>
          <w:tab/>
        </w:r>
        <w:r w:rsidR="000E5B47" w:rsidRPr="00DB1062">
          <w:rPr>
            <w:rStyle w:val="Hypertextovodkaz"/>
            <w:noProof/>
          </w:rPr>
          <w:t>Běžné třídy</w:t>
        </w:r>
        <w:r w:rsidR="000E5B47">
          <w:rPr>
            <w:noProof/>
            <w:webHidden/>
          </w:rPr>
          <w:tab/>
        </w:r>
        <w:r w:rsidR="000E5B47">
          <w:rPr>
            <w:noProof/>
            <w:webHidden/>
          </w:rPr>
          <w:fldChar w:fldCharType="begin"/>
        </w:r>
        <w:r w:rsidR="000E5B47">
          <w:rPr>
            <w:noProof/>
            <w:webHidden/>
          </w:rPr>
          <w:instrText xml:space="preserve"> PAGEREF _Toc83827626 \h </w:instrText>
        </w:r>
        <w:r w:rsidR="000E5B47">
          <w:rPr>
            <w:noProof/>
            <w:webHidden/>
          </w:rPr>
        </w:r>
        <w:r w:rsidR="000E5B47">
          <w:rPr>
            <w:noProof/>
            <w:webHidden/>
          </w:rPr>
          <w:fldChar w:fldCharType="separate"/>
        </w:r>
        <w:r w:rsidR="006E4765">
          <w:rPr>
            <w:noProof/>
            <w:webHidden/>
          </w:rPr>
          <w:t>9</w:t>
        </w:r>
        <w:r w:rsidR="000E5B47">
          <w:rPr>
            <w:noProof/>
            <w:webHidden/>
          </w:rPr>
          <w:fldChar w:fldCharType="end"/>
        </w:r>
      </w:hyperlink>
    </w:p>
    <w:p w14:paraId="748B7D82" w14:textId="1BAEF7F2"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7" w:history="1">
        <w:r w:rsidR="000E5B47" w:rsidRPr="00DB1062">
          <w:rPr>
            <w:rStyle w:val="Hypertextovodkaz"/>
            <w:noProof/>
          </w:rPr>
          <w:t>2.3</w:t>
        </w:r>
        <w:r w:rsidR="000E5B47">
          <w:rPr>
            <w:rFonts w:asciiTheme="minorHAnsi" w:eastAsiaTheme="minorEastAsia" w:hAnsiTheme="minorHAnsi" w:cstheme="minorBidi"/>
            <w:noProof/>
            <w:sz w:val="22"/>
            <w:szCs w:val="22"/>
          </w:rPr>
          <w:tab/>
        </w:r>
        <w:r w:rsidR="000E5B47" w:rsidRPr="00DB1062">
          <w:rPr>
            <w:rStyle w:val="Hypertextovodkaz"/>
            <w:noProof/>
          </w:rPr>
          <w:t>Integrované třídy</w:t>
        </w:r>
        <w:r w:rsidR="000E5B47">
          <w:rPr>
            <w:noProof/>
            <w:webHidden/>
          </w:rPr>
          <w:tab/>
        </w:r>
        <w:r w:rsidR="000E5B47">
          <w:rPr>
            <w:noProof/>
            <w:webHidden/>
          </w:rPr>
          <w:fldChar w:fldCharType="begin"/>
        </w:r>
        <w:r w:rsidR="000E5B47">
          <w:rPr>
            <w:noProof/>
            <w:webHidden/>
          </w:rPr>
          <w:instrText xml:space="preserve"> PAGEREF _Toc83827627 \h </w:instrText>
        </w:r>
        <w:r w:rsidR="000E5B47">
          <w:rPr>
            <w:noProof/>
            <w:webHidden/>
          </w:rPr>
        </w:r>
        <w:r w:rsidR="000E5B47">
          <w:rPr>
            <w:noProof/>
            <w:webHidden/>
          </w:rPr>
          <w:fldChar w:fldCharType="separate"/>
        </w:r>
        <w:r w:rsidR="006E4765">
          <w:rPr>
            <w:noProof/>
            <w:webHidden/>
          </w:rPr>
          <w:t>9</w:t>
        </w:r>
        <w:r w:rsidR="000E5B47">
          <w:rPr>
            <w:noProof/>
            <w:webHidden/>
          </w:rPr>
          <w:fldChar w:fldCharType="end"/>
        </w:r>
      </w:hyperlink>
    </w:p>
    <w:p w14:paraId="265ACBDB" w14:textId="729AF460"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8" w:history="1">
        <w:r w:rsidR="000E5B47" w:rsidRPr="00DB1062">
          <w:rPr>
            <w:rStyle w:val="Hypertextovodkaz"/>
            <w:noProof/>
          </w:rPr>
          <w:t>2.4</w:t>
        </w:r>
        <w:r w:rsidR="000E5B47">
          <w:rPr>
            <w:rFonts w:asciiTheme="minorHAnsi" w:eastAsiaTheme="minorEastAsia" w:hAnsiTheme="minorHAnsi" w:cstheme="minorBidi"/>
            <w:noProof/>
            <w:sz w:val="22"/>
            <w:szCs w:val="22"/>
          </w:rPr>
          <w:tab/>
        </w:r>
        <w:r w:rsidR="000E5B47" w:rsidRPr="00DB1062">
          <w:rPr>
            <w:rStyle w:val="Hypertextovodkaz"/>
            <w:noProof/>
          </w:rPr>
          <w:t>Údaje o žácích se speciálními vzdělávacími potřebami</w:t>
        </w:r>
        <w:r w:rsidR="000E5B47">
          <w:rPr>
            <w:noProof/>
            <w:webHidden/>
          </w:rPr>
          <w:tab/>
        </w:r>
        <w:r w:rsidR="000E5B47">
          <w:rPr>
            <w:noProof/>
            <w:webHidden/>
          </w:rPr>
          <w:fldChar w:fldCharType="begin"/>
        </w:r>
        <w:r w:rsidR="000E5B47">
          <w:rPr>
            <w:noProof/>
            <w:webHidden/>
          </w:rPr>
          <w:instrText xml:space="preserve"> PAGEREF _Toc83827628 \h </w:instrText>
        </w:r>
        <w:r w:rsidR="000E5B47">
          <w:rPr>
            <w:noProof/>
            <w:webHidden/>
          </w:rPr>
        </w:r>
        <w:r w:rsidR="000E5B47">
          <w:rPr>
            <w:noProof/>
            <w:webHidden/>
          </w:rPr>
          <w:fldChar w:fldCharType="separate"/>
        </w:r>
        <w:r w:rsidR="006E4765">
          <w:rPr>
            <w:noProof/>
            <w:webHidden/>
          </w:rPr>
          <w:t>9</w:t>
        </w:r>
        <w:r w:rsidR="000E5B47">
          <w:rPr>
            <w:noProof/>
            <w:webHidden/>
          </w:rPr>
          <w:fldChar w:fldCharType="end"/>
        </w:r>
      </w:hyperlink>
    </w:p>
    <w:p w14:paraId="044B630F" w14:textId="72659D4E"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29" w:history="1">
        <w:r w:rsidR="000E5B47" w:rsidRPr="00DB1062">
          <w:rPr>
            <w:rStyle w:val="Hypertextovodkaz"/>
            <w:noProof/>
          </w:rPr>
          <w:t>2.5</w:t>
        </w:r>
        <w:r w:rsidR="000E5B47">
          <w:rPr>
            <w:rFonts w:asciiTheme="minorHAnsi" w:eastAsiaTheme="minorEastAsia" w:hAnsiTheme="minorHAnsi" w:cstheme="minorBidi"/>
            <w:noProof/>
            <w:sz w:val="22"/>
            <w:szCs w:val="22"/>
          </w:rPr>
          <w:tab/>
        </w:r>
        <w:r w:rsidR="000E5B47" w:rsidRPr="00DB1062">
          <w:rPr>
            <w:rStyle w:val="Hypertextovodkaz"/>
            <w:noProof/>
          </w:rPr>
          <w:t>Přijímací řízení k předškolnímu vzdělávání</w:t>
        </w:r>
        <w:r w:rsidR="000E5B47">
          <w:rPr>
            <w:noProof/>
            <w:webHidden/>
          </w:rPr>
          <w:tab/>
        </w:r>
        <w:r w:rsidR="000E5B47">
          <w:rPr>
            <w:noProof/>
            <w:webHidden/>
          </w:rPr>
          <w:fldChar w:fldCharType="begin"/>
        </w:r>
        <w:r w:rsidR="000E5B47">
          <w:rPr>
            <w:noProof/>
            <w:webHidden/>
          </w:rPr>
          <w:instrText xml:space="preserve"> PAGEREF _Toc83827629 \h </w:instrText>
        </w:r>
        <w:r w:rsidR="000E5B47">
          <w:rPr>
            <w:noProof/>
            <w:webHidden/>
          </w:rPr>
        </w:r>
        <w:r w:rsidR="000E5B47">
          <w:rPr>
            <w:noProof/>
            <w:webHidden/>
          </w:rPr>
          <w:fldChar w:fldCharType="separate"/>
        </w:r>
        <w:r w:rsidR="006E4765">
          <w:rPr>
            <w:noProof/>
            <w:webHidden/>
          </w:rPr>
          <w:t>10</w:t>
        </w:r>
        <w:r w:rsidR="000E5B47">
          <w:rPr>
            <w:noProof/>
            <w:webHidden/>
          </w:rPr>
          <w:fldChar w:fldCharType="end"/>
        </w:r>
      </w:hyperlink>
    </w:p>
    <w:p w14:paraId="5B23E966" w14:textId="129246DB"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0" w:history="1">
        <w:r w:rsidR="000E5B47" w:rsidRPr="00DB1062">
          <w:rPr>
            <w:rStyle w:val="Hypertextovodkaz"/>
            <w:noProof/>
          </w:rPr>
          <w:t>2.6</w:t>
        </w:r>
        <w:r w:rsidR="000E5B47">
          <w:rPr>
            <w:rFonts w:asciiTheme="minorHAnsi" w:eastAsiaTheme="minorEastAsia" w:hAnsiTheme="minorHAnsi" w:cstheme="minorBidi"/>
            <w:noProof/>
            <w:sz w:val="22"/>
            <w:szCs w:val="22"/>
          </w:rPr>
          <w:tab/>
        </w:r>
        <w:r w:rsidR="000E5B47" w:rsidRPr="00DB1062">
          <w:rPr>
            <w:rStyle w:val="Hypertextovodkaz"/>
            <w:noProof/>
          </w:rPr>
          <w:t>Odklad školní docházky</w:t>
        </w:r>
        <w:r w:rsidR="000E5B47">
          <w:rPr>
            <w:noProof/>
            <w:webHidden/>
          </w:rPr>
          <w:tab/>
        </w:r>
        <w:r w:rsidR="000E5B47">
          <w:rPr>
            <w:noProof/>
            <w:webHidden/>
          </w:rPr>
          <w:fldChar w:fldCharType="begin"/>
        </w:r>
        <w:r w:rsidR="000E5B47">
          <w:rPr>
            <w:noProof/>
            <w:webHidden/>
          </w:rPr>
          <w:instrText xml:space="preserve"> PAGEREF _Toc83827630 \h </w:instrText>
        </w:r>
        <w:r w:rsidR="000E5B47">
          <w:rPr>
            <w:noProof/>
            <w:webHidden/>
          </w:rPr>
        </w:r>
        <w:r w:rsidR="000E5B47">
          <w:rPr>
            <w:noProof/>
            <w:webHidden/>
          </w:rPr>
          <w:fldChar w:fldCharType="separate"/>
        </w:r>
        <w:r w:rsidR="006E4765">
          <w:rPr>
            <w:noProof/>
            <w:webHidden/>
          </w:rPr>
          <w:t>10</w:t>
        </w:r>
        <w:r w:rsidR="000E5B47">
          <w:rPr>
            <w:noProof/>
            <w:webHidden/>
          </w:rPr>
          <w:fldChar w:fldCharType="end"/>
        </w:r>
      </w:hyperlink>
    </w:p>
    <w:p w14:paraId="0BBDDBAE" w14:textId="0C156CD4" w:rsidR="000E5B47" w:rsidRDefault="00766B46">
      <w:pPr>
        <w:pStyle w:val="Obsah1"/>
        <w:rPr>
          <w:rFonts w:asciiTheme="minorHAnsi" w:eastAsiaTheme="minorEastAsia" w:hAnsiTheme="minorHAnsi" w:cstheme="minorBidi"/>
          <w:b w:val="0"/>
          <w:szCs w:val="22"/>
        </w:rPr>
      </w:pPr>
      <w:hyperlink w:anchor="_Toc83827631" w:history="1">
        <w:r w:rsidR="000E5B47" w:rsidRPr="00DB1062">
          <w:rPr>
            <w:rStyle w:val="Hypertextovodkaz"/>
          </w:rPr>
          <w:t>3</w:t>
        </w:r>
        <w:r w:rsidR="000E5B47">
          <w:rPr>
            <w:rFonts w:asciiTheme="minorHAnsi" w:eastAsiaTheme="minorEastAsia" w:hAnsiTheme="minorHAnsi" w:cstheme="minorBidi"/>
            <w:b w:val="0"/>
            <w:szCs w:val="22"/>
          </w:rPr>
          <w:tab/>
        </w:r>
        <w:r w:rsidR="000E5B47" w:rsidRPr="00DB1062">
          <w:rPr>
            <w:rStyle w:val="Hypertextovodkaz"/>
          </w:rPr>
          <w:t>Personální zabezpečení</w:t>
        </w:r>
        <w:r w:rsidR="000E5B47">
          <w:rPr>
            <w:webHidden/>
          </w:rPr>
          <w:tab/>
        </w:r>
        <w:r w:rsidR="000E5B47">
          <w:rPr>
            <w:webHidden/>
          </w:rPr>
          <w:fldChar w:fldCharType="begin"/>
        </w:r>
        <w:r w:rsidR="000E5B47">
          <w:rPr>
            <w:webHidden/>
          </w:rPr>
          <w:instrText xml:space="preserve"> PAGEREF _Toc83827631 \h </w:instrText>
        </w:r>
        <w:r w:rsidR="000E5B47">
          <w:rPr>
            <w:webHidden/>
          </w:rPr>
        </w:r>
        <w:r w:rsidR="000E5B47">
          <w:rPr>
            <w:webHidden/>
          </w:rPr>
          <w:fldChar w:fldCharType="separate"/>
        </w:r>
        <w:r w:rsidR="006E4765">
          <w:rPr>
            <w:webHidden/>
          </w:rPr>
          <w:t>11</w:t>
        </w:r>
        <w:r w:rsidR="000E5B47">
          <w:rPr>
            <w:webHidden/>
          </w:rPr>
          <w:fldChar w:fldCharType="end"/>
        </w:r>
      </w:hyperlink>
    </w:p>
    <w:p w14:paraId="0DA14BBA" w14:textId="768DECF8"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2" w:history="1">
        <w:r w:rsidR="000E5B47" w:rsidRPr="00DB1062">
          <w:rPr>
            <w:rStyle w:val="Hypertextovodkaz"/>
            <w:noProof/>
          </w:rPr>
          <w:t>3.1</w:t>
        </w:r>
        <w:r w:rsidR="000E5B47">
          <w:rPr>
            <w:rFonts w:asciiTheme="minorHAnsi" w:eastAsiaTheme="minorEastAsia" w:hAnsiTheme="minorHAnsi" w:cstheme="minorBidi"/>
            <w:noProof/>
            <w:sz w:val="22"/>
            <w:szCs w:val="22"/>
          </w:rPr>
          <w:tab/>
        </w:r>
        <w:r w:rsidR="000E5B47" w:rsidRPr="00DB1062">
          <w:rPr>
            <w:rStyle w:val="Hypertextovodkaz"/>
            <w:noProof/>
          </w:rPr>
          <w:t>Základní údaje o pracovnících školy</w:t>
        </w:r>
        <w:r w:rsidR="000E5B47">
          <w:rPr>
            <w:noProof/>
            <w:webHidden/>
          </w:rPr>
          <w:tab/>
        </w:r>
        <w:r w:rsidR="000E5B47">
          <w:rPr>
            <w:noProof/>
            <w:webHidden/>
          </w:rPr>
          <w:fldChar w:fldCharType="begin"/>
        </w:r>
        <w:r w:rsidR="000E5B47">
          <w:rPr>
            <w:noProof/>
            <w:webHidden/>
          </w:rPr>
          <w:instrText xml:space="preserve"> PAGEREF _Toc83827632 \h </w:instrText>
        </w:r>
        <w:r w:rsidR="000E5B47">
          <w:rPr>
            <w:noProof/>
            <w:webHidden/>
          </w:rPr>
        </w:r>
        <w:r w:rsidR="000E5B47">
          <w:rPr>
            <w:noProof/>
            <w:webHidden/>
          </w:rPr>
          <w:fldChar w:fldCharType="separate"/>
        </w:r>
        <w:r w:rsidR="006E4765">
          <w:rPr>
            <w:noProof/>
            <w:webHidden/>
          </w:rPr>
          <w:t>11</w:t>
        </w:r>
        <w:r w:rsidR="000E5B47">
          <w:rPr>
            <w:noProof/>
            <w:webHidden/>
          </w:rPr>
          <w:fldChar w:fldCharType="end"/>
        </w:r>
      </w:hyperlink>
    </w:p>
    <w:p w14:paraId="7FE2C3CE" w14:textId="5B1E92A2"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3" w:history="1">
        <w:r w:rsidR="000E5B47" w:rsidRPr="00DB1062">
          <w:rPr>
            <w:rStyle w:val="Hypertextovodkaz"/>
            <w:noProof/>
          </w:rPr>
          <w:t>3.2</w:t>
        </w:r>
        <w:r w:rsidR="000E5B47">
          <w:rPr>
            <w:rFonts w:asciiTheme="minorHAnsi" w:eastAsiaTheme="minorEastAsia" w:hAnsiTheme="minorHAnsi" w:cstheme="minorBidi"/>
            <w:noProof/>
            <w:sz w:val="22"/>
            <w:szCs w:val="22"/>
          </w:rPr>
          <w:tab/>
        </w:r>
        <w:r w:rsidR="000E5B47" w:rsidRPr="00DB1062">
          <w:rPr>
            <w:rStyle w:val="Hypertextovodkaz"/>
            <w:noProof/>
          </w:rPr>
          <w:t>Ocenění zaměstnanci</w:t>
        </w:r>
        <w:r w:rsidR="000E5B47">
          <w:rPr>
            <w:noProof/>
            <w:webHidden/>
          </w:rPr>
          <w:tab/>
        </w:r>
        <w:r w:rsidR="000E5B47">
          <w:rPr>
            <w:noProof/>
            <w:webHidden/>
          </w:rPr>
          <w:fldChar w:fldCharType="begin"/>
        </w:r>
        <w:r w:rsidR="000E5B47">
          <w:rPr>
            <w:noProof/>
            <w:webHidden/>
          </w:rPr>
          <w:instrText xml:space="preserve"> PAGEREF _Toc83827633 \h </w:instrText>
        </w:r>
        <w:r w:rsidR="000E5B47">
          <w:rPr>
            <w:noProof/>
            <w:webHidden/>
          </w:rPr>
        </w:r>
        <w:r w:rsidR="000E5B47">
          <w:rPr>
            <w:noProof/>
            <w:webHidden/>
          </w:rPr>
          <w:fldChar w:fldCharType="separate"/>
        </w:r>
        <w:r w:rsidR="006E4765">
          <w:rPr>
            <w:noProof/>
            <w:webHidden/>
          </w:rPr>
          <w:t>11</w:t>
        </w:r>
        <w:r w:rsidR="000E5B47">
          <w:rPr>
            <w:noProof/>
            <w:webHidden/>
          </w:rPr>
          <w:fldChar w:fldCharType="end"/>
        </w:r>
      </w:hyperlink>
    </w:p>
    <w:p w14:paraId="397EC09B" w14:textId="086794DC" w:rsidR="000E5B47" w:rsidRDefault="00766B46">
      <w:pPr>
        <w:pStyle w:val="Obsah1"/>
        <w:rPr>
          <w:rFonts w:asciiTheme="minorHAnsi" w:eastAsiaTheme="minorEastAsia" w:hAnsiTheme="minorHAnsi" w:cstheme="minorBidi"/>
          <w:b w:val="0"/>
          <w:szCs w:val="22"/>
        </w:rPr>
      </w:pPr>
      <w:hyperlink w:anchor="_Toc83827634" w:history="1">
        <w:r w:rsidR="000E5B47" w:rsidRPr="00DB1062">
          <w:rPr>
            <w:rStyle w:val="Hypertextovodkaz"/>
          </w:rPr>
          <w:t>4</w:t>
        </w:r>
        <w:r w:rsidR="000E5B47">
          <w:rPr>
            <w:rFonts w:asciiTheme="minorHAnsi" w:eastAsiaTheme="minorEastAsia" w:hAnsiTheme="minorHAnsi" w:cstheme="minorBidi"/>
            <w:b w:val="0"/>
            <w:szCs w:val="22"/>
          </w:rPr>
          <w:tab/>
        </w:r>
        <w:r w:rsidR="000E5B47" w:rsidRPr="00DB1062">
          <w:rPr>
            <w:rStyle w:val="Hypertextovodkaz"/>
          </w:rPr>
          <w:t>Zprávy o činnosti</w:t>
        </w:r>
        <w:r w:rsidR="000E5B47">
          <w:rPr>
            <w:webHidden/>
          </w:rPr>
          <w:tab/>
        </w:r>
        <w:r w:rsidR="000E5B47">
          <w:rPr>
            <w:webHidden/>
          </w:rPr>
          <w:fldChar w:fldCharType="begin"/>
        </w:r>
        <w:r w:rsidR="000E5B47">
          <w:rPr>
            <w:webHidden/>
          </w:rPr>
          <w:instrText xml:space="preserve"> PAGEREF _Toc83827634 \h </w:instrText>
        </w:r>
        <w:r w:rsidR="000E5B47">
          <w:rPr>
            <w:webHidden/>
          </w:rPr>
        </w:r>
        <w:r w:rsidR="000E5B47">
          <w:rPr>
            <w:webHidden/>
          </w:rPr>
          <w:fldChar w:fldCharType="separate"/>
        </w:r>
        <w:r w:rsidR="006E4765">
          <w:rPr>
            <w:webHidden/>
          </w:rPr>
          <w:t>11</w:t>
        </w:r>
        <w:r w:rsidR="000E5B47">
          <w:rPr>
            <w:webHidden/>
          </w:rPr>
          <w:fldChar w:fldCharType="end"/>
        </w:r>
      </w:hyperlink>
    </w:p>
    <w:p w14:paraId="4EAFBD12" w14:textId="40954340"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5" w:history="1">
        <w:r w:rsidR="000E5B47" w:rsidRPr="00DB1062">
          <w:rPr>
            <w:rStyle w:val="Hypertextovodkaz"/>
            <w:noProof/>
          </w:rPr>
          <w:t>4.1</w:t>
        </w:r>
        <w:r w:rsidR="000E5B47">
          <w:rPr>
            <w:rFonts w:asciiTheme="minorHAnsi" w:eastAsiaTheme="minorEastAsia" w:hAnsiTheme="minorHAnsi" w:cstheme="minorBidi"/>
            <w:noProof/>
            <w:sz w:val="22"/>
            <w:szCs w:val="22"/>
          </w:rPr>
          <w:tab/>
        </w:r>
        <w:r w:rsidR="000E5B47" w:rsidRPr="00DB1062">
          <w:rPr>
            <w:rStyle w:val="Hypertextovodkaz"/>
            <w:noProof/>
          </w:rPr>
          <w:t>Autoevaluace</w:t>
        </w:r>
        <w:r w:rsidR="000E5B47">
          <w:rPr>
            <w:noProof/>
            <w:webHidden/>
          </w:rPr>
          <w:tab/>
        </w:r>
        <w:r w:rsidR="000E5B47">
          <w:rPr>
            <w:noProof/>
            <w:webHidden/>
          </w:rPr>
          <w:fldChar w:fldCharType="begin"/>
        </w:r>
        <w:r w:rsidR="000E5B47">
          <w:rPr>
            <w:noProof/>
            <w:webHidden/>
          </w:rPr>
          <w:instrText xml:space="preserve"> PAGEREF _Toc83827635 \h </w:instrText>
        </w:r>
        <w:r w:rsidR="000E5B47">
          <w:rPr>
            <w:noProof/>
            <w:webHidden/>
          </w:rPr>
        </w:r>
        <w:r w:rsidR="000E5B47">
          <w:rPr>
            <w:noProof/>
            <w:webHidden/>
          </w:rPr>
          <w:fldChar w:fldCharType="separate"/>
        </w:r>
        <w:r w:rsidR="006E4765">
          <w:rPr>
            <w:noProof/>
            <w:webHidden/>
          </w:rPr>
          <w:t>11</w:t>
        </w:r>
        <w:r w:rsidR="000E5B47">
          <w:rPr>
            <w:noProof/>
            <w:webHidden/>
          </w:rPr>
          <w:fldChar w:fldCharType="end"/>
        </w:r>
      </w:hyperlink>
    </w:p>
    <w:p w14:paraId="46F52F4F" w14:textId="2D4C7905"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6" w:history="1">
        <w:r w:rsidR="000E5B47" w:rsidRPr="00DB1062">
          <w:rPr>
            <w:rStyle w:val="Hypertextovodkaz"/>
            <w:noProof/>
          </w:rPr>
          <w:t>4.2</w:t>
        </w:r>
        <w:r w:rsidR="000E5B47">
          <w:rPr>
            <w:rFonts w:asciiTheme="minorHAnsi" w:eastAsiaTheme="minorEastAsia" w:hAnsiTheme="minorHAnsi" w:cstheme="minorBidi"/>
            <w:noProof/>
            <w:sz w:val="22"/>
            <w:szCs w:val="22"/>
          </w:rPr>
          <w:tab/>
        </w:r>
        <w:r w:rsidR="000E5B47" w:rsidRPr="00DB1062">
          <w:rPr>
            <w:rStyle w:val="Hypertextovodkaz"/>
            <w:noProof/>
          </w:rPr>
          <w:t>Zajištění distanční výuky</w:t>
        </w:r>
        <w:r w:rsidR="000E5B47">
          <w:rPr>
            <w:noProof/>
            <w:webHidden/>
          </w:rPr>
          <w:tab/>
        </w:r>
        <w:r w:rsidR="000E5B47">
          <w:rPr>
            <w:noProof/>
            <w:webHidden/>
          </w:rPr>
          <w:fldChar w:fldCharType="begin"/>
        </w:r>
        <w:r w:rsidR="000E5B47">
          <w:rPr>
            <w:noProof/>
            <w:webHidden/>
          </w:rPr>
          <w:instrText xml:space="preserve"> PAGEREF _Toc83827636 \h </w:instrText>
        </w:r>
        <w:r w:rsidR="000E5B47">
          <w:rPr>
            <w:noProof/>
            <w:webHidden/>
          </w:rPr>
        </w:r>
        <w:r w:rsidR="000E5B47">
          <w:rPr>
            <w:noProof/>
            <w:webHidden/>
          </w:rPr>
          <w:fldChar w:fldCharType="separate"/>
        </w:r>
        <w:r w:rsidR="006E4765">
          <w:rPr>
            <w:noProof/>
            <w:webHidden/>
          </w:rPr>
          <w:t>15</w:t>
        </w:r>
        <w:r w:rsidR="000E5B47">
          <w:rPr>
            <w:noProof/>
            <w:webHidden/>
          </w:rPr>
          <w:fldChar w:fldCharType="end"/>
        </w:r>
      </w:hyperlink>
    </w:p>
    <w:p w14:paraId="4724C663" w14:textId="3C8F29DB"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7" w:history="1">
        <w:r w:rsidR="000E5B47" w:rsidRPr="00DB1062">
          <w:rPr>
            <w:rStyle w:val="Hypertextovodkaz"/>
            <w:noProof/>
          </w:rPr>
          <w:t>4.3</w:t>
        </w:r>
        <w:r w:rsidR="000E5B47">
          <w:rPr>
            <w:rFonts w:asciiTheme="minorHAnsi" w:eastAsiaTheme="minorEastAsia" w:hAnsiTheme="minorHAnsi" w:cstheme="minorBidi"/>
            <w:noProof/>
            <w:sz w:val="22"/>
            <w:szCs w:val="22"/>
          </w:rPr>
          <w:tab/>
        </w:r>
        <w:r w:rsidR="000E5B47" w:rsidRPr="00DB1062">
          <w:rPr>
            <w:rStyle w:val="Hypertextovodkaz"/>
            <w:noProof/>
          </w:rPr>
          <w:t>Prezentace školy na veřejnosti</w:t>
        </w:r>
        <w:r w:rsidR="000E5B47">
          <w:rPr>
            <w:noProof/>
            <w:webHidden/>
          </w:rPr>
          <w:tab/>
        </w:r>
        <w:r w:rsidR="000E5B47">
          <w:rPr>
            <w:noProof/>
            <w:webHidden/>
          </w:rPr>
          <w:fldChar w:fldCharType="begin"/>
        </w:r>
        <w:r w:rsidR="000E5B47">
          <w:rPr>
            <w:noProof/>
            <w:webHidden/>
          </w:rPr>
          <w:instrText xml:space="preserve"> PAGEREF _Toc83827637 \h </w:instrText>
        </w:r>
        <w:r w:rsidR="000E5B47">
          <w:rPr>
            <w:noProof/>
            <w:webHidden/>
          </w:rPr>
        </w:r>
        <w:r w:rsidR="000E5B47">
          <w:rPr>
            <w:noProof/>
            <w:webHidden/>
          </w:rPr>
          <w:fldChar w:fldCharType="separate"/>
        </w:r>
        <w:r w:rsidR="006E4765">
          <w:rPr>
            <w:noProof/>
            <w:webHidden/>
          </w:rPr>
          <w:t>16</w:t>
        </w:r>
        <w:r w:rsidR="000E5B47">
          <w:rPr>
            <w:noProof/>
            <w:webHidden/>
          </w:rPr>
          <w:fldChar w:fldCharType="end"/>
        </w:r>
      </w:hyperlink>
    </w:p>
    <w:p w14:paraId="68DB91E3" w14:textId="178D818C"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8" w:history="1">
        <w:r w:rsidR="000E5B47" w:rsidRPr="00DB1062">
          <w:rPr>
            <w:rStyle w:val="Hypertextovodkaz"/>
            <w:noProof/>
          </w:rPr>
          <w:t>4.4</w:t>
        </w:r>
        <w:r w:rsidR="000E5B47">
          <w:rPr>
            <w:rFonts w:asciiTheme="minorHAnsi" w:eastAsiaTheme="minorEastAsia" w:hAnsiTheme="minorHAnsi" w:cstheme="minorBidi"/>
            <w:noProof/>
            <w:sz w:val="22"/>
            <w:szCs w:val="22"/>
          </w:rPr>
          <w:tab/>
        </w:r>
        <w:r w:rsidR="000E5B47" w:rsidRPr="00DB1062">
          <w:rPr>
            <w:rStyle w:val="Hypertextovodkaz"/>
            <w:noProof/>
          </w:rPr>
          <w:t>Projekty financované z cizích zdrojů, rozvojové a mezinárodní programy</w:t>
        </w:r>
        <w:r w:rsidR="000E5B47">
          <w:rPr>
            <w:noProof/>
            <w:webHidden/>
          </w:rPr>
          <w:tab/>
        </w:r>
        <w:r w:rsidR="000E5B47">
          <w:rPr>
            <w:noProof/>
            <w:webHidden/>
          </w:rPr>
          <w:fldChar w:fldCharType="begin"/>
        </w:r>
        <w:r w:rsidR="000E5B47">
          <w:rPr>
            <w:noProof/>
            <w:webHidden/>
          </w:rPr>
          <w:instrText xml:space="preserve"> PAGEREF _Toc83827638 \h </w:instrText>
        </w:r>
        <w:r w:rsidR="000E5B47">
          <w:rPr>
            <w:noProof/>
            <w:webHidden/>
          </w:rPr>
        </w:r>
        <w:r w:rsidR="000E5B47">
          <w:rPr>
            <w:noProof/>
            <w:webHidden/>
          </w:rPr>
          <w:fldChar w:fldCharType="separate"/>
        </w:r>
        <w:r w:rsidR="006E4765">
          <w:rPr>
            <w:noProof/>
            <w:webHidden/>
          </w:rPr>
          <w:t>16</w:t>
        </w:r>
        <w:r w:rsidR="000E5B47">
          <w:rPr>
            <w:noProof/>
            <w:webHidden/>
          </w:rPr>
          <w:fldChar w:fldCharType="end"/>
        </w:r>
      </w:hyperlink>
    </w:p>
    <w:p w14:paraId="4A78AE12" w14:textId="2D94FBFD"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39" w:history="1">
        <w:r w:rsidR="000E5B47" w:rsidRPr="00DB1062">
          <w:rPr>
            <w:rStyle w:val="Hypertextovodkaz"/>
            <w:noProof/>
          </w:rPr>
          <w:t>4.5</w:t>
        </w:r>
        <w:r w:rsidR="000E5B47">
          <w:rPr>
            <w:rFonts w:asciiTheme="minorHAnsi" w:eastAsiaTheme="minorEastAsia" w:hAnsiTheme="minorHAnsi" w:cstheme="minorBidi"/>
            <w:noProof/>
            <w:sz w:val="22"/>
            <w:szCs w:val="22"/>
          </w:rPr>
          <w:tab/>
        </w:r>
        <w:r w:rsidR="000E5B47" w:rsidRPr="00DB1062">
          <w:rPr>
            <w:rStyle w:val="Hypertextovodkaz"/>
            <w:noProof/>
          </w:rPr>
          <w:t>Podpora talentovaných žáků</w:t>
        </w:r>
        <w:r w:rsidR="000E5B47">
          <w:rPr>
            <w:noProof/>
            <w:webHidden/>
          </w:rPr>
          <w:tab/>
        </w:r>
        <w:r w:rsidR="000E5B47">
          <w:rPr>
            <w:noProof/>
            <w:webHidden/>
          </w:rPr>
          <w:fldChar w:fldCharType="begin"/>
        </w:r>
        <w:r w:rsidR="000E5B47">
          <w:rPr>
            <w:noProof/>
            <w:webHidden/>
          </w:rPr>
          <w:instrText xml:space="preserve"> PAGEREF _Toc83827639 \h </w:instrText>
        </w:r>
        <w:r w:rsidR="000E5B47">
          <w:rPr>
            <w:noProof/>
            <w:webHidden/>
          </w:rPr>
        </w:r>
        <w:r w:rsidR="000E5B47">
          <w:rPr>
            <w:noProof/>
            <w:webHidden/>
          </w:rPr>
          <w:fldChar w:fldCharType="separate"/>
        </w:r>
        <w:r w:rsidR="006E4765">
          <w:rPr>
            <w:noProof/>
            <w:webHidden/>
          </w:rPr>
          <w:t>17</w:t>
        </w:r>
        <w:r w:rsidR="000E5B47">
          <w:rPr>
            <w:noProof/>
            <w:webHidden/>
          </w:rPr>
          <w:fldChar w:fldCharType="end"/>
        </w:r>
      </w:hyperlink>
    </w:p>
    <w:p w14:paraId="12BAC501" w14:textId="127E19CB"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0" w:history="1">
        <w:r w:rsidR="000E5B47" w:rsidRPr="00DB1062">
          <w:rPr>
            <w:rStyle w:val="Hypertextovodkaz"/>
            <w:noProof/>
          </w:rPr>
          <w:t>4.6</w:t>
        </w:r>
        <w:r w:rsidR="000E5B47">
          <w:rPr>
            <w:rFonts w:asciiTheme="minorHAnsi" w:eastAsiaTheme="minorEastAsia" w:hAnsiTheme="minorHAnsi" w:cstheme="minorBidi"/>
            <w:noProof/>
            <w:sz w:val="22"/>
            <w:szCs w:val="22"/>
          </w:rPr>
          <w:tab/>
        </w:r>
        <w:r w:rsidR="000E5B47" w:rsidRPr="00DB1062">
          <w:rPr>
            <w:rStyle w:val="Hypertextovodkaz"/>
            <w:noProof/>
          </w:rPr>
          <w:t>Prevence sociálně patologických jevů</w:t>
        </w:r>
        <w:r w:rsidR="000E5B47">
          <w:rPr>
            <w:noProof/>
            <w:webHidden/>
          </w:rPr>
          <w:tab/>
        </w:r>
        <w:r w:rsidR="000E5B47">
          <w:rPr>
            <w:noProof/>
            <w:webHidden/>
          </w:rPr>
          <w:fldChar w:fldCharType="begin"/>
        </w:r>
        <w:r w:rsidR="000E5B47">
          <w:rPr>
            <w:noProof/>
            <w:webHidden/>
          </w:rPr>
          <w:instrText xml:space="preserve"> PAGEREF _Toc83827640 \h </w:instrText>
        </w:r>
        <w:r w:rsidR="000E5B47">
          <w:rPr>
            <w:noProof/>
            <w:webHidden/>
          </w:rPr>
        </w:r>
        <w:r w:rsidR="000E5B47">
          <w:rPr>
            <w:noProof/>
            <w:webHidden/>
          </w:rPr>
          <w:fldChar w:fldCharType="separate"/>
        </w:r>
        <w:r w:rsidR="006E4765">
          <w:rPr>
            <w:noProof/>
            <w:webHidden/>
          </w:rPr>
          <w:t>17</w:t>
        </w:r>
        <w:r w:rsidR="000E5B47">
          <w:rPr>
            <w:noProof/>
            <w:webHidden/>
          </w:rPr>
          <w:fldChar w:fldCharType="end"/>
        </w:r>
      </w:hyperlink>
    </w:p>
    <w:p w14:paraId="22247063" w14:textId="288D7551"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1" w:history="1">
        <w:r w:rsidR="000E5B47" w:rsidRPr="00DB1062">
          <w:rPr>
            <w:rStyle w:val="Hypertextovodkaz"/>
            <w:noProof/>
          </w:rPr>
          <w:t>4.7</w:t>
        </w:r>
        <w:r w:rsidR="000E5B47">
          <w:rPr>
            <w:rFonts w:asciiTheme="minorHAnsi" w:eastAsiaTheme="minorEastAsia" w:hAnsiTheme="minorHAnsi" w:cstheme="minorBidi"/>
            <w:noProof/>
            <w:sz w:val="22"/>
            <w:szCs w:val="22"/>
          </w:rPr>
          <w:tab/>
        </w:r>
        <w:r w:rsidR="000E5B47" w:rsidRPr="00DB1062">
          <w:rPr>
            <w:rStyle w:val="Hypertextovodkaz"/>
            <w:noProof/>
          </w:rPr>
          <w:t>Zpráva o činnosti školního psychologa</w:t>
        </w:r>
        <w:r w:rsidR="000E5B47">
          <w:rPr>
            <w:noProof/>
            <w:webHidden/>
          </w:rPr>
          <w:tab/>
        </w:r>
        <w:r w:rsidR="000E5B47">
          <w:rPr>
            <w:noProof/>
            <w:webHidden/>
          </w:rPr>
          <w:fldChar w:fldCharType="begin"/>
        </w:r>
        <w:r w:rsidR="000E5B47">
          <w:rPr>
            <w:noProof/>
            <w:webHidden/>
          </w:rPr>
          <w:instrText xml:space="preserve"> PAGEREF _Toc83827641 \h </w:instrText>
        </w:r>
        <w:r w:rsidR="000E5B47">
          <w:rPr>
            <w:noProof/>
            <w:webHidden/>
          </w:rPr>
        </w:r>
        <w:r w:rsidR="000E5B47">
          <w:rPr>
            <w:noProof/>
            <w:webHidden/>
          </w:rPr>
          <w:fldChar w:fldCharType="separate"/>
        </w:r>
        <w:r w:rsidR="006E4765">
          <w:rPr>
            <w:noProof/>
            <w:webHidden/>
          </w:rPr>
          <w:t>18</w:t>
        </w:r>
        <w:r w:rsidR="000E5B47">
          <w:rPr>
            <w:noProof/>
            <w:webHidden/>
          </w:rPr>
          <w:fldChar w:fldCharType="end"/>
        </w:r>
      </w:hyperlink>
    </w:p>
    <w:p w14:paraId="6AF84234" w14:textId="35AA1C3C"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2" w:history="1">
        <w:r w:rsidR="000E5B47" w:rsidRPr="00DB1062">
          <w:rPr>
            <w:rStyle w:val="Hypertextovodkaz"/>
            <w:noProof/>
          </w:rPr>
          <w:t>4.8</w:t>
        </w:r>
        <w:r w:rsidR="000E5B47">
          <w:rPr>
            <w:rFonts w:asciiTheme="minorHAnsi" w:eastAsiaTheme="minorEastAsia" w:hAnsiTheme="minorHAnsi" w:cstheme="minorBidi"/>
            <w:noProof/>
            <w:sz w:val="22"/>
            <w:szCs w:val="22"/>
          </w:rPr>
          <w:tab/>
        </w:r>
        <w:r w:rsidR="000E5B47" w:rsidRPr="00DB1062">
          <w:rPr>
            <w:rStyle w:val="Hypertextovodkaz"/>
            <w:noProof/>
          </w:rPr>
          <w:t>Zpráva o činnosti speciálního pedagoga</w:t>
        </w:r>
        <w:r w:rsidR="000E5B47">
          <w:rPr>
            <w:noProof/>
            <w:webHidden/>
          </w:rPr>
          <w:tab/>
        </w:r>
        <w:r w:rsidR="000E5B47">
          <w:rPr>
            <w:noProof/>
            <w:webHidden/>
          </w:rPr>
          <w:fldChar w:fldCharType="begin"/>
        </w:r>
        <w:r w:rsidR="000E5B47">
          <w:rPr>
            <w:noProof/>
            <w:webHidden/>
          </w:rPr>
          <w:instrText xml:space="preserve"> PAGEREF _Toc83827642 \h </w:instrText>
        </w:r>
        <w:r w:rsidR="000E5B47">
          <w:rPr>
            <w:noProof/>
            <w:webHidden/>
          </w:rPr>
        </w:r>
        <w:r w:rsidR="000E5B47">
          <w:rPr>
            <w:noProof/>
            <w:webHidden/>
          </w:rPr>
          <w:fldChar w:fldCharType="separate"/>
        </w:r>
        <w:r w:rsidR="006E4765">
          <w:rPr>
            <w:noProof/>
            <w:webHidden/>
          </w:rPr>
          <w:t>18</w:t>
        </w:r>
        <w:r w:rsidR="000E5B47">
          <w:rPr>
            <w:noProof/>
            <w:webHidden/>
          </w:rPr>
          <w:fldChar w:fldCharType="end"/>
        </w:r>
      </w:hyperlink>
    </w:p>
    <w:p w14:paraId="5110C697" w14:textId="4D99319E"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3" w:history="1">
        <w:r w:rsidR="000E5B47" w:rsidRPr="00DB1062">
          <w:rPr>
            <w:rStyle w:val="Hypertextovodkaz"/>
            <w:noProof/>
          </w:rPr>
          <w:t>4.9</w:t>
        </w:r>
        <w:r w:rsidR="000E5B47">
          <w:rPr>
            <w:rFonts w:asciiTheme="minorHAnsi" w:eastAsiaTheme="minorEastAsia" w:hAnsiTheme="minorHAnsi" w:cstheme="minorBidi"/>
            <w:noProof/>
            <w:sz w:val="22"/>
            <w:szCs w:val="22"/>
          </w:rPr>
          <w:tab/>
        </w:r>
        <w:r w:rsidR="000E5B47" w:rsidRPr="00DB1062">
          <w:rPr>
            <w:rStyle w:val="Hypertextovodkaz"/>
            <w:noProof/>
          </w:rPr>
          <w:t>Školní jídelna</w:t>
        </w:r>
        <w:r w:rsidR="000E5B47">
          <w:rPr>
            <w:noProof/>
            <w:webHidden/>
          </w:rPr>
          <w:tab/>
        </w:r>
        <w:r w:rsidR="000E5B47">
          <w:rPr>
            <w:noProof/>
            <w:webHidden/>
          </w:rPr>
          <w:fldChar w:fldCharType="begin"/>
        </w:r>
        <w:r w:rsidR="000E5B47">
          <w:rPr>
            <w:noProof/>
            <w:webHidden/>
          </w:rPr>
          <w:instrText xml:space="preserve"> PAGEREF _Toc83827643 \h </w:instrText>
        </w:r>
        <w:r w:rsidR="000E5B47">
          <w:rPr>
            <w:noProof/>
            <w:webHidden/>
          </w:rPr>
        </w:r>
        <w:r w:rsidR="000E5B47">
          <w:rPr>
            <w:noProof/>
            <w:webHidden/>
          </w:rPr>
          <w:fldChar w:fldCharType="separate"/>
        </w:r>
        <w:r w:rsidR="006E4765">
          <w:rPr>
            <w:noProof/>
            <w:webHidden/>
          </w:rPr>
          <w:t>18</w:t>
        </w:r>
        <w:r w:rsidR="000E5B47">
          <w:rPr>
            <w:noProof/>
            <w:webHidden/>
          </w:rPr>
          <w:fldChar w:fldCharType="end"/>
        </w:r>
      </w:hyperlink>
    </w:p>
    <w:p w14:paraId="0B9F78E2" w14:textId="7B65FC79"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4" w:history="1">
        <w:r w:rsidR="000E5B47" w:rsidRPr="00DB1062">
          <w:rPr>
            <w:rStyle w:val="Hypertextovodkaz"/>
            <w:noProof/>
          </w:rPr>
          <w:t>4.10</w:t>
        </w:r>
        <w:r w:rsidR="000E5B47">
          <w:rPr>
            <w:rFonts w:asciiTheme="minorHAnsi" w:eastAsiaTheme="minorEastAsia" w:hAnsiTheme="minorHAnsi" w:cstheme="minorBidi"/>
            <w:noProof/>
            <w:sz w:val="22"/>
            <w:szCs w:val="22"/>
          </w:rPr>
          <w:tab/>
        </w:r>
        <w:r w:rsidR="000E5B47" w:rsidRPr="00DB1062">
          <w:rPr>
            <w:rStyle w:val="Hypertextovodkaz"/>
            <w:noProof/>
          </w:rPr>
          <w:t>Odborová organizace</w:t>
        </w:r>
        <w:r w:rsidR="000E5B47">
          <w:rPr>
            <w:noProof/>
            <w:webHidden/>
          </w:rPr>
          <w:tab/>
        </w:r>
        <w:r w:rsidR="000E5B47">
          <w:rPr>
            <w:noProof/>
            <w:webHidden/>
          </w:rPr>
          <w:fldChar w:fldCharType="begin"/>
        </w:r>
        <w:r w:rsidR="000E5B47">
          <w:rPr>
            <w:noProof/>
            <w:webHidden/>
          </w:rPr>
          <w:instrText xml:space="preserve"> PAGEREF _Toc83827644 \h </w:instrText>
        </w:r>
        <w:r w:rsidR="000E5B47">
          <w:rPr>
            <w:noProof/>
            <w:webHidden/>
          </w:rPr>
        </w:r>
        <w:r w:rsidR="000E5B47">
          <w:rPr>
            <w:noProof/>
            <w:webHidden/>
          </w:rPr>
          <w:fldChar w:fldCharType="separate"/>
        </w:r>
        <w:r w:rsidR="006E4765">
          <w:rPr>
            <w:noProof/>
            <w:webHidden/>
          </w:rPr>
          <w:t>18</w:t>
        </w:r>
        <w:r w:rsidR="000E5B47">
          <w:rPr>
            <w:noProof/>
            <w:webHidden/>
          </w:rPr>
          <w:fldChar w:fldCharType="end"/>
        </w:r>
      </w:hyperlink>
    </w:p>
    <w:p w14:paraId="7FED2A66" w14:textId="4445A6D2"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5" w:history="1">
        <w:r w:rsidR="000E5B47" w:rsidRPr="00DB1062">
          <w:rPr>
            <w:rStyle w:val="Hypertextovodkaz"/>
            <w:noProof/>
          </w:rPr>
          <w:t>4.11</w:t>
        </w:r>
        <w:r w:rsidR="000E5B47">
          <w:rPr>
            <w:rFonts w:asciiTheme="minorHAnsi" w:eastAsiaTheme="minorEastAsia" w:hAnsiTheme="minorHAnsi" w:cstheme="minorBidi"/>
            <w:noProof/>
            <w:sz w:val="22"/>
            <w:szCs w:val="22"/>
          </w:rPr>
          <w:tab/>
        </w:r>
        <w:r w:rsidR="000E5B47" w:rsidRPr="00DB1062">
          <w:rPr>
            <w:rStyle w:val="Hypertextovodkaz"/>
            <w:noProof/>
          </w:rPr>
          <w:t>Organizace rodičů</w:t>
        </w:r>
        <w:r w:rsidR="000E5B47">
          <w:rPr>
            <w:noProof/>
            <w:webHidden/>
          </w:rPr>
          <w:tab/>
        </w:r>
        <w:r w:rsidR="000E5B47">
          <w:rPr>
            <w:noProof/>
            <w:webHidden/>
          </w:rPr>
          <w:fldChar w:fldCharType="begin"/>
        </w:r>
        <w:r w:rsidR="000E5B47">
          <w:rPr>
            <w:noProof/>
            <w:webHidden/>
          </w:rPr>
          <w:instrText xml:space="preserve"> PAGEREF _Toc83827645 \h </w:instrText>
        </w:r>
        <w:r w:rsidR="000E5B47">
          <w:rPr>
            <w:noProof/>
            <w:webHidden/>
          </w:rPr>
        </w:r>
        <w:r w:rsidR="000E5B47">
          <w:rPr>
            <w:noProof/>
            <w:webHidden/>
          </w:rPr>
          <w:fldChar w:fldCharType="separate"/>
        </w:r>
        <w:r w:rsidR="006E4765">
          <w:rPr>
            <w:noProof/>
            <w:webHidden/>
          </w:rPr>
          <w:t>18</w:t>
        </w:r>
        <w:r w:rsidR="000E5B47">
          <w:rPr>
            <w:noProof/>
            <w:webHidden/>
          </w:rPr>
          <w:fldChar w:fldCharType="end"/>
        </w:r>
      </w:hyperlink>
    </w:p>
    <w:p w14:paraId="48808304" w14:textId="6D67113D"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6" w:history="1">
        <w:r w:rsidR="000E5B47" w:rsidRPr="00DB1062">
          <w:rPr>
            <w:rStyle w:val="Hypertextovodkaz"/>
            <w:noProof/>
          </w:rPr>
          <w:t>4.12</w:t>
        </w:r>
        <w:r w:rsidR="000E5B47">
          <w:rPr>
            <w:rFonts w:asciiTheme="minorHAnsi" w:eastAsiaTheme="minorEastAsia" w:hAnsiTheme="minorHAnsi" w:cstheme="minorBidi"/>
            <w:noProof/>
            <w:sz w:val="22"/>
            <w:szCs w:val="22"/>
          </w:rPr>
          <w:tab/>
        </w:r>
        <w:r w:rsidR="000E5B47" w:rsidRPr="00DB1062">
          <w:rPr>
            <w:rStyle w:val="Hypertextovodkaz"/>
            <w:noProof/>
          </w:rPr>
          <w:t>Spolupráce s dalšími partnerskými organizacemi</w:t>
        </w:r>
        <w:r w:rsidR="000E5B47">
          <w:rPr>
            <w:noProof/>
            <w:webHidden/>
          </w:rPr>
          <w:tab/>
        </w:r>
        <w:r w:rsidR="000E5B47">
          <w:rPr>
            <w:noProof/>
            <w:webHidden/>
          </w:rPr>
          <w:fldChar w:fldCharType="begin"/>
        </w:r>
        <w:r w:rsidR="000E5B47">
          <w:rPr>
            <w:noProof/>
            <w:webHidden/>
          </w:rPr>
          <w:instrText xml:space="preserve"> PAGEREF _Toc83827646 \h </w:instrText>
        </w:r>
        <w:r w:rsidR="000E5B47">
          <w:rPr>
            <w:noProof/>
            <w:webHidden/>
          </w:rPr>
        </w:r>
        <w:r w:rsidR="000E5B47">
          <w:rPr>
            <w:noProof/>
            <w:webHidden/>
          </w:rPr>
          <w:fldChar w:fldCharType="separate"/>
        </w:r>
        <w:r w:rsidR="006E4765">
          <w:rPr>
            <w:noProof/>
            <w:webHidden/>
          </w:rPr>
          <w:t>19</w:t>
        </w:r>
        <w:r w:rsidR="000E5B47">
          <w:rPr>
            <w:noProof/>
            <w:webHidden/>
          </w:rPr>
          <w:fldChar w:fldCharType="end"/>
        </w:r>
      </w:hyperlink>
    </w:p>
    <w:p w14:paraId="052F02F4" w14:textId="63C13EF4"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7" w:history="1">
        <w:r w:rsidR="000E5B47" w:rsidRPr="00DB1062">
          <w:rPr>
            <w:rStyle w:val="Hypertextovodkaz"/>
            <w:noProof/>
          </w:rPr>
          <w:t>4.13</w:t>
        </w:r>
        <w:r w:rsidR="000E5B47">
          <w:rPr>
            <w:rFonts w:asciiTheme="minorHAnsi" w:eastAsiaTheme="minorEastAsia" w:hAnsiTheme="minorHAnsi" w:cstheme="minorBidi"/>
            <w:noProof/>
            <w:sz w:val="22"/>
            <w:szCs w:val="22"/>
          </w:rPr>
          <w:tab/>
        </w:r>
        <w:r w:rsidR="000E5B47" w:rsidRPr="00DB1062">
          <w:rPr>
            <w:rStyle w:val="Hypertextovodkaz"/>
            <w:noProof/>
          </w:rPr>
          <w:t>Zprávy o kontrolní činnosti</w:t>
        </w:r>
        <w:r w:rsidR="000E5B47">
          <w:rPr>
            <w:noProof/>
            <w:webHidden/>
          </w:rPr>
          <w:tab/>
        </w:r>
        <w:r w:rsidR="000E5B47">
          <w:rPr>
            <w:noProof/>
            <w:webHidden/>
          </w:rPr>
          <w:fldChar w:fldCharType="begin"/>
        </w:r>
        <w:r w:rsidR="000E5B47">
          <w:rPr>
            <w:noProof/>
            <w:webHidden/>
          </w:rPr>
          <w:instrText xml:space="preserve"> PAGEREF _Toc83827647 \h </w:instrText>
        </w:r>
        <w:r w:rsidR="000E5B47">
          <w:rPr>
            <w:noProof/>
            <w:webHidden/>
          </w:rPr>
        </w:r>
        <w:r w:rsidR="000E5B47">
          <w:rPr>
            <w:noProof/>
            <w:webHidden/>
          </w:rPr>
          <w:fldChar w:fldCharType="separate"/>
        </w:r>
        <w:r w:rsidR="006E4765">
          <w:rPr>
            <w:noProof/>
            <w:webHidden/>
          </w:rPr>
          <w:t>20</w:t>
        </w:r>
        <w:r w:rsidR="000E5B47">
          <w:rPr>
            <w:noProof/>
            <w:webHidden/>
          </w:rPr>
          <w:fldChar w:fldCharType="end"/>
        </w:r>
      </w:hyperlink>
    </w:p>
    <w:p w14:paraId="7790FD97" w14:textId="12DDFE62" w:rsidR="000E5B47" w:rsidRDefault="00766B46">
      <w:pPr>
        <w:pStyle w:val="Obsah1"/>
        <w:rPr>
          <w:rFonts w:asciiTheme="minorHAnsi" w:eastAsiaTheme="minorEastAsia" w:hAnsiTheme="minorHAnsi" w:cstheme="minorBidi"/>
          <w:b w:val="0"/>
          <w:szCs w:val="22"/>
        </w:rPr>
      </w:pPr>
      <w:hyperlink w:anchor="_Toc83827648" w:history="1">
        <w:r w:rsidR="000E5B47" w:rsidRPr="00DB1062">
          <w:rPr>
            <w:rStyle w:val="Hypertextovodkaz"/>
          </w:rPr>
          <w:t>5</w:t>
        </w:r>
        <w:r w:rsidR="000E5B47">
          <w:rPr>
            <w:rFonts w:asciiTheme="minorHAnsi" w:eastAsiaTheme="minorEastAsia" w:hAnsiTheme="minorHAnsi" w:cstheme="minorBidi"/>
            <w:b w:val="0"/>
            <w:szCs w:val="22"/>
          </w:rPr>
          <w:tab/>
        </w:r>
        <w:r w:rsidR="000E5B47" w:rsidRPr="00DB1062">
          <w:rPr>
            <w:rStyle w:val="Hypertextovodkaz"/>
          </w:rPr>
          <w:t>Další vzdělávání zaměstnanců</w:t>
        </w:r>
        <w:r w:rsidR="000E5B47">
          <w:rPr>
            <w:webHidden/>
          </w:rPr>
          <w:tab/>
        </w:r>
        <w:r w:rsidR="000E5B47">
          <w:rPr>
            <w:webHidden/>
          </w:rPr>
          <w:fldChar w:fldCharType="begin"/>
        </w:r>
        <w:r w:rsidR="000E5B47">
          <w:rPr>
            <w:webHidden/>
          </w:rPr>
          <w:instrText xml:space="preserve"> PAGEREF _Toc83827648 \h </w:instrText>
        </w:r>
        <w:r w:rsidR="000E5B47">
          <w:rPr>
            <w:webHidden/>
          </w:rPr>
        </w:r>
        <w:r w:rsidR="000E5B47">
          <w:rPr>
            <w:webHidden/>
          </w:rPr>
          <w:fldChar w:fldCharType="separate"/>
        </w:r>
        <w:r w:rsidR="006E4765">
          <w:rPr>
            <w:webHidden/>
          </w:rPr>
          <w:t>21</w:t>
        </w:r>
        <w:r w:rsidR="000E5B47">
          <w:rPr>
            <w:webHidden/>
          </w:rPr>
          <w:fldChar w:fldCharType="end"/>
        </w:r>
      </w:hyperlink>
    </w:p>
    <w:p w14:paraId="105D777B" w14:textId="3BDA9230"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49" w:history="1">
        <w:r w:rsidR="000E5B47" w:rsidRPr="00DB1062">
          <w:rPr>
            <w:rStyle w:val="Hypertextovodkaz"/>
            <w:noProof/>
          </w:rPr>
          <w:t>5.1</w:t>
        </w:r>
        <w:r w:rsidR="000E5B47">
          <w:rPr>
            <w:rFonts w:asciiTheme="minorHAnsi" w:eastAsiaTheme="minorEastAsia" w:hAnsiTheme="minorHAnsi" w:cstheme="minorBidi"/>
            <w:noProof/>
            <w:sz w:val="22"/>
            <w:szCs w:val="22"/>
          </w:rPr>
          <w:tab/>
        </w:r>
        <w:r w:rsidR="000E5B47" w:rsidRPr="00DB1062">
          <w:rPr>
            <w:rStyle w:val="Hypertextovodkaz"/>
            <w:noProof/>
          </w:rPr>
          <w:t>Navštívené kurzy</w:t>
        </w:r>
        <w:r w:rsidR="000E5B47">
          <w:rPr>
            <w:noProof/>
            <w:webHidden/>
          </w:rPr>
          <w:tab/>
        </w:r>
        <w:r w:rsidR="000E5B47">
          <w:rPr>
            <w:noProof/>
            <w:webHidden/>
          </w:rPr>
          <w:fldChar w:fldCharType="begin"/>
        </w:r>
        <w:r w:rsidR="000E5B47">
          <w:rPr>
            <w:noProof/>
            <w:webHidden/>
          </w:rPr>
          <w:instrText xml:space="preserve"> PAGEREF _Toc83827649 \h </w:instrText>
        </w:r>
        <w:r w:rsidR="000E5B47">
          <w:rPr>
            <w:noProof/>
            <w:webHidden/>
          </w:rPr>
        </w:r>
        <w:r w:rsidR="000E5B47">
          <w:rPr>
            <w:noProof/>
            <w:webHidden/>
          </w:rPr>
          <w:fldChar w:fldCharType="separate"/>
        </w:r>
        <w:r w:rsidR="006E4765">
          <w:rPr>
            <w:noProof/>
            <w:webHidden/>
          </w:rPr>
          <w:t>21</w:t>
        </w:r>
        <w:r w:rsidR="000E5B47">
          <w:rPr>
            <w:noProof/>
            <w:webHidden/>
          </w:rPr>
          <w:fldChar w:fldCharType="end"/>
        </w:r>
      </w:hyperlink>
    </w:p>
    <w:p w14:paraId="6CBD5344" w14:textId="34AD3EDF"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0" w:history="1">
        <w:r w:rsidR="000E5B47" w:rsidRPr="00DB1062">
          <w:rPr>
            <w:rStyle w:val="Hypertextovodkaz"/>
            <w:noProof/>
          </w:rPr>
          <w:t>5.2</w:t>
        </w:r>
        <w:r w:rsidR="000E5B47">
          <w:rPr>
            <w:rFonts w:asciiTheme="minorHAnsi" w:eastAsiaTheme="minorEastAsia" w:hAnsiTheme="minorHAnsi" w:cstheme="minorBidi"/>
            <w:noProof/>
            <w:sz w:val="22"/>
            <w:szCs w:val="22"/>
          </w:rPr>
          <w:tab/>
        </w:r>
        <w:r w:rsidR="000E5B47" w:rsidRPr="00DB1062">
          <w:rPr>
            <w:rStyle w:val="Hypertextovodkaz"/>
            <w:noProof/>
          </w:rPr>
          <w:t>Hodnocení školení</w:t>
        </w:r>
        <w:r w:rsidR="000E5B47">
          <w:rPr>
            <w:noProof/>
            <w:webHidden/>
          </w:rPr>
          <w:tab/>
        </w:r>
        <w:r w:rsidR="000E5B47">
          <w:rPr>
            <w:noProof/>
            <w:webHidden/>
          </w:rPr>
          <w:fldChar w:fldCharType="begin"/>
        </w:r>
        <w:r w:rsidR="000E5B47">
          <w:rPr>
            <w:noProof/>
            <w:webHidden/>
          </w:rPr>
          <w:instrText xml:space="preserve"> PAGEREF _Toc83827650 \h </w:instrText>
        </w:r>
        <w:r w:rsidR="000E5B47">
          <w:rPr>
            <w:noProof/>
            <w:webHidden/>
          </w:rPr>
        </w:r>
        <w:r w:rsidR="000E5B47">
          <w:rPr>
            <w:noProof/>
            <w:webHidden/>
          </w:rPr>
          <w:fldChar w:fldCharType="separate"/>
        </w:r>
        <w:r w:rsidR="006E4765">
          <w:rPr>
            <w:noProof/>
            <w:webHidden/>
          </w:rPr>
          <w:t>22</w:t>
        </w:r>
        <w:r w:rsidR="000E5B47">
          <w:rPr>
            <w:noProof/>
            <w:webHidden/>
          </w:rPr>
          <w:fldChar w:fldCharType="end"/>
        </w:r>
      </w:hyperlink>
    </w:p>
    <w:p w14:paraId="363050A3" w14:textId="5DB4C0CE" w:rsidR="000E5B47" w:rsidRDefault="00766B46">
      <w:pPr>
        <w:pStyle w:val="Obsah1"/>
        <w:rPr>
          <w:rFonts w:asciiTheme="minorHAnsi" w:eastAsiaTheme="minorEastAsia" w:hAnsiTheme="minorHAnsi" w:cstheme="minorBidi"/>
          <w:b w:val="0"/>
          <w:szCs w:val="22"/>
        </w:rPr>
      </w:pPr>
      <w:hyperlink w:anchor="_Toc83827651" w:history="1">
        <w:r w:rsidR="000E5B47" w:rsidRPr="00DB1062">
          <w:rPr>
            <w:rStyle w:val="Hypertextovodkaz"/>
          </w:rPr>
          <w:t>6</w:t>
        </w:r>
        <w:r w:rsidR="000E5B47">
          <w:rPr>
            <w:rFonts w:asciiTheme="minorHAnsi" w:eastAsiaTheme="minorEastAsia" w:hAnsiTheme="minorHAnsi" w:cstheme="minorBidi"/>
            <w:b w:val="0"/>
            <w:szCs w:val="22"/>
          </w:rPr>
          <w:tab/>
        </w:r>
        <w:r w:rsidR="000E5B47" w:rsidRPr="00DB1062">
          <w:rPr>
            <w:rStyle w:val="Hypertextovodkaz"/>
          </w:rPr>
          <w:t>Klima školy</w:t>
        </w:r>
        <w:r w:rsidR="000E5B47">
          <w:rPr>
            <w:webHidden/>
          </w:rPr>
          <w:tab/>
        </w:r>
        <w:r w:rsidR="000E5B47">
          <w:rPr>
            <w:webHidden/>
          </w:rPr>
          <w:fldChar w:fldCharType="begin"/>
        </w:r>
        <w:r w:rsidR="000E5B47">
          <w:rPr>
            <w:webHidden/>
          </w:rPr>
          <w:instrText xml:space="preserve"> PAGEREF _Toc83827651 \h </w:instrText>
        </w:r>
        <w:r w:rsidR="000E5B47">
          <w:rPr>
            <w:webHidden/>
          </w:rPr>
        </w:r>
        <w:r w:rsidR="000E5B47">
          <w:rPr>
            <w:webHidden/>
          </w:rPr>
          <w:fldChar w:fldCharType="separate"/>
        </w:r>
        <w:r w:rsidR="006E4765">
          <w:rPr>
            <w:webHidden/>
          </w:rPr>
          <w:t>23</w:t>
        </w:r>
        <w:r w:rsidR="000E5B47">
          <w:rPr>
            <w:webHidden/>
          </w:rPr>
          <w:fldChar w:fldCharType="end"/>
        </w:r>
      </w:hyperlink>
    </w:p>
    <w:p w14:paraId="76925DA5" w14:textId="3F78AEB0"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2" w:history="1">
        <w:r w:rsidR="000E5B47" w:rsidRPr="00DB1062">
          <w:rPr>
            <w:rStyle w:val="Hypertextovodkaz"/>
            <w:noProof/>
          </w:rPr>
          <w:t>6.1</w:t>
        </w:r>
        <w:r w:rsidR="000E5B47">
          <w:rPr>
            <w:rFonts w:asciiTheme="minorHAnsi" w:eastAsiaTheme="minorEastAsia" w:hAnsiTheme="minorHAnsi" w:cstheme="minorBidi"/>
            <w:noProof/>
            <w:sz w:val="22"/>
            <w:szCs w:val="22"/>
          </w:rPr>
          <w:tab/>
        </w:r>
        <w:r w:rsidR="000E5B47" w:rsidRPr="00DB1062">
          <w:rPr>
            <w:rStyle w:val="Hypertextovodkaz"/>
            <w:noProof/>
          </w:rPr>
          <w:t>Výsledky a opatření</w:t>
        </w:r>
        <w:r w:rsidR="000E5B47">
          <w:rPr>
            <w:noProof/>
            <w:webHidden/>
          </w:rPr>
          <w:tab/>
        </w:r>
        <w:r w:rsidR="000E5B47">
          <w:rPr>
            <w:noProof/>
            <w:webHidden/>
          </w:rPr>
          <w:fldChar w:fldCharType="begin"/>
        </w:r>
        <w:r w:rsidR="000E5B47">
          <w:rPr>
            <w:noProof/>
            <w:webHidden/>
          </w:rPr>
          <w:instrText xml:space="preserve"> PAGEREF _Toc83827652 \h </w:instrText>
        </w:r>
        <w:r w:rsidR="000E5B47">
          <w:rPr>
            <w:noProof/>
            <w:webHidden/>
          </w:rPr>
        </w:r>
        <w:r w:rsidR="000E5B47">
          <w:rPr>
            <w:noProof/>
            <w:webHidden/>
          </w:rPr>
          <w:fldChar w:fldCharType="separate"/>
        </w:r>
        <w:r w:rsidR="006E4765">
          <w:rPr>
            <w:noProof/>
            <w:webHidden/>
          </w:rPr>
          <w:t>23</w:t>
        </w:r>
        <w:r w:rsidR="000E5B47">
          <w:rPr>
            <w:noProof/>
            <w:webHidden/>
          </w:rPr>
          <w:fldChar w:fldCharType="end"/>
        </w:r>
      </w:hyperlink>
    </w:p>
    <w:p w14:paraId="681F7A60" w14:textId="0A8CFD2D" w:rsidR="000E5B47" w:rsidRDefault="00766B46">
      <w:pPr>
        <w:pStyle w:val="Obsah1"/>
        <w:rPr>
          <w:rFonts w:asciiTheme="minorHAnsi" w:eastAsiaTheme="minorEastAsia" w:hAnsiTheme="minorHAnsi" w:cstheme="minorBidi"/>
          <w:b w:val="0"/>
          <w:szCs w:val="22"/>
        </w:rPr>
      </w:pPr>
      <w:hyperlink w:anchor="_Toc83827653" w:history="1">
        <w:r w:rsidR="000E5B47" w:rsidRPr="00DB1062">
          <w:rPr>
            <w:rStyle w:val="Hypertextovodkaz"/>
          </w:rPr>
          <w:t>7</w:t>
        </w:r>
        <w:r w:rsidR="000E5B47">
          <w:rPr>
            <w:rFonts w:asciiTheme="minorHAnsi" w:eastAsiaTheme="minorEastAsia" w:hAnsiTheme="minorHAnsi" w:cstheme="minorBidi"/>
            <w:b w:val="0"/>
            <w:szCs w:val="22"/>
          </w:rPr>
          <w:tab/>
        </w:r>
        <w:r w:rsidR="000E5B47" w:rsidRPr="00DB1062">
          <w:rPr>
            <w:rStyle w:val="Hypertextovodkaz"/>
          </w:rPr>
          <w:t>Základní údaje o hospodaření školy</w:t>
        </w:r>
        <w:r w:rsidR="000E5B47">
          <w:rPr>
            <w:webHidden/>
          </w:rPr>
          <w:tab/>
        </w:r>
        <w:r w:rsidR="000E5B47">
          <w:rPr>
            <w:webHidden/>
          </w:rPr>
          <w:fldChar w:fldCharType="begin"/>
        </w:r>
        <w:r w:rsidR="000E5B47">
          <w:rPr>
            <w:webHidden/>
          </w:rPr>
          <w:instrText xml:space="preserve"> PAGEREF _Toc83827653 \h </w:instrText>
        </w:r>
        <w:r w:rsidR="000E5B47">
          <w:rPr>
            <w:webHidden/>
          </w:rPr>
        </w:r>
        <w:r w:rsidR="000E5B47">
          <w:rPr>
            <w:webHidden/>
          </w:rPr>
          <w:fldChar w:fldCharType="separate"/>
        </w:r>
        <w:r w:rsidR="006E4765">
          <w:rPr>
            <w:webHidden/>
          </w:rPr>
          <w:t>24</w:t>
        </w:r>
        <w:r w:rsidR="000E5B47">
          <w:rPr>
            <w:webHidden/>
          </w:rPr>
          <w:fldChar w:fldCharType="end"/>
        </w:r>
      </w:hyperlink>
    </w:p>
    <w:p w14:paraId="1AA6A366" w14:textId="7752D8C0"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4" w:history="1">
        <w:r w:rsidR="000E5B47" w:rsidRPr="00DB1062">
          <w:rPr>
            <w:rStyle w:val="Hypertextovodkaz"/>
            <w:noProof/>
          </w:rPr>
          <w:t>7.1</w:t>
        </w:r>
        <w:r w:rsidR="000E5B47">
          <w:rPr>
            <w:rFonts w:asciiTheme="minorHAnsi" w:eastAsiaTheme="minorEastAsia" w:hAnsiTheme="minorHAnsi" w:cstheme="minorBidi"/>
            <w:noProof/>
            <w:sz w:val="22"/>
            <w:szCs w:val="22"/>
          </w:rPr>
          <w:tab/>
        </w:r>
        <w:r w:rsidR="000E5B47" w:rsidRPr="00DB1062">
          <w:rPr>
            <w:rStyle w:val="Hypertextovodkaz"/>
            <w:noProof/>
          </w:rPr>
          <w:t>Schválené příspěvky pro rok 2020</w:t>
        </w:r>
        <w:r w:rsidR="000E5B47">
          <w:rPr>
            <w:noProof/>
            <w:webHidden/>
          </w:rPr>
          <w:tab/>
        </w:r>
        <w:r w:rsidR="000E5B47">
          <w:rPr>
            <w:noProof/>
            <w:webHidden/>
          </w:rPr>
          <w:fldChar w:fldCharType="begin"/>
        </w:r>
        <w:r w:rsidR="000E5B47">
          <w:rPr>
            <w:noProof/>
            <w:webHidden/>
          </w:rPr>
          <w:instrText xml:space="preserve"> PAGEREF _Toc83827654 \h </w:instrText>
        </w:r>
        <w:r w:rsidR="000E5B47">
          <w:rPr>
            <w:noProof/>
            <w:webHidden/>
          </w:rPr>
        </w:r>
        <w:r w:rsidR="000E5B47">
          <w:rPr>
            <w:noProof/>
            <w:webHidden/>
          </w:rPr>
          <w:fldChar w:fldCharType="separate"/>
        </w:r>
        <w:r w:rsidR="006E4765">
          <w:rPr>
            <w:noProof/>
            <w:webHidden/>
          </w:rPr>
          <w:t>24</w:t>
        </w:r>
        <w:r w:rsidR="000E5B47">
          <w:rPr>
            <w:noProof/>
            <w:webHidden/>
          </w:rPr>
          <w:fldChar w:fldCharType="end"/>
        </w:r>
      </w:hyperlink>
    </w:p>
    <w:p w14:paraId="05D73076" w14:textId="2E5908CD"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5" w:history="1">
        <w:r w:rsidR="000E5B47" w:rsidRPr="00DB1062">
          <w:rPr>
            <w:rStyle w:val="Hypertextovodkaz"/>
            <w:noProof/>
          </w:rPr>
          <w:t>7.2</w:t>
        </w:r>
        <w:r w:rsidR="000E5B47">
          <w:rPr>
            <w:rFonts w:asciiTheme="minorHAnsi" w:eastAsiaTheme="minorEastAsia" w:hAnsiTheme="minorHAnsi" w:cstheme="minorBidi"/>
            <w:noProof/>
            <w:sz w:val="22"/>
            <w:szCs w:val="22"/>
          </w:rPr>
          <w:tab/>
        </w:r>
        <w:r w:rsidR="000E5B47" w:rsidRPr="00DB1062">
          <w:rPr>
            <w:rStyle w:val="Hypertextovodkaz"/>
            <w:noProof/>
          </w:rPr>
          <w:t>Hospodaření s příspěvkem zřizovatele – plnění plánu výnosů</w:t>
        </w:r>
        <w:r w:rsidR="000E5B47">
          <w:rPr>
            <w:noProof/>
            <w:webHidden/>
          </w:rPr>
          <w:tab/>
        </w:r>
        <w:r w:rsidR="000E5B47">
          <w:rPr>
            <w:noProof/>
            <w:webHidden/>
          </w:rPr>
          <w:fldChar w:fldCharType="begin"/>
        </w:r>
        <w:r w:rsidR="000E5B47">
          <w:rPr>
            <w:noProof/>
            <w:webHidden/>
          </w:rPr>
          <w:instrText xml:space="preserve"> PAGEREF _Toc83827655 \h </w:instrText>
        </w:r>
        <w:r w:rsidR="000E5B47">
          <w:rPr>
            <w:noProof/>
            <w:webHidden/>
          </w:rPr>
        </w:r>
        <w:r w:rsidR="000E5B47">
          <w:rPr>
            <w:noProof/>
            <w:webHidden/>
          </w:rPr>
          <w:fldChar w:fldCharType="separate"/>
        </w:r>
        <w:r w:rsidR="006E4765">
          <w:rPr>
            <w:noProof/>
            <w:webHidden/>
          </w:rPr>
          <w:t>24</w:t>
        </w:r>
        <w:r w:rsidR="000E5B47">
          <w:rPr>
            <w:noProof/>
            <w:webHidden/>
          </w:rPr>
          <w:fldChar w:fldCharType="end"/>
        </w:r>
      </w:hyperlink>
    </w:p>
    <w:p w14:paraId="2B6ADF62" w14:textId="0887BF51"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6" w:history="1">
        <w:r w:rsidR="000E5B47" w:rsidRPr="00DB1062">
          <w:rPr>
            <w:rStyle w:val="Hypertextovodkaz"/>
            <w:noProof/>
          </w:rPr>
          <w:t>7.3</w:t>
        </w:r>
        <w:r w:rsidR="000E5B47">
          <w:rPr>
            <w:rFonts w:asciiTheme="minorHAnsi" w:eastAsiaTheme="minorEastAsia" w:hAnsiTheme="minorHAnsi" w:cstheme="minorBidi"/>
            <w:noProof/>
            <w:sz w:val="22"/>
            <w:szCs w:val="22"/>
          </w:rPr>
          <w:tab/>
        </w:r>
        <w:r w:rsidR="000E5B47" w:rsidRPr="00DB1062">
          <w:rPr>
            <w:rStyle w:val="Hypertextovodkaz"/>
            <w:noProof/>
          </w:rPr>
          <w:t>Hospodaření s příspěvkem zřizovatele – plnění plánů nákladů</w:t>
        </w:r>
        <w:r w:rsidR="000E5B47">
          <w:rPr>
            <w:noProof/>
            <w:webHidden/>
          </w:rPr>
          <w:tab/>
        </w:r>
        <w:r w:rsidR="000E5B47">
          <w:rPr>
            <w:noProof/>
            <w:webHidden/>
          </w:rPr>
          <w:fldChar w:fldCharType="begin"/>
        </w:r>
        <w:r w:rsidR="000E5B47">
          <w:rPr>
            <w:noProof/>
            <w:webHidden/>
          </w:rPr>
          <w:instrText xml:space="preserve"> PAGEREF _Toc83827656 \h </w:instrText>
        </w:r>
        <w:r w:rsidR="000E5B47">
          <w:rPr>
            <w:noProof/>
            <w:webHidden/>
          </w:rPr>
        </w:r>
        <w:r w:rsidR="000E5B47">
          <w:rPr>
            <w:noProof/>
            <w:webHidden/>
          </w:rPr>
          <w:fldChar w:fldCharType="separate"/>
        </w:r>
        <w:r w:rsidR="006E4765">
          <w:rPr>
            <w:noProof/>
            <w:webHidden/>
          </w:rPr>
          <w:t>25</w:t>
        </w:r>
        <w:r w:rsidR="000E5B47">
          <w:rPr>
            <w:noProof/>
            <w:webHidden/>
          </w:rPr>
          <w:fldChar w:fldCharType="end"/>
        </w:r>
      </w:hyperlink>
    </w:p>
    <w:p w14:paraId="3E087523" w14:textId="0D749165"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7" w:history="1">
        <w:r w:rsidR="000E5B47" w:rsidRPr="00DB1062">
          <w:rPr>
            <w:rStyle w:val="Hypertextovodkaz"/>
            <w:noProof/>
          </w:rPr>
          <w:t>7.4</w:t>
        </w:r>
        <w:r w:rsidR="000E5B47">
          <w:rPr>
            <w:rFonts w:asciiTheme="minorHAnsi" w:eastAsiaTheme="minorEastAsia" w:hAnsiTheme="minorHAnsi" w:cstheme="minorBidi"/>
            <w:noProof/>
            <w:sz w:val="22"/>
            <w:szCs w:val="22"/>
          </w:rPr>
          <w:tab/>
        </w:r>
        <w:r w:rsidR="000E5B47" w:rsidRPr="00DB1062">
          <w:rPr>
            <w:rStyle w:val="Hypertextovodkaz"/>
            <w:noProof/>
          </w:rPr>
          <w:t>Přímé náklady na vzdělávání a další zdroje (projekty EU, dotace)</w:t>
        </w:r>
        <w:r w:rsidR="000E5B47">
          <w:rPr>
            <w:noProof/>
            <w:webHidden/>
          </w:rPr>
          <w:tab/>
        </w:r>
        <w:r w:rsidR="000E5B47">
          <w:rPr>
            <w:noProof/>
            <w:webHidden/>
          </w:rPr>
          <w:fldChar w:fldCharType="begin"/>
        </w:r>
        <w:r w:rsidR="000E5B47">
          <w:rPr>
            <w:noProof/>
            <w:webHidden/>
          </w:rPr>
          <w:instrText xml:space="preserve"> PAGEREF _Toc83827657 \h </w:instrText>
        </w:r>
        <w:r w:rsidR="000E5B47">
          <w:rPr>
            <w:noProof/>
            <w:webHidden/>
          </w:rPr>
        </w:r>
        <w:r w:rsidR="000E5B47">
          <w:rPr>
            <w:noProof/>
            <w:webHidden/>
          </w:rPr>
          <w:fldChar w:fldCharType="separate"/>
        </w:r>
        <w:r w:rsidR="006E4765">
          <w:rPr>
            <w:noProof/>
            <w:webHidden/>
          </w:rPr>
          <w:t>25</w:t>
        </w:r>
        <w:r w:rsidR="000E5B47">
          <w:rPr>
            <w:noProof/>
            <w:webHidden/>
          </w:rPr>
          <w:fldChar w:fldCharType="end"/>
        </w:r>
      </w:hyperlink>
    </w:p>
    <w:p w14:paraId="6582A4F1" w14:textId="681BD109"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8" w:history="1">
        <w:r w:rsidR="000E5B47" w:rsidRPr="00DB1062">
          <w:rPr>
            <w:rStyle w:val="Hypertextovodkaz"/>
            <w:noProof/>
          </w:rPr>
          <w:t>7.5</w:t>
        </w:r>
        <w:r w:rsidR="000E5B47">
          <w:rPr>
            <w:rFonts w:asciiTheme="minorHAnsi" w:eastAsiaTheme="minorEastAsia" w:hAnsiTheme="minorHAnsi" w:cstheme="minorBidi"/>
            <w:noProof/>
            <w:sz w:val="22"/>
            <w:szCs w:val="22"/>
          </w:rPr>
          <w:tab/>
        </w:r>
        <w:r w:rsidR="000E5B47" w:rsidRPr="00DB1062">
          <w:rPr>
            <w:rStyle w:val="Hypertextovodkaz"/>
            <w:noProof/>
          </w:rPr>
          <w:t>Vyhodnocení hospodaření s příspěvky</w:t>
        </w:r>
        <w:r w:rsidR="000E5B47">
          <w:rPr>
            <w:noProof/>
            <w:webHidden/>
          </w:rPr>
          <w:tab/>
        </w:r>
        <w:r w:rsidR="000E5B47">
          <w:rPr>
            <w:noProof/>
            <w:webHidden/>
          </w:rPr>
          <w:fldChar w:fldCharType="begin"/>
        </w:r>
        <w:r w:rsidR="000E5B47">
          <w:rPr>
            <w:noProof/>
            <w:webHidden/>
          </w:rPr>
          <w:instrText xml:space="preserve"> PAGEREF _Toc83827658 \h </w:instrText>
        </w:r>
        <w:r w:rsidR="000E5B47">
          <w:rPr>
            <w:noProof/>
            <w:webHidden/>
          </w:rPr>
        </w:r>
        <w:r w:rsidR="000E5B47">
          <w:rPr>
            <w:noProof/>
            <w:webHidden/>
          </w:rPr>
          <w:fldChar w:fldCharType="separate"/>
        </w:r>
        <w:r w:rsidR="006E4765">
          <w:rPr>
            <w:noProof/>
            <w:webHidden/>
          </w:rPr>
          <w:t>26</w:t>
        </w:r>
        <w:r w:rsidR="000E5B47">
          <w:rPr>
            <w:noProof/>
            <w:webHidden/>
          </w:rPr>
          <w:fldChar w:fldCharType="end"/>
        </w:r>
      </w:hyperlink>
    </w:p>
    <w:p w14:paraId="5FFE9A99" w14:textId="4514541F" w:rsidR="000E5B47" w:rsidRDefault="00766B46">
      <w:pPr>
        <w:pStyle w:val="Obsah2"/>
        <w:tabs>
          <w:tab w:val="left" w:pos="880"/>
          <w:tab w:val="right" w:leader="dot" w:pos="8777"/>
        </w:tabs>
        <w:rPr>
          <w:rFonts w:asciiTheme="minorHAnsi" w:eastAsiaTheme="minorEastAsia" w:hAnsiTheme="minorHAnsi" w:cstheme="minorBidi"/>
          <w:noProof/>
          <w:sz w:val="22"/>
          <w:szCs w:val="22"/>
        </w:rPr>
      </w:pPr>
      <w:hyperlink w:anchor="_Toc83827659" w:history="1">
        <w:r w:rsidR="000E5B47" w:rsidRPr="00DB1062">
          <w:rPr>
            <w:rStyle w:val="Hypertextovodkaz"/>
            <w:noProof/>
          </w:rPr>
          <w:t>7.6</w:t>
        </w:r>
        <w:r w:rsidR="000E5B47">
          <w:rPr>
            <w:rFonts w:asciiTheme="minorHAnsi" w:eastAsiaTheme="minorEastAsia" w:hAnsiTheme="minorHAnsi" w:cstheme="minorBidi"/>
            <w:noProof/>
            <w:sz w:val="22"/>
            <w:szCs w:val="22"/>
          </w:rPr>
          <w:tab/>
        </w:r>
        <w:r w:rsidR="000E5B47" w:rsidRPr="00DB1062">
          <w:rPr>
            <w:rStyle w:val="Hypertextovodkaz"/>
            <w:noProof/>
          </w:rPr>
          <w:t>Přehled realizovaných oprav a investic</w:t>
        </w:r>
        <w:r w:rsidR="000E5B47">
          <w:rPr>
            <w:noProof/>
            <w:webHidden/>
          </w:rPr>
          <w:tab/>
        </w:r>
        <w:r w:rsidR="000E5B47">
          <w:rPr>
            <w:noProof/>
            <w:webHidden/>
          </w:rPr>
          <w:fldChar w:fldCharType="begin"/>
        </w:r>
        <w:r w:rsidR="000E5B47">
          <w:rPr>
            <w:noProof/>
            <w:webHidden/>
          </w:rPr>
          <w:instrText xml:space="preserve"> PAGEREF _Toc83827659 \h </w:instrText>
        </w:r>
        <w:r w:rsidR="000E5B47">
          <w:rPr>
            <w:noProof/>
            <w:webHidden/>
          </w:rPr>
        </w:r>
        <w:r w:rsidR="000E5B47">
          <w:rPr>
            <w:noProof/>
            <w:webHidden/>
          </w:rPr>
          <w:fldChar w:fldCharType="separate"/>
        </w:r>
        <w:r w:rsidR="006E4765">
          <w:rPr>
            <w:noProof/>
            <w:webHidden/>
          </w:rPr>
          <w:t>26</w:t>
        </w:r>
        <w:r w:rsidR="000E5B47">
          <w:rPr>
            <w:noProof/>
            <w:webHidden/>
          </w:rPr>
          <w:fldChar w:fldCharType="end"/>
        </w:r>
      </w:hyperlink>
    </w:p>
    <w:p w14:paraId="457DD2BF" w14:textId="764256F7" w:rsidR="000E5B47" w:rsidRDefault="00766B46">
      <w:pPr>
        <w:pStyle w:val="Obsah1"/>
        <w:rPr>
          <w:rFonts w:asciiTheme="minorHAnsi" w:eastAsiaTheme="minorEastAsia" w:hAnsiTheme="minorHAnsi" w:cstheme="minorBidi"/>
          <w:b w:val="0"/>
          <w:szCs w:val="22"/>
        </w:rPr>
      </w:pPr>
      <w:hyperlink w:anchor="_Toc83827660" w:history="1">
        <w:r w:rsidR="000E5B47" w:rsidRPr="00DB1062">
          <w:rPr>
            <w:rStyle w:val="Hypertextovodkaz"/>
          </w:rPr>
          <w:t>8</w:t>
        </w:r>
        <w:r w:rsidR="000E5B47">
          <w:rPr>
            <w:rFonts w:asciiTheme="minorHAnsi" w:eastAsiaTheme="minorEastAsia" w:hAnsiTheme="minorHAnsi" w:cstheme="minorBidi"/>
            <w:b w:val="0"/>
            <w:szCs w:val="22"/>
          </w:rPr>
          <w:tab/>
        </w:r>
        <w:r w:rsidR="000E5B47" w:rsidRPr="00DB1062">
          <w:rPr>
            <w:rStyle w:val="Hypertextovodkaz"/>
          </w:rPr>
          <w:t>Přílohy</w:t>
        </w:r>
        <w:r w:rsidR="000E5B47">
          <w:rPr>
            <w:webHidden/>
          </w:rPr>
          <w:tab/>
        </w:r>
        <w:r w:rsidR="000E5B47">
          <w:rPr>
            <w:webHidden/>
          </w:rPr>
          <w:fldChar w:fldCharType="begin"/>
        </w:r>
        <w:r w:rsidR="000E5B47">
          <w:rPr>
            <w:webHidden/>
          </w:rPr>
          <w:instrText xml:space="preserve"> PAGEREF _Toc83827660 \h </w:instrText>
        </w:r>
        <w:r w:rsidR="000E5B47">
          <w:rPr>
            <w:webHidden/>
          </w:rPr>
        </w:r>
        <w:r w:rsidR="000E5B47">
          <w:rPr>
            <w:webHidden/>
          </w:rPr>
          <w:fldChar w:fldCharType="separate"/>
        </w:r>
        <w:r w:rsidR="006E4765">
          <w:rPr>
            <w:webHidden/>
          </w:rPr>
          <w:t>27</w:t>
        </w:r>
        <w:r w:rsidR="000E5B47">
          <w:rPr>
            <w:webHidden/>
          </w:rPr>
          <w:fldChar w:fldCharType="end"/>
        </w:r>
      </w:hyperlink>
    </w:p>
    <w:p w14:paraId="070ACA33" w14:textId="77777777" w:rsidR="000E19A8" w:rsidRDefault="000E19A8" w:rsidP="0092160D">
      <w:pPr>
        <w:sectPr w:rsidR="000E19A8" w:rsidSect="00D23655">
          <w:footerReference w:type="default" r:id="rId9"/>
          <w:pgSz w:w="11906" w:h="16838" w:code="9"/>
          <w:pgMar w:top="1701" w:right="1134" w:bottom="1134" w:left="1985" w:header="709" w:footer="709" w:gutter="0"/>
          <w:pgNumType w:start="1"/>
          <w:cols w:space="708"/>
          <w:docGrid w:linePitch="360"/>
        </w:sectPr>
      </w:pPr>
      <w:r>
        <w:fldChar w:fldCharType="end"/>
      </w:r>
    </w:p>
    <w:p w14:paraId="43FBADB7" w14:textId="77777777" w:rsidR="0092160D" w:rsidRDefault="0090550A" w:rsidP="00732C40">
      <w:pPr>
        <w:pStyle w:val="NadpisA"/>
      </w:pPr>
      <w:bookmarkStart w:id="5" w:name="_Toc83827618"/>
      <w:r>
        <w:lastRenderedPageBreak/>
        <w:t>Základní údaje o mateřské škole</w:t>
      </w:r>
      <w:bookmarkEnd w:id="5"/>
    </w:p>
    <w:p w14:paraId="29441F3F" w14:textId="77777777" w:rsidR="006E63C2" w:rsidRPr="00081D04" w:rsidRDefault="0090550A" w:rsidP="00E233D0">
      <w:pPr>
        <w:pStyle w:val="NadpisB"/>
      </w:pPr>
      <w:bookmarkStart w:id="6" w:name="_Toc83827619"/>
      <w:r w:rsidRPr="00081D04">
        <w:t>Škola, odloučené pracoviště</w:t>
      </w:r>
      <w:bookmarkEnd w:id="6"/>
    </w:p>
    <w:p w14:paraId="356F7E97" w14:textId="77777777" w:rsidR="00486F4C" w:rsidRPr="00AB294E" w:rsidRDefault="00486F4C" w:rsidP="009425DD">
      <w:pPr>
        <w:spacing w:after="200" w:line="276" w:lineRule="auto"/>
        <w:contextualSpacing/>
        <w:rPr>
          <w:rFonts w:eastAsiaTheme="minorHAnsi" w:cstheme="minorBidi"/>
          <w:b/>
          <w:color w:val="00B050"/>
          <w:sz w:val="28"/>
          <w:szCs w:val="28"/>
          <w:lang w:eastAsia="en-US"/>
        </w:rPr>
      </w:pPr>
      <w:r w:rsidRPr="00AB294E">
        <w:rPr>
          <w:rFonts w:eastAsiaTheme="minorHAnsi" w:cstheme="minorBidi"/>
          <w:b/>
          <w:sz w:val="28"/>
          <w:szCs w:val="28"/>
          <w:lang w:eastAsia="en-US"/>
        </w:rPr>
        <w:t>ŠKOLA</w:t>
      </w:r>
    </w:p>
    <w:p w14:paraId="1158445F" w14:textId="77777777" w:rsidR="00486F4C" w:rsidRPr="00AB294E" w:rsidRDefault="00486F4C" w:rsidP="009425DD">
      <w:pPr>
        <w:spacing w:after="200" w:line="276" w:lineRule="auto"/>
        <w:contextualSpacing/>
        <w:rPr>
          <w:rFonts w:eastAsiaTheme="minorHAnsi" w:cstheme="minorBidi"/>
          <w:b/>
          <w:szCs w:val="22"/>
          <w:lang w:eastAsia="en-US"/>
        </w:rPr>
      </w:pPr>
      <w:r w:rsidRPr="00AB294E">
        <w:rPr>
          <w:rFonts w:eastAsiaTheme="minorHAnsi" w:cstheme="minorBidi"/>
          <w:szCs w:val="22"/>
          <w:lang w:eastAsia="en-US"/>
        </w:rPr>
        <w:t>název školy:</w:t>
      </w:r>
      <w:r w:rsidR="008852EC">
        <w:rPr>
          <w:rFonts w:eastAsiaTheme="minorHAnsi" w:cstheme="minorBidi"/>
          <w:szCs w:val="22"/>
          <w:lang w:eastAsia="en-US"/>
        </w:rPr>
        <w:t xml:space="preserve"> Mateřská škola, Ostrava – Poruba, Oty Synka 1834, příspěvková organizace</w:t>
      </w:r>
    </w:p>
    <w:p w14:paraId="02439801"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adresa školy:</w:t>
      </w:r>
      <w:r w:rsidR="008852EC">
        <w:rPr>
          <w:rFonts w:eastAsiaTheme="minorHAnsi" w:cstheme="minorBidi"/>
          <w:szCs w:val="22"/>
          <w:lang w:eastAsia="en-US"/>
        </w:rPr>
        <w:t xml:space="preserve"> Oty Synka 1834/10, Poruba 708 00 Ostrava</w:t>
      </w:r>
    </w:p>
    <w:p w14:paraId="762B0745"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IČ</w:t>
      </w:r>
      <w:r>
        <w:rPr>
          <w:rFonts w:eastAsiaTheme="minorHAnsi" w:cstheme="minorBidi"/>
          <w:szCs w:val="22"/>
          <w:lang w:eastAsia="en-US"/>
        </w:rPr>
        <w:t>O</w:t>
      </w:r>
      <w:r w:rsidRPr="00AB294E">
        <w:rPr>
          <w:rFonts w:eastAsiaTheme="minorHAnsi" w:cstheme="minorBidi"/>
          <w:szCs w:val="22"/>
          <w:lang w:eastAsia="en-US"/>
        </w:rPr>
        <w:t xml:space="preserve">: </w:t>
      </w:r>
      <w:r w:rsidR="008852EC">
        <w:rPr>
          <w:rFonts w:eastAsiaTheme="minorHAnsi" w:cstheme="minorBidi"/>
          <w:szCs w:val="22"/>
          <w:lang w:eastAsia="en-US"/>
        </w:rPr>
        <w:t>709 84 689</w:t>
      </w:r>
    </w:p>
    <w:p w14:paraId="6BC2E903"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identifikátor zařízení:</w:t>
      </w:r>
      <w:r w:rsidR="008852EC">
        <w:rPr>
          <w:rFonts w:eastAsiaTheme="minorHAnsi" w:cstheme="minorBidi"/>
          <w:szCs w:val="22"/>
          <w:lang w:eastAsia="en-US"/>
        </w:rPr>
        <w:t xml:space="preserve"> 674 000 587</w:t>
      </w:r>
    </w:p>
    <w:p w14:paraId="2F720E1A"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zahájení činnosti školy:</w:t>
      </w:r>
      <w:r w:rsidR="008852EC">
        <w:rPr>
          <w:rFonts w:eastAsiaTheme="minorHAnsi" w:cstheme="minorBidi"/>
          <w:szCs w:val="22"/>
          <w:lang w:eastAsia="en-US"/>
        </w:rPr>
        <w:t xml:space="preserve"> 01 01. 2003</w:t>
      </w:r>
    </w:p>
    <w:p w14:paraId="4593D895"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e-mail:</w:t>
      </w:r>
      <w:r w:rsidR="008852EC">
        <w:rPr>
          <w:rFonts w:eastAsiaTheme="minorHAnsi" w:cstheme="minorBidi"/>
          <w:szCs w:val="22"/>
          <w:lang w:eastAsia="en-US"/>
        </w:rPr>
        <w:t xml:space="preserve"> ms.synka@volny.cz</w:t>
      </w:r>
    </w:p>
    <w:p w14:paraId="53E89D80"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tel.:</w:t>
      </w:r>
      <w:r w:rsidR="008852EC">
        <w:rPr>
          <w:rFonts w:eastAsiaTheme="minorHAnsi" w:cstheme="minorBidi"/>
          <w:szCs w:val="22"/>
          <w:lang w:eastAsia="en-US"/>
        </w:rPr>
        <w:t xml:space="preserve"> 596 954 410, 720 372 430</w:t>
      </w:r>
    </w:p>
    <w:p w14:paraId="1DEF1B62"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datová schránka:</w:t>
      </w:r>
      <w:r w:rsidR="008852EC">
        <w:rPr>
          <w:rFonts w:eastAsiaTheme="minorHAnsi" w:cstheme="minorBidi"/>
          <w:szCs w:val="22"/>
          <w:lang w:eastAsia="en-US"/>
        </w:rPr>
        <w:t xml:space="preserve"> m27kwkm</w:t>
      </w:r>
    </w:p>
    <w:p w14:paraId="78FA36F2"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webová stránka:</w:t>
      </w:r>
      <w:r w:rsidR="008852EC">
        <w:rPr>
          <w:rFonts w:eastAsiaTheme="minorHAnsi" w:cstheme="minorBidi"/>
          <w:szCs w:val="22"/>
          <w:lang w:eastAsia="en-US"/>
        </w:rPr>
        <w:t xml:space="preserve"> www.msosynka.cz</w:t>
      </w:r>
    </w:p>
    <w:p w14:paraId="321AD288" w14:textId="77777777" w:rsidR="00486F4C" w:rsidRPr="000A382A" w:rsidRDefault="00486F4C" w:rsidP="009425DD">
      <w:pPr>
        <w:spacing w:after="200" w:line="276" w:lineRule="auto"/>
        <w:contextualSpacing/>
        <w:rPr>
          <w:rFonts w:eastAsiaTheme="minorHAnsi" w:cstheme="minorBidi"/>
          <w:sz w:val="16"/>
          <w:szCs w:val="16"/>
          <w:lang w:eastAsia="en-US"/>
        </w:rPr>
      </w:pPr>
      <w:r w:rsidRPr="00AB294E">
        <w:rPr>
          <w:rFonts w:eastAsiaTheme="minorHAnsi" w:cstheme="minorBidi"/>
          <w:szCs w:val="22"/>
          <w:lang w:eastAsia="en-US"/>
        </w:rPr>
        <w:t>školní vzdělávací pro</w:t>
      </w:r>
      <w:r>
        <w:rPr>
          <w:rFonts w:eastAsiaTheme="minorHAnsi" w:cstheme="minorBidi"/>
          <w:szCs w:val="22"/>
          <w:lang w:eastAsia="en-US"/>
        </w:rPr>
        <w:t>gram:</w:t>
      </w:r>
      <w:r w:rsidR="008852EC">
        <w:rPr>
          <w:rFonts w:eastAsiaTheme="minorHAnsi" w:cstheme="minorBidi"/>
          <w:szCs w:val="22"/>
          <w:lang w:eastAsia="en-US"/>
        </w:rPr>
        <w:t xml:space="preserve"> „BAREVNÝ SVĚT“</w:t>
      </w:r>
      <w:r>
        <w:rPr>
          <w:rFonts w:eastAsiaTheme="minorHAnsi" w:cstheme="minorBidi"/>
          <w:color w:val="FF0000"/>
          <w:szCs w:val="22"/>
          <w:lang w:eastAsia="en-US"/>
        </w:rPr>
        <w:t xml:space="preserve">     </w:t>
      </w:r>
    </w:p>
    <w:p w14:paraId="4A0B858B" w14:textId="77777777" w:rsidR="00486F4C" w:rsidRPr="000A382A" w:rsidRDefault="00486F4C" w:rsidP="00486F4C">
      <w:pPr>
        <w:spacing w:after="200" w:line="276" w:lineRule="auto"/>
        <w:ind w:left="1068"/>
        <w:contextualSpacing/>
        <w:rPr>
          <w:rFonts w:eastAsiaTheme="minorHAnsi" w:cstheme="minorBidi"/>
          <w:b/>
          <w:sz w:val="32"/>
          <w:szCs w:val="32"/>
          <w:lang w:eastAsia="en-US"/>
        </w:rPr>
      </w:pPr>
    </w:p>
    <w:p w14:paraId="370F130B" w14:textId="77777777" w:rsidR="00486F4C" w:rsidRDefault="00486F4C" w:rsidP="009425DD">
      <w:pPr>
        <w:spacing w:after="200" w:line="276" w:lineRule="auto"/>
        <w:contextualSpacing/>
        <w:rPr>
          <w:rFonts w:eastAsiaTheme="minorHAnsi" w:cstheme="minorBidi"/>
          <w:b/>
          <w:sz w:val="28"/>
          <w:szCs w:val="28"/>
          <w:lang w:eastAsia="en-US"/>
        </w:rPr>
      </w:pPr>
      <w:r w:rsidRPr="000A382A">
        <w:rPr>
          <w:rFonts w:eastAsiaTheme="minorHAnsi" w:cstheme="minorBidi"/>
          <w:b/>
          <w:sz w:val="28"/>
          <w:szCs w:val="28"/>
          <w:lang w:eastAsia="en-US"/>
        </w:rPr>
        <w:t>ODLOUČEN</w:t>
      </w:r>
      <w:r>
        <w:rPr>
          <w:rFonts w:eastAsiaTheme="minorHAnsi" w:cstheme="minorBidi"/>
          <w:b/>
          <w:sz w:val="28"/>
          <w:szCs w:val="28"/>
          <w:lang w:eastAsia="en-US"/>
        </w:rPr>
        <w:t>É</w:t>
      </w:r>
      <w:r w:rsidRPr="000A382A">
        <w:rPr>
          <w:rFonts w:eastAsiaTheme="minorHAnsi" w:cstheme="minorBidi"/>
          <w:b/>
          <w:sz w:val="28"/>
          <w:szCs w:val="28"/>
          <w:lang w:eastAsia="en-US"/>
        </w:rPr>
        <w:t xml:space="preserve"> PRACOVIŠTĚ</w:t>
      </w:r>
    </w:p>
    <w:p w14:paraId="585A55E6"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adresa školy:</w:t>
      </w:r>
      <w:r w:rsidR="008852EC">
        <w:rPr>
          <w:rFonts w:eastAsiaTheme="minorHAnsi" w:cstheme="minorBidi"/>
          <w:szCs w:val="22"/>
          <w:lang w:eastAsia="en-US"/>
        </w:rPr>
        <w:t xml:space="preserve"> Ludvíka Podéště 1873, Poruba 708 00 Ostrava</w:t>
      </w:r>
    </w:p>
    <w:p w14:paraId="1C9E4EA5"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e-mail:</w:t>
      </w:r>
      <w:r w:rsidR="008852EC">
        <w:rPr>
          <w:rFonts w:eastAsiaTheme="minorHAnsi" w:cstheme="minorBidi"/>
          <w:szCs w:val="22"/>
          <w:lang w:eastAsia="en-US"/>
        </w:rPr>
        <w:t xml:space="preserve"> ms.podeste@volny.cz</w:t>
      </w:r>
    </w:p>
    <w:p w14:paraId="003BCD9D"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tel.:</w:t>
      </w:r>
      <w:r w:rsidR="008852EC">
        <w:rPr>
          <w:rFonts w:eastAsiaTheme="minorHAnsi" w:cstheme="minorBidi"/>
          <w:szCs w:val="22"/>
          <w:lang w:eastAsia="en-US"/>
        </w:rPr>
        <w:t xml:space="preserve"> 596 954 226</w:t>
      </w:r>
    </w:p>
    <w:p w14:paraId="114B9FF5" w14:textId="77777777" w:rsidR="00486F4C" w:rsidRPr="000A382A" w:rsidRDefault="00486F4C" w:rsidP="009425DD">
      <w:pPr>
        <w:spacing w:after="200" w:line="276" w:lineRule="auto"/>
        <w:contextualSpacing/>
        <w:rPr>
          <w:rFonts w:eastAsiaTheme="minorHAnsi" w:cstheme="minorBidi"/>
          <w:b/>
          <w:sz w:val="32"/>
          <w:szCs w:val="32"/>
          <w:lang w:eastAsia="en-US"/>
        </w:rPr>
      </w:pPr>
    </w:p>
    <w:p w14:paraId="1D443C05" w14:textId="77777777" w:rsidR="00486F4C" w:rsidRDefault="00486F4C" w:rsidP="009425DD">
      <w:pPr>
        <w:spacing w:after="200" w:line="276" w:lineRule="auto"/>
        <w:contextualSpacing/>
        <w:rPr>
          <w:rFonts w:eastAsiaTheme="minorHAnsi" w:cstheme="minorBidi"/>
          <w:b/>
          <w:sz w:val="28"/>
          <w:szCs w:val="28"/>
          <w:lang w:eastAsia="en-US"/>
        </w:rPr>
      </w:pPr>
      <w:r w:rsidRPr="000A382A">
        <w:rPr>
          <w:rFonts w:eastAsiaTheme="minorHAnsi" w:cstheme="minorBidi"/>
          <w:b/>
          <w:sz w:val="28"/>
          <w:szCs w:val="28"/>
          <w:lang w:eastAsia="en-US"/>
        </w:rPr>
        <w:t>ODLOUČEN</w:t>
      </w:r>
      <w:r>
        <w:rPr>
          <w:rFonts w:eastAsiaTheme="minorHAnsi" w:cstheme="minorBidi"/>
          <w:b/>
          <w:sz w:val="28"/>
          <w:szCs w:val="28"/>
          <w:lang w:eastAsia="en-US"/>
        </w:rPr>
        <w:t>É</w:t>
      </w:r>
      <w:r w:rsidRPr="000A382A">
        <w:rPr>
          <w:rFonts w:eastAsiaTheme="minorHAnsi" w:cstheme="minorBidi"/>
          <w:b/>
          <w:sz w:val="28"/>
          <w:szCs w:val="28"/>
          <w:lang w:eastAsia="en-US"/>
        </w:rPr>
        <w:t xml:space="preserve"> PRACOVIŠTĚ</w:t>
      </w:r>
    </w:p>
    <w:p w14:paraId="5DBF4EA2"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adresa školy:</w:t>
      </w:r>
      <w:r w:rsidR="008852EC">
        <w:rPr>
          <w:rFonts w:eastAsiaTheme="minorHAnsi" w:cstheme="minorBidi"/>
          <w:szCs w:val="22"/>
          <w:lang w:eastAsia="en-US"/>
        </w:rPr>
        <w:t xml:space="preserve"> Otakara Jeremiáše 1985, Poruba 708 00 Ostrava</w:t>
      </w:r>
    </w:p>
    <w:p w14:paraId="0F387F76"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e-mail:</w:t>
      </w:r>
      <w:r w:rsidR="00F0133F">
        <w:rPr>
          <w:rFonts w:eastAsiaTheme="minorHAnsi" w:cstheme="minorBidi"/>
          <w:szCs w:val="22"/>
          <w:lang w:eastAsia="en-US"/>
        </w:rPr>
        <w:t xml:space="preserve"> ms.jeremiase@volny.cz</w:t>
      </w:r>
    </w:p>
    <w:p w14:paraId="057E86D8" w14:textId="77777777" w:rsidR="00486F4C" w:rsidRPr="00AB294E" w:rsidRDefault="00486F4C" w:rsidP="009425DD">
      <w:pPr>
        <w:spacing w:after="200" w:line="276" w:lineRule="auto"/>
        <w:contextualSpacing/>
        <w:rPr>
          <w:rFonts w:eastAsiaTheme="minorHAnsi" w:cstheme="minorBidi"/>
          <w:szCs w:val="22"/>
          <w:lang w:eastAsia="en-US"/>
        </w:rPr>
      </w:pPr>
      <w:r w:rsidRPr="00AB294E">
        <w:rPr>
          <w:rFonts w:eastAsiaTheme="minorHAnsi" w:cstheme="minorBidi"/>
          <w:szCs w:val="22"/>
          <w:lang w:eastAsia="en-US"/>
        </w:rPr>
        <w:t>tel.:</w:t>
      </w:r>
      <w:r w:rsidR="00F0133F">
        <w:rPr>
          <w:rFonts w:eastAsiaTheme="minorHAnsi" w:cstheme="minorBidi"/>
          <w:szCs w:val="22"/>
          <w:lang w:eastAsia="en-US"/>
        </w:rPr>
        <w:t xml:space="preserve"> 596 954 490</w:t>
      </w:r>
    </w:p>
    <w:p w14:paraId="6207D00D" w14:textId="77777777" w:rsidR="00486F4C" w:rsidRPr="00486F4C" w:rsidRDefault="00486F4C" w:rsidP="00486F4C"/>
    <w:p w14:paraId="60C57CC7" w14:textId="77777777" w:rsidR="00486F4C" w:rsidRPr="00486F4C" w:rsidRDefault="0090550A" w:rsidP="00E233D0">
      <w:pPr>
        <w:pStyle w:val="NadpisB"/>
      </w:pPr>
      <w:bookmarkStart w:id="7" w:name="_Toc83827620"/>
      <w:r>
        <w:t>Součásti školy</w:t>
      </w:r>
      <w:bookmarkEnd w:id="7"/>
    </w:p>
    <w:tbl>
      <w:tblPr>
        <w:tblStyle w:val="Mkatabulky2"/>
        <w:tblW w:w="9072" w:type="dxa"/>
        <w:tblInd w:w="-5" w:type="dxa"/>
        <w:tblLook w:val="04A0" w:firstRow="1" w:lastRow="0" w:firstColumn="1" w:lastColumn="0" w:noHBand="0" w:noVBand="1"/>
      </w:tblPr>
      <w:tblGrid>
        <w:gridCol w:w="1985"/>
        <w:gridCol w:w="3402"/>
        <w:gridCol w:w="1843"/>
        <w:gridCol w:w="1842"/>
      </w:tblGrid>
      <w:tr w:rsidR="00486F4C" w:rsidRPr="00AB294E" w14:paraId="79B0C829" w14:textId="77777777" w:rsidTr="00107E85">
        <w:tc>
          <w:tcPr>
            <w:tcW w:w="1985" w:type="dxa"/>
            <w:shd w:val="clear" w:color="auto" w:fill="D6E3BC" w:themeFill="accent3" w:themeFillTint="66"/>
          </w:tcPr>
          <w:p w14:paraId="1350DA61" w14:textId="77777777" w:rsidR="00486F4C" w:rsidRPr="00AB294E" w:rsidRDefault="00486F4C" w:rsidP="001E4D7D">
            <w:pPr>
              <w:jc w:val="center"/>
            </w:pPr>
          </w:p>
        </w:tc>
        <w:tc>
          <w:tcPr>
            <w:tcW w:w="3402" w:type="dxa"/>
            <w:shd w:val="clear" w:color="auto" w:fill="D6E3BC" w:themeFill="accent3" w:themeFillTint="66"/>
          </w:tcPr>
          <w:p w14:paraId="1FD666EC" w14:textId="77777777" w:rsidR="00486F4C" w:rsidRPr="00AB294E" w:rsidRDefault="00486F4C" w:rsidP="001E4D7D">
            <w:pPr>
              <w:jc w:val="center"/>
              <w:rPr>
                <w:b/>
                <w:bCs/>
              </w:rPr>
            </w:pPr>
            <w:r w:rsidRPr="00AB294E">
              <w:rPr>
                <w:b/>
                <w:bCs/>
              </w:rPr>
              <w:t>IZ</w:t>
            </w:r>
            <w:r>
              <w:rPr>
                <w:b/>
                <w:bCs/>
              </w:rPr>
              <w:t>O</w:t>
            </w:r>
          </w:p>
        </w:tc>
        <w:tc>
          <w:tcPr>
            <w:tcW w:w="1843" w:type="dxa"/>
            <w:shd w:val="clear" w:color="auto" w:fill="D6E3BC" w:themeFill="accent3" w:themeFillTint="66"/>
          </w:tcPr>
          <w:p w14:paraId="7F374199" w14:textId="77777777" w:rsidR="00486F4C" w:rsidRPr="00AB294E" w:rsidRDefault="00486F4C" w:rsidP="001E4D7D">
            <w:pPr>
              <w:jc w:val="center"/>
              <w:rPr>
                <w:b/>
                <w:bCs/>
              </w:rPr>
            </w:pPr>
            <w:r w:rsidRPr="00AB294E">
              <w:rPr>
                <w:b/>
                <w:bCs/>
              </w:rPr>
              <w:t>počet žáků</w:t>
            </w:r>
          </w:p>
        </w:tc>
        <w:tc>
          <w:tcPr>
            <w:tcW w:w="1842" w:type="dxa"/>
            <w:shd w:val="clear" w:color="auto" w:fill="D6E3BC" w:themeFill="accent3" w:themeFillTint="66"/>
          </w:tcPr>
          <w:p w14:paraId="05DC90EF" w14:textId="77777777" w:rsidR="00486F4C" w:rsidRPr="00AB294E" w:rsidRDefault="00486F4C" w:rsidP="001E4D7D">
            <w:pPr>
              <w:jc w:val="center"/>
              <w:rPr>
                <w:b/>
                <w:bCs/>
              </w:rPr>
            </w:pPr>
            <w:r w:rsidRPr="00AB294E">
              <w:rPr>
                <w:b/>
                <w:bCs/>
              </w:rPr>
              <w:t>cílová kapacita</w:t>
            </w:r>
          </w:p>
        </w:tc>
      </w:tr>
      <w:tr w:rsidR="00486F4C" w:rsidRPr="00AB294E" w14:paraId="6A98B572" w14:textId="77777777" w:rsidTr="00596D94">
        <w:tc>
          <w:tcPr>
            <w:tcW w:w="1985" w:type="dxa"/>
            <w:shd w:val="clear" w:color="auto" w:fill="D6E3BC" w:themeFill="accent3" w:themeFillTint="66"/>
          </w:tcPr>
          <w:p w14:paraId="0DFBB499" w14:textId="77777777" w:rsidR="00486F4C" w:rsidRPr="00475145" w:rsidRDefault="00486F4C" w:rsidP="001E4D7D">
            <w:pPr>
              <w:rPr>
                <w:b/>
                <w:bCs/>
              </w:rPr>
            </w:pPr>
            <w:r>
              <w:rPr>
                <w:b/>
                <w:bCs/>
              </w:rPr>
              <w:t xml:space="preserve">mateřská </w:t>
            </w:r>
            <w:r w:rsidRPr="00475145">
              <w:rPr>
                <w:b/>
                <w:bCs/>
              </w:rPr>
              <w:t>škola</w:t>
            </w:r>
          </w:p>
        </w:tc>
        <w:tc>
          <w:tcPr>
            <w:tcW w:w="3402" w:type="dxa"/>
          </w:tcPr>
          <w:p w14:paraId="0C4C140C" w14:textId="77777777" w:rsidR="00486F4C" w:rsidRPr="00AB294E" w:rsidRDefault="00F0133F" w:rsidP="001E4D7D">
            <w:pPr>
              <w:jc w:val="center"/>
              <w:rPr>
                <w:sz w:val="28"/>
                <w:szCs w:val="28"/>
              </w:rPr>
            </w:pPr>
            <w:r>
              <w:rPr>
                <w:sz w:val="28"/>
                <w:szCs w:val="28"/>
              </w:rPr>
              <w:t>674 000</w:t>
            </w:r>
            <w:r w:rsidR="00A43283">
              <w:rPr>
                <w:sz w:val="28"/>
                <w:szCs w:val="28"/>
              </w:rPr>
              <w:t> </w:t>
            </w:r>
            <w:r>
              <w:rPr>
                <w:sz w:val="28"/>
                <w:szCs w:val="28"/>
              </w:rPr>
              <w:t>587</w:t>
            </w:r>
          </w:p>
        </w:tc>
        <w:tc>
          <w:tcPr>
            <w:tcW w:w="1843" w:type="dxa"/>
          </w:tcPr>
          <w:p w14:paraId="5DA9C841" w14:textId="77777777" w:rsidR="00486F4C" w:rsidRPr="00AB294E" w:rsidRDefault="00A43283" w:rsidP="001E4D7D">
            <w:pPr>
              <w:jc w:val="center"/>
              <w:rPr>
                <w:sz w:val="28"/>
                <w:szCs w:val="28"/>
              </w:rPr>
            </w:pPr>
            <w:r>
              <w:rPr>
                <w:sz w:val="28"/>
                <w:szCs w:val="28"/>
              </w:rPr>
              <w:t>2</w:t>
            </w:r>
            <w:r w:rsidR="00324DFB">
              <w:rPr>
                <w:sz w:val="28"/>
                <w:szCs w:val="28"/>
              </w:rPr>
              <w:t>3</w:t>
            </w:r>
            <w:r>
              <w:rPr>
                <w:sz w:val="28"/>
                <w:szCs w:val="28"/>
              </w:rPr>
              <w:t>9</w:t>
            </w:r>
          </w:p>
        </w:tc>
        <w:tc>
          <w:tcPr>
            <w:tcW w:w="1842" w:type="dxa"/>
          </w:tcPr>
          <w:p w14:paraId="557452C8" w14:textId="77777777" w:rsidR="00486F4C" w:rsidRPr="00AB294E" w:rsidRDefault="00F0133F" w:rsidP="001E4D7D">
            <w:pPr>
              <w:jc w:val="center"/>
              <w:rPr>
                <w:sz w:val="28"/>
                <w:szCs w:val="28"/>
              </w:rPr>
            </w:pPr>
            <w:r>
              <w:rPr>
                <w:sz w:val="28"/>
                <w:szCs w:val="28"/>
              </w:rPr>
              <w:t>272</w:t>
            </w:r>
          </w:p>
        </w:tc>
      </w:tr>
      <w:tr w:rsidR="00486F4C" w:rsidRPr="00AB294E" w14:paraId="4675F634" w14:textId="77777777" w:rsidTr="00596D94">
        <w:tc>
          <w:tcPr>
            <w:tcW w:w="1985" w:type="dxa"/>
            <w:shd w:val="clear" w:color="auto" w:fill="D6E3BC" w:themeFill="accent3" w:themeFillTint="66"/>
          </w:tcPr>
          <w:p w14:paraId="7F75BABD" w14:textId="77777777" w:rsidR="00486F4C" w:rsidRPr="00475145" w:rsidRDefault="00486F4C" w:rsidP="001E4D7D">
            <w:pPr>
              <w:rPr>
                <w:b/>
                <w:bCs/>
              </w:rPr>
            </w:pPr>
            <w:r w:rsidRPr="00475145">
              <w:rPr>
                <w:b/>
                <w:bCs/>
              </w:rPr>
              <w:t>školní jídelna</w:t>
            </w:r>
          </w:p>
        </w:tc>
        <w:tc>
          <w:tcPr>
            <w:tcW w:w="3402" w:type="dxa"/>
          </w:tcPr>
          <w:p w14:paraId="6289ED2D" w14:textId="77777777" w:rsidR="00486F4C" w:rsidRPr="00AB294E" w:rsidRDefault="00F0133F" w:rsidP="001E4D7D">
            <w:pPr>
              <w:jc w:val="center"/>
              <w:rPr>
                <w:sz w:val="28"/>
                <w:szCs w:val="28"/>
              </w:rPr>
            </w:pPr>
            <w:r>
              <w:rPr>
                <w:sz w:val="28"/>
                <w:szCs w:val="28"/>
              </w:rPr>
              <w:t>102 968 853</w:t>
            </w:r>
          </w:p>
        </w:tc>
        <w:tc>
          <w:tcPr>
            <w:tcW w:w="1843" w:type="dxa"/>
          </w:tcPr>
          <w:p w14:paraId="605CD5C0" w14:textId="77777777" w:rsidR="00486F4C" w:rsidRPr="00AB294E" w:rsidRDefault="00A43283" w:rsidP="001E4D7D">
            <w:pPr>
              <w:jc w:val="center"/>
              <w:rPr>
                <w:sz w:val="28"/>
                <w:szCs w:val="28"/>
              </w:rPr>
            </w:pPr>
            <w:r>
              <w:rPr>
                <w:sz w:val="28"/>
                <w:szCs w:val="28"/>
              </w:rPr>
              <w:t>2</w:t>
            </w:r>
            <w:r w:rsidR="00324DFB">
              <w:rPr>
                <w:sz w:val="28"/>
                <w:szCs w:val="28"/>
              </w:rPr>
              <w:t>76</w:t>
            </w:r>
          </w:p>
        </w:tc>
        <w:tc>
          <w:tcPr>
            <w:tcW w:w="1842" w:type="dxa"/>
          </w:tcPr>
          <w:p w14:paraId="648110FF" w14:textId="77777777" w:rsidR="00486F4C" w:rsidRPr="00AB294E" w:rsidRDefault="00F0133F" w:rsidP="001E4D7D">
            <w:pPr>
              <w:jc w:val="center"/>
              <w:rPr>
                <w:sz w:val="28"/>
                <w:szCs w:val="28"/>
              </w:rPr>
            </w:pPr>
            <w:r>
              <w:rPr>
                <w:sz w:val="28"/>
                <w:szCs w:val="28"/>
              </w:rPr>
              <w:t>315</w:t>
            </w:r>
          </w:p>
        </w:tc>
      </w:tr>
    </w:tbl>
    <w:p w14:paraId="3673147D" w14:textId="77777777" w:rsidR="005576BE" w:rsidRPr="00486F4C" w:rsidRDefault="005576BE" w:rsidP="00486F4C"/>
    <w:p w14:paraId="77E5D2F4" w14:textId="77777777" w:rsidR="00486F4C" w:rsidRDefault="0090550A" w:rsidP="00E233D0">
      <w:pPr>
        <w:pStyle w:val="NadpisB"/>
      </w:pPr>
      <w:bookmarkStart w:id="8" w:name="_Toc83827621"/>
      <w:bookmarkStart w:id="9" w:name="_Toc209253208"/>
      <w:bookmarkStart w:id="10" w:name="_Toc209253395"/>
      <w:bookmarkStart w:id="11" w:name="_Toc209321249"/>
      <w:r>
        <w:t>Zřizovate</w:t>
      </w:r>
      <w:r w:rsidR="00486F4C">
        <w:t>l školy</w:t>
      </w:r>
      <w:bookmarkEnd w:id="8"/>
    </w:p>
    <w:p w14:paraId="46DAC8C9" w14:textId="77777777" w:rsidR="00747EF8" w:rsidRPr="00BD1C4F" w:rsidRDefault="00486F4C" w:rsidP="00BD1C4F">
      <w:pPr>
        <w:spacing w:after="200" w:line="276" w:lineRule="auto"/>
        <w:contextualSpacing/>
        <w:rPr>
          <w:rFonts w:eastAsiaTheme="minorHAnsi" w:cstheme="minorBidi"/>
          <w:szCs w:val="22"/>
          <w:lang w:eastAsia="en-US"/>
        </w:rPr>
      </w:pPr>
      <w:r w:rsidRPr="00BD1C4F">
        <w:rPr>
          <w:rFonts w:eastAsiaTheme="minorHAnsi" w:cstheme="minorBidi"/>
          <w:szCs w:val="22"/>
          <w:lang w:eastAsia="en-US"/>
        </w:rPr>
        <w:t>Statutární město Ostrava, Městský obvod</w:t>
      </w:r>
      <w:r w:rsidR="00747EF8" w:rsidRPr="00BD1C4F">
        <w:rPr>
          <w:rFonts w:eastAsiaTheme="minorHAnsi" w:cstheme="minorBidi"/>
          <w:szCs w:val="22"/>
          <w:lang w:eastAsia="en-US"/>
        </w:rPr>
        <w:t xml:space="preserve"> Porub</w:t>
      </w:r>
      <w:r w:rsidR="002A417E">
        <w:rPr>
          <w:rFonts w:eastAsiaTheme="minorHAnsi" w:cstheme="minorBidi"/>
          <w:szCs w:val="22"/>
          <w:lang w:eastAsia="en-US"/>
        </w:rPr>
        <w:t>a</w:t>
      </w:r>
    </w:p>
    <w:p w14:paraId="5255A175" w14:textId="77777777" w:rsidR="00747EF8" w:rsidRPr="00BD1C4F" w:rsidRDefault="00486F4C" w:rsidP="00BD1C4F">
      <w:pPr>
        <w:spacing w:after="200" w:line="276" w:lineRule="auto"/>
        <w:contextualSpacing/>
        <w:rPr>
          <w:rFonts w:eastAsiaTheme="minorHAnsi" w:cstheme="minorBidi"/>
          <w:szCs w:val="22"/>
          <w:lang w:eastAsia="en-US"/>
        </w:rPr>
      </w:pPr>
      <w:r w:rsidRPr="00BD1C4F">
        <w:rPr>
          <w:rFonts w:eastAsiaTheme="minorHAnsi" w:cstheme="minorBidi"/>
          <w:szCs w:val="22"/>
          <w:lang w:eastAsia="en-US"/>
        </w:rPr>
        <w:t>Klimkovi</w:t>
      </w:r>
      <w:r w:rsidR="00747EF8" w:rsidRPr="00BD1C4F">
        <w:rPr>
          <w:rFonts w:eastAsiaTheme="minorHAnsi" w:cstheme="minorBidi"/>
          <w:szCs w:val="22"/>
          <w:lang w:eastAsia="en-US"/>
        </w:rPr>
        <w:t>cká 55/28, 708 56 Ostrava-Porub</w:t>
      </w:r>
      <w:r w:rsidR="002A417E">
        <w:rPr>
          <w:rFonts w:eastAsiaTheme="minorHAnsi" w:cstheme="minorBidi"/>
          <w:szCs w:val="22"/>
          <w:lang w:eastAsia="en-US"/>
        </w:rPr>
        <w:t>a</w:t>
      </w:r>
    </w:p>
    <w:p w14:paraId="3A1FE88F" w14:textId="77777777" w:rsidR="00486F4C" w:rsidRPr="00BD1C4F" w:rsidRDefault="00486F4C" w:rsidP="00BD1C4F">
      <w:pPr>
        <w:spacing w:after="200" w:line="276" w:lineRule="auto"/>
        <w:contextualSpacing/>
        <w:rPr>
          <w:rFonts w:eastAsiaTheme="minorHAnsi" w:cstheme="minorBidi"/>
          <w:szCs w:val="22"/>
          <w:lang w:eastAsia="en-US"/>
        </w:rPr>
      </w:pPr>
      <w:r w:rsidRPr="00BD1C4F">
        <w:rPr>
          <w:rFonts w:eastAsiaTheme="minorHAnsi" w:cstheme="minorBidi"/>
          <w:szCs w:val="22"/>
          <w:lang w:eastAsia="en-US"/>
        </w:rPr>
        <w:t>IČO: 00845451</w:t>
      </w:r>
    </w:p>
    <w:p w14:paraId="752994BB" w14:textId="77777777" w:rsidR="005576BE" w:rsidRPr="005576BE" w:rsidRDefault="0090550A" w:rsidP="00E233D0">
      <w:pPr>
        <w:pStyle w:val="NadpisB"/>
      </w:pPr>
      <w:bookmarkStart w:id="12" w:name="_Toc83827622"/>
      <w:r>
        <w:lastRenderedPageBreak/>
        <w:t>Vedení školy</w:t>
      </w:r>
      <w:bookmarkEnd w:id="12"/>
    </w:p>
    <w:p w14:paraId="573BC185" w14:textId="77777777" w:rsidR="005576BE" w:rsidRPr="005576BE" w:rsidRDefault="005576BE" w:rsidP="00BD1C4F">
      <w:pPr>
        <w:spacing w:after="200" w:line="276" w:lineRule="auto"/>
        <w:contextualSpacing/>
        <w:rPr>
          <w:rFonts w:eastAsiaTheme="minorHAnsi" w:cstheme="minorBidi"/>
          <w:szCs w:val="22"/>
          <w:lang w:eastAsia="en-US"/>
        </w:rPr>
      </w:pPr>
      <w:r w:rsidRPr="005576BE">
        <w:rPr>
          <w:rFonts w:eastAsiaTheme="minorHAnsi" w:cstheme="minorBidi"/>
          <w:szCs w:val="22"/>
          <w:lang w:eastAsia="en-US"/>
        </w:rPr>
        <w:t xml:space="preserve">ředitelka školy: </w:t>
      </w:r>
      <w:r w:rsidR="003B2E67">
        <w:rPr>
          <w:rFonts w:eastAsiaTheme="minorHAnsi" w:cstheme="minorBidi"/>
          <w:szCs w:val="22"/>
          <w:lang w:eastAsia="en-US"/>
        </w:rPr>
        <w:t>Alena Janíčková</w:t>
      </w:r>
    </w:p>
    <w:p w14:paraId="2A7BE143" w14:textId="77777777" w:rsidR="005576BE" w:rsidRPr="005576BE" w:rsidRDefault="005576BE" w:rsidP="00BD1C4F">
      <w:pPr>
        <w:spacing w:after="200" w:line="276" w:lineRule="auto"/>
        <w:contextualSpacing/>
        <w:rPr>
          <w:rFonts w:eastAsiaTheme="minorHAnsi" w:cstheme="minorBidi"/>
          <w:szCs w:val="22"/>
          <w:lang w:eastAsia="en-US"/>
        </w:rPr>
      </w:pPr>
      <w:r w:rsidRPr="005576BE">
        <w:rPr>
          <w:rFonts w:eastAsiaTheme="minorHAnsi" w:cstheme="minorBidi"/>
          <w:szCs w:val="22"/>
          <w:lang w:eastAsia="en-US"/>
        </w:rPr>
        <w:t>statutární zástupce ředitelky:</w:t>
      </w:r>
      <w:r w:rsidR="003B2E67">
        <w:rPr>
          <w:rFonts w:eastAsiaTheme="minorHAnsi" w:cstheme="minorBidi"/>
          <w:szCs w:val="22"/>
          <w:lang w:eastAsia="en-US"/>
        </w:rPr>
        <w:t xml:space="preserve"> Radmila Vlčková</w:t>
      </w:r>
    </w:p>
    <w:p w14:paraId="6D7D87ED" w14:textId="77777777" w:rsidR="005576BE" w:rsidRPr="005576BE" w:rsidRDefault="003B2E67" w:rsidP="00BD1C4F">
      <w:pPr>
        <w:spacing w:after="200" w:line="276" w:lineRule="auto"/>
        <w:contextualSpacing/>
        <w:rPr>
          <w:rFonts w:eastAsiaTheme="minorHAnsi" w:cstheme="minorBidi"/>
          <w:szCs w:val="22"/>
          <w:lang w:eastAsia="en-US"/>
        </w:rPr>
      </w:pPr>
      <w:r>
        <w:rPr>
          <w:rFonts w:eastAsiaTheme="minorHAnsi" w:cstheme="minorBidi"/>
          <w:szCs w:val="22"/>
          <w:lang w:eastAsia="en-US"/>
        </w:rPr>
        <w:t>vedoucí učitelka</w:t>
      </w:r>
      <w:r w:rsidR="005576BE" w:rsidRPr="005576BE">
        <w:rPr>
          <w:rFonts w:eastAsiaTheme="minorHAnsi" w:cstheme="minorBidi"/>
          <w:szCs w:val="22"/>
          <w:lang w:eastAsia="en-US"/>
        </w:rPr>
        <w:t>:</w:t>
      </w:r>
      <w:r>
        <w:rPr>
          <w:rFonts w:eastAsiaTheme="minorHAnsi" w:cstheme="minorBidi"/>
          <w:szCs w:val="22"/>
          <w:lang w:eastAsia="en-US"/>
        </w:rPr>
        <w:t xml:space="preserve"> Eva Tomisová</w:t>
      </w:r>
    </w:p>
    <w:p w14:paraId="03D47EF8" w14:textId="77777777" w:rsidR="00930591" w:rsidRDefault="00D102EC" w:rsidP="003B2E67">
      <w:pPr>
        <w:pStyle w:val="NadpisB"/>
      </w:pPr>
      <w:bookmarkStart w:id="13" w:name="_Toc83827623"/>
      <w:r>
        <w:t>Organizace rodičů</w:t>
      </w:r>
      <w:bookmarkEnd w:id="13"/>
    </w:p>
    <w:p w14:paraId="0A17AAEB" w14:textId="77777777" w:rsidR="003B2E67" w:rsidRPr="003B2E67" w:rsidRDefault="003B2E67" w:rsidP="003B2E67">
      <w:pPr>
        <w:rPr>
          <w:rFonts w:eastAsiaTheme="minorHAnsi"/>
        </w:rPr>
      </w:pPr>
      <w:r>
        <w:rPr>
          <w:rFonts w:eastAsiaTheme="minorHAnsi"/>
        </w:rPr>
        <w:t>Jednatel: Gabriela Glajcová, Sdružení rodičů při MŠ O. Synka 1834 a MŠ L. Podéště 1873</w:t>
      </w:r>
    </w:p>
    <w:p w14:paraId="49049D09" w14:textId="77777777" w:rsidR="00930591" w:rsidRPr="00930591" w:rsidRDefault="003B2E67" w:rsidP="00930591">
      <w:r>
        <w:t>Jednatel: Radmila Vlčková, Sdružení rodičů při MŠ O. Jeremiáše 1985</w:t>
      </w:r>
    </w:p>
    <w:p w14:paraId="51094DCA" w14:textId="77777777" w:rsidR="00EC70FB" w:rsidRPr="00D70095" w:rsidRDefault="00EC70FB" w:rsidP="00EC70FB">
      <w:pPr>
        <w:pStyle w:val="normlntext"/>
        <w:ind w:left="1425"/>
      </w:pPr>
    </w:p>
    <w:bookmarkEnd w:id="9"/>
    <w:bookmarkEnd w:id="10"/>
    <w:bookmarkEnd w:id="11"/>
    <w:p w14:paraId="6CFA3152" w14:textId="77777777" w:rsidR="008B0F5F" w:rsidRDefault="008B0F5F">
      <w:pPr>
        <w:jc w:val="left"/>
        <w:rPr>
          <w:rFonts w:cs="Arial"/>
          <w:b/>
          <w:bCs/>
          <w:caps/>
          <w:kern w:val="32"/>
          <w:sz w:val="32"/>
          <w:szCs w:val="32"/>
          <w:highlight w:val="lightGray"/>
        </w:rPr>
      </w:pPr>
      <w:r>
        <w:rPr>
          <w:highlight w:val="lightGray"/>
        </w:rPr>
        <w:br w:type="page"/>
      </w:r>
    </w:p>
    <w:p w14:paraId="5543090E" w14:textId="77777777" w:rsidR="0092160D" w:rsidRDefault="0090550A" w:rsidP="008B0F5F">
      <w:pPr>
        <w:pStyle w:val="NadpisA"/>
      </w:pPr>
      <w:bookmarkStart w:id="14" w:name="_Toc83827624"/>
      <w:r>
        <w:lastRenderedPageBreak/>
        <w:t>Charakteristika školy</w:t>
      </w:r>
      <w:bookmarkEnd w:id="14"/>
    </w:p>
    <w:p w14:paraId="07BF3814" w14:textId="77777777" w:rsidR="00895378" w:rsidRDefault="0090550A" w:rsidP="00895378">
      <w:pPr>
        <w:pStyle w:val="NadpisB"/>
      </w:pPr>
      <w:bookmarkStart w:id="15" w:name="_Toc83827625"/>
      <w:bookmarkStart w:id="16" w:name="_Toc209253211"/>
      <w:bookmarkStart w:id="17" w:name="_Toc209253398"/>
      <w:bookmarkStart w:id="18" w:name="_Toc209321252"/>
      <w:r>
        <w:t>Zaměření mateřské škol</w:t>
      </w:r>
      <w:r w:rsidR="00534ED7">
        <w:t>y</w:t>
      </w:r>
      <w:bookmarkEnd w:id="15"/>
    </w:p>
    <w:p w14:paraId="4DD71083" w14:textId="77777777" w:rsidR="00534ED7" w:rsidRPr="002E4BCC" w:rsidRDefault="00534ED7" w:rsidP="00534ED7">
      <w:pPr>
        <w:rPr>
          <w:szCs w:val="24"/>
        </w:rPr>
      </w:pPr>
      <w:r w:rsidRPr="001D3765">
        <w:rPr>
          <w:szCs w:val="24"/>
        </w:rPr>
        <w:t>Mateřská škola je umístěna v</w:t>
      </w:r>
      <w:r w:rsidRPr="002E4BCC">
        <w:rPr>
          <w:szCs w:val="24"/>
        </w:rPr>
        <w:t xml:space="preserve"> </w:t>
      </w:r>
      <w:r w:rsidRPr="001D3765">
        <w:rPr>
          <w:szCs w:val="24"/>
        </w:rPr>
        <w:t>klidné části městského obvodu Ostrava – Poruba, obklope</w:t>
      </w:r>
      <w:r>
        <w:rPr>
          <w:szCs w:val="24"/>
        </w:rPr>
        <w:t>ná</w:t>
      </w:r>
      <w:r w:rsidRPr="001D3765">
        <w:rPr>
          <w:szCs w:val="24"/>
        </w:rPr>
        <w:t xml:space="preserve"> zelení, s</w:t>
      </w:r>
      <w:r w:rsidRPr="002E4BCC">
        <w:rPr>
          <w:szCs w:val="24"/>
        </w:rPr>
        <w:t xml:space="preserve"> </w:t>
      </w:r>
      <w:r w:rsidRPr="001D3765">
        <w:rPr>
          <w:szCs w:val="24"/>
        </w:rPr>
        <w:t xml:space="preserve">velmi dobrou dostupností MHD. Nedaleko se nachází </w:t>
      </w:r>
      <w:r w:rsidRPr="002E4BCC">
        <w:rPr>
          <w:szCs w:val="24"/>
        </w:rPr>
        <w:t>porubský les</w:t>
      </w:r>
      <w:r w:rsidRPr="001D3765">
        <w:rPr>
          <w:szCs w:val="24"/>
        </w:rPr>
        <w:t>, kam děti chodí pozorovat rostliny i zvířata</w:t>
      </w:r>
      <w:r w:rsidRPr="002E4BCC">
        <w:rPr>
          <w:szCs w:val="24"/>
        </w:rPr>
        <w:t>.</w:t>
      </w:r>
      <w:r w:rsidRPr="001D3765">
        <w:rPr>
          <w:szCs w:val="24"/>
        </w:rPr>
        <w:t xml:space="preserve"> Jedná se</w:t>
      </w:r>
      <w:r w:rsidRPr="002E4BCC">
        <w:rPr>
          <w:szCs w:val="24"/>
        </w:rPr>
        <w:t xml:space="preserve"> o tři</w:t>
      </w:r>
      <w:r w:rsidRPr="001D3765">
        <w:rPr>
          <w:szCs w:val="24"/>
        </w:rPr>
        <w:t xml:space="preserve"> dvoupodlažní budov</w:t>
      </w:r>
      <w:r w:rsidRPr="002E4BCC">
        <w:rPr>
          <w:szCs w:val="24"/>
        </w:rPr>
        <w:t>y</w:t>
      </w:r>
      <w:r w:rsidRPr="001D3765">
        <w:rPr>
          <w:szCs w:val="24"/>
        </w:rPr>
        <w:t xml:space="preserve"> s </w:t>
      </w:r>
      <w:r w:rsidRPr="002E4BCC">
        <w:rPr>
          <w:szCs w:val="24"/>
        </w:rPr>
        <w:t>devíti</w:t>
      </w:r>
      <w:r w:rsidRPr="001D3765">
        <w:rPr>
          <w:szCs w:val="24"/>
        </w:rPr>
        <w:t xml:space="preserve"> třídami.</w:t>
      </w:r>
      <w:r w:rsidRPr="002E4BCC">
        <w:rPr>
          <w:szCs w:val="24"/>
        </w:rPr>
        <w:t xml:space="preserve"> A jednou třídou speciální </w:t>
      </w:r>
      <w:r>
        <w:rPr>
          <w:szCs w:val="24"/>
        </w:rPr>
        <w:t xml:space="preserve">logopedickou </w:t>
      </w:r>
      <w:r w:rsidRPr="002E4BCC">
        <w:rPr>
          <w:szCs w:val="24"/>
        </w:rPr>
        <w:t xml:space="preserve">dle par. 16 ŠZ. </w:t>
      </w:r>
      <w:r>
        <w:rPr>
          <w:szCs w:val="24"/>
        </w:rPr>
        <w:t>M</w:t>
      </w:r>
      <w:r w:rsidRPr="002E4BCC">
        <w:rPr>
          <w:szCs w:val="24"/>
        </w:rPr>
        <w:t xml:space="preserve">ateřská škola pracuje podle </w:t>
      </w:r>
      <w:r w:rsidRPr="002E4BCC">
        <w:rPr>
          <w:rStyle w:val="Siln1"/>
          <w:b w:val="0"/>
          <w:color w:val="auto"/>
          <w:szCs w:val="24"/>
        </w:rPr>
        <w:t>program</w:t>
      </w:r>
      <w:r>
        <w:rPr>
          <w:rStyle w:val="Siln1"/>
          <w:b w:val="0"/>
          <w:color w:val="auto"/>
          <w:szCs w:val="24"/>
        </w:rPr>
        <w:t>u</w:t>
      </w:r>
      <w:r w:rsidRPr="002E4BCC">
        <w:rPr>
          <w:rStyle w:val="Siln1"/>
          <w:b w:val="0"/>
          <w:color w:val="auto"/>
          <w:szCs w:val="24"/>
        </w:rPr>
        <w:t xml:space="preserve"> „ZAČÍT SPOLU“</w:t>
      </w:r>
      <w:r>
        <w:rPr>
          <w:rStyle w:val="Siln1"/>
          <w:b w:val="0"/>
          <w:color w:val="auto"/>
          <w:szCs w:val="24"/>
        </w:rPr>
        <w:t>. A</w:t>
      </w:r>
      <w:r w:rsidRPr="002E4BCC">
        <w:rPr>
          <w:rStyle w:val="Siln1"/>
          <w:b w:val="0"/>
          <w:color w:val="auto"/>
          <w:szCs w:val="24"/>
        </w:rPr>
        <w:t>lternativní</w:t>
      </w:r>
      <w:r>
        <w:rPr>
          <w:rStyle w:val="Siln1"/>
          <w:b w:val="0"/>
          <w:color w:val="auto"/>
          <w:szCs w:val="24"/>
        </w:rPr>
        <w:t xml:space="preserve"> program</w:t>
      </w:r>
      <w:r w:rsidRPr="002E4BCC">
        <w:rPr>
          <w:rStyle w:val="Siln1"/>
          <w:b w:val="0"/>
          <w:color w:val="auto"/>
          <w:szCs w:val="24"/>
        </w:rPr>
        <w:t xml:space="preserve"> </w:t>
      </w:r>
      <w:r w:rsidRPr="002E4BCC">
        <w:rPr>
          <w:szCs w:val="24"/>
        </w:rPr>
        <w:t>nabízí mnoho nových možností. Tento mezinárodní program, kombinuje bohaté evropské tradice ve výchově malých dětí s teoretickými i praktickými postupy. Program „Začít spolu“ buduje základy pro postoje, znalosti a dovednosti životně důležité pro člověka, který se bude vyrovnávat s nároky a problémy současnosti i budoucnosti, připravuje děti na to, aby se v budoucnu aktivně zajímaly o učení, uměly se samy aktivně a efektivně učit, učení je bavilo a nebylo</w:t>
      </w:r>
      <w:r>
        <w:rPr>
          <w:szCs w:val="24"/>
        </w:rPr>
        <w:t xml:space="preserve"> </w:t>
      </w:r>
      <w:r w:rsidRPr="002E4BCC">
        <w:rPr>
          <w:szCs w:val="24"/>
        </w:rPr>
        <w:t xml:space="preserve">pro ně spojeno s nadměrným stresem. </w:t>
      </w:r>
      <w:r w:rsidRPr="002E4BCC">
        <w:rPr>
          <w:rStyle w:val="Siln1"/>
          <w:b w:val="0"/>
          <w:color w:val="auto"/>
          <w:szCs w:val="24"/>
        </w:rPr>
        <w:t>Program vyžaduje</w:t>
      </w:r>
      <w:r w:rsidRPr="002E4BCC">
        <w:rPr>
          <w:rStyle w:val="Siln1"/>
          <w:color w:val="auto"/>
          <w:szCs w:val="24"/>
        </w:rPr>
        <w:t xml:space="preserve"> </w:t>
      </w:r>
      <w:r w:rsidRPr="002E4BCC">
        <w:rPr>
          <w:rStyle w:val="Siln1"/>
          <w:b w:val="0"/>
          <w:color w:val="auto"/>
          <w:szCs w:val="24"/>
        </w:rPr>
        <w:t>r</w:t>
      </w:r>
      <w:r w:rsidRPr="002E4BCC">
        <w:rPr>
          <w:szCs w:val="24"/>
        </w:rPr>
        <w:t>ozčlenit prostor na části, ve kterých jsou centra aktivit. Naší snahou je, aby v nich děti nacházely dostatek inspirací, nápadů, pomůcek a materiálů pro svůj rozvoj. Usilujeme o to, aby se tak tato centra aktivit stala dílnami, v nichž se dítě samo učí formou hry a práce s různými materiály. Snažíme se udržovat pestrost činností vybavením školní zahrady, didaktickými pomůckami a výukovými programy, které oživí a zefektivní přípravu předškoláků pro vstup do základní školy a také rozvine dětskou tvořivost. J</w:t>
      </w:r>
      <w:r>
        <w:rPr>
          <w:szCs w:val="24"/>
        </w:rPr>
        <w:t>sou</w:t>
      </w:r>
      <w:r w:rsidRPr="002E4BCC">
        <w:rPr>
          <w:szCs w:val="24"/>
        </w:rPr>
        <w:t xml:space="preserve"> využíván</w:t>
      </w:r>
      <w:r>
        <w:rPr>
          <w:szCs w:val="24"/>
        </w:rPr>
        <w:t xml:space="preserve">y </w:t>
      </w:r>
      <w:r w:rsidR="00BE5949">
        <w:rPr>
          <w:rStyle w:val="acopre"/>
        </w:rPr>
        <w:t>3 D</w:t>
      </w:r>
      <w:r>
        <w:rPr>
          <w:rStyle w:val="acopre"/>
        </w:rPr>
        <w:t xml:space="preserve"> </w:t>
      </w:r>
      <w:r w:rsidR="00342FEB" w:rsidRPr="007A70E2">
        <w:rPr>
          <w:szCs w:val="24"/>
        </w:rPr>
        <w:t xml:space="preserve">3 D interaktivní </w:t>
      </w:r>
      <w:proofErr w:type="gramStart"/>
      <w:r w:rsidR="00342FEB">
        <w:rPr>
          <w:szCs w:val="24"/>
        </w:rPr>
        <w:t>tabule</w:t>
      </w:r>
      <w:r w:rsidR="00342FEB">
        <w:rPr>
          <w:rStyle w:val="acopre"/>
        </w:rPr>
        <w:t xml:space="preserve"> </w:t>
      </w:r>
      <w:r w:rsidRPr="002E4BCC">
        <w:rPr>
          <w:szCs w:val="24"/>
        </w:rPr>
        <w:t xml:space="preserve"> s</w:t>
      </w:r>
      <w:proofErr w:type="gramEnd"/>
      <w:r w:rsidRPr="002E4BCC">
        <w:rPr>
          <w:szCs w:val="24"/>
        </w:rPr>
        <w:t xml:space="preserve"> výukovými programy zaměřenými na nácvik smyslové a prostorové orientace, rozlišování tvarů, barev a nácvik globálního čtení.  Děti se vzdělávají zábavnou a aktivní formou. V centrech aktivit jsou připraveny různé materiály, které děti mohou tvořivým způsobem využívat. Materiál je vybírán tak, aby v dětech vzbuzoval zvídavost a aby je lákal k použití. Děti se učí tím, že si hrají a pracují. V centrech pracují v malých skupinkách, což jim dává možnost přirozeně komunikovat, řešit problémy, rozhodovat se, procvičovat si vyjadřovací schopnosti. Učí se chápat a akceptovat rozdíly mezi lidmi. Jsou tak vedeny k samostatnosti i ke spolupráci. Učení se tak pro malé děti stává hrou a hra naopak učením. </w:t>
      </w:r>
    </w:p>
    <w:p w14:paraId="4EA142BD" w14:textId="77777777" w:rsidR="00534ED7" w:rsidRPr="002E4BCC" w:rsidRDefault="00534ED7" w:rsidP="00534ED7">
      <w:pPr>
        <w:ind w:left="360"/>
        <w:jc w:val="left"/>
        <w:rPr>
          <w:szCs w:val="24"/>
        </w:rPr>
      </w:pPr>
      <w:r w:rsidRPr="002E4BCC">
        <w:rPr>
          <w:szCs w:val="24"/>
        </w:rPr>
        <w:t xml:space="preserve">Centrum „Domácnost“ </w:t>
      </w:r>
      <w:r w:rsidRPr="002E4BCC">
        <w:rPr>
          <w:i/>
          <w:iCs/>
          <w:szCs w:val="24"/>
        </w:rPr>
        <w:br/>
      </w:r>
      <w:r w:rsidRPr="002E4BCC">
        <w:rPr>
          <w:szCs w:val="24"/>
        </w:rPr>
        <w:t xml:space="preserve">je odděleno nábytkem od ostatních center tak, aby hra uvnitř dávala současně pocit soukromí. V tomto centru probíhají především napodobivé a námětové hry z oblasti rodinného života. </w:t>
      </w:r>
    </w:p>
    <w:p w14:paraId="1B8A1BA3" w14:textId="77777777" w:rsidR="00534ED7" w:rsidRPr="002E4BCC" w:rsidRDefault="00534ED7" w:rsidP="00534ED7">
      <w:pPr>
        <w:ind w:left="360"/>
        <w:jc w:val="left"/>
        <w:rPr>
          <w:szCs w:val="24"/>
        </w:rPr>
      </w:pPr>
      <w:r w:rsidRPr="002E4BCC">
        <w:rPr>
          <w:i/>
          <w:iCs/>
          <w:szCs w:val="24"/>
        </w:rPr>
        <w:t>V centru „Dramatika“</w:t>
      </w:r>
      <w:r w:rsidRPr="002E4BCC">
        <w:rPr>
          <w:szCs w:val="24"/>
        </w:rPr>
        <w:t xml:space="preserve"> </w:t>
      </w:r>
      <w:r w:rsidRPr="002E4BCC">
        <w:rPr>
          <w:i/>
          <w:iCs/>
          <w:szCs w:val="24"/>
        </w:rPr>
        <w:br/>
      </w:r>
      <w:r w:rsidRPr="002E4BCC">
        <w:rPr>
          <w:szCs w:val="24"/>
        </w:rPr>
        <w:t xml:space="preserve">využíváme zde hračky, kostýmy a rekvizity, které doplňujeme a obměňujeme průběžně po celý rok. Patří mezi ně různé divadelní kostýmy a masky, velké zrcadlo, loutky, maňásci, kulisy atp. Název centra vypovídá, na co si zde děti mohou hrát. </w:t>
      </w:r>
    </w:p>
    <w:p w14:paraId="1C5300ED" w14:textId="77777777" w:rsidR="00534ED7" w:rsidRPr="002E4BCC" w:rsidRDefault="00534ED7" w:rsidP="00534ED7">
      <w:pPr>
        <w:ind w:left="360"/>
        <w:jc w:val="left"/>
        <w:rPr>
          <w:szCs w:val="24"/>
        </w:rPr>
      </w:pPr>
      <w:r w:rsidRPr="002E4BCC">
        <w:rPr>
          <w:szCs w:val="24"/>
        </w:rPr>
        <w:t>Centrum „Kostky“</w:t>
      </w:r>
      <w:r w:rsidRPr="002E4BCC">
        <w:rPr>
          <w:i/>
          <w:iCs/>
          <w:szCs w:val="24"/>
        </w:rPr>
        <w:t xml:space="preserve"> </w:t>
      </w:r>
      <w:r w:rsidRPr="002E4BCC">
        <w:rPr>
          <w:i/>
          <w:iCs/>
          <w:szCs w:val="24"/>
        </w:rPr>
        <w:br/>
      </w:r>
      <w:r w:rsidRPr="002E4BCC">
        <w:rPr>
          <w:szCs w:val="24"/>
        </w:rPr>
        <w:t xml:space="preserve">stejně jako při jiných hrách, i při hře s kostkami děti procházejí různými fázemi učení. Děti se učí se chápat výšku a váhu, rozpoznávat tvary, spolupracovat, zlepšovat koordinaci oko – ruka. </w:t>
      </w:r>
    </w:p>
    <w:p w14:paraId="37574D3B" w14:textId="77777777" w:rsidR="00534ED7" w:rsidRPr="002E4BCC" w:rsidRDefault="00534ED7" w:rsidP="00534ED7">
      <w:pPr>
        <w:ind w:left="360"/>
        <w:jc w:val="left"/>
        <w:rPr>
          <w:szCs w:val="24"/>
        </w:rPr>
      </w:pPr>
      <w:r w:rsidRPr="002E4BCC">
        <w:rPr>
          <w:szCs w:val="24"/>
        </w:rPr>
        <w:t xml:space="preserve">V centru „Manipulační a stolní hry“ </w:t>
      </w:r>
      <w:r w:rsidRPr="002E4BCC">
        <w:rPr>
          <w:i/>
          <w:iCs/>
          <w:szCs w:val="24"/>
        </w:rPr>
        <w:br/>
      </w:r>
      <w:r w:rsidRPr="002E4BCC">
        <w:rPr>
          <w:szCs w:val="24"/>
        </w:rPr>
        <w:t xml:space="preserve">procvičují děti jemnou motoriku, pracují s malými předměty, většinou na stole a podložce. Tyto hry pomáhají rozvíjet různé aspekty osobnosti dítěte. </w:t>
      </w:r>
    </w:p>
    <w:p w14:paraId="2B3A8EB3" w14:textId="77777777" w:rsidR="00534ED7" w:rsidRPr="002E4BCC" w:rsidRDefault="00534ED7" w:rsidP="00534ED7">
      <w:pPr>
        <w:ind w:left="360"/>
        <w:jc w:val="left"/>
        <w:rPr>
          <w:szCs w:val="24"/>
        </w:rPr>
      </w:pPr>
      <w:r w:rsidRPr="002E4BCC">
        <w:rPr>
          <w:i/>
          <w:iCs/>
          <w:szCs w:val="24"/>
        </w:rPr>
        <w:t xml:space="preserve">V centru „Knihy a písmena“ </w:t>
      </w:r>
      <w:r w:rsidRPr="002E4BCC">
        <w:rPr>
          <w:szCs w:val="24"/>
        </w:rPr>
        <w:br/>
        <w:t xml:space="preserve">je prostor na práci útulný, v klidném a tichém místě. Je vybaven počítačem a stolkem se židlemi, kde děti kreslí, píší a vytvářejí své „knihy“. </w:t>
      </w:r>
    </w:p>
    <w:p w14:paraId="008140B3" w14:textId="77777777" w:rsidR="00534ED7" w:rsidRPr="002E4BCC" w:rsidRDefault="00534ED7" w:rsidP="00534ED7">
      <w:pPr>
        <w:ind w:left="360"/>
        <w:jc w:val="left"/>
        <w:rPr>
          <w:szCs w:val="24"/>
        </w:rPr>
      </w:pPr>
      <w:r w:rsidRPr="002E4BCC">
        <w:rPr>
          <w:szCs w:val="24"/>
        </w:rPr>
        <w:lastRenderedPageBreak/>
        <w:t>V centru „Ateliér“</w:t>
      </w:r>
      <w:r w:rsidRPr="002E4BCC">
        <w:rPr>
          <w:i/>
          <w:iCs/>
          <w:szCs w:val="24"/>
        </w:rPr>
        <w:t xml:space="preserve"> </w:t>
      </w:r>
      <w:r w:rsidRPr="002E4BCC">
        <w:rPr>
          <w:i/>
          <w:iCs/>
          <w:szCs w:val="24"/>
        </w:rPr>
        <w:br/>
      </w:r>
      <w:r w:rsidRPr="002E4BCC">
        <w:rPr>
          <w:szCs w:val="24"/>
        </w:rPr>
        <w:t xml:space="preserve">výtvarné činnosti poskytují dětem radost, vzruch a uspokojení. Podporují tvořivost, zvídavost, představivost a činorodost. </w:t>
      </w:r>
    </w:p>
    <w:p w14:paraId="799BB411" w14:textId="77777777" w:rsidR="00534ED7" w:rsidRPr="002E4BCC" w:rsidRDefault="00534ED7" w:rsidP="00534ED7">
      <w:pPr>
        <w:ind w:left="360"/>
        <w:jc w:val="left"/>
        <w:rPr>
          <w:szCs w:val="24"/>
        </w:rPr>
      </w:pPr>
      <w:r w:rsidRPr="002E4BCC">
        <w:rPr>
          <w:szCs w:val="24"/>
        </w:rPr>
        <w:t>Centrum „Hudba“</w:t>
      </w:r>
      <w:r w:rsidRPr="002E4BCC">
        <w:rPr>
          <w:i/>
          <w:iCs/>
          <w:szCs w:val="24"/>
        </w:rPr>
        <w:br/>
      </w:r>
      <w:r w:rsidRPr="002E4BCC">
        <w:rPr>
          <w:szCs w:val="24"/>
        </w:rPr>
        <w:t xml:space="preserve">je centrem aktivity s množstvím rytmicko-melodických nástrojů, které jsou dětem volně přístupné pro rozvoj hudebních dovedností. Hudba je silným zdrojem emocí a prostředkem posílení rozvoje sociálního cítění. </w:t>
      </w:r>
    </w:p>
    <w:p w14:paraId="6557F459" w14:textId="77777777" w:rsidR="00534ED7" w:rsidRPr="002E4BCC" w:rsidRDefault="00534ED7" w:rsidP="00534ED7">
      <w:pPr>
        <w:ind w:left="360"/>
        <w:jc w:val="left"/>
        <w:rPr>
          <w:szCs w:val="24"/>
        </w:rPr>
      </w:pPr>
      <w:r w:rsidRPr="002E4BCC">
        <w:rPr>
          <w:szCs w:val="24"/>
        </w:rPr>
        <w:t xml:space="preserve">V centru „Pokusy a objevy“ </w:t>
      </w:r>
      <w:r w:rsidRPr="002E4BCC">
        <w:rPr>
          <w:i/>
          <w:iCs/>
          <w:szCs w:val="24"/>
        </w:rPr>
        <w:br/>
      </w:r>
      <w:r w:rsidRPr="002E4BCC">
        <w:rPr>
          <w:szCs w:val="24"/>
        </w:rPr>
        <w:t xml:space="preserve">pracujeme s mikroskopem na základě předchozích prožitků v přírodě. Děti mají možnost procítit a vychutnat své nové zkušenosti v pokusných situacích. </w:t>
      </w:r>
    </w:p>
    <w:p w14:paraId="7A45EF97" w14:textId="77777777" w:rsidR="00534ED7" w:rsidRDefault="00534ED7" w:rsidP="00534ED7">
      <w:pPr>
        <w:ind w:left="360"/>
        <w:jc w:val="left"/>
        <w:rPr>
          <w:szCs w:val="24"/>
        </w:rPr>
      </w:pPr>
      <w:r w:rsidRPr="002E4BCC">
        <w:rPr>
          <w:i/>
          <w:iCs/>
          <w:szCs w:val="24"/>
        </w:rPr>
        <w:t xml:space="preserve">Centrum „Písek a voda“ </w:t>
      </w:r>
      <w:r w:rsidRPr="002E4BCC">
        <w:rPr>
          <w:szCs w:val="24"/>
        </w:rPr>
        <w:br/>
        <w:t xml:space="preserve">ve třídách je umístěna </w:t>
      </w:r>
      <w:proofErr w:type="spellStart"/>
      <w:r w:rsidRPr="002E4BCC">
        <w:rPr>
          <w:szCs w:val="24"/>
        </w:rPr>
        <w:t>pískovnička</w:t>
      </w:r>
      <w:proofErr w:type="spellEnd"/>
      <w:r w:rsidRPr="002E4BCC">
        <w:rPr>
          <w:szCs w:val="24"/>
        </w:rPr>
        <w:t xml:space="preserve">. S tímto přirozeným, hmatově zajímavým materiálem mohou děti pracovat po celý rok. </w:t>
      </w:r>
    </w:p>
    <w:p w14:paraId="68057E52" w14:textId="77777777" w:rsidR="00534ED7" w:rsidRPr="00B723BF" w:rsidRDefault="00534ED7" w:rsidP="00534ED7">
      <w:pPr>
        <w:rPr>
          <w:szCs w:val="24"/>
        </w:rPr>
      </w:pPr>
      <w:r w:rsidRPr="00565681">
        <w:rPr>
          <w:szCs w:val="24"/>
        </w:rPr>
        <w:t>Cílem předškolního vzdělávání mateřské školy je v souladu se školským zákonem podporovat rozvoj osobnosti dítěte předškolního věku, podílet se na jeho zdravém citovém, rozumovém a tělesném rozvoji a na osvojení základních pravidel chování, základních životních hodnot a mezilidských vztahů.</w:t>
      </w:r>
      <w:r w:rsidRPr="002E4BCC">
        <w:rPr>
          <w:szCs w:val="24"/>
        </w:rPr>
        <w:t xml:space="preserve"> </w:t>
      </w:r>
      <w:r w:rsidRPr="00565681">
        <w:rPr>
          <w:szCs w:val="24"/>
        </w:rPr>
        <w:t>Našim cílem je dovést dítě na konci jeho předškolního období k tomu, aby v rozsahu svých možností získalo přiměřenou fyzickou, psychickou i sociální samostatnost. Snažíme se je vybavit takovým souborem klíčových kompetencí (na úrovni, která je pro ně dosažitelná), aby byly připravené, bez větších obtíží, vstoupit do dalšího stupně vzdělávání.</w:t>
      </w:r>
      <w:r w:rsidRPr="002E4BCC">
        <w:rPr>
          <w:szCs w:val="24"/>
        </w:rPr>
        <w:t xml:space="preserve"> </w:t>
      </w:r>
    </w:p>
    <w:p w14:paraId="35CC0368" w14:textId="77777777" w:rsidR="00534ED7" w:rsidRPr="00C64C05" w:rsidRDefault="00534ED7" w:rsidP="00534ED7">
      <w:pPr>
        <w:rPr>
          <w:szCs w:val="24"/>
        </w:rPr>
      </w:pPr>
      <w:r w:rsidRPr="00565681">
        <w:rPr>
          <w:szCs w:val="24"/>
        </w:rPr>
        <w:t>Mateřská škola</w:t>
      </w:r>
      <w:r w:rsidRPr="00C64C05">
        <w:rPr>
          <w:szCs w:val="24"/>
        </w:rPr>
        <w:t xml:space="preserve"> na L. Podéště</w:t>
      </w:r>
      <w:r w:rsidRPr="00565681">
        <w:rPr>
          <w:szCs w:val="24"/>
        </w:rPr>
        <w:t xml:space="preserve"> se ve své činnosti zaměřuje </w:t>
      </w:r>
      <w:r w:rsidRPr="00C64C05">
        <w:rPr>
          <w:szCs w:val="24"/>
        </w:rPr>
        <w:t xml:space="preserve">i </w:t>
      </w:r>
      <w:r w:rsidRPr="00565681">
        <w:rPr>
          <w:szCs w:val="24"/>
        </w:rPr>
        <w:t>na práci s dětmi s</w:t>
      </w:r>
      <w:r w:rsidRPr="00C64C05">
        <w:rPr>
          <w:szCs w:val="24"/>
        </w:rPr>
        <w:t xml:space="preserve"> </w:t>
      </w:r>
      <w:r w:rsidRPr="00565681">
        <w:rPr>
          <w:szCs w:val="24"/>
        </w:rPr>
        <w:t xml:space="preserve">narušenou komunikační schopností – vývojová dysfázie, </w:t>
      </w:r>
      <w:proofErr w:type="spellStart"/>
      <w:r w:rsidRPr="00565681">
        <w:rPr>
          <w:szCs w:val="24"/>
        </w:rPr>
        <w:t>balbuties</w:t>
      </w:r>
      <w:proofErr w:type="spellEnd"/>
      <w:r w:rsidRPr="00565681">
        <w:rPr>
          <w:szCs w:val="24"/>
        </w:rPr>
        <w:t>, opožděný vývoj řeči apod. Dále jsou zde integrovány děti s kombinovanými vadami</w:t>
      </w:r>
      <w:r>
        <w:rPr>
          <w:szCs w:val="24"/>
        </w:rPr>
        <w:t>,</w:t>
      </w:r>
      <w:r w:rsidRPr="00565681">
        <w:rPr>
          <w:szCs w:val="24"/>
        </w:rPr>
        <w:t xml:space="preserve"> s poruchou autistického spektra</w:t>
      </w:r>
      <w:r>
        <w:rPr>
          <w:szCs w:val="24"/>
        </w:rPr>
        <w:t>, ADHD</w:t>
      </w:r>
      <w:r w:rsidRPr="00565681">
        <w:rPr>
          <w:szCs w:val="24"/>
        </w:rPr>
        <w:t xml:space="preserve"> </w:t>
      </w:r>
      <w:r>
        <w:rPr>
          <w:szCs w:val="24"/>
        </w:rPr>
        <w:t xml:space="preserve">a </w:t>
      </w:r>
      <w:r>
        <w:t xml:space="preserve">mentálním postižením. </w:t>
      </w:r>
      <w:r w:rsidRPr="00565681">
        <w:rPr>
          <w:szCs w:val="24"/>
        </w:rPr>
        <w:t xml:space="preserve">Zajišťuje dětem komplexní péči ve spolupráci s klinickým logopedem, </w:t>
      </w:r>
      <w:r>
        <w:rPr>
          <w:szCs w:val="24"/>
        </w:rPr>
        <w:t xml:space="preserve">speciálním pedagogem </w:t>
      </w:r>
      <w:r w:rsidR="00D157D3">
        <w:rPr>
          <w:szCs w:val="24"/>
        </w:rPr>
        <w:t>z</w:t>
      </w:r>
      <w:r>
        <w:rPr>
          <w:szCs w:val="24"/>
        </w:rPr>
        <w:t xml:space="preserve"> </w:t>
      </w:r>
      <w:r w:rsidRPr="00565681">
        <w:rPr>
          <w:szCs w:val="24"/>
        </w:rPr>
        <w:t>SPC a dalšími odbornými lékaři.</w:t>
      </w:r>
      <w:r>
        <w:rPr>
          <w:szCs w:val="24"/>
        </w:rPr>
        <w:t xml:space="preserve"> </w:t>
      </w:r>
      <w:r w:rsidRPr="00C64C05">
        <w:rPr>
          <w:szCs w:val="24"/>
        </w:rPr>
        <w:t>Kapacita speciální logopedické třídy je 14 děti. Ve tříd</w:t>
      </w:r>
      <w:r>
        <w:rPr>
          <w:szCs w:val="24"/>
        </w:rPr>
        <w:t>ě</w:t>
      </w:r>
      <w:r w:rsidRPr="00C64C05">
        <w:rPr>
          <w:szCs w:val="24"/>
        </w:rPr>
        <w:t>, kde jsou integrovány děti s</w:t>
      </w:r>
      <w:r>
        <w:rPr>
          <w:szCs w:val="24"/>
        </w:rPr>
        <w:t> podpůrným opatřením (ADHD</w:t>
      </w:r>
      <w:r w:rsidRPr="00C64C05">
        <w:rPr>
          <w:szCs w:val="24"/>
        </w:rPr>
        <w:t>, mentálním postižením či kombinovanými vadami</w:t>
      </w:r>
      <w:r>
        <w:rPr>
          <w:szCs w:val="24"/>
        </w:rPr>
        <w:t>)</w:t>
      </w:r>
      <w:r w:rsidRPr="00C64C05">
        <w:rPr>
          <w:szCs w:val="24"/>
        </w:rPr>
        <w:t xml:space="preserve"> j</w:t>
      </w:r>
      <w:r>
        <w:rPr>
          <w:szCs w:val="24"/>
        </w:rPr>
        <w:t>e</w:t>
      </w:r>
      <w:r w:rsidRPr="00C64C05">
        <w:rPr>
          <w:szCs w:val="24"/>
        </w:rPr>
        <w:t xml:space="preserve"> zařa</w:t>
      </w:r>
      <w:r>
        <w:rPr>
          <w:szCs w:val="24"/>
        </w:rPr>
        <w:t>zen</w:t>
      </w:r>
      <w:r w:rsidRPr="00C64C05">
        <w:rPr>
          <w:szCs w:val="24"/>
        </w:rPr>
        <w:t xml:space="preserve"> asistent pedagoga, kte</w:t>
      </w:r>
      <w:r>
        <w:rPr>
          <w:szCs w:val="24"/>
        </w:rPr>
        <w:t>rý</w:t>
      </w:r>
      <w:r w:rsidRPr="00C64C05">
        <w:rPr>
          <w:szCs w:val="24"/>
        </w:rPr>
        <w:t xml:space="preserve"> se </w:t>
      </w:r>
      <w:r>
        <w:rPr>
          <w:szCs w:val="24"/>
        </w:rPr>
        <w:t>může</w:t>
      </w:r>
      <w:r w:rsidRPr="00C64C05">
        <w:rPr>
          <w:szCs w:val="24"/>
        </w:rPr>
        <w:t xml:space="preserve"> těmto dětem individuálně věnovat.  Individuální logopedick</w:t>
      </w:r>
      <w:r>
        <w:rPr>
          <w:szCs w:val="24"/>
        </w:rPr>
        <w:t>á</w:t>
      </w:r>
      <w:r w:rsidRPr="00C64C05">
        <w:rPr>
          <w:szCs w:val="24"/>
        </w:rPr>
        <w:t xml:space="preserve"> terapii, se provádí denně, v době, kdy jsou na třídě současně dvě učitelky. Logopedická péče je věnována dětem i formou krátkých společných logopedických cvičení v průběhu celého dne. Od rodičů je požadováno aktivní zapojení při plnění úkolů zadaných v logopedických sešitech i v domácím prostředí. 1x </w:t>
      </w:r>
      <w:r>
        <w:rPr>
          <w:szCs w:val="24"/>
        </w:rPr>
        <w:t>měsíčně</w:t>
      </w:r>
      <w:r w:rsidRPr="00C64C05">
        <w:rPr>
          <w:szCs w:val="24"/>
        </w:rPr>
        <w:t xml:space="preserve"> dochází do mateřské školy klinický logoped Mgr. Dagmar Dedrle Vavrošová, který provádí s dětmi logopedickou intervenci, konzultuje s pedagogickými pracovníky momentální stav a výsledky logopedické péče. Logoped zabezpečuje odbornou činnost v prevenci, diagnostice a komplexní logopedické intervenci u dětí s narušenou komunikační schopností, která souvisí s konkrétním druhem zdravotního postižení. Rovněž provádí konzultační a poradenskou činnost pro rodičovskou veřejnost. </w:t>
      </w:r>
    </w:p>
    <w:p w14:paraId="6EAB6AAB" w14:textId="77777777" w:rsidR="003315F0" w:rsidRDefault="00534ED7" w:rsidP="00534ED7">
      <w:pPr>
        <w:rPr>
          <w:szCs w:val="24"/>
        </w:rPr>
      </w:pPr>
      <w:r w:rsidRPr="00C64C05">
        <w:rPr>
          <w:szCs w:val="24"/>
        </w:rPr>
        <w:t>Logopedická péče je poskytována</w:t>
      </w:r>
      <w:r>
        <w:rPr>
          <w:szCs w:val="24"/>
        </w:rPr>
        <w:t xml:space="preserve"> i</w:t>
      </w:r>
      <w:r w:rsidRPr="00C64C05">
        <w:rPr>
          <w:szCs w:val="24"/>
        </w:rPr>
        <w:t xml:space="preserve"> dětem na MŠ O. Synka, kde děti s menšími logopedickými vadami navštěvují Jazykový kroužek, který opět navštěvuje 1x měsíčně klinický logoped Mgr. Dagmar Dedrle Vavrošová.</w:t>
      </w:r>
      <w:r>
        <w:rPr>
          <w:szCs w:val="24"/>
        </w:rPr>
        <w:t xml:space="preserve"> </w:t>
      </w:r>
    </w:p>
    <w:p w14:paraId="412823AC" w14:textId="77777777" w:rsidR="003315F0" w:rsidRDefault="00C92519" w:rsidP="00C92519">
      <w:pPr>
        <w:rPr>
          <w:szCs w:val="24"/>
        </w:rPr>
      </w:pPr>
      <w:r>
        <w:rPr>
          <w:szCs w:val="24"/>
        </w:rPr>
        <w:t xml:space="preserve">Dětem v posledním </w:t>
      </w:r>
      <w:r w:rsidR="003315F0">
        <w:rPr>
          <w:szCs w:val="24"/>
        </w:rPr>
        <w:t xml:space="preserve">roce předškolní </w:t>
      </w:r>
      <w:r w:rsidR="00EF5965">
        <w:rPr>
          <w:szCs w:val="24"/>
        </w:rPr>
        <w:t>docházky,</w:t>
      </w:r>
      <w:r w:rsidR="003315F0">
        <w:rPr>
          <w:szCs w:val="24"/>
        </w:rPr>
        <w:t xml:space="preserve"> a hlavně dět</w:t>
      </w:r>
      <w:r>
        <w:rPr>
          <w:szCs w:val="24"/>
        </w:rPr>
        <w:t>e</w:t>
      </w:r>
      <w:r w:rsidR="003315F0">
        <w:rPr>
          <w:szCs w:val="24"/>
        </w:rPr>
        <w:t>m s odloženou školní docházkou</w:t>
      </w:r>
      <w:r>
        <w:rPr>
          <w:szCs w:val="24"/>
        </w:rPr>
        <w:t xml:space="preserve"> nabízíme </w:t>
      </w:r>
      <w:r w:rsidR="00B47CCF">
        <w:rPr>
          <w:szCs w:val="24"/>
        </w:rPr>
        <w:t>trénink</w:t>
      </w:r>
      <w:r w:rsidR="003315F0">
        <w:rPr>
          <w:szCs w:val="24"/>
        </w:rPr>
        <w:t xml:space="preserve"> Jazykových schopností dle </w:t>
      </w:r>
      <w:r>
        <w:rPr>
          <w:szCs w:val="24"/>
        </w:rPr>
        <w:t xml:space="preserve">D. B. </w:t>
      </w:r>
      <w:r w:rsidR="003315F0">
        <w:rPr>
          <w:szCs w:val="24"/>
        </w:rPr>
        <w:t>Elkonina</w:t>
      </w:r>
      <w:r>
        <w:rPr>
          <w:szCs w:val="24"/>
        </w:rPr>
        <w:t>.</w:t>
      </w:r>
    </w:p>
    <w:p w14:paraId="3BED5992" w14:textId="77777777" w:rsidR="00534ED7" w:rsidRPr="00EB2978" w:rsidRDefault="00534ED7" w:rsidP="00534ED7">
      <w:pPr>
        <w:rPr>
          <w:szCs w:val="24"/>
        </w:rPr>
      </w:pPr>
      <w:r>
        <w:rPr>
          <w:szCs w:val="24"/>
        </w:rPr>
        <w:t xml:space="preserve">Naše školička muže dětem nabídnout pohybové aktivity ve vlastních bohatě zařízených tělocvičnách i s horolezeckou stěnou, kterou využíváme za nepříznivého počasí. </w:t>
      </w:r>
      <w:r w:rsidRPr="00EB2978">
        <w:rPr>
          <w:szCs w:val="24"/>
        </w:rPr>
        <w:t xml:space="preserve">Všechny naše děti mohou navštěvovat </w:t>
      </w:r>
      <w:proofErr w:type="spellStart"/>
      <w:r w:rsidRPr="00EB2978">
        <w:rPr>
          <w:szCs w:val="24"/>
        </w:rPr>
        <w:t>infrasaunu</w:t>
      </w:r>
      <w:proofErr w:type="spellEnd"/>
      <w:r w:rsidRPr="00EB2978">
        <w:rPr>
          <w:szCs w:val="24"/>
        </w:rPr>
        <w:t>, která se nachází v objektu MŠ O. Jeremiáše</w:t>
      </w:r>
      <w:r>
        <w:rPr>
          <w:szCs w:val="24"/>
        </w:rPr>
        <w:t>.</w:t>
      </w:r>
    </w:p>
    <w:p w14:paraId="1B9218F2" w14:textId="77777777" w:rsidR="00895378" w:rsidRPr="00F365A5" w:rsidRDefault="00895378" w:rsidP="00895378">
      <w:pPr>
        <w:rPr>
          <w:szCs w:val="24"/>
        </w:rPr>
      </w:pPr>
    </w:p>
    <w:p w14:paraId="4ED3CCC3" w14:textId="77777777" w:rsidR="00895378" w:rsidRDefault="00895378" w:rsidP="00895378"/>
    <w:p w14:paraId="2E632E4E" w14:textId="77777777" w:rsidR="00895378" w:rsidRDefault="00895378" w:rsidP="00895378"/>
    <w:p w14:paraId="2DF43B88" w14:textId="77777777" w:rsidR="00895378" w:rsidRDefault="00895378" w:rsidP="00895378"/>
    <w:p w14:paraId="0D9C980B" w14:textId="77777777" w:rsidR="00895378" w:rsidRPr="00895378" w:rsidRDefault="00895378" w:rsidP="00895378"/>
    <w:p w14:paraId="4B8183FC" w14:textId="77777777" w:rsidR="009425DD" w:rsidRPr="00895378" w:rsidRDefault="0090550A" w:rsidP="00E233D0">
      <w:pPr>
        <w:pStyle w:val="NadpisB"/>
        <w:rPr>
          <w:sz w:val="32"/>
        </w:rPr>
      </w:pPr>
      <w:bookmarkStart w:id="19" w:name="_Toc83827626"/>
      <w:r>
        <w:lastRenderedPageBreak/>
        <w:t>Běžné třídy</w:t>
      </w:r>
      <w:bookmarkEnd w:id="19"/>
    </w:p>
    <w:tbl>
      <w:tblPr>
        <w:tblStyle w:val="Mkatabulky21"/>
        <w:tblW w:w="9879" w:type="dxa"/>
        <w:tblInd w:w="-743" w:type="dxa"/>
        <w:tblLook w:val="04A0" w:firstRow="1" w:lastRow="0" w:firstColumn="1" w:lastColumn="0" w:noHBand="0" w:noVBand="1"/>
      </w:tblPr>
      <w:tblGrid>
        <w:gridCol w:w="2575"/>
        <w:gridCol w:w="1253"/>
        <w:gridCol w:w="1500"/>
        <w:gridCol w:w="1511"/>
        <w:gridCol w:w="1519"/>
        <w:gridCol w:w="1521"/>
      </w:tblGrid>
      <w:tr w:rsidR="00747EF8" w:rsidRPr="00747EF8" w14:paraId="57BE0206" w14:textId="77777777" w:rsidTr="00596D94">
        <w:tc>
          <w:tcPr>
            <w:tcW w:w="2575" w:type="dxa"/>
            <w:shd w:val="clear" w:color="auto" w:fill="D6E3BC" w:themeFill="accent3" w:themeFillTint="66"/>
          </w:tcPr>
          <w:p w14:paraId="42B137E8" w14:textId="77777777" w:rsidR="00747EF8" w:rsidRPr="00747EF8" w:rsidRDefault="00747EF8" w:rsidP="00747EF8">
            <w:pPr>
              <w:jc w:val="center"/>
              <w:rPr>
                <w:b/>
              </w:rPr>
            </w:pPr>
          </w:p>
        </w:tc>
        <w:tc>
          <w:tcPr>
            <w:tcW w:w="1253" w:type="dxa"/>
            <w:shd w:val="clear" w:color="auto" w:fill="D6E3BC" w:themeFill="accent3" w:themeFillTint="66"/>
            <w:vAlign w:val="center"/>
          </w:tcPr>
          <w:p w14:paraId="23BAA58F" w14:textId="77777777" w:rsidR="00747EF8" w:rsidRPr="00747EF8" w:rsidRDefault="00747EF8" w:rsidP="00BD1C4F">
            <w:pPr>
              <w:jc w:val="center"/>
              <w:rPr>
                <w:b/>
              </w:rPr>
            </w:pPr>
            <w:r w:rsidRPr="00747EF8">
              <w:rPr>
                <w:b/>
              </w:rPr>
              <w:t>počet tříd</w:t>
            </w:r>
          </w:p>
        </w:tc>
        <w:tc>
          <w:tcPr>
            <w:tcW w:w="3011" w:type="dxa"/>
            <w:gridSpan w:val="2"/>
            <w:shd w:val="clear" w:color="auto" w:fill="D6E3BC" w:themeFill="accent3" w:themeFillTint="66"/>
            <w:vAlign w:val="center"/>
          </w:tcPr>
          <w:p w14:paraId="4A6E3677" w14:textId="77777777" w:rsidR="00747EF8" w:rsidRPr="00747EF8" w:rsidRDefault="00747EF8" w:rsidP="00BD1C4F">
            <w:pPr>
              <w:jc w:val="center"/>
              <w:rPr>
                <w:b/>
              </w:rPr>
            </w:pPr>
            <w:r w:rsidRPr="00747EF8">
              <w:rPr>
                <w:b/>
              </w:rPr>
              <w:t>počet dětí</w:t>
            </w:r>
          </w:p>
        </w:tc>
        <w:tc>
          <w:tcPr>
            <w:tcW w:w="1519" w:type="dxa"/>
            <w:shd w:val="clear" w:color="auto" w:fill="D6E3BC" w:themeFill="accent3" w:themeFillTint="66"/>
            <w:vAlign w:val="center"/>
          </w:tcPr>
          <w:p w14:paraId="012C5311" w14:textId="77777777" w:rsidR="00747EF8" w:rsidRPr="00747EF8" w:rsidRDefault="00747EF8" w:rsidP="00BD1C4F">
            <w:pPr>
              <w:jc w:val="center"/>
              <w:rPr>
                <w:b/>
              </w:rPr>
            </w:pPr>
            <w:r w:rsidRPr="00747EF8">
              <w:rPr>
                <w:b/>
              </w:rPr>
              <w:t>průměrný počet</w:t>
            </w:r>
          </w:p>
          <w:p w14:paraId="1C7B72DE" w14:textId="77777777" w:rsidR="00747EF8" w:rsidRPr="00747EF8" w:rsidRDefault="00747EF8" w:rsidP="00BD1C4F">
            <w:pPr>
              <w:jc w:val="center"/>
              <w:rPr>
                <w:b/>
              </w:rPr>
            </w:pPr>
            <w:r w:rsidRPr="00747EF8">
              <w:rPr>
                <w:b/>
              </w:rPr>
              <w:t>dětí</w:t>
            </w:r>
          </w:p>
          <w:p w14:paraId="46F27143" w14:textId="77777777" w:rsidR="00747EF8" w:rsidRPr="00747EF8" w:rsidRDefault="00747EF8" w:rsidP="00BD1C4F">
            <w:pPr>
              <w:jc w:val="center"/>
              <w:rPr>
                <w:b/>
              </w:rPr>
            </w:pPr>
            <w:r w:rsidRPr="00747EF8">
              <w:rPr>
                <w:b/>
              </w:rPr>
              <w:t>ve třídě</w:t>
            </w:r>
          </w:p>
        </w:tc>
        <w:tc>
          <w:tcPr>
            <w:tcW w:w="1521" w:type="dxa"/>
            <w:shd w:val="clear" w:color="auto" w:fill="D6E3BC" w:themeFill="accent3" w:themeFillTint="66"/>
            <w:vAlign w:val="center"/>
          </w:tcPr>
          <w:p w14:paraId="5DEFE8AC" w14:textId="77777777" w:rsidR="00747EF8" w:rsidRPr="00747EF8" w:rsidRDefault="00747EF8" w:rsidP="00BD1C4F">
            <w:pPr>
              <w:jc w:val="center"/>
              <w:rPr>
                <w:b/>
              </w:rPr>
            </w:pPr>
            <w:r w:rsidRPr="00747EF8">
              <w:rPr>
                <w:b/>
              </w:rPr>
              <w:t>průměrná docházka</w:t>
            </w:r>
          </w:p>
        </w:tc>
      </w:tr>
      <w:tr w:rsidR="00747EF8" w:rsidRPr="00747EF8" w14:paraId="2DB689D7" w14:textId="77777777" w:rsidTr="00596D94">
        <w:trPr>
          <w:trHeight w:val="178"/>
        </w:trPr>
        <w:tc>
          <w:tcPr>
            <w:tcW w:w="2575" w:type="dxa"/>
            <w:shd w:val="clear" w:color="auto" w:fill="D6E3BC" w:themeFill="accent3" w:themeFillTint="66"/>
          </w:tcPr>
          <w:p w14:paraId="2F607D77" w14:textId="77777777" w:rsidR="00747EF8" w:rsidRPr="00747EF8" w:rsidRDefault="00747EF8" w:rsidP="00747EF8">
            <w:pPr>
              <w:jc w:val="center"/>
              <w:rPr>
                <w:b/>
              </w:rPr>
            </w:pPr>
          </w:p>
        </w:tc>
        <w:tc>
          <w:tcPr>
            <w:tcW w:w="1253" w:type="dxa"/>
            <w:shd w:val="clear" w:color="auto" w:fill="EAF1DD" w:themeFill="accent3" w:themeFillTint="33"/>
          </w:tcPr>
          <w:p w14:paraId="23BA1D8B" w14:textId="77777777" w:rsidR="00747EF8" w:rsidRPr="00E233D0" w:rsidRDefault="00E233D0" w:rsidP="00747EF8">
            <w:pPr>
              <w:jc w:val="center"/>
              <w:rPr>
                <w:b/>
                <w:color w:val="FF0000"/>
              </w:rPr>
            </w:pPr>
            <w:r w:rsidRPr="00E233D0">
              <w:rPr>
                <w:b/>
                <w:color w:val="FF0000"/>
              </w:rPr>
              <w:t>2020/2021</w:t>
            </w:r>
          </w:p>
        </w:tc>
        <w:tc>
          <w:tcPr>
            <w:tcW w:w="1500" w:type="dxa"/>
            <w:shd w:val="clear" w:color="auto" w:fill="EAF1DD" w:themeFill="accent3" w:themeFillTint="33"/>
          </w:tcPr>
          <w:p w14:paraId="360C12C5" w14:textId="77777777" w:rsidR="00747EF8" w:rsidRPr="00E233D0" w:rsidRDefault="00747EF8" w:rsidP="00E233D0">
            <w:pPr>
              <w:jc w:val="center"/>
              <w:rPr>
                <w:b/>
                <w:color w:val="FF0000"/>
              </w:rPr>
            </w:pPr>
            <w:r w:rsidRPr="00E233D0">
              <w:rPr>
                <w:b/>
                <w:color w:val="FF0000"/>
              </w:rPr>
              <w:t>k 30.</w:t>
            </w:r>
            <w:r w:rsidR="00E233D0">
              <w:rPr>
                <w:b/>
                <w:color w:val="FF0000"/>
              </w:rPr>
              <w:t xml:space="preserve"> </w:t>
            </w:r>
            <w:r w:rsidRPr="00E233D0">
              <w:rPr>
                <w:b/>
                <w:color w:val="FF0000"/>
              </w:rPr>
              <w:t>9.</w:t>
            </w:r>
            <w:r w:rsidR="00E233D0">
              <w:rPr>
                <w:b/>
                <w:color w:val="FF0000"/>
              </w:rPr>
              <w:t xml:space="preserve"> </w:t>
            </w:r>
            <w:r w:rsidRPr="00E233D0">
              <w:rPr>
                <w:b/>
                <w:color w:val="FF0000"/>
              </w:rPr>
              <w:t>20</w:t>
            </w:r>
            <w:r w:rsidR="00E233D0" w:rsidRPr="00E233D0">
              <w:rPr>
                <w:b/>
                <w:color w:val="FF0000"/>
              </w:rPr>
              <w:t>20</w:t>
            </w:r>
          </w:p>
        </w:tc>
        <w:tc>
          <w:tcPr>
            <w:tcW w:w="1511" w:type="dxa"/>
            <w:shd w:val="clear" w:color="auto" w:fill="EAF1DD" w:themeFill="accent3" w:themeFillTint="33"/>
          </w:tcPr>
          <w:p w14:paraId="0838EF07" w14:textId="77777777" w:rsidR="00747EF8" w:rsidRPr="00E233D0" w:rsidRDefault="00747EF8" w:rsidP="00E233D0">
            <w:pPr>
              <w:jc w:val="center"/>
              <w:rPr>
                <w:b/>
                <w:color w:val="FF0000"/>
              </w:rPr>
            </w:pPr>
            <w:r w:rsidRPr="00E233D0">
              <w:rPr>
                <w:b/>
                <w:color w:val="FF0000"/>
              </w:rPr>
              <w:t>k 30.</w:t>
            </w:r>
            <w:r w:rsidR="00E233D0">
              <w:rPr>
                <w:b/>
                <w:color w:val="FF0000"/>
              </w:rPr>
              <w:t xml:space="preserve"> </w:t>
            </w:r>
            <w:r w:rsidRPr="00E233D0">
              <w:rPr>
                <w:b/>
                <w:color w:val="FF0000"/>
              </w:rPr>
              <w:t>6.</w:t>
            </w:r>
            <w:r w:rsidR="00E233D0">
              <w:rPr>
                <w:b/>
                <w:color w:val="FF0000"/>
              </w:rPr>
              <w:t xml:space="preserve"> </w:t>
            </w:r>
            <w:r w:rsidRPr="00E233D0">
              <w:rPr>
                <w:b/>
                <w:color w:val="FF0000"/>
              </w:rPr>
              <w:t>202</w:t>
            </w:r>
            <w:r w:rsidR="00E233D0" w:rsidRPr="00E233D0">
              <w:rPr>
                <w:b/>
                <w:color w:val="FF0000"/>
              </w:rPr>
              <w:t>1</w:t>
            </w:r>
          </w:p>
        </w:tc>
        <w:tc>
          <w:tcPr>
            <w:tcW w:w="1519" w:type="dxa"/>
            <w:shd w:val="clear" w:color="auto" w:fill="EAF1DD" w:themeFill="accent3" w:themeFillTint="33"/>
          </w:tcPr>
          <w:p w14:paraId="0B36A2C2" w14:textId="77777777" w:rsidR="00747EF8" w:rsidRPr="00E233D0" w:rsidRDefault="00747EF8" w:rsidP="00E233D0">
            <w:pPr>
              <w:jc w:val="center"/>
              <w:rPr>
                <w:b/>
                <w:color w:val="FF0000"/>
              </w:rPr>
            </w:pPr>
            <w:r w:rsidRPr="00E233D0">
              <w:rPr>
                <w:b/>
                <w:color w:val="FF0000"/>
              </w:rPr>
              <w:t>20</w:t>
            </w:r>
            <w:r w:rsidR="00E233D0" w:rsidRPr="00E233D0">
              <w:rPr>
                <w:b/>
                <w:color w:val="FF0000"/>
              </w:rPr>
              <w:t>20</w:t>
            </w:r>
            <w:r w:rsidRPr="00E233D0">
              <w:rPr>
                <w:b/>
                <w:color w:val="FF0000"/>
              </w:rPr>
              <w:t>/202</w:t>
            </w:r>
            <w:r w:rsidR="00E233D0" w:rsidRPr="00E233D0">
              <w:rPr>
                <w:b/>
                <w:color w:val="FF0000"/>
              </w:rPr>
              <w:t>1</w:t>
            </w:r>
          </w:p>
        </w:tc>
        <w:tc>
          <w:tcPr>
            <w:tcW w:w="1521" w:type="dxa"/>
            <w:shd w:val="clear" w:color="auto" w:fill="EAF1DD" w:themeFill="accent3" w:themeFillTint="33"/>
          </w:tcPr>
          <w:p w14:paraId="4A0E9D54" w14:textId="77777777" w:rsidR="00747EF8" w:rsidRPr="00E233D0" w:rsidRDefault="00E233D0" w:rsidP="00747EF8">
            <w:pPr>
              <w:jc w:val="center"/>
              <w:rPr>
                <w:b/>
                <w:color w:val="FF0000"/>
              </w:rPr>
            </w:pPr>
            <w:r w:rsidRPr="00E233D0">
              <w:rPr>
                <w:b/>
                <w:color w:val="FF0000"/>
              </w:rPr>
              <w:t>2020/2021</w:t>
            </w:r>
          </w:p>
        </w:tc>
      </w:tr>
      <w:tr w:rsidR="00747EF8" w:rsidRPr="00747EF8" w14:paraId="2B5991C5" w14:textId="77777777" w:rsidTr="00BD1C4F">
        <w:tc>
          <w:tcPr>
            <w:tcW w:w="2575" w:type="dxa"/>
            <w:shd w:val="clear" w:color="auto" w:fill="D6E3BC" w:themeFill="accent3" w:themeFillTint="66"/>
          </w:tcPr>
          <w:p w14:paraId="4ED2CD47" w14:textId="77777777" w:rsidR="00747EF8" w:rsidRPr="00747EF8" w:rsidRDefault="00747EF8" w:rsidP="00672550">
            <w:pPr>
              <w:rPr>
                <w:b/>
              </w:rPr>
            </w:pPr>
            <w:r w:rsidRPr="00747EF8">
              <w:rPr>
                <w:b/>
              </w:rPr>
              <w:t xml:space="preserve">MŠ </w:t>
            </w:r>
            <w:r w:rsidR="002C66D3">
              <w:rPr>
                <w:b/>
              </w:rPr>
              <w:t>O. Synka 1834</w:t>
            </w:r>
          </w:p>
        </w:tc>
        <w:tc>
          <w:tcPr>
            <w:tcW w:w="1253" w:type="dxa"/>
            <w:shd w:val="clear" w:color="auto" w:fill="FFFFFF" w:themeFill="background1"/>
          </w:tcPr>
          <w:p w14:paraId="081A0446" w14:textId="77777777" w:rsidR="00747EF8" w:rsidRPr="00747EF8" w:rsidRDefault="00C36E1D" w:rsidP="00747EF8">
            <w:r>
              <w:t>4</w:t>
            </w:r>
          </w:p>
        </w:tc>
        <w:tc>
          <w:tcPr>
            <w:tcW w:w="1500" w:type="dxa"/>
            <w:shd w:val="clear" w:color="auto" w:fill="FFFFFF" w:themeFill="background1"/>
          </w:tcPr>
          <w:p w14:paraId="69229EFC" w14:textId="77777777" w:rsidR="00747EF8" w:rsidRPr="00747EF8" w:rsidRDefault="009426AD" w:rsidP="00747EF8">
            <w:r>
              <w:t>101</w:t>
            </w:r>
          </w:p>
        </w:tc>
        <w:tc>
          <w:tcPr>
            <w:tcW w:w="1511" w:type="dxa"/>
            <w:shd w:val="clear" w:color="auto" w:fill="FFFFFF" w:themeFill="background1"/>
          </w:tcPr>
          <w:p w14:paraId="703A142B" w14:textId="77777777" w:rsidR="00747EF8" w:rsidRPr="00747EF8" w:rsidRDefault="00A84792" w:rsidP="00747EF8">
            <w:r>
              <w:t>104</w:t>
            </w:r>
          </w:p>
        </w:tc>
        <w:tc>
          <w:tcPr>
            <w:tcW w:w="1519" w:type="dxa"/>
            <w:shd w:val="clear" w:color="auto" w:fill="FFFFFF" w:themeFill="background1"/>
          </w:tcPr>
          <w:p w14:paraId="7F24A1AA" w14:textId="77777777" w:rsidR="00747EF8" w:rsidRPr="00747EF8" w:rsidRDefault="00A84792" w:rsidP="00747EF8">
            <w:r>
              <w:t>26</w:t>
            </w:r>
          </w:p>
        </w:tc>
        <w:tc>
          <w:tcPr>
            <w:tcW w:w="1521" w:type="dxa"/>
            <w:shd w:val="clear" w:color="auto" w:fill="FFFFFF" w:themeFill="background1"/>
          </w:tcPr>
          <w:p w14:paraId="3B5AF443" w14:textId="77777777" w:rsidR="00747EF8" w:rsidRPr="00747EF8" w:rsidRDefault="00162584" w:rsidP="00747EF8">
            <w:r>
              <w:t>2</w:t>
            </w:r>
            <w:r w:rsidR="00324DFB">
              <w:t>1</w:t>
            </w:r>
          </w:p>
        </w:tc>
      </w:tr>
      <w:tr w:rsidR="00747EF8" w:rsidRPr="00747EF8" w14:paraId="06250157" w14:textId="77777777" w:rsidTr="00BD1C4F">
        <w:tc>
          <w:tcPr>
            <w:tcW w:w="2575" w:type="dxa"/>
            <w:shd w:val="clear" w:color="auto" w:fill="D6E3BC" w:themeFill="accent3" w:themeFillTint="66"/>
          </w:tcPr>
          <w:p w14:paraId="263A0DD5" w14:textId="77777777" w:rsidR="00747EF8" w:rsidRPr="00747EF8" w:rsidRDefault="00747EF8" w:rsidP="00747EF8">
            <w:pPr>
              <w:rPr>
                <w:b/>
              </w:rPr>
            </w:pPr>
            <w:r w:rsidRPr="00747EF8">
              <w:rPr>
                <w:b/>
              </w:rPr>
              <w:t>MŠ</w:t>
            </w:r>
            <w:r w:rsidR="002C66D3">
              <w:rPr>
                <w:b/>
              </w:rPr>
              <w:t xml:space="preserve"> L. Podéště 1873</w:t>
            </w:r>
          </w:p>
        </w:tc>
        <w:tc>
          <w:tcPr>
            <w:tcW w:w="1253" w:type="dxa"/>
            <w:shd w:val="clear" w:color="auto" w:fill="FFFFFF" w:themeFill="background1"/>
          </w:tcPr>
          <w:p w14:paraId="1C316100" w14:textId="77777777" w:rsidR="00747EF8" w:rsidRPr="00747EF8" w:rsidRDefault="007A583A" w:rsidP="00747EF8">
            <w:r>
              <w:t>3</w:t>
            </w:r>
          </w:p>
        </w:tc>
        <w:tc>
          <w:tcPr>
            <w:tcW w:w="1500" w:type="dxa"/>
            <w:shd w:val="clear" w:color="auto" w:fill="FFFFFF" w:themeFill="background1"/>
          </w:tcPr>
          <w:p w14:paraId="2D62EE74" w14:textId="77777777" w:rsidR="00747EF8" w:rsidRPr="00747EF8" w:rsidRDefault="00A84792" w:rsidP="00747EF8">
            <w:r>
              <w:t>71</w:t>
            </w:r>
          </w:p>
        </w:tc>
        <w:tc>
          <w:tcPr>
            <w:tcW w:w="1511" w:type="dxa"/>
            <w:shd w:val="clear" w:color="auto" w:fill="FFFFFF" w:themeFill="background1"/>
          </w:tcPr>
          <w:p w14:paraId="4762AD7C" w14:textId="77777777" w:rsidR="00747EF8" w:rsidRPr="00747EF8" w:rsidRDefault="00A84792" w:rsidP="00747EF8">
            <w:r>
              <w:t>7</w:t>
            </w:r>
            <w:r w:rsidR="00324DFB">
              <w:t>5</w:t>
            </w:r>
          </w:p>
        </w:tc>
        <w:tc>
          <w:tcPr>
            <w:tcW w:w="1519" w:type="dxa"/>
            <w:shd w:val="clear" w:color="auto" w:fill="FFFFFF" w:themeFill="background1"/>
          </w:tcPr>
          <w:p w14:paraId="2FA6439E" w14:textId="77777777" w:rsidR="00747EF8" w:rsidRPr="00747EF8" w:rsidRDefault="00A84792" w:rsidP="00747EF8">
            <w:r>
              <w:t>25</w:t>
            </w:r>
          </w:p>
        </w:tc>
        <w:tc>
          <w:tcPr>
            <w:tcW w:w="1521" w:type="dxa"/>
            <w:shd w:val="clear" w:color="auto" w:fill="FFFFFF" w:themeFill="background1"/>
          </w:tcPr>
          <w:p w14:paraId="187CC883" w14:textId="77777777" w:rsidR="00747EF8" w:rsidRPr="00747EF8" w:rsidRDefault="00162584" w:rsidP="00747EF8">
            <w:r>
              <w:t>19</w:t>
            </w:r>
          </w:p>
        </w:tc>
      </w:tr>
      <w:tr w:rsidR="00747EF8" w:rsidRPr="00747EF8" w14:paraId="3D0EAF6B" w14:textId="77777777" w:rsidTr="00BD1C4F">
        <w:tc>
          <w:tcPr>
            <w:tcW w:w="2575" w:type="dxa"/>
            <w:shd w:val="clear" w:color="auto" w:fill="D6E3BC" w:themeFill="accent3" w:themeFillTint="66"/>
          </w:tcPr>
          <w:p w14:paraId="54B11F7A" w14:textId="77777777" w:rsidR="00747EF8" w:rsidRPr="00747EF8" w:rsidRDefault="00747EF8" w:rsidP="00747EF8">
            <w:pPr>
              <w:rPr>
                <w:b/>
                <w:color w:val="FF0000"/>
              </w:rPr>
            </w:pPr>
            <w:r w:rsidRPr="00747EF8">
              <w:rPr>
                <w:b/>
              </w:rPr>
              <w:t>MŠ</w:t>
            </w:r>
            <w:r w:rsidR="002C66D3">
              <w:rPr>
                <w:b/>
              </w:rPr>
              <w:t xml:space="preserve"> O. Jeremiáše 1985  </w:t>
            </w:r>
          </w:p>
        </w:tc>
        <w:tc>
          <w:tcPr>
            <w:tcW w:w="1253" w:type="dxa"/>
            <w:shd w:val="clear" w:color="auto" w:fill="FFFFFF" w:themeFill="background1"/>
          </w:tcPr>
          <w:p w14:paraId="2A115FFE" w14:textId="77777777" w:rsidR="00747EF8" w:rsidRPr="00747EF8" w:rsidRDefault="007A583A" w:rsidP="00747EF8">
            <w:r>
              <w:t>2</w:t>
            </w:r>
          </w:p>
        </w:tc>
        <w:tc>
          <w:tcPr>
            <w:tcW w:w="1500" w:type="dxa"/>
            <w:shd w:val="clear" w:color="auto" w:fill="FFFFFF" w:themeFill="background1"/>
          </w:tcPr>
          <w:p w14:paraId="779C507D" w14:textId="77777777" w:rsidR="00747EF8" w:rsidRPr="00747EF8" w:rsidRDefault="009426AD" w:rsidP="00747EF8">
            <w:r>
              <w:t>46</w:t>
            </w:r>
          </w:p>
        </w:tc>
        <w:tc>
          <w:tcPr>
            <w:tcW w:w="1511" w:type="dxa"/>
            <w:shd w:val="clear" w:color="auto" w:fill="FFFFFF" w:themeFill="background1"/>
          </w:tcPr>
          <w:p w14:paraId="42C8B49C" w14:textId="77777777" w:rsidR="00747EF8" w:rsidRPr="00747EF8" w:rsidRDefault="00A84792" w:rsidP="00747EF8">
            <w:r>
              <w:t>50</w:t>
            </w:r>
          </w:p>
        </w:tc>
        <w:tc>
          <w:tcPr>
            <w:tcW w:w="1519" w:type="dxa"/>
            <w:shd w:val="clear" w:color="auto" w:fill="FFFFFF" w:themeFill="background1"/>
          </w:tcPr>
          <w:p w14:paraId="28C59F69" w14:textId="77777777" w:rsidR="00747EF8" w:rsidRPr="00747EF8" w:rsidRDefault="00A84792" w:rsidP="00747EF8">
            <w:r>
              <w:t>25</w:t>
            </w:r>
          </w:p>
        </w:tc>
        <w:tc>
          <w:tcPr>
            <w:tcW w:w="1521" w:type="dxa"/>
            <w:shd w:val="clear" w:color="auto" w:fill="FFFFFF" w:themeFill="background1"/>
          </w:tcPr>
          <w:p w14:paraId="408157B6" w14:textId="77777777" w:rsidR="00747EF8" w:rsidRPr="00747EF8" w:rsidRDefault="00324DFB" w:rsidP="00747EF8">
            <w:r>
              <w:t>1</w:t>
            </w:r>
            <w:r w:rsidR="00225121">
              <w:t>8</w:t>
            </w:r>
          </w:p>
        </w:tc>
      </w:tr>
      <w:tr w:rsidR="00747EF8" w:rsidRPr="00747EF8" w14:paraId="7E89EFB6" w14:textId="77777777" w:rsidTr="00596D94">
        <w:tc>
          <w:tcPr>
            <w:tcW w:w="2575" w:type="dxa"/>
            <w:shd w:val="clear" w:color="auto" w:fill="D6E3BC" w:themeFill="accent3" w:themeFillTint="66"/>
          </w:tcPr>
          <w:p w14:paraId="776C6E97" w14:textId="77777777" w:rsidR="00747EF8" w:rsidRPr="00747EF8" w:rsidRDefault="00747EF8" w:rsidP="00747EF8">
            <w:pPr>
              <w:rPr>
                <w:b/>
              </w:rPr>
            </w:pPr>
            <w:r w:rsidRPr="00747EF8">
              <w:rPr>
                <w:b/>
              </w:rPr>
              <w:t>CELKEM</w:t>
            </w:r>
          </w:p>
        </w:tc>
        <w:tc>
          <w:tcPr>
            <w:tcW w:w="1253" w:type="dxa"/>
            <w:shd w:val="clear" w:color="auto" w:fill="EAF1DD" w:themeFill="accent3" w:themeFillTint="33"/>
          </w:tcPr>
          <w:p w14:paraId="15DB8514" w14:textId="77777777" w:rsidR="00747EF8" w:rsidRPr="00747EF8" w:rsidRDefault="007A583A" w:rsidP="00747EF8">
            <w:r>
              <w:t>9</w:t>
            </w:r>
          </w:p>
        </w:tc>
        <w:tc>
          <w:tcPr>
            <w:tcW w:w="1500" w:type="dxa"/>
            <w:shd w:val="clear" w:color="auto" w:fill="EAF1DD" w:themeFill="accent3" w:themeFillTint="33"/>
          </w:tcPr>
          <w:p w14:paraId="218D0B3D" w14:textId="77777777" w:rsidR="00747EF8" w:rsidRPr="00747EF8" w:rsidRDefault="001F5F36" w:rsidP="00747EF8">
            <w:r>
              <w:t>218</w:t>
            </w:r>
          </w:p>
        </w:tc>
        <w:tc>
          <w:tcPr>
            <w:tcW w:w="1511" w:type="dxa"/>
            <w:shd w:val="clear" w:color="auto" w:fill="EAF1DD" w:themeFill="accent3" w:themeFillTint="33"/>
          </w:tcPr>
          <w:p w14:paraId="3AF4D4C3" w14:textId="77777777" w:rsidR="00747EF8" w:rsidRPr="00747EF8" w:rsidRDefault="00A84792" w:rsidP="00747EF8">
            <w:r>
              <w:t>2</w:t>
            </w:r>
            <w:r w:rsidR="00324DFB">
              <w:t>29</w:t>
            </w:r>
          </w:p>
        </w:tc>
        <w:tc>
          <w:tcPr>
            <w:tcW w:w="1519" w:type="dxa"/>
            <w:shd w:val="clear" w:color="auto" w:fill="EAF1DD" w:themeFill="accent3" w:themeFillTint="33"/>
          </w:tcPr>
          <w:p w14:paraId="5D93201E" w14:textId="77777777" w:rsidR="00747EF8" w:rsidRPr="00747EF8" w:rsidRDefault="00A84792" w:rsidP="00747EF8">
            <w:r>
              <w:t>25</w:t>
            </w:r>
          </w:p>
        </w:tc>
        <w:tc>
          <w:tcPr>
            <w:tcW w:w="1521" w:type="dxa"/>
            <w:shd w:val="clear" w:color="auto" w:fill="EAF1DD" w:themeFill="accent3" w:themeFillTint="33"/>
          </w:tcPr>
          <w:p w14:paraId="70441296" w14:textId="77777777" w:rsidR="00747EF8" w:rsidRPr="00747EF8" w:rsidRDefault="00162584" w:rsidP="00747EF8">
            <w:r>
              <w:t>20</w:t>
            </w:r>
          </w:p>
        </w:tc>
      </w:tr>
    </w:tbl>
    <w:p w14:paraId="0CBE16A0" w14:textId="77777777" w:rsidR="00747EF8" w:rsidRPr="00747EF8" w:rsidRDefault="00747EF8" w:rsidP="00747EF8"/>
    <w:p w14:paraId="7376B530" w14:textId="77777777" w:rsidR="0090550A" w:rsidRDefault="0090550A" w:rsidP="00E233D0">
      <w:pPr>
        <w:pStyle w:val="NadpisB"/>
      </w:pPr>
      <w:bookmarkStart w:id="20" w:name="_Toc83827627"/>
      <w:r>
        <w:t>Integrované třídy</w:t>
      </w:r>
      <w:bookmarkEnd w:id="20"/>
    </w:p>
    <w:tbl>
      <w:tblPr>
        <w:tblStyle w:val="Mkatabulky21"/>
        <w:tblW w:w="9879" w:type="dxa"/>
        <w:tblInd w:w="-743" w:type="dxa"/>
        <w:tblLook w:val="04A0" w:firstRow="1" w:lastRow="0" w:firstColumn="1" w:lastColumn="0" w:noHBand="0" w:noVBand="1"/>
      </w:tblPr>
      <w:tblGrid>
        <w:gridCol w:w="2575"/>
        <w:gridCol w:w="1253"/>
        <w:gridCol w:w="1500"/>
        <w:gridCol w:w="1511"/>
        <w:gridCol w:w="1519"/>
        <w:gridCol w:w="1521"/>
      </w:tblGrid>
      <w:tr w:rsidR="00672550" w:rsidRPr="00747EF8" w14:paraId="2154D2EC" w14:textId="77777777" w:rsidTr="00596D94">
        <w:tc>
          <w:tcPr>
            <w:tcW w:w="2575" w:type="dxa"/>
            <w:shd w:val="clear" w:color="auto" w:fill="D6E3BC" w:themeFill="accent3" w:themeFillTint="66"/>
          </w:tcPr>
          <w:p w14:paraId="2C11F411" w14:textId="77777777" w:rsidR="00672550" w:rsidRPr="00747EF8" w:rsidRDefault="00672550" w:rsidP="009D7415">
            <w:pPr>
              <w:jc w:val="center"/>
              <w:rPr>
                <w:b/>
              </w:rPr>
            </w:pPr>
          </w:p>
        </w:tc>
        <w:tc>
          <w:tcPr>
            <w:tcW w:w="1253" w:type="dxa"/>
            <w:shd w:val="clear" w:color="auto" w:fill="D6E3BC" w:themeFill="accent3" w:themeFillTint="66"/>
            <w:vAlign w:val="center"/>
          </w:tcPr>
          <w:p w14:paraId="47CCECF1" w14:textId="77777777" w:rsidR="00672550" w:rsidRPr="00747EF8" w:rsidRDefault="00672550" w:rsidP="009D7415">
            <w:pPr>
              <w:jc w:val="center"/>
              <w:rPr>
                <w:b/>
              </w:rPr>
            </w:pPr>
            <w:r w:rsidRPr="00747EF8">
              <w:rPr>
                <w:b/>
              </w:rPr>
              <w:t>počet tříd</w:t>
            </w:r>
          </w:p>
        </w:tc>
        <w:tc>
          <w:tcPr>
            <w:tcW w:w="3011" w:type="dxa"/>
            <w:gridSpan w:val="2"/>
            <w:shd w:val="clear" w:color="auto" w:fill="D6E3BC" w:themeFill="accent3" w:themeFillTint="66"/>
            <w:vAlign w:val="center"/>
          </w:tcPr>
          <w:p w14:paraId="1BAABF4E" w14:textId="77777777" w:rsidR="00672550" w:rsidRPr="00747EF8" w:rsidRDefault="00672550" w:rsidP="009D7415">
            <w:pPr>
              <w:jc w:val="center"/>
              <w:rPr>
                <w:b/>
              </w:rPr>
            </w:pPr>
            <w:r w:rsidRPr="00747EF8">
              <w:rPr>
                <w:b/>
              </w:rPr>
              <w:t>počet dětí</w:t>
            </w:r>
          </w:p>
        </w:tc>
        <w:tc>
          <w:tcPr>
            <w:tcW w:w="1519" w:type="dxa"/>
            <w:shd w:val="clear" w:color="auto" w:fill="D6E3BC" w:themeFill="accent3" w:themeFillTint="66"/>
            <w:vAlign w:val="center"/>
          </w:tcPr>
          <w:p w14:paraId="0079E071" w14:textId="77777777" w:rsidR="00672550" w:rsidRPr="00747EF8" w:rsidRDefault="00672550" w:rsidP="009D7415">
            <w:pPr>
              <w:jc w:val="center"/>
              <w:rPr>
                <w:b/>
              </w:rPr>
            </w:pPr>
            <w:r w:rsidRPr="00747EF8">
              <w:rPr>
                <w:b/>
              </w:rPr>
              <w:t>průměrný počet</w:t>
            </w:r>
          </w:p>
          <w:p w14:paraId="5EA3FF01" w14:textId="77777777" w:rsidR="00672550" w:rsidRPr="00747EF8" w:rsidRDefault="00672550" w:rsidP="009D7415">
            <w:pPr>
              <w:jc w:val="center"/>
              <w:rPr>
                <w:b/>
              </w:rPr>
            </w:pPr>
            <w:r w:rsidRPr="00747EF8">
              <w:rPr>
                <w:b/>
              </w:rPr>
              <w:t>dětí</w:t>
            </w:r>
          </w:p>
          <w:p w14:paraId="547AACCB" w14:textId="77777777" w:rsidR="00672550" w:rsidRPr="00747EF8" w:rsidRDefault="00672550" w:rsidP="009D7415">
            <w:pPr>
              <w:jc w:val="center"/>
              <w:rPr>
                <w:b/>
              </w:rPr>
            </w:pPr>
            <w:r w:rsidRPr="00747EF8">
              <w:rPr>
                <w:b/>
              </w:rPr>
              <w:t>ve třídě</w:t>
            </w:r>
          </w:p>
        </w:tc>
        <w:tc>
          <w:tcPr>
            <w:tcW w:w="1521" w:type="dxa"/>
            <w:shd w:val="clear" w:color="auto" w:fill="D6E3BC" w:themeFill="accent3" w:themeFillTint="66"/>
            <w:vAlign w:val="center"/>
          </w:tcPr>
          <w:p w14:paraId="0143CE7A" w14:textId="77777777" w:rsidR="00672550" w:rsidRPr="00747EF8" w:rsidRDefault="00672550" w:rsidP="009D7415">
            <w:pPr>
              <w:jc w:val="center"/>
              <w:rPr>
                <w:b/>
              </w:rPr>
            </w:pPr>
            <w:r w:rsidRPr="00747EF8">
              <w:rPr>
                <w:b/>
              </w:rPr>
              <w:t>průměrná docházka</w:t>
            </w:r>
          </w:p>
        </w:tc>
      </w:tr>
      <w:tr w:rsidR="00E233D0" w:rsidRPr="00747EF8" w14:paraId="0ED59556" w14:textId="77777777" w:rsidTr="00596D94">
        <w:trPr>
          <w:trHeight w:val="178"/>
        </w:trPr>
        <w:tc>
          <w:tcPr>
            <w:tcW w:w="2575" w:type="dxa"/>
            <w:shd w:val="clear" w:color="auto" w:fill="D6E3BC" w:themeFill="accent3" w:themeFillTint="66"/>
          </w:tcPr>
          <w:p w14:paraId="4E2C6ED8" w14:textId="77777777" w:rsidR="00E233D0" w:rsidRPr="00747EF8" w:rsidRDefault="00E233D0" w:rsidP="009D7415">
            <w:pPr>
              <w:jc w:val="center"/>
              <w:rPr>
                <w:b/>
              </w:rPr>
            </w:pPr>
          </w:p>
        </w:tc>
        <w:tc>
          <w:tcPr>
            <w:tcW w:w="1253" w:type="dxa"/>
            <w:shd w:val="clear" w:color="auto" w:fill="EAF1DD" w:themeFill="accent3" w:themeFillTint="33"/>
          </w:tcPr>
          <w:p w14:paraId="19A521E9" w14:textId="77777777" w:rsidR="00E233D0" w:rsidRPr="00E233D0" w:rsidRDefault="00E233D0" w:rsidP="00356AAC">
            <w:pPr>
              <w:jc w:val="center"/>
              <w:rPr>
                <w:b/>
                <w:color w:val="FF0000"/>
              </w:rPr>
            </w:pPr>
            <w:r w:rsidRPr="00E233D0">
              <w:rPr>
                <w:b/>
                <w:color w:val="FF0000"/>
              </w:rPr>
              <w:t>2020/2021</w:t>
            </w:r>
          </w:p>
        </w:tc>
        <w:tc>
          <w:tcPr>
            <w:tcW w:w="1500" w:type="dxa"/>
            <w:shd w:val="clear" w:color="auto" w:fill="EAF1DD" w:themeFill="accent3" w:themeFillTint="33"/>
          </w:tcPr>
          <w:p w14:paraId="6F12A3BC" w14:textId="77777777" w:rsidR="00E233D0" w:rsidRPr="00E233D0" w:rsidRDefault="00E233D0" w:rsidP="00356AAC">
            <w:pPr>
              <w:jc w:val="center"/>
              <w:rPr>
                <w:b/>
                <w:color w:val="FF0000"/>
              </w:rPr>
            </w:pPr>
            <w:r w:rsidRPr="00E233D0">
              <w:rPr>
                <w:b/>
                <w:color w:val="FF0000"/>
              </w:rPr>
              <w:t>k 30.</w:t>
            </w:r>
            <w:r>
              <w:rPr>
                <w:b/>
                <w:color w:val="FF0000"/>
              </w:rPr>
              <w:t xml:space="preserve"> </w:t>
            </w:r>
            <w:r w:rsidRPr="00E233D0">
              <w:rPr>
                <w:b/>
                <w:color w:val="FF0000"/>
              </w:rPr>
              <w:t>9.</w:t>
            </w:r>
            <w:r>
              <w:rPr>
                <w:b/>
                <w:color w:val="FF0000"/>
              </w:rPr>
              <w:t xml:space="preserve"> </w:t>
            </w:r>
            <w:r w:rsidRPr="00E233D0">
              <w:rPr>
                <w:b/>
                <w:color w:val="FF0000"/>
              </w:rPr>
              <w:t>2020</w:t>
            </w:r>
          </w:p>
        </w:tc>
        <w:tc>
          <w:tcPr>
            <w:tcW w:w="1511" w:type="dxa"/>
            <w:shd w:val="clear" w:color="auto" w:fill="EAF1DD" w:themeFill="accent3" w:themeFillTint="33"/>
          </w:tcPr>
          <w:p w14:paraId="39205710" w14:textId="77777777" w:rsidR="00E233D0" w:rsidRPr="00E233D0" w:rsidRDefault="00E233D0" w:rsidP="00356AAC">
            <w:pPr>
              <w:jc w:val="center"/>
              <w:rPr>
                <w:b/>
                <w:color w:val="FF0000"/>
              </w:rPr>
            </w:pPr>
            <w:r w:rsidRPr="00E233D0">
              <w:rPr>
                <w:b/>
                <w:color w:val="FF0000"/>
              </w:rPr>
              <w:t>k 30.</w:t>
            </w:r>
            <w:r>
              <w:rPr>
                <w:b/>
                <w:color w:val="FF0000"/>
              </w:rPr>
              <w:t xml:space="preserve"> </w:t>
            </w:r>
            <w:r w:rsidRPr="00E233D0">
              <w:rPr>
                <w:b/>
                <w:color w:val="FF0000"/>
              </w:rPr>
              <w:t>6.</w:t>
            </w:r>
            <w:r>
              <w:rPr>
                <w:b/>
                <w:color w:val="FF0000"/>
              </w:rPr>
              <w:t xml:space="preserve"> </w:t>
            </w:r>
            <w:r w:rsidRPr="00E233D0">
              <w:rPr>
                <w:b/>
                <w:color w:val="FF0000"/>
              </w:rPr>
              <w:t>2021</w:t>
            </w:r>
          </w:p>
        </w:tc>
        <w:tc>
          <w:tcPr>
            <w:tcW w:w="1519" w:type="dxa"/>
            <w:shd w:val="clear" w:color="auto" w:fill="EAF1DD" w:themeFill="accent3" w:themeFillTint="33"/>
          </w:tcPr>
          <w:p w14:paraId="28B8CCB7" w14:textId="77777777" w:rsidR="00E233D0" w:rsidRPr="00E233D0" w:rsidRDefault="00E233D0" w:rsidP="00356AAC">
            <w:pPr>
              <w:jc w:val="center"/>
              <w:rPr>
                <w:b/>
                <w:color w:val="FF0000"/>
              </w:rPr>
            </w:pPr>
            <w:r w:rsidRPr="00E233D0">
              <w:rPr>
                <w:b/>
                <w:color w:val="FF0000"/>
              </w:rPr>
              <w:t>2020/2021</w:t>
            </w:r>
          </w:p>
        </w:tc>
        <w:tc>
          <w:tcPr>
            <w:tcW w:w="1521" w:type="dxa"/>
            <w:shd w:val="clear" w:color="auto" w:fill="EAF1DD" w:themeFill="accent3" w:themeFillTint="33"/>
          </w:tcPr>
          <w:p w14:paraId="54926265" w14:textId="77777777" w:rsidR="00E233D0" w:rsidRPr="00E233D0" w:rsidRDefault="00E233D0" w:rsidP="00356AAC">
            <w:pPr>
              <w:jc w:val="center"/>
              <w:rPr>
                <w:b/>
                <w:color w:val="FF0000"/>
              </w:rPr>
            </w:pPr>
            <w:r w:rsidRPr="00E233D0">
              <w:rPr>
                <w:b/>
                <w:color w:val="FF0000"/>
              </w:rPr>
              <w:t>2020/2021</w:t>
            </w:r>
          </w:p>
        </w:tc>
      </w:tr>
      <w:tr w:rsidR="00672550" w:rsidRPr="00747EF8" w14:paraId="55EEAFCB" w14:textId="77777777" w:rsidTr="009D7415">
        <w:tc>
          <w:tcPr>
            <w:tcW w:w="2575" w:type="dxa"/>
            <w:shd w:val="clear" w:color="auto" w:fill="D6E3BC" w:themeFill="accent3" w:themeFillTint="66"/>
          </w:tcPr>
          <w:p w14:paraId="32CEB326" w14:textId="77777777" w:rsidR="00672550" w:rsidRPr="00747EF8" w:rsidRDefault="00992C67" w:rsidP="009D7415">
            <w:pPr>
              <w:rPr>
                <w:b/>
              </w:rPr>
            </w:pPr>
            <w:r w:rsidRPr="00747EF8">
              <w:rPr>
                <w:b/>
              </w:rPr>
              <w:t xml:space="preserve">MŠ </w:t>
            </w:r>
            <w:r>
              <w:rPr>
                <w:b/>
              </w:rPr>
              <w:t>O. Synka 1834</w:t>
            </w:r>
          </w:p>
        </w:tc>
        <w:tc>
          <w:tcPr>
            <w:tcW w:w="1253" w:type="dxa"/>
            <w:shd w:val="clear" w:color="auto" w:fill="FFFFFF" w:themeFill="background1"/>
          </w:tcPr>
          <w:p w14:paraId="3EBB8768" w14:textId="77777777" w:rsidR="00672550" w:rsidRPr="00747EF8" w:rsidRDefault="007A583A" w:rsidP="009D7415">
            <w:r>
              <w:t>0</w:t>
            </w:r>
          </w:p>
        </w:tc>
        <w:tc>
          <w:tcPr>
            <w:tcW w:w="1500" w:type="dxa"/>
            <w:shd w:val="clear" w:color="auto" w:fill="FFFFFF" w:themeFill="background1"/>
          </w:tcPr>
          <w:p w14:paraId="3B466903" w14:textId="77777777" w:rsidR="00672550" w:rsidRPr="00747EF8" w:rsidRDefault="009426AD" w:rsidP="009D7415">
            <w:r>
              <w:t>0</w:t>
            </w:r>
          </w:p>
        </w:tc>
        <w:tc>
          <w:tcPr>
            <w:tcW w:w="1511" w:type="dxa"/>
            <w:shd w:val="clear" w:color="auto" w:fill="FFFFFF" w:themeFill="background1"/>
          </w:tcPr>
          <w:p w14:paraId="173775D4" w14:textId="77777777" w:rsidR="00672550" w:rsidRPr="00747EF8" w:rsidRDefault="009426AD" w:rsidP="009D7415">
            <w:r>
              <w:t>0</w:t>
            </w:r>
          </w:p>
        </w:tc>
        <w:tc>
          <w:tcPr>
            <w:tcW w:w="1519" w:type="dxa"/>
            <w:shd w:val="clear" w:color="auto" w:fill="FFFFFF" w:themeFill="background1"/>
          </w:tcPr>
          <w:p w14:paraId="45B00268" w14:textId="77777777" w:rsidR="00672550" w:rsidRPr="00747EF8" w:rsidRDefault="00160117" w:rsidP="009D7415">
            <w:r>
              <w:t>0</w:t>
            </w:r>
          </w:p>
        </w:tc>
        <w:tc>
          <w:tcPr>
            <w:tcW w:w="1521" w:type="dxa"/>
            <w:shd w:val="clear" w:color="auto" w:fill="FFFFFF" w:themeFill="background1"/>
          </w:tcPr>
          <w:p w14:paraId="0C59390F" w14:textId="77777777" w:rsidR="00672550" w:rsidRPr="00747EF8" w:rsidRDefault="00160117" w:rsidP="009D7415">
            <w:r>
              <w:t>0</w:t>
            </w:r>
          </w:p>
        </w:tc>
      </w:tr>
      <w:tr w:rsidR="00672550" w:rsidRPr="00747EF8" w14:paraId="414403C6" w14:textId="77777777" w:rsidTr="009D7415">
        <w:tc>
          <w:tcPr>
            <w:tcW w:w="2575" w:type="dxa"/>
            <w:shd w:val="clear" w:color="auto" w:fill="D6E3BC" w:themeFill="accent3" w:themeFillTint="66"/>
          </w:tcPr>
          <w:p w14:paraId="40DAD331" w14:textId="77777777" w:rsidR="00672550" w:rsidRPr="00747EF8" w:rsidRDefault="00992C67" w:rsidP="009D7415">
            <w:pPr>
              <w:rPr>
                <w:b/>
              </w:rPr>
            </w:pPr>
            <w:r w:rsidRPr="00747EF8">
              <w:rPr>
                <w:b/>
              </w:rPr>
              <w:t>MŠ</w:t>
            </w:r>
            <w:r>
              <w:rPr>
                <w:b/>
              </w:rPr>
              <w:t xml:space="preserve"> L. Podéště 1873</w:t>
            </w:r>
          </w:p>
        </w:tc>
        <w:tc>
          <w:tcPr>
            <w:tcW w:w="1253" w:type="dxa"/>
            <w:shd w:val="clear" w:color="auto" w:fill="FFFFFF" w:themeFill="background1"/>
          </w:tcPr>
          <w:p w14:paraId="25E4CD7A" w14:textId="77777777" w:rsidR="00672550" w:rsidRPr="00747EF8" w:rsidRDefault="007A583A" w:rsidP="009D7415">
            <w:r>
              <w:t>1</w:t>
            </w:r>
          </w:p>
        </w:tc>
        <w:tc>
          <w:tcPr>
            <w:tcW w:w="1500" w:type="dxa"/>
            <w:shd w:val="clear" w:color="auto" w:fill="FFFFFF" w:themeFill="background1"/>
          </w:tcPr>
          <w:p w14:paraId="55AB9085" w14:textId="77777777" w:rsidR="00672550" w:rsidRPr="00747EF8" w:rsidRDefault="009426AD" w:rsidP="009D7415">
            <w:r>
              <w:t>11</w:t>
            </w:r>
          </w:p>
        </w:tc>
        <w:tc>
          <w:tcPr>
            <w:tcW w:w="1511" w:type="dxa"/>
            <w:shd w:val="clear" w:color="auto" w:fill="FFFFFF" w:themeFill="background1"/>
          </w:tcPr>
          <w:p w14:paraId="31D417EF" w14:textId="77777777" w:rsidR="00672550" w:rsidRPr="00747EF8" w:rsidRDefault="009426AD" w:rsidP="009D7415">
            <w:r>
              <w:t>10</w:t>
            </w:r>
          </w:p>
        </w:tc>
        <w:tc>
          <w:tcPr>
            <w:tcW w:w="1519" w:type="dxa"/>
            <w:shd w:val="clear" w:color="auto" w:fill="FFFFFF" w:themeFill="background1"/>
          </w:tcPr>
          <w:p w14:paraId="30A6E898" w14:textId="77777777" w:rsidR="00672550" w:rsidRPr="00747EF8" w:rsidRDefault="00160117" w:rsidP="009D7415">
            <w:r>
              <w:t>10</w:t>
            </w:r>
          </w:p>
        </w:tc>
        <w:tc>
          <w:tcPr>
            <w:tcW w:w="1521" w:type="dxa"/>
            <w:shd w:val="clear" w:color="auto" w:fill="FFFFFF" w:themeFill="background1"/>
          </w:tcPr>
          <w:p w14:paraId="0E35CE9D" w14:textId="77777777" w:rsidR="00672550" w:rsidRPr="00747EF8" w:rsidRDefault="00160117" w:rsidP="009D7415">
            <w:r>
              <w:t>8</w:t>
            </w:r>
          </w:p>
        </w:tc>
      </w:tr>
      <w:tr w:rsidR="00672550" w:rsidRPr="00747EF8" w14:paraId="20538060" w14:textId="77777777" w:rsidTr="009D7415">
        <w:tc>
          <w:tcPr>
            <w:tcW w:w="2575" w:type="dxa"/>
            <w:shd w:val="clear" w:color="auto" w:fill="D6E3BC" w:themeFill="accent3" w:themeFillTint="66"/>
          </w:tcPr>
          <w:p w14:paraId="6951993F" w14:textId="77777777" w:rsidR="00672550" w:rsidRPr="00747EF8" w:rsidRDefault="00992C67" w:rsidP="009D7415">
            <w:pPr>
              <w:rPr>
                <w:b/>
                <w:color w:val="FF0000"/>
              </w:rPr>
            </w:pPr>
            <w:r w:rsidRPr="00747EF8">
              <w:rPr>
                <w:b/>
              </w:rPr>
              <w:t>MŠ</w:t>
            </w:r>
            <w:r>
              <w:rPr>
                <w:b/>
              </w:rPr>
              <w:t xml:space="preserve"> O. Jeremiáše 1985  </w:t>
            </w:r>
          </w:p>
        </w:tc>
        <w:tc>
          <w:tcPr>
            <w:tcW w:w="1253" w:type="dxa"/>
            <w:shd w:val="clear" w:color="auto" w:fill="FFFFFF" w:themeFill="background1"/>
          </w:tcPr>
          <w:p w14:paraId="7A70E950" w14:textId="77777777" w:rsidR="00672550" w:rsidRPr="00747EF8" w:rsidRDefault="007A583A" w:rsidP="009D7415">
            <w:r>
              <w:t>0</w:t>
            </w:r>
          </w:p>
        </w:tc>
        <w:tc>
          <w:tcPr>
            <w:tcW w:w="1500" w:type="dxa"/>
            <w:shd w:val="clear" w:color="auto" w:fill="FFFFFF" w:themeFill="background1"/>
          </w:tcPr>
          <w:p w14:paraId="58B3A3B0" w14:textId="77777777" w:rsidR="00672550" w:rsidRPr="00747EF8" w:rsidRDefault="009426AD" w:rsidP="009D7415">
            <w:r>
              <w:t>0</w:t>
            </w:r>
          </w:p>
        </w:tc>
        <w:tc>
          <w:tcPr>
            <w:tcW w:w="1511" w:type="dxa"/>
            <w:shd w:val="clear" w:color="auto" w:fill="FFFFFF" w:themeFill="background1"/>
          </w:tcPr>
          <w:p w14:paraId="7E9B7A10" w14:textId="77777777" w:rsidR="00672550" w:rsidRPr="00747EF8" w:rsidRDefault="009426AD" w:rsidP="009D7415">
            <w:r>
              <w:t>0</w:t>
            </w:r>
          </w:p>
        </w:tc>
        <w:tc>
          <w:tcPr>
            <w:tcW w:w="1519" w:type="dxa"/>
            <w:shd w:val="clear" w:color="auto" w:fill="FFFFFF" w:themeFill="background1"/>
          </w:tcPr>
          <w:p w14:paraId="2DA6C3EE" w14:textId="77777777" w:rsidR="00672550" w:rsidRPr="00747EF8" w:rsidRDefault="00160117" w:rsidP="009D7415">
            <w:r>
              <w:t>0</w:t>
            </w:r>
          </w:p>
        </w:tc>
        <w:tc>
          <w:tcPr>
            <w:tcW w:w="1521" w:type="dxa"/>
            <w:shd w:val="clear" w:color="auto" w:fill="FFFFFF" w:themeFill="background1"/>
          </w:tcPr>
          <w:p w14:paraId="71B74EB6" w14:textId="77777777" w:rsidR="00672550" w:rsidRPr="00747EF8" w:rsidRDefault="00160117" w:rsidP="009D7415">
            <w:r>
              <w:t>0</w:t>
            </w:r>
          </w:p>
        </w:tc>
      </w:tr>
      <w:tr w:rsidR="00672550" w:rsidRPr="00747EF8" w14:paraId="5095C846" w14:textId="77777777" w:rsidTr="00596D94">
        <w:tc>
          <w:tcPr>
            <w:tcW w:w="2575" w:type="dxa"/>
            <w:shd w:val="clear" w:color="auto" w:fill="D6E3BC" w:themeFill="accent3" w:themeFillTint="66"/>
          </w:tcPr>
          <w:p w14:paraId="3E7097DA" w14:textId="77777777" w:rsidR="00672550" w:rsidRPr="00747EF8" w:rsidRDefault="00672550" w:rsidP="009D7415">
            <w:pPr>
              <w:rPr>
                <w:b/>
              </w:rPr>
            </w:pPr>
            <w:r w:rsidRPr="00747EF8">
              <w:rPr>
                <w:b/>
              </w:rPr>
              <w:t>CELKEM</w:t>
            </w:r>
          </w:p>
        </w:tc>
        <w:tc>
          <w:tcPr>
            <w:tcW w:w="1253" w:type="dxa"/>
            <w:shd w:val="clear" w:color="auto" w:fill="EAF1DD" w:themeFill="accent3" w:themeFillTint="33"/>
          </w:tcPr>
          <w:p w14:paraId="007E49C9" w14:textId="77777777" w:rsidR="00672550" w:rsidRPr="00747EF8" w:rsidRDefault="007A583A" w:rsidP="009D7415">
            <w:r>
              <w:t>1</w:t>
            </w:r>
          </w:p>
        </w:tc>
        <w:tc>
          <w:tcPr>
            <w:tcW w:w="1500" w:type="dxa"/>
            <w:shd w:val="clear" w:color="auto" w:fill="EAF1DD" w:themeFill="accent3" w:themeFillTint="33"/>
          </w:tcPr>
          <w:p w14:paraId="07E1515B" w14:textId="77777777" w:rsidR="00672550" w:rsidRPr="00747EF8" w:rsidRDefault="009426AD" w:rsidP="009D7415">
            <w:r>
              <w:t>11</w:t>
            </w:r>
          </w:p>
        </w:tc>
        <w:tc>
          <w:tcPr>
            <w:tcW w:w="1511" w:type="dxa"/>
            <w:shd w:val="clear" w:color="auto" w:fill="EAF1DD" w:themeFill="accent3" w:themeFillTint="33"/>
          </w:tcPr>
          <w:p w14:paraId="69FABF6A" w14:textId="77777777" w:rsidR="00672550" w:rsidRPr="00747EF8" w:rsidRDefault="00160117" w:rsidP="009D7415">
            <w:r>
              <w:t>10</w:t>
            </w:r>
          </w:p>
        </w:tc>
        <w:tc>
          <w:tcPr>
            <w:tcW w:w="1519" w:type="dxa"/>
            <w:shd w:val="clear" w:color="auto" w:fill="EAF1DD" w:themeFill="accent3" w:themeFillTint="33"/>
          </w:tcPr>
          <w:p w14:paraId="538E230E" w14:textId="77777777" w:rsidR="00672550" w:rsidRPr="00747EF8" w:rsidRDefault="00160117" w:rsidP="009D7415">
            <w:r>
              <w:t>10</w:t>
            </w:r>
          </w:p>
        </w:tc>
        <w:tc>
          <w:tcPr>
            <w:tcW w:w="1521" w:type="dxa"/>
            <w:shd w:val="clear" w:color="auto" w:fill="EAF1DD" w:themeFill="accent3" w:themeFillTint="33"/>
          </w:tcPr>
          <w:p w14:paraId="0EE3B4A5" w14:textId="77777777" w:rsidR="00672550" w:rsidRPr="00747EF8" w:rsidRDefault="00160117" w:rsidP="009D7415">
            <w:r>
              <w:t>8</w:t>
            </w:r>
          </w:p>
        </w:tc>
      </w:tr>
    </w:tbl>
    <w:p w14:paraId="1D311753" w14:textId="77777777" w:rsidR="00C44810" w:rsidRPr="00C44810" w:rsidRDefault="00C44810" w:rsidP="00C44810"/>
    <w:p w14:paraId="7F588239" w14:textId="77777777" w:rsidR="0090550A" w:rsidRDefault="0090550A" w:rsidP="00E233D0">
      <w:pPr>
        <w:pStyle w:val="NadpisB"/>
      </w:pPr>
      <w:bookmarkStart w:id="21" w:name="_Toc83827628"/>
      <w:r>
        <w:t>Údaje o žácích se speciálními vzdělávacími potřebami</w:t>
      </w:r>
      <w:bookmarkEnd w:id="21"/>
    </w:p>
    <w:tbl>
      <w:tblPr>
        <w:tblStyle w:val="Mkatabulky23"/>
        <w:tblW w:w="9923" w:type="dxa"/>
        <w:tblInd w:w="-743" w:type="dxa"/>
        <w:tblLayout w:type="fixed"/>
        <w:tblLook w:val="04A0" w:firstRow="1" w:lastRow="0" w:firstColumn="1" w:lastColumn="0" w:noHBand="0" w:noVBand="1"/>
      </w:tblPr>
      <w:tblGrid>
        <w:gridCol w:w="2552"/>
        <w:gridCol w:w="2268"/>
        <w:gridCol w:w="2410"/>
        <w:gridCol w:w="2693"/>
      </w:tblGrid>
      <w:tr w:rsidR="00F31DB7" w:rsidRPr="00A064BB" w14:paraId="0F837F28" w14:textId="77777777" w:rsidTr="00596D94">
        <w:tc>
          <w:tcPr>
            <w:tcW w:w="2552" w:type="dxa"/>
            <w:vMerge w:val="restart"/>
            <w:shd w:val="clear" w:color="auto" w:fill="D6E3BC" w:themeFill="accent3" w:themeFillTint="66"/>
          </w:tcPr>
          <w:p w14:paraId="0188B1F5" w14:textId="77777777" w:rsidR="00F31DB7" w:rsidRPr="00A064BB" w:rsidRDefault="00F31DB7" w:rsidP="00A064BB">
            <w:pPr>
              <w:rPr>
                <w:b/>
              </w:rPr>
            </w:pPr>
          </w:p>
          <w:p w14:paraId="741FB12F" w14:textId="77777777" w:rsidR="00F31DB7" w:rsidRPr="00A064BB" w:rsidRDefault="00F31DB7" w:rsidP="00A064BB">
            <w:pPr>
              <w:rPr>
                <w:b/>
              </w:rPr>
            </w:pPr>
          </w:p>
          <w:p w14:paraId="7EDD4637" w14:textId="77777777" w:rsidR="00F31DB7" w:rsidRPr="00A064BB" w:rsidRDefault="00F31DB7" w:rsidP="00A064BB">
            <w:pPr>
              <w:rPr>
                <w:b/>
              </w:rPr>
            </w:pPr>
          </w:p>
          <w:p w14:paraId="09DBB82D" w14:textId="77777777" w:rsidR="00F31DB7" w:rsidRPr="00A064BB" w:rsidRDefault="00F31DB7" w:rsidP="00A064BB">
            <w:pPr>
              <w:rPr>
                <w:b/>
              </w:rPr>
            </w:pPr>
          </w:p>
        </w:tc>
        <w:tc>
          <w:tcPr>
            <w:tcW w:w="7371" w:type="dxa"/>
            <w:gridSpan w:val="3"/>
            <w:shd w:val="clear" w:color="auto" w:fill="D6E3BC" w:themeFill="accent3" w:themeFillTint="66"/>
          </w:tcPr>
          <w:p w14:paraId="4D354421" w14:textId="77777777" w:rsidR="00F31DB7" w:rsidRPr="00A064BB" w:rsidRDefault="00F31DB7" w:rsidP="00A064BB">
            <w:pPr>
              <w:jc w:val="center"/>
              <w:rPr>
                <w:b/>
              </w:rPr>
            </w:pPr>
            <w:r w:rsidRPr="00A064BB">
              <w:rPr>
                <w:b/>
              </w:rPr>
              <w:t>PLÁNY PPP a IVP</w:t>
            </w:r>
          </w:p>
        </w:tc>
      </w:tr>
      <w:tr w:rsidR="00F31DB7" w:rsidRPr="00A064BB" w14:paraId="7678A21C" w14:textId="77777777" w:rsidTr="00596D94">
        <w:trPr>
          <w:trHeight w:val="959"/>
        </w:trPr>
        <w:tc>
          <w:tcPr>
            <w:tcW w:w="2552" w:type="dxa"/>
            <w:vMerge/>
            <w:shd w:val="clear" w:color="auto" w:fill="D6E3BC" w:themeFill="accent3" w:themeFillTint="66"/>
          </w:tcPr>
          <w:p w14:paraId="42B1DADA" w14:textId="77777777" w:rsidR="00F31DB7" w:rsidRPr="00A064BB" w:rsidRDefault="00F31DB7" w:rsidP="00A064BB">
            <w:pPr>
              <w:rPr>
                <w:b/>
              </w:rPr>
            </w:pPr>
          </w:p>
        </w:tc>
        <w:tc>
          <w:tcPr>
            <w:tcW w:w="2268" w:type="dxa"/>
            <w:shd w:val="clear" w:color="auto" w:fill="EAF1DD" w:themeFill="accent3" w:themeFillTint="33"/>
            <w:vAlign w:val="center"/>
          </w:tcPr>
          <w:p w14:paraId="3C25B550" w14:textId="77777777" w:rsidR="00F31DB7" w:rsidRPr="00A064BB" w:rsidRDefault="00F31DB7" w:rsidP="00F31DB7">
            <w:pPr>
              <w:jc w:val="center"/>
              <w:rPr>
                <w:b/>
                <w:sz w:val="20"/>
                <w:szCs w:val="20"/>
              </w:rPr>
            </w:pPr>
            <w:r w:rsidRPr="00A064BB">
              <w:rPr>
                <w:b/>
                <w:sz w:val="20"/>
                <w:szCs w:val="20"/>
              </w:rPr>
              <w:t>počet plánů pedagogické podpory</w:t>
            </w:r>
          </w:p>
        </w:tc>
        <w:tc>
          <w:tcPr>
            <w:tcW w:w="2410" w:type="dxa"/>
            <w:shd w:val="clear" w:color="auto" w:fill="EAF1DD" w:themeFill="accent3" w:themeFillTint="33"/>
            <w:vAlign w:val="center"/>
          </w:tcPr>
          <w:p w14:paraId="0DA988EB" w14:textId="77777777" w:rsidR="00F31DB7" w:rsidRPr="00A064BB" w:rsidRDefault="00F31DB7" w:rsidP="00F31DB7">
            <w:pPr>
              <w:jc w:val="center"/>
              <w:rPr>
                <w:b/>
                <w:sz w:val="20"/>
                <w:szCs w:val="20"/>
              </w:rPr>
            </w:pPr>
            <w:r w:rsidRPr="00A064BB">
              <w:rPr>
                <w:b/>
                <w:sz w:val="20"/>
                <w:szCs w:val="20"/>
              </w:rPr>
              <w:t>počet individuálně vzdělávacích plánů</w:t>
            </w:r>
          </w:p>
        </w:tc>
        <w:tc>
          <w:tcPr>
            <w:tcW w:w="2693" w:type="dxa"/>
            <w:shd w:val="clear" w:color="auto" w:fill="EAF1DD" w:themeFill="accent3" w:themeFillTint="33"/>
            <w:vAlign w:val="center"/>
          </w:tcPr>
          <w:p w14:paraId="3BF66475" w14:textId="77777777" w:rsidR="00F31DB7" w:rsidRPr="00A064BB" w:rsidRDefault="00F31DB7" w:rsidP="00F31DB7">
            <w:pPr>
              <w:jc w:val="center"/>
              <w:rPr>
                <w:b/>
                <w:sz w:val="20"/>
              </w:rPr>
            </w:pPr>
            <w:r>
              <w:rPr>
                <w:b/>
                <w:sz w:val="20"/>
              </w:rPr>
              <w:t>počet dětí celkem</w:t>
            </w:r>
          </w:p>
        </w:tc>
      </w:tr>
      <w:tr w:rsidR="00F31DB7" w:rsidRPr="00A064BB" w14:paraId="1D00937A" w14:textId="77777777" w:rsidTr="00596D94">
        <w:tc>
          <w:tcPr>
            <w:tcW w:w="2552" w:type="dxa"/>
            <w:shd w:val="clear" w:color="auto" w:fill="D6E3BC" w:themeFill="accent3" w:themeFillTint="66"/>
          </w:tcPr>
          <w:p w14:paraId="0CF00290" w14:textId="77777777" w:rsidR="00F31DB7" w:rsidRPr="00A064BB" w:rsidRDefault="00992C67" w:rsidP="00A064BB">
            <w:pPr>
              <w:rPr>
                <w:b/>
                <w:bCs/>
              </w:rPr>
            </w:pPr>
            <w:r w:rsidRPr="00747EF8">
              <w:rPr>
                <w:b/>
              </w:rPr>
              <w:t xml:space="preserve">MŠ </w:t>
            </w:r>
            <w:r>
              <w:rPr>
                <w:b/>
              </w:rPr>
              <w:t>O. Synka 1834</w:t>
            </w:r>
          </w:p>
        </w:tc>
        <w:tc>
          <w:tcPr>
            <w:tcW w:w="2268" w:type="dxa"/>
          </w:tcPr>
          <w:p w14:paraId="6E9F017C" w14:textId="77777777" w:rsidR="00F31DB7" w:rsidRPr="00A064BB" w:rsidRDefault="00FC7799" w:rsidP="00A064BB">
            <w:pPr>
              <w:jc w:val="center"/>
              <w:rPr>
                <w:bCs/>
              </w:rPr>
            </w:pPr>
            <w:r>
              <w:rPr>
                <w:bCs/>
              </w:rPr>
              <w:t>7</w:t>
            </w:r>
          </w:p>
        </w:tc>
        <w:tc>
          <w:tcPr>
            <w:tcW w:w="2410" w:type="dxa"/>
          </w:tcPr>
          <w:p w14:paraId="6508F492" w14:textId="77777777" w:rsidR="00F31DB7" w:rsidRPr="00A064BB" w:rsidRDefault="00AB79F1" w:rsidP="00A064BB">
            <w:pPr>
              <w:jc w:val="center"/>
              <w:rPr>
                <w:bCs/>
              </w:rPr>
            </w:pPr>
            <w:r>
              <w:rPr>
                <w:bCs/>
              </w:rPr>
              <w:t>0</w:t>
            </w:r>
          </w:p>
        </w:tc>
        <w:tc>
          <w:tcPr>
            <w:tcW w:w="2693" w:type="dxa"/>
          </w:tcPr>
          <w:p w14:paraId="239B6F11" w14:textId="77777777" w:rsidR="00F31DB7" w:rsidRPr="00A064BB" w:rsidRDefault="00AB79F1" w:rsidP="00A064BB">
            <w:pPr>
              <w:jc w:val="center"/>
              <w:rPr>
                <w:bCs/>
              </w:rPr>
            </w:pPr>
            <w:r>
              <w:rPr>
                <w:bCs/>
              </w:rPr>
              <w:t>7</w:t>
            </w:r>
          </w:p>
        </w:tc>
      </w:tr>
      <w:tr w:rsidR="00F31DB7" w:rsidRPr="00A064BB" w14:paraId="53801D73" w14:textId="77777777" w:rsidTr="00596D94">
        <w:tc>
          <w:tcPr>
            <w:tcW w:w="2552" w:type="dxa"/>
            <w:shd w:val="clear" w:color="auto" w:fill="D6E3BC" w:themeFill="accent3" w:themeFillTint="66"/>
          </w:tcPr>
          <w:p w14:paraId="3A2680EB" w14:textId="77777777" w:rsidR="00F31DB7" w:rsidRPr="00A064BB" w:rsidRDefault="00992C67" w:rsidP="00A064BB">
            <w:pPr>
              <w:rPr>
                <w:b/>
                <w:bCs/>
              </w:rPr>
            </w:pPr>
            <w:r w:rsidRPr="00747EF8">
              <w:rPr>
                <w:b/>
              </w:rPr>
              <w:t>MŠ</w:t>
            </w:r>
            <w:r>
              <w:rPr>
                <w:b/>
              </w:rPr>
              <w:t xml:space="preserve"> L. Podéště 1873</w:t>
            </w:r>
          </w:p>
        </w:tc>
        <w:tc>
          <w:tcPr>
            <w:tcW w:w="2268" w:type="dxa"/>
          </w:tcPr>
          <w:p w14:paraId="722C89CA" w14:textId="77777777" w:rsidR="00F31DB7" w:rsidRPr="00A064BB" w:rsidRDefault="00AB79F1" w:rsidP="00A064BB">
            <w:pPr>
              <w:jc w:val="center"/>
              <w:rPr>
                <w:bCs/>
              </w:rPr>
            </w:pPr>
            <w:r>
              <w:rPr>
                <w:bCs/>
              </w:rPr>
              <w:t>1</w:t>
            </w:r>
            <w:r w:rsidR="00225121">
              <w:rPr>
                <w:bCs/>
              </w:rPr>
              <w:t>6</w:t>
            </w:r>
          </w:p>
        </w:tc>
        <w:tc>
          <w:tcPr>
            <w:tcW w:w="2410" w:type="dxa"/>
          </w:tcPr>
          <w:p w14:paraId="31AF0318" w14:textId="77777777" w:rsidR="00F31DB7" w:rsidRPr="00A064BB" w:rsidRDefault="00AB79F1" w:rsidP="00A064BB">
            <w:pPr>
              <w:jc w:val="center"/>
              <w:rPr>
                <w:bCs/>
              </w:rPr>
            </w:pPr>
            <w:r>
              <w:rPr>
                <w:bCs/>
              </w:rPr>
              <w:t>0</w:t>
            </w:r>
          </w:p>
        </w:tc>
        <w:tc>
          <w:tcPr>
            <w:tcW w:w="2693" w:type="dxa"/>
          </w:tcPr>
          <w:p w14:paraId="22167B2C" w14:textId="77777777" w:rsidR="00F31DB7" w:rsidRPr="00A064BB" w:rsidRDefault="00AB79F1" w:rsidP="00A064BB">
            <w:pPr>
              <w:jc w:val="center"/>
              <w:rPr>
                <w:bCs/>
              </w:rPr>
            </w:pPr>
            <w:r>
              <w:rPr>
                <w:bCs/>
              </w:rPr>
              <w:t>12</w:t>
            </w:r>
          </w:p>
        </w:tc>
      </w:tr>
      <w:tr w:rsidR="00F31DB7" w:rsidRPr="00A064BB" w14:paraId="6B8589B4" w14:textId="77777777" w:rsidTr="00596D94">
        <w:tc>
          <w:tcPr>
            <w:tcW w:w="2552" w:type="dxa"/>
            <w:shd w:val="clear" w:color="auto" w:fill="D6E3BC" w:themeFill="accent3" w:themeFillTint="66"/>
          </w:tcPr>
          <w:p w14:paraId="74F6B624" w14:textId="77777777" w:rsidR="00F31DB7" w:rsidRPr="00A064BB" w:rsidRDefault="00992C67" w:rsidP="00A064BB">
            <w:pPr>
              <w:rPr>
                <w:b/>
              </w:rPr>
            </w:pPr>
            <w:r w:rsidRPr="00747EF8">
              <w:rPr>
                <w:b/>
              </w:rPr>
              <w:t>MŠ</w:t>
            </w:r>
            <w:r>
              <w:rPr>
                <w:b/>
              </w:rPr>
              <w:t xml:space="preserve"> O. Jeremiáše 1985  </w:t>
            </w:r>
          </w:p>
        </w:tc>
        <w:tc>
          <w:tcPr>
            <w:tcW w:w="2268" w:type="dxa"/>
          </w:tcPr>
          <w:p w14:paraId="37B67C76" w14:textId="77777777" w:rsidR="00F31DB7" w:rsidRPr="00A064BB" w:rsidRDefault="00AB79F1" w:rsidP="00A064BB">
            <w:pPr>
              <w:jc w:val="center"/>
              <w:rPr>
                <w:bCs/>
              </w:rPr>
            </w:pPr>
            <w:r>
              <w:rPr>
                <w:bCs/>
              </w:rPr>
              <w:t>3</w:t>
            </w:r>
          </w:p>
        </w:tc>
        <w:tc>
          <w:tcPr>
            <w:tcW w:w="2410" w:type="dxa"/>
          </w:tcPr>
          <w:p w14:paraId="6ED19E98" w14:textId="77777777" w:rsidR="00F31DB7" w:rsidRPr="00A064BB" w:rsidRDefault="00AB79F1" w:rsidP="00A064BB">
            <w:pPr>
              <w:jc w:val="center"/>
              <w:rPr>
                <w:bCs/>
              </w:rPr>
            </w:pPr>
            <w:r>
              <w:rPr>
                <w:bCs/>
              </w:rPr>
              <w:t>0</w:t>
            </w:r>
          </w:p>
        </w:tc>
        <w:tc>
          <w:tcPr>
            <w:tcW w:w="2693" w:type="dxa"/>
          </w:tcPr>
          <w:p w14:paraId="7ABE245A" w14:textId="77777777" w:rsidR="00F31DB7" w:rsidRPr="00A064BB" w:rsidRDefault="00AB79F1" w:rsidP="00A064BB">
            <w:pPr>
              <w:jc w:val="center"/>
              <w:rPr>
                <w:bCs/>
              </w:rPr>
            </w:pPr>
            <w:r>
              <w:rPr>
                <w:bCs/>
              </w:rPr>
              <w:t>3</w:t>
            </w:r>
          </w:p>
        </w:tc>
      </w:tr>
      <w:tr w:rsidR="00F31DB7" w:rsidRPr="00A064BB" w14:paraId="329A7C61" w14:textId="77777777" w:rsidTr="00596D94">
        <w:tc>
          <w:tcPr>
            <w:tcW w:w="2552" w:type="dxa"/>
            <w:shd w:val="clear" w:color="auto" w:fill="D6E3BC" w:themeFill="accent3" w:themeFillTint="66"/>
          </w:tcPr>
          <w:p w14:paraId="7D00A5B7" w14:textId="77777777" w:rsidR="00F31DB7" w:rsidRPr="00A064BB" w:rsidRDefault="00F31DB7" w:rsidP="00A064BB">
            <w:pPr>
              <w:rPr>
                <w:b/>
                <w:bCs/>
              </w:rPr>
            </w:pPr>
            <w:r w:rsidRPr="00A064BB">
              <w:rPr>
                <w:b/>
                <w:bCs/>
              </w:rPr>
              <w:t>CELKEM</w:t>
            </w:r>
          </w:p>
        </w:tc>
        <w:tc>
          <w:tcPr>
            <w:tcW w:w="2268" w:type="dxa"/>
            <w:shd w:val="clear" w:color="auto" w:fill="EAF1DD" w:themeFill="accent3" w:themeFillTint="33"/>
          </w:tcPr>
          <w:p w14:paraId="1CE249E7" w14:textId="77777777" w:rsidR="00F31DB7" w:rsidRPr="00A064BB" w:rsidRDefault="00AB79F1" w:rsidP="00A064BB">
            <w:pPr>
              <w:jc w:val="center"/>
              <w:rPr>
                <w:bCs/>
              </w:rPr>
            </w:pPr>
            <w:r>
              <w:rPr>
                <w:bCs/>
              </w:rPr>
              <w:t>22</w:t>
            </w:r>
          </w:p>
        </w:tc>
        <w:tc>
          <w:tcPr>
            <w:tcW w:w="2410" w:type="dxa"/>
            <w:shd w:val="clear" w:color="auto" w:fill="EAF1DD" w:themeFill="accent3" w:themeFillTint="33"/>
          </w:tcPr>
          <w:p w14:paraId="3039F677" w14:textId="77777777" w:rsidR="00F31DB7" w:rsidRPr="00A064BB" w:rsidRDefault="00AB79F1" w:rsidP="00A064BB">
            <w:pPr>
              <w:jc w:val="center"/>
              <w:rPr>
                <w:bCs/>
              </w:rPr>
            </w:pPr>
            <w:r>
              <w:rPr>
                <w:bCs/>
              </w:rPr>
              <w:t>0</w:t>
            </w:r>
          </w:p>
        </w:tc>
        <w:tc>
          <w:tcPr>
            <w:tcW w:w="2693" w:type="dxa"/>
            <w:shd w:val="clear" w:color="auto" w:fill="EAF1DD" w:themeFill="accent3" w:themeFillTint="33"/>
          </w:tcPr>
          <w:p w14:paraId="3AB0FB03" w14:textId="77777777" w:rsidR="00F31DB7" w:rsidRPr="00A064BB" w:rsidRDefault="00AB79F1" w:rsidP="00A064BB">
            <w:pPr>
              <w:jc w:val="center"/>
              <w:rPr>
                <w:bCs/>
              </w:rPr>
            </w:pPr>
            <w:r>
              <w:rPr>
                <w:bCs/>
              </w:rPr>
              <w:t>22</w:t>
            </w:r>
          </w:p>
        </w:tc>
      </w:tr>
    </w:tbl>
    <w:p w14:paraId="6BA26A5B" w14:textId="77777777" w:rsidR="00A064BB" w:rsidRPr="00A064BB" w:rsidRDefault="00A064BB" w:rsidP="00A064BB"/>
    <w:tbl>
      <w:tblPr>
        <w:tblStyle w:val="Mkatabulky23"/>
        <w:tblW w:w="9923" w:type="dxa"/>
        <w:tblInd w:w="-743" w:type="dxa"/>
        <w:tblLayout w:type="fixed"/>
        <w:tblLook w:val="04A0" w:firstRow="1" w:lastRow="0" w:firstColumn="1" w:lastColumn="0" w:noHBand="0" w:noVBand="1"/>
      </w:tblPr>
      <w:tblGrid>
        <w:gridCol w:w="2552"/>
        <w:gridCol w:w="1134"/>
        <w:gridCol w:w="1134"/>
        <w:gridCol w:w="1134"/>
        <w:gridCol w:w="1276"/>
        <w:gridCol w:w="2693"/>
      </w:tblGrid>
      <w:tr w:rsidR="00D276ED" w:rsidRPr="00A064BB" w14:paraId="04D82A17" w14:textId="77777777" w:rsidTr="00596D94">
        <w:tc>
          <w:tcPr>
            <w:tcW w:w="2552" w:type="dxa"/>
            <w:vMerge w:val="restart"/>
            <w:shd w:val="clear" w:color="auto" w:fill="D6E3BC" w:themeFill="accent3" w:themeFillTint="66"/>
          </w:tcPr>
          <w:p w14:paraId="50D70C16" w14:textId="77777777" w:rsidR="00D276ED" w:rsidRPr="00A064BB" w:rsidRDefault="00D276ED" w:rsidP="00F31DB7">
            <w:pPr>
              <w:jc w:val="center"/>
              <w:rPr>
                <w:b/>
              </w:rPr>
            </w:pPr>
          </w:p>
        </w:tc>
        <w:tc>
          <w:tcPr>
            <w:tcW w:w="7371" w:type="dxa"/>
            <w:gridSpan w:val="5"/>
            <w:shd w:val="clear" w:color="auto" w:fill="D6E3BC" w:themeFill="accent3" w:themeFillTint="66"/>
          </w:tcPr>
          <w:p w14:paraId="64F7788A" w14:textId="77777777" w:rsidR="00D276ED" w:rsidRPr="00A064BB" w:rsidRDefault="00D276ED" w:rsidP="00F31DB7">
            <w:pPr>
              <w:jc w:val="center"/>
              <w:rPr>
                <w:b/>
              </w:rPr>
            </w:pPr>
            <w:r w:rsidRPr="00A064BB">
              <w:rPr>
                <w:b/>
              </w:rPr>
              <w:t>PODPŮRNÁ OPATŘENÍ</w:t>
            </w:r>
          </w:p>
        </w:tc>
      </w:tr>
      <w:tr w:rsidR="00D276ED" w:rsidRPr="00A064BB" w14:paraId="3C6EC11C" w14:textId="77777777" w:rsidTr="00596D94">
        <w:trPr>
          <w:trHeight w:val="959"/>
        </w:trPr>
        <w:tc>
          <w:tcPr>
            <w:tcW w:w="2552" w:type="dxa"/>
            <w:vMerge/>
            <w:shd w:val="clear" w:color="auto" w:fill="D6E3BC" w:themeFill="accent3" w:themeFillTint="66"/>
          </w:tcPr>
          <w:p w14:paraId="73D373AB" w14:textId="77777777" w:rsidR="00D276ED" w:rsidRDefault="00D276ED" w:rsidP="0030146D">
            <w:pPr>
              <w:jc w:val="center"/>
              <w:rPr>
                <w:b/>
                <w:sz w:val="20"/>
              </w:rPr>
            </w:pPr>
          </w:p>
        </w:tc>
        <w:tc>
          <w:tcPr>
            <w:tcW w:w="1134" w:type="dxa"/>
            <w:shd w:val="clear" w:color="auto" w:fill="EAF1DD" w:themeFill="accent3" w:themeFillTint="33"/>
            <w:vAlign w:val="center"/>
          </w:tcPr>
          <w:p w14:paraId="1209539F" w14:textId="77777777" w:rsidR="00D276ED" w:rsidRPr="00A064BB" w:rsidRDefault="00D276ED" w:rsidP="0030146D">
            <w:pPr>
              <w:jc w:val="center"/>
              <w:rPr>
                <w:b/>
                <w:sz w:val="20"/>
              </w:rPr>
            </w:pPr>
            <w:r>
              <w:rPr>
                <w:b/>
                <w:sz w:val="20"/>
              </w:rPr>
              <w:t>stupeň 1</w:t>
            </w:r>
          </w:p>
        </w:tc>
        <w:tc>
          <w:tcPr>
            <w:tcW w:w="1134" w:type="dxa"/>
            <w:shd w:val="clear" w:color="auto" w:fill="EAF1DD" w:themeFill="accent3" w:themeFillTint="33"/>
            <w:vAlign w:val="center"/>
          </w:tcPr>
          <w:p w14:paraId="0AD9AED7" w14:textId="77777777" w:rsidR="00D276ED" w:rsidRPr="00A064BB" w:rsidRDefault="00D276ED" w:rsidP="0030146D">
            <w:pPr>
              <w:jc w:val="center"/>
              <w:rPr>
                <w:b/>
                <w:sz w:val="20"/>
                <w:szCs w:val="20"/>
              </w:rPr>
            </w:pPr>
          </w:p>
          <w:p w14:paraId="5C152ACC" w14:textId="77777777" w:rsidR="00D276ED" w:rsidRPr="00A064BB" w:rsidRDefault="00D276ED" w:rsidP="0030146D">
            <w:pPr>
              <w:jc w:val="center"/>
              <w:rPr>
                <w:b/>
                <w:sz w:val="20"/>
                <w:szCs w:val="20"/>
              </w:rPr>
            </w:pPr>
            <w:r w:rsidRPr="00A064BB">
              <w:rPr>
                <w:b/>
                <w:sz w:val="20"/>
                <w:szCs w:val="20"/>
              </w:rPr>
              <w:t>stupeň 2</w:t>
            </w:r>
          </w:p>
          <w:p w14:paraId="3317B2E5" w14:textId="77777777" w:rsidR="00D276ED" w:rsidRPr="00A064BB" w:rsidRDefault="00D276ED" w:rsidP="0030146D">
            <w:pPr>
              <w:jc w:val="center"/>
              <w:rPr>
                <w:b/>
                <w:sz w:val="20"/>
                <w:szCs w:val="20"/>
              </w:rPr>
            </w:pPr>
          </w:p>
        </w:tc>
        <w:tc>
          <w:tcPr>
            <w:tcW w:w="1134" w:type="dxa"/>
            <w:shd w:val="clear" w:color="auto" w:fill="EAF1DD" w:themeFill="accent3" w:themeFillTint="33"/>
            <w:vAlign w:val="center"/>
          </w:tcPr>
          <w:p w14:paraId="2F36CC6A" w14:textId="77777777" w:rsidR="00D276ED" w:rsidRPr="00A064BB" w:rsidRDefault="00D276ED" w:rsidP="0030146D">
            <w:pPr>
              <w:jc w:val="center"/>
              <w:rPr>
                <w:b/>
                <w:sz w:val="20"/>
                <w:szCs w:val="20"/>
              </w:rPr>
            </w:pPr>
          </w:p>
          <w:p w14:paraId="644CD473" w14:textId="77777777" w:rsidR="00D276ED" w:rsidRPr="00A064BB" w:rsidRDefault="00D276ED" w:rsidP="0030146D">
            <w:pPr>
              <w:jc w:val="center"/>
              <w:rPr>
                <w:b/>
                <w:sz w:val="20"/>
                <w:szCs w:val="20"/>
              </w:rPr>
            </w:pPr>
            <w:r w:rsidRPr="00A064BB">
              <w:rPr>
                <w:b/>
                <w:sz w:val="20"/>
                <w:szCs w:val="20"/>
              </w:rPr>
              <w:t>stupeň 3</w:t>
            </w:r>
          </w:p>
          <w:p w14:paraId="727F26BA" w14:textId="77777777" w:rsidR="00D276ED" w:rsidRPr="00A064BB" w:rsidRDefault="00D276ED" w:rsidP="0030146D">
            <w:pPr>
              <w:jc w:val="center"/>
              <w:rPr>
                <w:b/>
                <w:sz w:val="20"/>
                <w:szCs w:val="20"/>
              </w:rPr>
            </w:pPr>
          </w:p>
        </w:tc>
        <w:tc>
          <w:tcPr>
            <w:tcW w:w="1276" w:type="dxa"/>
            <w:shd w:val="clear" w:color="auto" w:fill="EAF1DD" w:themeFill="accent3" w:themeFillTint="33"/>
            <w:vAlign w:val="center"/>
          </w:tcPr>
          <w:p w14:paraId="12FD9D71" w14:textId="77777777" w:rsidR="00D276ED" w:rsidRPr="00A064BB" w:rsidRDefault="00D276ED" w:rsidP="0030146D">
            <w:pPr>
              <w:jc w:val="center"/>
              <w:rPr>
                <w:b/>
                <w:sz w:val="20"/>
                <w:szCs w:val="20"/>
              </w:rPr>
            </w:pPr>
          </w:p>
          <w:p w14:paraId="268DB2DF" w14:textId="77777777" w:rsidR="00D276ED" w:rsidRPr="00A064BB" w:rsidRDefault="00D276ED" w:rsidP="0030146D">
            <w:pPr>
              <w:jc w:val="center"/>
              <w:rPr>
                <w:b/>
                <w:sz w:val="20"/>
                <w:szCs w:val="20"/>
              </w:rPr>
            </w:pPr>
            <w:r w:rsidRPr="00A064BB">
              <w:rPr>
                <w:b/>
                <w:sz w:val="20"/>
                <w:szCs w:val="20"/>
              </w:rPr>
              <w:t>stupeň 4</w:t>
            </w:r>
          </w:p>
          <w:p w14:paraId="2513DF0B" w14:textId="77777777" w:rsidR="00D276ED" w:rsidRPr="00A064BB" w:rsidRDefault="00D276ED" w:rsidP="0030146D">
            <w:pPr>
              <w:contextualSpacing/>
              <w:jc w:val="center"/>
              <w:rPr>
                <w:b/>
                <w:sz w:val="20"/>
                <w:szCs w:val="20"/>
              </w:rPr>
            </w:pPr>
          </w:p>
        </w:tc>
        <w:tc>
          <w:tcPr>
            <w:tcW w:w="2693" w:type="dxa"/>
            <w:shd w:val="clear" w:color="auto" w:fill="EAF1DD" w:themeFill="accent3" w:themeFillTint="33"/>
            <w:vAlign w:val="center"/>
          </w:tcPr>
          <w:p w14:paraId="06606E29" w14:textId="77777777" w:rsidR="00D276ED" w:rsidRPr="00A064BB" w:rsidRDefault="00D276ED" w:rsidP="0030146D">
            <w:pPr>
              <w:jc w:val="center"/>
              <w:rPr>
                <w:b/>
                <w:sz w:val="20"/>
                <w:szCs w:val="20"/>
              </w:rPr>
            </w:pPr>
            <w:r w:rsidRPr="00A064BB">
              <w:rPr>
                <w:b/>
                <w:sz w:val="20"/>
                <w:szCs w:val="20"/>
              </w:rPr>
              <w:t>počet dětí celkem</w:t>
            </w:r>
          </w:p>
        </w:tc>
      </w:tr>
      <w:tr w:rsidR="00F31DB7" w:rsidRPr="00A064BB" w14:paraId="015FDCD0" w14:textId="77777777" w:rsidTr="00596D94">
        <w:tc>
          <w:tcPr>
            <w:tcW w:w="2552" w:type="dxa"/>
            <w:shd w:val="clear" w:color="auto" w:fill="D6E3BC" w:themeFill="accent3" w:themeFillTint="66"/>
          </w:tcPr>
          <w:p w14:paraId="7FF31B12" w14:textId="77777777" w:rsidR="00F31DB7" w:rsidRPr="00A064BB" w:rsidRDefault="00992C67" w:rsidP="0030146D">
            <w:pPr>
              <w:rPr>
                <w:bCs/>
              </w:rPr>
            </w:pPr>
            <w:r w:rsidRPr="00747EF8">
              <w:rPr>
                <w:b/>
              </w:rPr>
              <w:t xml:space="preserve">MŠ </w:t>
            </w:r>
            <w:r>
              <w:rPr>
                <w:b/>
              </w:rPr>
              <w:t>O. Synka 1834</w:t>
            </w:r>
          </w:p>
        </w:tc>
        <w:tc>
          <w:tcPr>
            <w:tcW w:w="1134" w:type="dxa"/>
          </w:tcPr>
          <w:p w14:paraId="2C6281D1" w14:textId="77777777" w:rsidR="00F31DB7" w:rsidRPr="00A064BB" w:rsidRDefault="009426AD" w:rsidP="0030146D">
            <w:pPr>
              <w:rPr>
                <w:bCs/>
              </w:rPr>
            </w:pPr>
            <w:r>
              <w:rPr>
                <w:bCs/>
              </w:rPr>
              <w:t>6</w:t>
            </w:r>
          </w:p>
        </w:tc>
        <w:tc>
          <w:tcPr>
            <w:tcW w:w="1134" w:type="dxa"/>
          </w:tcPr>
          <w:p w14:paraId="5A1B0791" w14:textId="77777777" w:rsidR="00F31DB7" w:rsidRPr="00A064BB" w:rsidRDefault="00AB79F1" w:rsidP="0030146D">
            <w:pPr>
              <w:rPr>
                <w:bCs/>
              </w:rPr>
            </w:pPr>
            <w:r>
              <w:rPr>
                <w:bCs/>
              </w:rPr>
              <w:t>0</w:t>
            </w:r>
          </w:p>
        </w:tc>
        <w:tc>
          <w:tcPr>
            <w:tcW w:w="1134" w:type="dxa"/>
          </w:tcPr>
          <w:p w14:paraId="59FE1AF1" w14:textId="77777777" w:rsidR="00F31DB7" w:rsidRPr="00A064BB" w:rsidRDefault="00483E76" w:rsidP="0030146D">
            <w:pPr>
              <w:rPr>
                <w:bCs/>
              </w:rPr>
            </w:pPr>
            <w:r>
              <w:rPr>
                <w:bCs/>
              </w:rPr>
              <w:t>1</w:t>
            </w:r>
          </w:p>
        </w:tc>
        <w:tc>
          <w:tcPr>
            <w:tcW w:w="1276" w:type="dxa"/>
          </w:tcPr>
          <w:p w14:paraId="045C8485" w14:textId="77777777" w:rsidR="00F31DB7" w:rsidRPr="00A064BB" w:rsidRDefault="00AB79F1" w:rsidP="0030146D">
            <w:pPr>
              <w:rPr>
                <w:bCs/>
              </w:rPr>
            </w:pPr>
            <w:r>
              <w:rPr>
                <w:bCs/>
              </w:rPr>
              <w:t>0</w:t>
            </w:r>
          </w:p>
        </w:tc>
        <w:tc>
          <w:tcPr>
            <w:tcW w:w="2693" w:type="dxa"/>
          </w:tcPr>
          <w:p w14:paraId="6C54842E" w14:textId="77777777" w:rsidR="00F31DB7" w:rsidRPr="00A064BB" w:rsidRDefault="009426AD" w:rsidP="0030146D">
            <w:pPr>
              <w:rPr>
                <w:bCs/>
              </w:rPr>
            </w:pPr>
            <w:r>
              <w:rPr>
                <w:bCs/>
              </w:rPr>
              <w:t>7</w:t>
            </w:r>
          </w:p>
        </w:tc>
      </w:tr>
      <w:tr w:rsidR="00F31DB7" w:rsidRPr="00A064BB" w14:paraId="30BA669F" w14:textId="77777777" w:rsidTr="00596D94">
        <w:tc>
          <w:tcPr>
            <w:tcW w:w="2552" w:type="dxa"/>
            <w:shd w:val="clear" w:color="auto" w:fill="D6E3BC" w:themeFill="accent3" w:themeFillTint="66"/>
          </w:tcPr>
          <w:p w14:paraId="55A6D407" w14:textId="77777777" w:rsidR="00F31DB7" w:rsidRPr="00A064BB" w:rsidRDefault="00992C67" w:rsidP="0030146D">
            <w:pPr>
              <w:rPr>
                <w:bCs/>
              </w:rPr>
            </w:pPr>
            <w:r w:rsidRPr="00747EF8">
              <w:rPr>
                <w:b/>
              </w:rPr>
              <w:t>MŠ</w:t>
            </w:r>
            <w:r>
              <w:rPr>
                <w:b/>
              </w:rPr>
              <w:t xml:space="preserve"> L. Podéště 1873</w:t>
            </w:r>
          </w:p>
        </w:tc>
        <w:tc>
          <w:tcPr>
            <w:tcW w:w="1134" w:type="dxa"/>
          </w:tcPr>
          <w:p w14:paraId="7C2100C9" w14:textId="77777777" w:rsidR="00F31DB7" w:rsidRPr="00A064BB" w:rsidRDefault="00EF2401" w:rsidP="0030146D">
            <w:pPr>
              <w:rPr>
                <w:bCs/>
              </w:rPr>
            </w:pPr>
            <w:r>
              <w:rPr>
                <w:bCs/>
              </w:rPr>
              <w:t>3</w:t>
            </w:r>
          </w:p>
        </w:tc>
        <w:tc>
          <w:tcPr>
            <w:tcW w:w="1134" w:type="dxa"/>
          </w:tcPr>
          <w:p w14:paraId="19280812" w14:textId="77777777" w:rsidR="00F31DB7" w:rsidRPr="00A064BB" w:rsidRDefault="009426AD" w:rsidP="0030146D">
            <w:pPr>
              <w:rPr>
                <w:bCs/>
              </w:rPr>
            </w:pPr>
            <w:r>
              <w:rPr>
                <w:bCs/>
              </w:rPr>
              <w:t>1</w:t>
            </w:r>
          </w:p>
        </w:tc>
        <w:tc>
          <w:tcPr>
            <w:tcW w:w="1134" w:type="dxa"/>
          </w:tcPr>
          <w:p w14:paraId="2FCA677E" w14:textId="77777777" w:rsidR="00F31DB7" w:rsidRPr="00A064BB" w:rsidRDefault="009426AD" w:rsidP="0030146D">
            <w:pPr>
              <w:rPr>
                <w:bCs/>
              </w:rPr>
            </w:pPr>
            <w:r>
              <w:rPr>
                <w:bCs/>
              </w:rPr>
              <w:t>8</w:t>
            </w:r>
          </w:p>
        </w:tc>
        <w:tc>
          <w:tcPr>
            <w:tcW w:w="1276" w:type="dxa"/>
          </w:tcPr>
          <w:p w14:paraId="02F11529" w14:textId="77777777" w:rsidR="00F31DB7" w:rsidRPr="00A064BB" w:rsidRDefault="00D30D7B" w:rsidP="0030146D">
            <w:pPr>
              <w:rPr>
                <w:bCs/>
              </w:rPr>
            </w:pPr>
            <w:r>
              <w:rPr>
                <w:bCs/>
              </w:rPr>
              <w:t>4</w:t>
            </w:r>
          </w:p>
        </w:tc>
        <w:tc>
          <w:tcPr>
            <w:tcW w:w="2693" w:type="dxa"/>
          </w:tcPr>
          <w:p w14:paraId="75C564D6" w14:textId="77777777" w:rsidR="00F31DB7" w:rsidRPr="00A064BB" w:rsidRDefault="009426AD" w:rsidP="0030146D">
            <w:pPr>
              <w:rPr>
                <w:bCs/>
              </w:rPr>
            </w:pPr>
            <w:r>
              <w:rPr>
                <w:bCs/>
              </w:rPr>
              <w:t>1</w:t>
            </w:r>
            <w:r w:rsidR="00EF2401">
              <w:rPr>
                <w:bCs/>
              </w:rPr>
              <w:t>6</w:t>
            </w:r>
          </w:p>
        </w:tc>
      </w:tr>
      <w:tr w:rsidR="00F31DB7" w:rsidRPr="00A064BB" w14:paraId="5F7641F4" w14:textId="77777777" w:rsidTr="00596D94">
        <w:tc>
          <w:tcPr>
            <w:tcW w:w="2552" w:type="dxa"/>
            <w:shd w:val="clear" w:color="auto" w:fill="D6E3BC" w:themeFill="accent3" w:themeFillTint="66"/>
          </w:tcPr>
          <w:p w14:paraId="79FFBC7F" w14:textId="77777777" w:rsidR="00F31DB7" w:rsidRPr="00A064BB" w:rsidRDefault="00992C67" w:rsidP="0030146D">
            <w:pPr>
              <w:rPr>
                <w:bCs/>
              </w:rPr>
            </w:pPr>
            <w:r w:rsidRPr="00747EF8">
              <w:rPr>
                <w:b/>
              </w:rPr>
              <w:t>MŠ</w:t>
            </w:r>
            <w:r>
              <w:rPr>
                <w:b/>
              </w:rPr>
              <w:t xml:space="preserve"> O. Jeremiáše 1985  </w:t>
            </w:r>
          </w:p>
        </w:tc>
        <w:tc>
          <w:tcPr>
            <w:tcW w:w="1134" w:type="dxa"/>
          </w:tcPr>
          <w:p w14:paraId="62EF5310" w14:textId="77777777" w:rsidR="00F31DB7" w:rsidRPr="00A064BB" w:rsidRDefault="009426AD" w:rsidP="0030146D">
            <w:pPr>
              <w:rPr>
                <w:bCs/>
              </w:rPr>
            </w:pPr>
            <w:r>
              <w:rPr>
                <w:bCs/>
              </w:rPr>
              <w:t>3</w:t>
            </w:r>
          </w:p>
        </w:tc>
        <w:tc>
          <w:tcPr>
            <w:tcW w:w="1134" w:type="dxa"/>
          </w:tcPr>
          <w:p w14:paraId="125281A1" w14:textId="77777777" w:rsidR="00F31DB7" w:rsidRPr="00A064BB" w:rsidRDefault="00AB79F1" w:rsidP="0030146D">
            <w:pPr>
              <w:rPr>
                <w:bCs/>
              </w:rPr>
            </w:pPr>
            <w:r>
              <w:rPr>
                <w:bCs/>
              </w:rPr>
              <w:t>0</w:t>
            </w:r>
          </w:p>
        </w:tc>
        <w:tc>
          <w:tcPr>
            <w:tcW w:w="1134" w:type="dxa"/>
          </w:tcPr>
          <w:p w14:paraId="0243B7C9" w14:textId="77777777" w:rsidR="00F31DB7" w:rsidRPr="00A064BB" w:rsidRDefault="00AB79F1" w:rsidP="0030146D">
            <w:pPr>
              <w:rPr>
                <w:bCs/>
              </w:rPr>
            </w:pPr>
            <w:r>
              <w:rPr>
                <w:bCs/>
              </w:rPr>
              <w:t>0</w:t>
            </w:r>
          </w:p>
        </w:tc>
        <w:tc>
          <w:tcPr>
            <w:tcW w:w="1276" w:type="dxa"/>
          </w:tcPr>
          <w:p w14:paraId="7AEE59A1" w14:textId="77777777" w:rsidR="00F31DB7" w:rsidRPr="00A064BB" w:rsidRDefault="00AB79F1" w:rsidP="0030146D">
            <w:pPr>
              <w:rPr>
                <w:bCs/>
              </w:rPr>
            </w:pPr>
            <w:r>
              <w:rPr>
                <w:bCs/>
              </w:rPr>
              <w:t>0</w:t>
            </w:r>
          </w:p>
        </w:tc>
        <w:tc>
          <w:tcPr>
            <w:tcW w:w="2693" w:type="dxa"/>
          </w:tcPr>
          <w:p w14:paraId="24F17DDD" w14:textId="77777777" w:rsidR="00F31DB7" w:rsidRPr="00A064BB" w:rsidRDefault="009426AD" w:rsidP="0030146D">
            <w:pPr>
              <w:rPr>
                <w:bCs/>
              </w:rPr>
            </w:pPr>
            <w:r>
              <w:rPr>
                <w:bCs/>
              </w:rPr>
              <w:t>3</w:t>
            </w:r>
          </w:p>
        </w:tc>
      </w:tr>
      <w:tr w:rsidR="00D276ED" w:rsidRPr="00A064BB" w14:paraId="6D260504" w14:textId="77777777" w:rsidTr="00596D94">
        <w:tc>
          <w:tcPr>
            <w:tcW w:w="2552" w:type="dxa"/>
            <w:shd w:val="clear" w:color="auto" w:fill="D6E3BC" w:themeFill="accent3" w:themeFillTint="66"/>
          </w:tcPr>
          <w:p w14:paraId="56CD1018" w14:textId="77777777" w:rsidR="00D276ED" w:rsidRPr="00A064BB" w:rsidRDefault="00D276ED" w:rsidP="0030146D">
            <w:pPr>
              <w:rPr>
                <w:b/>
              </w:rPr>
            </w:pPr>
            <w:r>
              <w:rPr>
                <w:b/>
              </w:rPr>
              <w:t>CELKEM</w:t>
            </w:r>
          </w:p>
        </w:tc>
        <w:tc>
          <w:tcPr>
            <w:tcW w:w="1134" w:type="dxa"/>
          </w:tcPr>
          <w:p w14:paraId="13EF5C7C" w14:textId="77777777" w:rsidR="00D276ED" w:rsidRPr="00A064BB" w:rsidRDefault="009426AD" w:rsidP="0030146D">
            <w:pPr>
              <w:rPr>
                <w:bCs/>
              </w:rPr>
            </w:pPr>
            <w:r>
              <w:rPr>
                <w:bCs/>
              </w:rPr>
              <w:t>9</w:t>
            </w:r>
          </w:p>
        </w:tc>
        <w:tc>
          <w:tcPr>
            <w:tcW w:w="1134" w:type="dxa"/>
          </w:tcPr>
          <w:p w14:paraId="60BBCCDF" w14:textId="77777777" w:rsidR="00D276ED" w:rsidRPr="00A064BB" w:rsidRDefault="009426AD" w:rsidP="0030146D">
            <w:pPr>
              <w:rPr>
                <w:bCs/>
              </w:rPr>
            </w:pPr>
            <w:r>
              <w:rPr>
                <w:bCs/>
              </w:rPr>
              <w:t>1</w:t>
            </w:r>
          </w:p>
        </w:tc>
        <w:tc>
          <w:tcPr>
            <w:tcW w:w="1134" w:type="dxa"/>
          </w:tcPr>
          <w:p w14:paraId="1FAF8053" w14:textId="77777777" w:rsidR="00D276ED" w:rsidRPr="00A064BB" w:rsidRDefault="009426AD" w:rsidP="0030146D">
            <w:pPr>
              <w:rPr>
                <w:bCs/>
              </w:rPr>
            </w:pPr>
            <w:r>
              <w:rPr>
                <w:bCs/>
              </w:rPr>
              <w:t>9</w:t>
            </w:r>
          </w:p>
        </w:tc>
        <w:tc>
          <w:tcPr>
            <w:tcW w:w="1276" w:type="dxa"/>
          </w:tcPr>
          <w:p w14:paraId="2ADAA68D" w14:textId="77777777" w:rsidR="00D276ED" w:rsidRPr="00A064BB" w:rsidRDefault="009426AD" w:rsidP="0030146D">
            <w:pPr>
              <w:rPr>
                <w:bCs/>
              </w:rPr>
            </w:pPr>
            <w:r>
              <w:rPr>
                <w:bCs/>
              </w:rPr>
              <w:t>3</w:t>
            </w:r>
          </w:p>
        </w:tc>
        <w:tc>
          <w:tcPr>
            <w:tcW w:w="2693" w:type="dxa"/>
          </w:tcPr>
          <w:p w14:paraId="2134441E" w14:textId="77777777" w:rsidR="00D276ED" w:rsidRPr="00A064BB" w:rsidRDefault="009426AD" w:rsidP="0030146D">
            <w:pPr>
              <w:rPr>
                <w:bCs/>
              </w:rPr>
            </w:pPr>
            <w:r>
              <w:rPr>
                <w:bCs/>
              </w:rPr>
              <w:t>22</w:t>
            </w:r>
          </w:p>
        </w:tc>
      </w:tr>
    </w:tbl>
    <w:p w14:paraId="669B6DA7" w14:textId="77777777" w:rsidR="00672550" w:rsidRDefault="00672550">
      <w:pPr>
        <w:rPr>
          <w:rFonts w:cs="Arial"/>
          <w:b/>
          <w:bCs/>
          <w:iCs/>
          <w:sz w:val="32"/>
          <w:szCs w:val="28"/>
        </w:rPr>
      </w:pPr>
      <w:r>
        <w:br w:type="page"/>
      </w:r>
    </w:p>
    <w:p w14:paraId="73CA7B9A" w14:textId="77777777" w:rsidR="0090550A" w:rsidRDefault="0090550A" w:rsidP="00E233D0">
      <w:pPr>
        <w:pStyle w:val="NadpisB"/>
      </w:pPr>
      <w:bookmarkStart w:id="22" w:name="_Toc83827629"/>
      <w:r>
        <w:lastRenderedPageBreak/>
        <w:t>Přijímací řízení k předškolnímu vzdělávání</w:t>
      </w:r>
      <w:bookmarkEnd w:id="22"/>
    </w:p>
    <w:tbl>
      <w:tblPr>
        <w:tblStyle w:val="Mkatabulky24"/>
        <w:tblW w:w="9923" w:type="dxa"/>
        <w:tblInd w:w="-743" w:type="dxa"/>
        <w:tblLook w:val="04A0" w:firstRow="1" w:lastRow="0" w:firstColumn="1" w:lastColumn="0" w:noHBand="0" w:noVBand="1"/>
      </w:tblPr>
      <w:tblGrid>
        <w:gridCol w:w="2978"/>
        <w:gridCol w:w="2126"/>
        <w:gridCol w:w="1701"/>
        <w:gridCol w:w="1559"/>
        <w:gridCol w:w="1559"/>
      </w:tblGrid>
      <w:tr w:rsidR="005D41AD" w:rsidRPr="005D41AD" w14:paraId="290BCE2E" w14:textId="77777777" w:rsidTr="00596D94">
        <w:trPr>
          <w:trHeight w:val="891"/>
        </w:trPr>
        <w:tc>
          <w:tcPr>
            <w:tcW w:w="2978" w:type="dxa"/>
            <w:shd w:val="clear" w:color="auto" w:fill="D6E3BC" w:themeFill="accent3" w:themeFillTint="66"/>
          </w:tcPr>
          <w:p w14:paraId="39F4BE47" w14:textId="77777777" w:rsidR="005D41AD" w:rsidRPr="005D41AD" w:rsidRDefault="005D41AD" w:rsidP="005D41AD">
            <w:pPr>
              <w:jc w:val="center"/>
              <w:rPr>
                <w:b/>
              </w:rPr>
            </w:pPr>
          </w:p>
          <w:p w14:paraId="7D348307" w14:textId="77777777" w:rsidR="005D41AD" w:rsidRPr="005D41AD" w:rsidRDefault="005D41AD" w:rsidP="005D41AD">
            <w:pPr>
              <w:jc w:val="center"/>
              <w:rPr>
                <w:b/>
              </w:rPr>
            </w:pPr>
          </w:p>
          <w:p w14:paraId="6293B08E" w14:textId="77777777" w:rsidR="005D41AD" w:rsidRPr="005D41AD" w:rsidRDefault="005D41AD" w:rsidP="005D41AD">
            <w:pPr>
              <w:rPr>
                <w:b/>
              </w:rPr>
            </w:pPr>
          </w:p>
        </w:tc>
        <w:tc>
          <w:tcPr>
            <w:tcW w:w="2126" w:type="dxa"/>
            <w:shd w:val="clear" w:color="auto" w:fill="D6E3BC" w:themeFill="accent3" w:themeFillTint="66"/>
            <w:vAlign w:val="center"/>
          </w:tcPr>
          <w:p w14:paraId="56E93218" w14:textId="77777777" w:rsidR="005D41AD" w:rsidRDefault="005D41AD" w:rsidP="00672550">
            <w:pPr>
              <w:jc w:val="center"/>
              <w:rPr>
                <w:b/>
              </w:rPr>
            </w:pPr>
          </w:p>
          <w:p w14:paraId="4B339BE2" w14:textId="77777777" w:rsidR="005D41AD" w:rsidRPr="005D41AD" w:rsidRDefault="005D41AD" w:rsidP="00672550">
            <w:pPr>
              <w:jc w:val="center"/>
              <w:rPr>
                <w:b/>
              </w:rPr>
            </w:pPr>
            <w:r w:rsidRPr="005D41AD">
              <w:rPr>
                <w:b/>
              </w:rPr>
              <w:t>celkový počet</w:t>
            </w:r>
          </w:p>
          <w:p w14:paraId="15F00CCA" w14:textId="77777777" w:rsidR="005D41AD" w:rsidRPr="005D41AD" w:rsidRDefault="005D41AD" w:rsidP="00672550">
            <w:pPr>
              <w:jc w:val="center"/>
              <w:rPr>
                <w:b/>
              </w:rPr>
            </w:pPr>
            <w:r w:rsidRPr="005D41AD">
              <w:rPr>
                <w:b/>
              </w:rPr>
              <w:t>zapsaných dětí</w:t>
            </w:r>
          </w:p>
          <w:p w14:paraId="35275323" w14:textId="77777777" w:rsidR="005D41AD" w:rsidRPr="005D41AD" w:rsidRDefault="005D41AD" w:rsidP="00672550">
            <w:pPr>
              <w:jc w:val="center"/>
              <w:rPr>
                <w:b/>
              </w:rPr>
            </w:pPr>
          </w:p>
        </w:tc>
        <w:tc>
          <w:tcPr>
            <w:tcW w:w="1701" w:type="dxa"/>
            <w:shd w:val="clear" w:color="auto" w:fill="D6E3BC" w:themeFill="accent3" w:themeFillTint="66"/>
            <w:vAlign w:val="center"/>
          </w:tcPr>
          <w:p w14:paraId="40AD3092" w14:textId="77777777" w:rsidR="005D41AD" w:rsidRPr="005D41AD" w:rsidRDefault="005D41AD" w:rsidP="00672550">
            <w:pPr>
              <w:jc w:val="center"/>
              <w:rPr>
                <w:b/>
              </w:rPr>
            </w:pPr>
            <w:r w:rsidRPr="005D41AD">
              <w:rPr>
                <w:b/>
              </w:rPr>
              <w:t>přijetí do MŠ</w:t>
            </w:r>
          </w:p>
        </w:tc>
        <w:tc>
          <w:tcPr>
            <w:tcW w:w="1559" w:type="dxa"/>
            <w:shd w:val="clear" w:color="auto" w:fill="D6E3BC" w:themeFill="accent3" w:themeFillTint="66"/>
            <w:vAlign w:val="center"/>
          </w:tcPr>
          <w:p w14:paraId="4F2D161F" w14:textId="77777777" w:rsidR="005D41AD" w:rsidRDefault="005D41AD" w:rsidP="00672550">
            <w:pPr>
              <w:jc w:val="center"/>
              <w:rPr>
                <w:b/>
              </w:rPr>
            </w:pPr>
            <w:r w:rsidRPr="005D41AD">
              <w:rPr>
                <w:b/>
              </w:rPr>
              <w:t>nepřijetí</w:t>
            </w:r>
          </w:p>
          <w:p w14:paraId="0FB68F3D" w14:textId="77777777" w:rsidR="005D41AD" w:rsidRPr="005D41AD" w:rsidRDefault="005D41AD" w:rsidP="00672550">
            <w:pPr>
              <w:jc w:val="center"/>
              <w:rPr>
                <w:b/>
              </w:rPr>
            </w:pPr>
            <w:r w:rsidRPr="005D41AD">
              <w:rPr>
                <w:b/>
              </w:rPr>
              <w:t>do MŠ</w:t>
            </w:r>
          </w:p>
        </w:tc>
        <w:tc>
          <w:tcPr>
            <w:tcW w:w="1559" w:type="dxa"/>
            <w:shd w:val="clear" w:color="auto" w:fill="D6E3BC" w:themeFill="accent3" w:themeFillTint="66"/>
            <w:vAlign w:val="center"/>
          </w:tcPr>
          <w:p w14:paraId="69A1C0D1" w14:textId="77777777" w:rsidR="005D41AD" w:rsidRPr="005D41AD" w:rsidRDefault="005D41AD" w:rsidP="00672550">
            <w:pPr>
              <w:jc w:val="center"/>
              <w:rPr>
                <w:b/>
              </w:rPr>
            </w:pPr>
            <w:r w:rsidRPr="005D41AD">
              <w:rPr>
                <w:b/>
              </w:rPr>
              <w:t>odvolání proti</w:t>
            </w:r>
          </w:p>
          <w:p w14:paraId="7D6F11D3" w14:textId="77777777" w:rsidR="005D41AD" w:rsidRPr="005D41AD" w:rsidRDefault="005D41AD" w:rsidP="00672550">
            <w:pPr>
              <w:jc w:val="center"/>
              <w:rPr>
                <w:b/>
              </w:rPr>
            </w:pPr>
            <w:r w:rsidRPr="005D41AD">
              <w:rPr>
                <w:b/>
              </w:rPr>
              <w:t>rozhodnutí</w:t>
            </w:r>
          </w:p>
        </w:tc>
      </w:tr>
      <w:tr w:rsidR="005D41AD" w:rsidRPr="005D41AD" w14:paraId="16F91520" w14:textId="77777777" w:rsidTr="00596D94">
        <w:tc>
          <w:tcPr>
            <w:tcW w:w="2978" w:type="dxa"/>
            <w:shd w:val="clear" w:color="auto" w:fill="D6E3BC" w:themeFill="accent3" w:themeFillTint="66"/>
          </w:tcPr>
          <w:p w14:paraId="44F17E5F" w14:textId="77777777" w:rsidR="005D41AD" w:rsidRPr="005D41AD" w:rsidRDefault="00992C67" w:rsidP="005D41AD">
            <w:pPr>
              <w:rPr>
                <w:b/>
              </w:rPr>
            </w:pPr>
            <w:r w:rsidRPr="00747EF8">
              <w:rPr>
                <w:b/>
              </w:rPr>
              <w:t xml:space="preserve">MŠ </w:t>
            </w:r>
            <w:r>
              <w:rPr>
                <w:b/>
              </w:rPr>
              <w:t>O. Synka 1834</w:t>
            </w:r>
          </w:p>
        </w:tc>
        <w:tc>
          <w:tcPr>
            <w:tcW w:w="2126" w:type="dxa"/>
          </w:tcPr>
          <w:p w14:paraId="7F89DD2C" w14:textId="77777777" w:rsidR="005D41AD" w:rsidRPr="005D41AD" w:rsidRDefault="00142E19" w:rsidP="005D41AD">
            <w:pPr>
              <w:jc w:val="center"/>
              <w:rPr>
                <w:b/>
              </w:rPr>
            </w:pPr>
            <w:r>
              <w:rPr>
                <w:b/>
              </w:rPr>
              <w:t>34</w:t>
            </w:r>
          </w:p>
        </w:tc>
        <w:tc>
          <w:tcPr>
            <w:tcW w:w="1701" w:type="dxa"/>
          </w:tcPr>
          <w:p w14:paraId="66F6D8F1" w14:textId="77777777" w:rsidR="005D41AD" w:rsidRPr="005D41AD" w:rsidRDefault="00244CFB" w:rsidP="005D41AD">
            <w:pPr>
              <w:jc w:val="center"/>
              <w:rPr>
                <w:b/>
              </w:rPr>
            </w:pPr>
            <w:r>
              <w:rPr>
                <w:b/>
              </w:rPr>
              <w:t>28</w:t>
            </w:r>
          </w:p>
        </w:tc>
        <w:tc>
          <w:tcPr>
            <w:tcW w:w="1559" w:type="dxa"/>
          </w:tcPr>
          <w:p w14:paraId="26ED8E69" w14:textId="77777777" w:rsidR="005D41AD" w:rsidRPr="005D41AD" w:rsidRDefault="00244CFB" w:rsidP="005D41AD">
            <w:pPr>
              <w:jc w:val="center"/>
              <w:rPr>
                <w:b/>
              </w:rPr>
            </w:pPr>
            <w:r>
              <w:rPr>
                <w:b/>
              </w:rPr>
              <w:t>6</w:t>
            </w:r>
          </w:p>
        </w:tc>
        <w:tc>
          <w:tcPr>
            <w:tcW w:w="1559" w:type="dxa"/>
          </w:tcPr>
          <w:p w14:paraId="027D2B77" w14:textId="77777777" w:rsidR="005D41AD" w:rsidRPr="005D41AD" w:rsidRDefault="00244CFB" w:rsidP="005D41AD">
            <w:pPr>
              <w:rPr>
                <w:b/>
              </w:rPr>
            </w:pPr>
            <w:r>
              <w:rPr>
                <w:b/>
              </w:rPr>
              <w:t>0</w:t>
            </w:r>
          </w:p>
        </w:tc>
      </w:tr>
      <w:tr w:rsidR="005D41AD" w:rsidRPr="005D41AD" w14:paraId="6E41D8A3" w14:textId="77777777" w:rsidTr="00596D94">
        <w:tc>
          <w:tcPr>
            <w:tcW w:w="2978" w:type="dxa"/>
            <w:shd w:val="clear" w:color="auto" w:fill="D6E3BC" w:themeFill="accent3" w:themeFillTint="66"/>
          </w:tcPr>
          <w:p w14:paraId="6CAC3C80" w14:textId="77777777" w:rsidR="005D41AD" w:rsidRPr="005D41AD" w:rsidRDefault="00992C67" w:rsidP="005D41AD">
            <w:pPr>
              <w:rPr>
                <w:b/>
              </w:rPr>
            </w:pPr>
            <w:r w:rsidRPr="00747EF8">
              <w:rPr>
                <w:b/>
              </w:rPr>
              <w:t>MŠ</w:t>
            </w:r>
            <w:r>
              <w:rPr>
                <w:b/>
              </w:rPr>
              <w:t xml:space="preserve"> L. Podéště 1873</w:t>
            </w:r>
          </w:p>
        </w:tc>
        <w:tc>
          <w:tcPr>
            <w:tcW w:w="2126" w:type="dxa"/>
          </w:tcPr>
          <w:p w14:paraId="2699DD1C" w14:textId="77777777" w:rsidR="005D41AD" w:rsidRPr="005D41AD" w:rsidRDefault="00142E19" w:rsidP="005D41AD">
            <w:pPr>
              <w:jc w:val="center"/>
              <w:rPr>
                <w:b/>
              </w:rPr>
            </w:pPr>
            <w:r>
              <w:rPr>
                <w:b/>
              </w:rPr>
              <w:t>22</w:t>
            </w:r>
          </w:p>
        </w:tc>
        <w:tc>
          <w:tcPr>
            <w:tcW w:w="1701" w:type="dxa"/>
          </w:tcPr>
          <w:p w14:paraId="77C43025" w14:textId="77777777" w:rsidR="005D41AD" w:rsidRPr="005D41AD" w:rsidRDefault="00244CFB" w:rsidP="005D41AD">
            <w:pPr>
              <w:jc w:val="center"/>
              <w:rPr>
                <w:b/>
              </w:rPr>
            </w:pPr>
            <w:r>
              <w:rPr>
                <w:b/>
              </w:rPr>
              <w:t>17</w:t>
            </w:r>
          </w:p>
        </w:tc>
        <w:tc>
          <w:tcPr>
            <w:tcW w:w="1559" w:type="dxa"/>
          </w:tcPr>
          <w:p w14:paraId="3C77E564" w14:textId="77777777" w:rsidR="005D41AD" w:rsidRPr="005D41AD" w:rsidRDefault="00244CFB" w:rsidP="005D41AD">
            <w:pPr>
              <w:jc w:val="center"/>
              <w:rPr>
                <w:b/>
              </w:rPr>
            </w:pPr>
            <w:r>
              <w:rPr>
                <w:b/>
              </w:rPr>
              <w:t>5</w:t>
            </w:r>
          </w:p>
        </w:tc>
        <w:tc>
          <w:tcPr>
            <w:tcW w:w="1559" w:type="dxa"/>
          </w:tcPr>
          <w:p w14:paraId="5EA8012C" w14:textId="77777777" w:rsidR="005D41AD" w:rsidRPr="005D41AD" w:rsidRDefault="00244CFB" w:rsidP="005D41AD">
            <w:pPr>
              <w:rPr>
                <w:b/>
              </w:rPr>
            </w:pPr>
            <w:r>
              <w:rPr>
                <w:b/>
              </w:rPr>
              <w:t>0</w:t>
            </w:r>
          </w:p>
        </w:tc>
      </w:tr>
      <w:tr w:rsidR="005D41AD" w:rsidRPr="005D41AD" w14:paraId="057626BC" w14:textId="77777777" w:rsidTr="00596D94">
        <w:tc>
          <w:tcPr>
            <w:tcW w:w="2978" w:type="dxa"/>
            <w:shd w:val="clear" w:color="auto" w:fill="D6E3BC" w:themeFill="accent3" w:themeFillTint="66"/>
          </w:tcPr>
          <w:p w14:paraId="6F20D561" w14:textId="77777777" w:rsidR="005D41AD" w:rsidRPr="005D41AD" w:rsidRDefault="00992C67" w:rsidP="005D41AD">
            <w:pPr>
              <w:rPr>
                <w:b/>
              </w:rPr>
            </w:pPr>
            <w:r w:rsidRPr="00747EF8">
              <w:rPr>
                <w:b/>
              </w:rPr>
              <w:t>MŠ</w:t>
            </w:r>
            <w:r>
              <w:rPr>
                <w:b/>
              </w:rPr>
              <w:t xml:space="preserve"> O. Jeremiáše 1985  </w:t>
            </w:r>
          </w:p>
        </w:tc>
        <w:tc>
          <w:tcPr>
            <w:tcW w:w="2126" w:type="dxa"/>
          </w:tcPr>
          <w:p w14:paraId="59A6E74B" w14:textId="77777777" w:rsidR="005D41AD" w:rsidRPr="005D41AD" w:rsidRDefault="00142E19" w:rsidP="005D41AD">
            <w:pPr>
              <w:jc w:val="center"/>
              <w:rPr>
                <w:b/>
              </w:rPr>
            </w:pPr>
            <w:r>
              <w:rPr>
                <w:b/>
              </w:rPr>
              <w:t>15</w:t>
            </w:r>
          </w:p>
        </w:tc>
        <w:tc>
          <w:tcPr>
            <w:tcW w:w="1701" w:type="dxa"/>
          </w:tcPr>
          <w:p w14:paraId="7304083A" w14:textId="77777777" w:rsidR="005D41AD" w:rsidRPr="005D41AD" w:rsidRDefault="00244CFB" w:rsidP="005D41AD">
            <w:pPr>
              <w:jc w:val="center"/>
              <w:rPr>
                <w:b/>
              </w:rPr>
            </w:pPr>
            <w:r>
              <w:rPr>
                <w:b/>
              </w:rPr>
              <w:t>14</w:t>
            </w:r>
          </w:p>
        </w:tc>
        <w:tc>
          <w:tcPr>
            <w:tcW w:w="1559" w:type="dxa"/>
          </w:tcPr>
          <w:p w14:paraId="7CBC8D0E" w14:textId="77777777" w:rsidR="005D41AD" w:rsidRPr="005D41AD" w:rsidRDefault="00244CFB" w:rsidP="005D41AD">
            <w:pPr>
              <w:jc w:val="center"/>
              <w:rPr>
                <w:b/>
              </w:rPr>
            </w:pPr>
            <w:r>
              <w:rPr>
                <w:b/>
              </w:rPr>
              <w:t>1</w:t>
            </w:r>
          </w:p>
        </w:tc>
        <w:tc>
          <w:tcPr>
            <w:tcW w:w="1559" w:type="dxa"/>
          </w:tcPr>
          <w:p w14:paraId="687C592E" w14:textId="77777777" w:rsidR="005D41AD" w:rsidRPr="005D41AD" w:rsidRDefault="00244CFB" w:rsidP="005D41AD">
            <w:pPr>
              <w:rPr>
                <w:b/>
              </w:rPr>
            </w:pPr>
            <w:r>
              <w:rPr>
                <w:b/>
              </w:rPr>
              <w:t>0</w:t>
            </w:r>
          </w:p>
        </w:tc>
      </w:tr>
      <w:tr w:rsidR="005D41AD" w:rsidRPr="005D41AD" w14:paraId="3D3EA88E" w14:textId="77777777" w:rsidTr="00596D94">
        <w:tc>
          <w:tcPr>
            <w:tcW w:w="2978" w:type="dxa"/>
            <w:shd w:val="clear" w:color="auto" w:fill="D6E3BC" w:themeFill="accent3" w:themeFillTint="66"/>
          </w:tcPr>
          <w:p w14:paraId="20B8B8CA" w14:textId="77777777" w:rsidR="005D41AD" w:rsidRPr="005D41AD" w:rsidRDefault="005D41AD" w:rsidP="005D41AD">
            <w:pPr>
              <w:rPr>
                <w:b/>
              </w:rPr>
            </w:pPr>
            <w:r w:rsidRPr="005D41AD">
              <w:rPr>
                <w:b/>
              </w:rPr>
              <w:t>CELKEM</w:t>
            </w:r>
          </w:p>
        </w:tc>
        <w:tc>
          <w:tcPr>
            <w:tcW w:w="2126" w:type="dxa"/>
            <w:shd w:val="clear" w:color="auto" w:fill="EAF1DD" w:themeFill="accent3" w:themeFillTint="33"/>
          </w:tcPr>
          <w:p w14:paraId="6995E397" w14:textId="77777777" w:rsidR="005D41AD" w:rsidRPr="005D41AD" w:rsidRDefault="00142E19" w:rsidP="005D41AD">
            <w:pPr>
              <w:jc w:val="center"/>
              <w:rPr>
                <w:b/>
              </w:rPr>
            </w:pPr>
            <w:r>
              <w:rPr>
                <w:b/>
              </w:rPr>
              <w:t>71</w:t>
            </w:r>
          </w:p>
        </w:tc>
        <w:tc>
          <w:tcPr>
            <w:tcW w:w="1701" w:type="dxa"/>
            <w:shd w:val="clear" w:color="auto" w:fill="EAF1DD" w:themeFill="accent3" w:themeFillTint="33"/>
          </w:tcPr>
          <w:p w14:paraId="3648F943" w14:textId="77777777" w:rsidR="005D41AD" w:rsidRPr="005D41AD" w:rsidRDefault="00244CFB" w:rsidP="005D41AD">
            <w:pPr>
              <w:jc w:val="center"/>
              <w:rPr>
                <w:b/>
              </w:rPr>
            </w:pPr>
            <w:r>
              <w:rPr>
                <w:b/>
              </w:rPr>
              <w:t>59</w:t>
            </w:r>
          </w:p>
        </w:tc>
        <w:tc>
          <w:tcPr>
            <w:tcW w:w="1559" w:type="dxa"/>
            <w:shd w:val="clear" w:color="auto" w:fill="EAF1DD" w:themeFill="accent3" w:themeFillTint="33"/>
          </w:tcPr>
          <w:p w14:paraId="288F5E47" w14:textId="77777777" w:rsidR="005D41AD" w:rsidRPr="005D41AD" w:rsidRDefault="00244CFB" w:rsidP="005D41AD">
            <w:pPr>
              <w:jc w:val="center"/>
              <w:rPr>
                <w:b/>
              </w:rPr>
            </w:pPr>
            <w:r>
              <w:rPr>
                <w:b/>
              </w:rPr>
              <w:t>12</w:t>
            </w:r>
          </w:p>
        </w:tc>
        <w:tc>
          <w:tcPr>
            <w:tcW w:w="1559" w:type="dxa"/>
            <w:shd w:val="clear" w:color="auto" w:fill="EAF1DD" w:themeFill="accent3" w:themeFillTint="33"/>
          </w:tcPr>
          <w:p w14:paraId="1F208297" w14:textId="77777777" w:rsidR="005D41AD" w:rsidRPr="005D41AD" w:rsidRDefault="00244CFB" w:rsidP="005D41AD">
            <w:pPr>
              <w:rPr>
                <w:b/>
              </w:rPr>
            </w:pPr>
            <w:r>
              <w:rPr>
                <w:b/>
              </w:rPr>
              <w:t>0</w:t>
            </w:r>
          </w:p>
        </w:tc>
      </w:tr>
    </w:tbl>
    <w:p w14:paraId="27D5374A" w14:textId="77777777" w:rsidR="005D41AD" w:rsidRDefault="005D41AD" w:rsidP="005D41AD"/>
    <w:p w14:paraId="39B6D458" w14:textId="77777777" w:rsidR="0090550A" w:rsidRDefault="0090550A" w:rsidP="00E233D0">
      <w:pPr>
        <w:pStyle w:val="NadpisB"/>
      </w:pPr>
      <w:bookmarkStart w:id="23" w:name="_Toc83827630"/>
      <w:r>
        <w:t>Odklad školní docházky</w:t>
      </w:r>
      <w:bookmarkEnd w:id="23"/>
    </w:p>
    <w:tbl>
      <w:tblPr>
        <w:tblStyle w:val="Mkatabulky25"/>
        <w:tblW w:w="9923" w:type="dxa"/>
        <w:tblInd w:w="-743" w:type="dxa"/>
        <w:tblLook w:val="04A0" w:firstRow="1" w:lastRow="0" w:firstColumn="1" w:lastColumn="0" w:noHBand="0" w:noVBand="1"/>
      </w:tblPr>
      <w:tblGrid>
        <w:gridCol w:w="2978"/>
        <w:gridCol w:w="2268"/>
        <w:gridCol w:w="2693"/>
        <w:gridCol w:w="1984"/>
      </w:tblGrid>
      <w:tr w:rsidR="00035262" w:rsidRPr="00035262" w14:paraId="169EDEA2" w14:textId="77777777" w:rsidTr="00DC15D9">
        <w:trPr>
          <w:trHeight w:val="926"/>
        </w:trPr>
        <w:tc>
          <w:tcPr>
            <w:tcW w:w="2978" w:type="dxa"/>
            <w:shd w:val="clear" w:color="auto" w:fill="D6E3BC" w:themeFill="accent3" w:themeFillTint="66"/>
          </w:tcPr>
          <w:p w14:paraId="35FD123B" w14:textId="77777777" w:rsidR="00035262" w:rsidRPr="00035262" w:rsidRDefault="00035262" w:rsidP="00035262">
            <w:pPr>
              <w:jc w:val="center"/>
              <w:rPr>
                <w:b/>
              </w:rPr>
            </w:pPr>
          </w:p>
          <w:p w14:paraId="48B1283E" w14:textId="77777777" w:rsidR="00035262" w:rsidRPr="00035262" w:rsidRDefault="00035262" w:rsidP="00035262">
            <w:pPr>
              <w:rPr>
                <w:b/>
              </w:rPr>
            </w:pPr>
          </w:p>
          <w:p w14:paraId="4F619EF3" w14:textId="77777777" w:rsidR="00035262" w:rsidRPr="00035262" w:rsidRDefault="00035262" w:rsidP="00035262">
            <w:pPr>
              <w:rPr>
                <w:b/>
              </w:rPr>
            </w:pPr>
          </w:p>
        </w:tc>
        <w:tc>
          <w:tcPr>
            <w:tcW w:w="2268" w:type="dxa"/>
            <w:shd w:val="clear" w:color="auto" w:fill="D6E3BC" w:themeFill="accent3" w:themeFillTint="66"/>
            <w:vAlign w:val="center"/>
          </w:tcPr>
          <w:p w14:paraId="6F1BB49B" w14:textId="77777777" w:rsidR="00035262" w:rsidRPr="00035262" w:rsidRDefault="00035262" w:rsidP="00672550">
            <w:pPr>
              <w:jc w:val="center"/>
              <w:rPr>
                <w:b/>
              </w:rPr>
            </w:pPr>
            <w:r w:rsidRPr="00035262">
              <w:rPr>
                <w:b/>
              </w:rPr>
              <w:t>odklad povinné školní docházky</w:t>
            </w:r>
          </w:p>
          <w:p w14:paraId="14EC8078" w14:textId="77777777" w:rsidR="00035262" w:rsidRPr="00035262" w:rsidRDefault="00035262" w:rsidP="00E233D0">
            <w:pPr>
              <w:jc w:val="center"/>
              <w:rPr>
                <w:b/>
              </w:rPr>
            </w:pPr>
            <w:r w:rsidRPr="00E233D0">
              <w:rPr>
                <w:b/>
                <w:color w:val="FF0000"/>
              </w:rPr>
              <w:t>20</w:t>
            </w:r>
            <w:r w:rsidR="00E233D0" w:rsidRPr="00E233D0">
              <w:rPr>
                <w:b/>
                <w:color w:val="FF0000"/>
              </w:rPr>
              <w:t>20</w:t>
            </w:r>
            <w:r w:rsidRPr="00E233D0">
              <w:rPr>
                <w:b/>
                <w:color w:val="FF0000"/>
              </w:rPr>
              <w:t>/202</w:t>
            </w:r>
            <w:r w:rsidR="00E233D0" w:rsidRPr="00E233D0">
              <w:rPr>
                <w:b/>
                <w:color w:val="FF0000"/>
              </w:rPr>
              <w:t>1</w:t>
            </w:r>
          </w:p>
        </w:tc>
        <w:tc>
          <w:tcPr>
            <w:tcW w:w="2693" w:type="dxa"/>
            <w:shd w:val="clear" w:color="auto" w:fill="D6E3BC" w:themeFill="accent3" w:themeFillTint="66"/>
            <w:vAlign w:val="center"/>
          </w:tcPr>
          <w:p w14:paraId="50092D45" w14:textId="77777777" w:rsidR="00035262" w:rsidRPr="00035262" w:rsidRDefault="00035262" w:rsidP="00672550">
            <w:pPr>
              <w:jc w:val="center"/>
              <w:rPr>
                <w:b/>
              </w:rPr>
            </w:pPr>
            <w:r w:rsidRPr="00035262">
              <w:rPr>
                <w:b/>
              </w:rPr>
              <w:t>dodatečný odklad povinné školní docházky</w:t>
            </w:r>
          </w:p>
        </w:tc>
        <w:tc>
          <w:tcPr>
            <w:tcW w:w="1984" w:type="dxa"/>
            <w:shd w:val="clear" w:color="auto" w:fill="D6E3BC" w:themeFill="accent3" w:themeFillTint="66"/>
            <w:vAlign w:val="center"/>
          </w:tcPr>
          <w:p w14:paraId="0B1A9A51" w14:textId="77777777" w:rsidR="00035262" w:rsidRPr="00035262" w:rsidRDefault="00035262" w:rsidP="00672550">
            <w:pPr>
              <w:jc w:val="center"/>
              <w:rPr>
                <w:b/>
              </w:rPr>
            </w:pPr>
            <w:r w:rsidRPr="00035262">
              <w:rPr>
                <w:b/>
              </w:rPr>
              <w:t>celkem</w:t>
            </w:r>
          </w:p>
        </w:tc>
      </w:tr>
      <w:tr w:rsidR="00035262" w:rsidRPr="00035262" w14:paraId="21BF61CE" w14:textId="77777777" w:rsidTr="00DC15D9">
        <w:tc>
          <w:tcPr>
            <w:tcW w:w="2978" w:type="dxa"/>
            <w:shd w:val="clear" w:color="auto" w:fill="D6E3BC" w:themeFill="accent3" w:themeFillTint="66"/>
          </w:tcPr>
          <w:p w14:paraId="67CFB215" w14:textId="77777777" w:rsidR="00035262" w:rsidRPr="00035262" w:rsidRDefault="00992C67" w:rsidP="00035262">
            <w:pPr>
              <w:rPr>
                <w:b/>
              </w:rPr>
            </w:pPr>
            <w:r w:rsidRPr="00747EF8">
              <w:rPr>
                <w:b/>
              </w:rPr>
              <w:t xml:space="preserve">MŠ </w:t>
            </w:r>
            <w:r>
              <w:rPr>
                <w:b/>
              </w:rPr>
              <w:t>O. Synka 1834</w:t>
            </w:r>
          </w:p>
        </w:tc>
        <w:tc>
          <w:tcPr>
            <w:tcW w:w="2268" w:type="dxa"/>
          </w:tcPr>
          <w:p w14:paraId="25EFC98A" w14:textId="77777777" w:rsidR="00035262" w:rsidRPr="00035262" w:rsidRDefault="007123BA" w:rsidP="00035262">
            <w:pPr>
              <w:jc w:val="center"/>
              <w:rPr>
                <w:b/>
              </w:rPr>
            </w:pPr>
            <w:r>
              <w:rPr>
                <w:b/>
              </w:rPr>
              <w:t>6</w:t>
            </w:r>
          </w:p>
        </w:tc>
        <w:tc>
          <w:tcPr>
            <w:tcW w:w="2693" w:type="dxa"/>
          </w:tcPr>
          <w:p w14:paraId="7B137AE9" w14:textId="77777777" w:rsidR="00035262" w:rsidRPr="00035262" w:rsidRDefault="007123BA" w:rsidP="00035262">
            <w:pPr>
              <w:jc w:val="center"/>
              <w:rPr>
                <w:b/>
              </w:rPr>
            </w:pPr>
            <w:r>
              <w:rPr>
                <w:b/>
              </w:rPr>
              <w:t>0</w:t>
            </w:r>
          </w:p>
        </w:tc>
        <w:tc>
          <w:tcPr>
            <w:tcW w:w="1984" w:type="dxa"/>
          </w:tcPr>
          <w:p w14:paraId="355F3D4C" w14:textId="77777777" w:rsidR="00035262" w:rsidRPr="00035262" w:rsidRDefault="007123BA" w:rsidP="00035262">
            <w:pPr>
              <w:jc w:val="center"/>
              <w:rPr>
                <w:b/>
              </w:rPr>
            </w:pPr>
            <w:r>
              <w:rPr>
                <w:b/>
              </w:rPr>
              <w:t>6</w:t>
            </w:r>
          </w:p>
        </w:tc>
      </w:tr>
      <w:tr w:rsidR="00035262" w:rsidRPr="00035262" w14:paraId="77300D44" w14:textId="77777777" w:rsidTr="00DC15D9">
        <w:tc>
          <w:tcPr>
            <w:tcW w:w="2978" w:type="dxa"/>
            <w:shd w:val="clear" w:color="auto" w:fill="D6E3BC" w:themeFill="accent3" w:themeFillTint="66"/>
          </w:tcPr>
          <w:p w14:paraId="4617E378" w14:textId="77777777" w:rsidR="00035262" w:rsidRPr="00035262" w:rsidRDefault="00992C67" w:rsidP="00035262">
            <w:pPr>
              <w:rPr>
                <w:b/>
              </w:rPr>
            </w:pPr>
            <w:r w:rsidRPr="00747EF8">
              <w:rPr>
                <w:b/>
              </w:rPr>
              <w:t>MŠ</w:t>
            </w:r>
            <w:r>
              <w:rPr>
                <w:b/>
              </w:rPr>
              <w:t xml:space="preserve"> L. Podéště 1873</w:t>
            </w:r>
          </w:p>
        </w:tc>
        <w:tc>
          <w:tcPr>
            <w:tcW w:w="2268" w:type="dxa"/>
          </w:tcPr>
          <w:p w14:paraId="1D7E3EF3" w14:textId="77777777" w:rsidR="00035262" w:rsidRPr="00035262" w:rsidRDefault="007123BA" w:rsidP="00035262">
            <w:pPr>
              <w:jc w:val="center"/>
              <w:rPr>
                <w:b/>
              </w:rPr>
            </w:pPr>
            <w:r>
              <w:rPr>
                <w:b/>
              </w:rPr>
              <w:t>3</w:t>
            </w:r>
          </w:p>
        </w:tc>
        <w:tc>
          <w:tcPr>
            <w:tcW w:w="2693" w:type="dxa"/>
          </w:tcPr>
          <w:p w14:paraId="0F41A747" w14:textId="77777777" w:rsidR="00035262" w:rsidRPr="00035262" w:rsidRDefault="007123BA" w:rsidP="00035262">
            <w:pPr>
              <w:jc w:val="center"/>
              <w:rPr>
                <w:b/>
              </w:rPr>
            </w:pPr>
            <w:r>
              <w:rPr>
                <w:b/>
              </w:rPr>
              <w:t>0</w:t>
            </w:r>
          </w:p>
        </w:tc>
        <w:tc>
          <w:tcPr>
            <w:tcW w:w="1984" w:type="dxa"/>
          </w:tcPr>
          <w:p w14:paraId="64BB0EB4" w14:textId="77777777" w:rsidR="00035262" w:rsidRPr="00035262" w:rsidRDefault="007123BA" w:rsidP="00035262">
            <w:pPr>
              <w:jc w:val="center"/>
              <w:rPr>
                <w:b/>
              </w:rPr>
            </w:pPr>
            <w:r>
              <w:rPr>
                <w:b/>
              </w:rPr>
              <w:t>3</w:t>
            </w:r>
          </w:p>
        </w:tc>
      </w:tr>
      <w:tr w:rsidR="00035262" w:rsidRPr="00035262" w14:paraId="70883AD3" w14:textId="77777777" w:rsidTr="00DC15D9">
        <w:tc>
          <w:tcPr>
            <w:tcW w:w="2978" w:type="dxa"/>
            <w:shd w:val="clear" w:color="auto" w:fill="D6E3BC" w:themeFill="accent3" w:themeFillTint="66"/>
          </w:tcPr>
          <w:p w14:paraId="0979EFE7" w14:textId="77777777" w:rsidR="00035262" w:rsidRPr="00035262" w:rsidRDefault="00992C67" w:rsidP="00035262">
            <w:pPr>
              <w:rPr>
                <w:b/>
              </w:rPr>
            </w:pPr>
            <w:r w:rsidRPr="00747EF8">
              <w:rPr>
                <w:b/>
              </w:rPr>
              <w:t>MŠ</w:t>
            </w:r>
            <w:r>
              <w:rPr>
                <w:b/>
              </w:rPr>
              <w:t xml:space="preserve"> O. Jeremiáše 1985  </w:t>
            </w:r>
          </w:p>
        </w:tc>
        <w:tc>
          <w:tcPr>
            <w:tcW w:w="2268" w:type="dxa"/>
          </w:tcPr>
          <w:p w14:paraId="25F530AF" w14:textId="77777777" w:rsidR="00035262" w:rsidRPr="00035262" w:rsidRDefault="007123BA" w:rsidP="00035262">
            <w:pPr>
              <w:jc w:val="center"/>
              <w:rPr>
                <w:b/>
              </w:rPr>
            </w:pPr>
            <w:r>
              <w:rPr>
                <w:b/>
              </w:rPr>
              <w:t>3</w:t>
            </w:r>
          </w:p>
        </w:tc>
        <w:tc>
          <w:tcPr>
            <w:tcW w:w="2693" w:type="dxa"/>
          </w:tcPr>
          <w:p w14:paraId="4A597327" w14:textId="77777777" w:rsidR="00035262" w:rsidRPr="00035262" w:rsidRDefault="007123BA" w:rsidP="00035262">
            <w:pPr>
              <w:jc w:val="center"/>
              <w:rPr>
                <w:b/>
              </w:rPr>
            </w:pPr>
            <w:r>
              <w:rPr>
                <w:b/>
              </w:rPr>
              <w:t>0</w:t>
            </w:r>
          </w:p>
        </w:tc>
        <w:tc>
          <w:tcPr>
            <w:tcW w:w="1984" w:type="dxa"/>
          </w:tcPr>
          <w:p w14:paraId="64A3873E" w14:textId="77777777" w:rsidR="00035262" w:rsidRPr="00035262" w:rsidRDefault="007123BA" w:rsidP="00035262">
            <w:pPr>
              <w:jc w:val="center"/>
              <w:rPr>
                <w:b/>
              </w:rPr>
            </w:pPr>
            <w:r>
              <w:rPr>
                <w:b/>
              </w:rPr>
              <w:t>3</w:t>
            </w:r>
          </w:p>
        </w:tc>
      </w:tr>
      <w:tr w:rsidR="00035262" w:rsidRPr="00035262" w14:paraId="24D866FE" w14:textId="77777777" w:rsidTr="00DC15D9">
        <w:tc>
          <w:tcPr>
            <w:tcW w:w="2978" w:type="dxa"/>
            <w:shd w:val="clear" w:color="auto" w:fill="D6E3BC" w:themeFill="accent3" w:themeFillTint="66"/>
          </w:tcPr>
          <w:p w14:paraId="3545A0AC" w14:textId="77777777" w:rsidR="00035262" w:rsidRPr="00035262" w:rsidRDefault="00035262" w:rsidP="00035262">
            <w:pPr>
              <w:rPr>
                <w:b/>
              </w:rPr>
            </w:pPr>
            <w:r w:rsidRPr="00035262">
              <w:rPr>
                <w:b/>
              </w:rPr>
              <w:t>CELKEM</w:t>
            </w:r>
          </w:p>
        </w:tc>
        <w:tc>
          <w:tcPr>
            <w:tcW w:w="2268" w:type="dxa"/>
            <w:shd w:val="clear" w:color="auto" w:fill="EAF1DD" w:themeFill="accent3" w:themeFillTint="33"/>
          </w:tcPr>
          <w:p w14:paraId="4B31AF3D" w14:textId="77777777" w:rsidR="00035262" w:rsidRPr="00035262" w:rsidRDefault="007123BA" w:rsidP="00035262">
            <w:pPr>
              <w:jc w:val="center"/>
              <w:rPr>
                <w:b/>
              </w:rPr>
            </w:pPr>
            <w:r>
              <w:rPr>
                <w:b/>
              </w:rPr>
              <w:t>12</w:t>
            </w:r>
          </w:p>
        </w:tc>
        <w:tc>
          <w:tcPr>
            <w:tcW w:w="2693" w:type="dxa"/>
            <w:shd w:val="clear" w:color="auto" w:fill="EAF1DD" w:themeFill="accent3" w:themeFillTint="33"/>
          </w:tcPr>
          <w:p w14:paraId="4C1C9F4F" w14:textId="77777777" w:rsidR="00035262" w:rsidRPr="00035262" w:rsidRDefault="007123BA" w:rsidP="00035262">
            <w:pPr>
              <w:jc w:val="center"/>
              <w:rPr>
                <w:b/>
              </w:rPr>
            </w:pPr>
            <w:r>
              <w:rPr>
                <w:b/>
              </w:rPr>
              <w:t>0</w:t>
            </w:r>
          </w:p>
        </w:tc>
        <w:tc>
          <w:tcPr>
            <w:tcW w:w="1984" w:type="dxa"/>
            <w:shd w:val="clear" w:color="auto" w:fill="EAF1DD" w:themeFill="accent3" w:themeFillTint="33"/>
          </w:tcPr>
          <w:p w14:paraId="011885FA" w14:textId="77777777" w:rsidR="00035262" w:rsidRPr="00035262" w:rsidRDefault="007123BA" w:rsidP="00035262">
            <w:pPr>
              <w:jc w:val="center"/>
              <w:rPr>
                <w:b/>
              </w:rPr>
            </w:pPr>
            <w:r>
              <w:rPr>
                <w:b/>
              </w:rPr>
              <w:t>12</w:t>
            </w:r>
          </w:p>
        </w:tc>
      </w:tr>
      <w:bookmarkEnd w:id="16"/>
      <w:bookmarkEnd w:id="17"/>
      <w:bookmarkEnd w:id="18"/>
    </w:tbl>
    <w:p w14:paraId="1CF3E755" w14:textId="77777777" w:rsidR="003F10AB" w:rsidRDefault="003F10AB" w:rsidP="003F10AB">
      <w:pPr>
        <w:pStyle w:val="NadpisA"/>
        <w:numPr>
          <w:ilvl w:val="0"/>
          <w:numId w:val="0"/>
        </w:numPr>
        <w:ind w:left="397"/>
      </w:pPr>
    </w:p>
    <w:p w14:paraId="53FE6AAD" w14:textId="77777777" w:rsidR="003F10AB" w:rsidRDefault="003F10AB">
      <w:pPr>
        <w:rPr>
          <w:rFonts w:cs="Arial"/>
          <w:b/>
          <w:bCs/>
          <w:caps/>
          <w:kern w:val="32"/>
          <w:sz w:val="32"/>
          <w:szCs w:val="32"/>
        </w:rPr>
      </w:pPr>
      <w:r>
        <w:br w:type="page"/>
      </w:r>
    </w:p>
    <w:p w14:paraId="624F5948" w14:textId="77777777" w:rsidR="0092160D" w:rsidRDefault="006E63C2" w:rsidP="0092160D">
      <w:pPr>
        <w:pStyle w:val="NadpisA"/>
      </w:pPr>
      <w:bookmarkStart w:id="24" w:name="_Toc83827631"/>
      <w:r>
        <w:lastRenderedPageBreak/>
        <w:t>Personální zabezpečení</w:t>
      </w:r>
      <w:bookmarkEnd w:id="24"/>
    </w:p>
    <w:p w14:paraId="19210D01" w14:textId="77777777" w:rsidR="0092160D" w:rsidRDefault="006E63C2" w:rsidP="00E233D0">
      <w:pPr>
        <w:pStyle w:val="NadpisB"/>
      </w:pPr>
      <w:bookmarkStart w:id="25" w:name="_Toc83827632"/>
      <w:r>
        <w:t>Základní údaje o pracovnících školy</w:t>
      </w:r>
      <w:bookmarkEnd w:id="25"/>
    </w:p>
    <w:tbl>
      <w:tblPr>
        <w:tblStyle w:val="Mkatabulky26"/>
        <w:tblW w:w="9465" w:type="dxa"/>
        <w:tblInd w:w="-459" w:type="dxa"/>
        <w:tblLook w:val="04A0" w:firstRow="1" w:lastRow="0" w:firstColumn="1" w:lastColumn="0" w:noHBand="0" w:noVBand="1"/>
      </w:tblPr>
      <w:tblGrid>
        <w:gridCol w:w="5121"/>
        <w:gridCol w:w="4344"/>
      </w:tblGrid>
      <w:tr w:rsidR="004B59BF" w:rsidRPr="003F10AB" w14:paraId="351DF6B8" w14:textId="77777777" w:rsidTr="00023607">
        <w:trPr>
          <w:trHeight w:val="290"/>
        </w:trPr>
        <w:tc>
          <w:tcPr>
            <w:tcW w:w="5121" w:type="dxa"/>
            <w:shd w:val="clear" w:color="auto" w:fill="D6E3BC" w:themeFill="accent3" w:themeFillTint="66"/>
            <w:vAlign w:val="center"/>
          </w:tcPr>
          <w:p w14:paraId="23FC9DC8" w14:textId="77777777" w:rsidR="004B59BF" w:rsidRPr="003F10AB" w:rsidRDefault="004B59BF" w:rsidP="00423F82">
            <w:pPr>
              <w:jc w:val="center"/>
              <w:rPr>
                <w:b/>
              </w:rPr>
            </w:pPr>
            <w:bookmarkStart w:id="26" w:name="_Toc209253215"/>
            <w:bookmarkStart w:id="27" w:name="_Toc209253402"/>
            <w:bookmarkStart w:id="28" w:name="_Toc209321256"/>
          </w:p>
        </w:tc>
        <w:tc>
          <w:tcPr>
            <w:tcW w:w="4344" w:type="dxa"/>
            <w:shd w:val="clear" w:color="auto" w:fill="D6E3BC" w:themeFill="accent3" w:themeFillTint="66"/>
            <w:vAlign w:val="center"/>
          </w:tcPr>
          <w:p w14:paraId="2D3DC0E6" w14:textId="77777777" w:rsidR="004B59BF" w:rsidRPr="004B59BF" w:rsidRDefault="004B59BF" w:rsidP="00423F82">
            <w:pPr>
              <w:jc w:val="center"/>
              <w:rPr>
                <w:b/>
              </w:rPr>
            </w:pPr>
            <w:r w:rsidRPr="004B59BF">
              <w:rPr>
                <w:b/>
              </w:rPr>
              <w:t>počet</w:t>
            </w:r>
          </w:p>
        </w:tc>
      </w:tr>
      <w:tr w:rsidR="004B59BF" w:rsidRPr="004B59BF" w14:paraId="5979F263" w14:textId="77777777" w:rsidTr="00023607">
        <w:trPr>
          <w:trHeight w:val="280"/>
        </w:trPr>
        <w:tc>
          <w:tcPr>
            <w:tcW w:w="5121" w:type="dxa"/>
            <w:shd w:val="clear" w:color="auto" w:fill="D6E3BC" w:themeFill="accent3" w:themeFillTint="66"/>
          </w:tcPr>
          <w:p w14:paraId="598ECF67" w14:textId="77777777" w:rsidR="004B59BF" w:rsidRPr="004B59BF" w:rsidRDefault="004B59BF" w:rsidP="004B59BF">
            <w:r w:rsidRPr="004B59BF">
              <w:t>učitelé MŠ</w:t>
            </w:r>
          </w:p>
        </w:tc>
        <w:tc>
          <w:tcPr>
            <w:tcW w:w="4344" w:type="dxa"/>
            <w:shd w:val="clear" w:color="auto" w:fill="FFFFFF" w:themeFill="background1"/>
            <w:vAlign w:val="center"/>
          </w:tcPr>
          <w:p w14:paraId="56B78519" w14:textId="77777777" w:rsidR="004B59BF" w:rsidRPr="004B59BF" w:rsidRDefault="0088664A" w:rsidP="00081D04">
            <w:pPr>
              <w:jc w:val="right"/>
            </w:pPr>
            <w:r>
              <w:t>2</w:t>
            </w:r>
            <w:r w:rsidR="00023607">
              <w:t>2</w:t>
            </w:r>
          </w:p>
        </w:tc>
      </w:tr>
      <w:tr w:rsidR="004B59BF" w:rsidRPr="004B59BF" w14:paraId="26829420" w14:textId="77777777" w:rsidTr="00023607">
        <w:trPr>
          <w:trHeight w:val="290"/>
        </w:trPr>
        <w:tc>
          <w:tcPr>
            <w:tcW w:w="5121" w:type="dxa"/>
            <w:shd w:val="clear" w:color="auto" w:fill="D6E3BC" w:themeFill="accent3" w:themeFillTint="66"/>
          </w:tcPr>
          <w:p w14:paraId="3654A5CB" w14:textId="77777777" w:rsidR="004B59BF" w:rsidRPr="004B59BF" w:rsidRDefault="004B59BF" w:rsidP="004B59BF">
            <w:r w:rsidRPr="004B59BF">
              <w:t>školní psycholog</w:t>
            </w:r>
          </w:p>
        </w:tc>
        <w:tc>
          <w:tcPr>
            <w:tcW w:w="4344" w:type="dxa"/>
            <w:shd w:val="clear" w:color="auto" w:fill="FFFFFF" w:themeFill="background1"/>
            <w:vAlign w:val="center"/>
          </w:tcPr>
          <w:p w14:paraId="686930D0" w14:textId="77777777" w:rsidR="004B59BF" w:rsidRPr="004B59BF" w:rsidRDefault="0088664A" w:rsidP="00081D04">
            <w:pPr>
              <w:jc w:val="right"/>
            </w:pPr>
            <w:r>
              <w:t>0</w:t>
            </w:r>
          </w:p>
        </w:tc>
      </w:tr>
      <w:tr w:rsidR="004B59BF" w:rsidRPr="004B59BF" w14:paraId="628F71D2" w14:textId="77777777" w:rsidTr="00023607">
        <w:trPr>
          <w:trHeight w:val="280"/>
        </w:trPr>
        <w:tc>
          <w:tcPr>
            <w:tcW w:w="5121" w:type="dxa"/>
            <w:shd w:val="clear" w:color="auto" w:fill="D6E3BC" w:themeFill="accent3" w:themeFillTint="66"/>
          </w:tcPr>
          <w:p w14:paraId="7A794D10" w14:textId="77777777" w:rsidR="004B59BF" w:rsidRPr="004B59BF" w:rsidRDefault="004B59BF" w:rsidP="004B59BF">
            <w:r w:rsidRPr="004B59BF">
              <w:t>speciální pedagog</w:t>
            </w:r>
          </w:p>
        </w:tc>
        <w:tc>
          <w:tcPr>
            <w:tcW w:w="4344" w:type="dxa"/>
            <w:shd w:val="clear" w:color="auto" w:fill="FFFFFF" w:themeFill="background1"/>
            <w:vAlign w:val="center"/>
          </w:tcPr>
          <w:p w14:paraId="1A8E5CEB" w14:textId="77777777" w:rsidR="004B59BF" w:rsidRPr="004B59BF" w:rsidRDefault="00662B79" w:rsidP="00081D04">
            <w:pPr>
              <w:jc w:val="right"/>
            </w:pPr>
            <w:r>
              <w:t>0</w:t>
            </w:r>
          </w:p>
        </w:tc>
      </w:tr>
      <w:tr w:rsidR="004B59BF" w:rsidRPr="004B59BF" w14:paraId="22FF3ED6" w14:textId="77777777" w:rsidTr="00023607">
        <w:trPr>
          <w:trHeight w:val="290"/>
        </w:trPr>
        <w:tc>
          <w:tcPr>
            <w:tcW w:w="5121" w:type="dxa"/>
            <w:shd w:val="clear" w:color="auto" w:fill="D6E3BC" w:themeFill="accent3" w:themeFillTint="66"/>
          </w:tcPr>
          <w:p w14:paraId="340E65F3" w14:textId="77777777" w:rsidR="004B59BF" w:rsidRPr="004B59BF" w:rsidRDefault="004B59BF" w:rsidP="004B59BF">
            <w:r w:rsidRPr="004B59BF">
              <w:t>asistenti pedagoga</w:t>
            </w:r>
          </w:p>
        </w:tc>
        <w:tc>
          <w:tcPr>
            <w:tcW w:w="4344" w:type="dxa"/>
            <w:shd w:val="clear" w:color="auto" w:fill="FFFFFF" w:themeFill="background1"/>
            <w:vAlign w:val="center"/>
          </w:tcPr>
          <w:p w14:paraId="2769DAE5" w14:textId="77777777" w:rsidR="004B59BF" w:rsidRPr="004B59BF" w:rsidRDefault="0088664A" w:rsidP="00081D04">
            <w:pPr>
              <w:jc w:val="right"/>
            </w:pPr>
            <w:r>
              <w:t>2</w:t>
            </w:r>
          </w:p>
        </w:tc>
      </w:tr>
      <w:tr w:rsidR="004B59BF" w:rsidRPr="004B59BF" w14:paraId="624E0B0A" w14:textId="77777777" w:rsidTr="00023607">
        <w:trPr>
          <w:trHeight w:val="290"/>
        </w:trPr>
        <w:tc>
          <w:tcPr>
            <w:tcW w:w="5121" w:type="dxa"/>
            <w:shd w:val="clear" w:color="auto" w:fill="D6E3BC" w:themeFill="accent3" w:themeFillTint="66"/>
          </w:tcPr>
          <w:p w14:paraId="351A61B3" w14:textId="77777777" w:rsidR="004B59BF" w:rsidRPr="004B59BF" w:rsidRDefault="004B59BF" w:rsidP="004B59BF">
            <w:r w:rsidRPr="004B59BF">
              <w:t>školní asistenti</w:t>
            </w:r>
          </w:p>
        </w:tc>
        <w:tc>
          <w:tcPr>
            <w:tcW w:w="4344" w:type="dxa"/>
            <w:shd w:val="clear" w:color="auto" w:fill="FFFFFF" w:themeFill="background1"/>
            <w:vAlign w:val="center"/>
          </w:tcPr>
          <w:p w14:paraId="5022CE38" w14:textId="77777777" w:rsidR="004B59BF" w:rsidRPr="004B59BF" w:rsidRDefault="00390FC2" w:rsidP="00081D04">
            <w:pPr>
              <w:jc w:val="right"/>
            </w:pPr>
            <w:r>
              <w:t>2</w:t>
            </w:r>
          </w:p>
        </w:tc>
      </w:tr>
      <w:tr w:rsidR="004B59BF" w:rsidRPr="004B59BF" w14:paraId="05D71FC9" w14:textId="77777777" w:rsidTr="00023607">
        <w:trPr>
          <w:trHeight w:val="280"/>
        </w:trPr>
        <w:tc>
          <w:tcPr>
            <w:tcW w:w="5121" w:type="dxa"/>
            <w:shd w:val="clear" w:color="auto" w:fill="D6E3BC" w:themeFill="accent3" w:themeFillTint="66"/>
          </w:tcPr>
          <w:p w14:paraId="670A7086" w14:textId="77777777" w:rsidR="004B59BF" w:rsidRPr="004B59BF" w:rsidRDefault="004B59BF" w:rsidP="004B59BF">
            <w:r w:rsidRPr="004B59BF">
              <w:t>správní zaměstnanci MŠ</w:t>
            </w:r>
          </w:p>
        </w:tc>
        <w:tc>
          <w:tcPr>
            <w:tcW w:w="4344" w:type="dxa"/>
            <w:shd w:val="clear" w:color="auto" w:fill="FFFFFF" w:themeFill="background1"/>
            <w:vAlign w:val="center"/>
          </w:tcPr>
          <w:p w14:paraId="168BA21E" w14:textId="77777777" w:rsidR="004B59BF" w:rsidRPr="004B59BF" w:rsidRDefault="0088664A" w:rsidP="00081D04">
            <w:pPr>
              <w:jc w:val="right"/>
            </w:pPr>
            <w:r>
              <w:t>7</w:t>
            </w:r>
          </w:p>
        </w:tc>
      </w:tr>
      <w:tr w:rsidR="004B59BF" w:rsidRPr="004B59BF" w14:paraId="7E609DFD" w14:textId="77777777" w:rsidTr="00023607">
        <w:trPr>
          <w:trHeight w:val="332"/>
        </w:trPr>
        <w:tc>
          <w:tcPr>
            <w:tcW w:w="5121" w:type="dxa"/>
            <w:shd w:val="clear" w:color="auto" w:fill="D6E3BC" w:themeFill="accent3" w:themeFillTint="66"/>
          </w:tcPr>
          <w:p w14:paraId="28EB0F0E" w14:textId="77777777" w:rsidR="004B59BF" w:rsidRPr="004B59BF" w:rsidRDefault="004B59BF" w:rsidP="004B59BF">
            <w:r w:rsidRPr="004B59BF">
              <w:t>zaměstnanci ŠJ</w:t>
            </w:r>
          </w:p>
        </w:tc>
        <w:tc>
          <w:tcPr>
            <w:tcW w:w="4344" w:type="dxa"/>
            <w:shd w:val="clear" w:color="auto" w:fill="FFFFFF" w:themeFill="background1"/>
            <w:vAlign w:val="center"/>
          </w:tcPr>
          <w:p w14:paraId="5CAD45EE" w14:textId="77777777" w:rsidR="004B59BF" w:rsidRPr="004B59BF" w:rsidRDefault="0088664A" w:rsidP="00081D04">
            <w:pPr>
              <w:jc w:val="right"/>
            </w:pPr>
            <w:r>
              <w:t>6</w:t>
            </w:r>
          </w:p>
        </w:tc>
      </w:tr>
      <w:tr w:rsidR="004B59BF" w:rsidRPr="004B59BF" w14:paraId="6BC5655D" w14:textId="77777777" w:rsidTr="00023607">
        <w:trPr>
          <w:trHeight w:val="290"/>
        </w:trPr>
        <w:tc>
          <w:tcPr>
            <w:tcW w:w="5121" w:type="dxa"/>
            <w:shd w:val="clear" w:color="auto" w:fill="D6E3BC" w:themeFill="accent3" w:themeFillTint="66"/>
          </w:tcPr>
          <w:p w14:paraId="5B99EDA4" w14:textId="77777777" w:rsidR="004B59BF" w:rsidRPr="004B59BF" w:rsidRDefault="004B59BF" w:rsidP="004B59BF">
            <w:pPr>
              <w:rPr>
                <w:b/>
              </w:rPr>
            </w:pPr>
            <w:r w:rsidRPr="004B59BF">
              <w:rPr>
                <w:b/>
              </w:rPr>
              <w:t>počet zaměstnanců celkem</w:t>
            </w:r>
          </w:p>
        </w:tc>
        <w:tc>
          <w:tcPr>
            <w:tcW w:w="4344" w:type="dxa"/>
            <w:shd w:val="clear" w:color="auto" w:fill="EAF1DD" w:themeFill="accent3" w:themeFillTint="33"/>
            <w:vAlign w:val="center"/>
          </w:tcPr>
          <w:p w14:paraId="3B3E9ACC" w14:textId="77777777" w:rsidR="004B59BF" w:rsidRPr="004B59BF" w:rsidRDefault="00023607" w:rsidP="00081D04">
            <w:pPr>
              <w:jc w:val="right"/>
            </w:pPr>
            <w:r>
              <w:t>39</w:t>
            </w:r>
          </w:p>
        </w:tc>
      </w:tr>
    </w:tbl>
    <w:p w14:paraId="0ECE9826" w14:textId="77777777" w:rsidR="00D456DB" w:rsidRDefault="00D456DB" w:rsidP="00D456DB">
      <w:pPr>
        <w:rPr>
          <w:rFonts w:cs="Arial"/>
          <w:b/>
          <w:bCs/>
          <w:caps/>
          <w:kern w:val="32"/>
          <w:sz w:val="32"/>
          <w:szCs w:val="32"/>
        </w:rPr>
      </w:pPr>
    </w:p>
    <w:p w14:paraId="26AFAAEB" w14:textId="77777777" w:rsidR="00FF01C9" w:rsidRPr="001F2186" w:rsidRDefault="001F2186" w:rsidP="0039254E">
      <w:pPr>
        <w:rPr>
          <w:bCs/>
          <w:caps/>
          <w:kern w:val="32"/>
          <w:szCs w:val="24"/>
        </w:rPr>
      </w:pPr>
      <w:r w:rsidRPr="001F2186">
        <w:rPr>
          <w:rStyle w:val="markedcontent"/>
          <w:szCs w:val="24"/>
        </w:rPr>
        <w:t>N</w:t>
      </w:r>
      <w:r w:rsidR="00662B79">
        <w:rPr>
          <w:rStyle w:val="markedcontent"/>
          <w:szCs w:val="24"/>
        </w:rPr>
        <w:t xml:space="preserve">a </w:t>
      </w:r>
      <w:r w:rsidRPr="001F2186">
        <w:rPr>
          <w:rStyle w:val="markedcontent"/>
          <w:szCs w:val="24"/>
        </w:rPr>
        <w:t xml:space="preserve">mateřské dovolené máme </w:t>
      </w:r>
      <w:r w:rsidR="00662B79">
        <w:rPr>
          <w:rStyle w:val="markedcontent"/>
          <w:szCs w:val="24"/>
        </w:rPr>
        <w:t>4</w:t>
      </w:r>
      <w:r w:rsidRPr="001F2186">
        <w:rPr>
          <w:rStyle w:val="markedcontent"/>
          <w:szCs w:val="24"/>
        </w:rPr>
        <w:t xml:space="preserve"> učitelky</w:t>
      </w:r>
      <w:r w:rsidR="00662B79">
        <w:rPr>
          <w:rStyle w:val="markedcontent"/>
          <w:szCs w:val="24"/>
        </w:rPr>
        <w:t>.</w:t>
      </w:r>
      <w:r w:rsidRPr="001F2186">
        <w:rPr>
          <w:rStyle w:val="markedcontent"/>
          <w:szCs w:val="24"/>
        </w:rPr>
        <w:t xml:space="preserve">  Škola má stálý personál, obměny souvisejí s mateřskými dovolenými, dlouhodobými pracovními neschopnostmi</w:t>
      </w:r>
      <w:r w:rsidR="00AE5214">
        <w:rPr>
          <w:rStyle w:val="markedcontent"/>
          <w:szCs w:val="24"/>
        </w:rPr>
        <w:t>.</w:t>
      </w:r>
      <w:r w:rsidR="00006993">
        <w:rPr>
          <w:rStyle w:val="markedcontent"/>
          <w:szCs w:val="24"/>
        </w:rPr>
        <w:t xml:space="preserve"> </w:t>
      </w:r>
      <w:r w:rsidRPr="001F2186">
        <w:rPr>
          <w:rStyle w:val="markedcontent"/>
          <w:szCs w:val="24"/>
        </w:rPr>
        <w:t>Personál je</w:t>
      </w:r>
      <w:r w:rsidR="00006993">
        <w:rPr>
          <w:rStyle w:val="markedcontent"/>
          <w:szCs w:val="24"/>
        </w:rPr>
        <w:t xml:space="preserve"> </w:t>
      </w:r>
      <w:r w:rsidRPr="001F2186">
        <w:rPr>
          <w:rStyle w:val="markedcontent"/>
          <w:szCs w:val="24"/>
        </w:rPr>
        <w:t xml:space="preserve">kvalifikovaný, z </w:t>
      </w:r>
      <w:r w:rsidR="00662B79">
        <w:rPr>
          <w:rStyle w:val="markedcontent"/>
          <w:szCs w:val="24"/>
        </w:rPr>
        <w:t>26</w:t>
      </w:r>
      <w:r w:rsidRPr="001F2186">
        <w:rPr>
          <w:rStyle w:val="markedcontent"/>
          <w:szCs w:val="24"/>
        </w:rPr>
        <w:t xml:space="preserve"> učitelů, má 1</w:t>
      </w:r>
      <w:r w:rsidR="00662B79">
        <w:rPr>
          <w:rStyle w:val="markedcontent"/>
          <w:szCs w:val="24"/>
        </w:rPr>
        <w:t>0</w:t>
      </w:r>
      <w:r w:rsidRPr="001F2186">
        <w:rPr>
          <w:rStyle w:val="markedcontent"/>
          <w:szCs w:val="24"/>
        </w:rPr>
        <w:t xml:space="preserve"> vy</w:t>
      </w:r>
      <w:r w:rsidR="00662B79">
        <w:rPr>
          <w:rStyle w:val="markedcontent"/>
          <w:szCs w:val="24"/>
        </w:rPr>
        <w:t>sokoškolské</w:t>
      </w:r>
      <w:r w:rsidRPr="001F2186">
        <w:rPr>
          <w:rStyle w:val="markedcontent"/>
          <w:szCs w:val="24"/>
        </w:rPr>
        <w:t xml:space="preserve"> </w:t>
      </w:r>
      <w:r w:rsidR="00662B79">
        <w:rPr>
          <w:rStyle w:val="markedcontent"/>
          <w:szCs w:val="24"/>
        </w:rPr>
        <w:t>vzdělání</w:t>
      </w:r>
      <w:r w:rsidR="00852885">
        <w:rPr>
          <w:rStyle w:val="markedcontent"/>
          <w:szCs w:val="24"/>
        </w:rPr>
        <w:t xml:space="preserve">. </w:t>
      </w:r>
      <w:r w:rsidR="00006993">
        <w:rPr>
          <w:rStyle w:val="markedcontent"/>
          <w:szCs w:val="24"/>
        </w:rPr>
        <w:t xml:space="preserve">Na začátku školní roku nastoupily tři nové paní učitelky. Jedna za MD, jedna za dlouhodobou nemocenskou a jedna na volné místo které bylo vytvořené větším počtem přijatých dětí. </w:t>
      </w:r>
      <w:r w:rsidR="00852885" w:rsidRPr="000E073E">
        <w:rPr>
          <w:rStyle w:val="markedcontent"/>
          <w:szCs w:val="24"/>
        </w:rPr>
        <w:t>V průběhu roku došlo</w:t>
      </w:r>
      <w:r w:rsidR="00852885">
        <w:rPr>
          <w:rStyle w:val="markedcontent"/>
          <w:szCs w:val="24"/>
        </w:rPr>
        <w:t xml:space="preserve"> </w:t>
      </w:r>
      <w:r w:rsidR="00852885" w:rsidRPr="000E073E">
        <w:rPr>
          <w:rStyle w:val="markedcontent"/>
          <w:szCs w:val="24"/>
        </w:rPr>
        <w:t>personální obměně</w:t>
      </w:r>
      <w:r w:rsidR="00852885">
        <w:rPr>
          <w:rStyle w:val="markedcontent"/>
          <w:szCs w:val="24"/>
        </w:rPr>
        <w:t xml:space="preserve">, výpověď dohodou </w:t>
      </w:r>
      <w:r w:rsidR="00852885" w:rsidRPr="000E073E">
        <w:rPr>
          <w:rStyle w:val="markedcontent"/>
          <w:szCs w:val="24"/>
        </w:rPr>
        <w:t>z důvodu rozdílných pohledů na vzdělávací činnost</w:t>
      </w:r>
      <w:r w:rsidR="00852885">
        <w:rPr>
          <w:rStyle w:val="markedcontent"/>
          <w:szCs w:val="24"/>
        </w:rPr>
        <w:t xml:space="preserve"> (zástup za mateřskou). </w:t>
      </w:r>
      <w:r w:rsidR="00852885" w:rsidRPr="000E073E">
        <w:rPr>
          <w:rStyle w:val="markedcontent"/>
          <w:szCs w:val="24"/>
        </w:rPr>
        <w:t>Na</w:t>
      </w:r>
      <w:r w:rsidR="00852885">
        <w:rPr>
          <w:rStyle w:val="markedcontent"/>
          <w:szCs w:val="24"/>
        </w:rPr>
        <w:t xml:space="preserve"> </w:t>
      </w:r>
      <w:r w:rsidR="00852885" w:rsidRPr="000E073E">
        <w:rPr>
          <w:rStyle w:val="markedcontent"/>
          <w:szCs w:val="24"/>
        </w:rPr>
        <w:t>konci</w:t>
      </w:r>
      <w:r w:rsidR="00852885">
        <w:rPr>
          <w:rStyle w:val="markedcontent"/>
          <w:szCs w:val="24"/>
        </w:rPr>
        <w:t xml:space="preserve"> </w:t>
      </w:r>
      <w:r w:rsidR="00852885" w:rsidRPr="000E073E">
        <w:rPr>
          <w:rStyle w:val="markedcontent"/>
          <w:szCs w:val="24"/>
        </w:rPr>
        <w:t>roku</w:t>
      </w:r>
      <w:r w:rsidR="00662B79">
        <w:rPr>
          <w:rStyle w:val="markedcontent"/>
          <w:szCs w:val="24"/>
        </w:rPr>
        <w:t xml:space="preserve"> </w:t>
      </w:r>
      <w:r w:rsidR="00852885" w:rsidRPr="000E073E">
        <w:rPr>
          <w:rStyle w:val="markedcontent"/>
          <w:szCs w:val="24"/>
        </w:rPr>
        <w:t xml:space="preserve">nebyly prodlouženy </w:t>
      </w:r>
      <w:r w:rsidR="00852885">
        <w:rPr>
          <w:rStyle w:val="markedcontent"/>
          <w:szCs w:val="24"/>
        </w:rPr>
        <w:t>tři</w:t>
      </w:r>
      <w:r w:rsidR="00852885" w:rsidRPr="000E073E">
        <w:rPr>
          <w:rStyle w:val="markedcontent"/>
          <w:szCs w:val="24"/>
        </w:rPr>
        <w:t xml:space="preserve"> smlouvy na dobu určitou.</w:t>
      </w:r>
      <w:r w:rsidR="00852885">
        <w:rPr>
          <w:rStyle w:val="markedcontent"/>
          <w:szCs w:val="24"/>
        </w:rPr>
        <w:t xml:space="preserve"> </w:t>
      </w:r>
      <w:r w:rsidR="00852885" w:rsidRPr="000E073E">
        <w:rPr>
          <w:rStyle w:val="markedcontent"/>
          <w:szCs w:val="24"/>
        </w:rPr>
        <w:t>Jedna</w:t>
      </w:r>
      <w:r w:rsidR="00852885">
        <w:rPr>
          <w:rStyle w:val="markedcontent"/>
          <w:szCs w:val="24"/>
        </w:rPr>
        <w:t xml:space="preserve"> </w:t>
      </w:r>
      <w:r w:rsidR="00852885" w:rsidRPr="000E073E">
        <w:rPr>
          <w:rStyle w:val="markedcontent"/>
          <w:szCs w:val="24"/>
        </w:rPr>
        <w:t xml:space="preserve">z důvodu nepokračujícího PO druhá z důvodu </w:t>
      </w:r>
      <w:r w:rsidR="00852885">
        <w:rPr>
          <w:rStyle w:val="markedcontent"/>
          <w:szCs w:val="24"/>
        </w:rPr>
        <w:t xml:space="preserve">nástupu učitelky po MD, třetí si našla místo v blízkosti bydliště. </w:t>
      </w:r>
      <w:r w:rsidRPr="001F2186">
        <w:rPr>
          <w:rStyle w:val="markedcontent"/>
          <w:szCs w:val="24"/>
        </w:rPr>
        <w:t xml:space="preserve">Od </w:t>
      </w:r>
      <w:r w:rsidR="00662B79">
        <w:rPr>
          <w:rStyle w:val="markedcontent"/>
          <w:szCs w:val="24"/>
        </w:rPr>
        <w:t>31</w:t>
      </w:r>
      <w:r w:rsidRPr="001F2186">
        <w:rPr>
          <w:rStyle w:val="markedcontent"/>
          <w:szCs w:val="24"/>
        </w:rPr>
        <w:t xml:space="preserve">. </w:t>
      </w:r>
      <w:r w:rsidR="00662B79">
        <w:rPr>
          <w:rStyle w:val="markedcontent"/>
          <w:szCs w:val="24"/>
        </w:rPr>
        <w:t>0</w:t>
      </w:r>
      <w:r w:rsidRPr="001F2186">
        <w:rPr>
          <w:rStyle w:val="markedcontent"/>
          <w:szCs w:val="24"/>
        </w:rPr>
        <w:t>8. 202</w:t>
      </w:r>
      <w:r w:rsidR="00662B79">
        <w:rPr>
          <w:rStyle w:val="markedcontent"/>
          <w:szCs w:val="24"/>
        </w:rPr>
        <w:t>1</w:t>
      </w:r>
      <w:r w:rsidRPr="001F2186">
        <w:rPr>
          <w:rStyle w:val="markedcontent"/>
          <w:szCs w:val="24"/>
        </w:rPr>
        <w:t xml:space="preserve"> odchází do předčasného důchodu </w:t>
      </w:r>
      <w:r w:rsidR="00662B79">
        <w:rPr>
          <w:rStyle w:val="markedcontent"/>
          <w:szCs w:val="24"/>
        </w:rPr>
        <w:t>vedoucí učitelka na odloučeném pracovišti Eva Tomisová</w:t>
      </w:r>
      <w:r w:rsidRPr="001F2186">
        <w:rPr>
          <w:rStyle w:val="markedcontent"/>
          <w:szCs w:val="24"/>
        </w:rPr>
        <w:t xml:space="preserve">. Na její místo je jmenovaná </w:t>
      </w:r>
      <w:r w:rsidR="00662B79">
        <w:rPr>
          <w:rStyle w:val="markedcontent"/>
          <w:szCs w:val="24"/>
        </w:rPr>
        <w:t>Gabriel</w:t>
      </w:r>
      <w:r w:rsidR="00852885">
        <w:rPr>
          <w:rStyle w:val="markedcontent"/>
          <w:szCs w:val="24"/>
        </w:rPr>
        <w:t>a</w:t>
      </w:r>
      <w:r w:rsidR="00662B79">
        <w:rPr>
          <w:rStyle w:val="markedcontent"/>
          <w:szCs w:val="24"/>
        </w:rPr>
        <w:t xml:space="preserve"> Glajcová</w:t>
      </w:r>
      <w:r w:rsidR="00852885">
        <w:rPr>
          <w:rStyle w:val="markedcontent"/>
          <w:szCs w:val="24"/>
        </w:rPr>
        <w:t>. Do předčasného důchodu ze zdravotních důvodů odešla i paní uklízečka.</w:t>
      </w:r>
    </w:p>
    <w:p w14:paraId="3C3CCD4B" w14:textId="77777777" w:rsidR="00E61F8C" w:rsidRPr="00E61F8C" w:rsidRDefault="00E61F8C" w:rsidP="00E61F8C"/>
    <w:p w14:paraId="039C7A83" w14:textId="77777777" w:rsidR="00D157D3" w:rsidRDefault="009D7415" w:rsidP="00D157D3">
      <w:pPr>
        <w:pStyle w:val="NadpisB"/>
      </w:pPr>
      <w:bookmarkStart w:id="29" w:name="_Toc83827633"/>
      <w:bookmarkEnd w:id="26"/>
      <w:bookmarkEnd w:id="27"/>
      <w:bookmarkEnd w:id="28"/>
      <w:r>
        <w:t xml:space="preserve">Ocenění </w:t>
      </w:r>
      <w:r w:rsidR="00D102EC">
        <w:t>zaměstnanci</w:t>
      </w:r>
      <w:bookmarkEnd w:id="29"/>
    </w:p>
    <w:p w14:paraId="251492E9" w14:textId="77777777" w:rsidR="00FC6F2D" w:rsidRPr="006230A3" w:rsidRDefault="00FC6F2D" w:rsidP="0039254E">
      <w:pPr>
        <w:rPr>
          <w:szCs w:val="24"/>
        </w:rPr>
      </w:pPr>
      <w:r>
        <w:t xml:space="preserve">Ve školní roce 2020/2021 byla oceněna </w:t>
      </w:r>
      <w:proofErr w:type="spellStart"/>
      <w:r>
        <w:t>ÚMOb</w:t>
      </w:r>
      <w:proofErr w:type="spellEnd"/>
      <w:r>
        <w:t xml:space="preserve"> Poruba za inovativní přístup ve vzdělávání paní učitelka z MŠ O. Synka Bc. Eva Durníková</w:t>
      </w:r>
      <w:r w:rsidRPr="006230A3">
        <w:rPr>
          <w:szCs w:val="24"/>
        </w:rPr>
        <w:t>.</w:t>
      </w:r>
      <w:r w:rsidR="006230A3">
        <w:rPr>
          <w:szCs w:val="24"/>
        </w:rPr>
        <w:t xml:space="preserve"> </w:t>
      </w:r>
      <w:r w:rsidR="004C0BD8" w:rsidRPr="006230A3">
        <w:rPr>
          <w:szCs w:val="24"/>
        </w:rPr>
        <w:t xml:space="preserve">Své schopnosti využívá při práci s nadanými a talentovanými dětmi. Nebojí se využívat nové metody vzdělávání, jako je práce s PC, interaktivní tabulí, </w:t>
      </w:r>
      <w:r w:rsidR="008A7787">
        <w:rPr>
          <w:szCs w:val="24"/>
        </w:rPr>
        <w:t>tabletem</w:t>
      </w:r>
      <w:r w:rsidR="004C0BD8" w:rsidRPr="006230A3">
        <w:rPr>
          <w:szCs w:val="24"/>
        </w:rPr>
        <w:t xml:space="preserve">, </w:t>
      </w:r>
      <w:r w:rsidR="008A7787">
        <w:rPr>
          <w:szCs w:val="24"/>
        </w:rPr>
        <w:t>Blue</w:t>
      </w:r>
      <w:r w:rsidR="004C0BD8" w:rsidRPr="006230A3">
        <w:rPr>
          <w:szCs w:val="24"/>
        </w:rPr>
        <w:t xml:space="preserve"> </w:t>
      </w:r>
      <w:proofErr w:type="spellStart"/>
      <w:r w:rsidR="004C0BD8" w:rsidRPr="006230A3">
        <w:rPr>
          <w:szCs w:val="24"/>
        </w:rPr>
        <w:t>B</w:t>
      </w:r>
      <w:r w:rsidR="008A7787">
        <w:rPr>
          <w:szCs w:val="24"/>
        </w:rPr>
        <w:t>otem</w:t>
      </w:r>
      <w:proofErr w:type="spellEnd"/>
      <w:r w:rsidR="004C0BD8" w:rsidRPr="006230A3">
        <w:rPr>
          <w:szCs w:val="24"/>
        </w:rPr>
        <w:t xml:space="preserve"> a do nových metod zasvěcuje hravou formou děti. Využívá metod prožitkového učení, na výuku je vždy perfektně připravena.</w:t>
      </w:r>
      <w:r w:rsidR="006230A3">
        <w:rPr>
          <w:szCs w:val="24"/>
        </w:rPr>
        <w:t xml:space="preserve"> </w:t>
      </w:r>
      <w:r w:rsidR="004C0BD8" w:rsidRPr="006230A3">
        <w:rPr>
          <w:szCs w:val="24"/>
        </w:rPr>
        <w:t xml:space="preserve">Ohlasy z řad zákonných </w:t>
      </w:r>
      <w:r w:rsidR="00EF5965" w:rsidRPr="006230A3">
        <w:rPr>
          <w:szCs w:val="24"/>
        </w:rPr>
        <w:t>zástupců jsou</w:t>
      </w:r>
      <w:r w:rsidR="004C0BD8" w:rsidRPr="006230A3">
        <w:rPr>
          <w:szCs w:val="24"/>
        </w:rPr>
        <w:t xml:space="preserve"> po celou dobu </w:t>
      </w:r>
      <w:r w:rsidR="00EF5965" w:rsidRPr="006230A3">
        <w:rPr>
          <w:szCs w:val="24"/>
        </w:rPr>
        <w:t>její činnosti</w:t>
      </w:r>
      <w:r w:rsidR="004C0BD8" w:rsidRPr="006230A3">
        <w:rPr>
          <w:szCs w:val="24"/>
        </w:rPr>
        <w:t xml:space="preserve"> ve školství pozitivní. Paní učitelka se </w:t>
      </w:r>
      <w:r w:rsidR="00EF5965" w:rsidRPr="006230A3">
        <w:rPr>
          <w:szCs w:val="24"/>
        </w:rPr>
        <w:t>aktivně zapojuje</w:t>
      </w:r>
      <w:r w:rsidR="004C0BD8" w:rsidRPr="006230A3">
        <w:rPr>
          <w:szCs w:val="24"/>
        </w:rPr>
        <w:t xml:space="preserve"> do dalšího vzdělávání pedagogických pracovníků a své nově nabyté zkušenosti uplatňuje při práci s dětmi. </w:t>
      </w:r>
      <w:r w:rsidRPr="006230A3">
        <w:rPr>
          <w:szCs w:val="24"/>
        </w:rPr>
        <w:t>Byla vybrána kolektivem organizace.</w:t>
      </w:r>
    </w:p>
    <w:p w14:paraId="2154CBA3" w14:textId="77777777" w:rsidR="00FC6F2D" w:rsidRPr="00FC6F2D" w:rsidRDefault="00FC6F2D" w:rsidP="00FC6F2D"/>
    <w:p w14:paraId="4D1501A2" w14:textId="77777777" w:rsidR="00715C7F" w:rsidRPr="00507BAF" w:rsidRDefault="00507BAF" w:rsidP="00507BAF">
      <w:pPr>
        <w:pStyle w:val="NadpisA"/>
      </w:pPr>
      <w:bookmarkStart w:id="30" w:name="_Toc83827634"/>
      <w:r>
        <w:t>Z</w:t>
      </w:r>
      <w:r w:rsidR="006E63C2" w:rsidRPr="00507BAF">
        <w:t>právy o činnosti</w:t>
      </w:r>
      <w:bookmarkEnd w:id="30"/>
    </w:p>
    <w:p w14:paraId="39EC8064" w14:textId="77777777" w:rsidR="00E650C4" w:rsidRDefault="006E63C2" w:rsidP="00E233D0">
      <w:pPr>
        <w:pStyle w:val="NadpisB"/>
      </w:pPr>
      <w:bookmarkStart w:id="31" w:name="_Toc83827635"/>
      <w:proofErr w:type="spellStart"/>
      <w:r w:rsidRPr="00507BAF">
        <w:t>Autoevaluace</w:t>
      </w:r>
      <w:bookmarkEnd w:id="31"/>
      <w:proofErr w:type="spellEnd"/>
    </w:p>
    <w:p w14:paraId="41063C51" w14:textId="77777777" w:rsidR="00003FBE" w:rsidRPr="007A70E2" w:rsidRDefault="00C344D0" w:rsidP="008C2832">
      <w:pPr>
        <w:rPr>
          <w:rFonts w:eastAsiaTheme="minorHAnsi"/>
          <w:szCs w:val="24"/>
        </w:rPr>
      </w:pPr>
      <w:r w:rsidRPr="007A70E2">
        <w:rPr>
          <w:rFonts w:eastAsiaTheme="minorHAnsi"/>
          <w:szCs w:val="24"/>
        </w:rPr>
        <w:t>Ve š</w:t>
      </w:r>
      <w:r w:rsidR="00B25ECF" w:rsidRPr="007A70E2">
        <w:rPr>
          <w:rFonts w:eastAsiaTheme="minorHAnsi"/>
          <w:szCs w:val="24"/>
        </w:rPr>
        <w:t xml:space="preserve">kolním roce 2020/2021 mateřská škola pracovala druhým rokem dle Školního vzdělávacího programu pro předškolní vzdělávání s názvem „Barevný svět“, s motem školy „Školka plná šťastných dětí“, který byl zpracován pro celou příspěvkovou organizaci na </w:t>
      </w:r>
      <w:r w:rsidR="00B25ECF" w:rsidRPr="007A70E2">
        <w:rPr>
          <w:rFonts w:eastAsiaTheme="minorHAnsi"/>
          <w:szCs w:val="24"/>
        </w:rPr>
        <w:lastRenderedPageBreak/>
        <w:t xml:space="preserve">období tří školních roků (01. 09. 1019 – 31. 08. 2022). </w:t>
      </w:r>
      <w:r w:rsidR="000B54B7" w:rsidRPr="007A70E2">
        <w:rPr>
          <w:rFonts w:eastAsiaTheme="minorHAnsi"/>
          <w:szCs w:val="24"/>
        </w:rPr>
        <w:t>Na</w:t>
      </w:r>
      <w:r w:rsidR="007A55A6" w:rsidRPr="007A70E2">
        <w:rPr>
          <w:rFonts w:eastAsiaTheme="minorHAnsi"/>
          <w:szCs w:val="24"/>
        </w:rPr>
        <w:t xml:space="preserve"> školní vzdělávací </w:t>
      </w:r>
      <w:r w:rsidR="000B54B7" w:rsidRPr="007A70E2">
        <w:rPr>
          <w:rFonts w:eastAsiaTheme="minorHAnsi"/>
          <w:szCs w:val="24"/>
        </w:rPr>
        <w:t>program</w:t>
      </w:r>
      <w:r w:rsidR="007A55A6" w:rsidRPr="007A70E2">
        <w:rPr>
          <w:rFonts w:eastAsiaTheme="minorHAnsi"/>
          <w:szCs w:val="24"/>
        </w:rPr>
        <w:t xml:space="preserve"> úzce navazuj</w:t>
      </w:r>
      <w:r w:rsidR="00390FC2">
        <w:rPr>
          <w:rFonts w:eastAsiaTheme="minorHAnsi"/>
          <w:szCs w:val="24"/>
        </w:rPr>
        <w:t>í</w:t>
      </w:r>
      <w:r w:rsidR="007A55A6" w:rsidRPr="007A70E2">
        <w:rPr>
          <w:rFonts w:eastAsiaTheme="minorHAnsi"/>
          <w:szCs w:val="24"/>
        </w:rPr>
        <w:t xml:space="preserve"> </w:t>
      </w:r>
      <w:r w:rsidR="000B54B7" w:rsidRPr="007A70E2">
        <w:rPr>
          <w:rFonts w:eastAsiaTheme="minorHAnsi"/>
          <w:szCs w:val="24"/>
        </w:rPr>
        <w:t>třídní vzdělávací</w:t>
      </w:r>
      <w:r w:rsidR="00DD6D31" w:rsidRPr="007A70E2">
        <w:rPr>
          <w:rFonts w:eastAsiaTheme="minorHAnsi"/>
          <w:szCs w:val="24"/>
        </w:rPr>
        <w:t xml:space="preserve"> </w:t>
      </w:r>
      <w:r w:rsidR="000B54B7" w:rsidRPr="007A70E2">
        <w:rPr>
          <w:rFonts w:eastAsiaTheme="minorHAnsi"/>
          <w:szCs w:val="24"/>
        </w:rPr>
        <w:t xml:space="preserve">programy, které jsou uzpůsobeny přímo na míru dané skupině dětí. </w:t>
      </w:r>
    </w:p>
    <w:p w14:paraId="2744CDEA" w14:textId="77777777" w:rsidR="00003FBE" w:rsidRPr="007A70E2" w:rsidRDefault="00003FBE" w:rsidP="008C2832">
      <w:pPr>
        <w:rPr>
          <w:rFonts w:eastAsiaTheme="minorHAnsi"/>
          <w:szCs w:val="24"/>
        </w:rPr>
      </w:pPr>
    </w:p>
    <w:p w14:paraId="159C3F5C" w14:textId="77777777" w:rsidR="00003FBE" w:rsidRDefault="00003FBE" w:rsidP="008C2832">
      <w:pPr>
        <w:pStyle w:val="Odstavecseseznamem"/>
        <w:numPr>
          <w:ilvl w:val="0"/>
          <w:numId w:val="12"/>
        </w:numPr>
        <w:spacing w:after="0" w:line="240" w:lineRule="auto"/>
        <w:ind w:left="0"/>
        <w:rPr>
          <w:rFonts w:eastAsiaTheme="minorHAnsi"/>
          <w:b/>
          <w:szCs w:val="24"/>
        </w:rPr>
      </w:pPr>
      <w:r w:rsidRPr="007A70E2">
        <w:rPr>
          <w:rFonts w:eastAsiaTheme="minorHAnsi"/>
          <w:b/>
          <w:szCs w:val="24"/>
        </w:rPr>
        <w:t>Oblast výchovná a vzdělávací</w:t>
      </w:r>
    </w:p>
    <w:p w14:paraId="26376C7D" w14:textId="77777777" w:rsidR="008C2832" w:rsidRPr="007A70E2" w:rsidRDefault="008C2832" w:rsidP="008C2832">
      <w:pPr>
        <w:pStyle w:val="Odstavecseseznamem"/>
        <w:spacing w:after="0" w:line="240" w:lineRule="auto"/>
        <w:ind w:left="0"/>
        <w:rPr>
          <w:rFonts w:eastAsiaTheme="minorHAnsi"/>
          <w:b/>
          <w:szCs w:val="24"/>
        </w:rPr>
      </w:pPr>
    </w:p>
    <w:p w14:paraId="3749B680" w14:textId="77777777" w:rsidR="00900D05" w:rsidRPr="007A70E2" w:rsidRDefault="000B54B7" w:rsidP="008C2832">
      <w:pPr>
        <w:rPr>
          <w:rFonts w:eastAsiaTheme="minorHAnsi"/>
          <w:szCs w:val="24"/>
        </w:rPr>
      </w:pPr>
      <w:r w:rsidRPr="007A70E2">
        <w:rPr>
          <w:rFonts w:eastAsiaTheme="minorHAnsi"/>
          <w:szCs w:val="24"/>
        </w:rPr>
        <w:t xml:space="preserve">Všechny paní učitelky pracovaly flexibilně , přizpůsobovaly se vzniklým situacím na třídě. Dětem bylo poskytováno dost času na zkoumání prostředí a na výběr činností. Pedagogové podporovali a rozvíjeli dovednosti předcházející čtení, psaní a rozvíjení elementární matematické dovednosti. Formou aktivních činností seznamovali děti s technickými dovednostmi. </w:t>
      </w:r>
    </w:p>
    <w:p w14:paraId="21EB2418" w14:textId="77777777" w:rsidR="000B54B7" w:rsidRPr="007A70E2" w:rsidRDefault="000B54B7" w:rsidP="008C2832">
      <w:pPr>
        <w:rPr>
          <w:rFonts w:eastAsiaTheme="minorHAnsi"/>
          <w:szCs w:val="24"/>
        </w:rPr>
      </w:pPr>
      <w:r w:rsidRPr="007A70E2">
        <w:rPr>
          <w:rFonts w:eastAsiaTheme="minorHAnsi"/>
          <w:szCs w:val="24"/>
        </w:rPr>
        <w:t xml:space="preserve">Důraz byl kladen na logopedickou prevenci a v logopedické třídě také </w:t>
      </w:r>
      <w:r w:rsidR="00F86701" w:rsidRPr="007A70E2">
        <w:rPr>
          <w:rFonts w:eastAsiaTheme="minorHAnsi"/>
          <w:szCs w:val="24"/>
        </w:rPr>
        <w:t>na rozvoj řečové komunikace – nápravu narušených komunikačních schopností.</w:t>
      </w:r>
    </w:p>
    <w:p w14:paraId="54D46D28" w14:textId="77777777" w:rsidR="00900D05" w:rsidRPr="007A70E2" w:rsidRDefault="00DD6D31" w:rsidP="008C2832">
      <w:pPr>
        <w:rPr>
          <w:szCs w:val="24"/>
        </w:rPr>
      </w:pPr>
      <w:r w:rsidRPr="007A70E2">
        <w:rPr>
          <w:rFonts w:eastAsiaTheme="minorHAnsi"/>
          <w:szCs w:val="24"/>
        </w:rPr>
        <w:t xml:space="preserve">Mezi zásady </w:t>
      </w:r>
      <w:r w:rsidRPr="007A70E2">
        <w:rPr>
          <w:szCs w:val="24"/>
        </w:rPr>
        <w:t>programu Začít spolu</w:t>
      </w:r>
      <w:r w:rsidR="00F86701" w:rsidRPr="007A70E2">
        <w:rPr>
          <w:szCs w:val="24"/>
        </w:rPr>
        <w:t xml:space="preserve"> </w:t>
      </w:r>
      <w:r w:rsidR="00EF5965" w:rsidRPr="007A70E2">
        <w:rPr>
          <w:szCs w:val="24"/>
        </w:rPr>
        <w:t>řadíme bezpečné</w:t>
      </w:r>
      <w:r w:rsidRPr="007A70E2">
        <w:rPr>
          <w:szCs w:val="24"/>
        </w:rPr>
        <w:t xml:space="preserve"> sociální prostředí, které jsme se snažili dětem vytvářet ve všech směrech. Děti byly vedeny ke zdravým vztahům pomocí jednoduchých pravidel. Tato pravidla si děti vytvářely na jednotlivých třídách samy a učily se podle nich chovat a žít. Dětem tato pravidla přispívají k naplnění potřeby bezpečí, kter</w:t>
      </w:r>
      <w:r w:rsidR="0047791F">
        <w:rPr>
          <w:szCs w:val="24"/>
        </w:rPr>
        <w:t>é</w:t>
      </w:r>
      <w:r w:rsidRPr="007A70E2">
        <w:rPr>
          <w:szCs w:val="24"/>
        </w:rPr>
        <w:t xml:space="preserve"> je jednou z nejdůležitějších potřeb dětí. Vytvářeli jsme hezké vztahy mezi dětmi, dětmi a zaměstnanci a velmi si zakládáme na kvalitních vztazích s rodičovskou veřejností. V tomto školním roce jsme pořádali různé akce společné pro děti a rodiče (drakiáda, vánoční zvonění, Malované odpoledne s A. Dudkem aj.). Vztahy s rodinami jsme prohloubili zkvalitněním komunikace směrem k nim. Zavedli jsme aplikaci pro rodiče a děti ,,Naše MŠ", upravili jsme webové stránky, které pravidelně aktualizujeme a ve velké míře jsme začali ke komunikaci používat</w:t>
      </w:r>
      <w:r w:rsidR="00494618" w:rsidRPr="007A70E2">
        <w:rPr>
          <w:szCs w:val="24"/>
        </w:rPr>
        <w:t xml:space="preserve"> aplikaci </w:t>
      </w:r>
      <w:r w:rsidR="00900D05" w:rsidRPr="007A70E2">
        <w:rPr>
          <w:szCs w:val="24"/>
        </w:rPr>
        <w:t>„</w:t>
      </w:r>
      <w:r w:rsidR="00494618" w:rsidRPr="007A70E2">
        <w:rPr>
          <w:szCs w:val="24"/>
        </w:rPr>
        <w:t>Naše MŠ</w:t>
      </w:r>
      <w:r w:rsidR="00900D05" w:rsidRPr="007A70E2">
        <w:rPr>
          <w:szCs w:val="24"/>
        </w:rPr>
        <w:t>“</w:t>
      </w:r>
      <w:r w:rsidRPr="007A70E2">
        <w:rPr>
          <w:szCs w:val="24"/>
        </w:rPr>
        <w:t>. Díky těmto komunikačním kanálům se nám podařilo zajistit distanční výuku při uzavření MŠ v</w:t>
      </w:r>
      <w:r w:rsidR="00B26452" w:rsidRPr="007A70E2">
        <w:rPr>
          <w:szCs w:val="24"/>
        </w:rPr>
        <w:t> </w:t>
      </w:r>
      <w:r w:rsidRPr="007A70E2">
        <w:rPr>
          <w:szCs w:val="24"/>
        </w:rPr>
        <w:t>době</w:t>
      </w:r>
      <w:r w:rsidR="00B26452" w:rsidRPr="007A70E2">
        <w:rPr>
          <w:szCs w:val="24"/>
        </w:rPr>
        <w:t xml:space="preserve"> </w:t>
      </w:r>
      <w:r w:rsidRPr="007A70E2">
        <w:rPr>
          <w:szCs w:val="24"/>
        </w:rPr>
        <w:t>mimořádných</w:t>
      </w:r>
      <w:r w:rsidR="00B26452" w:rsidRPr="007A70E2">
        <w:rPr>
          <w:szCs w:val="24"/>
        </w:rPr>
        <w:t xml:space="preserve"> </w:t>
      </w:r>
      <w:r w:rsidRPr="007A70E2">
        <w:rPr>
          <w:szCs w:val="24"/>
        </w:rPr>
        <w:t>opatření</w:t>
      </w:r>
      <w:r w:rsidR="00B26452" w:rsidRPr="007A70E2">
        <w:rPr>
          <w:szCs w:val="24"/>
        </w:rPr>
        <w:t xml:space="preserve"> </w:t>
      </w:r>
      <w:r w:rsidRPr="007A70E2">
        <w:rPr>
          <w:szCs w:val="24"/>
        </w:rPr>
        <w:t>na</w:t>
      </w:r>
      <w:r w:rsidR="00B26452" w:rsidRPr="007A70E2">
        <w:rPr>
          <w:szCs w:val="24"/>
        </w:rPr>
        <w:t xml:space="preserve"> </w:t>
      </w:r>
      <w:r w:rsidRPr="007A70E2">
        <w:rPr>
          <w:szCs w:val="24"/>
        </w:rPr>
        <w:t xml:space="preserve">jaře. </w:t>
      </w:r>
    </w:p>
    <w:p w14:paraId="746C7976" w14:textId="77777777" w:rsidR="007A55A6" w:rsidRPr="007A70E2" w:rsidRDefault="00900D05" w:rsidP="008C2832">
      <w:pPr>
        <w:rPr>
          <w:szCs w:val="24"/>
        </w:rPr>
      </w:pPr>
      <w:r w:rsidRPr="007A70E2">
        <w:rPr>
          <w:szCs w:val="24"/>
        </w:rPr>
        <w:t>V tomto školní roce</w:t>
      </w:r>
      <w:r w:rsidR="00DD6D31" w:rsidRPr="007A70E2">
        <w:rPr>
          <w:szCs w:val="24"/>
        </w:rPr>
        <w:t xml:space="preserve"> jsme se věnovali také polytechnickému vzdělávání,</w:t>
      </w:r>
      <w:r w:rsidR="00B26452" w:rsidRPr="007A70E2">
        <w:rPr>
          <w:szCs w:val="24"/>
        </w:rPr>
        <w:t xml:space="preserve"> </w:t>
      </w:r>
      <w:r w:rsidR="00DD6D31" w:rsidRPr="007A70E2">
        <w:rPr>
          <w:szCs w:val="24"/>
        </w:rPr>
        <w:t>a</w:t>
      </w:r>
      <w:r w:rsidR="00B26452" w:rsidRPr="007A70E2">
        <w:rPr>
          <w:szCs w:val="24"/>
        </w:rPr>
        <w:t xml:space="preserve"> </w:t>
      </w:r>
      <w:r w:rsidR="00DD6D31" w:rsidRPr="007A70E2">
        <w:rPr>
          <w:szCs w:val="24"/>
        </w:rPr>
        <w:t>to</w:t>
      </w:r>
      <w:r w:rsidR="00B26452" w:rsidRPr="007A70E2">
        <w:rPr>
          <w:szCs w:val="24"/>
        </w:rPr>
        <w:t xml:space="preserve"> </w:t>
      </w:r>
      <w:r w:rsidR="00DD6D31" w:rsidRPr="007A70E2">
        <w:rPr>
          <w:szCs w:val="24"/>
        </w:rPr>
        <w:t>především</w:t>
      </w:r>
      <w:r w:rsidR="00B26452" w:rsidRPr="007A70E2">
        <w:rPr>
          <w:szCs w:val="24"/>
        </w:rPr>
        <w:t xml:space="preserve"> </w:t>
      </w:r>
      <w:r w:rsidR="00DD6D31" w:rsidRPr="007A70E2">
        <w:rPr>
          <w:szCs w:val="24"/>
        </w:rPr>
        <w:t>u</w:t>
      </w:r>
      <w:r w:rsidR="00B26452" w:rsidRPr="007A70E2">
        <w:rPr>
          <w:szCs w:val="24"/>
        </w:rPr>
        <w:t xml:space="preserve"> </w:t>
      </w:r>
      <w:r w:rsidR="00DD6D31" w:rsidRPr="007A70E2">
        <w:rPr>
          <w:szCs w:val="24"/>
        </w:rPr>
        <w:t>dětí s povinnou předškolní docházkou. Technické vzdělávání jsme</w:t>
      </w:r>
      <w:r w:rsidR="00B26452" w:rsidRPr="007A70E2">
        <w:rPr>
          <w:szCs w:val="24"/>
        </w:rPr>
        <w:t xml:space="preserve"> </w:t>
      </w:r>
      <w:r w:rsidR="00DD6D31" w:rsidRPr="007A70E2">
        <w:rPr>
          <w:szCs w:val="24"/>
        </w:rPr>
        <w:t xml:space="preserve">rozvíjeli také díky projektovým dnům Malé technické univerzity. Aktivity s polytechnickým zaměřením jsou u dětí velmi oblíbené a je pozoruhodné, jak složité věci z této oblasti jsou děti schopné pojmout a pochopit. V rozvoji této vzdělávací oblasti </w:t>
      </w:r>
      <w:r w:rsidRPr="007A70E2">
        <w:rPr>
          <w:szCs w:val="24"/>
        </w:rPr>
        <w:t>chceme</w:t>
      </w:r>
      <w:r w:rsidR="00DD6D31" w:rsidRPr="007A70E2">
        <w:rPr>
          <w:szCs w:val="24"/>
        </w:rPr>
        <w:t xml:space="preserve"> určitě pokračovat i v dalších letech</w:t>
      </w:r>
      <w:r w:rsidR="00494618" w:rsidRPr="007A70E2">
        <w:rPr>
          <w:szCs w:val="24"/>
        </w:rPr>
        <w:t>.</w:t>
      </w:r>
      <w:r w:rsidR="00B26452" w:rsidRPr="007A70E2">
        <w:rPr>
          <w:szCs w:val="24"/>
        </w:rPr>
        <w:t xml:space="preserve"> </w:t>
      </w:r>
      <w:r w:rsidR="00494618" w:rsidRPr="007A70E2">
        <w:rPr>
          <w:szCs w:val="24"/>
        </w:rPr>
        <w:t xml:space="preserve">V rámci projektu „Táto, ukaž mi to! </w:t>
      </w:r>
      <w:r w:rsidRPr="007A70E2">
        <w:rPr>
          <w:szCs w:val="24"/>
        </w:rPr>
        <w:t>s</w:t>
      </w:r>
      <w:r w:rsidR="00494618" w:rsidRPr="007A70E2">
        <w:rPr>
          <w:szCs w:val="24"/>
        </w:rPr>
        <w:t>e děti seznamovaly</w:t>
      </w:r>
      <w:r w:rsidRPr="007A70E2">
        <w:rPr>
          <w:szCs w:val="24"/>
        </w:rPr>
        <w:t>,</w:t>
      </w:r>
      <w:r w:rsidR="00494618" w:rsidRPr="007A70E2">
        <w:rPr>
          <w:szCs w:val="24"/>
        </w:rPr>
        <w:t xml:space="preserve"> </w:t>
      </w:r>
      <w:r w:rsidR="00B26452" w:rsidRPr="007A70E2">
        <w:rPr>
          <w:szCs w:val="24"/>
        </w:rPr>
        <w:t>jak objevovat okolní svět pomocí hmatu, sluchu, zraku. Vzít do ruky kladívka, šroubováky, pilky, stavebnice, které podporují kreativitu a fantazii. A to vše za pomocí tatínků.</w:t>
      </w:r>
      <w:r w:rsidRPr="007A70E2">
        <w:rPr>
          <w:szCs w:val="24"/>
        </w:rPr>
        <w:t xml:space="preserve"> </w:t>
      </w:r>
      <w:r w:rsidR="00B26452" w:rsidRPr="007A70E2">
        <w:rPr>
          <w:szCs w:val="24"/>
        </w:rPr>
        <w:t>Pomocí financí jsme vytvořili dvě dílny pro děti, IT</w:t>
      </w:r>
      <w:r w:rsidRPr="007A70E2">
        <w:rPr>
          <w:szCs w:val="24"/>
        </w:rPr>
        <w:t xml:space="preserve"> techniku</w:t>
      </w:r>
      <w:r w:rsidR="00B26452" w:rsidRPr="007A70E2">
        <w:rPr>
          <w:szCs w:val="24"/>
        </w:rPr>
        <w:t xml:space="preserve"> pro malé </w:t>
      </w:r>
      <w:r w:rsidRPr="007A70E2">
        <w:rPr>
          <w:szCs w:val="24"/>
        </w:rPr>
        <w:t xml:space="preserve">programátory. Na školní zahradě vyrostl </w:t>
      </w:r>
      <w:r w:rsidR="007A55A6" w:rsidRPr="007A70E2">
        <w:rPr>
          <w:szCs w:val="24"/>
        </w:rPr>
        <w:t xml:space="preserve">zahradní prvek Staveniště. </w:t>
      </w:r>
      <w:r w:rsidR="00DD6D31" w:rsidRPr="007A70E2">
        <w:rPr>
          <w:szCs w:val="24"/>
        </w:rPr>
        <w:br/>
        <w:t xml:space="preserve">Další vzdělávací oblastí, která je pro zdravý životní styl důležitá a kterou přibližujeme našim </w:t>
      </w:r>
      <w:r w:rsidR="00DD6D31" w:rsidRPr="007A70E2">
        <w:rPr>
          <w:szCs w:val="24"/>
        </w:rPr>
        <w:br/>
        <w:t xml:space="preserve">dětem je ekologie a ochrana přírody. Z velké části toto téma s dětmi rozvíjíme na zahradách </w:t>
      </w:r>
      <w:r w:rsidR="00DD6D31" w:rsidRPr="007A70E2">
        <w:rPr>
          <w:szCs w:val="24"/>
        </w:rPr>
        <w:br/>
      </w:r>
      <w:r w:rsidR="00494618" w:rsidRPr="007A70E2">
        <w:rPr>
          <w:szCs w:val="24"/>
        </w:rPr>
        <w:t>všech tří</w:t>
      </w:r>
      <w:r w:rsidR="00DD6D31" w:rsidRPr="007A70E2">
        <w:rPr>
          <w:szCs w:val="24"/>
        </w:rPr>
        <w:t xml:space="preserve"> mateřských škol, které máme k tomuto účelu uzpůsobeny</w:t>
      </w:r>
      <w:r w:rsidR="00DA05DA" w:rsidRPr="007A70E2">
        <w:rPr>
          <w:szCs w:val="24"/>
        </w:rPr>
        <w:t xml:space="preserve"> a dále chceme budovat. </w:t>
      </w:r>
      <w:r w:rsidR="00DD6D31" w:rsidRPr="007A70E2">
        <w:rPr>
          <w:szCs w:val="24"/>
        </w:rPr>
        <w:t xml:space="preserve"> S přírodou a její ochranou jsme děti seznamovali i v rámci projektových dnů mimo školu a různých výletů do </w:t>
      </w:r>
      <w:r w:rsidR="00EF5965" w:rsidRPr="007A70E2">
        <w:rPr>
          <w:szCs w:val="24"/>
        </w:rPr>
        <w:t>přírody – Jarošův</w:t>
      </w:r>
      <w:r w:rsidR="007A55A6" w:rsidRPr="007A70E2">
        <w:rPr>
          <w:szCs w:val="24"/>
        </w:rPr>
        <w:t xml:space="preserve"> statek, </w:t>
      </w:r>
      <w:proofErr w:type="spellStart"/>
      <w:r w:rsidR="007A55A6" w:rsidRPr="007A70E2">
        <w:rPr>
          <w:szCs w:val="24"/>
        </w:rPr>
        <w:t>Ou</w:t>
      </w:r>
      <w:r w:rsidR="00320480">
        <w:rPr>
          <w:szCs w:val="24"/>
        </w:rPr>
        <w:t>t</w:t>
      </w:r>
      <w:r w:rsidR="007A55A6" w:rsidRPr="007A70E2">
        <w:rPr>
          <w:szCs w:val="24"/>
        </w:rPr>
        <w:t>do</w:t>
      </w:r>
      <w:r w:rsidR="00320480">
        <w:rPr>
          <w:szCs w:val="24"/>
        </w:rPr>
        <w:t>o</w:t>
      </w:r>
      <w:r w:rsidR="007A55A6" w:rsidRPr="007A70E2">
        <w:rPr>
          <w:szCs w:val="24"/>
        </w:rPr>
        <w:t>r</w:t>
      </w:r>
      <w:proofErr w:type="spellEnd"/>
      <w:r w:rsidR="007A55A6" w:rsidRPr="007A70E2">
        <w:rPr>
          <w:szCs w:val="24"/>
        </w:rPr>
        <w:t xml:space="preserve"> Bílá, Dino park.</w:t>
      </w:r>
    </w:p>
    <w:p w14:paraId="007C8D38" w14:textId="77777777" w:rsidR="00003FBE" w:rsidRPr="007A70E2" w:rsidRDefault="00003FBE" w:rsidP="008C2832">
      <w:pPr>
        <w:pStyle w:val="Odstavecseseznamem"/>
        <w:numPr>
          <w:ilvl w:val="0"/>
          <w:numId w:val="4"/>
        </w:numPr>
        <w:spacing w:after="0" w:line="240" w:lineRule="auto"/>
        <w:ind w:left="0"/>
        <w:rPr>
          <w:szCs w:val="24"/>
        </w:rPr>
      </w:pPr>
      <w:r w:rsidRPr="007A70E2">
        <w:rPr>
          <w:szCs w:val="24"/>
        </w:rPr>
        <w:t xml:space="preserve">Zajistit vyváženost spontánních a řízených činností – </w:t>
      </w:r>
      <w:r w:rsidRPr="007A70E2">
        <w:rPr>
          <w:b/>
          <w:szCs w:val="24"/>
        </w:rPr>
        <w:t>je prosto pro zlepšování</w:t>
      </w:r>
    </w:p>
    <w:p w14:paraId="45425FCE" w14:textId="77777777" w:rsidR="00003FBE" w:rsidRPr="007A70E2" w:rsidRDefault="00003FBE" w:rsidP="008C2832">
      <w:pPr>
        <w:pStyle w:val="Odstavecseseznamem"/>
        <w:numPr>
          <w:ilvl w:val="0"/>
          <w:numId w:val="4"/>
        </w:numPr>
        <w:spacing w:after="0" w:line="240" w:lineRule="auto"/>
        <w:ind w:left="0"/>
        <w:rPr>
          <w:szCs w:val="24"/>
        </w:rPr>
      </w:pPr>
      <w:r w:rsidRPr="007A70E2">
        <w:rPr>
          <w:szCs w:val="24"/>
        </w:rPr>
        <w:t xml:space="preserve">Při vzdělávání podporovat individualitu dítěte – </w:t>
      </w:r>
      <w:r w:rsidRPr="007A70E2">
        <w:rPr>
          <w:b/>
          <w:szCs w:val="24"/>
        </w:rPr>
        <w:t>daří se naplňovat</w:t>
      </w:r>
      <w:r w:rsidRPr="007A70E2">
        <w:rPr>
          <w:szCs w:val="24"/>
        </w:rPr>
        <w:t>, personální složení pedagogu je kvalitní, mladší kolegyně chodí na náslechové hodiny ke zkušenějším kolegyním.</w:t>
      </w:r>
    </w:p>
    <w:p w14:paraId="1E624019" w14:textId="77777777" w:rsidR="00003FBE" w:rsidRPr="007A70E2" w:rsidRDefault="00003FBE" w:rsidP="008C2832">
      <w:pPr>
        <w:pStyle w:val="Odstavecseseznamem"/>
        <w:numPr>
          <w:ilvl w:val="0"/>
          <w:numId w:val="4"/>
        </w:numPr>
        <w:spacing w:after="0" w:line="240" w:lineRule="auto"/>
        <w:ind w:left="0"/>
        <w:rPr>
          <w:rStyle w:val="markedcontent"/>
          <w:b/>
          <w:szCs w:val="24"/>
        </w:rPr>
      </w:pPr>
      <w:r w:rsidRPr="007A70E2">
        <w:rPr>
          <w:rStyle w:val="markedcontent"/>
          <w:szCs w:val="24"/>
        </w:rPr>
        <w:t xml:space="preserve">Pravidelná četba pohádek před spaním,  seznamování s knihovničkou dětí, práce s knihami, hovory o knížkách, spolupráce s rodinou – donáška knih z domova k tématům, předčítání rodičů, prarodičů – </w:t>
      </w:r>
      <w:r w:rsidRPr="007A70E2">
        <w:rPr>
          <w:rStyle w:val="markedcontent"/>
          <w:b/>
          <w:szCs w:val="24"/>
        </w:rPr>
        <w:t>splněno – zapojení</w:t>
      </w:r>
      <w:r w:rsidRPr="007A70E2">
        <w:rPr>
          <w:rStyle w:val="markedcontent"/>
          <w:szCs w:val="24"/>
        </w:rPr>
        <w:t xml:space="preserve"> do projektu „Česko čte dětem“</w:t>
      </w:r>
    </w:p>
    <w:p w14:paraId="3A41D15B" w14:textId="77777777" w:rsidR="00003FBE" w:rsidRPr="007A70E2" w:rsidRDefault="00003FBE" w:rsidP="008C2832">
      <w:pPr>
        <w:pStyle w:val="Odstavecseseznamem"/>
        <w:numPr>
          <w:ilvl w:val="0"/>
          <w:numId w:val="4"/>
        </w:numPr>
        <w:spacing w:after="0" w:line="240" w:lineRule="auto"/>
        <w:ind w:left="0"/>
        <w:rPr>
          <w:b/>
          <w:szCs w:val="24"/>
        </w:rPr>
      </w:pPr>
      <w:r w:rsidRPr="007A70E2">
        <w:rPr>
          <w:szCs w:val="24"/>
        </w:rPr>
        <w:t xml:space="preserve">Obnovování a vytváření nových center pro experimentování, objevování, pozorování v bezpečném a přijímajícím prostředí – </w:t>
      </w:r>
      <w:r w:rsidRPr="007A70E2">
        <w:rPr>
          <w:b/>
          <w:szCs w:val="24"/>
        </w:rPr>
        <w:t>daří se naplňovat</w:t>
      </w:r>
    </w:p>
    <w:p w14:paraId="0A095479" w14:textId="77777777" w:rsidR="00003FBE" w:rsidRPr="007A70E2" w:rsidRDefault="00FF0EF4" w:rsidP="008C2832">
      <w:pPr>
        <w:pStyle w:val="Odstavecseseznamem"/>
        <w:numPr>
          <w:ilvl w:val="0"/>
          <w:numId w:val="4"/>
        </w:numPr>
        <w:spacing w:after="0" w:line="240" w:lineRule="auto"/>
        <w:ind w:left="0"/>
        <w:rPr>
          <w:b/>
          <w:szCs w:val="24"/>
        </w:rPr>
      </w:pPr>
      <w:r w:rsidRPr="007A70E2">
        <w:rPr>
          <w:szCs w:val="24"/>
        </w:rPr>
        <w:lastRenderedPageBreak/>
        <w:t xml:space="preserve">Zajistit maximální rozvoj schopností, dovedností a vědomostí dítěte nezbytných pro úspěšnou výuku v ZŠ, snižovat odklad školní docházky – v letošním roce mám menší počet odkladů – </w:t>
      </w:r>
      <w:r w:rsidRPr="007A70E2">
        <w:rPr>
          <w:b/>
          <w:szCs w:val="24"/>
        </w:rPr>
        <w:t>daří se plnit</w:t>
      </w:r>
    </w:p>
    <w:p w14:paraId="22FA5337" w14:textId="77777777" w:rsidR="00F86701" w:rsidRPr="007A70E2" w:rsidRDefault="00F86701" w:rsidP="008C2832">
      <w:pPr>
        <w:rPr>
          <w:szCs w:val="24"/>
        </w:rPr>
      </w:pPr>
    </w:p>
    <w:p w14:paraId="785733BA" w14:textId="77777777" w:rsidR="00F86701" w:rsidRDefault="00003FBE" w:rsidP="008C2832">
      <w:pPr>
        <w:pStyle w:val="Odstavecseseznamem"/>
        <w:numPr>
          <w:ilvl w:val="0"/>
          <w:numId w:val="12"/>
        </w:numPr>
        <w:spacing w:after="0" w:line="240" w:lineRule="auto"/>
        <w:ind w:left="0"/>
        <w:rPr>
          <w:b/>
          <w:szCs w:val="24"/>
        </w:rPr>
      </w:pPr>
      <w:r w:rsidRPr="007A70E2">
        <w:rPr>
          <w:b/>
          <w:szCs w:val="24"/>
        </w:rPr>
        <w:t>Oblast ekonomická a materiální</w:t>
      </w:r>
    </w:p>
    <w:p w14:paraId="4468631A" w14:textId="77777777" w:rsidR="008C2832" w:rsidRPr="007A70E2" w:rsidRDefault="008C2832" w:rsidP="008C2832">
      <w:pPr>
        <w:pStyle w:val="Odstavecseseznamem"/>
        <w:spacing w:after="0" w:line="240" w:lineRule="auto"/>
        <w:ind w:left="0"/>
        <w:rPr>
          <w:b/>
          <w:szCs w:val="24"/>
        </w:rPr>
      </w:pPr>
    </w:p>
    <w:p w14:paraId="73AEB216" w14:textId="77777777" w:rsidR="00003FBE" w:rsidRPr="007A70E2" w:rsidRDefault="00003FBE" w:rsidP="008C2832">
      <w:pPr>
        <w:rPr>
          <w:szCs w:val="24"/>
        </w:rPr>
      </w:pPr>
      <w:r w:rsidRPr="007A70E2">
        <w:rPr>
          <w:szCs w:val="24"/>
        </w:rPr>
        <w:t xml:space="preserve"> V letošním školním roce se nám podařilo vymalovat celou budovu MŠ L. </w:t>
      </w:r>
      <w:r w:rsidR="00B71852" w:rsidRPr="007A70E2">
        <w:rPr>
          <w:szCs w:val="24"/>
        </w:rPr>
        <w:t>Podéště a</w:t>
      </w:r>
      <w:r w:rsidRPr="007A70E2">
        <w:rPr>
          <w:szCs w:val="24"/>
        </w:rPr>
        <w:t xml:space="preserve"> na chodby </w:t>
      </w:r>
      <w:r w:rsidR="00EB50F4" w:rsidRPr="007A70E2">
        <w:rPr>
          <w:szCs w:val="24"/>
        </w:rPr>
        <w:t>instalovat</w:t>
      </w:r>
      <w:r w:rsidRPr="007A70E2">
        <w:rPr>
          <w:szCs w:val="24"/>
        </w:rPr>
        <w:t xml:space="preserve"> jednotnou výzdobu i s</w:t>
      </w:r>
      <w:r w:rsidR="00EB50F4" w:rsidRPr="007A70E2">
        <w:rPr>
          <w:szCs w:val="24"/>
        </w:rPr>
        <w:t xml:space="preserve"> nástěnkami od firmy </w:t>
      </w:r>
      <w:proofErr w:type="spellStart"/>
      <w:r w:rsidR="00EB50F4" w:rsidRPr="007A70E2">
        <w:rPr>
          <w:szCs w:val="24"/>
        </w:rPr>
        <w:t>Lokki</w:t>
      </w:r>
      <w:proofErr w:type="spellEnd"/>
      <w:r w:rsidR="00EB50F4" w:rsidRPr="007A70E2">
        <w:rPr>
          <w:szCs w:val="24"/>
        </w:rPr>
        <w:t>. Mateřská škola je v duchu SAFARI, i třídy dostaly nové názvy a označení zvířat, která tam žijí. Na MŠ O. Jeremiáše jsme realizovali výmalbu chodeb a šaten, výzdobu jsme zvolili tentokrát LES.</w:t>
      </w:r>
    </w:p>
    <w:p w14:paraId="0FF2E770" w14:textId="77777777" w:rsidR="00EB50F4" w:rsidRDefault="00EB50F4" w:rsidP="008C2832">
      <w:pPr>
        <w:rPr>
          <w:szCs w:val="24"/>
        </w:rPr>
      </w:pPr>
      <w:r w:rsidRPr="007A70E2">
        <w:rPr>
          <w:szCs w:val="24"/>
        </w:rPr>
        <w:t>Pro zkvalitnění výuky byly zakoupeny</w:t>
      </w:r>
      <w:r w:rsidR="00B71852" w:rsidRPr="007A70E2">
        <w:rPr>
          <w:szCs w:val="24"/>
        </w:rPr>
        <w:t xml:space="preserve"> dva 3 D interaktivní panely.</w:t>
      </w:r>
    </w:p>
    <w:p w14:paraId="74A56776" w14:textId="77777777" w:rsidR="008C2832" w:rsidRPr="007A70E2" w:rsidRDefault="008C2832" w:rsidP="008C2832">
      <w:pPr>
        <w:rPr>
          <w:szCs w:val="24"/>
        </w:rPr>
      </w:pPr>
    </w:p>
    <w:p w14:paraId="087F076B" w14:textId="77777777" w:rsidR="00F86701" w:rsidRPr="007A70E2" w:rsidRDefault="00F166BC" w:rsidP="008C2832">
      <w:pPr>
        <w:pStyle w:val="Odstavecseseznamem"/>
        <w:numPr>
          <w:ilvl w:val="0"/>
          <w:numId w:val="5"/>
        </w:numPr>
        <w:spacing w:after="0" w:line="240" w:lineRule="auto"/>
        <w:ind w:left="0"/>
        <w:rPr>
          <w:szCs w:val="24"/>
        </w:rPr>
      </w:pPr>
      <w:r w:rsidRPr="007A70E2">
        <w:rPr>
          <w:szCs w:val="24"/>
        </w:rPr>
        <w:t xml:space="preserve">Výmalby MŠ L. Podéště – </w:t>
      </w:r>
      <w:r w:rsidR="00AD2544" w:rsidRPr="007A70E2">
        <w:rPr>
          <w:szCs w:val="24"/>
        </w:rPr>
        <w:t xml:space="preserve">chodby + třídy, herny, soc. zařízení – </w:t>
      </w:r>
      <w:r w:rsidR="00AD2544" w:rsidRPr="007A70E2">
        <w:rPr>
          <w:b/>
          <w:szCs w:val="24"/>
        </w:rPr>
        <w:t>splněno</w:t>
      </w:r>
    </w:p>
    <w:p w14:paraId="0C4C3691" w14:textId="77777777" w:rsidR="00AD2544" w:rsidRPr="007A70E2" w:rsidRDefault="00AD2544" w:rsidP="008C2832">
      <w:pPr>
        <w:pStyle w:val="Odstavecseseznamem"/>
        <w:numPr>
          <w:ilvl w:val="0"/>
          <w:numId w:val="5"/>
        </w:numPr>
        <w:spacing w:after="0" w:line="240" w:lineRule="auto"/>
        <w:ind w:left="0"/>
        <w:rPr>
          <w:b/>
          <w:szCs w:val="24"/>
        </w:rPr>
      </w:pPr>
      <w:r w:rsidRPr="007A70E2">
        <w:rPr>
          <w:szCs w:val="24"/>
        </w:rPr>
        <w:t>Výmalba kuchyní + kuchy</w:t>
      </w:r>
      <w:r w:rsidR="00496707">
        <w:rPr>
          <w:szCs w:val="24"/>
        </w:rPr>
        <w:t>něk</w:t>
      </w:r>
      <w:r w:rsidRPr="007A70E2">
        <w:rPr>
          <w:szCs w:val="24"/>
        </w:rPr>
        <w:t xml:space="preserve"> – všechny MŠ – </w:t>
      </w:r>
      <w:r w:rsidRPr="007A70E2">
        <w:rPr>
          <w:b/>
          <w:szCs w:val="24"/>
        </w:rPr>
        <w:t>splněno</w:t>
      </w:r>
    </w:p>
    <w:p w14:paraId="62D60FF9" w14:textId="77777777" w:rsidR="00AD2544" w:rsidRPr="00496707" w:rsidRDefault="00AD2544" w:rsidP="008C2832">
      <w:pPr>
        <w:pStyle w:val="Odstavecseseznamem"/>
        <w:numPr>
          <w:ilvl w:val="0"/>
          <w:numId w:val="5"/>
        </w:numPr>
        <w:spacing w:after="0" w:line="240" w:lineRule="auto"/>
        <w:ind w:left="0"/>
        <w:rPr>
          <w:b/>
          <w:szCs w:val="24"/>
        </w:rPr>
      </w:pPr>
      <w:r w:rsidRPr="007A70E2">
        <w:rPr>
          <w:szCs w:val="24"/>
        </w:rPr>
        <w:t>Vybavení logopedické třídy novým nábytkem</w:t>
      </w:r>
      <w:r w:rsidR="008B0D78" w:rsidRPr="007A70E2">
        <w:rPr>
          <w:szCs w:val="24"/>
        </w:rPr>
        <w:t xml:space="preserve"> +</w:t>
      </w:r>
      <w:r w:rsidR="00145456" w:rsidRPr="007A70E2">
        <w:rPr>
          <w:szCs w:val="24"/>
        </w:rPr>
        <w:t xml:space="preserve"> relaxačním </w:t>
      </w:r>
      <w:r w:rsidR="00EF5965" w:rsidRPr="007A70E2">
        <w:rPr>
          <w:szCs w:val="24"/>
        </w:rPr>
        <w:t xml:space="preserve">koutkem – </w:t>
      </w:r>
      <w:r w:rsidR="00496707" w:rsidRPr="00496707">
        <w:rPr>
          <w:b/>
          <w:szCs w:val="24"/>
        </w:rPr>
        <w:t>s</w:t>
      </w:r>
      <w:r w:rsidR="00EF5965" w:rsidRPr="00496707">
        <w:rPr>
          <w:b/>
          <w:szCs w:val="24"/>
        </w:rPr>
        <w:t>plněno</w:t>
      </w:r>
    </w:p>
    <w:p w14:paraId="492F9F3E" w14:textId="77777777" w:rsidR="00145456" w:rsidRPr="007A70E2" w:rsidRDefault="00145456" w:rsidP="008C2832">
      <w:pPr>
        <w:pStyle w:val="Odstavecseseznamem"/>
        <w:numPr>
          <w:ilvl w:val="0"/>
          <w:numId w:val="5"/>
        </w:numPr>
        <w:spacing w:after="0" w:line="240" w:lineRule="auto"/>
        <w:ind w:left="0"/>
        <w:rPr>
          <w:szCs w:val="24"/>
        </w:rPr>
      </w:pPr>
      <w:r w:rsidRPr="007A70E2">
        <w:rPr>
          <w:szCs w:val="24"/>
        </w:rPr>
        <w:t xml:space="preserve">Výměna koberců ve všech hernách MŠ L. Podéště – </w:t>
      </w:r>
      <w:r w:rsidR="00496707">
        <w:rPr>
          <w:b/>
          <w:szCs w:val="24"/>
        </w:rPr>
        <w:t>s</w:t>
      </w:r>
      <w:r w:rsidRPr="007A70E2">
        <w:rPr>
          <w:b/>
          <w:szCs w:val="24"/>
        </w:rPr>
        <w:t>plněno</w:t>
      </w:r>
    </w:p>
    <w:p w14:paraId="42FCFAEB" w14:textId="77777777" w:rsidR="00145456" w:rsidRPr="007A70E2" w:rsidRDefault="00145456" w:rsidP="008C2832">
      <w:pPr>
        <w:pStyle w:val="Odstavecseseznamem"/>
        <w:numPr>
          <w:ilvl w:val="0"/>
          <w:numId w:val="5"/>
        </w:numPr>
        <w:spacing w:after="0" w:line="240" w:lineRule="auto"/>
        <w:ind w:left="0"/>
        <w:rPr>
          <w:b/>
          <w:szCs w:val="24"/>
        </w:rPr>
      </w:pPr>
      <w:r w:rsidRPr="007A70E2">
        <w:rPr>
          <w:szCs w:val="24"/>
        </w:rPr>
        <w:t xml:space="preserve">Vytvoření </w:t>
      </w:r>
      <w:r w:rsidR="00405723" w:rsidRPr="007A70E2">
        <w:rPr>
          <w:szCs w:val="24"/>
        </w:rPr>
        <w:t xml:space="preserve">dvou dílen s pongy a nářadím MŠ L. Podéště a O. </w:t>
      </w:r>
      <w:r w:rsidR="00EF5965" w:rsidRPr="007A70E2">
        <w:rPr>
          <w:szCs w:val="24"/>
        </w:rPr>
        <w:t xml:space="preserve">Jeremiáše – </w:t>
      </w:r>
      <w:r w:rsidR="00EF5965" w:rsidRPr="00496707">
        <w:rPr>
          <w:b/>
          <w:szCs w:val="24"/>
        </w:rPr>
        <w:t>splněno</w:t>
      </w:r>
    </w:p>
    <w:p w14:paraId="7E32EAB3" w14:textId="77777777" w:rsidR="00405723" w:rsidRPr="007A70E2" w:rsidRDefault="00405723" w:rsidP="008C2832">
      <w:pPr>
        <w:pStyle w:val="Odstavecseseznamem"/>
        <w:numPr>
          <w:ilvl w:val="0"/>
          <w:numId w:val="5"/>
        </w:numPr>
        <w:spacing w:after="0" w:line="240" w:lineRule="auto"/>
        <w:ind w:left="0"/>
        <w:rPr>
          <w:szCs w:val="24"/>
        </w:rPr>
      </w:pPr>
      <w:r w:rsidRPr="007A70E2">
        <w:rPr>
          <w:szCs w:val="24"/>
        </w:rPr>
        <w:t>Pořízení</w:t>
      </w:r>
      <w:r w:rsidR="00496707">
        <w:rPr>
          <w:szCs w:val="24"/>
        </w:rPr>
        <w:t xml:space="preserve"> </w:t>
      </w:r>
      <w:r w:rsidR="00EF5965" w:rsidRPr="007A70E2">
        <w:rPr>
          <w:szCs w:val="24"/>
        </w:rPr>
        <w:t>3 D</w:t>
      </w:r>
      <w:r w:rsidRPr="007A70E2">
        <w:rPr>
          <w:szCs w:val="24"/>
        </w:rPr>
        <w:t xml:space="preserve"> </w:t>
      </w:r>
      <w:r w:rsidR="00B71852" w:rsidRPr="007A70E2">
        <w:rPr>
          <w:szCs w:val="24"/>
        </w:rPr>
        <w:t xml:space="preserve">interaktivní </w:t>
      </w:r>
      <w:r w:rsidR="00BE5949">
        <w:rPr>
          <w:szCs w:val="24"/>
        </w:rPr>
        <w:t xml:space="preserve">tabule </w:t>
      </w:r>
      <w:r w:rsidR="00EF5965" w:rsidRPr="007A70E2">
        <w:rPr>
          <w:szCs w:val="24"/>
        </w:rPr>
        <w:t>MŠ</w:t>
      </w:r>
      <w:r w:rsidRPr="007A70E2">
        <w:rPr>
          <w:szCs w:val="24"/>
        </w:rPr>
        <w:t xml:space="preserve"> O. Synka a L. Podéště</w:t>
      </w:r>
      <w:r w:rsidR="008B0D78" w:rsidRPr="007A70E2">
        <w:rPr>
          <w:szCs w:val="24"/>
        </w:rPr>
        <w:t xml:space="preserve"> – </w:t>
      </w:r>
      <w:r w:rsidR="00496707">
        <w:rPr>
          <w:b/>
          <w:szCs w:val="24"/>
        </w:rPr>
        <w:t>s</w:t>
      </w:r>
      <w:r w:rsidR="008B0D78" w:rsidRPr="007A70E2">
        <w:rPr>
          <w:b/>
          <w:szCs w:val="24"/>
        </w:rPr>
        <w:t>plněno</w:t>
      </w:r>
      <w:r w:rsidR="001563B6" w:rsidRPr="007A70E2">
        <w:rPr>
          <w:b/>
          <w:szCs w:val="24"/>
        </w:rPr>
        <w:t xml:space="preserve"> </w:t>
      </w:r>
    </w:p>
    <w:p w14:paraId="0262D35C" w14:textId="77777777" w:rsidR="001563B6" w:rsidRPr="007A70E2" w:rsidRDefault="008B0D78" w:rsidP="008C2832">
      <w:pPr>
        <w:pStyle w:val="Odstavecseseznamem"/>
        <w:numPr>
          <w:ilvl w:val="0"/>
          <w:numId w:val="5"/>
        </w:numPr>
        <w:spacing w:after="0" w:line="240" w:lineRule="auto"/>
        <w:ind w:left="0"/>
        <w:rPr>
          <w:szCs w:val="24"/>
        </w:rPr>
      </w:pPr>
      <w:r w:rsidRPr="007A70E2">
        <w:rPr>
          <w:szCs w:val="24"/>
        </w:rPr>
        <w:t>Obnovení IT techniky – zakoupeny dva n</w:t>
      </w:r>
      <w:r w:rsidR="001563B6" w:rsidRPr="007A70E2">
        <w:rPr>
          <w:szCs w:val="24"/>
        </w:rPr>
        <w:t>o</w:t>
      </w:r>
      <w:r w:rsidRPr="007A70E2">
        <w:rPr>
          <w:szCs w:val="24"/>
        </w:rPr>
        <w:t xml:space="preserve">tebooky do </w:t>
      </w:r>
      <w:r w:rsidR="00EF5965" w:rsidRPr="007A70E2">
        <w:rPr>
          <w:szCs w:val="24"/>
        </w:rPr>
        <w:t>tříd +</w:t>
      </w:r>
      <w:r w:rsidR="001563B6" w:rsidRPr="007A70E2">
        <w:rPr>
          <w:szCs w:val="24"/>
        </w:rPr>
        <w:t xml:space="preserve"> 4 tablety (využíváno i pro děti při výuce)– postupně zakoupit do všech tříd plánováno do roku 2023</w:t>
      </w:r>
      <w:r w:rsidR="00EF5965" w:rsidRPr="007A70E2">
        <w:rPr>
          <w:szCs w:val="24"/>
        </w:rPr>
        <w:t xml:space="preserve"> -</w:t>
      </w:r>
      <w:r w:rsidR="00496707">
        <w:rPr>
          <w:szCs w:val="24"/>
        </w:rPr>
        <w:t xml:space="preserve"> </w:t>
      </w:r>
      <w:r w:rsidR="00EF5965" w:rsidRPr="007A70E2">
        <w:rPr>
          <w:b/>
          <w:szCs w:val="24"/>
        </w:rPr>
        <w:t>částečně splněno</w:t>
      </w:r>
      <w:r w:rsidR="00EF5965" w:rsidRPr="007A70E2">
        <w:rPr>
          <w:szCs w:val="24"/>
        </w:rPr>
        <w:t xml:space="preserve"> </w:t>
      </w:r>
    </w:p>
    <w:p w14:paraId="24532D7E" w14:textId="77777777" w:rsidR="001563B6" w:rsidRPr="007A70E2" w:rsidRDefault="001563B6" w:rsidP="008C2832">
      <w:pPr>
        <w:pStyle w:val="Odstavecseseznamem"/>
        <w:numPr>
          <w:ilvl w:val="0"/>
          <w:numId w:val="5"/>
        </w:numPr>
        <w:spacing w:after="0" w:line="240" w:lineRule="auto"/>
        <w:ind w:left="0"/>
        <w:rPr>
          <w:b/>
          <w:szCs w:val="24"/>
        </w:rPr>
      </w:pPr>
      <w:r w:rsidRPr="007A70E2">
        <w:rPr>
          <w:szCs w:val="24"/>
        </w:rPr>
        <w:t xml:space="preserve">Vybudovat </w:t>
      </w:r>
      <w:proofErr w:type="spellStart"/>
      <w:r w:rsidRPr="007A70E2">
        <w:rPr>
          <w:szCs w:val="24"/>
        </w:rPr>
        <w:t>Sno</w:t>
      </w:r>
      <w:r w:rsidR="000C77AE">
        <w:rPr>
          <w:szCs w:val="24"/>
        </w:rPr>
        <w:t>e</w:t>
      </w:r>
      <w:r w:rsidRPr="007A70E2">
        <w:rPr>
          <w:szCs w:val="24"/>
        </w:rPr>
        <w:t>zelen</w:t>
      </w:r>
      <w:proofErr w:type="spellEnd"/>
      <w:r w:rsidRPr="007A70E2">
        <w:rPr>
          <w:szCs w:val="24"/>
        </w:rPr>
        <w:t xml:space="preserve"> místnost pro děti s ADHD, PAS, </w:t>
      </w:r>
      <w:r w:rsidR="00EF5965" w:rsidRPr="007A70E2">
        <w:rPr>
          <w:szCs w:val="24"/>
        </w:rPr>
        <w:t>…</w:t>
      </w:r>
      <w:r w:rsidRPr="007A70E2">
        <w:rPr>
          <w:szCs w:val="24"/>
        </w:rPr>
        <w:t xml:space="preserve"> - nepodařilo se, projekt nebyl </w:t>
      </w:r>
      <w:proofErr w:type="spellStart"/>
      <w:r w:rsidRPr="007A70E2">
        <w:rPr>
          <w:szCs w:val="24"/>
        </w:rPr>
        <w:t>ÚMOb</w:t>
      </w:r>
      <w:proofErr w:type="spellEnd"/>
      <w:r w:rsidRPr="007A70E2">
        <w:rPr>
          <w:szCs w:val="24"/>
        </w:rPr>
        <w:t xml:space="preserve"> Poruba </w:t>
      </w:r>
      <w:r w:rsidR="00EF5965" w:rsidRPr="007A70E2">
        <w:rPr>
          <w:szCs w:val="24"/>
        </w:rPr>
        <w:t xml:space="preserve">financován – </w:t>
      </w:r>
      <w:r w:rsidR="00EF5965" w:rsidRPr="007A70E2">
        <w:rPr>
          <w:b/>
          <w:szCs w:val="24"/>
        </w:rPr>
        <w:t>nesplněno</w:t>
      </w:r>
    </w:p>
    <w:p w14:paraId="2604EFAD" w14:textId="77777777" w:rsidR="008B0D78" w:rsidRPr="007A70E2" w:rsidRDefault="00F73E10" w:rsidP="008C2832">
      <w:pPr>
        <w:pStyle w:val="Odstavecseseznamem"/>
        <w:numPr>
          <w:ilvl w:val="0"/>
          <w:numId w:val="5"/>
        </w:numPr>
        <w:spacing w:after="0" w:line="240" w:lineRule="auto"/>
        <w:ind w:left="0"/>
        <w:rPr>
          <w:b/>
          <w:szCs w:val="24"/>
        </w:rPr>
      </w:pPr>
      <w:r w:rsidRPr="007A70E2">
        <w:rPr>
          <w:szCs w:val="24"/>
        </w:rPr>
        <w:t>Rozsáhlá oprava a výměna herních prvků na školní zahradě MŠ O. Jeremiáše – projekt ČEZ Oranžové hřiště</w:t>
      </w:r>
      <w:r w:rsidR="00496707">
        <w:rPr>
          <w:szCs w:val="24"/>
        </w:rPr>
        <w:t xml:space="preserve">, </w:t>
      </w:r>
      <w:r w:rsidRPr="007A70E2">
        <w:rPr>
          <w:szCs w:val="24"/>
        </w:rPr>
        <w:t>nebyl schválen</w:t>
      </w:r>
      <w:r w:rsidR="00EF5965" w:rsidRPr="007A70E2">
        <w:rPr>
          <w:szCs w:val="24"/>
        </w:rPr>
        <w:t xml:space="preserve"> - </w:t>
      </w:r>
      <w:r w:rsidR="00EF5965" w:rsidRPr="007A70E2">
        <w:rPr>
          <w:b/>
          <w:szCs w:val="24"/>
        </w:rPr>
        <w:t>nesplněno</w:t>
      </w:r>
    </w:p>
    <w:p w14:paraId="266B9378" w14:textId="77777777" w:rsidR="00F73E10" w:rsidRPr="007A70E2" w:rsidRDefault="00F73E10" w:rsidP="008C2832">
      <w:pPr>
        <w:pStyle w:val="Odstavecseseznamem"/>
        <w:numPr>
          <w:ilvl w:val="0"/>
          <w:numId w:val="5"/>
        </w:numPr>
        <w:spacing w:after="0" w:line="240" w:lineRule="auto"/>
        <w:ind w:left="0"/>
        <w:rPr>
          <w:szCs w:val="24"/>
        </w:rPr>
      </w:pPr>
      <w:r w:rsidRPr="007A70E2">
        <w:rPr>
          <w:szCs w:val="24"/>
        </w:rPr>
        <w:t>Vybudování nového zahradního prvku „</w:t>
      </w:r>
      <w:r w:rsidR="00496707">
        <w:rPr>
          <w:szCs w:val="24"/>
        </w:rPr>
        <w:t>S</w:t>
      </w:r>
      <w:r w:rsidRPr="007A70E2">
        <w:rPr>
          <w:szCs w:val="24"/>
        </w:rPr>
        <w:t xml:space="preserve">taveniště </w:t>
      </w:r>
      <w:r w:rsidR="00496707">
        <w:rPr>
          <w:szCs w:val="24"/>
        </w:rPr>
        <w:t xml:space="preserve">- </w:t>
      </w:r>
      <w:r w:rsidRPr="007A70E2">
        <w:rPr>
          <w:szCs w:val="24"/>
        </w:rPr>
        <w:t xml:space="preserve">Šarlota“ MŠ O. Synka – </w:t>
      </w:r>
      <w:r w:rsidRPr="007A70E2">
        <w:rPr>
          <w:b/>
          <w:szCs w:val="24"/>
        </w:rPr>
        <w:t xml:space="preserve">splněno </w:t>
      </w:r>
      <w:r w:rsidRPr="007A70E2">
        <w:rPr>
          <w:szCs w:val="24"/>
        </w:rPr>
        <w:t>hrazeno z projektu „Táto, ukaž mi to!</w:t>
      </w:r>
    </w:p>
    <w:p w14:paraId="08053159" w14:textId="77777777" w:rsidR="00405723" w:rsidRDefault="00F73E10" w:rsidP="008C2832">
      <w:pPr>
        <w:pStyle w:val="Odstavecseseznamem"/>
        <w:numPr>
          <w:ilvl w:val="0"/>
          <w:numId w:val="5"/>
        </w:numPr>
        <w:spacing w:after="0" w:line="240" w:lineRule="auto"/>
        <w:ind w:left="0"/>
        <w:rPr>
          <w:szCs w:val="24"/>
        </w:rPr>
      </w:pPr>
      <w:r w:rsidRPr="007A70E2">
        <w:rPr>
          <w:szCs w:val="24"/>
        </w:rPr>
        <w:t xml:space="preserve">Vybudování pozorovací lavičky na MŠ O. Synka – </w:t>
      </w:r>
      <w:r w:rsidRPr="007A70E2">
        <w:rPr>
          <w:b/>
          <w:szCs w:val="24"/>
        </w:rPr>
        <w:t xml:space="preserve">splněno </w:t>
      </w:r>
      <w:r w:rsidRPr="007A70E2">
        <w:rPr>
          <w:szCs w:val="24"/>
        </w:rPr>
        <w:t xml:space="preserve">– hrazeno z projektu „Motýlí louka“ </w:t>
      </w:r>
    </w:p>
    <w:p w14:paraId="4A42D323" w14:textId="77777777" w:rsidR="00496707" w:rsidRPr="00496707" w:rsidRDefault="00496707" w:rsidP="008C2832">
      <w:pPr>
        <w:pStyle w:val="Odstavecseseznamem"/>
        <w:numPr>
          <w:ilvl w:val="0"/>
          <w:numId w:val="5"/>
        </w:numPr>
        <w:spacing w:after="0" w:line="240" w:lineRule="auto"/>
        <w:ind w:left="0"/>
        <w:rPr>
          <w:b/>
          <w:szCs w:val="24"/>
        </w:rPr>
      </w:pPr>
      <w:r>
        <w:rPr>
          <w:szCs w:val="24"/>
        </w:rPr>
        <w:t xml:space="preserve">Zakoupení relaxačních lehátek do sauny - </w:t>
      </w:r>
      <w:r w:rsidRPr="00496707">
        <w:rPr>
          <w:b/>
          <w:szCs w:val="24"/>
        </w:rPr>
        <w:t>splněno</w:t>
      </w:r>
    </w:p>
    <w:p w14:paraId="00AABB36" w14:textId="77777777" w:rsidR="00245B54" w:rsidRPr="007A70E2" w:rsidRDefault="00245B54" w:rsidP="008C2832">
      <w:pPr>
        <w:rPr>
          <w:szCs w:val="24"/>
        </w:rPr>
      </w:pPr>
    </w:p>
    <w:p w14:paraId="30DCC3C3" w14:textId="77777777" w:rsidR="00245B54" w:rsidRPr="007A70E2" w:rsidRDefault="00245B54" w:rsidP="008C2832">
      <w:pPr>
        <w:rPr>
          <w:b/>
          <w:szCs w:val="24"/>
        </w:rPr>
      </w:pPr>
    </w:p>
    <w:p w14:paraId="204ECBB6" w14:textId="77777777" w:rsidR="00245B54" w:rsidRDefault="00CC1EA1" w:rsidP="008C2832">
      <w:pPr>
        <w:pStyle w:val="Odstavecseseznamem"/>
        <w:numPr>
          <w:ilvl w:val="0"/>
          <w:numId w:val="12"/>
        </w:numPr>
        <w:spacing w:after="0" w:line="240" w:lineRule="auto"/>
        <w:ind w:left="0"/>
        <w:rPr>
          <w:b/>
          <w:szCs w:val="24"/>
        </w:rPr>
      </w:pPr>
      <w:r w:rsidRPr="007A70E2">
        <w:rPr>
          <w:b/>
          <w:szCs w:val="24"/>
        </w:rPr>
        <w:t>Psychosociální podmínky</w:t>
      </w:r>
    </w:p>
    <w:p w14:paraId="09E9C91E" w14:textId="77777777" w:rsidR="008C2832" w:rsidRPr="007A70E2" w:rsidRDefault="008C2832" w:rsidP="008C2832">
      <w:pPr>
        <w:pStyle w:val="Odstavecseseznamem"/>
        <w:spacing w:after="0" w:line="240" w:lineRule="auto"/>
        <w:ind w:left="0"/>
        <w:rPr>
          <w:b/>
          <w:szCs w:val="24"/>
        </w:rPr>
      </w:pPr>
    </w:p>
    <w:p w14:paraId="68D5445F" w14:textId="77777777" w:rsidR="00FF0EF4" w:rsidRDefault="00A62294" w:rsidP="008C2832">
      <w:pPr>
        <w:rPr>
          <w:szCs w:val="24"/>
        </w:rPr>
      </w:pPr>
      <w:r w:rsidRPr="007A70E2">
        <w:rPr>
          <w:szCs w:val="24"/>
        </w:rPr>
        <w:t>Děti se v prostředí mateřské školy cítí dobře, spokojeně, jistě a bezpečně. Ve třídách vládne klidná a příznivá atmosféra. Většina děti se do školky těší, mají možnost vidět slušné chování mezi dospělými, vzájemnou pomoc pedagogických i nepedagogických zaměstnanců. Dospělí respektují pravidla komunikace a naslouchání. Děti se s důvěrou obracejí na všechny zaměstnance se svými potřebami a přáním. Nově příchozí dítě má možnost postupně se adaptovat na nové prostředí i situace. Pedagogové respektují potřeby dětí (obecně lidské, vývojové i individuální). Děti nejsou neúměrně zatěžovány či neurotizovány spěchem a chvatem. Činnosti, které děti nezvládly v daném časovém úseku, mají možnost dokončit později, nebo na druhý den. Psychomotorické tempo dětí je respektováno, pomalejší děti dokončují činnosti ve svém vlastním tempu. Požadavky na děti jsou věkově, vývojově a individuálně přiměřené. Všechny děti zažívají pocit přijetí, sounáležitosti a důležitosti pro skupinu. Ve třídách jsou jasně stanovena pravidla. Která jsou dětmi respektována.</w:t>
      </w:r>
      <w:r w:rsidR="008C2832">
        <w:rPr>
          <w:szCs w:val="24"/>
        </w:rPr>
        <w:t xml:space="preserve"> </w:t>
      </w:r>
      <w:r w:rsidRPr="007A70E2">
        <w:rPr>
          <w:szCs w:val="24"/>
        </w:rPr>
        <w:t xml:space="preserve">Téměř všechny učitelky preferují dialog s dítětem před direktivními příkazy. Pedagogický styl, způsob, jakými jsou děti vedeny, je podporující, sympatizující. Denně je uplatňován pedagogický styl s nabídkou, který počítá s aktivní spoluúčastí a samostatným rozhodováním dítěte. Vzdělávací nabídka odpovídá mentalitě předškolního dítěte a potřebám jeho života. Je dítěti blízká, jemu pochopitelná, přiměřeně náročná, dítěti užitečná a prakticky využitelná. V každém případě je nutné, aby se pedagog vyhnul negativním </w:t>
      </w:r>
      <w:r w:rsidRPr="007A70E2">
        <w:rPr>
          <w:szCs w:val="24"/>
        </w:rPr>
        <w:lastRenderedPageBreak/>
        <w:t xml:space="preserve">slovním komentářům, především před celou třídou. K řešení problému přistupujeme profesionálně. Negativní problémy je nutné řešit nedirektivně, ale použít prostředky pozitivní motivace. </w:t>
      </w:r>
    </w:p>
    <w:p w14:paraId="58ACE91C" w14:textId="77777777" w:rsidR="008C2832" w:rsidRPr="007A70E2" w:rsidRDefault="008C2832" w:rsidP="008C2832">
      <w:pPr>
        <w:rPr>
          <w:szCs w:val="24"/>
        </w:rPr>
      </w:pPr>
    </w:p>
    <w:p w14:paraId="7C77AB3D" w14:textId="77777777" w:rsidR="00EE578F" w:rsidRPr="007A70E2" w:rsidRDefault="00EE578F" w:rsidP="008C2832">
      <w:pPr>
        <w:pStyle w:val="Odstavecseseznamem"/>
        <w:numPr>
          <w:ilvl w:val="0"/>
          <w:numId w:val="6"/>
        </w:numPr>
        <w:spacing w:after="0" w:line="240" w:lineRule="auto"/>
        <w:ind w:left="0"/>
        <w:rPr>
          <w:b/>
          <w:szCs w:val="24"/>
        </w:rPr>
      </w:pPr>
      <w:r w:rsidRPr="007A70E2">
        <w:rPr>
          <w:szCs w:val="24"/>
        </w:rPr>
        <w:t>Podporovat partnerské vztahy mezi dětmi, rodiči a zaměstnanci</w:t>
      </w:r>
      <w:r w:rsidRPr="007A70E2">
        <w:rPr>
          <w:b/>
          <w:szCs w:val="24"/>
        </w:rPr>
        <w:t xml:space="preserve"> – daří se většinou splňovat</w:t>
      </w:r>
    </w:p>
    <w:p w14:paraId="15F13BB9" w14:textId="77777777" w:rsidR="00717577" w:rsidRPr="007A70E2" w:rsidRDefault="003A7A38" w:rsidP="008C2832">
      <w:pPr>
        <w:pStyle w:val="Odstavecseseznamem"/>
        <w:numPr>
          <w:ilvl w:val="0"/>
          <w:numId w:val="6"/>
        </w:numPr>
        <w:spacing w:after="0" w:line="240" w:lineRule="auto"/>
        <w:ind w:left="0"/>
        <w:rPr>
          <w:b/>
          <w:szCs w:val="24"/>
        </w:rPr>
      </w:pPr>
      <w:r w:rsidRPr="007A70E2">
        <w:rPr>
          <w:szCs w:val="24"/>
        </w:rPr>
        <w:t xml:space="preserve">Nově příchozí dítě má možnost postupně se adaptovat na nové prostředí i situace – </w:t>
      </w:r>
      <w:r w:rsidRPr="007A70E2">
        <w:rPr>
          <w:b/>
          <w:szCs w:val="24"/>
        </w:rPr>
        <w:t>daří se</w:t>
      </w:r>
    </w:p>
    <w:p w14:paraId="628CE5B9" w14:textId="77777777" w:rsidR="00361D54" w:rsidRPr="007A70E2" w:rsidRDefault="00361D54" w:rsidP="008C2832">
      <w:pPr>
        <w:rPr>
          <w:b/>
          <w:szCs w:val="24"/>
        </w:rPr>
      </w:pPr>
    </w:p>
    <w:p w14:paraId="5255C8EA" w14:textId="77777777" w:rsidR="003B7682" w:rsidRDefault="003B7682" w:rsidP="008C2832">
      <w:pPr>
        <w:pStyle w:val="Odstavecseseznamem"/>
        <w:numPr>
          <w:ilvl w:val="0"/>
          <w:numId w:val="12"/>
        </w:numPr>
        <w:spacing w:after="0" w:line="240" w:lineRule="auto"/>
        <w:ind w:left="0"/>
        <w:rPr>
          <w:b/>
          <w:szCs w:val="24"/>
        </w:rPr>
      </w:pPr>
      <w:r w:rsidRPr="007A70E2">
        <w:rPr>
          <w:b/>
          <w:szCs w:val="24"/>
        </w:rPr>
        <w:t>Životospráva</w:t>
      </w:r>
    </w:p>
    <w:p w14:paraId="4009A9A0" w14:textId="77777777" w:rsidR="008C2832" w:rsidRPr="007A70E2" w:rsidRDefault="008C2832" w:rsidP="008C2832">
      <w:pPr>
        <w:pStyle w:val="Odstavecseseznamem"/>
        <w:spacing w:after="0" w:line="240" w:lineRule="auto"/>
        <w:ind w:left="0"/>
        <w:rPr>
          <w:b/>
          <w:szCs w:val="24"/>
        </w:rPr>
      </w:pPr>
    </w:p>
    <w:p w14:paraId="4DBD3930" w14:textId="77777777" w:rsidR="00361D54" w:rsidRDefault="00B11846" w:rsidP="00DD4913">
      <w:pPr>
        <w:pStyle w:val="Odstavecseseznamem"/>
        <w:spacing w:after="0" w:line="240" w:lineRule="auto"/>
        <w:ind w:left="0"/>
        <w:rPr>
          <w:szCs w:val="24"/>
        </w:rPr>
      </w:pPr>
      <w:r w:rsidRPr="007A70E2">
        <w:rPr>
          <w:szCs w:val="24"/>
        </w:rPr>
        <w:t>Během celého školního roku je dětem poskytována plnohodnotná strava. Jídelníček je sestavován s přihlédnutím k racionální výživě. Denně je na jídelníčku čerstvá zelenina a ovoce, děti (až na výjimky) jedí zeleninové saláty i tepelně zpracovanou zeleninu. Jídlo je podáváno esteticky upravené a v takovém množství, o které si děti řeknou. Do jídla nejsou nuceny. Děti jsou seznamovány se složením stravy a jejím významem pro zdraví. Během celého dne je k dispozici čaj, nebo jiné tekutiny vhodné pro děti. Mezi jednotlivými jídly je dodržováno maximálně 3 hodinové rozmezí. Děti mají na jídlo dostatek času, stolují v klidné pohodové atmosféře, při jídle debatují tiše. Pravidelný denní rytmus a řád, který je současně natolik flexibilní, umožňuje organizaci činností v průběhu dne přizpůsobit potřebám a aktuální situaci. Rodiče mohou své děti přivádět podle svých možností a potřeb. Čas pobytu dětí venku je dodržován a využíván denně. Ve třídách je dostatek nářadí a náčiní pro pohybové aktivity. Při zacházení s náčiním dodržují dohodnutá pravidla. Zahrada poskytuje dostatek prostoru k různorodému spontánnímu pohybu.</w:t>
      </w:r>
    </w:p>
    <w:p w14:paraId="6F47CD03" w14:textId="77777777" w:rsidR="008C2832" w:rsidRPr="007A70E2" w:rsidRDefault="008C2832" w:rsidP="008C2832">
      <w:pPr>
        <w:pStyle w:val="Odstavecseseznamem"/>
        <w:spacing w:after="0" w:line="240" w:lineRule="auto"/>
        <w:ind w:left="0"/>
        <w:rPr>
          <w:b/>
          <w:szCs w:val="24"/>
        </w:rPr>
      </w:pPr>
    </w:p>
    <w:p w14:paraId="3090DF7B" w14:textId="77777777" w:rsidR="003B7682" w:rsidRPr="007A70E2" w:rsidRDefault="003B7682" w:rsidP="008C2832">
      <w:pPr>
        <w:pStyle w:val="Odstavecseseznamem"/>
        <w:numPr>
          <w:ilvl w:val="0"/>
          <w:numId w:val="7"/>
        </w:numPr>
        <w:spacing w:after="0" w:line="240" w:lineRule="auto"/>
        <w:ind w:left="0"/>
        <w:rPr>
          <w:szCs w:val="24"/>
        </w:rPr>
      </w:pPr>
      <w:r w:rsidRPr="007A70E2">
        <w:rPr>
          <w:szCs w:val="24"/>
        </w:rPr>
        <w:t xml:space="preserve">Vést děti ke správnému životnímu stylu, jak v oblasti stravovacích návyků, ale i v pohybu </w:t>
      </w:r>
      <w:r w:rsidR="00177838" w:rsidRPr="007A70E2">
        <w:rPr>
          <w:szCs w:val="24"/>
        </w:rPr>
        <w:t>a odpočinku</w:t>
      </w:r>
      <w:r w:rsidRPr="007A70E2">
        <w:rPr>
          <w:szCs w:val="24"/>
        </w:rPr>
        <w:t xml:space="preserve"> </w:t>
      </w:r>
      <w:r w:rsidR="00177838" w:rsidRPr="007A70E2">
        <w:rPr>
          <w:szCs w:val="24"/>
        </w:rPr>
        <w:t>–</w:t>
      </w:r>
      <w:r w:rsidRPr="007A70E2">
        <w:rPr>
          <w:szCs w:val="24"/>
        </w:rPr>
        <w:t xml:space="preserve"> </w:t>
      </w:r>
      <w:r w:rsidRPr="007A70E2">
        <w:rPr>
          <w:b/>
          <w:szCs w:val="24"/>
        </w:rPr>
        <w:t>plněno</w:t>
      </w:r>
      <w:r w:rsidR="00177838" w:rsidRPr="007A70E2">
        <w:rPr>
          <w:szCs w:val="24"/>
        </w:rPr>
        <w:t xml:space="preserve"> v rámci projektu Sokol, aktivit: plavání, bruslení, </w:t>
      </w:r>
      <w:proofErr w:type="spellStart"/>
      <w:r w:rsidR="00177838" w:rsidRPr="007A70E2">
        <w:rPr>
          <w:szCs w:val="24"/>
        </w:rPr>
        <w:t>saunování</w:t>
      </w:r>
      <w:proofErr w:type="spellEnd"/>
      <w:r w:rsidR="00177838" w:rsidRPr="007A70E2">
        <w:rPr>
          <w:szCs w:val="24"/>
        </w:rPr>
        <w:t>…Pedagogové jdou příkladem ve stravovacích návycích, v oblasti sportu,  a vedou je k odpočinku a relaxaci.</w:t>
      </w:r>
    </w:p>
    <w:p w14:paraId="40DA4108" w14:textId="77777777" w:rsidR="00177838" w:rsidRPr="007A70E2" w:rsidRDefault="00177838" w:rsidP="008C2832">
      <w:pPr>
        <w:pStyle w:val="Odstavecseseznamem"/>
        <w:numPr>
          <w:ilvl w:val="0"/>
          <w:numId w:val="7"/>
        </w:numPr>
        <w:spacing w:after="0" w:line="240" w:lineRule="auto"/>
        <w:ind w:left="0"/>
        <w:rPr>
          <w:szCs w:val="24"/>
        </w:rPr>
      </w:pPr>
      <w:r w:rsidRPr="007A70E2">
        <w:rPr>
          <w:szCs w:val="24"/>
        </w:rPr>
        <w:t xml:space="preserve">Umožnit dětem se částečně spolupodílet na přípravě jídla, umožnit další rozvoj v oblasti sebeobsluhy (rozlévání nápojů při svačinách z konviček na stolečku, předškoláci: mazání pomazánek na pečivo) – </w:t>
      </w:r>
      <w:r w:rsidR="005B2352" w:rsidRPr="007A70E2">
        <w:rPr>
          <w:b/>
          <w:szCs w:val="24"/>
        </w:rPr>
        <w:t>plněno</w:t>
      </w:r>
      <w:r w:rsidR="000F0842" w:rsidRPr="007A70E2">
        <w:rPr>
          <w:b/>
          <w:szCs w:val="24"/>
        </w:rPr>
        <w:t xml:space="preserve"> částečně</w:t>
      </w:r>
      <w:r w:rsidRPr="007A70E2">
        <w:rPr>
          <w:szCs w:val="24"/>
        </w:rPr>
        <w:t xml:space="preserve"> (v době Covid opatření nebyl t</w:t>
      </w:r>
      <w:r w:rsidR="005B2352" w:rsidRPr="007A70E2">
        <w:rPr>
          <w:szCs w:val="24"/>
        </w:rPr>
        <w:t>en</w:t>
      </w:r>
      <w:r w:rsidRPr="007A70E2">
        <w:rPr>
          <w:szCs w:val="24"/>
        </w:rPr>
        <w:t>to bod naplňován)</w:t>
      </w:r>
      <w:r w:rsidR="000F0842" w:rsidRPr="007A70E2">
        <w:rPr>
          <w:szCs w:val="24"/>
        </w:rPr>
        <w:t>.</w:t>
      </w:r>
    </w:p>
    <w:p w14:paraId="0FFDB776" w14:textId="77777777" w:rsidR="003B7682" w:rsidRPr="007A70E2" w:rsidRDefault="003B7682" w:rsidP="008C2832">
      <w:pPr>
        <w:rPr>
          <w:b/>
          <w:szCs w:val="24"/>
        </w:rPr>
      </w:pPr>
    </w:p>
    <w:p w14:paraId="1373DE65" w14:textId="77777777" w:rsidR="00245B54" w:rsidRPr="007A70E2" w:rsidRDefault="00245B54" w:rsidP="008C2832">
      <w:pPr>
        <w:pStyle w:val="Odstavecseseznamem"/>
        <w:numPr>
          <w:ilvl w:val="0"/>
          <w:numId w:val="12"/>
        </w:numPr>
        <w:spacing w:after="0" w:line="240" w:lineRule="auto"/>
        <w:ind w:left="0"/>
        <w:rPr>
          <w:b/>
          <w:szCs w:val="24"/>
        </w:rPr>
      </w:pPr>
      <w:r w:rsidRPr="007A70E2">
        <w:rPr>
          <w:b/>
          <w:szCs w:val="24"/>
        </w:rPr>
        <w:t>Personální a pedagogické podmínky</w:t>
      </w:r>
    </w:p>
    <w:p w14:paraId="5F2788D4" w14:textId="77777777" w:rsidR="00361D54" w:rsidRPr="007A70E2" w:rsidRDefault="00361D54" w:rsidP="008C2832">
      <w:pPr>
        <w:pStyle w:val="Odstavecseseznamem"/>
        <w:spacing w:after="0" w:line="240" w:lineRule="auto"/>
        <w:ind w:left="0"/>
        <w:rPr>
          <w:b/>
          <w:szCs w:val="24"/>
        </w:rPr>
      </w:pPr>
    </w:p>
    <w:p w14:paraId="0AB91971" w14:textId="77777777" w:rsidR="00361D54" w:rsidRPr="007A70E2" w:rsidRDefault="00361D54" w:rsidP="008C2832">
      <w:pPr>
        <w:pStyle w:val="Odstavecseseznamem"/>
        <w:spacing w:after="0" w:line="240" w:lineRule="auto"/>
        <w:ind w:left="0"/>
        <w:rPr>
          <w:szCs w:val="24"/>
        </w:rPr>
      </w:pPr>
      <w:r w:rsidRPr="007A70E2">
        <w:rPr>
          <w:szCs w:val="24"/>
        </w:rPr>
        <w:t>Ředitelka aktivně podporuje všechny kolegyně v prohlubování kvalifikace v oblasti předškolního vzdělávání, a ponechává prostor k vlastním nápadům a vlastnímu přenesení do praxe.</w:t>
      </w:r>
      <w:r w:rsidR="00F4500D" w:rsidRPr="007A70E2">
        <w:rPr>
          <w:szCs w:val="24"/>
        </w:rPr>
        <w:t xml:space="preserve"> DVPP vychází z nabídky a doporučení ředitelky školy.</w:t>
      </w:r>
    </w:p>
    <w:p w14:paraId="7A11B128" w14:textId="77777777" w:rsidR="00245B54" w:rsidRPr="007A70E2" w:rsidRDefault="005B2352" w:rsidP="008C2832">
      <w:pPr>
        <w:pStyle w:val="Odstavecseseznamem"/>
        <w:numPr>
          <w:ilvl w:val="0"/>
          <w:numId w:val="8"/>
        </w:numPr>
        <w:spacing w:after="0" w:line="240" w:lineRule="auto"/>
        <w:ind w:left="0"/>
        <w:rPr>
          <w:szCs w:val="24"/>
        </w:rPr>
      </w:pPr>
      <w:r w:rsidRPr="007A70E2">
        <w:rPr>
          <w:szCs w:val="24"/>
        </w:rPr>
        <w:t xml:space="preserve">Rozvíjet týmového ducha na všech pracovištích – </w:t>
      </w:r>
      <w:r w:rsidRPr="007A70E2">
        <w:rPr>
          <w:b/>
          <w:szCs w:val="24"/>
        </w:rPr>
        <w:t xml:space="preserve">průběžně plněno – </w:t>
      </w:r>
      <w:r w:rsidRPr="007A70E2">
        <w:rPr>
          <w:szCs w:val="24"/>
        </w:rPr>
        <w:t>z důvodu tří pracovišť složitější, proto zůstává nadále</w:t>
      </w:r>
    </w:p>
    <w:p w14:paraId="13C632B6" w14:textId="77777777" w:rsidR="005B2352" w:rsidRPr="007A70E2" w:rsidRDefault="005B2352" w:rsidP="008C2832">
      <w:pPr>
        <w:pStyle w:val="Odstavecseseznamem"/>
        <w:numPr>
          <w:ilvl w:val="0"/>
          <w:numId w:val="8"/>
        </w:numPr>
        <w:spacing w:after="0" w:line="240" w:lineRule="auto"/>
        <w:ind w:left="0"/>
        <w:rPr>
          <w:szCs w:val="24"/>
        </w:rPr>
      </w:pPr>
      <w:r w:rsidRPr="007A70E2">
        <w:rPr>
          <w:szCs w:val="24"/>
        </w:rPr>
        <w:t xml:space="preserve">Přistupovat ke vzdělávání skrze pedagogické zásady – průběžnou kontrolou, </w:t>
      </w:r>
      <w:r w:rsidR="00613A76" w:rsidRPr="007A70E2">
        <w:rPr>
          <w:szCs w:val="24"/>
        </w:rPr>
        <w:t>hospitacemi a dotazníkovým</w:t>
      </w:r>
      <w:r w:rsidRPr="007A70E2">
        <w:rPr>
          <w:szCs w:val="24"/>
        </w:rPr>
        <w:t xml:space="preserve"> </w:t>
      </w:r>
      <w:r w:rsidR="00613A76" w:rsidRPr="007A70E2">
        <w:rPr>
          <w:szCs w:val="24"/>
        </w:rPr>
        <w:t>šetřením – je</w:t>
      </w:r>
      <w:r w:rsidR="005E3644" w:rsidRPr="007A70E2">
        <w:rPr>
          <w:b/>
          <w:szCs w:val="24"/>
        </w:rPr>
        <w:t xml:space="preserve"> plněno</w:t>
      </w:r>
      <w:r w:rsidRPr="007A70E2">
        <w:rPr>
          <w:szCs w:val="24"/>
        </w:rPr>
        <w:t xml:space="preserve"> </w:t>
      </w:r>
    </w:p>
    <w:p w14:paraId="3594283D" w14:textId="77777777" w:rsidR="005E3644" w:rsidRPr="007A70E2" w:rsidRDefault="005E3644" w:rsidP="008C2832">
      <w:pPr>
        <w:pStyle w:val="Odstavecseseznamem"/>
        <w:numPr>
          <w:ilvl w:val="0"/>
          <w:numId w:val="8"/>
        </w:numPr>
        <w:spacing w:after="0" w:line="240" w:lineRule="auto"/>
        <w:ind w:left="0"/>
        <w:rPr>
          <w:b/>
          <w:szCs w:val="24"/>
        </w:rPr>
      </w:pPr>
      <w:r w:rsidRPr="007A70E2">
        <w:rPr>
          <w:szCs w:val="24"/>
        </w:rPr>
        <w:t xml:space="preserve">V plánování přímé </w:t>
      </w:r>
      <w:r w:rsidR="00613A76" w:rsidRPr="007A70E2">
        <w:rPr>
          <w:szCs w:val="24"/>
        </w:rPr>
        <w:t>pedagogické práce</w:t>
      </w:r>
      <w:r w:rsidRPr="007A70E2">
        <w:rPr>
          <w:szCs w:val="24"/>
        </w:rPr>
        <w:t xml:space="preserve"> zajistit co nejdelší dobu souběžné práce dvou učitelek na jedné třídě a jejich maximální spolupráci při tvorbě TVP a průběžném plánování – překrývání dvou pedagogických pracovníků na třídách probíhá v maximální míře zpravidla 2,5 hodiny denně. V kooperaci učitelek na třídách máme rezervy – proto provedeny personální záměny – </w:t>
      </w:r>
      <w:r w:rsidRPr="007A70E2">
        <w:rPr>
          <w:b/>
          <w:szCs w:val="24"/>
        </w:rPr>
        <w:t>pracujeme na nich.</w:t>
      </w:r>
    </w:p>
    <w:p w14:paraId="0FD887E0" w14:textId="77777777" w:rsidR="007435E0" w:rsidRPr="007A70E2" w:rsidRDefault="007435E0" w:rsidP="008C2832">
      <w:pPr>
        <w:pStyle w:val="Odstavecseseznamem"/>
        <w:numPr>
          <w:ilvl w:val="0"/>
          <w:numId w:val="8"/>
        </w:numPr>
        <w:spacing w:after="0" w:line="240" w:lineRule="auto"/>
        <w:ind w:left="0"/>
        <w:rPr>
          <w:b/>
          <w:szCs w:val="24"/>
        </w:rPr>
      </w:pPr>
      <w:r w:rsidRPr="007A70E2">
        <w:rPr>
          <w:szCs w:val="24"/>
        </w:rPr>
        <w:t>Prohlubovat vztahy mezi zaměstnanci, podporovat přátelskou atmosféru – dochází k obměně kolektivu z důvodu 4 MD, kde na tyto místa jsou brány zástupy jen na dobu určitou. Došlo k částečné obměně týmu, která dle osobních pohovorů i dotazníkových šetření byla p</w:t>
      </w:r>
      <w:r w:rsidR="00496707">
        <w:rPr>
          <w:szCs w:val="24"/>
        </w:rPr>
        <w:t>řijata</w:t>
      </w:r>
      <w:r w:rsidRPr="007A70E2">
        <w:rPr>
          <w:szCs w:val="24"/>
        </w:rPr>
        <w:t xml:space="preserve">. Dalším krokem byla personální výměna pedagogického sboru a vedení na pracovištích – </w:t>
      </w:r>
      <w:r w:rsidRPr="007A70E2">
        <w:rPr>
          <w:b/>
          <w:szCs w:val="24"/>
        </w:rPr>
        <w:t>splněno</w:t>
      </w:r>
    </w:p>
    <w:p w14:paraId="00E15C71" w14:textId="77777777" w:rsidR="007435E0" w:rsidRPr="007A70E2" w:rsidRDefault="007435E0" w:rsidP="008C2832">
      <w:pPr>
        <w:pStyle w:val="Odstavecseseznamem"/>
        <w:numPr>
          <w:ilvl w:val="0"/>
          <w:numId w:val="8"/>
        </w:numPr>
        <w:spacing w:after="0" w:line="240" w:lineRule="auto"/>
        <w:ind w:left="0"/>
        <w:rPr>
          <w:b/>
          <w:szCs w:val="24"/>
        </w:rPr>
      </w:pPr>
      <w:r w:rsidRPr="007A70E2">
        <w:rPr>
          <w:szCs w:val="24"/>
        </w:rPr>
        <w:lastRenderedPageBreak/>
        <w:t xml:space="preserve">Zavedeny pohovorů s pedagogy – vytýčení cílů na další </w:t>
      </w:r>
      <w:proofErr w:type="spellStart"/>
      <w:r w:rsidRPr="007A70E2">
        <w:rPr>
          <w:szCs w:val="24"/>
        </w:rPr>
        <w:t>šk</w:t>
      </w:r>
      <w:proofErr w:type="spellEnd"/>
      <w:r w:rsidRPr="007A70E2">
        <w:rPr>
          <w:szCs w:val="24"/>
        </w:rPr>
        <w:t xml:space="preserve">. rok – </w:t>
      </w:r>
      <w:r w:rsidRPr="007A70E2">
        <w:rPr>
          <w:b/>
          <w:szCs w:val="24"/>
        </w:rPr>
        <w:t>splněno</w:t>
      </w:r>
    </w:p>
    <w:p w14:paraId="60A41A24" w14:textId="77777777" w:rsidR="00613A76" w:rsidRPr="007A70E2" w:rsidRDefault="00613A76" w:rsidP="008C2832">
      <w:pPr>
        <w:pStyle w:val="Odstavecseseznamem"/>
        <w:numPr>
          <w:ilvl w:val="0"/>
          <w:numId w:val="8"/>
        </w:numPr>
        <w:spacing w:after="0" w:line="240" w:lineRule="auto"/>
        <w:ind w:left="0"/>
        <w:rPr>
          <w:b/>
          <w:szCs w:val="24"/>
        </w:rPr>
      </w:pPr>
      <w:r w:rsidRPr="007A70E2">
        <w:rPr>
          <w:szCs w:val="24"/>
        </w:rPr>
        <w:t>Podporovat pedagogické zaměstnance v dalším vzdělávání korespondujících s dalším směřováním mateřské školy</w:t>
      </w:r>
    </w:p>
    <w:p w14:paraId="128BAEAC" w14:textId="77777777" w:rsidR="00361D54" w:rsidRPr="007A70E2" w:rsidRDefault="00361D54" w:rsidP="008C2832">
      <w:pPr>
        <w:pStyle w:val="Odstavecseseznamem"/>
        <w:spacing w:after="0" w:line="240" w:lineRule="auto"/>
        <w:ind w:left="0"/>
        <w:rPr>
          <w:b/>
          <w:szCs w:val="24"/>
        </w:rPr>
      </w:pPr>
    </w:p>
    <w:p w14:paraId="13B8C864" w14:textId="77777777" w:rsidR="00F73E10" w:rsidRDefault="005E3644" w:rsidP="008C2832">
      <w:pPr>
        <w:pStyle w:val="Odstavecseseznamem"/>
        <w:numPr>
          <w:ilvl w:val="0"/>
          <w:numId w:val="12"/>
        </w:numPr>
        <w:spacing w:after="0" w:line="240" w:lineRule="auto"/>
        <w:ind w:left="0"/>
        <w:rPr>
          <w:b/>
          <w:szCs w:val="24"/>
        </w:rPr>
      </w:pPr>
      <w:r w:rsidRPr="007A70E2">
        <w:rPr>
          <w:b/>
          <w:szCs w:val="24"/>
        </w:rPr>
        <w:t>Spoluúčast rodičů</w:t>
      </w:r>
    </w:p>
    <w:p w14:paraId="32EC57E1" w14:textId="77777777" w:rsidR="008C2832" w:rsidRPr="007A70E2" w:rsidRDefault="008C2832" w:rsidP="008C2832">
      <w:pPr>
        <w:pStyle w:val="Odstavecseseznamem"/>
        <w:spacing w:after="0" w:line="240" w:lineRule="auto"/>
        <w:ind w:left="0"/>
        <w:rPr>
          <w:b/>
          <w:szCs w:val="24"/>
        </w:rPr>
      </w:pPr>
    </w:p>
    <w:p w14:paraId="2FF42B61" w14:textId="77777777" w:rsidR="00737443" w:rsidRDefault="00737443" w:rsidP="008C2832">
      <w:pPr>
        <w:pStyle w:val="Odstavecseseznamem"/>
        <w:spacing w:after="0" w:line="240" w:lineRule="auto"/>
        <w:ind w:left="0"/>
        <w:rPr>
          <w:szCs w:val="24"/>
        </w:rPr>
      </w:pPr>
      <w:r w:rsidRPr="007A70E2">
        <w:rPr>
          <w:szCs w:val="24"/>
        </w:rPr>
        <w:t>Rodinná výchova je pro nás základem, na kterém stavíme při výchově a vzdělávání dětí. Vnímáme zákonné zástupce jako velmi důležité partnery, proto nám na vstřícných a konstruktivních vztazích s nimi velmi záleží.  V případě, kdy s rodinou obtížněji navazujeme kontakty, klademe zvýšený důraz na takt a profesionalitu a hledáme schůdné cesty ke společné komunikaci. Pro lepší spolupráci seznamujeme rodiče s právy i s povinnostmi vůči mateřské škole (Školní řád), se záměry pedagogů, s náplní práce s dětmi (tematické plány v šatnách dětí), s možností podílet se na dění v mateřské škole (pracovní dílny, polodenní výlety a vycházky). Pokud je komunikace vstřícná, a pedagog má možnost rodinu a její výchovný styl blíže poznat, můžeme lépe pochopit jednání dítěte, účinněji kompenzovat a doplňovat chybějící nebo méně vhodné výchovné vlivy rodiny nebo sjednotit výchovné působení školy a rodiny, což je velmi potřebné pro optimální rozvoj dítěte. Spolupráce s rodiči je na velmi dobré úrovni. Řada z nich se aktivně podílí na jednotlivých společných aktivitách.</w:t>
      </w:r>
    </w:p>
    <w:p w14:paraId="4530FD82" w14:textId="77777777" w:rsidR="008C2832" w:rsidRPr="007A70E2" w:rsidRDefault="008C2832" w:rsidP="008C2832">
      <w:pPr>
        <w:pStyle w:val="Odstavecseseznamem"/>
        <w:spacing w:after="0" w:line="240" w:lineRule="auto"/>
        <w:ind w:left="0"/>
        <w:rPr>
          <w:b/>
          <w:szCs w:val="24"/>
        </w:rPr>
      </w:pPr>
    </w:p>
    <w:p w14:paraId="037A32D5" w14:textId="77777777" w:rsidR="007A55A6" w:rsidRPr="007A70E2" w:rsidRDefault="00671C4C" w:rsidP="008C2832">
      <w:pPr>
        <w:pStyle w:val="Odstavecseseznamem"/>
        <w:numPr>
          <w:ilvl w:val="0"/>
          <w:numId w:val="9"/>
        </w:numPr>
        <w:spacing w:after="0" w:line="240" w:lineRule="auto"/>
        <w:ind w:left="0"/>
        <w:rPr>
          <w:szCs w:val="24"/>
        </w:rPr>
      </w:pPr>
      <w:r w:rsidRPr="007A70E2">
        <w:rPr>
          <w:szCs w:val="24"/>
        </w:rPr>
        <w:t xml:space="preserve">Více rodiče motivovat k zájmu o průběhu vzdělávání v MŠ, o záměrech v oblasti vzdělávacích cílů, zapojení rodičů do výuky formou projektů – podařilo se nám zapojit do výuky některé tatínky na všech školičkách. Rodiče se zapojili do akcí MŠ. Byla pořádaná úspěšná společná akce pro MŠ O. Synka a MŠ O. Jeremiáše – Malované odpoledne A. Dudkem – </w:t>
      </w:r>
      <w:r w:rsidRPr="007A70E2">
        <w:rPr>
          <w:b/>
          <w:szCs w:val="24"/>
        </w:rPr>
        <w:t xml:space="preserve">splněno – </w:t>
      </w:r>
      <w:r w:rsidRPr="007A70E2">
        <w:rPr>
          <w:szCs w:val="24"/>
        </w:rPr>
        <w:t>navrhnuto více akcí společně (</w:t>
      </w:r>
      <w:proofErr w:type="spellStart"/>
      <w:r w:rsidRPr="007A70E2">
        <w:rPr>
          <w:szCs w:val="24"/>
        </w:rPr>
        <w:t>Bramboriáda</w:t>
      </w:r>
      <w:proofErr w:type="spellEnd"/>
      <w:r w:rsidRPr="007A70E2">
        <w:rPr>
          <w:szCs w:val="24"/>
        </w:rPr>
        <w:t xml:space="preserve">, Den dětí, </w:t>
      </w:r>
      <w:r w:rsidR="00CE6EC7" w:rsidRPr="007A70E2">
        <w:rPr>
          <w:szCs w:val="24"/>
        </w:rPr>
        <w:t>Karneval…).</w:t>
      </w:r>
    </w:p>
    <w:p w14:paraId="01FCB740" w14:textId="77777777" w:rsidR="00CE6EC7" w:rsidRPr="007A70E2" w:rsidRDefault="00CE6EC7" w:rsidP="008C2832">
      <w:pPr>
        <w:pStyle w:val="Odstavecseseznamem"/>
        <w:numPr>
          <w:ilvl w:val="0"/>
          <w:numId w:val="9"/>
        </w:numPr>
        <w:spacing w:after="0" w:line="240" w:lineRule="auto"/>
        <w:ind w:left="0"/>
        <w:rPr>
          <w:b/>
          <w:szCs w:val="24"/>
        </w:rPr>
      </w:pPr>
      <w:r w:rsidRPr="007A70E2">
        <w:rPr>
          <w:szCs w:val="24"/>
        </w:rPr>
        <w:t xml:space="preserve">Být korektní a taktní ke svěřovaným informacím – </w:t>
      </w:r>
      <w:r w:rsidRPr="007A70E2">
        <w:rPr>
          <w:b/>
          <w:szCs w:val="24"/>
        </w:rPr>
        <w:t>stále máme rezervy</w:t>
      </w:r>
    </w:p>
    <w:p w14:paraId="570EC99F" w14:textId="77777777" w:rsidR="00613A76" w:rsidRPr="007A70E2" w:rsidRDefault="00613A76" w:rsidP="008C2832">
      <w:pPr>
        <w:pStyle w:val="Odstavecseseznamem"/>
        <w:numPr>
          <w:ilvl w:val="0"/>
          <w:numId w:val="9"/>
        </w:numPr>
        <w:spacing w:after="0" w:line="240" w:lineRule="auto"/>
        <w:ind w:left="0"/>
        <w:rPr>
          <w:b/>
          <w:szCs w:val="24"/>
        </w:rPr>
      </w:pPr>
      <w:r w:rsidRPr="007A70E2">
        <w:rPr>
          <w:szCs w:val="24"/>
        </w:rPr>
        <w:t xml:space="preserve">Udržení prestiž a tradice mateřské školy – dle názoru a osobních konzultací s pedagogy – </w:t>
      </w:r>
      <w:r w:rsidRPr="007A70E2">
        <w:rPr>
          <w:b/>
          <w:szCs w:val="24"/>
        </w:rPr>
        <w:t>plněno</w:t>
      </w:r>
    </w:p>
    <w:p w14:paraId="6D59BB84" w14:textId="77777777" w:rsidR="007435E0" w:rsidRPr="007A70E2" w:rsidRDefault="007435E0" w:rsidP="008C2832">
      <w:pPr>
        <w:pStyle w:val="Odstavecseseznamem"/>
        <w:spacing w:after="0" w:line="240" w:lineRule="auto"/>
        <w:ind w:left="0"/>
        <w:rPr>
          <w:b/>
          <w:szCs w:val="24"/>
        </w:rPr>
      </w:pPr>
    </w:p>
    <w:p w14:paraId="267BB73B" w14:textId="77777777" w:rsidR="007435E0" w:rsidRDefault="007435E0" w:rsidP="008C2832">
      <w:pPr>
        <w:pStyle w:val="Odstavecseseznamem"/>
        <w:numPr>
          <w:ilvl w:val="0"/>
          <w:numId w:val="12"/>
        </w:numPr>
        <w:spacing w:after="0" w:line="240" w:lineRule="auto"/>
        <w:ind w:left="0"/>
        <w:rPr>
          <w:b/>
          <w:szCs w:val="24"/>
        </w:rPr>
      </w:pPr>
      <w:r w:rsidRPr="007A70E2">
        <w:rPr>
          <w:b/>
          <w:szCs w:val="24"/>
        </w:rPr>
        <w:t>Řízení mateřské školy</w:t>
      </w:r>
    </w:p>
    <w:p w14:paraId="73312B12" w14:textId="77777777" w:rsidR="008C2832" w:rsidRPr="007A70E2" w:rsidRDefault="008C2832" w:rsidP="008C2832">
      <w:pPr>
        <w:pStyle w:val="Odstavecseseznamem"/>
        <w:spacing w:after="0" w:line="240" w:lineRule="auto"/>
        <w:ind w:left="0"/>
        <w:rPr>
          <w:b/>
          <w:szCs w:val="24"/>
        </w:rPr>
      </w:pPr>
    </w:p>
    <w:p w14:paraId="404E4D2C" w14:textId="77777777" w:rsidR="007435E0" w:rsidRPr="007A70E2" w:rsidRDefault="007435E0" w:rsidP="008C2832">
      <w:pPr>
        <w:rPr>
          <w:szCs w:val="24"/>
        </w:rPr>
      </w:pPr>
      <w:r w:rsidRPr="007A70E2">
        <w:rPr>
          <w:szCs w:val="24"/>
        </w:rPr>
        <w:t>Povinnosti, pravomoci a úkoly všech pracovníků jsou jasně vymezeny. Zaměstnanci znají své kompetence, mají je obsaženy v pracovních náplních. Vnitřní kontrolní systém je fungující a doložitelný. Seznámení se směrnicemi, řády a pokyny ředitelky školy je proti podpisu. Vyhodnocení práce všech zaměstnanců školy vychází ze stanovených kritérií, která jsou zveřejněna. Plánování pedagogické práce a chodu mateřské školy je funkční, vychází z předchozích analýz a dotazníků. Provádíme hodnocení školy (vyhláška č. 15/2005 Sb., ve znění pozdějších předpisů). Kontrolní a evaluační činnost zahrnuje všechny stránky chodu mateřské školy.</w:t>
      </w:r>
    </w:p>
    <w:p w14:paraId="16F35FBD" w14:textId="77777777" w:rsidR="007435E0" w:rsidRPr="007435E0" w:rsidRDefault="007435E0" w:rsidP="007435E0">
      <w:pPr>
        <w:pStyle w:val="Odstavecseseznamem"/>
        <w:rPr>
          <w:b/>
          <w:szCs w:val="24"/>
        </w:rPr>
      </w:pPr>
    </w:p>
    <w:p w14:paraId="11AC8578" w14:textId="77777777" w:rsidR="00DD6D31" w:rsidRPr="007A55A6" w:rsidRDefault="00DD6D31" w:rsidP="00DD6D31">
      <w:pPr>
        <w:rPr>
          <w:szCs w:val="24"/>
        </w:rPr>
      </w:pPr>
      <w:r w:rsidRPr="00DD6D31">
        <w:rPr>
          <w:szCs w:val="24"/>
        </w:rPr>
        <w:t xml:space="preserve"> </w:t>
      </w:r>
    </w:p>
    <w:p w14:paraId="2288FBBA" w14:textId="77777777" w:rsidR="006E63C2" w:rsidRPr="00C570E8" w:rsidRDefault="00C570E8" w:rsidP="00E233D0">
      <w:pPr>
        <w:pStyle w:val="NadpisB"/>
      </w:pPr>
      <w:bookmarkStart w:id="32" w:name="_Toc83827636"/>
      <w:r w:rsidRPr="00C570E8">
        <w:t>Zajištění distanční výuky</w:t>
      </w:r>
      <w:bookmarkEnd w:id="32"/>
    </w:p>
    <w:p w14:paraId="7C2DCBB5" w14:textId="77777777" w:rsidR="00507BAF" w:rsidRDefault="00507BAF" w:rsidP="00507BAF"/>
    <w:p w14:paraId="03ECE75A" w14:textId="77777777" w:rsidR="00211147" w:rsidRPr="00211147" w:rsidRDefault="00211147" w:rsidP="00211147">
      <w:pPr>
        <w:rPr>
          <w:rFonts w:cstheme="minorHAnsi"/>
          <w:szCs w:val="24"/>
        </w:rPr>
      </w:pPr>
      <w:r w:rsidRPr="00211147">
        <w:rPr>
          <w:rFonts w:cstheme="minorHAnsi"/>
          <w:szCs w:val="24"/>
        </w:rPr>
        <w:t xml:space="preserve">Pro komunikaci k DV </w:t>
      </w:r>
      <w:r>
        <w:rPr>
          <w:rFonts w:cstheme="minorHAnsi"/>
          <w:szCs w:val="24"/>
        </w:rPr>
        <w:t>byla</w:t>
      </w:r>
      <w:r w:rsidRPr="00211147">
        <w:rPr>
          <w:rFonts w:cstheme="minorHAnsi"/>
          <w:szCs w:val="24"/>
        </w:rPr>
        <w:t xml:space="preserve"> využívána aplikace NAŠE MŠ, školní časopis KLÍČEK – uložený na webových stránkách školy</w:t>
      </w:r>
      <w:r w:rsidR="00915CDD">
        <w:rPr>
          <w:rFonts w:cstheme="minorHAnsi"/>
          <w:szCs w:val="24"/>
        </w:rPr>
        <w:t xml:space="preserve"> a </w:t>
      </w:r>
      <w:r w:rsidRPr="00211147">
        <w:rPr>
          <w:rFonts w:cstheme="minorHAnsi"/>
          <w:szCs w:val="24"/>
        </w:rPr>
        <w:t>iŠkoličk</w:t>
      </w:r>
      <w:r>
        <w:rPr>
          <w:rFonts w:cstheme="minorHAnsi"/>
          <w:szCs w:val="24"/>
        </w:rPr>
        <w:t>a -</w:t>
      </w:r>
      <w:r w:rsidRPr="00211147">
        <w:rPr>
          <w:rFonts w:cstheme="minorHAnsi"/>
          <w:szCs w:val="24"/>
        </w:rPr>
        <w:t xml:space="preserve"> Kamínky. Pro rodiče, kteří nem</w:t>
      </w:r>
      <w:r>
        <w:rPr>
          <w:rFonts w:cstheme="minorHAnsi"/>
          <w:szCs w:val="24"/>
        </w:rPr>
        <w:t>ěli</w:t>
      </w:r>
      <w:r w:rsidRPr="00211147">
        <w:rPr>
          <w:rFonts w:cstheme="minorHAnsi"/>
          <w:szCs w:val="24"/>
        </w:rPr>
        <w:t xml:space="preserve"> možnost dálkového přístupu ke vzdělávací nabídce, </w:t>
      </w:r>
      <w:r>
        <w:rPr>
          <w:rFonts w:cstheme="minorHAnsi"/>
          <w:szCs w:val="24"/>
        </w:rPr>
        <w:t>byly</w:t>
      </w:r>
      <w:r w:rsidRPr="00211147">
        <w:rPr>
          <w:rFonts w:cstheme="minorHAnsi"/>
          <w:szCs w:val="24"/>
        </w:rPr>
        <w:t xml:space="preserve"> vymezeny hodiny, kdy si moh</w:t>
      </w:r>
      <w:r>
        <w:rPr>
          <w:rFonts w:cstheme="minorHAnsi"/>
          <w:szCs w:val="24"/>
        </w:rPr>
        <w:t xml:space="preserve">li </w:t>
      </w:r>
      <w:r w:rsidRPr="00211147">
        <w:rPr>
          <w:rFonts w:cstheme="minorHAnsi"/>
          <w:szCs w:val="24"/>
        </w:rPr>
        <w:t xml:space="preserve">přijít do MŠ pro informace a metodické materiály v tištěné podobě.  </w:t>
      </w:r>
    </w:p>
    <w:p w14:paraId="32742044" w14:textId="77777777" w:rsidR="00211147" w:rsidRPr="00BE7E23" w:rsidRDefault="00211147" w:rsidP="00211147">
      <w:pPr>
        <w:pStyle w:val="Odstavecseseznamem"/>
        <w:spacing w:after="0" w:line="240" w:lineRule="auto"/>
        <w:rPr>
          <w:rFonts w:eastAsia="Times New Roman" w:cstheme="minorHAnsi"/>
          <w:szCs w:val="24"/>
          <w:lang w:eastAsia="cs-CZ"/>
        </w:rPr>
      </w:pPr>
    </w:p>
    <w:p w14:paraId="2C06AFDD" w14:textId="77777777" w:rsidR="00211147" w:rsidRDefault="00211147" w:rsidP="00507BAF"/>
    <w:p w14:paraId="17957EFD" w14:textId="77777777" w:rsidR="00211147" w:rsidRDefault="00211147" w:rsidP="00507BAF"/>
    <w:p w14:paraId="5D35713F" w14:textId="77777777" w:rsidR="00211147" w:rsidRPr="00BE7E23" w:rsidRDefault="00211147" w:rsidP="00211147">
      <w:pPr>
        <w:pStyle w:val="Odstavecseseznamem"/>
        <w:numPr>
          <w:ilvl w:val="0"/>
          <w:numId w:val="15"/>
        </w:numPr>
        <w:spacing w:after="0" w:line="259" w:lineRule="auto"/>
        <w:rPr>
          <w:rFonts w:eastAsia="Times New Roman" w:cstheme="minorHAnsi"/>
          <w:szCs w:val="24"/>
          <w:lang w:eastAsia="cs-CZ"/>
        </w:rPr>
      </w:pPr>
      <w:r w:rsidRPr="00BE7E23">
        <w:rPr>
          <w:rFonts w:eastAsia="Times New Roman" w:cstheme="minorHAnsi"/>
          <w:szCs w:val="24"/>
          <w:lang w:eastAsia="cs-CZ"/>
        </w:rPr>
        <w:t>Rodičům b</w:t>
      </w:r>
      <w:r>
        <w:rPr>
          <w:rFonts w:eastAsia="Times New Roman" w:cstheme="minorHAnsi"/>
          <w:szCs w:val="24"/>
          <w:lang w:eastAsia="cs-CZ"/>
        </w:rPr>
        <w:t>yl</w:t>
      </w:r>
      <w:r w:rsidR="00EC774B">
        <w:rPr>
          <w:rFonts w:eastAsia="Times New Roman" w:cstheme="minorHAnsi"/>
          <w:szCs w:val="24"/>
          <w:lang w:eastAsia="cs-CZ"/>
        </w:rPr>
        <w:t>a</w:t>
      </w:r>
      <w:r w:rsidRPr="00BE7E23">
        <w:rPr>
          <w:rFonts w:eastAsia="Times New Roman" w:cstheme="minorHAnsi"/>
          <w:szCs w:val="24"/>
          <w:lang w:eastAsia="cs-CZ"/>
        </w:rPr>
        <w:t xml:space="preserve"> rozesílán</w:t>
      </w:r>
      <w:r w:rsidR="00EC774B">
        <w:rPr>
          <w:rFonts w:eastAsia="Times New Roman" w:cstheme="minorHAnsi"/>
          <w:szCs w:val="24"/>
          <w:lang w:eastAsia="cs-CZ"/>
        </w:rPr>
        <w:t>a</w:t>
      </w:r>
      <w:r w:rsidRPr="00BE7E23">
        <w:rPr>
          <w:rFonts w:eastAsia="Times New Roman" w:cstheme="minorHAnsi"/>
          <w:szCs w:val="24"/>
          <w:lang w:eastAsia="cs-CZ"/>
        </w:rPr>
        <w:t xml:space="preserve"> každý den v 8:00 přes aplikaci NAŠE MŠ nabídk</w:t>
      </w:r>
      <w:r w:rsidR="00EC774B">
        <w:rPr>
          <w:rFonts w:eastAsia="Times New Roman" w:cstheme="minorHAnsi"/>
          <w:szCs w:val="24"/>
          <w:lang w:eastAsia="cs-CZ"/>
        </w:rPr>
        <w:t>a</w:t>
      </w:r>
      <w:r w:rsidRPr="00BE7E23">
        <w:rPr>
          <w:rFonts w:eastAsia="Times New Roman" w:cstheme="minorHAnsi"/>
          <w:szCs w:val="24"/>
          <w:lang w:eastAsia="cs-CZ"/>
        </w:rPr>
        <w:t xml:space="preserve"> na aktivity splnitelné v domácím prostředí. </w:t>
      </w:r>
    </w:p>
    <w:p w14:paraId="664666B6" w14:textId="77777777" w:rsidR="00211147" w:rsidRDefault="00211147" w:rsidP="00211147">
      <w:pPr>
        <w:pStyle w:val="Odstavecseseznamem"/>
        <w:numPr>
          <w:ilvl w:val="0"/>
          <w:numId w:val="15"/>
        </w:numPr>
        <w:spacing w:after="0" w:line="259" w:lineRule="auto"/>
        <w:rPr>
          <w:rFonts w:eastAsia="Times New Roman" w:cstheme="minorHAnsi"/>
          <w:szCs w:val="24"/>
          <w:lang w:eastAsia="cs-CZ"/>
        </w:rPr>
      </w:pPr>
      <w:r w:rsidRPr="00BE7E23">
        <w:rPr>
          <w:rFonts w:eastAsia="Times New Roman" w:cstheme="minorHAnsi"/>
          <w:szCs w:val="24"/>
          <w:lang w:eastAsia="cs-CZ"/>
        </w:rPr>
        <w:t>T</w:t>
      </w:r>
      <w:r w:rsidR="00AB270C">
        <w:rPr>
          <w:rFonts w:eastAsia="Times New Roman" w:cstheme="minorHAnsi"/>
          <w:szCs w:val="24"/>
          <w:lang w:eastAsia="cs-CZ"/>
        </w:rPr>
        <w:t>a</w:t>
      </w:r>
      <w:r>
        <w:rPr>
          <w:rFonts w:eastAsia="Times New Roman" w:cstheme="minorHAnsi"/>
          <w:szCs w:val="24"/>
          <w:lang w:eastAsia="cs-CZ"/>
        </w:rPr>
        <w:t>to</w:t>
      </w:r>
      <w:r w:rsidRPr="00BE7E23">
        <w:rPr>
          <w:rFonts w:eastAsia="Times New Roman" w:cstheme="minorHAnsi"/>
          <w:szCs w:val="24"/>
          <w:lang w:eastAsia="cs-CZ"/>
        </w:rPr>
        <w:t xml:space="preserve"> nabídk</w:t>
      </w:r>
      <w:r w:rsidR="00EC774B">
        <w:rPr>
          <w:rFonts w:eastAsia="Times New Roman" w:cstheme="minorHAnsi"/>
          <w:szCs w:val="24"/>
          <w:lang w:eastAsia="cs-CZ"/>
        </w:rPr>
        <w:t>a</w:t>
      </w:r>
      <w:r w:rsidRPr="00BE7E23">
        <w:rPr>
          <w:rFonts w:eastAsia="Times New Roman" w:cstheme="minorHAnsi"/>
          <w:szCs w:val="24"/>
          <w:lang w:eastAsia="cs-CZ"/>
        </w:rPr>
        <w:t xml:space="preserve"> </w:t>
      </w:r>
      <w:r>
        <w:rPr>
          <w:rFonts w:eastAsia="Times New Roman" w:cstheme="minorHAnsi"/>
          <w:szCs w:val="24"/>
          <w:lang w:eastAsia="cs-CZ"/>
        </w:rPr>
        <w:t>r</w:t>
      </w:r>
      <w:r w:rsidRPr="00BE7E23">
        <w:rPr>
          <w:rFonts w:eastAsia="Times New Roman" w:cstheme="minorHAnsi"/>
          <w:szCs w:val="24"/>
          <w:lang w:eastAsia="cs-CZ"/>
        </w:rPr>
        <w:t>ozvíje</w:t>
      </w:r>
      <w:r>
        <w:rPr>
          <w:rFonts w:eastAsia="Times New Roman" w:cstheme="minorHAnsi"/>
          <w:szCs w:val="24"/>
          <w:lang w:eastAsia="cs-CZ"/>
        </w:rPr>
        <w:t>l</w:t>
      </w:r>
      <w:r w:rsidR="00EC774B">
        <w:rPr>
          <w:rFonts w:eastAsia="Times New Roman" w:cstheme="minorHAnsi"/>
          <w:szCs w:val="24"/>
          <w:lang w:eastAsia="cs-CZ"/>
        </w:rPr>
        <w:t>a</w:t>
      </w:r>
      <w:r w:rsidRPr="00BE7E23">
        <w:rPr>
          <w:rFonts w:eastAsia="Times New Roman" w:cstheme="minorHAnsi"/>
          <w:szCs w:val="24"/>
          <w:lang w:eastAsia="cs-CZ"/>
        </w:rPr>
        <w:t xml:space="preserve"> u </w:t>
      </w:r>
      <w:r w:rsidR="00915CDD" w:rsidRPr="00BE7E23">
        <w:rPr>
          <w:rFonts w:eastAsia="Times New Roman" w:cstheme="minorHAnsi"/>
          <w:szCs w:val="24"/>
          <w:lang w:eastAsia="cs-CZ"/>
        </w:rPr>
        <w:t>dětí sebeobsluhu</w:t>
      </w:r>
      <w:r w:rsidRPr="00BE7E23">
        <w:rPr>
          <w:rFonts w:eastAsia="Times New Roman" w:cstheme="minorHAnsi"/>
          <w:szCs w:val="24"/>
          <w:lang w:eastAsia="cs-CZ"/>
        </w:rPr>
        <w:t xml:space="preserve">, pozornost, motoriku (hrubou, jemnou a grafomotoriku), řeč, fantazii a představivost, zrakové a sluchové vnímání, vnímání prostoročasu a předmatematické představy v souladu se ŠVP a RVP PV. Nabídka </w:t>
      </w:r>
      <w:r>
        <w:rPr>
          <w:rFonts w:eastAsia="Times New Roman" w:cstheme="minorHAnsi"/>
          <w:szCs w:val="24"/>
          <w:lang w:eastAsia="cs-CZ"/>
        </w:rPr>
        <w:t>byla</w:t>
      </w:r>
      <w:r w:rsidRPr="00BE7E23">
        <w:rPr>
          <w:rFonts w:eastAsia="Times New Roman" w:cstheme="minorHAnsi"/>
          <w:szCs w:val="24"/>
          <w:lang w:eastAsia="cs-CZ"/>
        </w:rPr>
        <w:t xml:space="preserve"> koncipována tak, aby bylo možné si vybrat splnění úkolů dle možností rodiny, inspirativní tipy na společné aktivity dětí a rodičů v domácím prostředí, na tvoření, čtení, didaktické hry, pohybové aktivity apod.</w:t>
      </w:r>
    </w:p>
    <w:p w14:paraId="35DF3261" w14:textId="77777777" w:rsidR="00211147" w:rsidRPr="008401EA" w:rsidRDefault="008401EA" w:rsidP="00211147">
      <w:pPr>
        <w:pStyle w:val="Odstavecseseznamem"/>
        <w:numPr>
          <w:ilvl w:val="0"/>
          <w:numId w:val="15"/>
        </w:numPr>
        <w:spacing w:after="0" w:line="259" w:lineRule="auto"/>
        <w:rPr>
          <w:rFonts w:eastAsia="Times New Roman" w:cstheme="minorHAnsi"/>
          <w:szCs w:val="24"/>
          <w:lang w:eastAsia="cs-CZ"/>
        </w:rPr>
      </w:pPr>
      <w:r>
        <w:rPr>
          <w:szCs w:val="24"/>
        </w:rPr>
        <w:t xml:space="preserve">Paní učitelky </w:t>
      </w:r>
      <w:r w:rsidRPr="008401EA">
        <w:rPr>
          <w:szCs w:val="24"/>
        </w:rPr>
        <w:t>přidával</w:t>
      </w:r>
      <w:r>
        <w:rPr>
          <w:szCs w:val="24"/>
        </w:rPr>
        <w:t>y</w:t>
      </w:r>
      <w:r w:rsidRPr="008401EA">
        <w:rPr>
          <w:szCs w:val="24"/>
        </w:rPr>
        <w:t xml:space="preserve"> na webové</w:t>
      </w:r>
      <w:r>
        <w:rPr>
          <w:szCs w:val="24"/>
        </w:rPr>
        <w:t xml:space="preserve"> stránky</w:t>
      </w:r>
      <w:r w:rsidRPr="008401EA">
        <w:rPr>
          <w:szCs w:val="24"/>
        </w:rPr>
        <w:t xml:space="preserve"> videa</w:t>
      </w:r>
      <w:r>
        <w:rPr>
          <w:szCs w:val="24"/>
        </w:rPr>
        <w:t xml:space="preserve"> s písničkami, pohádkami, které sami pro děti nahrály.</w:t>
      </w:r>
      <w:r w:rsidRPr="008401EA">
        <w:rPr>
          <w:szCs w:val="24"/>
        </w:rPr>
        <w:t xml:space="preserve"> Děti s rodiči na oplátku posílali fotografie svých výrobků</w:t>
      </w:r>
      <w:r>
        <w:rPr>
          <w:szCs w:val="24"/>
        </w:rPr>
        <w:t xml:space="preserve"> a prací.</w:t>
      </w:r>
      <w:r w:rsidRPr="008401EA">
        <w:rPr>
          <w:szCs w:val="24"/>
        </w:rPr>
        <w:t xml:space="preserve"> Velmi hezká byla i výstavka malovaných kamínků, které děti nosily na </w:t>
      </w:r>
      <w:r>
        <w:rPr>
          <w:szCs w:val="24"/>
        </w:rPr>
        <w:t xml:space="preserve">chodníček vytvořený </w:t>
      </w:r>
      <w:r w:rsidRPr="008401EA">
        <w:rPr>
          <w:szCs w:val="24"/>
        </w:rPr>
        <w:t>v</w:t>
      </w:r>
      <w:r>
        <w:rPr>
          <w:szCs w:val="24"/>
        </w:rPr>
        <w:t> </w:t>
      </w:r>
      <w:r w:rsidRPr="008401EA">
        <w:rPr>
          <w:szCs w:val="24"/>
        </w:rPr>
        <w:t>MŠ</w:t>
      </w:r>
      <w:r>
        <w:rPr>
          <w:szCs w:val="24"/>
        </w:rPr>
        <w:t xml:space="preserve"> L. Podéště.</w:t>
      </w:r>
      <w:r w:rsidRPr="008401EA">
        <w:rPr>
          <w:szCs w:val="24"/>
        </w:rPr>
        <w:t xml:space="preserve"> </w:t>
      </w:r>
    </w:p>
    <w:p w14:paraId="4E9C7A0C" w14:textId="77777777" w:rsidR="00211147" w:rsidRDefault="008401EA" w:rsidP="00211147">
      <w:pPr>
        <w:pStyle w:val="Odstavecseseznamem"/>
        <w:numPr>
          <w:ilvl w:val="0"/>
          <w:numId w:val="15"/>
        </w:numPr>
        <w:spacing w:after="0" w:line="259" w:lineRule="auto"/>
        <w:rPr>
          <w:rFonts w:eastAsia="Times New Roman" w:cstheme="minorHAnsi"/>
          <w:szCs w:val="24"/>
          <w:lang w:eastAsia="cs-CZ"/>
        </w:rPr>
      </w:pPr>
      <w:r>
        <w:rPr>
          <w:rFonts w:eastAsia="Times New Roman" w:cstheme="minorHAnsi"/>
          <w:szCs w:val="24"/>
          <w:lang w:eastAsia="cs-CZ"/>
        </w:rPr>
        <w:t>Paní učitelky si připravily pro děti vycházku do Po</w:t>
      </w:r>
      <w:r w:rsidR="00EC774B">
        <w:rPr>
          <w:rFonts w:eastAsia="Times New Roman" w:cstheme="minorHAnsi"/>
          <w:szCs w:val="24"/>
          <w:lang w:eastAsia="cs-CZ"/>
        </w:rPr>
        <w:t>hádkového lesa, kde děti čekalo plnění úkolů a kdo vše splnil, tak na své školní zahradě našel překvapení.</w:t>
      </w:r>
    </w:p>
    <w:p w14:paraId="6402EAC9" w14:textId="77777777" w:rsidR="00EC774B" w:rsidRDefault="00EC774B" w:rsidP="00211147">
      <w:pPr>
        <w:pStyle w:val="Odstavecseseznamem"/>
        <w:numPr>
          <w:ilvl w:val="0"/>
          <w:numId w:val="15"/>
        </w:numPr>
        <w:spacing w:after="0" w:line="259" w:lineRule="auto"/>
        <w:rPr>
          <w:rFonts w:eastAsia="Times New Roman" w:cstheme="minorHAnsi"/>
          <w:szCs w:val="24"/>
          <w:lang w:eastAsia="cs-CZ"/>
        </w:rPr>
      </w:pPr>
      <w:r>
        <w:rPr>
          <w:rFonts w:eastAsia="Times New Roman" w:cstheme="minorHAnsi"/>
          <w:szCs w:val="24"/>
          <w:lang w:eastAsia="cs-CZ"/>
        </w:rPr>
        <w:t>I velikonoční zajíček přinesl některým dětem do poštovní schránky a některé si přišly vyzvednout do školičky překvapení.</w:t>
      </w:r>
    </w:p>
    <w:p w14:paraId="5EF60559" w14:textId="77777777" w:rsidR="00EC774B" w:rsidRPr="00EC774B" w:rsidRDefault="00EC774B" w:rsidP="00EC774B">
      <w:pPr>
        <w:spacing w:line="259" w:lineRule="auto"/>
        <w:rPr>
          <w:rFonts w:cstheme="minorHAnsi"/>
          <w:szCs w:val="24"/>
        </w:rPr>
      </w:pPr>
      <w:r>
        <w:rPr>
          <w:rFonts w:cstheme="minorHAnsi"/>
          <w:szCs w:val="24"/>
        </w:rPr>
        <w:t>Distanční výuka byla rodiči zhodnocena pomocí dotazníku v aplikaci NAŠE MŠ</w:t>
      </w:r>
      <w:r w:rsidR="00AB270C">
        <w:rPr>
          <w:rFonts w:cstheme="minorHAnsi"/>
          <w:szCs w:val="24"/>
        </w:rPr>
        <w:t xml:space="preserve">. </w:t>
      </w:r>
      <w:r>
        <w:rPr>
          <w:rFonts w:cstheme="minorHAnsi"/>
          <w:szCs w:val="24"/>
        </w:rPr>
        <w:t xml:space="preserve">Zapojily se děti i mladší, pro které nebyla povinná. Hodnocení </w:t>
      </w:r>
      <w:proofErr w:type="spellStart"/>
      <w:r>
        <w:rPr>
          <w:rFonts w:cstheme="minorHAnsi"/>
          <w:szCs w:val="24"/>
        </w:rPr>
        <w:t>viz.príloha</w:t>
      </w:r>
      <w:proofErr w:type="spellEnd"/>
      <w:r>
        <w:rPr>
          <w:rFonts w:cstheme="minorHAnsi"/>
          <w:szCs w:val="24"/>
        </w:rPr>
        <w:t>.</w:t>
      </w:r>
    </w:p>
    <w:p w14:paraId="1F38097E" w14:textId="77777777" w:rsidR="00EC774B" w:rsidRPr="00BE7E23" w:rsidRDefault="00EC774B" w:rsidP="00EC774B">
      <w:pPr>
        <w:pStyle w:val="Odstavecseseznamem"/>
        <w:spacing w:after="0" w:line="259" w:lineRule="auto"/>
        <w:rPr>
          <w:rFonts w:eastAsia="Times New Roman" w:cstheme="minorHAnsi"/>
          <w:szCs w:val="24"/>
          <w:lang w:eastAsia="cs-CZ"/>
        </w:rPr>
      </w:pPr>
    </w:p>
    <w:p w14:paraId="43D0D84D" w14:textId="77777777" w:rsidR="00211147" w:rsidRPr="00507BAF" w:rsidRDefault="00211147" w:rsidP="00507BAF"/>
    <w:p w14:paraId="3E06DE49" w14:textId="77777777" w:rsidR="006E63C2" w:rsidRDefault="00DA07DA" w:rsidP="00E233D0">
      <w:pPr>
        <w:pStyle w:val="NadpisB"/>
      </w:pPr>
      <w:bookmarkStart w:id="33" w:name="_Toc83827637"/>
      <w:r>
        <w:t>P</w:t>
      </w:r>
      <w:r w:rsidR="00AB4C43" w:rsidRPr="00507BAF">
        <w:t>rezentace školy na</w:t>
      </w:r>
      <w:r w:rsidR="00507BAF">
        <w:t> </w:t>
      </w:r>
      <w:r w:rsidR="00AB4C43" w:rsidRPr="00507BAF">
        <w:t>veřejnosti</w:t>
      </w:r>
      <w:bookmarkEnd w:id="33"/>
    </w:p>
    <w:p w14:paraId="288A67F8" w14:textId="77777777" w:rsidR="008F44BA" w:rsidRDefault="008F44BA" w:rsidP="007A70E2">
      <w:r>
        <w:t xml:space="preserve">O dění v naší mateřské školen se mohou nejen rodiče, ale široká veřejnost dozvědět prostřednictvím webových stránek – </w:t>
      </w:r>
      <w:hyperlink r:id="rId10" w:history="1">
        <w:r w:rsidRPr="00E01780">
          <w:rPr>
            <w:rStyle w:val="Hypertextovodkaz"/>
          </w:rPr>
          <w:t>www.msosynka.cz</w:t>
        </w:r>
      </w:hyperlink>
      <w:r>
        <w:t>. Den otevřených dveří byl v letošní školním roce formou video prezentace na webových stránkách. Budoucí rodiče tak měli možnost nahlédnout do</w:t>
      </w:r>
      <w:r w:rsidR="009A5104">
        <w:t xml:space="preserve"> </w:t>
      </w:r>
      <w:r>
        <w:t>prostor našich školiček</w:t>
      </w:r>
      <w:r w:rsidR="009A5104">
        <w:t>.</w:t>
      </w:r>
    </w:p>
    <w:p w14:paraId="60C35994" w14:textId="77777777" w:rsidR="009A5104" w:rsidRDefault="009A5104" w:rsidP="007A70E2">
      <w:r>
        <w:t xml:space="preserve">Podrobnější informace týkající se provozu a činnosti mateřské školy jsou zveřejňovány na nových nástěnkách ve všech vchodech v mateřských školách, v šatnách jednotlivých tříd a v nové aplikaci NAŠE MŠ, kterou mají rodiče přístupnou ze svých mobilních telefonů. </w:t>
      </w:r>
    </w:p>
    <w:p w14:paraId="41505D5B" w14:textId="77777777" w:rsidR="009A5104" w:rsidRDefault="009A5104" w:rsidP="007A70E2">
      <w:r>
        <w:t xml:space="preserve">Výsledky výchovně vzdělávacích </w:t>
      </w:r>
      <w:r w:rsidR="00C638CD">
        <w:t>aktivit prezentujeme</w:t>
      </w:r>
      <w:r>
        <w:t xml:space="preserve"> na veřejnosti na webových stránkách školy, v šatnách na nástěnkách</w:t>
      </w:r>
      <w:r w:rsidR="00AB270C">
        <w:t xml:space="preserve"> a </w:t>
      </w:r>
      <w:r>
        <w:t>v aplikaci NAŠE MŠ. Výtvarné práce dětí jsou vystavovány na chodbách, v šatnách, třídách a u dětského pediatra.</w:t>
      </w:r>
    </w:p>
    <w:p w14:paraId="431A36B0" w14:textId="77777777" w:rsidR="009A5104" w:rsidRPr="008F44BA" w:rsidRDefault="009A5104" w:rsidP="007A70E2">
      <w:r>
        <w:t>Mateřská škola se prezentuje</w:t>
      </w:r>
      <w:r w:rsidR="00C638CD">
        <w:t xml:space="preserve"> články v</w:t>
      </w:r>
      <w:r>
        <w:t xml:space="preserve"> porubském časopisu PRIO nebo </w:t>
      </w:r>
      <w:proofErr w:type="spellStart"/>
      <w:r w:rsidR="00C638CD">
        <w:t>facebook</w:t>
      </w:r>
      <w:proofErr w:type="spellEnd"/>
      <w:r w:rsidR="00C638CD">
        <w:t xml:space="preserve"> PRIO</w:t>
      </w:r>
      <w:r w:rsidR="007A70E2">
        <w:t>.</w:t>
      </w:r>
    </w:p>
    <w:p w14:paraId="5FB0D47A" w14:textId="77777777" w:rsidR="00507BAF" w:rsidRPr="00507BAF" w:rsidRDefault="00507BAF" w:rsidP="00507BAF"/>
    <w:p w14:paraId="1DD444A8" w14:textId="77777777" w:rsidR="006E63C2" w:rsidRDefault="00992BDC" w:rsidP="00E233D0">
      <w:pPr>
        <w:pStyle w:val="NadpisB"/>
      </w:pPr>
      <w:bookmarkStart w:id="34" w:name="_Toc83827638"/>
      <w:r w:rsidRPr="00507BAF">
        <w:t>Projekty financované z cizích zdrojů, rozvojové a</w:t>
      </w:r>
      <w:r w:rsidR="00E650C4" w:rsidRPr="00507BAF">
        <w:t> </w:t>
      </w:r>
      <w:r w:rsidRPr="00507BAF">
        <w:t>mezinárodní programy</w:t>
      </w:r>
      <w:bookmarkEnd w:id="34"/>
    </w:p>
    <w:p w14:paraId="735AAFEE" w14:textId="77777777" w:rsidR="00507BAF" w:rsidRDefault="00EB14CF" w:rsidP="00507BAF">
      <w:r>
        <w:t xml:space="preserve">Během školního roku jsme realizovali řadu projektů, které byly finančně podpořeny Magistrátem města Ostravy a zřizovatelem. Projekty byly zaměřeny na </w:t>
      </w:r>
      <w:r w:rsidR="00EE1D4F">
        <w:t>environmentální</w:t>
      </w:r>
      <w:r>
        <w:t xml:space="preserve"> a polytechnickou výchovu dětí. Jeden z projektů se věnuje podpoře nadání u dětí. Do projektu jsou zapojeni tatínci a odborníci.</w:t>
      </w:r>
    </w:p>
    <w:p w14:paraId="791C2190" w14:textId="77777777" w:rsidR="00EB14CF" w:rsidRDefault="00EB14CF" w:rsidP="00507BAF">
      <w:r>
        <w:lastRenderedPageBreak/>
        <w:t xml:space="preserve">Důležitým projektem byla podpora nadání z projektu tzv. </w:t>
      </w:r>
      <w:proofErr w:type="spellStart"/>
      <w:r>
        <w:t>Talentmanagmentu</w:t>
      </w:r>
      <w:proofErr w:type="spellEnd"/>
      <w:r>
        <w:t>, dotovaný SMO :</w:t>
      </w:r>
    </w:p>
    <w:p w14:paraId="474084ED" w14:textId="77777777" w:rsidR="00EB14CF" w:rsidRDefault="00EB14CF" w:rsidP="00B267C7">
      <w:pPr>
        <w:pStyle w:val="Odstavecseseznamem"/>
        <w:numPr>
          <w:ilvl w:val="0"/>
          <w:numId w:val="13"/>
        </w:numPr>
      </w:pPr>
      <w:r w:rsidRPr="00B267C7">
        <w:rPr>
          <w:b/>
        </w:rPr>
        <w:t>„Táto, ukaž mi to!</w:t>
      </w:r>
      <w:r>
        <w:t xml:space="preserve">“ částka 370 000,- Kč </w:t>
      </w:r>
    </w:p>
    <w:p w14:paraId="11385C6E" w14:textId="77777777" w:rsidR="00EB14CF" w:rsidRDefault="00EB14CF" w:rsidP="00B267C7">
      <w:pPr>
        <w:pStyle w:val="Odstavecseseznamem"/>
        <w:numPr>
          <w:ilvl w:val="0"/>
          <w:numId w:val="13"/>
        </w:numPr>
      </w:pPr>
      <w:r w:rsidRPr="00B267C7">
        <w:rPr>
          <w:b/>
        </w:rPr>
        <w:t>„Věda nás baví</w:t>
      </w:r>
      <w:r w:rsidR="00EE1D4F" w:rsidRPr="00B267C7">
        <w:rPr>
          <w:b/>
        </w:rPr>
        <w:t xml:space="preserve">“ </w:t>
      </w:r>
      <w:r w:rsidR="00EE1D4F">
        <w:t>částka</w:t>
      </w:r>
      <w:r>
        <w:t xml:space="preserve"> 50 000,- Kč </w:t>
      </w:r>
    </w:p>
    <w:p w14:paraId="3A3EA3C1" w14:textId="77777777" w:rsidR="00B267C7" w:rsidRDefault="00EB14CF" w:rsidP="00507BAF">
      <w:r>
        <w:t xml:space="preserve">Prostředky </w:t>
      </w:r>
      <w:r w:rsidR="005760C8">
        <w:t xml:space="preserve">ESF tzv. </w:t>
      </w:r>
      <w:r w:rsidR="005760C8" w:rsidRPr="00B267C7">
        <w:rPr>
          <w:b/>
        </w:rPr>
        <w:t>Šablony III.</w:t>
      </w:r>
      <w:r w:rsidR="005760C8">
        <w:t xml:space="preserve"> </w:t>
      </w:r>
    </w:p>
    <w:p w14:paraId="101CFB02" w14:textId="77777777" w:rsidR="00B267C7" w:rsidRDefault="005760C8" w:rsidP="00507BAF">
      <w:r>
        <w:t>Byly využity</w:t>
      </w:r>
      <w:r w:rsidR="00B267C7">
        <w:t>:</w:t>
      </w:r>
    </w:p>
    <w:p w14:paraId="42D631AD" w14:textId="77777777" w:rsidR="00B267C7" w:rsidRDefault="00B267C7" w:rsidP="00B267C7">
      <w:pPr>
        <w:pStyle w:val="Odstavecseseznamem"/>
        <w:numPr>
          <w:ilvl w:val="0"/>
          <w:numId w:val="14"/>
        </w:numPr>
      </w:pPr>
      <w:r>
        <w:t>P</w:t>
      </w:r>
      <w:r w:rsidR="005760C8">
        <w:t>ersonální podp</w:t>
      </w:r>
      <w:r>
        <w:t>ora</w:t>
      </w:r>
      <w:r w:rsidR="005760C8">
        <w:t xml:space="preserve"> (školní asistent) </w:t>
      </w:r>
    </w:p>
    <w:p w14:paraId="2E3C8B4C" w14:textId="77777777" w:rsidR="00EB14CF" w:rsidRDefault="00B267C7" w:rsidP="00B267C7">
      <w:pPr>
        <w:pStyle w:val="Odstavecseseznamem"/>
        <w:numPr>
          <w:ilvl w:val="0"/>
          <w:numId w:val="14"/>
        </w:numPr>
      </w:pPr>
      <w:r>
        <w:t>Z</w:t>
      </w:r>
      <w:r w:rsidR="005760C8">
        <w:t>výšení kvality vzdělávání</w:t>
      </w:r>
      <w:r>
        <w:t xml:space="preserve">: </w:t>
      </w:r>
      <w:r w:rsidR="005760C8">
        <w:t xml:space="preserve"> Projektové dny v mateřské škole i mimo školu.</w:t>
      </w:r>
    </w:p>
    <w:p w14:paraId="63B8A718" w14:textId="77777777" w:rsidR="005760C8" w:rsidRDefault="005760C8" w:rsidP="00507BAF">
      <w:r>
        <w:t xml:space="preserve">Ministerstvo práce a sociálních věcí </w:t>
      </w:r>
      <w:r w:rsidRPr="00B267C7">
        <w:rPr>
          <w:b/>
        </w:rPr>
        <w:t>„Obědy do škol“</w:t>
      </w:r>
      <w:r>
        <w:t>. Projekt pomáhá dětem, kterým rodiče nemohou hradit stravné z vlastních peněz.</w:t>
      </w:r>
    </w:p>
    <w:p w14:paraId="3DEF1E4F" w14:textId="77777777" w:rsidR="00EB14CF" w:rsidRDefault="00EB14CF" w:rsidP="00507BAF"/>
    <w:p w14:paraId="196A8755" w14:textId="77777777" w:rsidR="00EB14CF" w:rsidRPr="00507BAF" w:rsidRDefault="00EB14CF" w:rsidP="00507BAF"/>
    <w:p w14:paraId="26D6780F" w14:textId="77777777" w:rsidR="006E63C2" w:rsidRDefault="00992BDC" w:rsidP="00E233D0">
      <w:pPr>
        <w:pStyle w:val="NadpisB"/>
      </w:pPr>
      <w:bookmarkStart w:id="35" w:name="_Toc83827639"/>
      <w:r w:rsidRPr="00507BAF">
        <w:t>Podpora talentovaných žáků</w:t>
      </w:r>
      <w:bookmarkEnd w:id="35"/>
    </w:p>
    <w:p w14:paraId="0CC8A96D" w14:textId="77777777" w:rsidR="00664354" w:rsidRPr="007259D4" w:rsidRDefault="00664354" w:rsidP="00DD4913">
      <w:pPr>
        <w:rPr>
          <w:szCs w:val="24"/>
        </w:rPr>
      </w:pPr>
      <w:r w:rsidRPr="00664354">
        <w:rPr>
          <w:rStyle w:val="markedcontent"/>
          <w:szCs w:val="24"/>
        </w:rPr>
        <w:t xml:space="preserve">V naší mateřské škole si všímáme mimořádných, zajímavých schopností dětí, snažíme se </w:t>
      </w:r>
      <w:r w:rsidRPr="00664354">
        <w:rPr>
          <w:szCs w:val="24"/>
        </w:rPr>
        <w:br/>
      </w:r>
      <w:r w:rsidRPr="00664354">
        <w:rPr>
          <w:rStyle w:val="markedcontent"/>
          <w:szCs w:val="24"/>
        </w:rPr>
        <w:t>podporovat jejich nadání mimořádnou nabídkou činností, náročnějšími aktivitami, vhodnými pomůckami, které podporují intelektovou stimulaci dětí a jsou dostupné v</w:t>
      </w:r>
      <w:r w:rsidR="00BE3FA0">
        <w:rPr>
          <w:rStyle w:val="markedcontent"/>
          <w:szCs w:val="24"/>
        </w:rPr>
        <w:t> </w:t>
      </w:r>
      <w:r w:rsidRPr="00664354">
        <w:rPr>
          <w:rStyle w:val="markedcontent"/>
          <w:szCs w:val="24"/>
        </w:rPr>
        <w:t>MŠ</w:t>
      </w:r>
      <w:r w:rsidR="00BE3FA0">
        <w:rPr>
          <w:rStyle w:val="markedcontent"/>
          <w:szCs w:val="24"/>
        </w:rPr>
        <w:t>.</w:t>
      </w:r>
      <w:r w:rsidRPr="00664354">
        <w:rPr>
          <w:rStyle w:val="markedcontent"/>
          <w:szCs w:val="24"/>
        </w:rPr>
        <w:t xml:space="preserve"> Ponecháváme dětem dostatek prostoru pro seberealizaci, individuálně se jim věnujeme. Komunikujeme s rodiči dětí (včasná diagnostika nadání či mimořádných schopností dítěte). Nadání dětí v oblasti kreativního myšlení, vědeckých schopností, zručnosti nebo sportu rozvíjíme dále v centrech aktivit v MŠ (centrum dílna, pokusy a objevy, knihy a písmena, ateliér, manipulační hry), popř. nabízíme rodičům přihlášení dětí do kroužků volnočasových aktivit, které toto nadání dále rozvíjejí. Děti mohou také navštěvovat v naší MŠ bruslení, plavecký výcvik, kroužek angličtiny</w:t>
      </w:r>
      <w:r w:rsidR="008F44BA">
        <w:rPr>
          <w:rStyle w:val="markedcontent"/>
          <w:szCs w:val="24"/>
        </w:rPr>
        <w:t>,</w:t>
      </w:r>
      <w:r w:rsidRPr="00664354">
        <w:rPr>
          <w:rStyle w:val="markedcontent"/>
          <w:szCs w:val="24"/>
        </w:rPr>
        <w:t xml:space="preserve"> kroužek taneční</w:t>
      </w:r>
      <w:r w:rsidR="008F44BA">
        <w:rPr>
          <w:rStyle w:val="markedcontent"/>
          <w:szCs w:val="24"/>
        </w:rPr>
        <w:t>, keramiky.</w:t>
      </w:r>
      <w:r w:rsidR="007259D4">
        <w:rPr>
          <w:rStyle w:val="markedcontent"/>
          <w:szCs w:val="24"/>
        </w:rPr>
        <w:t xml:space="preserve"> </w:t>
      </w:r>
      <w:r w:rsidR="007259D4" w:rsidRPr="007259D4">
        <w:rPr>
          <w:szCs w:val="24"/>
        </w:rPr>
        <w:t>Ve školním roce 20</w:t>
      </w:r>
      <w:r w:rsidR="00BC5BE7">
        <w:rPr>
          <w:szCs w:val="24"/>
        </w:rPr>
        <w:t>20</w:t>
      </w:r>
      <w:r w:rsidR="007259D4" w:rsidRPr="007259D4">
        <w:rPr>
          <w:szCs w:val="24"/>
        </w:rPr>
        <w:t>/202</w:t>
      </w:r>
      <w:r w:rsidR="00BC5BE7">
        <w:rPr>
          <w:szCs w:val="24"/>
        </w:rPr>
        <w:t>1</w:t>
      </w:r>
      <w:r w:rsidR="007259D4" w:rsidRPr="007259D4">
        <w:rPr>
          <w:szCs w:val="24"/>
        </w:rPr>
        <w:t xml:space="preserve"> jsme se zaměřili na polytechnické vzdělávání dětí a díky projektovým dnům Malé technické univerzity a projekt</w:t>
      </w:r>
      <w:r w:rsidR="00BC5BE7">
        <w:rPr>
          <w:szCs w:val="24"/>
        </w:rPr>
        <w:t>u: „Táto, ukaž mi to!“,</w:t>
      </w:r>
      <w:r w:rsidR="007259D4" w:rsidRPr="007259D4">
        <w:rPr>
          <w:szCs w:val="24"/>
        </w:rPr>
        <w:t xml:space="preserve"> jsme měli možnost objevit děti talentované technickým směrem.</w:t>
      </w:r>
    </w:p>
    <w:p w14:paraId="09186323" w14:textId="77777777" w:rsidR="00507BAF" w:rsidRPr="00664354" w:rsidRDefault="00507BAF" w:rsidP="00DD4913">
      <w:pPr>
        <w:rPr>
          <w:szCs w:val="24"/>
        </w:rPr>
      </w:pPr>
    </w:p>
    <w:p w14:paraId="079FF376" w14:textId="77777777" w:rsidR="006E63C2" w:rsidRDefault="00992BDC" w:rsidP="00E233D0">
      <w:pPr>
        <w:pStyle w:val="NadpisB"/>
      </w:pPr>
      <w:bookmarkStart w:id="36" w:name="_Toc83827640"/>
      <w:r w:rsidRPr="00507BAF">
        <w:t>Prevence sociálně patologických jevů</w:t>
      </w:r>
      <w:bookmarkEnd w:id="36"/>
    </w:p>
    <w:p w14:paraId="1E4B9CC2" w14:textId="77777777" w:rsidR="00507BAF" w:rsidRDefault="00873E32" w:rsidP="00DD4913">
      <w:r>
        <w:t>Součástí ŠVP je prevence sociálně patologick</w:t>
      </w:r>
      <w:r w:rsidR="00EF5444">
        <w:t>ých jevů, která má nápomoci výchově dětí ke zlepšování zdravotního stavu, k osvojení pozitivního sociálního chování , rozvoji osobnosti a k výchově zdravému způsobu života (ke zlepšení sociálního klimatu) v mateřské škole i v rodinách.</w:t>
      </w:r>
    </w:p>
    <w:p w14:paraId="55C97C5E" w14:textId="77777777" w:rsidR="00EF5444" w:rsidRDefault="00EF5444" w:rsidP="00DD4913">
      <w:r>
        <w:t xml:space="preserve">Primární cílovou skupinou našeho preventivního programu jsou děti s poruchou chování a dále děti s ADHD. Sekundární cílovou skupinou jsou učitelé, ostatní zaměstnanci školy a v neposlední řadě i rodiče. Práce s některými rodiči je složitá. V poslední době se často setkáváme s nepřiměřenou agresivitou rodičů, nezájmem. Bývá těžké je zapojit do preventivních aktivit. </w:t>
      </w:r>
    </w:p>
    <w:p w14:paraId="2DB4FD56" w14:textId="77777777" w:rsidR="00EF5444" w:rsidRDefault="00EF5444" w:rsidP="00DD4913">
      <w:r>
        <w:t>Vzhledem k zvýšené neuropsychické zátěže u pedagogů se budeme zaměřovat na besedy a školení s odborníky na téma zdravý způsob života, jak nev</w:t>
      </w:r>
      <w:r w:rsidR="002F2ADE">
        <w:t>yhořet</w:t>
      </w:r>
      <w:r w:rsidR="00AB270C">
        <w:t xml:space="preserve"> a </w:t>
      </w:r>
      <w:proofErr w:type="spellStart"/>
      <w:r w:rsidR="002F2ADE">
        <w:t>mentorink</w:t>
      </w:r>
      <w:proofErr w:type="spellEnd"/>
      <w:r w:rsidR="002F2ADE">
        <w:t>.</w:t>
      </w:r>
    </w:p>
    <w:p w14:paraId="1367A842" w14:textId="77777777" w:rsidR="002F2ADE" w:rsidRPr="00507BAF" w:rsidRDefault="002F2ADE" w:rsidP="00DD4913">
      <w:r>
        <w:t xml:space="preserve">Každý rok pořádáme třídní schůzky. Pro rodiče dětí primární cílové skupiny organizujeme individuální konzultace dle potřeby. </w:t>
      </w:r>
    </w:p>
    <w:p w14:paraId="0AAEA18E" w14:textId="77777777" w:rsidR="006E63C2" w:rsidRDefault="00992BDC" w:rsidP="00E233D0">
      <w:pPr>
        <w:pStyle w:val="NadpisB"/>
      </w:pPr>
      <w:bookmarkStart w:id="37" w:name="_Toc83827641"/>
      <w:r w:rsidRPr="00507BAF">
        <w:lastRenderedPageBreak/>
        <w:t>Zpráva o činnosti školního psychologa</w:t>
      </w:r>
      <w:bookmarkEnd w:id="37"/>
    </w:p>
    <w:p w14:paraId="68787330" w14:textId="77777777" w:rsidR="00C638CD" w:rsidRPr="00C638CD" w:rsidRDefault="00C638CD" w:rsidP="00C638CD">
      <w:r>
        <w:t>V naší organizaci nepůsobí školní psycholog</w:t>
      </w:r>
      <w:r w:rsidR="00F20116">
        <w:t>.</w:t>
      </w:r>
    </w:p>
    <w:p w14:paraId="6FE7F7E3" w14:textId="77777777" w:rsidR="00507BAF" w:rsidRPr="00507BAF" w:rsidRDefault="00507BAF" w:rsidP="00507BAF"/>
    <w:p w14:paraId="311DBE8B" w14:textId="77777777" w:rsidR="006E63C2" w:rsidRDefault="00C7076E" w:rsidP="00E233D0">
      <w:pPr>
        <w:pStyle w:val="NadpisB"/>
      </w:pPr>
      <w:bookmarkStart w:id="38" w:name="_Toc83827642"/>
      <w:r w:rsidRPr="00507BAF">
        <w:t>Zpráva o činnosti speciálního pedagoga</w:t>
      </w:r>
      <w:bookmarkEnd w:id="38"/>
    </w:p>
    <w:p w14:paraId="5D23B6BB" w14:textId="77777777" w:rsidR="00507BAF" w:rsidRPr="00507BAF" w:rsidRDefault="00563FB3" w:rsidP="00507BAF">
      <w:r>
        <w:t>V naší organizaci nepůsobí speciální pedagog</w:t>
      </w:r>
      <w:r w:rsidR="00F20116">
        <w:t>.</w:t>
      </w:r>
    </w:p>
    <w:p w14:paraId="3E2614C7" w14:textId="77777777" w:rsidR="00423F82" w:rsidRPr="00423F82" w:rsidRDefault="00C7076E" w:rsidP="00E233D0">
      <w:pPr>
        <w:pStyle w:val="NadpisB"/>
      </w:pPr>
      <w:bookmarkStart w:id="39" w:name="_Toc83827643"/>
      <w:r w:rsidRPr="00507BAF">
        <w:t>Školní jídelna</w:t>
      </w:r>
      <w:bookmarkEnd w:id="39"/>
    </w:p>
    <w:p w14:paraId="55F7DEE6" w14:textId="77777777" w:rsidR="00AE50D9" w:rsidRDefault="00AE50D9" w:rsidP="00507BAF">
      <w:r>
        <w:t xml:space="preserve">Mateřská škola je první institucí, která se mimo rodinu u dítěte stará o plnohodnotnou odpovídající stravu. Aby byl zajištěn jejich zdravý tělesný růst i duševní vývoj. Plníme spotřební koš, děti dostávají čerstvé ovoce a zeleninu. Stravu mají děti velice pestrou, bohatou na vitamíny a výživové složky pro věkovou skupinu předškolních dětí. Ovoce i zelenina se dětem servíruje na podnose, vždy je zastoupeno několika druhy tak, </w:t>
      </w:r>
      <w:r w:rsidR="00EE1D4F">
        <w:t>aby si</w:t>
      </w:r>
      <w:r>
        <w:t xml:space="preserve"> děti mohly očima vybrat to,  které snědí. Umožňujeme dětem si samostatně nalívat nápoje, polévku a mazat na </w:t>
      </w:r>
      <w:r w:rsidR="00EE1D4F">
        <w:t>chléb či</w:t>
      </w:r>
      <w:r>
        <w:t xml:space="preserve"> pečivo pomazánku. Vždy platí, že dítě do jídla nenutíme a motivujeme děti k ochutnávání např. pro ně neznámých jídel. Dětem servírujeme rozmanitou stravu.</w:t>
      </w:r>
      <w:r w:rsidR="003F7C8D">
        <w:t xml:space="preserve"> </w:t>
      </w:r>
      <w:r>
        <w:t>K její</w:t>
      </w:r>
      <w:r w:rsidR="003F7C8D">
        <w:t xml:space="preserve"> přípravě používáme kvalitní suroviny hlavně z oblasti zdravé výživy,  nepoužíváme polotovary. Snažíme se vařit zdravě , nepoužíváme dochucovadla. Dětem nabízíme luštěniny, ryby, obiloviny, vlákninu. Snažíme se o vaření nových moderních receptur, stejně tak, jako o seznámení dětí s hodnotami české kuchyně. Děti mají po celý den zajištěn pitný režim, v zimním období formou čajů a vody. V teplých měsících dětem podáváme studený čaj, vodu s citrusy a mátou. Děti si pitný režim obsluhují sami, dle své potřeby a chuti. Každé dítě má sklenici označenou svou značkou. Na zahradě je pitný režim zajištěn v </w:t>
      </w:r>
      <w:r w:rsidR="00CB45AD">
        <w:t>termoskách s</w:t>
      </w:r>
      <w:r w:rsidR="003F7C8D">
        <w:t xml:space="preserve"> výpustí. </w:t>
      </w:r>
    </w:p>
    <w:p w14:paraId="212EF7C5" w14:textId="77777777" w:rsidR="00EE1D4F" w:rsidRDefault="00EE1D4F" w:rsidP="00507BAF">
      <w:r>
        <w:t xml:space="preserve">V naší organizaci máme dvě školní kuchyně a jednu výdejnu. Provoz zabezpečuje 5 kuchařek a jedna vedoucí školní jídelny. Poskytujeme dietní stravování pro děti dietou bezlepkovou a </w:t>
      </w:r>
      <w:proofErr w:type="spellStart"/>
      <w:r>
        <w:t>bezlaktózovou</w:t>
      </w:r>
      <w:proofErr w:type="spellEnd"/>
      <w:r>
        <w:t>. V sestavování vhodného jídelníčku a kontrole správného dodržování postupu při přípravě dietní stravy, nám pomáhá dietní terapeutka. Je hrazena z rozpočtu školy.</w:t>
      </w:r>
    </w:p>
    <w:p w14:paraId="21E40EB8" w14:textId="77777777" w:rsidR="003F7C8D" w:rsidRDefault="003F7C8D" w:rsidP="00507BAF"/>
    <w:p w14:paraId="45156DA1" w14:textId="77777777" w:rsidR="003F7C8D" w:rsidRDefault="003F7C8D" w:rsidP="00507BAF"/>
    <w:p w14:paraId="621B8996" w14:textId="77777777" w:rsidR="003F7C8D" w:rsidRPr="00507BAF" w:rsidRDefault="003F7C8D" w:rsidP="00507BAF"/>
    <w:p w14:paraId="557A2000" w14:textId="77777777" w:rsidR="00C7076E" w:rsidRDefault="00C7076E" w:rsidP="00E233D0">
      <w:pPr>
        <w:pStyle w:val="NadpisB"/>
      </w:pPr>
      <w:bookmarkStart w:id="40" w:name="_Toc83827644"/>
      <w:r w:rsidRPr="00507BAF">
        <w:t>Odborová organizace</w:t>
      </w:r>
      <w:bookmarkEnd w:id="40"/>
    </w:p>
    <w:p w14:paraId="492A780A" w14:textId="77777777" w:rsidR="00507BAF" w:rsidRPr="00507BAF" w:rsidRDefault="008E763A" w:rsidP="00507BAF">
      <w:r>
        <w:t>V naší organizaci nemáme odborovou organizaci.</w:t>
      </w:r>
    </w:p>
    <w:p w14:paraId="7D4C01E1" w14:textId="77777777" w:rsidR="00C7076E" w:rsidRDefault="00DA07DA" w:rsidP="00E233D0">
      <w:pPr>
        <w:pStyle w:val="NadpisB"/>
      </w:pPr>
      <w:bookmarkStart w:id="41" w:name="_Toc83827645"/>
      <w:r>
        <w:t>Organizace rodičů</w:t>
      </w:r>
      <w:bookmarkEnd w:id="41"/>
    </w:p>
    <w:p w14:paraId="67F1044E" w14:textId="77777777" w:rsidR="00507BAF" w:rsidRDefault="00EC1B25" w:rsidP="00507BAF">
      <w:r>
        <w:t xml:space="preserve">Při mateřských školách působí </w:t>
      </w:r>
    </w:p>
    <w:p w14:paraId="243F1003" w14:textId="77777777" w:rsidR="00EC1B25" w:rsidRPr="00507BAF" w:rsidRDefault="00EC1B25" w:rsidP="00507BAF">
      <w:r>
        <w:t>Spolky jsou registrovány v</w:t>
      </w:r>
      <w:r w:rsidR="004E085C">
        <w:t> rejstříku u Krajského soudu. Výbor spolku rodičů se skládá ze zástupců rodičů jednotlivých tříd a pedagogů škol. Výbor se schází dle potřeby. Nejen členové výboru, ale i další rodiče se aktivně podílí na chodu mateřských škol</w:t>
      </w:r>
      <w:r w:rsidR="000E5B47">
        <w:t>. O</w:t>
      </w:r>
      <w:r w:rsidR="00CA258E">
        <w:t xml:space="preserve">rganizují, popřípadě se spolupodílejí na přípravě akcí pro děti (Malované odpoledne s A. Dudkem, </w:t>
      </w:r>
      <w:r w:rsidR="00CA258E">
        <w:lastRenderedPageBreak/>
        <w:t xml:space="preserve">karneval, výlety, vstupné dětí do divadel a jiné akce, úhrada autobusu – plavání) i společné akce pro rodiče s dětma. </w:t>
      </w:r>
    </w:p>
    <w:p w14:paraId="2255F73E" w14:textId="77777777" w:rsidR="00C7076E" w:rsidRDefault="00C7076E" w:rsidP="00E233D0">
      <w:pPr>
        <w:pStyle w:val="NadpisB"/>
      </w:pPr>
      <w:bookmarkStart w:id="42" w:name="_Toc83827646"/>
      <w:r w:rsidRPr="00507BAF">
        <w:t>Spolupráce s dalšími partnerskými organizacemi</w:t>
      </w:r>
      <w:bookmarkEnd w:id="42"/>
    </w:p>
    <w:p w14:paraId="56FAC92F" w14:textId="77777777" w:rsidR="00514C8A" w:rsidRDefault="00120448" w:rsidP="00514C8A">
      <w:r>
        <w:t>SPC Kpt. Vajdy v Ostravě – Zábřehu – spolupráce spočívá v odborném vedení a zařazování dětí do speciální logopedické třídy (MŠ L. Podéště) a integrace dětí do běžných tříd. Klinický dohled nad logopedickou terapii zajišťuje Mgr. Dagmar Dedrle Vavrošová. Mateřskou školu navštěvuje pravidelně dle domluvy- viz. záznamy. Navštěvuje i MŠ O. Synka, kde jsou děti s drobnými vadami řeči vedeny v Jazykovém kroužku.</w:t>
      </w:r>
    </w:p>
    <w:p w14:paraId="6E04EABC" w14:textId="77777777" w:rsidR="00120448" w:rsidRDefault="00120448" w:rsidP="00514C8A"/>
    <w:p w14:paraId="4DAE2642" w14:textId="77777777" w:rsidR="00120448" w:rsidRDefault="00120448" w:rsidP="00514C8A">
      <w:r>
        <w:t>ZŠ I. Sekaniny – dlouhodobá spolupráce dle projektu „Malý , velký kamarád“. Pravidelné aktivity pro děti MŠ. Které organizuje ZŠ ve svých prostorách, rozšiřuje dětem obzor, co je ve škole čeká, na co se mohou těšit. Je to nenásilná forma bezproblémového přechodu k základnímu vzdělávání. 2 x ročně probíhá schůzka s učiteli 1. stupně ZŠ. Vzájemná informovanost</w:t>
      </w:r>
      <w:r w:rsidR="00717577">
        <w:t xml:space="preserve"> o úrovni připravenosti dětí k zahájení povinné předškolní docházky má svůj význam. Učitelé ZŠ připravují besedy pro rodiče budoucích prvňáčků na téma: „Školní zralost“. V letošním školním roce byly akce bohužel ovlivněny pandemii.</w:t>
      </w:r>
    </w:p>
    <w:p w14:paraId="2CFE8479" w14:textId="77777777" w:rsidR="00093F45" w:rsidRDefault="00093F45" w:rsidP="00514C8A"/>
    <w:p w14:paraId="3B2CEF46" w14:textId="77777777" w:rsidR="00093F45" w:rsidRDefault="00093F45" w:rsidP="00514C8A">
      <w:r>
        <w:t xml:space="preserve">Domov senioru ASTRA v Porubě – táto víceletá spolupráce pomáhá dětem pochopit život starých a nemocných spoluobčanů závislých na péči jiných. Letos z důvodu pandemie děti babičky a dědečky navštívit nemohly, ale i přesto pro ně připravily dárky, které zanesly paní učitelky. </w:t>
      </w:r>
    </w:p>
    <w:p w14:paraId="45E417B0" w14:textId="77777777" w:rsidR="00093F45" w:rsidRDefault="00093F45" w:rsidP="00514C8A"/>
    <w:p w14:paraId="5A6D8ACF" w14:textId="77777777" w:rsidR="00093F45" w:rsidRDefault="00093F45" w:rsidP="00514C8A">
      <w:r>
        <w:t>Knihovna – výukové programy zaměřené na vztah ke knihám, literatuře.</w:t>
      </w:r>
    </w:p>
    <w:p w14:paraId="3773192A" w14:textId="77777777" w:rsidR="00093F45" w:rsidRDefault="00093F45" w:rsidP="00514C8A"/>
    <w:p w14:paraId="559944A9" w14:textId="77777777" w:rsidR="00CB325C" w:rsidRDefault="00093F45" w:rsidP="00514C8A">
      <w:r>
        <w:t>Policie ČR a městská policie – preventivní programy k osvětlení nebezpečí, které na děti čeká mezi dospělými, ale i mezi dětmi. Seznamuji se</w:t>
      </w:r>
      <w:r w:rsidR="00CB325C">
        <w:t>,</w:t>
      </w:r>
      <w:r>
        <w:t xml:space="preserve"> jak předcházet nástrahám a situacím, které je mohou potkat venku, při pobytu na hřišti apod. Projekty jsou zaměřeny na dopravní vý</w:t>
      </w:r>
      <w:r w:rsidR="00CB325C">
        <w:t>chovu a prevenci patologických jevů.</w:t>
      </w:r>
    </w:p>
    <w:p w14:paraId="73EBF084" w14:textId="77777777" w:rsidR="00CB325C" w:rsidRDefault="00CB325C" w:rsidP="00514C8A">
      <w:r>
        <w:t xml:space="preserve">HZP – ve spolupráci s profesionály 1 x ročně organizujeme cvičný poplach – opuštění budovy v případě požáru nebo jiného nebezpečí. Během této aktivity si děti mohou prohlédnout techniku </w:t>
      </w:r>
      <w:r w:rsidR="00006993">
        <w:t>hasičů</w:t>
      </w:r>
      <w:r>
        <w:t>.</w:t>
      </w:r>
      <w:r w:rsidR="007A70E2">
        <w:t xml:space="preserve"> </w:t>
      </w:r>
      <w:r>
        <w:t>Cvičný poplach probíhá i na odloučených pracovištích.</w:t>
      </w:r>
    </w:p>
    <w:p w14:paraId="3D76F216" w14:textId="77777777" w:rsidR="00CB325C" w:rsidRDefault="00CB325C" w:rsidP="00514C8A"/>
    <w:p w14:paraId="173212D5" w14:textId="77777777" w:rsidR="00CB325C" w:rsidRDefault="00CB325C" w:rsidP="00514C8A">
      <w:r>
        <w:t xml:space="preserve">Zřizovatel </w:t>
      </w:r>
      <w:proofErr w:type="spellStart"/>
      <w:r>
        <w:t>ÚMOb</w:t>
      </w:r>
      <w:proofErr w:type="spellEnd"/>
      <w:r>
        <w:t xml:space="preserve"> Poruba</w:t>
      </w:r>
      <w:r w:rsidR="003E4DF7">
        <w:t xml:space="preserve"> – budova, ve kterých mateřská škola sídlí, patří zřizovateli, který finančně zajišťuje provoz. Spolupráce se zřizovatelem a finanční podpora vyhovuje našim potřebám a požadavkům. Drobné údržby budovy zajišťuje p. K</w:t>
      </w:r>
      <w:r w:rsidR="00D2728D">
        <w:t>.</w:t>
      </w:r>
      <w:r w:rsidR="003E4DF7">
        <w:t> </w:t>
      </w:r>
      <w:proofErr w:type="spellStart"/>
      <w:r w:rsidR="003E4DF7">
        <w:t>Kvašný</w:t>
      </w:r>
      <w:proofErr w:type="spellEnd"/>
      <w:r w:rsidR="003E4DF7">
        <w:t xml:space="preserve"> a p. J. </w:t>
      </w:r>
      <w:proofErr w:type="spellStart"/>
      <w:r w:rsidR="003E4DF7">
        <w:t>Birke</w:t>
      </w:r>
      <w:proofErr w:type="spellEnd"/>
      <w:r w:rsidR="003E4DF7">
        <w:t xml:space="preserve">, kteří </w:t>
      </w:r>
      <w:r w:rsidR="00D2728D">
        <w:t>jsou zaměstnanci obce. Komunikace a spolupráce jsou na velmi dobré úrovni.</w:t>
      </w:r>
    </w:p>
    <w:p w14:paraId="77092AE0" w14:textId="77777777" w:rsidR="00A16804" w:rsidRDefault="00A16804" w:rsidP="00514C8A"/>
    <w:p w14:paraId="35BEC7BD" w14:textId="77777777" w:rsidR="00A16804" w:rsidRDefault="00A16804" w:rsidP="00514C8A">
      <w:pPr>
        <w:rPr>
          <w:szCs w:val="24"/>
        </w:rPr>
      </w:pPr>
      <w:r w:rsidRPr="00A16804">
        <w:rPr>
          <w:szCs w:val="24"/>
        </w:rPr>
        <w:t xml:space="preserve">Malá technická </w:t>
      </w:r>
      <w:r w:rsidR="00E41FE2" w:rsidRPr="00A16804">
        <w:rPr>
          <w:szCs w:val="24"/>
        </w:rPr>
        <w:t>univerzita – realizace</w:t>
      </w:r>
      <w:r w:rsidRPr="00A16804">
        <w:rPr>
          <w:szCs w:val="24"/>
        </w:rPr>
        <w:t xml:space="preserve"> 7 projektových dnů na </w:t>
      </w:r>
      <w:r>
        <w:rPr>
          <w:szCs w:val="24"/>
        </w:rPr>
        <w:t>všech</w:t>
      </w:r>
      <w:r w:rsidRPr="00A16804">
        <w:rPr>
          <w:szCs w:val="24"/>
        </w:rPr>
        <w:t xml:space="preserve"> mateřských školách</w:t>
      </w:r>
    </w:p>
    <w:p w14:paraId="73017AF1" w14:textId="77777777" w:rsidR="00A16804" w:rsidRDefault="00A16804" w:rsidP="00514C8A">
      <w:pPr>
        <w:rPr>
          <w:szCs w:val="24"/>
        </w:rPr>
      </w:pPr>
      <w:r w:rsidRPr="00A16804">
        <w:rPr>
          <w:szCs w:val="24"/>
        </w:rPr>
        <w:br/>
      </w:r>
      <w:r>
        <w:rPr>
          <w:szCs w:val="24"/>
        </w:rPr>
        <w:t xml:space="preserve">Sport </w:t>
      </w:r>
      <w:r w:rsidR="00E41FE2">
        <w:rPr>
          <w:szCs w:val="24"/>
        </w:rPr>
        <w:t>Mexiko</w:t>
      </w:r>
      <w:r w:rsidR="00E41FE2" w:rsidRPr="00A16804">
        <w:rPr>
          <w:szCs w:val="24"/>
        </w:rPr>
        <w:t xml:space="preserve"> – pořádali</w:t>
      </w:r>
      <w:r w:rsidRPr="00A16804">
        <w:rPr>
          <w:szCs w:val="24"/>
        </w:rPr>
        <w:t xml:space="preserve"> pro děti plavecký kurz </w:t>
      </w:r>
    </w:p>
    <w:p w14:paraId="1AD6753A" w14:textId="77777777" w:rsidR="00A16804" w:rsidRDefault="00A16804" w:rsidP="00514C8A">
      <w:pPr>
        <w:rPr>
          <w:szCs w:val="24"/>
        </w:rPr>
      </w:pPr>
    </w:p>
    <w:p w14:paraId="305BE758" w14:textId="77777777" w:rsidR="00A16804" w:rsidRDefault="00A16804" w:rsidP="00514C8A">
      <w:pPr>
        <w:rPr>
          <w:szCs w:val="24"/>
        </w:rPr>
      </w:pPr>
      <w:r w:rsidRPr="00A16804">
        <w:rPr>
          <w:szCs w:val="24"/>
        </w:rPr>
        <w:t xml:space="preserve">Angličtina s </w:t>
      </w:r>
      <w:r w:rsidR="00E41FE2" w:rsidRPr="00A16804">
        <w:rPr>
          <w:szCs w:val="24"/>
        </w:rPr>
        <w:t>úsměvem – v</w:t>
      </w:r>
      <w:r w:rsidRPr="00A16804">
        <w:rPr>
          <w:szCs w:val="24"/>
        </w:rPr>
        <w:t xml:space="preserve"> rámci odpoledního kroužku zajišťují na </w:t>
      </w:r>
      <w:r>
        <w:rPr>
          <w:szCs w:val="24"/>
        </w:rPr>
        <w:t>dvou</w:t>
      </w:r>
      <w:r w:rsidRPr="00A16804">
        <w:rPr>
          <w:szCs w:val="24"/>
        </w:rPr>
        <w:t xml:space="preserve"> mateřských školách </w:t>
      </w:r>
      <w:r w:rsidRPr="00A16804">
        <w:rPr>
          <w:szCs w:val="24"/>
        </w:rPr>
        <w:br/>
        <w:t>výuku Anglického jazyka</w:t>
      </w:r>
    </w:p>
    <w:p w14:paraId="50C6FA6D" w14:textId="77777777" w:rsidR="00A16804" w:rsidRDefault="00A16804" w:rsidP="00514C8A">
      <w:pPr>
        <w:rPr>
          <w:szCs w:val="24"/>
        </w:rPr>
      </w:pPr>
      <w:r w:rsidRPr="00A16804">
        <w:rPr>
          <w:szCs w:val="24"/>
        </w:rPr>
        <w:t xml:space="preserve"> </w:t>
      </w:r>
    </w:p>
    <w:p w14:paraId="7C82112B" w14:textId="77777777" w:rsidR="00A16804" w:rsidRPr="00A16804" w:rsidRDefault="00A16804" w:rsidP="00514C8A">
      <w:pPr>
        <w:rPr>
          <w:szCs w:val="24"/>
        </w:rPr>
      </w:pPr>
      <w:r w:rsidRPr="00A16804">
        <w:rPr>
          <w:szCs w:val="24"/>
        </w:rPr>
        <w:t xml:space="preserve">Taneční škola </w:t>
      </w:r>
      <w:r w:rsidR="00E41FE2" w:rsidRPr="00A16804">
        <w:rPr>
          <w:szCs w:val="24"/>
        </w:rPr>
        <w:t>Carmen – v</w:t>
      </w:r>
      <w:r w:rsidRPr="00A16804">
        <w:rPr>
          <w:szCs w:val="24"/>
        </w:rPr>
        <w:t xml:space="preserve"> rámci odpoledního kroužku zajištují taneční přípravu pro děti</w:t>
      </w:r>
    </w:p>
    <w:p w14:paraId="24D99C34" w14:textId="77777777" w:rsidR="00507BAF" w:rsidRPr="00A16804" w:rsidRDefault="00507BAF" w:rsidP="00507BAF">
      <w:pPr>
        <w:rPr>
          <w:szCs w:val="24"/>
        </w:rPr>
      </w:pPr>
    </w:p>
    <w:p w14:paraId="4B4A3ADA" w14:textId="77777777" w:rsidR="00E650C4" w:rsidRDefault="00C7076E" w:rsidP="00E233D0">
      <w:pPr>
        <w:pStyle w:val="NadpisB"/>
      </w:pPr>
      <w:bookmarkStart w:id="43" w:name="_Toc83827647"/>
      <w:r w:rsidRPr="00507BAF">
        <w:lastRenderedPageBreak/>
        <w:t>Zprávy o kontrolní činnost</w:t>
      </w:r>
      <w:r w:rsidR="00E650C4" w:rsidRPr="00507BAF">
        <w:t>i</w:t>
      </w:r>
      <w:bookmarkEnd w:id="43"/>
    </w:p>
    <w:p w14:paraId="79C08D5E" w14:textId="77777777" w:rsidR="00507BAF" w:rsidRDefault="00F20116" w:rsidP="00507BAF">
      <w:r>
        <w:t>Během daného školního roku proběhla v dubnu a kv</w:t>
      </w:r>
      <w:r w:rsidR="00090C84">
        <w:t>ětnu</w:t>
      </w:r>
      <w:r>
        <w:t xml:space="preserve"> 2021 veřejnosprávní kontrola zřizovatele</w:t>
      </w:r>
      <w:r w:rsidR="00090C84">
        <w:t>, pravidelná kontrola vnitřního a</w:t>
      </w:r>
      <w:r w:rsidR="0028526D">
        <w:t>udit</w:t>
      </w:r>
      <w:r w:rsidR="00090C84">
        <w:t>u.</w:t>
      </w:r>
      <w:r w:rsidR="0028526D">
        <w:t xml:space="preserve"> </w:t>
      </w:r>
    </w:p>
    <w:p w14:paraId="6AFC369F" w14:textId="77777777" w:rsidR="002F6D39" w:rsidRDefault="002F6D39" w:rsidP="00507BAF">
      <w:r>
        <w:t>Kontrola inspektorátu práce</w:t>
      </w:r>
      <w:r w:rsidR="00F92DBA">
        <w:t xml:space="preserve"> 29. 04</w:t>
      </w:r>
      <w:r w:rsidR="001C6300">
        <w:t>.</w:t>
      </w:r>
      <w:r w:rsidR="00F92DBA">
        <w:t xml:space="preserve"> 2021</w:t>
      </w:r>
    </w:p>
    <w:p w14:paraId="68C86C1E" w14:textId="77777777" w:rsidR="002F6D39" w:rsidRDefault="002F6D39" w:rsidP="00507BAF">
      <w:r>
        <w:t xml:space="preserve">Pravidelně se realizují odborné revize – </w:t>
      </w:r>
      <w:r w:rsidR="00717577">
        <w:t>elektro revize</w:t>
      </w:r>
      <w:r>
        <w:t>, plyn,  výtahy, vzduchotechnika, okna, sportovní náčiní, hasicí přístroje.</w:t>
      </w:r>
    </w:p>
    <w:p w14:paraId="6BE8AC90" w14:textId="77777777" w:rsidR="00507BAF" w:rsidRPr="00507BAF" w:rsidRDefault="00507BAF" w:rsidP="00507BAF"/>
    <w:p w14:paraId="5830FF35" w14:textId="77777777" w:rsidR="00507BAF" w:rsidRDefault="00507BAF">
      <w:pPr>
        <w:jc w:val="left"/>
        <w:rPr>
          <w:rFonts w:cs="Arial"/>
          <w:b/>
          <w:bCs/>
          <w:caps/>
          <w:kern w:val="32"/>
          <w:sz w:val="32"/>
          <w:szCs w:val="32"/>
        </w:rPr>
      </w:pPr>
      <w:r>
        <w:br w:type="page"/>
      </w:r>
    </w:p>
    <w:p w14:paraId="6ABB677F" w14:textId="77777777" w:rsidR="00715C7F" w:rsidRDefault="00715C7F" w:rsidP="005E3554">
      <w:pPr>
        <w:pStyle w:val="NadpisA"/>
      </w:pPr>
      <w:bookmarkStart w:id="44" w:name="_Toc83827648"/>
      <w:r>
        <w:lastRenderedPageBreak/>
        <w:t>Dal</w:t>
      </w:r>
      <w:r w:rsidR="005E3554">
        <w:t>ší</w:t>
      </w:r>
      <w:r>
        <w:t xml:space="preserve"> </w:t>
      </w:r>
      <w:r w:rsidR="005E3554">
        <w:t>vz</w:t>
      </w:r>
      <w:r>
        <w:t>dělávání zaměstnanců</w:t>
      </w:r>
      <w:bookmarkEnd w:id="44"/>
    </w:p>
    <w:p w14:paraId="327E6BC6" w14:textId="77777777" w:rsidR="00715C7F" w:rsidRDefault="00715C7F" w:rsidP="00E233D0">
      <w:pPr>
        <w:pStyle w:val="NadpisB"/>
      </w:pPr>
      <w:bookmarkStart w:id="45" w:name="_Toc83827649"/>
      <w:r>
        <w:t>Navštívené kurzy</w:t>
      </w:r>
      <w:bookmarkEnd w:id="45"/>
    </w:p>
    <w:tbl>
      <w:tblPr>
        <w:tblStyle w:val="Mkatabulky27"/>
        <w:tblW w:w="0" w:type="auto"/>
        <w:tblInd w:w="-601" w:type="dxa"/>
        <w:tblLook w:val="04A0" w:firstRow="1" w:lastRow="0" w:firstColumn="1" w:lastColumn="0" w:noHBand="0" w:noVBand="1"/>
      </w:tblPr>
      <w:tblGrid>
        <w:gridCol w:w="4365"/>
        <w:gridCol w:w="1876"/>
        <w:gridCol w:w="1648"/>
        <w:gridCol w:w="1489"/>
      </w:tblGrid>
      <w:tr w:rsidR="009D53C1" w:rsidRPr="009D53C1" w14:paraId="64EA3B25" w14:textId="77777777" w:rsidTr="00BE462A">
        <w:tc>
          <w:tcPr>
            <w:tcW w:w="4688" w:type="dxa"/>
            <w:shd w:val="clear" w:color="auto" w:fill="D6E3BC" w:themeFill="accent3" w:themeFillTint="66"/>
            <w:vAlign w:val="center"/>
          </w:tcPr>
          <w:p w14:paraId="36F94F57" w14:textId="77777777" w:rsidR="009D53C1" w:rsidRPr="009D53C1" w:rsidRDefault="009D53C1" w:rsidP="009D7415">
            <w:pPr>
              <w:tabs>
                <w:tab w:val="left" w:pos="1800"/>
              </w:tabs>
              <w:jc w:val="center"/>
              <w:rPr>
                <w:b/>
                <w:bCs/>
              </w:rPr>
            </w:pPr>
            <w:r w:rsidRPr="009D53C1">
              <w:rPr>
                <w:b/>
                <w:bCs/>
              </w:rPr>
              <w:t>název školení</w:t>
            </w:r>
          </w:p>
        </w:tc>
        <w:tc>
          <w:tcPr>
            <w:tcW w:w="1691" w:type="dxa"/>
            <w:shd w:val="clear" w:color="auto" w:fill="D6E3BC" w:themeFill="accent3" w:themeFillTint="66"/>
          </w:tcPr>
          <w:p w14:paraId="1565903A" w14:textId="77777777" w:rsidR="009D53C1" w:rsidRPr="009D53C1" w:rsidRDefault="009D53C1" w:rsidP="009D53C1">
            <w:pPr>
              <w:jc w:val="center"/>
              <w:rPr>
                <w:b/>
                <w:bCs/>
              </w:rPr>
            </w:pPr>
            <w:r w:rsidRPr="009D53C1">
              <w:rPr>
                <w:b/>
                <w:bCs/>
              </w:rPr>
              <w:t>vzdělávací instituce</w:t>
            </w:r>
          </w:p>
        </w:tc>
        <w:tc>
          <w:tcPr>
            <w:tcW w:w="1661" w:type="dxa"/>
            <w:shd w:val="clear" w:color="auto" w:fill="D6E3BC" w:themeFill="accent3" w:themeFillTint="66"/>
          </w:tcPr>
          <w:p w14:paraId="745ACFD1" w14:textId="77777777" w:rsidR="009D53C1" w:rsidRPr="009D53C1" w:rsidRDefault="009D53C1" w:rsidP="009D53C1">
            <w:pPr>
              <w:jc w:val="center"/>
              <w:rPr>
                <w:b/>
                <w:bCs/>
              </w:rPr>
            </w:pPr>
            <w:r w:rsidRPr="009D53C1">
              <w:rPr>
                <w:b/>
                <w:bCs/>
              </w:rPr>
              <w:t>počet zaměstnanců</w:t>
            </w:r>
          </w:p>
        </w:tc>
        <w:tc>
          <w:tcPr>
            <w:tcW w:w="1564" w:type="dxa"/>
            <w:shd w:val="clear" w:color="auto" w:fill="D6E3BC" w:themeFill="accent3" w:themeFillTint="66"/>
          </w:tcPr>
          <w:p w14:paraId="5AE38175" w14:textId="77777777" w:rsidR="009D53C1" w:rsidRPr="009D53C1" w:rsidRDefault="009D53C1" w:rsidP="009D53C1">
            <w:pPr>
              <w:jc w:val="center"/>
              <w:rPr>
                <w:b/>
                <w:bCs/>
              </w:rPr>
            </w:pPr>
            <w:r w:rsidRPr="009D53C1">
              <w:rPr>
                <w:b/>
                <w:bCs/>
              </w:rPr>
              <w:t>časová dotace</w:t>
            </w:r>
          </w:p>
        </w:tc>
      </w:tr>
      <w:tr w:rsidR="009D53C1" w:rsidRPr="009D53C1" w14:paraId="602E96C9" w14:textId="77777777" w:rsidTr="009D53C1">
        <w:trPr>
          <w:trHeight w:val="70"/>
        </w:trPr>
        <w:tc>
          <w:tcPr>
            <w:tcW w:w="4688" w:type="dxa"/>
          </w:tcPr>
          <w:p w14:paraId="08EBEBE3" w14:textId="77777777" w:rsidR="009D53C1" w:rsidRPr="009D53C1" w:rsidRDefault="003C6F9F" w:rsidP="009D53C1">
            <w:pPr>
              <w:rPr>
                <w:color w:val="FF0000"/>
              </w:rPr>
            </w:pPr>
            <w:r>
              <w:rPr>
                <w:color w:val="FF0000"/>
              </w:rPr>
              <w:t>F</w:t>
            </w:r>
            <w:r w:rsidR="003224BC">
              <w:rPr>
                <w:color w:val="FF0000"/>
              </w:rPr>
              <w:t>o</w:t>
            </w:r>
            <w:r>
              <w:rPr>
                <w:color w:val="FF0000"/>
              </w:rPr>
              <w:t>rum mateřských škol</w:t>
            </w:r>
          </w:p>
        </w:tc>
        <w:tc>
          <w:tcPr>
            <w:tcW w:w="1691" w:type="dxa"/>
          </w:tcPr>
          <w:p w14:paraId="5DC51717" w14:textId="77777777" w:rsidR="009D53C1" w:rsidRPr="009D53C1" w:rsidRDefault="003224BC" w:rsidP="009D53C1">
            <w:pPr>
              <w:rPr>
                <w:color w:val="FF0000"/>
              </w:rPr>
            </w:pPr>
            <w:r>
              <w:rPr>
                <w:color w:val="FF0000"/>
              </w:rPr>
              <w:t>FORUM</w:t>
            </w:r>
          </w:p>
        </w:tc>
        <w:tc>
          <w:tcPr>
            <w:tcW w:w="1661" w:type="dxa"/>
          </w:tcPr>
          <w:p w14:paraId="6D13ACF6" w14:textId="77777777" w:rsidR="009D53C1" w:rsidRPr="009D53C1" w:rsidRDefault="003C6F9F" w:rsidP="009D53C1">
            <w:pPr>
              <w:jc w:val="center"/>
              <w:rPr>
                <w:color w:val="FF0000"/>
              </w:rPr>
            </w:pPr>
            <w:r>
              <w:rPr>
                <w:color w:val="FF0000"/>
              </w:rPr>
              <w:t>1</w:t>
            </w:r>
          </w:p>
        </w:tc>
        <w:tc>
          <w:tcPr>
            <w:tcW w:w="1564" w:type="dxa"/>
          </w:tcPr>
          <w:p w14:paraId="26DF50E1" w14:textId="77777777" w:rsidR="009D53C1" w:rsidRPr="009D53C1" w:rsidRDefault="003224BC" w:rsidP="009D53C1">
            <w:pPr>
              <w:jc w:val="center"/>
              <w:rPr>
                <w:color w:val="FF0000"/>
              </w:rPr>
            </w:pPr>
            <w:r>
              <w:rPr>
                <w:color w:val="FF0000"/>
              </w:rPr>
              <w:t>8</w:t>
            </w:r>
          </w:p>
        </w:tc>
      </w:tr>
      <w:tr w:rsidR="009D53C1" w:rsidRPr="009D53C1" w14:paraId="42890262" w14:textId="77777777" w:rsidTr="009D53C1">
        <w:trPr>
          <w:trHeight w:val="70"/>
        </w:trPr>
        <w:tc>
          <w:tcPr>
            <w:tcW w:w="4688" w:type="dxa"/>
          </w:tcPr>
          <w:p w14:paraId="765B8F0F" w14:textId="77777777" w:rsidR="009D53C1" w:rsidRPr="009D53C1" w:rsidRDefault="003224BC" w:rsidP="009D53C1">
            <w:pPr>
              <w:rPr>
                <w:color w:val="FF0000"/>
              </w:rPr>
            </w:pPr>
            <w:r>
              <w:rPr>
                <w:color w:val="FF0000"/>
              </w:rPr>
              <w:t>Metodická poradna – aktuální téma pro ved</w:t>
            </w:r>
            <w:r w:rsidR="00915CDD">
              <w:rPr>
                <w:color w:val="FF0000"/>
              </w:rPr>
              <w:t>oucí</w:t>
            </w:r>
            <w:r>
              <w:rPr>
                <w:color w:val="FF0000"/>
              </w:rPr>
              <w:t xml:space="preserve"> pracovníky</w:t>
            </w:r>
          </w:p>
        </w:tc>
        <w:tc>
          <w:tcPr>
            <w:tcW w:w="1691" w:type="dxa"/>
          </w:tcPr>
          <w:p w14:paraId="318C1DD3" w14:textId="77777777" w:rsidR="009D53C1" w:rsidRPr="009D53C1" w:rsidRDefault="008C186E" w:rsidP="009D53C1">
            <w:pPr>
              <w:rPr>
                <w:color w:val="FF0000"/>
              </w:rPr>
            </w:pPr>
            <w:r>
              <w:rPr>
                <w:color w:val="FF0000"/>
              </w:rPr>
              <w:t>AGEL</w:t>
            </w:r>
          </w:p>
        </w:tc>
        <w:tc>
          <w:tcPr>
            <w:tcW w:w="1661" w:type="dxa"/>
          </w:tcPr>
          <w:p w14:paraId="6760E65E" w14:textId="77777777" w:rsidR="009D53C1" w:rsidRPr="009D53C1" w:rsidRDefault="008C186E" w:rsidP="009D53C1">
            <w:pPr>
              <w:jc w:val="center"/>
              <w:rPr>
                <w:color w:val="FF0000"/>
              </w:rPr>
            </w:pPr>
            <w:r>
              <w:rPr>
                <w:color w:val="FF0000"/>
              </w:rPr>
              <w:t>1</w:t>
            </w:r>
          </w:p>
        </w:tc>
        <w:tc>
          <w:tcPr>
            <w:tcW w:w="1564" w:type="dxa"/>
          </w:tcPr>
          <w:p w14:paraId="0B727F44" w14:textId="77777777" w:rsidR="009D53C1" w:rsidRPr="009D53C1" w:rsidRDefault="008C186E" w:rsidP="009D53C1">
            <w:pPr>
              <w:jc w:val="center"/>
              <w:rPr>
                <w:color w:val="FF0000"/>
              </w:rPr>
            </w:pPr>
            <w:r>
              <w:rPr>
                <w:color w:val="FF0000"/>
              </w:rPr>
              <w:t>4</w:t>
            </w:r>
          </w:p>
        </w:tc>
      </w:tr>
      <w:tr w:rsidR="003224BC" w:rsidRPr="009D53C1" w14:paraId="0D30A8A8" w14:textId="77777777" w:rsidTr="009D53C1">
        <w:trPr>
          <w:trHeight w:val="70"/>
        </w:trPr>
        <w:tc>
          <w:tcPr>
            <w:tcW w:w="4688" w:type="dxa"/>
          </w:tcPr>
          <w:p w14:paraId="1D2D49A9" w14:textId="77777777" w:rsidR="003224BC" w:rsidRDefault="003224BC" w:rsidP="009D53C1">
            <w:pPr>
              <w:rPr>
                <w:color w:val="FF0000"/>
              </w:rPr>
            </w:pPr>
            <w:r>
              <w:rPr>
                <w:color w:val="FF0000"/>
              </w:rPr>
              <w:t>Metodická poradna</w:t>
            </w:r>
          </w:p>
        </w:tc>
        <w:tc>
          <w:tcPr>
            <w:tcW w:w="1691" w:type="dxa"/>
          </w:tcPr>
          <w:p w14:paraId="6D6FACFC" w14:textId="77777777" w:rsidR="003224BC" w:rsidRPr="009D53C1" w:rsidRDefault="008C186E" w:rsidP="009D53C1">
            <w:pPr>
              <w:rPr>
                <w:color w:val="FF0000"/>
              </w:rPr>
            </w:pPr>
            <w:r>
              <w:rPr>
                <w:color w:val="FF0000"/>
              </w:rPr>
              <w:t>MAP II.</w:t>
            </w:r>
          </w:p>
        </w:tc>
        <w:tc>
          <w:tcPr>
            <w:tcW w:w="1661" w:type="dxa"/>
          </w:tcPr>
          <w:p w14:paraId="704C4285" w14:textId="77777777" w:rsidR="003224BC" w:rsidRPr="009D53C1" w:rsidRDefault="008C186E" w:rsidP="009D53C1">
            <w:pPr>
              <w:jc w:val="center"/>
              <w:rPr>
                <w:color w:val="FF0000"/>
              </w:rPr>
            </w:pPr>
            <w:r>
              <w:rPr>
                <w:color w:val="FF0000"/>
              </w:rPr>
              <w:t>1</w:t>
            </w:r>
          </w:p>
        </w:tc>
        <w:tc>
          <w:tcPr>
            <w:tcW w:w="1564" w:type="dxa"/>
          </w:tcPr>
          <w:p w14:paraId="38A0D5A3" w14:textId="77777777" w:rsidR="003224BC" w:rsidRPr="009D53C1" w:rsidRDefault="008C186E" w:rsidP="009D53C1">
            <w:pPr>
              <w:jc w:val="center"/>
              <w:rPr>
                <w:color w:val="FF0000"/>
              </w:rPr>
            </w:pPr>
            <w:r>
              <w:rPr>
                <w:color w:val="FF0000"/>
              </w:rPr>
              <w:t>4</w:t>
            </w:r>
          </w:p>
        </w:tc>
      </w:tr>
      <w:tr w:rsidR="003224BC" w:rsidRPr="009D53C1" w14:paraId="5987E937" w14:textId="77777777" w:rsidTr="009D53C1">
        <w:trPr>
          <w:trHeight w:val="70"/>
        </w:trPr>
        <w:tc>
          <w:tcPr>
            <w:tcW w:w="4688" w:type="dxa"/>
          </w:tcPr>
          <w:p w14:paraId="1EC2F1BA" w14:textId="77777777" w:rsidR="003224BC" w:rsidRDefault="003224BC" w:rsidP="009D53C1">
            <w:pPr>
              <w:rPr>
                <w:color w:val="FF0000"/>
              </w:rPr>
            </w:pPr>
            <w:r>
              <w:rPr>
                <w:color w:val="FF0000"/>
              </w:rPr>
              <w:t>On-line výuka v MŠ</w:t>
            </w:r>
          </w:p>
        </w:tc>
        <w:tc>
          <w:tcPr>
            <w:tcW w:w="1691" w:type="dxa"/>
          </w:tcPr>
          <w:p w14:paraId="37C024FE" w14:textId="77777777" w:rsidR="003224BC" w:rsidRPr="009D53C1" w:rsidRDefault="003224BC" w:rsidP="009D53C1">
            <w:pPr>
              <w:rPr>
                <w:color w:val="FF0000"/>
              </w:rPr>
            </w:pPr>
            <w:r>
              <w:rPr>
                <w:color w:val="FF0000"/>
              </w:rPr>
              <w:t>Životní vzdělávání,</w:t>
            </w:r>
            <w:r w:rsidR="00915CDD">
              <w:rPr>
                <w:color w:val="FF0000"/>
              </w:rPr>
              <w:t xml:space="preserve"> </w:t>
            </w:r>
            <w:r>
              <w:rPr>
                <w:color w:val="FF0000"/>
              </w:rPr>
              <w:t>z.</w:t>
            </w:r>
            <w:r w:rsidR="00915CDD">
              <w:rPr>
                <w:color w:val="FF0000"/>
              </w:rPr>
              <w:t xml:space="preserve">  </w:t>
            </w:r>
            <w:r>
              <w:rPr>
                <w:color w:val="FF0000"/>
              </w:rPr>
              <w:t>s.</w:t>
            </w:r>
          </w:p>
        </w:tc>
        <w:tc>
          <w:tcPr>
            <w:tcW w:w="1661" w:type="dxa"/>
          </w:tcPr>
          <w:p w14:paraId="6157F57E" w14:textId="77777777" w:rsidR="003224BC" w:rsidRPr="009D53C1" w:rsidRDefault="003224BC" w:rsidP="009D53C1">
            <w:pPr>
              <w:jc w:val="center"/>
              <w:rPr>
                <w:color w:val="FF0000"/>
              </w:rPr>
            </w:pPr>
            <w:r>
              <w:rPr>
                <w:color w:val="FF0000"/>
              </w:rPr>
              <w:t>3</w:t>
            </w:r>
          </w:p>
        </w:tc>
        <w:tc>
          <w:tcPr>
            <w:tcW w:w="1564" w:type="dxa"/>
          </w:tcPr>
          <w:p w14:paraId="0671DF15" w14:textId="77777777" w:rsidR="003224BC" w:rsidRPr="009D53C1" w:rsidRDefault="003224BC" w:rsidP="009D53C1">
            <w:pPr>
              <w:jc w:val="center"/>
              <w:rPr>
                <w:color w:val="FF0000"/>
              </w:rPr>
            </w:pPr>
            <w:r>
              <w:rPr>
                <w:color w:val="FF0000"/>
              </w:rPr>
              <w:t>1</w:t>
            </w:r>
          </w:p>
        </w:tc>
      </w:tr>
      <w:tr w:rsidR="003224BC" w:rsidRPr="009D53C1" w14:paraId="79084AA0" w14:textId="77777777" w:rsidTr="009D53C1">
        <w:trPr>
          <w:trHeight w:val="70"/>
        </w:trPr>
        <w:tc>
          <w:tcPr>
            <w:tcW w:w="4688" w:type="dxa"/>
          </w:tcPr>
          <w:p w14:paraId="4E0AD2D9" w14:textId="77777777" w:rsidR="003224BC" w:rsidRDefault="003224BC" w:rsidP="009D53C1">
            <w:pPr>
              <w:rPr>
                <w:color w:val="FF0000"/>
              </w:rPr>
            </w:pPr>
            <w:r>
              <w:rPr>
                <w:color w:val="FF0000"/>
              </w:rPr>
              <w:t>Platy a platové předpisy ve veřejných službách</w:t>
            </w:r>
          </w:p>
        </w:tc>
        <w:tc>
          <w:tcPr>
            <w:tcW w:w="1691" w:type="dxa"/>
          </w:tcPr>
          <w:p w14:paraId="1047AFF1" w14:textId="77777777" w:rsidR="003224BC" w:rsidRPr="009D53C1" w:rsidRDefault="003224BC" w:rsidP="009D53C1">
            <w:pPr>
              <w:rPr>
                <w:color w:val="FF0000"/>
              </w:rPr>
            </w:pPr>
            <w:r>
              <w:rPr>
                <w:color w:val="FF0000"/>
              </w:rPr>
              <w:t>RESKedukacion,</w:t>
            </w:r>
            <w:r w:rsidR="00915CDD">
              <w:rPr>
                <w:color w:val="FF0000"/>
              </w:rPr>
              <w:t xml:space="preserve"> </w:t>
            </w:r>
            <w:r>
              <w:rPr>
                <w:color w:val="FF0000"/>
              </w:rPr>
              <w:t>s.</w:t>
            </w:r>
            <w:r w:rsidR="00915CDD">
              <w:rPr>
                <w:color w:val="FF0000"/>
              </w:rPr>
              <w:t xml:space="preserve"> </w:t>
            </w:r>
            <w:r>
              <w:rPr>
                <w:color w:val="FF0000"/>
              </w:rPr>
              <w:t>r.</w:t>
            </w:r>
            <w:r w:rsidR="00915CDD">
              <w:rPr>
                <w:color w:val="FF0000"/>
              </w:rPr>
              <w:t xml:space="preserve"> </w:t>
            </w:r>
            <w:r>
              <w:rPr>
                <w:color w:val="FF0000"/>
              </w:rPr>
              <w:t>o.</w:t>
            </w:r>
          </w:p>
        </w:tc>
        <w:tc>
          <w:tcPr>
            <w:tcW w:w="1661" w:type="dxa"/>
          </w:tcPr>
          <w:p w14:paraId="2935739D" w14:textId="77777777" w:rsidR="003224BC" w:rsidRPr="009D53C1" w:rsidRDefault="003224BC" w:rsidP="009D53C1">
            <w:pPr>
              <w:jc w:val="center"/>
              <w:rPr>
                <w:color w:val="FF0000"/>
              </w:rPr>
            </w:pPr>
            <w:r>
              <w:rPr>
                <w:color w:val="FF0000"/>
              </w:rPr>
              <w:t>1</w:t>
            </w:r>
          </w:p>
        </w:tc>
        <w:tc>
          <w:tcPr>
            <w:tcW w:w="1564" w:type="dxa"/>
          </w:tcPr>
          <w:p w14:paraId="02A11752" w14:textId="77777777" w:rsidR="003224BC" w:rsidRPr="009D53C1" w:rsidRDefault="003224BC" w:rsidP="009D53C1">
            <w:pPr>
              <w:jc w:val="center"/>
              <w:rPr>
                <w:color w:val="FF0000"/>
              </w:rPr>
            </w:pPr>
            <w:r>
              <w:rPr>
                <w:color w:val="FF0000"/>
              </w:rPr>
              <w:t>8</w:t>
            </w:r>
          </w:p>
        </w:tc>
      </w:tr>
      <w:tr w:rsidR="003224BC" w:rsidRPr="009D53C1" w14:paraId="4C3C8970" w14:textId="77777777" w:rsidTr="009D53C1">
        <w:trPr>
          <w:trHeight w:val="70"/>
        </w:trPr>
        <w:tc>
          <w:tcPr>
            <w:tcW w:w="4688" w:type="dxa"/>
          </w:tcPr>
          <w:p w14:paraId="4E23D1EA" w14:textId="77777777" w:rsidR="003224BC" w:rsidRDefault="003224BC" w:rsidP="009D53C1">
            <w:pPr>
              <w:rPr>
                <w:color w:val="FF0000"/>
              </w:rPr>
            </w:pPr>
            <w:r>
              <w:rPr>
                <w:color w:val="FF0000"/>
              </w:rPr>
              <w:t>Skupinová konzultace - možnosti motivace pracovníků MŠ</w:t>
            </w:r>
          </w:p>
        </w:tc>
        <w:tc>
          <w:tcPr>
            <w:tcW w:w="1691" w:type="dxa"/>
          </w:tcPr>
          <w:p w14:paraId="4F38DD3E" w14:textId="77777777" w:rsidR="003224BC" w:rsidRPr="009D53C1" w:rsidRDefault="003224BC" w:rsidP="009D53C1">
            <w:pPr>
              <w:rPr>
                <w:color w:val="FF0000"/>
              </w:rPr>
            </w:pPr>
            <w:r>
              <w:rPr>
                <w:color w:val="FF0000"/>
              </w:rPr>
              <w:t>NPI</w:t>
            </w:r>
          </w:p>
        </w:tc>
        <w:tc>
          <w:tcPr>
            <w:tcW w:w="1661" w:type="dxa"/>
          </w:tcPr>
          <w:p w14:paraId="538C6831" w14:textId="77777777" w:rsidR="003224BC" w:rsidRPr="009D53C1" w:rsidRDefault="003224BC" w:rsidP="009D53C1">
            <w:pPr>
              <w:jc w:val="center"/>
              <w:rPr>
                <w:color w:val="FF0000"/>
              </w:rPr>
            </w:pPr>
            <w:r>
              <w:rPr>
                <w:color w:val="FF0000"/>
              </w:rPr>
              <w:t>1</w:t>
            </w:r>
          </w:p>
        </w:tc>
        <w:tc>
          <w:tcPr>
            <w:tcW w:w="1564" w:type="dxa"/>
          </w:tcPr>
          <w:p w14:paraId="4C860361" w14:textId="77777777" w:rsidR="003224BC" w:rsidRPr="009D53C1" w:rsidRDefault="003224BC" w:rsidP="009D53C1">
            <w:pPr>
              <w:jc w:val="center"/>
              <w:rPr>
                <w:color w:val="FF0000"/>
              </w:rPr>
            </w:pPr>
            <w:r>
              <w:rPr>
                <w:color w:val="FF0000"/>
              </w:rPr>
              <w:t>4</w:t>
            </w:r>
          </w:p>
        </w:tc>
      </w:tr>
      <w:tr w:rsidR="003224BC" w:rsidRPr="009D53C1" w14:paraId="627B3D57" w14:textId="77777777" w:rsidTr="009D53C1">
        <w:trPr>
          <w:trHeight w:val="70"/>
        </w:trPr>
        <w:tc>
          <w:tcPr>
            <w:tcW w:w="4688" w:type="dxa"/>
          </w:tcPr>
          <w:p w14:paraId="4971686D" w14:textId="77777777" w:rsidR="003224BC" w:rsidRDefault="003224BC" w:rsidP="009D53C1">
            <w:pPr>
              <w:rPr>
                <w:color w:val="FF0000"/>
              </w:rPr>
            </w:pPr>
            <w:r>
              <w:rPr>
                <w:color w:val="FF0000"/>
              </w:rPr>
              <w:t>FKSP a další fondy příspěvkové organizace</w:t>
            </w:r>
          </w:p>
        </w:tc>
        <w:tc>
          <w:tcPr>
            <w:tcW w:w="1691" w:type="dxa"/>
          </w:tcPr>
          <w:p w14:paraId="1EBFF62A" w14:textId="77777777" w:rsidR="003224BC" w:rsidRPr="009D53C1" w:rsidRDefault="003224BC" w:rsidP="009D53C1">
            <w:pPr>
              <w:rPr>
                <w:color w:val="FF0000"/>
              </w:rPr>
            </w:pPr>
            <w:r>
              <w:rPr>
                <w:color w:val="FF0000"/>
              </w:rPr>
              <w:t>PARIS</w:t>
            </w:r>
          </w:p>
        </w:tc>
        <w:tc>
          <w:tcPr>
            <w:tcW w:w="1661" w:type="dxa"/>
          </w:tcPr>
          <w:p w14:paraId="4553778F" w14:textId="77777777" w:rsidR="003224BC" w:rsidRPr="009D53C1" w:rsidRDefault="003224BC" w:rsidP="009D53C1">
            <w:pPr>
              <w:jc w:val="center"/>
              <w:rPr>
                <w:color w:val="FF0000"/>
              </w:rPr>
            </w:pPr>
            <w:r>
              <w:rPr>
                <w:color w:val="FF0000"/>
              </w:rPr>
              <w:t>1</w:t>
            </w:r>
          </w:p>
        </w:tc>
        <w:tc>
          <w:tcPr>
            <w:tcW w:w="1564" w:type="dxa"/>
          </w:tcPr>
          <w:p w14:paraId="2E1E7BAC" w14:textId="77777777" w:rsidR="003224BC" w:rsidRPr="009D53C1" w:rsidRDefault="003224BC" w:rsidP="009D53C1">
            <w:pPr>
              <w:jc w:val="center"/>
              <w:rPr>
                <w:color w:val="FF0000"/>
              </w:rPr>
            </w:pPr>
            <w:r>
              <w:rPr>
                <w:color w:val="FF0000"/>
              </w:rPr>
              <w:t>4</w:t>
            </w:r>
          </w:p>
        </w:tc>
      </w:tr>
      <w:tr w:rsidR="009D53C1" w:rsidRPr="009D53C1" w14:paraId="35509F4D" w14:textId="77777777" w:rsidTr="009D53C1">
        <w:tc>
          <w:tcPr>
            <w:tcW w:w="4688" w:type="dxa"/>
          </w:tcPr>
          <w:p w14:paraId="2CED13DD" w14:textId="77777777" w:rsidR="009D53C1" w:rsidRPr="009D53C1" w:rsidRDefault="00D5292A" w:rsidP="009D53C1">
            <w:pPr>
              <w:rPr>
                <w:color w:val="FF0000"/>
              </w:rPr>
            </w:pPr>
            <w:r>
              <w:rPr>
                <w:color w:val="FF0000"/>
              </w:rPr>
              <w:t>Právní předpisy v praxi pedagogických pracovníků</w:t>
            </w:r>
          </w:p>
        </w:tc>
        <w:tc>
          <w:tcPr>
            <w:tcW w:w="1691" w:type="dxa"/>
          </w:tcPr>
          <w:p w14:paraId="1E1FD649" w14:textId="77777777" w:rsidR="009D53C1" w:rsidRPr="009D53C1" w:rsidRDefault="00D5292A" w:rsidP="009D53C1">
            <w:pPr>
              <w:rPr>
                <w:color w:val="FF0000"/>
              </w:rPr>
            </w:pPr>
            <w:r>
              <w:rPr>
                <w:color w:val="FF0000"/>
              </w:rPr>
              <w:t>KVIC</w:t>
            </w:r>
          </w:p>
        </w:tc>
        <w:tc>
          <w:tcPr>
            <w:tcW w:w="1661" w:type="dxa"/>
          </w:tcPr>
          <w:p w14:paraId="466C6F8F" w14:textId="77777777" w:rsidR="009D53C1" w:rsidRPr="009D53C1" w:rsidRDefault="00D5292A" w:rsidP="009D53C1">
            <w:pPr>
              <w:jc w:val="center"/>
              <w:rPr>
                <w:color w:val="FF0000"/>
              </w:rPr>
            </w:pPr>
            <w:r>
              <w:rPr>
                <w:color w:val="FF0000"/>
              </w:rPr>
              <w:t>1</w:t>
            </w:r>
          </w:p>
        </w:tc>
        <w:tc>
          <w:tcPr>
            <w:tcW w:w="1564" w:type="dxa"/>
          </w:tcPr>
          <w:p w14:paraId="49008DE6" w14:textId="77777777" w:rsidR="009D53C1" w:rsidRPr="009D53C1" w:rsidRDefault="00D5292A" w:rsidP="009D53C1">
            <w:pPr>
              <w:jc w:val="center"/>
              <w:rPr>
                <w:color w:val="FF0000"/>
              </w:rPr>
            </w:pPr>
            <w:r>
              <w:rPr>
                <w:color w:val="FF0000"/>
              </w:rPr>
              <w:t>4</w:t>
            </w:r>
          </w:p>
        </w:tc>
      </w:tr>
      <w:tr w:rsidR="00E41FE2" w:rsidRPr="009D53C1" w14:paraId="7BA72B67" w14:textId="77777777" w:rsidTr="009D53C1">
        <w:tc>
          <w:tcPr>
            <w:tcW w:w="4688" w:type="dxa"/>
          </w:tcPr>
          <w:p w14:paraId="70FC1247" w14:textId="77777777" w:rsidR="00E41FE2" w:rsidRPr="009D53C1" w:rsidRDefault="00D5292A" w:rsidP="009D53C1">
            <w:pPr>
              <w:rPr>
                <w:color w:val="FF0000"/>
              </w:rPr>
            </w:pPr>
            <w:r>
              <w:rPr>
                <w:color w:val="FF0000"/>
              </w:rPr>
              <w:t>Trénink jazykových schopností podle D.B. Elkonina</w:t>
            </w:r>
          </w:p>
        </w:tc>
        <w:tc>
          <w:tcPr>
            <w:tcW w:w="1691" w:type="dxa"/>
          </w:tcPr>
          <w:p w14:paraId="11562EAC" w14:textId="77777777" w:rsidR="00E41FE2" w:rsidRPr="009D53C1" w:rsidRDefault="00D5292A" w:rsidP="009D53C1">
            <w:pPr>
              <w:rPr>
                <w:color w:val="FF0000"/>
              </w:rPr>
            </w:pPr>
            <w:r>
              <w:rPr>
                <w:color w:val="FF0000"/>
              </w:rPr>
              <w:t>Univerzita</w:t>
            </w:r>
            <w:r w:rsidR="00AE7BDD">
              <w:rPr>
                <w:color w:val="FF0000"/>
              </w:rPr>
              <w:t xml:space="preserve"> Karlova</w:t>
            </w:r>
          </w:p>
        </w:tc>
        <w:tc>
          <w:tcPr>
            <w:tcW w:w="1661" w:type="dxa"/>
          </w:tcPr>
          <w:p w14:paraId="32494025" w14:textId="77777777" w:rsidR="00E41FE2" w:rsidRPr="009D53C1" w:rsidRDefault="00D5292A" w:rsidP="009D53C1">
            <w:pPr>
              <w:jc w:val="center"/>
              <w:rPr>
                <w:color w:val="FF0000"/>
              </w:rPr>
            </w:pPr>
            <w:r>
              <w:rPr>
                <w:color w:val="FF0000"/>
              </w:rPr>
              <w:t>2</w:t>
            </w:r>
          </w:p>
        </w:tc>
        <w:tc>
          <w:tcPr>
            <w:tcW w:w="1564" w:type="dxa"/>
          </w:tcPr>
          <w:p w14:paraId="3F2EA61B" w14:textId="77777777" w:rsidR="00E41FE2" w:rsidRPr="009D53C1" w:rsidRDefault="00D5292A" w:rsidP="009D53C1">
            <w:pPr>
              <w:jc w:val="center"/>
              <w:rPr>
                <w:color w:val="FF0000"/>
              </w:rPr>
            </w:pPr>
            <w:r>
              <w:rPr>
                <w:color w:val="FF0000"/>
              </w:rPr>
              <w:t>16</w:t>
            </w:r>
          </w:p>
        </w:tc>
      </w:tr>
      <w:tr w:rsidR="009D53C1" w:rsidRPr="009D53C1" w14:paraId="45F7EDFA" w14:textId="77777777" w:rsidTr="009D53C1">
        <w:tc>
          <w:tcPr>
            <w:tcW w:w="4688" w:type="dxa"/>
          </w:tcPr>
          <w:p w14:paraId="57390734" w14:textId="77777777" w:rsidR="009D53C1" w:rsidRPr="009D53C1" w:rsidRDefault="00E41FE2" w:rsidP="009D53C1">
            <w:pPr>
              <w:rPr>
                <w:color w:val="FF0000"/>
              </w:rPr>
            </w:pPr>
            <w:r>
              <w:rPr>
                <w:color w:val="FF0000"/>
              </w:rPr>
              <w:t>Diagnostika školní připravenosti</w:t>
            </w:r>
          </w:p>
        </w:tc>
        <w:tc>
          <w:tcPr>
            <w:tcW w:w="1691" w:type="dxa"/>
          </w:tcPr>
          <w:p w14:paraId="41D6283D" w14:textId="77777777" w:rsidR="009D53C1" w:rsidRPr="009D53C1" w:rsidRDefault="008C186E" w:rsidP="009D53C1">
            <w:pPr>
              <w:rPr>
                <w:color w:val="FF0000"/>
              </w:rPr>
            </w:pPr>
            <w:r>
              <w:rPr>
                <w:color w:val="FF0000"/>
              </w:rPr>
              <w:t>PPP Brno</w:t>
            </w:r>
          </w:p>
        </w:tc>
        <w:tc>
          <w:tcPr>
            <w:tcW w:w="1661" w:type="dxa"/>
          </w:tcPr>
          <w:p w14:paraId="4FD2778A" w14:textId="77777777" w:rsidR="009D53C1" w:rsidRPr="009D53C1" w:rsidRDefault="00E872E5" w:rsidP="009D53C1">
            <w:pPr>
              <w:jc w:val="center"/>
              <w:rPr>
                <w:color w:val="FF0000"/>
              </w:rPr>
            </w:pPr>
            <w:r>
              <w:rPr>
                <w:color w:val="FF0000"/>
              </w:rPr>
              <w:t>3</w:t>
            </w:r>
          </w:p>
        </w:tc>
        <w:tc>
          <w:tcPr>
            <w:tcW w:w="1564" w:type="dxa"/>
          </w:tcPr>
          <w:p w14:paraId="5840B8A1" w14:textId="77777777" w:rsidR="009D53C1" w:rsidRPr="009D53C1" w:rsidRDefault="008C186E" w:rsidP="009D53C1">
            <w:pPr>
              <w:jc w:val="center"/>
              <w:rPr>
                <w:color w:val="FF0000"/>
              </w:rPr>
            </w:pPr>
            <w:r>
              <w:rPr>
                <w:color w:val="FF0000"/>
              </w:rPr>
              <w:t>6</w:t>
            </w:r>
          </w:p>
        </w:tc>
      </w:tr>
      <w:tr w:rsidR="009D53C1" w:rsidRPr="009D53C1" w14:paraId="46BDCD3F" w14:textId="77777777" w:rsidTr="009D53C1">
        <w:tc>
          <w:tcPr>
            <w:tcW w:w="4688" w:type="dxa"/>
          </w:tcPr>
          <w:p w14:paraId="53716277" w14:textId="77777777" w:rsidR="009D53C1" w:rsidRPr="009D53C1" w:rsidRDefault="00E41FE2" w:rsidP="009D53C1">
            <w:pPr>
              <w:rPr>
                <w:color w:val="FF0000"/>
              </w:rPr>
            </w:pPr>
            <w:r>
              <w:rPr>
                <w:color w:val="FF0000"/>
              </w:rPr>
              <w:t>Práce s dětmi př</w:t>
            </w:r>
            <w:r w:rsidR="003C6F9F">
              <w:rPr>
                <w:color w:val="FF0000"/>
              </w:rPr>
              <w:t xml:space="preserve">i </w:t>
            </w:r>
            <w:r>
              <w:rPr>
                <w:color w:val="FF0000"/>
              </w:rPr>
              <w:t>distanční výuce</w:t>
            </w:r>
          </w:p>
        </w:tc>
        <w:tc>
          <w:tcPr>
            <w:tcW w:w="1691" w:type="dxa"/>
          </w:tcPr>
          <w:p w14:paraId="3FDB567B" w14:textId="77777777" w:rsidR="009D53C1" w:rsidRPr="009D53C1" w:rsidRDefault="00C670E1" w:rsidP="009D53C1">
            <w:pPr>
              <w:rPr>
                <w:color w:val="FF0000"/>
              </w:rPr>
            </w:pPr>
            <w:r>
              <w:rPr>
                <w:color w:val="FF0000"/>
              </w:rPr>
              <w:t>V lavici s.r.o.</w:t>
            </w:r>
          </w:p>
        </w:tc>
        <w:tc>
          <w:tcPr>
            <w:tcW w:w="1661" w:type="dxa"/>
          </w:tcPr>
          <w:p w14:paraId="5C91920F" w14:textId="77777777" w:rsidR="009D53C1" w:rsidRPr="009D53C1" w:rsidRDefault="00E41FE2" w:rsidP="009D53C1">
            <w:pPr>
              <w:jc w:val="center"/>
              <w:rPr>
                <w:color w:val="FF0000"/>
              </w:rPr>
            </w:pPr>
            <w:r>
              <w:rPr>
                <w:color w:val="FF0000"/>
              </w:rPr>
              <w:t>8</w:t>
            </w:r>
          </w:p>
        </w:tc>
        <w:tc>
          <w:tcPr>
            <w:tcW w:w="1564" w:type="dxa"/>
          </w:tcPr>
          <w:p w14:paraId="579D406F" w14:textId="77777777" w:rsidR="009D53C1" w:rsidRPr="009D53C1" w:rsidRDefault="009D53C1" w:rsidP="009D53C1">
            <w:pPr>
              <w:jc w:val="center"/>
              <w:rPr>
                <w:color w:val="FF0000"/>
              </w:rPr>
            </w:pPr>
          </w:p>
        </w:tc>
      </w:tr>
      <w:tr w:rsidR="009D53C1" w:rsidRPr="009D53C1" w14:paraId="29180073" w14:textId="77777777" w:rsidTr="009D53C1">
        <w:tc>
          <w:tcPr>
            <w:tcW w:w="4688" w:type="dxa"/>
          </w:tcPr>
          <w:p w14:paraId="7A77CB71" w14:textId="77777777" w:rsidR="009D53C1" w:rsidRPr="009D53C1" w:rsidRDefault="00E41FE2" w:rsidP="009D53C1">
            <w:pPr>
              <w:rPr>
                <w:color w:val="FF0000"/>
              </w:rPr>
            </w:pPr>
            <w:r>
              <w:rPr>
                <w:color w:val="FF0000"/>
              </w:rPr>
              <w:t>ADHD – metody práce s dětmi a žáky</w:t>
            </w:r>
          </w:p>
        </w:tc>
        <w:tc>
          <w:tcPr>
            <w:tcW w:w="1691" w:type="dxa"/>
          </w:tcPr>
          <w:p w14:paraId="60C49AEB" w14:textId="77777777" w:rsidR="009D53C1" w:rsidRPr="009D53C1" w:rsidRDefault="00E41FE2" w:rsidP="009D53C1">
            <w:pPr>
              <w:rPr>
                <w:color w:val="FF0000"/>
              </w:rPr>
            </w:pPr>
            <w:r>
              <w:rPr>
                <w:color w:val="FF0000"/>
              </w:rPr>
              <w:t>KVIC</w:t>
            </w:r>
          </w:p>
        </w:tc>
        <w:tc>
          <w:tcPr>
            <w:tcW w:w="1661" w:type="dxa"/>
          </w:tcPr>
          <w:p w14:paraId="717826B9" w14:textId="77777777" w:rsidR="009D53C1" w:rsidRPr="009D53C1" w:rsidRDefault="00E41FE2" w:rsidP="009D53C1">
            <w:pPr>
              <w:jc w:val="center"/>
              <w:rPr>
                <w:color w:val="FF0000"/>
              </w:rPr>
            </w:pPr>
            <w:r>
              <w:rPr>
                <w:color w:val="FF0000"/>
              </w:rPr>
              <w:t>1</w:t>
            </w:r>
          </w:p>
        </w:tc>
        <w:tc>
          <w:tcPr>
            <w:tcW w:w="1564" w:type="dxa"/>
          </w:tcPr>
          <w:p w14:paraId="297282FE" w14:textId="77777777" w:rsidR="009D53C1" w:rsidRPr="009D53C1" w:rsidRDefault="00C670E1" w:rsidP="009D53C1">
            <w:pPr>
              <w:jc w:val="center"/>
              <w:rPr>
                <w:color w:val="FF0000"/>
              </w:rPr>
            </w:pPr>
            <w:r>
              <w:rPr>
                <w:color w:val="FF0000"/>
              </w:rPr>
              <w:t>8</w:t>
            </w:r>
          </w:p>
        </w:tc>
      </w:tr>
      <w:tr w:rsidR="009D53C1" w:rsidRPr="009D53C1" w14:paraId="6DCC4875" w14:textId="77777777" w:rsidTr="009D53C1">
        <w:tc>
          <w:tcPr>
            <w:tcW w:w="4688" w:type="dxa"/>
          </w:tcPr>
          <w:p w14:paraId="18D5FBC5" w14:textId="77777777" w:rsidR="009D53C1" w:rsidRPr="003624FF" w:rsidRDefault="003624FF" w:rsidP="009D53C1">
            <w:pPr>
              <w:rPr>
                <w:color w:val="FF0000"/>
                <w:szCs w:val="24"/>
              </w:rPr>
            </w:pPr>
            <w:r w:rsidRPr="00E41FE2">
              <w:rPr>
                <w:color w:val="FF0000"/>
                <w:szCs w:val="24"/>
              </w:rPr>
              <w:t xml:space="preserve">Rozvíjení grafomotoriky dítěte </w:t>
            </w:r>
          </w:p>
        </w:tc>
        <w:tc>
          <w:tcPr>
            <w:tcW w:w="1691" w:type="dxa"/>
          </w:tcPr>
          <w:p w14:paraId="64286CB0" w14:textId="77777777" w:rsidR="009D53C1" w:rsidRPr="009D53C1" w:rsidRDefault="003624FF" w:rsidP="009D53C1">
            <w:pPr>
              <w:rPr>
                <w:color w:val="FF0000"/>
              </w:rPr>
            </w:pPr>
            <w:r>
              <w:rPr>
                <w:color w:val="FF0000"/>
              </w:rPr>
              <w:t>A</w:t>
            </w:r>
            <w:r w:rsidR="00915CDD">
              <w:rPr>
                <w:color w:val="FF0000"/>
              </w:rPr>
              <w:t>GEL</w:t>
            </w:r>
          </w:p>
        </w:tc>
        <w:tc>
          <w:tcPr>
            <w:tcW w:w="1661" w:type="dxa"/>
          </w:tcPr>
          <w:p w14:paraId="7DDE77A5" w14:textId="77777777" w:rsidR="009D53C1" w:rsidRPr="009D53C1" w:rsidRDefault="00E872E5" w:rsidP="009D53C1">
            <w:pPr>
              <w:jc w:val="center"/>
              <w:rPr>
                <w:color w:val="FF0000"/>
              </w:rPr>
            </w:pPr>
            <w:r>
              <w:rPr>
                <w:color w:val="FF0000"/>
              </w:rPr>
              <w:t>2</w:t>
            </w:r>
          </w:p>
        </w:tc>
        <w:tc>
          <w:tcPr>
            <w:tcW w:w="1564" w:type="dxa"/>
          </w:tcPr>
          <w:p w14:paraId="5AA101BB" w14:textId="77777777" w:rsidR="009D53C1" w:rsidRPr="009D53C1" w:rsidRDefault="003624FF" w:rsidP="009D53C1">
            <w:pPr>
              <w:jc w:val="center"/>
              <w:rPr>
                <w:color w:val="FF0000"/>
              </w:rPr>
            </w:pPr>
            <w:r>
              <w:rPr>
                <w:color w:val="FF0000"/>
              </w:rPr>
              <w:t>8</w:t>
            </w:r>
          </w:p>
        </w:tc>
      </w:tr>
      <w:tr w:rsidR="00E41FE2" w:rsidRPr="009D53C1" w14:paraId="398F0632" w14:textId="77777777" w:rsidTr="009D53C1">
        <w:tc>
          <w:tcPr>
            <w:tcW w:w="4688" w:type="dxa"/>
          </w:tcPr>
          <w:p w14:paraId="5104B56D" w14:textId="77777777" w:rsidR="00E41FE2" w:rsidRPr="003624FF" w:rsidRDefault="00E41FE2" w:rsidP="009D53C1">
            <w:pPr>
              <w:rPr>
                <w:szCs w:val="24"/>
              </w:rPr>
            </w:pPr>
            <w:r w:rsidRPr="00E41FE2">
              <w:rPr>
                <w:color w:val="FF0000"/>
                <w:szCs w:val="24"/>
              </w:rPr>
              <w:t>Jazykový rozvoj dětí</w:t>
            </w:r>
          </w:p>
        </w:tc>
        <w:tc>
          <w:tcPr>
            <w:tcW w:w="1691" w:type="dxa"/>
          </w:tcPr>
          <w:p w14:paraId="3CB0F96E" w14:textId="77777777" w:rsidR="00E41FE2" w:rsidRDefault="00E41FE2" w:rsidP="009D53C1">
            <w:pPr>
              <w:rPr>
                <w:color w:val="FF0000"/>
              </w:rPr>
            </w:pPr>
            <w:r>
              <w:rPr>
                <w:color w:val="FF0000"/>
              </w:rPr>
              <w:t>MAP ORP II</w:t>
            </w:r>
          </w:p>
        </w:tc>
        <w:tc>
          <w:tcPr>
            <w:tcW w:w="1661" w:type="dxa"/>
          </w:tcPr>
          <w:p w14:paraId="6C5DBAD6" w14:textId="77777777" w:rsidR="00E41FE2" w:rsidRDefault="008872F1" w:rsidP="009D53C1">
            <w:pPr>
              <w:jc w:val="center"/>
              <w:rPr>
                <w:color w:val="FF0000"/>
              </w:rPr>
            </w:pPr>
            <w:r>
              <w:rPr>
                <w:color w:val="FF0000"/>
              </w:rPr>
              <w:t>2</w:t>
            </w:r>
          </w:p>
        </w:tc>
        <w:tc>
          <w:tcPr>
            <w:tcW w:w="1564" w:type="dxa"/>
          </w:tcPr>
          <w:p w14:paraId="62D5A7B0" w14:textId="77777777" w:rsidR="00E41FE2" w:rsidRDefault="008872F1" w:rsidP="009D53C1">
            <w:pPr>
              <w:jc w:val="center"/>
              <w:rPr>
                <w:color w:val="FF0000"/>
              </w:rPr>
            </w:pPr>
            <w:r>
              <w:rPr>
                <w:color w:val="FF0000"/>
              </w:rPr>
              <w:t>6</w:t>
            </w:r>
          </w:p>
        </w:tc>
      </w:tr>
      <w:tr w:rsidR="00E41FE2" w:rsidRPr="009D53C1" w14:paraId="3F127582" w14:textId="77777777" w:rsidTr="009D53C1">
        <w:tc>
          <w:tcPr>
            <w:tcW w:w="4688" w:type="dxa"/>
          </w:tcPr>
          <w:p w14:paraId="3EED7E49" w14:textId="77777777" w:rsidR="00E41FE2" w:rsidRPr="003B5733" w:rsidRDefault="00D5292A" w:rsidP="009D53C1">
            <w:pPr>
              <w:rPr>
                <w:color w:val="FF0000"/>
                <w:szCs w:val="24"/>
              </w:rPr>
            </w:pPr>
            <w:r w:rsidRPr="003B5733">
              <w:rPr>
                <w:color w:val="FF0000"/>
                <w:szCs w:val="24"/>
              </w:rPr>
              <w:t>Projektové vyučování</w:t>
            </w:r>
            <w:r w:rsidR="00EE5E2E">
              <w:rPr>
                <w:color w:val="FF0000"/>
                <w:szCs w:val="24"/>
              </w:rPr>
              <w:t xml:space="preserve"> </w:t>
            </w:r>
            <w:r w:rsidRPr="003B5733">
              <w:rPr>
                <w:color w:val="FF0000"/>
                <w:szCs w:val="24"/>
              </w:rPr>
              <w:t>-</w:t>
            </w:r>
            <w:r w:rsidR="00EE5E2E">
              <w:rPr>
                <w:color w:val="FF0000"/>
                <w:szCs w:val="24"/>
              </w:rPr>
              <w:t xml:space="preserve"> </w:t>
            </w:r>
            <w:r w:rsidRPr="003B5733">
              <w:rPr>
                <w:color w:val="FF0000"/>
                <w:szCs w:val="24"/>
              </w:rPr>
              <w:t>V</w:t>
            </w:r>
            <w:r w:rsidR="00EE5E2E">
              <w:rPr>
                <w:color w:val="FF0000"/>
                <w:szCs w:val="24"/>
              </w:rPr>
              <w:t> </w:t>
            </w:r>
            <w:r w:rsidRPr="003B5733">
              <w:rPr>
                <w:color w:val="FF0000"/>
                <w:szCs w:val="24"/>
              </w:rPr>
              <w:t>království</w:t>
            </w:r>
            <w:r w:rsidR="00EE5E2E">
              <w:rPr>
                <w:color w:val="FF0000"/>
                <w:szCs w:val="24"/>
              </w:rPr>
              <w:t xml:space="preserve"> </w:t>
            </w:r>
            <w:r w:rsidRPr="003B5733">
              <w:rPr>
                <w:color w:val="FF0000"/>
                <w:szCs w:val="24"/>
              </w:rPr>
              <w:t>p.</w:t>
            </w:r>
            <w:r w:rsidR="00EE5E2E">
              <w:rPr>
                <w:color w:val="FF0000"/>
                <w:szCs w:val="24"/>
              </w:rPr>
              <w:t xml:space="preserve"> </w:t>
            </w:r>
            <w:r w:rsidRPr="003B5733">
              <w:rPr>
                <w:color w:val="FF0000"/>
                <w:szCs w:val="24"/>
              </w:rPr>
              <w:t>Zimy</w:t>
            </w:r>
          </w:p>
        </w:tc>
        <w:tc>
          <w:tcPr>
            <w:tcW w:w="1691" w:type="dxa"/>
          </w:tcPr>
          <w:p w14:paraId="3812935B" w14:textId="77777777" w:rsidR="00E41FE2" w:rsidRDefault="00D5292A" w:rsidP="009D53C1">
            <w:pPr>
              <w:rPr>
                <w:color w:val="FF0000"/>
              </w:rPr>
            </w:pPr>
            <w:r>
              <w:rPr>
                <w:color w:val="FF0000"/>
              </w:rPr>
              <w:t>Životní vzdělávání</w:t>
            </w:r>
          </w:p>
        </w:tc>
        <w:tc>
          <w:tcPr>
            <w:tcW w:w="1661" w:type="dxa"/>
          </w:tcPr>
          <w:p w14:paraId="3BABE5EC" w14:textId="77777777" w:rsidR="00E41FE2" w:rsidRDefault="00D5292A" w:rsidP="009D53C1">
            <w:pPr>
              <w:jc w:val="center"/>
              <w:rPr>
                <w:color w:val="FF0000"/>
              </w:rPr>
            </w:pPr>
            <w:r>
              <w:rPr>
                <w:color w:val="FF0000"/>
              </w:rPr>
              <w:t>3</w:t>
            </w:r>
          </w:p>
        </w:tc>
        <w:tc>
          <w:tcPr>
            <w:tcW w:w="1564" w:type="dxa"/>
          </w:tcPr>
          <w:p w14:paraId="4CA05CBC" w14:textId="77777777" w:rsidR="00E41FE2" w:rsidRDefault="00D5292A" w:rsidP="009D53C1">
            <w:pPr>
              <w:jc w:val="center"/>
              <w:rPr>
                <w:color w:val="FF0000"/>
              </w:rPr>
            </w:pPr>
            <w:r>
              <w:rPr>
                <w:color w:val="FF0000"/>
              </w:rPr>
              <w:t>2</w:t>
            </w:r>
          </w:p>
        </w:tc>
      </w:tr>
      <w:tr w:rsidR="00E41FE2" w:rsidRPr="009D53C1" w14:paraId="7E051631" w14:textId="77777777" w:rsidTr="009D53C1">
        <w:tc>
          <w:tcPr>
            <w:tcW w:w="4688" w:type="dxa"/>
          </w:tcPr>
          <w:p w14:paraId="4232D491" w14:textId="77777777" w:rsidR="00E41FE2" w:rsidRPr="003B5733" w:rsidRDefault="00D5292A" w:rsidP="009D53C1">
            <w:pPr>
              <w:rPr>
                <w:color w:val="FF0000"/>
                <w:szCs w:val="24"/>
              </w:rPr>
            </w:pPr>
            <w:r w:rsidRPr="003B5733">
              <w:rPr>
                <w:color w:val="FF0000"/>
                <w:szCs w:val="24"/>
              </w:rPr>
              <w:t>Jak na logopedii v domácím prostředí</w:t>
            </w:r>
          </w:p>
        </w:tc>
        <w:tc>
          <w:tcPr>
            <w:tcW w:w="1691" w:type="dxa"/>
          </w:tcPr>
          <w:p w14:paraId="33119E6F" w14:textId="77777777" w:rsidR="00E41FE2" w:rsidRDefault="00C670E1" w:rsidP="009D53C1">
            <w:pPr>
              <w:rPr>
                <w:color w:val="FF0000"/>
              </w:rPr>
            </w:pPr>
            <w:r>
              <w:rPr>
                <w:color w:val="FF0000"/>
              </w:rPr>
              <w:t>V lavici s.r.o.</w:t>
            </w:r>
          </w:p>
        </w:tc>
        <w:tc>
          <w:tcPr>
            <w:tcW w:w="1661" w:type="dxa"/>
          </w:tcPr>
          <w:p w14:paraId="45F7E768" w14:textId="77777777" w:rsidR="00E41FE2" w:rsidRDefault="00D5292A" w:rsidP="009D53C1">
            <w:pPr>
              <w:jc w:val="center"/>
              <w:rPr>
                <w:color w:val="FF0000"/>
              </w:rPr>
            </w:pPr>
            <w:r>
              <w:rPr>
                <w:color w:val="FF0000"/>
              </w:rPr>
              <w:t>2</w:t>
            </w:r>
          </w:p>
        </w:tc>
        <w:tc>
          <w:tcPr>
            <w:tcW w:w="1564" w:type="dxa"/>
          </w:tcPr>
          <w:p w14:paraId="52756DE0" w14:textId="77777777" w:rsidR="00E41FE2" w:rsidRDefault="00D5292A" w:rsidP="009D53C1">
            <w:pPr>
              <w:jc w:val="center"/>
              <w:rPr>
                <w:color w:val="FF0000"/>
              </w:rPr>
            </w:pPr>
            <w:r>
              <w:rPr>
                <w:color w:val="FF0000"/>
              </w:rPr>
              <w:t>2</w:t>
            </w:r>
          </w:p>
        </w:tc>
      </w:tr>
      <w:tr w:rsidR="00D5292A" w:rsidRPr="009D53C1" w14:paraId="71F299DF" w14:textId="77777777" w:rsidTr="009D53C1">
        <w:tc>
          <w:tcPr>
            <w:tcW w:w="4688" w:type="dxa"/>
          </w:tcPr>
          <w:p w14:paraId="2431649E" w14:textId="77777777" w:rsidR="00D5292A" w:rsidRPr="003B5733" w:rsidRDefault="00D5292A" w:rsidP="009D53C1">
            <w:pPr>
              <w:rPr>
                <w:color w:val="FF0000"/>
                <w:szCs w:val="24"/>
              </w:rPr>
            </w:pPr>
            <w:r w:rsidRPr="003B5733">
              <w:rPr>
                <w:color w:val="FF0000"/>
                <w:szCs w:val="24"/>
              </w:rPr>
              <w:t xml:space="preserve">Jak na vizualizaci a </w:t>
            </w:r>
            <w:r w:rsidR="00915CDD" w:rsidRPr="003B5733">
              <w:rPr>
                <w:color w:val="FF0000"/>
                <w:szCs w:val="24"/>
              </w:rPr>
              <w:t>strukturalizaci</w:t>
            </w:r>
            <w:r w:rsidRPr="003B5733">
              <w:rPr>
                <w:color w:val="FF0000"/>
                <w:szCs w:val="24"/>
              </w:rPr>
              <w:t xml:space="preserve"> u dětí s PAS a MR</w:t>
            </w:r>
          </w:p>
        </w:tc>
        <w:tc>
          <w:tcPr>
            <w:tcW w:w="1691" w:type="dxa"/>
          </w:tcPr>
          <w:p w14:paraId="15EDBCF8" w14:textId="77777777" w:rsidR="00D5292A" w:rsidRDefault="00C670E1" w:rsidP="009D53C1">
            <w:pPr>
              <w:rPr>
                <w:color w:val="FF0000"/>
              </w:rPr>
            </w:pPr>
            <w:r>
              <w:rPr>
                <w:color w:val="FF0000"/>
              </w:rPr>
              <w:t>V lavici s.r.o.</w:t>
            </w:r>
          </w:p>
        </w:tc>
        <w:tc>
          <w:tcPr>
            <w:tcW w:w="1661" w:type="dxa"/>
          </w:tcPr>
          <w:p w14:paraId="5C773914" w14:textId="77777777" w:rsidR="00D5292A" w:rsidRDefault="00D5292A" w:rsidP="009D53C1">
            <w:pPr>
              <w:jc w:val="center"/>
              <w:rPr>
                <w:color w:val="FF0000"/>
              </w:rPr>
            </w:pPr>
            <w:r>
              <w:rPr>
                <w:color w:val="FF0000"/>
              </w:rPr>
              <w:t>2</w:t>
            </w:r>
          </w:p>
        </w:tc>
        <w:tc>
          <w:tcPr>
            <w:tcW w:w="1564" w:type="dxa"/>
          </w:tcPr>
          <w:p w14:paraId="64D59CF0" w14:textId="77777777" w:rsidR="00D5292A" w:rsidRDefault="00D5292A" w:rsidP="009D53C1">
            <w:pPr>
              <w:jc w:val="center"/>
              <w:rPr>
                <w:color w:val="FF0000"/>
              </w:rPr>
            </w:pPr>
            <w:r>
              <w:rPr>
                <w:color w:val="FF0000"/>
              </w:rPr>
              <w:t>3</w:t>
            </w:r>
          </w:p>
        </w:tc>
      </w:tr>
      <w:tr w:rsidR="00D5292A" w:rsidRPr="009D53C1" w14:paraId="18F63FF8" w14:textId="77777777" w:rsidTr="009D53C1">
        <w:tc>
          <w:tcPr>
            <w:tcW w:w="4688" w:type="dxa"/>
          </w:tcPr>
          <w:p w14:paraId="0305F56E" w14:textId="77777777" w:rsidR="00D5292A" w:rsidRPr="003B5733" w:rsidRDefault="00D5292A" w:rsidP="009D53C1">
            <w:pPr>
              <w:rPr>
                <w:color w:val="FF0000"/>
                <w:szCs w:val="24"/>
              </w:rPr>
            </w:pPr>
            <w:r w:rsidRPr="003B5733">
              <w:rPr>
                <w:color w:val="FF0000"/>
                <w:szCs w:val="24"/>
              </w:rPr>
              <w:t>Podpůrná opatření u dětí s narušenou komunikační schopností</w:t>
            </w:r>
          </w:p>
        </w:tc>
        <w:tc>
          <w:tcPr>
            <w:tcW w:w="1691" w:type="dxa"/>
          </w:tcPr>
          <w:p w14:paraId="16A5225A" w14:textId="77777777" w:rsidR="00D5292A" w:rsidRDefault="00C670E1" w:rsidP="009D53C1">
            <w:pPr>
              <w:rPr>
                <w:color w:val="FF0000"/>
              </w:rPr>
            </w:pPr>
            <w:r>
              <w:rPr>
                <w:color w:val="FF0000"/>
              </w:rPr>
              <w:t>V lavici s.r.o.</w:t>
            </w:r>
          </w:p>
        </w:tc>
        <w:tc>
          <w:tcPr>
            <w:tcW w:w="1661" w:type="dxa"/>
          </w:tcPr>
          <w:p w14:paraId="5823A2AC" w14:textId="77777777" w:rsidR="00D5292A" w:rsidRDefault="00D5292A" w:rsidP="009D53C1">
            <w:pPr>
              <w:jc w:val="center"/>
              <w:rPr>
                <w:color w:val="FF0000"/>
              </w:rPr>
            </w:pPr>
            <w:r>
              <w:rPr>
                <w:color w:val="FF0000"/>
              </w:rPr>
              <w:t>2</w:t>
            </w:r>
          </w:p>
        </w:tc>
        <w:tc>
          <w:tcPr>
            <w:tcW w:w="1564" w:type="dxa"/>
          </w:tcPr>
          <w:p w14:paraId="6A24985E" w14:textId="77777777" w:rsidR="00D5292A" w:rsidRDefault="00D5292A" w:rsidP="009D53C1">
            <w:pPr>
              <w:jc w:val="center"/>
              <w:rPr>
                <w:color w:val="FF0000"/>
              </w:rPr>
            </w:pPr>
            <w:r>
              <w:rPr>
                <w:color w:val="FF0000"/>
              </w:rPr>
              <w:t>3</w:t>
            </w:r>
          </w:p>
        </w:tc>
      </w:tr>
      <w:tr w:rsidR="00D5292A" w:rsidRPr="009D53C1" w14:paraId="2966684A" w14:textId="77777777" w:rsidTr="009D53C1">
        <w:tc>
          <w:tcPr>
            <w:tcW w:w="4688" w:type="dxa"/>
          </w:tcPr>
          <w:p w14:paraId="3A00BD33" w14:textId="77777777" w:rsidR="00D5292A" w:rsidRPr="003B5733" w:rsidRDefault="00D5292A" w:rsidP="009D53C1">
            <w:pPr>
              <w:rPr>
                <w:color w:val="FF0000"/>
                <w:szCs w:val="24"/>
              </w:rPr>
            </w:pPr>
            <w:r w:rsidRPr="003B5733">
              <w:rPr>
                <w:color w:val="FF0000"/>
                <w:szCs w:val="24"/>
              </w:rPr>
              <w:t>Rozvoj sluchové percepce a fonetického sluchu u dětí</w:t>
            </w:r>
          </w:p>
        </w:tc>
        <w:tc>
          <w:tcPr>
            <w:tcW w:w="1691" w:type="dxa"/>
          </w:tcPr>
          <w:p w14:paraId="49671888" w14:textId="77777777" w:rsidR="00D5292A" w:rsidRDefault="00D5292A" w:rsidP="009D53C1">
            <w:pPr>
              <w:rPr>
                <w:color w:val="FF0000"/>
              </w:rPr>
            </w:pPr>
            <w:r>
              <w:rPr>
                <w:color w:val="FF0000"/>
              </w:rPr>
              <w:t>KVIC</w:t>
            </w:r>
          </w:p>
        </w:tc>
        <w:tc>
          <w:tcPr>
            <w:tcW w:w="1661" w:type="dxa"/>
          </w:tcPr>
          <w:p w14:paraId="1324EC6E" w14:textId="77777777" w:rsidR="00D5292A" w:rsidRDefault="00D5292A" w:rsidP="009D53C1">
            <w:pPr>
              <w:jc w:val="center"/>
              <w:rPr>
                <w:color w:val="FF0000"/>
              </w:rPr>
            </w:pPr>
            <w:r>
              <w:rPr>
                <w:color w:val="FF0000"/>
              </w:rPr>
              <w:t>1</w:t>
            </w:r>
          </w:p>
        </w:tc>
        <w:tc>
          <w:tcPr>
            <w:tcW w:w="1564" w:type="dxa"/>
          </w:tcPr>
          <w:p w14:paraId="0A8EF555" w14:textId="77777777" w:rsidR="00D5292A" w:rsidRDefault="00026AC7" w:rsidP="009D53C1">
            <w:pPr>
              <w:jc w:val="center"/>
              <w:rPr>
                <w:color w:val="FF0000"/>
              </w:rPr>
            </w:pPr>
            <w:r>
              <w:rPr>
                <w:color w:val="FF0000"/>
              </w:rPr>
              <w:t>6</w:t>
            </w:r>
          </w:p>
        </w:tc>
      </w:tr>
      <w:tr w:rsidR="003C6F9F" w:rsidRPr="009D53C1" w14:paraId="5AF61A92" w14:textId="77777777" w:rsidTr="009D53C1">
        <w:tc>
          <w:tcPr>
            <w:tcW w:w="4688" w:type="dxa"/>
          </w:tcPr>
          <w:p w14:paraId="58BBB161" w14:textId="77777777" w:rsidR="003C6F9F" w:rsidRPr="003B5733" w:rsidRDefault="003C6F9F" w:rsidP="009D53C1">
            <w:pPr>
              <w:rPr>
                <w:color w:val="FF0000"/>
                <w:szCs w:val="24"/>
              </w:rPr>
            </w:pPr>
            <w:r w:rsidRPr="003B5733">
              <w:rPr>
                <w:color w:val="FF0000"/>
                <w:szCs w:val="24"/>
              </w:rPr>
              <w:t>Logopedický asistent</w:t>
            </w:r>
          </w:p>
        </w:tc>
        <w:tc>
          <w:tcPr>
            <w:tcW w:w="1691" w:type="dxa"/>
          </w:tcPr>
          <w:p w14:paraId="3390AF8E" w14:textId="77777777" w:rsidR="003C6F9F" w:rsidRDefault="00C670E1" w:rsidP="009D53C1">
            <w:pPr>
              <w:rPr>
                <w:color w:val="FF0000"/>
              </w:rPr>
            </w:pPr>
            <w:r>
              <w:rPr>
                <w:color w:val="FF0000"/>
              </w:rPr>
              <w:t>V lavici s.r.o.</w:t>
            </w:r>
          </w:p>
        </w:tc>
        <w:tc>
          <w:tcPr>
            <w:tcW w:w="1661" w:type="dxa"/>
          </w:tcPr>
          <w:p w14:paraId="50ABA1D8" w14:textId="77777777" w:rsidR="003C6F9F" w:rsidRDefault="00C670E1" w:rsidP="009D53C1">
            <w:pPr>
              <w:jc w:val="center"/>
              <w:rPr>
                <w:color w:val="FF0000"/>
              </w:rPr>
            </w:pPr>
            <w:r>
              <w:rPr>
                <w:color w:val="FF0000"/>
              </w:rPr>
              <w:t>1</w:t>
            </w:r>
          </w:p>
        </w:tc>
        <w:tc>
          <w:tcPr>
            <w:tcW w:w="1564" w:type="dxa"/>
          </w:tcPr>
          <w:p w14:paraId="636CAB57" w14:textId="77777777" w:rsidR="003C6F9F" w:rsidRDefault="00C670E1" w:rsidP="009D53C1">
            <w:pPr>
              <w:jc w:val="center"/>
              <w:rPr>
                <w:color w:val="FF0000"/>
              </w:rPr>
            </w:pPr>
            <w:r>
              <w:rPr>
                <w:color w:val="FF0000"/>
              </w:rPr>
              <w:t>66</w:t>
            </w:r>
          </w:p>
        </w:tc>
      </w:tr>
      <w:tr w:rsidR="003C6F9F" w:rsidRPr="009D53C1" w14:paraId="6904186A" w14:textId="77777777" w:rsidTr="009D53C1">
        <w:tc>
          <w:tcPr>
            <w:tcW w:w="4688" w:type="dxa"/>
          </w:tcPr>
          <w:p w14:paraId="2E663772" w14:textId="77777777" w:rsidR="003C6F9F" w:rsidRPr="003B5733" w:rsidRDefault="003C6F9F" w:rsidP="009D53C1">
            <w:pPr>
              <w:rPr>
                <w:color w:val="FF0000"/>
                <w:szCs w:val="24"/>
              </w:rPr>
            </w:pPr>
            <w:r w:rsidRPr="003B5733">
              <w:rPr>
                <w:color w:val="FF0000"/>
                <w:szCs w:val="24"/>
              </w:rPr>
              <w:t>Odklad povinné školní docházky</w:t>
            </w:r>
          </w:p>
        </w:tc>
        <w:tc>
          <w:tcPr>
            <w:tcW w:w="1691" w:type="dxa"/>
          </w:tcPr>
          <w:p w14:paraId="2269D32D" w14:textId="77777777" w:rsidR="003C6F9F" w:rsidRDefault="003C6F9F" w:rsidP="009D53C1">
            <w:pPr>
              <w:rPr>
                <w:color w:val="FF0000"/>
              </w:rPr>
            </w:pPr>
            <w:r>
              <w:rPr>
                <w:color w:val="FF0000"/>
              </w:rPr>
              <w:t>V lavici</w:t>
            </w:r>
            <w:r w:rsidR="00C670E1">
              <w:rPr>
                <w:color w:val="FF0000"/>
              </w:rPr>
              <w:t xml:space="preserve"> s.r.o.</w:t>
            </w:r>
          </w:p>
        </w:tc>
        <w:tc>
          <w:tcPr>
            <w:tcW w:w="1661" w:type="dxa"/>
          </w:tcPr>
          <w:p w14:paraId="50D7391E" w14:textId="77777777" w:rsidR="003C6F9F" w:rsidRDefault="003C6F9F" w:rsidP="009D53C1">
            <w:pPr>
              <w:jc w:val="center"/>
              <w:rPr>
                <w:color w:val="FF0000"/>
              </w:rPr>
            </w:pPr>
            <w:r>
              <w:rPr>
                <w:color w:val="FF0000"/>
              </w:rPr>
              <w:t>2</w:t>
            </w:r>
          </w:p>
        </w:tc>
        <w:tc>
          <w:tcPr>
            <w:tcW w:w="1564" w:type="dxa"/>
          </w:tcPr>
          <w:p w14:paraId="6BB71095" w14:textId="77777777" w:rsidR="003C6F9F" w:rsidRDefault="003C6F9F" w:rsidP="009D53C1">
            <w:pPr>
              <w:jc w:val="center"/>
              <w:rPr>
                <w:color w:val="FF0000"/>
              </w:rPr>
            </w:pPr>
            <w:r>
              <w:rPr>
                <w:color w:val="FF0000"/>
              </w:rPr>
              <w:t>3</w:t>
            </w:r>
          </w:p>
        </w:tc>
      </w:tr>
      <w:tr w:rsidR="00026AC7" w:rsidRPr="009D53C1" w14:paraId="70227592" w14:textId="77777777" w:rsidTr="009D53C1">
        <w:tc>
          <w:tcPr>
            <w:tcW w:w="4688" w:type="dxa"/>
          </w:tcPr>
          <w:p w14:paraId="5D29971D" w14:textId="77777777" w:rsidR="00026AC7" w:rsidRPr="003B5733" w:rsidRDefault="00915CDD" w:rsidP="009D53C1">
            <w:pPr>
              <w:rPr>
                <w:color w:val="FF0000"/>
                <w:szCs w:val="24"/>
              </w:rPr>
            </w:pPr>
            <w:r>
              <w:rPr>
                <w:color w:val="FF0000"/>
                <w:szCs w:val="24"/>
              </w:rPr>
              <w:t>Environmentální</w:t>
            </w:r>
            <w:r w:rsidR="00026AC7">
              <w:rPr>
                <w:color w:val="FF0000"/>
                <w:szCs w:val="24"/>
              </w:rPr>
              <w:t xml:space="preserve"> vzdělávání v prostředí ZOO</w:t>
            </w:r>
          </w:p>
        </w:tc>
        <w:tc>
          <w:tcPr>
            <w:tcW w:w="1691" w:type="dxa"/>
          </w:tcPr>
          <w:p w14:paraId="1F971000" w14:textId="77777777" w:rsidR="00026AC7" w:rsidRDefault="00026AC7" w:rsidP="009D53C1">
            <w:pPr>
              <w:rPr>
                <w:color w:val="FF0000"/>
              </w:rPr>
            </w:pPr>
            <w:r>
              <w:rPr>
                <w:color w:val="FF0000"/>
              </w:rPr>
              <w:t>ZOO</w:t>
            </w:r>
          </w:p>
        </w:tc>
        <w:tc>
          <w:tcPr>
            <w:tcW w:w="1661" w:type="dxa"/>
          </w:tcPr>
          <w:p w14:paraId="014D8906" w14:textId="77777777" w:rsidR="00026AC7" w:rsidRDefault="00026AC7" w:rsidP="009D53C1">
            <w:pPr>
              <w:jc w:val="center"/>
              <w:rPr>
                <w:color w:val="FF0000"/>
              </w:rPr>
            </w:pPr>
            <w:r>
              <w:rPr>
                <w:color w:val="FF0000"/>
              </w:rPr>
              <w:t>2</w:t>
            </w:r>
          </w:p>
        </w:tc>
        <w:tc>
          <w:tcPr>
            <w:tcW w:w="1564" w:type="dxa"/>
          </w:tcPr>
          <w:p w14:paraId="168E676D" w14:textId="77777777" w:rsidR="00026AC7" w:rsidRDefault="00026AC7" w:rsidP="009D53C1">
            <w:pPr>
              <w:jc w:val="center"/>
              <w:rPr>
                <w:color w:val="FF0000"/>
              </w:rPr>
            </w:pPr>
            <w:r>
              <w:rPr>
                <w:color w:val="FF0000"/>
              </w:rPr>
              <w:t>8</w:t>
            </w:r>
          </w:p>
        </w:tc>
      </w:tr>
      <w:tr w:rsidR="00026AC7" w:rsidRPr="009D53C1" w14:paraId="03C44DDC" w14:textId="77777777" w:rsidTr="009D53C1">
        <w:tc>
          <w:tcPr>
            <w:tcW w:w="4688" w:type="dxa"/>
          </w:tcPr>
          <w:p w14:paraId="7505577C" w14:textId="77777777" w:rsidR="00026AC7" w:rsidRDefault="00026AC7" w:rsidP="009D53C1">
            <w:pPr>
              <w:rPr>
                <w:color w:val="FF0000"/>
                <w:szCs w:val="24"/>
              </w:rPr>
            </w:pPr>
            <w:r>
              <w:rPr>
                <w:color w:val="FF0000"/>
                <w:szCs w:val="24"/>
              </w:rPr>
              <w:t>Účetnictví, aktuality 2020</w:t>
            </w:r>
          </w:p>
        </w:tc>
        <w:tc>
          <w:tcPr>
            <w:tcW w:w="1691" w:type="dxa"/>
          </w:tcPr>
          <w:p w14:paraId="68FA38CA" w14:textId="77777777" w:rsidR="00026AC7" w:rsidRDefault="00026AC7" w:rsidP="009D53C1">
            <w:pPr>
              <w:rPr>
                <w:color w:val="FF0000"/>
              </w:rPr>
            </w:pPr>
            <w:r>
              <w:rPr>
                <w:color w:val="FF0000"/>
              </w:rPr>
              <w:t>PARIS</w:t>
            </w:r>
          </w:p>
        </w:tc>
        <w:tc>
          <w:tcPr>
            <w:tcW w:w="1661" w:type="dxa"/>
          </w:tcPr>
          <w:p w14:paraId="62618A40" w14:textId="77777777" w:rsidR="00026AC7" w:rsidRDefault="00026AC7" w:rsidP="009D53C1">
            <w:pPr>
              <w:jc w:val="center"/>
              <w:rPr>
                <w:color w:val="FF0000"/>
              </w:rPr>
            </w:pPr>
            <w:r>
              <w:rPr>
                <w:color w:val="FF0000"/>
              </w:rPr>
              <w:t>1</w:t>
            </w:r>
          </w:p>
        </w:tc>
        <w:tc>
          <w:tcPr>
            <w:tcW w:w="1564" w:type="dxa"/>
          </w:tcPr>
          <w:p w14:paraId="5301B687" w14:textId="77777777" w:rsidR="00026AC7" w:rsidRDefault="00026AC7" w:rsidP="009D53C1">
            <w:pPr>
              <w:jc w:val="center"/>
              <w:rPr>
                <w:color w:val="FF0000"/>
              </w:rPr>
            </w:pPr>
            <w:r>
              <w:rPr>
                <w:color w:val="FF0000"/>
              </w:rPr>
              <w:t>8</w:t>
            </w:r>
          </w:p>
        </w:tc>
      </w:tr>
      <w:tr w:rsidR="00604992" w:rsidRPr="009D53C1" w14:paraId="36C71E8D" w14:textId="77777777" w:rsidTr="009D53C1">
        <w:tc>
          <w:tcPr>
            <w:tcW w:w="4688" w:type="dxa"/>
          </w:tcPr>
          <w:p w14:paraId="1CEBAB38" w14:textId="77777777" w:rsidR="00604992" w:rsidRDefault="00604992" w:rsidP="009D53C1">
            <w:pPr>
              <w:rPr>
                <w:color w:val="FF0000"/>
                <w:szCs w:val="24"/>
              </w:rPr>
            </w:pPr>
            <w:r w:rsidRPr="00604992">
              <w:rPr>
                <w:color w:val="FF0000"/>
                <w:szCs w:val="24"/>
              </w:rPr>
              <w:t>Rozvíjení grafomotoriky dítěte</w:t>
            </w:r>
          </w:p>
        </w:tc>
        <w:tc>
          <w:tcPr>
            <w:tcW w:w="1691" w:type="dxa"/>
          </w:tcPr>
          <w:p w14:paraId="181442F6" w14:textId="77777777" w:rsidR="00604992" w:rsidRDefault="00604992" w:rsidP="009D53C1">
            <w:pPr>
              <w:rPr>
                <w:color w:val="FF0000"/>
              </w:rPr>
            </w:pPr>
            <w:r>
              <w:rPr>
                <w:color w:val="FF0000"/>
              </w:rPr>
              <w:t>AGEL</w:t>
            </w:r>
          </w:p>
        </w:tc>
        <w:tc>
          <w:tcPr>
            <w:tcW w:w="1661" w:type="dxa"/>
          </w:tcPr>
          <w:p w14:paraId="5C599302" w14:textId="77777777" w:rsidR="00604992" w:rsidRDefault="00604992" w:rsidP="009D53C1">
            <w:pPr>
              <w:jc w:val="center"/>
              <w:rPr>
                <w:color w:val="FF0000"/>
              </w:rPr>
            </w:pPr>
            <w:r>
              <w:rPr>
                <w:color w:val="FF0000"/>
              </w:rPr>
              <w:t>1</w:t>
            </w:r>
          </w:p>
        </w:tc>
        <w:tc>
          <w:tcPr>
            <w:tcW w:w="1564" w:type="dxa"/>
          </w:tcPr>
          <w:p w14:paraId="7369A40B" w14:textId="77777777" w:rsidR="00604992" w:rsidRDefault="00604992" w:rsidP="009D53C1">
            <w:pPr>
              <w:jc w:val="center"/>
              <w:rPr>
                <w:color w:val="FF0000"/>
              </w:rPr>
            </w:pPr>
            <w:r>
              <w:rPr>
                <w:color w:val="FF0000"/>
              </w:rPr>
              <w:t>4</w:t>
            </w:r>
          </w:p>
        </w:tc>
      </w:tr>
      <w:tr w:rsidR="008C186E" w:rsidRPr="009D53C1" w14:paraId="160F887C" w14:textId="77777777" w:rsidTr="009D53C1">
        <w:tc>
          <w:tcPr>
            <w:tcW w:w="4688" w:type="dxa"/>
          </w:tcPr>
          <w:p w14:paraId="0FEBD813" w14:textId="77777777" w:rsidR="008C186E" w:rsidRPr="00604992" w:rsidRDefault="008C186E" w:rsidP="009D53C1">
            <w:pPr>
              <w:rPr>
                <w:color w:val="FF0000"/>
                <w:szCs w:val="24"/>
              </w:rPr>
            </w:pPr>
            <w:r>
              <w:rPr>
                <w:color w:val="FF0000"/>
                <w:szCs w:val="24"/>
              </w:rPr>
              <w:t>Vývojová nezralost jako příčina potíží a selhání v běžném fungování dětí I. a II.</w:t>
            </w:r>
          </w:p>
        </w:tc>
        <w:tc>
          <w:tcPr>
            <w:tcW w:w="1691" w:type="dxa"/>
          </w:tcPr>
          <w:p w14:paraId="65CD0400" w14:textId="77777777" w:rsidR="008C186E" w:rsidRDefault="008C186E" w:rsidP="009D53C1">
            <w:pPr>
              <w:rPr>
                <w:color w:val="FF0000"/>
              </w:rPr>
            </w:pPr>
            <w:r>
              <w:rPr>
                <w:color w:val="FF0000"/>
              </w:rPr>
              <w:t>MAP II.</w:t>
            </w:r>
          </w:p>
        </w:tc>
        <w:tc>
          <w:tcPr>
            <w:tcW w:w="1661" w:type="dxa"/>
          </w:tcPr>
          <w:p w14:paraId="051F6F90" w14:textId="77777777" w:rsidR="008C186E" w:rsidRDefault="00E872E5" w:rsidP="009D53C1">
            <w:pPr>
              <w:jc w:val="center"/>
              <w:rPr>
                <w:color w:val="FF0000"/>
              </w:rPr>
            </w:pPr>
            <w:r>
              <w:rPr>
                <w:color w:val="FF0000"/>
              </w:rPr>
              <w:t>2</w:t>
            </w:r>
          </w:p>
        </w:tc>
        <w:tc>
          <w:tcPr>
            <w:tcW w:w="1564" w:type="dxa"/>
          </w:tcPr>
          <w:p w14:paraId="22078895" w14:textId="77777777" w:rsidR="008C186E" w:rsidRDefault="008C186E" w:rsidP="009D53C1">
            <w:pPr>
              <w:jc w:val="center"/>
              <w:rPr>
                <w:color w:val="FF0000"/>
              </w:rPr>
            </w:pPr>
            <w:r>
              <w:rPr>
                <w:color w:val="FF0000"/>
              </w:rPr>
              <w:t>5</w:t>
            </w:r>
          </w:p>
        </w:tc>
      </w:tr>
      <w:tr w:rsidR="008C186E" w:rsidRPr="009D53C1" w14:paraId="28DB4A55" w14:textId="77777777" w:rsidTr="009D53C1">
        <w:tc>
          <w:tcPr>
            <w:tcW w:w="4688" w:type="dxa"/>
          </w:tcPr>
          <w:p w14:paraId="6CF3B40B" w14:textId="77777777" w:rsidR="008C186E" w:rsidRDefault="008C186E" w:rsidP="009D53C1">
            <w:pPr>
              <w:rPr>
                <w:color w:val="FF0000"/>
                <w:szCs w:val="24"/>
              </w:rPr>
            </w:pPr>
            <w:r>
              <w:rPr>
                <w:color w:val="FF0000"/>
                <w:szCs w:val="24"/>
              </w:rPr>
              <w:t>Jak na podnětné prostředí pro učení</w:t>
            </w:r>
          </w:p>
        </w:tc>
        <w:tc>
          <w:tcPr>
            <w:tcW w:w="1691" w:type="dxa"/>
          </w:tcPr>
          <w:p w14:paraId="5C4EF046" w14:textId="77777777" w:rsidR="008C186E" w:rsidRDefault="008C186E" w:rsidP="009D53C1">
            <w:pPr>
              <w:rPr>
                <w:color w:val="FF0000"/>
              </w:rPr>
            </w:pPr>
            <w:r>
              <w:rPr>
                <w:color w:val="FF0000"/>
              </w:rPr>
              <w:t>SYPO</w:t>
            </w:r>
          </w:p>
        </w:tc>
        <w:tc>
          <w:tcPr>
            <w:tcW w:w="1661" w:type="dxa"/>
          </w:tcPr>
          <w:p w14:paraId="5B648505" w14:textId="77777777" w:rsidR="008C186E" w:rsidRDefault="008C186E" w:rsidP="009D53C1">
            <w:pPr>
              <w:jc w:val="center"/>
              <w:rPr>
                <w:color w:val="FF0000"/>
              </w:rPr>
            </w:pPr>
            <w:r>
              <w:rPr>
                <w:color w:val="FF0000"/>
              </w:rPr>
              <w:t>1</w:t>
            </w:r>
          </w:p>
        </w:tc>
        <w:tc>
          <w:tcPr>
            <w:tcW w:w="1564" w:type="dxa"/>
          </w:tcPr>
          <w:p w14:paraId="3A4FF79E" w14:textId="77777777" w:rsidR="008C186E" w:rsidRDefault="008C186E" w:rsidP="009D53C1">
            <w:pPr>
              <w:jc w:val="center"/>
              <w:rPr>
                <w:color w:val="FF0000"/>
              </w:rPr>
            </w:pPr>
            <w:r>
              <w:rPr>
                <w:color w:val="FF0000"/>
              </w:rPr>
              <w:t>1</w:t>
            </w:r>
          </w:p>
        </w:tc>
      </w:tr>
      <w:tr w:rsidR="008C186E" w:rsidRPr="009D53C1" w14:paraId="30E09723" w14:textId="77777777" w:rsidTr="009D53C1">
        <w:tc>
          <w:tcPr>
            <w:tcW w:w="4688" w:type="dxa"/>
          </w:tcPr>
          <w:p w14:paraId="7FBF61DC" w14:textId="77777777" w:rsidR="008C186E" w:rsidRDefault="008C186E" w:rsidP="009D53C1">
            <w:pPr>
              <w:rPr>
                <w:color w:val="FF0000"/>
                <w:szCs w:val="24"/>
              </w:rPr>
            </w:pPr>
            <w:r>
              <w:rPr>
                <w:color w:val="FF0000"/>
                <w:szCs w:val="24"/>
              </w:rPr>
              <w:t>Komunikace pedagogů MŠ s rodiči</w:t>
            </w:r>
          </w:p>
        </w:tc>
        <w:tc>
          <w:tcPr>
            <w:tcW w:w="1691" w:type="dxa"/>
          </w:tcPr>
          <w:p w14:paraId="6C1A43F5" w14:textId="77777777" w:rsidR="008C186E" w:rsidRDefault="008C186E" w:rsidP="009D53C1">
            <w:pPr>
              <w:rPr>
                <w:color w:val="FF0000"/>
              </w:rPr>
            </w:pPr>
            <w:r>
              <w:rPr>
                <w:color w:val="FF0000"/>
              </w:rPr>
              <w:t>SYPO</w:t>
            </w:r>
          </w:p>
        </w:tc>
        <w:tc>
          <w:tcPr>
            <w:tcW w:w="1661" w:type="dxa"/>
          </w:tcPr>
          <w:p w14:paraId="46AE04C4" w14:textId="77777777" w:rsidR="008C186E" w:rsidRDefault="008C186E" w:rsidP="009D53C1">
            <w:pPr>
              <w:jc w:val="center"/>
              <w:rPr>
                <w:color w:val="FF0000"/>
              </w:rPr>
            </w:pPr>
            <w:r>
              <w:rPr>
                <w:color w:val="FF0000"/>
              </w:rPr>
              <w:t>1</w:t>
            </w:r>
          </w:p>
        </w:tc>
        <w:tc>
          <w:tcPr>
            <w:tcW w:w="1564" w:type="dxa"/>
          </w:tcPr>
          <w:p w14:paraId="1CF9A94C" w14:textId="77777777" w:rsidR="008C186E" w:rsidRDefault="008C186E" w:rsidP="009D53C1">
            <w:pPr>
              <w:jc w:val="center"/>
              <w:rPr>
                <w:color w:val="FF0000"/>
              </w:rPr>
            </w:pPr>
            <w:r>
              <w:rPr>
                <w:color w:val="FF0000"/>
              </w:rPr>
              <w:t>2</w:t>
            </w:r>
          </w:p>
        </w:tc>
      </w:tr>
      <w:tr w:rsidR="008C186E" w:rsidRPr="009D53C1" w14:paraId="7D7A3677" w14:textId="77777777" w:rsidTr="009D53C1">
        <w:tc>
          <w:tcPr>
            <w:tcW w:w="4688" w:type="dxa"/>
          </w:tcPr>
          <w:p w14:paraId="3312DAFA" w14:textId="77777777" w:rsidR="008C186E" w:rsidRDefault="00E872E5" w:rsidP="009D53C1">
            <w:pPr>
              <w:rPr>
                <w:color w:val="FF0000"/>
                <w:szCs w:val="24"/>
              </w:rPr>
            </w:pPr>
            <w:r>
              <w:rPr>
                <w:color w:val="FF0000"/>
                <w:szCs w:val="24"/>
              </w:rPr>
              <w:t>Vzdělávání dětí s PAS</w:t>
            </w:r>
          </w:p>
        </w:tc>
        <w:tc>
          <w:tcPr>
            <w:tcW w:w="1691" w:type="dxa"/>
          </w:tcPr>
          <w:p w14:paraId="75678AAC" w14:textId="77777777" w:rsidR="008C186E" w:rsidRDefault="00E872E5" w:rsidP="009D53C1">
            <w:pPr>
              <w:rPr>
                <w:color w:val="FF0000"/>
              </w:rPr>
            </w:pPr>
            <w:r>
              <w:rPr>
                <w:color w:val="FF0000"/>
              </w:rPr>
              <w:t>Osvětová beseda,</w:t>
            </w:r>
            <w:r w:rsidR="00942FB4">
              <w:rPr>
                <w:color w:val="FF0000"/>
              </w:rPr>
              <w:t xml:space="preserve"> </w:t>
            </w:r>
            <w:r>
              <w:rPr>
                <w:color w:val="FF0000"/>
              </w:rPr>
              <w:t>o.p.s.</w:t>
            </w:r>
          </w:p>
        </w:tc>
        <w:tc>
          <w:tcPr>
            <w:tcW w:w="1661" w:type="dxa"/>
          </w:tcPr>
          <w:p w14:paraId="203FF13B" w14:textId="77777777" w:rsidR="008C186E" w:rsidRDefault="00E872E5" w:rsidP="009D53C1">
            <w:pPr>
              <w:jc w:val="center"/>
              <w:rPr>
                <w:color w:val="FF0000"/>
              </w:rPr>
            </w:pPr>
            <w:r>
              <w:rPr>
                <w:color w:val="FF0000"/>
              </w:rPr>
              <w:t>1</w:t>
            </w:r>
          </w:p>
        </w:tc>
        <w:tc>
          <w:tcPr>
            <w:tcW w:w="1564" w:type="dxa"/>
          </w:tcPr>
          <w:p w14:paraId="50162AF1" w14:textId="77777777" w:rsidR="008C186E" w:rsidRDefault="00E872E5" w:rsidP="009D53C1">
            <w:pPr>
              <w:jc w:val="center"/>
              <w:rPr>
                <w:color w:val="FF0000"/>
              </w:rPr>
            </w:pPr>
            <w:r>
              <w:rPr>
                <w:color w:val="FF0000"/>
              </w:rPr>
              <w:t>8</w:t>
            </w:r>
          </w:p>
        </w:tc>
      </w:tr>
    </w:tbl>
    <w:p w14:paraId="5488680B" w14:textId="77777777" w:rsidR="009D53C1" w:rsidRPr="009D53C1" w:rsidRDefault="009D53C1" w:rsidP="009D53C1"/>
    <w:p w14:paraId="100C4EBB" w14:textId="77777777" w:rsidR="00715C7F" w:rsidRDefault="00DA07DA" w:rsidP="00E233D0">
      <w:pPr>
        <w:pStyle w:val="NadpisB"/>
      </w:pPr>
      <w:bookmarkStart w:id="46" w:name="_Toc83827650"/>
      <w:r>
        <w:lastRenderedPageBreak/>
        <w:t>H</w:t>
      </w:r>
      <w:r w:rsidR="00715C7F">
        <w:t>odnocení školení</w:t>
      </w:r>
      <w:bookmarkEnd w:id="46"/>
    </w:p>
    <w:p w14:paraId="43352284" w14:textId="77777777" w:rsidR="00715C7F" w:rsidRDefault="00026AC7" w:rsidP="00715C7F">
      <w:r>
        <w:t xml:space="preserve">V letošním školním roce se pedagogové zaměřili na semináře a </w:t>
      </w:r>
      <w:r w:rsidR="0098176C">
        <w:t>webinář</w:t>
      </w:r>
      <w:r w:rsidR="00915CDD">
        <w:t>e</w:t>
      </w:r>
      <w:r>
        <w:t xml:space="preserve"> zaměřené na </w:t>
      </w:r>
      <w:r w:rsidRPr="00142C98">
        <w:rPr>
          <w:b/>
        </w:rPr>
        <w:t>rozvoj řeči, komunikativních dovedností a nápravy logopedických vad</w:t>
      </w:r>
      <w:r>
        <w:t>, které využijí jak v</w:t>
      </w:r>
      <w:r w:rsidR="003C6D65">
        <w:t xml:space="preserve"> </w:t>
      </w:r>
      <w:r>
        <w:t>logopedické třídě, tak i v jazykových kroužcích, kde dochází k nápravě ře</w:t>
      </w:r>
      <w:r w:rsidR="003C6D65">
        <w:t>č</w:t>
      </w:r>
      <w:r>
        <w:t>i pod vedením klinického logopeda.</w:t>
      </w:r>
    </w:p>
    <w:p w14:paraId="6879FFD6" w14:textId="77777777" w:rsidR="003C6D65" w:rsidRDefault="003C6D65" w:rsidP="00715C7F">
      <w:r w:rsidRPr="007D3B13">
        <w:rPr>
          <w:b/>
        </w:rPr>
        <w:t>Diagnostika školní připravenosti</w:t>
      </w:r>
      <w:r>
        <w:t>, seminář byl zaměřen na školní zralost a připravenost dětí předškolního věku. Cílem semináře bylo proškolit učitelky v oblasti diagnostiky, aby bylo možno zhodnotit míru připravenosti na vstup do ZŠ. Tato diagnostika nám pomohla při komunikaci s</w:t>
      </w:r>
      <w:r w:rsidR="003E4032">
        <w:t> </w:t>
      </w:r>
      <w:r>
        <w:t>rodiči</w:t>
      </w:r>
      <w:r w:rsidR="003E4032">
        <w:t xml:space="preserve"> o </w:t>
      </w:r>
      <w:r>
        <w:t xml:space="preserve">vhodnosti </w:t>
      </w:r>
      <w:r w:rsidR="002C2150">
        <w:t>nástupu do ZŠ nebo odkladu školní docházky</w:t>
      </w:r>
      <w:r>
        <w:t xml:space="preserve">. </w:t>
      </w:r>
    </w:p>
    <w:p w14:paraId="2B58A570" w14:textId="77777777" w:rsidR="003E4032" w:rsidRPr="003E4032" w:rsidRDefault="003E4032" w:rsidP="00715C7F">
      <w:r>
        <w:t>Dv</w:t>
      </w:r>
      <w:r w:rsidR="002C2150">
        <w:t>a</w:t>
      </w:r>
      <w:r>
        <w:t xml:space="preserve"> </w:t>
      </w:r>
      <w:r w:rsidR="002C2150">
        <w:t>pedagogové</w:t>
      </w:r>
      <w:r>
        <w:t xml:space="preserve"> se zúčastnil</w:t>
      </w:r>
      <w:r w:rsidR="002C2150">
        <w:t>i</w:t>
      </w:r>
      <w:r>
        <w:t xml:space="preserve"> dvoudenního semináře na </w:t>
      </w:r>
      <w:r w:rsidR="002C2150">
        <w:t>U</w:t>
      </w:r>
      <w:r>
        <w:t xml:space="preserve">niverzitě </w:t>
      </w:r>
      <w:r w:rsidR="00915CDD">
        <w:t xml:space="preserve">Karlově – </w:t>
      </w:r>
      <w:r w:rsidR="00915CDD" w:rsidRPr="00142C98">
        <w:rPr>
          <w:b/>
        </w:rPr>
        <w:t>Trénink</w:t>
      </w:r>
      <w:r w:rsidRPr="00142C98">
        <w:rPr>
          <w:b/>
        </w:rPr>
        <w:t xml:space="preserve"> jazykových schopností podle D.B. Elkonina</w:t>
      </w:r>
      <w:r>
        <w:t xml:space="preserve"> – seznámil</w:t>
      </w:r>
      <w:r w:rsidR="002C2150">
        <w:t>i</w:t>
      </w:r>
      <w:r>
        <w:t xml:space="preserve"> se</w:t>
      </w:r>
      <w:r w:rsidR="007D3B13">
        <w:t xml:space="preserve"> s</w:t>
      </w:r>
      <w:r>
        <w:t xml:space="preserve"> principy a pravidly tréninku fonetického uvědomování</w:t>
      </w:r>
      <w:r w:rsidR="007D3B13">
        <w:t>,</w:t>
      </w:r>
      <w:r>
        <w:t xml:space="preserve"> jako nezbytného předpokladu pro čtení. Viděli ukázky páce s tou to metodou</w:t>
      </w:r>
      <w:r w:rsidR="002C2150">
        <w:t xml:space="preserve"> j</w:t>
      </w:r>
      <w:r>
        <w:t>ak u předškolních dětí, tak u dětí se speciálními potřebami. Paní učitelky Trénin</w:t>
      </w:r>
      <w:r w:rsidR="002C2150">
        <w:t>k</w:t>
      </w:r>
      <w:r>
        <w:t xml:space="preserve"> jazykových schopností podle B.</w:t>
      </w:r>
      <w:r w:rsidR="002C2150">
        <w:t xml:space="preserve"> </w:t>
      </w:r>
      <w:r>
        <w:t>D. Elkonina na naš</w:t>
      </w:r>
      <w:r w:rsidR="002C2150">
        <w:t>í MŠ úspěšně zavedly.</w:t>
      </w:r>
    </w:p>
    <w:p w14:paraId="02CF745C" w14:textId="77777777" w:rsidR="001A488C" w:rsidRDefault="00F22359" w:rsidP="00715C7F">
      <w:pPr>
        <w:rPr>
          <w:szCs w:val="24"/>
        </w:rPr>
      </w:pPr>
      <w:r w:rsidRPr="003624FF">
        <w:rPr>
          <w:szCs w:val="24"/>
        </w:rPr>
        <w:t xml:space="preserve">Seminář </w:t>
      </w:r>
      <w:r w:rsidRPr="007D3B13">
        <w:rPr>
          <w:b/>
          <w:szCs w:val="24"/>
        </w:rPr>
        <w:t>Rozvíjení grafomotoriky dítěte</w:t>
      </w:r>
      <w:r w:rsidRPr="003624FF">
        <w:rPr>
          <w:szCs w:val="24"/>
        </w:rPr>
        <w:t xml:space="preserve"> byl pro učitelku přínosný. Vedl k upevnění poznatků z této oblasti.</w:t>
      </w:r>
      <w:r w:rsidR="003624FF">
        <w:rPr>
          <w:szCs w:val="24"/>
        </w:rPr>
        <w:t xml:space="preserve">  </w:t>
      </w:r>
      <w:r w:rsidRPr="003624FF">
        <w:rPr>
          <w:szCs w:val="24"/>
        </w:rPr>
        <w:t>Velký přínos je v tabulce grafických prvků, která je seřazena dle úrovně složitosti a věku dítěte, kterou paní učitelka předala ostatním učitelům.</w:t>
      </w:r>
    </w:p>
    <w:p w14:paraId="6BAFA983" w14:textId="77777777" w:rsidR="00142C98" w:rsidRPr="00142C98" w:rsidRDefault="00142C98" w:rsidP="00715C7F">
      <w:pPr>
        <w:rPr>
          <w:szCs w:val="24"/>
        </w:rPr>
      </w:pPr>
      <w:r>
        <w:rPr>
          <w:szCs w:val="24"/>
        </w:rPr>
        <w:t xml:space="preserve">Také si pedagogové vybírali semináře a webináře na téma </w:t>
      </w:r>
      <w:r w:rsidRPr="00142C98">
        <w:rPr>
          <w:b/>
          <w:szCs w:val="24"/>
        </w:rPr>
        <w:t>Distanční výuka</w:t>
      </w:r>
      <w:r>
        <w:rPr>
          <w:b/>
          <w:szCs w:val="24"/>
        </w:rPr>
        <w:t xml:space="preserve">, </w:t>
      </w:r>
      <w:r w:rsidRPr="00142C98">
        <w:rPr>
          <w:szCs w:val="24"/>
        </w:rPr>
        <w:t>kde čerpali náměty</w:t>
      </w:r>
      <w:r>
        <w:rPr>
          <w:szCs w:val="24"/>
        </w:rPr>
        <w:t xml:space="preserve"> pro vlastní výuku.</w:t>
      </w:r>
    </w:p>
    <w:p w14:paraId="4D06FA5B" w14:textId="77777777" w:rsidR="003C6D65" w:rsidRDefault="003C6D65" w:rsidP="00715C7F">
      <w:pPr>
        <w:rPr>
          <w:szCs w:val="24"/>
        </w:rPr>
      </w:pPr>
      <w:r>
        <w:rPr>
          <w:szCs w:val="24"/>
        </w:rPr>
        <w:t>Získané poznatky z jednotlivých seminářů a webinářů byly následně předávány ostatním pedagogickým pracovníkům na pedagogických radách a aplikovány ve vlastním pedagogickém procesu či řízení školy. Vzdělávání během školního roku probíhalo z důvodu pandemie většinou formou webinářů.</w:t>
      </w:r>
    </w:p>
    <w:p w14:paraId="1FBF57E4" w14:textId="77777777" w:rsidR="003C6D65" w:rsidRDefault="003C6D65" w:rsidP="00715C7F">
      <w:pPr>
        <w:rPr>
          <w:szCs w:val="24"/>
        </w:rPr>
      </w:pPr>
    </w:p>
    <w:p w14:paraId="0A9B8FB6" w14:textId="77777777" w:rsidR="003C6D65" w:rsidRDefault="003C6D65" w:rsidP="00715C7F">
      <w:pPr>
        <w:rPr>
          <w:szCs w:val="24"/>
        </w:rPr>
      </w:pPr>
    </w:p>
    <w:p w14:paraId="0CE4F058" w14:textId="77777777" w:rsidR="003C6D65" w:rsidRPr="003624FF" w:rsidRDefault="003C6D65" w:rsidP="00715C7F">
      <w:pPr>
        <w:rPr>
          <w:szCs w:val="24"/>
        </w:rPr>
      </w:pPr>
    </w:p>
    <w:p w14:paraId="45E50E6D" w14:textId="77777777" w:rsidR="001A488C" w:rsidRPr="003624FF" w:rsidRDefault="001A488C" w:rsidP="00715C7F">
      <w:pPr>
        <w:rPr>
          <w:szCs w:val="24"/>
        </w:rPr>
      </w:pPr>
    </w:p>
    <w:p w14:paraId="7F6736BF" w14:textId="77777777" w:rsidR="00507BAF" w:rsidRDefault="00507BAF">
      <w:pPr>
        <w:jc w:val="left"/>
        <w:rPr>
          <w:rFonts w:cs="Arial"/>
          <w:b/>
          <w:bCs/>
          <w:caps/>
          <w:kern w:val="32"/>
          <w:sz w:val="32"/>
          <w:szCs w:val="32"/>
        </w:rPr>
      </w:pPr>
      <w:r>
        <w:br w:type="page"/>
      </w:r>
    </w:p>
    <w:p w14:paraId="35AC44B5" w14:textId="77777777" w:rsidR="00715C7F" w:rsidRDefault="005E3554" w:rsidP="005E3554">
      <w:pPr>
        <w:pStyle w:val="NadpisA"/>
      </w:pPr>
      <w:bookmarkStart w:id="47" w:name="_Toc83827651"/>
      <w:r>
        <w:lastRenderedPageBreak/>
        <w:t>K</w:t>
      </w:r>
      <w:r w:rsidR="00C87DE0">
        <w:t>lima školy</w:t>
      </w:r>
      <w:bookmarkEnd w:id="47"/>
    </w:p>
    <w:p w14:paraId="2CD4AF65" w14:textId="77777777" w:rsidR="00715C7F" w:rsidRDefault="00C87DE0" w:rsidP="00E233D0">
      <w:pPr>
        <w:pStyle w:val="NadpisB"/>
      </w:pPr>
      <w:bookmarkStart w:id="48" w:name="_Toc83827652"/>
      <w:r>
        <w:t xml:space="preserve">Výsledky a </w:t>
      </w:r>
      <w:r w:rsidR="00DA07DA">
        <w:t>opatření</w:t>
      </w:r>
      <w:bookmarkEnd w:id="48"/>
    </w:p>
    <w:p w14:paraId="76596EC9" w14:textId="77777777" w:rsidR="00411384" w:rsidRDefault="00411384" w:rsidP="00EC70FB">
      <w:pPr>
        <w:rPr>
          <w:szCs w:val="24"/>
        </w:rPr>
      </w:pPr>
      <w:r>
        <w:rPr>
          <w:szCs w:val="24"/>
        </w:rPr>
        <w:t>Klima mateřské školy bylo v letošním školním roce provedeno dotazníkovým šetřením.</w:t>
      </w:r>
    </w:p>
    <w:p w14:paraId="5FFBFE98" w14:textId="77777777" w:rsidR="00685DD3" w:rsidRDefault="00411384" w:rsidP="00EC70FB">
      <w:pPr>
        <w:rPr>
          <w:szCs w:val="24"/>
        </w:rPr>
      </w:pPr>
      <w:r>
        <w:rPr>
          <w:szCs w:val="24"/>
        </w:rPr>
        <w:t xml:space="preserve">Dotazník pro rodiče a učitele mateřské školy vytvořili odborníci z porubské radnice. Vyplnění dotazníku bylo zcela dobrovolné a anonymní. Dotazník zahrnoval celkem 13 otázek pro rodiče a 13 otázek pro učitelky. V dotazníku byl </w:t>
      </w:r>
      <w:r w:rsidR="00334A61">
        <w:rPr>
          <w:szCs w:val="24"/>
        </w:rPr>
        <w:t>prostor</w:t>
      </w:r>
      <w:r>
        <w:rPr>
          <w:szCs w:val="24"/>
        </w:rPr>
        <w:t xml:space="preserve"> pro subjektivní názor respondenta. Rodičům i učitelkám byl dotazník doručen pouze v</w:t>
      </w:r>
      <w:r w:rsidR="00324DFB">
        <w:rPr>
          <w:szCs w:val="24"/>
        </w:rPr>
        <w:t> </w:t>
      </w:r>
      <w:r>
        <w:rPr>
          <w:szCs w:val="24"/>
        </w:rPr>
        <w:t>elektronick</w:t>
      </w:r>
      <w:r w:rsidR="00324DFB">
        <w:rPr>
          <w:szCs w:val="24"/>
        </w:rPr>
        <w:t>é podobě – emailem. Dotazník byl vyhodnocen pro jednotlivá pracoviště zvlášť, viz.</w:t>
      </w:r>
      <w:r w:rsidR="00685DD3">
        <w:rPr>
          <w:szCs w:val="24"/>
        </w:rPr>
        <w:t xml:space="preserve"> </w:t>
      </w:r>
      <w:r w:rsidR="00324DFB">
        <w:rPr>
          <w:szCs w:val="24"/>
        </w:rPr>
        <w:t>příloha.</w:t>
      </w:r>
    </w:p>
    <w:p w14:paraId="6162E482" w14:textId="77777777" w:rsidR="00882A89" w:rsidRDefault="00882A89" w:rsidP="00EC70FB">
      <w:pPr>
        <w:rPr>
          <w:szCs w:val="24"/>
        </w:rPr>
      </w:pPr>
    </w:p>
    <w:p w14:paraId="29E54085" w14:textId="77777777" w:rsidR="00882A89" w:rsidRDefault="003624FF" w:rsidP="00EC70FB">
      <w:pPr>
        <w:rPr>
          <w:szCs w:val="24"/>
        </w:rPr>
      </w:pPr>
      <w:r w:rsidRPr="00DA52A2">
        <w:rPr>
          <w:b/>
          <w:szCs w:val="24"/>
        </w:rPr>
        <w:t>Spokojenost rodičů</w:t>
      </w:r>
      <w:r w:rsidRPr="003624FF">
        <w:rPr>
          <w:szCs w:val="24"/>
        </w:rPr>
        <w:t xml:space="preserve"> na MŠ</w:t>
      </w:r>
      <w:r>
        <w:rPr>
          <w:szCs w:val="24"/>
        </w:rPr>
        <w:t xml:space="preserve"> O. Synka</w:t>
      </w:r>
      <w:r w:rsidRPr="003624FF">
        <w:rPr>
          <w:szCs w:val="24"/>
        </w:rPr>
        <w:t xml:space="preserve"> </w:t>
      </w:r>
      <w:r w:rsidRPr="00DA52A2">
        <w:rPr>
          <w:b/>
          <w:szCs w:val="24"/>
        </w:rPr>
        <w:t>89%</w:t>
      </w:r>
      <w:r w:rsidRPr="003624FF">
        <w:rPr>
          <w:szCs w:val="24"/>
        </w:rPr>
        <w:t xml:space="preserve"> - počet respondentů </w:t>
      </w:r>
      <w:r w:rsidR="0049080C">
        <w:rPr>
          <w:szCs w:val="24"/>
        </w:rPr>
        <w:t>55</w:t>
      </w:r>
      <w:r w:rsidRPr="003624FF">
        <w:rPr>
          <w:szCs w:val="24"/>
        </w:rPr>
        <w:t xml:space="preserve"> (ze 1</w:t>
      </w:r>
      <w:r w:rsidR="0049080C">
        <w:rPr>
          <w:szCs w:val="24"/>
        </w:rPr>
        <w:t>0</w:t>
      </w:r>
      <w:r w:rsidR="00685DD3">
        <w:rPr>
          <w:szCs w:val="24"/>
        </w:rPr>
        <w:t>4</w:t>
      </w:r>
      <w:r w:rsidRPr="003624FF">
        <w:rPr>
          <w:szCs w:val="24"/>
        </w:rPr>
        <w:t xml:space="preserve">) </w:t>
      </w:r>
    </w:p>
    <w:p w14:paraId="5AE8FA5E" w14:textId="77777777" w:rsidR="00882A89" w:rsidRDefault="003624FF" w:rsidP="00EC70FB">
      <w:pPr>
        <w:rPr>
          <w:szCs w:val="24"/>
        </w:rPr>
      </w:pPr>
      <w:r w:rsidRPr="00DA52A2">
        <w:rPr>
          <w:b/>
          <w:szCs w:val="24"/>
        </w:rPr>
        <w:t>Spokojenost rodičů</w:t>
      </w:r>
      <w:r w:rsidRPr="003624FF">
        <w:rPr>
          <w:szCs w:val="24"/>
        </w:rPr>
        <w:t xml:space="preserve"> na MŠ </w:t>
      </w:r>
      <w:r>
        <w:rPr>
          <w:szCs w:val="24"/>
        </w:rPr>
        <w:t>L. Podéště</w:t>
      </w:r>
      <w:r w:rsidRPr="003624FF">
        <w:rPr>
          <w:szCs w:val="24"/>
        </w:rPr>
        <w:t xml:space="preserve"> </w:t>
      </w:r>
      <w:r w:rsidRPr="00DA52A2">
        <w:rPr>
          <w:b/>
          <w:szCs w:val="24"/>
        </w:rPr>
        <w:t>8</w:t>
      </w:r>
      <w:r w:rsidR="0049080C" w:rsidRPr="00DA52A2">
        <w:rPr>
          <w:b/>
          <w:szCs w:val="24"/>
        </w:rPr>
        <w:t>6</w:t>
      </w:r>
      <w:r w:rsidRPr="00DA52A2">
        <w:rPr>
          <w:b/>
          <w:szCs w:val="24"/>
        </w:rPr>
        <w:t>%</w:t>
      </w:r>
      <w:r w:rsidRPr="003624FF">
        <w:rPr>
          <w:szCs w:val="24"/>
        </w:rPr>
        <w:t xml:space="preserve"> - počet respondentů </w:t>
      </w:r>
      <w:r w:rsidR="0049080C">
        <w:rPr>
          <w:szCs w:val="24"/>
        </w:rPr>
        <w:t>55</w:t>
      </w:r>
      <w:r w:rsidRPr="003624FF">
        <w:rPr>
          <w:szCs w:val="24"/>
        </w:rPr>
        <w:t xml:space="preserve"> (ze </w:t>
      </w:r>
      <w:r w:rsidR="00882A89">
        <w:rPr>
          <w:szCs w:val="24"/>
        </w:rPr>
        <w:t>85</w:t>
      </w:r>
      <w:r w:rsidRPr="003624FF">
        <w:rPr>
          <w:szCs w:val="24"/>
        </w:rPr>
        <w:t xml:space="preserve">) </w:t>
      </w:r>
    </w:p>
    <w:p w14:paraId="36D9D000" w14:textId="77777777" w:rsidR="00882A89" w:rsidRDefault="003624FF" w:rsidP="00EC70FB">
      <w:pPr>
        <w:rPr>
          <w:szCs w:val="24"/>
        </w:rPr>
      </w:pPr>
      <w:r w:rsidRPr="00DA52A2">
        <w:rPr>
          <w:b/>
          <w:szCs w:val="24"/>
        </w:rPr>
        <w:t>Spokojenost rodičů</w:t>
      </w:r>
      <w:r w:rsidRPr="003624FF">
        <w:rPr>
          <w:szCs w:val="24"/>
        </w:rPr>
        <w:t xml:space="preserve"> na MŠ </w:t>
      </w:r>
      <w:r>
        <w:rPr>
          <w:szCs w:val="24"/>
        </w:rPr>
        <w:t>O. Jeremiáše</w:t>
      </w:r>
      <w:r w:rsidRPr="003624FF">
        <w:rPr>
          <w:szCs w:val="24"/>
        </w:rPr>
        <w:t xml:space="preserve"> </w:t>
      </w:r>
      <w:r w:rsidRPr="00DA52A2">
        <w:rPr>
          <w:b/>
          <w:szCs w:val="24"/>
        </w:rPr>
        <w:t>8</w:t>
      </w:r>
      <w:r w:rsidR="00EC5F8B" w:rsidRPr="00DA52A2">
        <w:rPr>
          <w:b/>
          <w:szCs w:val="24"/>
        </w:rPr>
        <w:t>7</w:t>
      </w:r>
      <w:r w:rsidRPr="00DA52A2">
        <w:rPr>
          <w:b/>
          <w:szCs w:val="24"/>
        </w:rPr>
        <w:t>%</w:t>
      </w:r>
      <w:r w:rsidRPr="003624FF">
        <w:rPr>
          <w:szCs w:val="24"/>
        </w:rPr>
        <w:t xml:space="preserve"> - počet respondentů </w:t>
      </w:r>
      <w:r w:rsidR="00EC5F8B">
        <w:rPr>
          <w:szCs w:val="24"/>
        </w:rPr>
        <w:t>26</w:t>
      </w:r>
      <w:r w:rsidRPr="003624FF">
        <w:rPr>
          <w:szCs w:val="24"/>
        </w:rPr>
        <w:t xml:space="preserve"> (ze </w:t>
      </w:r>
      <w:r w:rsidR="00EC5F8B">
        <w:rPr>
          <w:szCs w:val="24"/>
        </w:rPr>
        <w:t>50</w:t>
      </w:r>
      <w:r w:rsidRPr="003624FF">
        <w:rPr>
          <w:szCs w:val="24"/>
        </w:rPr>
        <w:t>)</w:t>
      </w:r>
      <w:r w:rsidR="00AC4262">
        <w:rPr>
          <w:szCs w:val="24"/>
        </w:rPr>
        <w:t>.</w:t>
      </w:r>
    </w:p>
    <w:p w14:paraId="5D0D6066" w14:textId="77777777" w:rsidR="00CB40D8" w:rsidRDefault="00CB40D8" w:rsidP="00EC70FB">
      <w:pPr>
        <w:rPr>
          <w:szCs w:val="24"/>
        </w:rPr>
      </w:pPr>
    </w:p>
    <w:p w14:paraId="6537FF12" w14:textId="77777777" w:rsidR="00882A89" w:rsidRDefault="003624FF" w:rsidP="00EC70FB">
      <w:pPr>
        <w:rPr>
          <w:szCs w:val="24"/>
        </w:rPr>
      </w:pPr>
      <w:r w:rsidRPr="00DA52A2">
        <w:rPr>
          <w:b/>
          <w:szCs w:val="24"/>
        </w:rPr>
        <w:t>Spokojenost učitelek</w:t>
      </w:r>
      <w:r w:rsidRPr="003624FF">
        <w:rPr>
          <w:szCs w:val="24"/>
        </w:rPr>
        <w:t xml:space="preserve"> na MŠ </w:t>
      </w:r>
      <w:r>
        <w:rPr>
          <w:szCs w:val="24"/>
        </w:rPr>
        <w:t>O. Synka</w:t>
      </w:r>
      <w:r w:rsidRPr="003624FF">
        <w:rPr>
          <w:szCs w:val="24"/>
        </w:rPr>
        <w:t xml:space="preserve"> </w:t>
      </w:r>
      <w:r w:rsidRPr="00DA52A2">
        <w:rPr>
          <w:b/>
          <w:szCs w:val="24"/>
        </w:rPr>
        <w:t>9</w:t>
      </w:r>
      <w:r w:rsidR="00882A89" w:rsidRPr="00DA52A2">
        <w:rPr>
          <w:b/>
          <w:szCs w:val="24"/>
        </w:rPr>
        <w:t>8</w:t>
      </w:r>
      <w:r w:rsidRPr="00DA52A2">
        <w:rPr>
          <w:b/>
          <w:szCs w:val="24"/>
        </w:rPr>
        <w:t>%</w:t>
      </w:r>
      <w:r w:rsidRPr="003624FF">
        <w:rPr>
          <w:szCs w:val="24"/>
        </w:rPr>
        <w:t xml:space="preserve"> - počet respondentů 8 (z 8) </w:t>
      </w:r>
    </w:p>
    <w:p w14:paraId="30414376" w14:textId="77777777" w:rsidR="00882A89" w:rsidRDefault="003624FF" w:rsidP="003624FF">
      <w:pPr>
        <w:rPr>
          <w:szCs w:val="24"/>
        </w:rPr>
      </w:pPr>
      <w:r w:rsidRPr="00DA52A2">
        <w:rPr>
          <w:b/>
          <w:szCs w:val="24"/>
        </w:rPr>
        <w:t>Spokojenost učitelek</w:t>
      </w:r>
      <w:r w:rsidRPr="003624FF">
        <w:rPr>
          <w:szCs w:val="24"/>
        </w:rPr>
        <w:t xml:space="preserve"> na MŠ </w:t>
      </w:r>
      <w:r>
        <w:rPr>
          <w:szCs w:val="24"/>
        </w:rPr>
        <w:t>L. Podéště</w:t>
      </w:r>
      <w:r w:rsidRPr="003624FF">
        <w:rPr>
          <w:szCs w:val="24"/>
        </w:rPr>
        <w:t xml:space="preserve"> </w:t>
      </w:r>
      <w:r w:rsidRPr="00DA52A2">
        <w:rPr>
          <w:b/>
          <w:szCs w:val="24"/>
        </w:rPr>
        <w:t>98%</w:t>
      </w:r>
      <w:r w:rsidRPr="003624FF">
        <w:rPr>
          <w:szCs w:val="24"/>
        </w:rPr>
        <w:t xml:space="preserve"> - počet respondentů </w:t>
      </w:r>
      <w:r w:rsidR="00882A89">
        <w:rPr>
          <w:szCs w:val="24"/>
        </w:rPr>
        <w:t>10</w:t>
      </w:r>
      <w:r w:rsidRPr="003624FF">
        <w:rPr>
          <w:szCs w:val="24"/>
        </w:rPr>
        <w:t xml:space="preserve"> (z</w:t>
      </w:r>
      <w:r w:rsidR="00882A89">
        <w:rPr>
          <w:szCs w:val="24"/>
        </w:rPr>
        <w:t xml:space="preserve"> </w:t>
      </w:r>
      <w:r w:rsidRPr="003624FF">
        <w:rPr>
          <w:szCs w:val="24"/>
        </w:rPr>
        <w:t xml:space="preserve">10) </w:t>
      </w:r>
    </w:p>
    <w:p w14:paraId="52C5CB40" w14:textId="77777777" w:rsidR="00882A89" w:rsidRDefault="003624FF" w:rsidP="00882A89">
      <w:pPr>
        <w:rPr>
          <w:szCs w:val="24"/>
        </w:rPr>
      </w:pPr>
      <w:r w:rsidRPr="00DA52A2">
        <w:rPr>
          <w:b/>
          <w:szCs w:val="24"/>
        </w:rPr>
        <w:t>Spokojenost učitelek</w:t>
      </w:r>
      <w:r w:rsidRPr="003624FF">
        <w:rPr>
          <w:szCs w:val="24"/>
        </w:rPr>
        <w:t xml:space="preserve"> na MŠ </w:t>
      </w:r>
      <w:r>
        <w:rPr>
          <w:szCs w:val="24"/>
        </w:rPr>
        <w:t>O. Jeremiáše</w:t>
      </w:r>
      <w:r w:rsidRPr="003624FF">
        <w:rPr>
          <w:szCs w:val="24"/>
        </w:rPr>
        <w:t xml:space="preserve"> </w:t>
      </w:r>
      <w:r w:rsidR="00882A89" w:rsidRPr="00DA52A2">
        <w:rPr>
          <w:b/>
          <w:szCs w:val="24"/>
        </w:rPr>
        <w:t>8</w:t>
      </w:r>
      <w:r w:rsidR="00EC5F8B" w:rsidRPr="00DA52A2">
        <w:rPr>
          <w:b/>
          <w:szCs w:val="24"/>
        </w:rPr>
        <w:t>7</w:t>
      </w:r>
      <w:r w:rsidRPr="00DA52A2">
        <w:rPr>
          <w:b/>
          <w:szCs w:val="24"/>
        </w:rPr>
        <w:t>%</w:t>
      </w:r>
      <w:r w:rsidRPr="003624FF">
        <w:rPr>
          <w:szCs w:val="24"/>
        </w:rPr>
        <w:t xml:space="preserve"> - počet respondentů </w:t>
      </w:r>
      <w:r w:rsidR="00EC5F8B">
        <w:rPr>
          <w:szCs w:val="24"/>
        </w:rPr>
        <w:t>6</w:t>
      </w:r>
      <w:r w:rsidRPr="003624FF">
        <w:rPr>
          <w:szCs w:val="24"/>
        </w:rPr>
        <w:t xml:space="preserve"> (z </w:t>
      </w:r>
      <w:r w:rsidR="00EC5F8B">
        <w:rPr>
          <w:szCs w:val="24"/>
        </w:rPr>
        <w:t>6</w:t>
      </w:r>
      <w:r w:rsidRPr="003624FF">
        <w:rPr>
          <w:szCs w:val="24"/>
        </w:rPr>
        <w:t xml:space="preserve">) </w:t>
      </w:r>
    </w:p>
    <w:p w14:paraId="091337BC" w14:textId="77777777" w:rsidR="00882A89" w:rsidRDefault="00882A89" w:rsidP="00882A89">
      <w:pPr>
        <w:rPr>
          <w:szCs w:val="24"/>
        </w:rPr>
      </w:pPr>
    </w:p>
    <w:p w14:paraId="414DE6D6" w14:textId="77777777" w:rsidR="00334A61" w:rsidRDefault="003624FF" w:rsidP="00882A89">
      <w:pPr>
        <w:rPr>
          <w:szCs w:val="24"/>
        </w:rPr>
      </w:pPr>
      <w:r w:rsidRPr="003624FF">
        <w:rPr>
          <w:szCs w:val="24"/>
        </w:rPr>
        <w:t xml:space="preserve">Učitelky byly seznámeny s výsledky dotazníkového šetření a </w:t>
      </w:r>
      <w:r w:rsidR="00685DD3">
        <w:rPr>
          <w:szCs w:val="24"/>
        </w:rPr>
        <w:t>pro</w:t>
      </w:r>
      <w:r w:rsidR="00334A61">
        <w:rPr>
          <w:szCs w:val="24"/>
        </w:rPr>
        <w:t>braly</w:t>
      </w:r>
      <w:r w:rsidRPr="003624FF">
        <w:rPr>
          <w:szCs w:val="24"/>
        </w:rPr>
        <w:t xml:space="preserve"> tyto výsledky na pedagogické radě. </w:t>
      </w:r>
    </w:p>
    <w:p w14:paraId="649D7AC7" w14:textId="77777777" w:rsidR="00C57ABE" w:rsidRDefault="003624FF" w:rsidP="00882A89">
      <w:pPr>
        <w:rPr>
          <w:szCs w:val="24"/>
        </w:rPr>
      </w:pPr>
      <w:r w:rsidRPr="003624FF">
        <w:rPr>
          <w:szCs w:val="24"/>
        </w:rPr>
        <w:t>V</w:t>
      </w:r>
      <w:r w:rsidR="00ED01D0">
        <w:rPr>
          <w:szCs w:val="24"/>
        </w:rPr>
        <w:t> </w:t>
      </w:r>
      <w:r w:rsidRPr="003624FF">
        <w:rPr>
          <w:szCs w:val="24"/>
        </w:rPr>
        <w:t>Mat</w:t>
      </w:r>
      <w:r w:rsidR="00ED01D0">
        <w:rPr>
          <w:szCs w:val="24"/>
        </w:rPr>
        <w:t>eřských školách</w:t>
      </w:r>
      <w:r w:rsidRPr="003624FF">
        <w:rPr>
          <w:szCs w:val="24"/>
        </w:rPr>
        <w:t xml:space="preserve"> se musíme ve větší míře zaměřit na vztahy s rodiči, informovat je více o vzdělávání jejich dítěte a zapojovat je do něj.  V Mateřské škole </w:t>
      </w:r>
      <w:r w:rsidR="00334A61">
        <w:rPr>
          <w:szCs w:val="24"/>
        </w:rPr>
        <w:t>j</w:t>
      </w:r>
      <w:r w:rsidRPr="003624FF">
        <w:rPr>
          <w:szCs w:val="24"/>
        </w:rPr>
        <w:t xml:space="preserve">e potřeba rodiče taktéž více vtáhnout do vzdělávacího procesu a více s nimi komunikovat o průběhu vzdělávání jejich dítěte. Zvýšili jsme možnost komunikace s rodiči pomocí aplikace </w:t>
      </w:r>
      <w:r>
        <w:rPr>
          <w:szCs w:val="24"/>
        </w:rPr>
        <w:t>NAŠE</w:t>
      </w:r>
      <w:r w:rsidRPr="003624FF">
        <w:rPr>
          <w:szCs w:val="24"/>
        </w:rPr>
        <w:t xml:space="preserve"> MŠ</w:t>
      </w:r>
      <w:r w:rsidR="008D6D47">
        <w:rPr>
          <w:szCs w:val="24"/>
        </w:rPr>
        <w:t>,</w:t>
      </w:r>
      <w:r w:rsidRPr="003624FF">
        <w:rPr>
          <w:szCs w:val="24"/>
        </w:rPr>
        <w:t xml:space="preserve"> pomocí </w:t>
      </w:r>
      <w:r>
        <w:rPr>
          <w:szCs w:val="24"/>
        </w:rPr>
        <w:t xml:space="preserve">třídních zpráv v aplikaci. </w:t>
      </w:r>
      <w:r w:rsidR="00B6045E">
        <w:rPr>
          <w:szCs w:val="24"/>
        </w:rPr>
        <w:t>T</w:t>
      </w:r>
      <w:r w:rsidR="00C57ABE">
        <w:rPr>
          <w:szCs w:val="24"/>
        </w:rPr>
        <w:t>o se nám osvědčilo a rodiče jsou spokojeni.  Dále budeme pracovat na zlepšování webových stránek.</w:t>
      </w:r>
      <w:r w:rsidRPr="003624FF">
        <w:rPr>
          <w:szCs w:val="24"/>
        </w:rPr>
        <w:t xml:space="preserve"> </w:t>
      </w:r>
    </w:p>
    <w:p w14:paraId="087C18BC" w14:textId="77777777" w:rsidR="00EC70FB" w:rsidRPr="003624FF" w:rsidRDefault="003624FF" w:rsidP="00602D60">
      <w:pPr>
        <w:shd w:val="clear" w:color="auto" w:fill="FFFFFF" w:themeFill="background1"/>
        <w:rPr>
          <w:szCs w:val="24"/>
        </w:rPr>
      </w:pPr>
      <w:r w:rsidRPr="003624FF">
        <w:rPr>
          <w:szCs w:val="24"/>
        </w:rPr>
        <w:t xml:space="preserve">V Mateřské škole </w:t>
      </w:r>
      <w:r>
        <w:rPr>
          <w:szCs w:val="24"/>
        </w:rPr>
        <w:t>O. Jeremiáše</w:t>
      </w:r>
      <w:r w:rsidRPr="003624FF">
        <w:rPr>
          <w:szCs w:val="24"/>
        </w:rPr>
        <w:t xml:space="preserve"> je potřeba se více zaměřit na spolupráci </w:t>
      </w:r>
      <w:r>
        <w:rPr>
          <w:szCs w:val="24"/>
        </w:rPr>
        <w:t>a komunikaci</w:t>
      </w:r>
      <w:r w:rsidR="00302FC3">
        <w:rPr>
          <w:szCs w:val="24"/>
        </w:rPr>
        <w:t xml:space="preserve"> </w:t>
      </w:r>
      <w:r w:rsidRPr="003624FF">
        <w:rPr>
          <w:szCs w:val="24"/>
        </w:rPr>
        <w:t xml:space="preserve">všech </w:t>
      </w:r>
      <w:r w:rsidR="008D6D47">
        <w:rPr>
          <w:szCs w:val="24"/>
        </w:rPr>
        <w:t>pedagogů</w:t>
      </w:r>
      <w:r w:rsidRPr="003624FF">
        <w:rPr>
          <w:szCs w:val="24"/>
        </w:rPr>
        <w:t xml:space="preserve">, abychom pracovali jako </w:t>
      </w:r>
      <w:r w:rsidR="00ED01D0">
        <w:rPr>
          <w:szCs w:val="24"/>
        </w:rPr>
        <w:t>t</w:t>
      </w:r>
      <w:r w:rsidR="00EC28F4">
        <w:rPr>
          <w:szCs w:val="24"/>
        </w:rPr>
        <w:t>ý</w:t>
      </w:r>
      <w:r w:rsidRPr="003624FF">
        <w:rPr>
          <w:szCs w:val="24"/>
        </w:rPr>
        <w:t>m</w:t>
      </w:r>
      <w:r w:rsidR="00EC28F4">
        <w:rPr>
          <w:szCs w:val="24"/>
        </w:rPr>
        <w:t>,</w:t>
      </w:r>
      <w:r w:rsidRPr="003624FF">
        <w:rPr>
          <w:szCs w:val="24"/>
        </w:rPr>
        <w:t xml:space="preserve"> a ne jako jednotlivci.</w:t>
      </w:r>
      <w:r w:rsidR="00302FC3">
        <w:rPr>
          <w:szCs w:val="24"/>
        </w:rPr>
        <w:t xml:space="preserve"> </w:t>
      </w:r>
    </w:p>
    <w:p w14:paraId="1BCDA21E" w14:textId="77777777" w:rsidR="00EC70FB" w:rsidRPr="003624FF" w:rsidRDefault="00EC70FB" w:rsidP="00EC70FB">
      <w:pPr>
        <w:rPr>
          <w:szCs w:val="24"/>
        </w:rPr>
      </w:pPr>
    </w:p>
    <w:p w14:paraId="3AD106C1" w14:textId="77777777" w:rsidR="00EC70FB" w:rsidRPr="003624FF" w:rsidRDefault="00EC70FB" w:rsidP="00EC70FB">
      <w:pPr>
        <w:rPr>
          <w:szCs w:val="24"/>
        </w:rPr>
      </w:pPr>
    </w:p>
    <w:p w14:paraId="7FFCFA3E" w14:textId="77777777" w:rsidR="00715C7F" w:rsidRPr="003624FF" w:rsidRDefault="00715C7F" w:rsidP="00715C7F">
      <w:pPr>
        <w:rPr>
          <w:szCs w:val="24"/>
        </w:rPr>
      </w:pPr>
    </w:p>
    <w:p w14:paraId="27191E73" w14:textId="77777777" w:rsidR="00A6319A" w:rsidRPr="003624FF" w:rsidRDefault="00A6319A">
      <w:pPr>
        <w:rPr>
          <w:rFonts w:cs="Arial"/>
          <w:b/>
          <w:bCs/>
          <w:caps/>
          <w:kern w:val="32"/>
          <w:szCs w:val="24"/>
        </w:rPr>
      </w:pPr>
      <w:r w:rsidRPr="003624FF">
        <w:rPr>
          <w:szCs w:val="24"/>
        </w:rPr>
        <w:br w:type="page"/>
      </w:r>
    </w:p>
    <w:p w14:paraId="09B1FA6C" w14:textId="77777777" w:rsidR="00715C7F" w:rsidRDefault="005E3554" w:rsidP="005E3554">
      <w:pPr>
        <w:pStyle w:val="NadpisA"/>
      </w:pPr>
      <w:bookmarkStart w:id="49" w:name="_Toc83827653"/>
      <w:r>
        <w:lastRenderedPageBreak/>
        <w:t>Z</w:t>
      </w:r>
      <w:r w:rsidR="00C87DE0">
        <w:t>ákladní údaje o hospodaření školy</w:t>
      </w:r>
      <w:bookmarkEnd w:id="49"/>
    </w:p>
    <w:p w14:paraId="0BE0B025" w14:textId="77777777" w:rsidR="00715C7F" w:rsidRDefault="00C87DE0" w:rsidP="00E233D0">
      <w:pPr>
        <w:pStyle w:val="NadpisB"/>
      </w:pPr>
      <w:bookmarkStart w:id="50" w:name="_Toc83827654"/>
      <w:r>
        <w:t xml:space="preserve">Schválené příspěvky pro rok </w:t>
      </w:r>
      <w:r w:rsidR="00E233D0">
        <w:rPr>
          <w:color w:val="FF0000"/>
        </w:rPr>
        <w:t>2020</w:t>
      </w:r>
      <w:bookmarkEnd w:id="50"/>
    </w:p>
    <w:tbl>
      <w:tblPr>
        <w:tblW w:w="8804" w:type="dxa"/>
        <w:tblInd w:w="55" w:type="dxa"/>
        <w:tblCellMar>
          <w:left w:w="70" w:type="dxa"/>
          <w:right w:w="70" w:type="dxa"/>
        </w:tblCellMar>
        <w:tblLook w:val="04A0" w:firstRow="1" w:lastRow="0" w:firstColumn="1" w:lastColumn="0" w:noHBand="0" w:noVBand="1"/>
      </w:tblPr>
      <w:tblGrid>
        <w:gridCol w:w="4410"/>
        <w:gridCol w:w="2338"/>
        <w:gridCol w:w="2056"/>
      </w:tblGrid>
      <w:tr w:rsidR="001A488C" w:rsidRPr="009D7415" w14:paraId="28E9BFC7" w14:textId="77777777" w:rsidTr="001E4D7D">
        <w:trPr>
          <w:trHeight w:hRule="exact" w:val="340"/>
        </w:trPr>
        <w:tc>
          <w:tcPr>
            <w:tcW w:w="4410" w:type="dxa"/>
            <w:tcBorders>
              <w:top w:val="single" w:sz="8" w:space="0" w:color="auto"/>
              <w:left w:val="single" w:sz="8" w:space="0" w:color="auto"/>
              <w:bottom w:val="nil"/>
              <w:right w:val="single" w:sz="4" w:space="0" w:color="auto"/>
            </w:tcBorders>
            <w:shd w:val="clear" w:color="auto" w:fill="D6E3BC" w:themeFill="accent3" w:themeFillTint="66"/>
            <w:vAlign w:val="center"/>
            <w:hideMark/>
          </w:tcPr>
          <w:p w14:paraId="45D223AE" w14:textId="77777777" w:rsidR="001A488C" w:rsidRPr="009D7415" w:rsidRDefault="001A488C" w:rsidP="001A488C">
            <w:pPr>
              <w:rPr>
                <w:b/>
                <w:bCs/>
                <w:color w:val="000000"/>
                <w:sz w:val="26"/>
                <w:lang w:eastAsia="en-US"/>
              </w:rPr>
            </w:pPr>
            <w:r w:rsidRPr="009D7415">
              <w:rPr>
                <w:b/>
                <w:bCs/>
                <w:color w:val="000000"/>
                <w:sz w:val="26"/>
              </w:rPr>
              <w:t>druh příspěvku</w:t>
            </w:r>
          </w:p>
        </w:tc>
        <w:tc>
          <w:tcPr>
            <w:tcW w:w="2338" w:type="dxa"/>
            <w:tcBorders>
              <w:top w:val="single" w:sz="8" w:space="0" w:color="auto"/>
              <w:left w:val="nil"/>
              <w:bottom w:val="nil"/>
              <w:right w:val="single" w:sz="4" w:space="0" w:color="auto"/>
            </w:tcBorders>
            <w:shd w:val="clear" w:color="auto" w:fill="D6E3BC" w:themeFill="accent3" w:themeFillTint="66"/>
            <w:vAlign w:val="center"/>
            <w:hideMark/>
          </w:tcPr>
          <w:p w14:paraId="29AF9272" w14:textId="77777777" w:rsidR="001A488C" w:rsidRPr="009D7415" w:rsidRDefault="001A488C" w:rsidP="001A488C">
            <w:pPr>
              <w:jc w:val="center"/>
              <w:rPr>
                <w:b/>
                <w:bCs/>
                <w:color w:val="000000"/>
                <w:sz w:val="26"/>
                <w:lang w:eastAsia="en-US"/>
              </w:rPr>
            </w:pPr>
            <w:r w:rsidRPr="009D7415">
              <w:rPr>
                <w:b/>
                <w:bCs/>
                <w:color w:val="000000"/>
                <w:sz w:val="26"/>
              </w:rPr>
              <w:t xml:space="preserve">schválený </w:t>
            </w:r>
            <w:r w:rsidRPr="009D7415">
              <w:rPr>
                <w:bCs/>
                <w:color w:val="000000"/>
                <w:sz w:val="26"/>
              </w:rPr>
              <w:t>(v Kč)</w:t>
            </w:r>
          </w:p>
        </w:tc>
        <w:tc>
          <w:tcPr>
            <w:tcW w:w="2056" w:type="dxa"/>
            <w:tcBorders>
              <w:top w:val="single" w:sz="8" w:space="0" w:color="auto"/>
              <w:left w:val="nil"/>
              <w:bottom w:val="nil"/>
              <w:right w:val="single" w:sz="8" w:space="0" w:color="auto"/>
            </w:tcBorders>
            <w:shd w:val="clear" w:color="auto" w:fill="D6E3BC" w:themeFill="accent3" w:themeFillTint="66"/>
            <w:vAlign w:val="center"/>
            <w:hideMark/>
          </w:tcPr>
          <w:p w14:paraId="4F91D6C9" w14:textId="77777777" w:rsidR="001A488C" w:rsidRPr="009D7415" w:rsidRDefault="001A488C" w:rsidP="001A488C">
            <w:pPr>
              <w:jc w:val="center"/>
              <w:rPr>
                <w:b/>
                <w:bCs/>
                <w:color w:val="000000"/>
                <w:sz w:val="26"/>
                <w:lang w:eastAsia="en-US"/>
              </w:rPr>
            </w:pPr>
            <w:r w:rsidRPr="009D7415">
              <w:rPr>
                <w:b/>
                <w:bCs/>
                <w:color w:val="000000"/>
                <w:sz w:val="26"/>
              </w:rPr>
              <w:t xml:space="preserve">upravený </w:t>
            </w:r>
            <w:r w:rsidRPr="009D7415">
              <w:rPr>
                <w:bCs/>
                <w:color w:val="000000"/>
                <w:sz w:val="26"/>
              </w:rPr>
              <w:t>(v Kč)</w:t>
            </w:r>
          </w:p>
        </w:tc>
      </w:tr>
      <w:tr w:rsidR="001A488C" w:rsidRPr="001A488C" w14:paraId="2D17C86A" w14:textId="77777777" w:rsidTr="00681345">
        <w:trPr>
          <w:trHeight w:hRule="exact" w:val="340"/>
        </w:trPr>
        <w:tc>
          <w:tcPr>
            <w:tcW w:w="4410" w:type="dxa"/>
            <w:tcBorders>
              <w:top w:val="single" w:sz="4" w:space="0" w:color="auto"/>
              <w:left w:val="single" w:sz="8" w:space="0" w:color="auto"/>
              <w:bottom w:val="single" w:sz="4" w:space="0" w:color="auto"/>
              <w:right w:val="single" w:sz="4" w:space="0" w:color="auto"/>
            </w:tcBorders>
            <w:shd w:val="clear" w:color="auto" w:fill="D6E3BC" w:themeFill="accent3" w:themeFillTint="66"/>
            <w:vAlign w:val="center"/>
            <w:hideMark/>
          </w:tcPr>
          <w:p w14:paraId="2A6EF835" w14:textId="77777777" w:rsidR="001A488C" w:rsidRPr="00423F82" w:rsidRDefault="001A488C" w:rsidP="00423F82">
            <w:pPr>
              <w:rPr>
                <w:lang w:eastAsia="en-US"/>
              </w:rPr>
            </w:pPr>
            <w:r w:rsidRPr="00423F82">
              <w:t>provozní příspěvek zřizovatele</w:t>
            </w:r>
          </w:p>
        </w:tc>
        <w:tc>
          <w:tcPr>
            <w:tcW w:w="2338" w:type="dxa"/>
            <w:tcBorders>
              <w:top w:val="single" w:sz="4" w:space="0" w:color="auto"/>
              <w:left w:val="nil"/>
              <w:bottom w:val="single" w:sz="4" w:space="0" w:color="auto"/>
              <w:right w:val="single" w:sz="4" w:space="0" w:color="auto"/>
            </w:tcBorders>
            <w:vAlign w:val="center"/>
          </w:tcPr>
          <w:p w14:paraId="7E34C498" w14:textId="77777777" w:rsidR="001A488C" w:rsidRDefault="00356AAC" w:rsidP="001A488C">
            <w:pPr>
              <w:jc w:val="right"/>
              <w:rPr>
                <w:color w:val="000000"/>
                <w:lang w:eastAsia="en-US"/>
              </w:rPr>
            </w:pPr>
            <w:r>
              <w:rPr>
                <w:color w:val="000000"/>
                <w:lang w:eastAsia="en-US"/>
              </w:rPr>
              <w:t>2 100 000,00</w:t>
            </w:r>
          </w:p>
          <w:p w14:paraId="4966F607" w14:textId="77777777" w:rsidR="00356AAC" w:rsidRPr="001A488C" w:rsidRDefault="00356AAC" w:rsidP="001A488C">
            <w:pPr>
              <w:jc w:val="right"/>
              <w:rPr>
                <w:color w:val="000000"/>
                <w:lang w:eastAsia="en-US"/>
              </w:rPr>
            </w:pPr>
          </w:p>
        </w:tc>
        <w:tc>
          <w:tcPr>
            <w:tcW w:w="2056" w:type="dxa"/>
            <w:tcBorders>
              <w:top w:val="single" w:sz="4" w:space="0" w:color="auto"/>
              <w:left w:val="nil"/>
              <w:bottom w:val="single" w:sz="4" w:space="0" w:color="auto"/>
              <w:right w:val="single" w:sz="8" w:space="0" w:color="auto"/>
            </w:tcBorders>
            <w:vAlign w:val="center"/>
          </w:tcPr>
          <w:p w14:paraId="0DF9394C" w14:textId="77777777" w:rsidR="001A488C" w:rsidRPr="001A488C" w:rsidRDefault="00356AAC" w:rsidP="001A488C">
            <w:pPr>
              <w:jc w:val="right"/>
              <w:rPr>
                <w:color w:val="000000"/>
                <w:lang w:eastAsia="en-US"/>
              </w:rPr>
            </w:pPr>
            <w:r>
              <w:rPr>
                <w:color w:val="000000"/>
                <w:lang w:eastAsia="en-US"/>
              </w:rPr>
              <w:t>158 000,00</w:t>
            </w:r>
          </w:p>
        </w:tc>
      </w:tr>
      <w:tr w:rsidR="001A488C" w:rsidRPr="001A488C" w14:paraId="5CD58D94"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04706001" w14:textId="77777777" w:rsidR="001A488C" w:rsidRPr="00423F82" w:rsidRDefault="001A488C" w:rsidP="00423F82">
            <w:pPr>
              <w:rPr>
                <w:lang w:eastAsia="en-US"/>
              </w:rPr>
            </w:pPr>
            <w:r w:rsidRPr="00423F82">
              <w:t>z toho účelově vázáno</w:t>
            </w:r>
          </w:p>
        </w:tc>
        <w:tc>
          <w:tcPr>
            <w:tcW w:w="2338" w:type="dxa"/>
            <w:tcBorders>
              <w:top w:val="nil"/>
              <w:left w:val="nil"/>
              <w:bottom w:val="single" w:sz="4" w:space="0" w:color="auto"/>
              <w:right w:val="single" w:sz="4" w:space="0" w:color="auto"/>
            </w:tcBorders>
            <w:vAlign w:val="center"/>
          </w:tcPr>
          <w:p w14:paraId="661FC381" w14:textId="77777777" w:rsidR="001A488C" w:rsidRPr="001A488C" w:rsidRDefault="00356AAC" w:rsidP="001A488C">
            <w:pPr>
              <w:jc w:val="right"/>
              <w:rPr>
                <w:color w:val="000000"/>
                <w:lang w:eastAsia="en-US"/>
              </w:rPr>
            </w:pPr>
            <w:r>
              <w:rPr>
                <w:color w:val="000000"/>
                <w:lang w:eastAsia="en-US"/>
              </w:rPr>
              <w:t>112 000,00</w:t>
            </w:r>
          </w:p>
        </w:tc>
        <w:tc>
          <w:tcPr>
            <w:tcW w:w="2056" w:type="dxa"/>
            <w:tcBorders>
              <w:top w:val="nil"/>
              <w:left w:val="nil"/>
              <w:bottom w:val="single" w:sz="4" w:space="0" w:color="auto"/>
              <w:right w:val="single" w:sz="8" w:space="0" w:color="auto"/>
            </w:tcBorders>
            <w:vAlign w:val="center"/>
          </w:tcPr>
          <w:p w14:paraId="6B9C0E18" w14:textId="77777777" w:rsidR="001A488C" w:rsidRPr="001A488C" w:rsidRDefault="00356AAC" w:rsidP="001A488C">
            <w:pPr>
              <w:jc w:val="right"/>
              <w:rPr>
                <w:color w:val="000000"/>
                <w:lang w:eastAsia="en-US"/>
              </w:rPr>
            </w:pPr>
            <w:r>
              <w:rPr>
                <w:color w:val="000000"/>
                <w:lang w:eastAsia="en-US"/>
              </w:rPr>
              <w:t>47 000,00</w:t>
            </w:r>
          </w:p>
        </w:tc>
      </w:tr>
      <w:tr w:rsidR="001A488C" w:rsidRPr="001A488C" w14:paraId="58AB5292"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tcPr>
          <w:p w14:paraId="07A53F1C" w14:textId="77777777" w:rsidR="001A488C" w:rsidRPr="00423F82" w:rsidRDefault="001A488C" w:rsidP="00423F82">
            <w:pPr>
              <w:rPr>
                <w:lang w:eastAsia="en-US"/>
              </w:rPr>
            </w:pPr>
          </w:p>
        </w:tc>
        <w:tc>
          <w:tcPr>
            <w:tcW w:w="2338" w:type="dxa"/>
            <w:tcBorders>
              <w:top w:val="nil"/>
              <w:left w:val="nil"/>
              <w:bottom w:val="single" w:sz="4" w:space="0" w:color="auto"/>
              <w:right w:val="single" w:sz="4" w:space="0" w:color="auto"/>
            </w:tcBorders>
            <w:vAlign w:val="center"/>
          </w:tcPr>
          <w:p w14:paraId="6972CE91" w14:textId="77777777" w:rsidR="001A488C" w:rsidRPr="001A488C" w:rsidRDefault="001A488C" w:rsidP="001A488C">
            <w:pPr>
              <w:jc w:val="right"/>
              <w:rPr>
                <w:color w:val="000000"/>
                <w:lang w:eastAsia="en-US"/>
              </w:rPr>
            </w:pPr>
          </w:p>
        </w:tc>
        <w:tc>
          <w:tcPr>
            <w:tcW w:w="2056" w:type="dxa"/>
            <w:tcBorders>
              <w:top w:val="nil"/>
              <w:left w:val="nil"/>
              <w:bottom w:val="single" w:sz="4" w:space="0" w:color="auto"/>
              <w:right w:val="single" w:sz="8" w:space="0" w:color="auto"/>
            </w:tcBorders>
            <w:vAlign w:val="center"/>
          </w:tcPr>
          <w:p w14:paraId="746B6FC2" w14:textId="77777777" w:rsidR="001A488C" w:rsidRPr="001A488C" w:rsidRDefault="001A488C" w:rsidP="001A488C">
            <w:pPr>
              <w:jc w:val="right"/>
              <w:rPr>
                <w:color w:val="000000"/>
                <w:lang w:eastAsia="en-US"/>
              </w:rPr>
            </w:pPr>
          </w:p>
        </w:tc>
      </w:tr>
      <w:tr w:rsidR="001A488C" w:rsidRPr="001A488C" w14:paraId="3CB4CCA9"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3F8B96DC" w14:textId="77777777" w:rsidR="001A488C" w:rsidRPr="00423F82" w:rsidRDefault="001A488C" w:rsidP="00423F82">
            <w:pPr>
              <w:rPr>
                <w:lang w:eastAsia="en-US"/>
              </w:rPr>
            </w:pPr>
            <w:r w:rsidRPr="00423F82">
              <w:t>dotace SMO</w:t>
            </w:r>
          </w:p>
        </w:tc>
        <w:tc>
          <w:tcPr>
            <w:tcW w:w="2338" w:type="dxa"/>
            <w:tcBorders>
              <w:top w:val="nil"/>
              <w:left w:val="nil"/>
              <w:bottom w:val="single" w:sz="4" w:space="0" w:color="auto"/>
              <w:right w:val="single" w:sz="4" w:space="0" w:color="auto"/>
            </w:tcBorders>
            <w:vAlign w:val="center"/>
          </w:tcPr>
          <w:p w14:paraId="69275E5F" w14:textId="77777777" w:rsidR="001A488C" w:rsidRPr="001A488C" w:rsidRDefault="00356AAC" w:rsidP="001A488C">
            <w:pPr>
              <w:jc w:val="right"/>
              <w:rPr>
                <w:color w:val="000000"/>
                <w:lang w:eastAsia="en-US"/>
              </w:rPr>
            </w:pPr>
            <w:r>
              <w:rPr>
                <w:color w:val="000000"/>
                <w:lang w:eastAsia="en-US"/>
              </w:rPr>
              <w:t>300 000,00</w:t>
            </w:r>
          </w:p>
        </w:tc>
        <w:tc>
          <w:tcPr>
            <w:tcW w:w="2056" w:type="dxa"/>
            <w:tcBorders>
              <w:top w:val="nil"/>
              <w:left w:val="nil"/>
              <w:bottom w:val="single" w:sz="4" w:space="0" w:color="auto"/>
              <w:right w:val="single" w:sz="8" w:space="0" w:color="auto"/>
            </w:tcBorders>
            <w:vAlign w:val="center"/>
          </w:tcPr>
          <w:p w14:paraId="265C444C" w14:textId="77777777" w:rsidR="001A488C" w:rsidRPr="001A488C" w:rsidRDefault="00356AAC" w:rsidP="001A488C">
            <w:pPr>
              <w:jc w:val="right"/>
              <w:rPr>
                <w:color w:val="000000"/>
                <w:lang w:eastAsia="en-US"/>
              </w:rPr>
            </w:pPr>
            <w:r>
              <w:rPr>
                <w:color w:val="000000"/>
                <w:lang w:eastAsia="en-US"/>
              </w:rPr>
              <w:t>0</w:t>
            </w:r>
          </w:p>
        </w:tc>
      </w:tr>
      <w:tr w:rsidR="001A488C" w:rsidRPr="001A488C" w14:paraId="769B6039"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tcPr>
          <w:p w14:paraId="7F1C39F2" w14:textId="77777777" w:rsidR="001A488C" w:rsidRPr="00423F82" w:rsidRDefault="001A488C" w:rsidP="00423F82">
            <w:pPr>
              <w:rPr>
                <w:lang w:eastAsia="en-US"/>
              </w:rPr>
            </w:pPr>
          </w:p>
        </w:tc>
        <w:tc>
          <w:tcPr>
            <w:tcW w:w="2338" w:type="dxa"/>
            <w:tcBorders>
              <w:top w:val="nil"/>
              <w:left w:val="nil"/>
              <w:bottom w:val="single" w:sz="4" w:space="0" w:color="auto"/>
              <w:right w:val="single" w:sz="4" w:space="0" w:color="auto"/>
            </w:tcBorders>
            <w:vAlign w:val="center"/>
          </w:tcPr>
          <w:p w14:paraId="78E7EED9" w14:textId="77777777" w:rsidR="001A488C" w:rsidRPr="001A488C" w:rsidRDefault="001A488C" w:rsidP="001A488C">
            <w:pPr>
              <w:jc w:val="right"/>
              <w:rPr>
                <w:color w:val="000000"/>
                <w:lang w:eastAsia="en-US"/>
              </w:rPr>
            </w:pPr>
          </w:p>
        </w:tc>
        <w:tc>
          <w:tcPr>
            <w:tcW w:w="2056" w:type="dxa"/>
            <w:tcBorders>
              <w:top w:val="nil"/>
              <w:left w:val="nil"/>
              <w:bottom w:val="single" w:sz="4" w:space="0" w:color="auto"/>
              <w:right w:val="single" w:sz="8" w:space="0" w:color="auto"/>
            </w:tcBorders>
            <w:vAlign w:val="center"/>
          </w:tcPr>
          <w:p w14:paraId="74C2F76F" w14:textId="77777777" w:rsidR="001A488C" w:rsidRPr="001A488C" w:rsidRDefault="001A488C" w:rsidP="001A488C">
            <w:pPr>
              <w:jc w:val="right"/>
              <w:rPr>
                <w:color w:val="000000"/>
                <w:lang w:eastAsia="en-US"/>
              </w:rPr>
            </w:pPr>
          </w:p>
        </w:tc>
      </w:tr>
      <w:tr w:rsidR="001A488C" w:rsidRPr="001A488C" w14:paraId="745DFE49"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41C75122" w14:textId="77777777" w:rsidR="001A488C" w:rsidRPr="00423F82" w:rsidRDefault="001A488C" w:rsidP="00423F82">
            <w:pPr>
              <w:rPr>
                <w:lang w:eastAsia="en-US"/>
              </w:rPr>
            </w:pPr>
            <w:r w:rsidRPr="00423F82">
              <w:t>investiční dotace MSK</w:t>
            </w:r>
          </w:p>
        </w:tc>
        <w:tc>
          <w:tcPr>
            <w:tcW w:w="2338" w:type="dxa"/>
            <w:tcBorders>
              <w:top w:val="nil"/>
              <w:left w:val="nil"/>
              <w:bottom w:val="single" w:sz="4" w:space="0" w:color="auto"/>
              <w:right w:val="single" w:sz="4" w:space="0" w:color="auto"/>
            </w:tcBorders>
            <w:vAlign w:val="center"/>
          </w:tcPr>
          <w:p w14:paraId="16806AE2" w14:textId="77777777" w:rsidR="001A488C" w:rsidRPr="001A488C" w:rsidRDefault="00356AAC" w:rsidP="001A488C">
            <w:pPr>
              <w:jc w:val="right"/>
              <w:rPr>
                <w:color w:val="000000"/>
                <w:lang w:eastAsia="en-US"/>
              </w:rPr>
            </w:pPr>
            <w:r>
              <w:rPr>
                <w:color w:val="000000"/>
                <w:lang w:eastAsia="en-US"/>
              </w:rPr>
              <w:t>0</w:t>
            </w:r>
          </w:p>
        </w:tc>
        <w:tc>
          <w:tcPr>
            <w:tcW w:w="2056" w:type="dxa"/>
            <w:tcBorders>
              <w:top w:val="nil"/>
              <w:left w:val="nil"/>
              <w:bottom w:val="single" w:sz="4" w:space="0" w:color="auto"/>
              <w:right w:val="single" w:sz="8" w:space="0" w:color="auto"/>
            </w:tcBorders>
            <w:vAlign w:val="center"/>
          </w:tcPr>
          <w:p w14:paraId="5791184C" w14:textId="77777777" w:rsidR="001A488C" w:rsidRPr="001A488C" w:rsidRDefault="00356AAC" w:rsidP="001A488C">
            <w:pPr>
              <w:jc w:val="right"/>
              <w:rPr>
                <w:color w:val="000000"/>
                <w:lang w:eastAsia="en-US"/>
              </w:rPr>
            </w:pPr>
            <w:r>
              <w:rPr>
                <w:color w:val="000000"/>
                <w:lang w:eastAsia="en-US"/>
              </w:rPr>
              <w:t>0</w:t>
            </w:r>
          </w:p>
        </w:tc>
      </w:tr>
      <w:tr w:rsidR="001A488C" w:rsidRPr="001A488C" w14:paraId="2CCE3C21"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54F13F30" w14:textId="77777777" w:rsidR="001A488C" w:rsidRPr="00423F82" w:rsidRDefault="001A488C" w:rsidP="00423F82">
            <w:pPr>
              <w:rPr>
                <w:lang w:eastAsia="en-US"/>
              </w:rPr>
            </w:pPr>
            <w:r w:rsidRPr="00423F82">
              <w:t>přímé prostředky MSK</w:t>
            </w:r>
          </w:p>
        </w:tc>
        <w:tc>
          <w:tcPr>
            <w:tcW w:w="2338" w:type="dxa"/>
            <w:tcBorders>
              <w:top w:val="nil"/>
              <w:left w:val="nil"/>
              <w:bottom w:val="single" w:sz="4" w:space="0" w:color="auto"/>
              <w:right w:val="single" w:sz="4" w:space="0" w:color="auto"/>
            </w:tcBorders>
            <w:vAlign w:val="center"/>
          </w:tcPr>
          <w:p w14:paraId="4611FA44" w14:textId="77777777" w:rsidR="001A488C" w:rsidRPr="001A488C" w:rsidRDefault="002260AB" w:rsidP="001A488C">
            <w:pPr>
              <w:jc w:val="right"/>
              <w:rPr>
                <w:color w:val="000000"/>
                <w:lang w:eastAsia="en-US"/>
              </w:rPr>
            </w:pPr>
            <w:r>
              <w:rPr>
                <w:color w:val="000000"/>
                <w:lang w:eastAsia="en-US"/>
              </w:rPr>
              <w:t>17 503 746,00</w:t>
            </w:r>
          </w:p>
        </w:tc>
        <w:tc>
          <w:tcPr>
            <w:tcW w:w="2056" w:type="dxa"/>
            <w:tcBorders>
              <w:top w:val="nil"/>
              <w:left w:val="nil"/>
              <w:bottom w:val="single" w:sz="4" w:space="0" w:color="auto"/>
              <w:right w:val="single" w:sz="8" w:space="0" w:color="auto"/>
            </w:tcBorders>
            <w:vAlign w:val="center"/>
          </w:tcPr>
          <w:p w14:paraId="3ABAD6C6" w14:textId="77777777" w:rsidR="001A488C" w:rsidRPr="001A488C" w:rsidRDefault="002260AB" w:rsidP="001A488C">
            <w:pPr>
              <w:jc w:val="right"/>
              <w:rPr>
                <w:color w:val="000000"/>
                <w:lang w:eastAsia="en-US"/>
              </w:rPr>
            </w:pPr>
            <w:r>
              <w:rPr>
                <w:color w:val="000000"/>
                <w:lang w:eastAsia="en-US"/>
              </w:rPr>
              <w:t>224 495,00</w:t>
            </w:r>
          </w:p>
        </w:tc>
      </w:tr>
      <w:tr w:rsidR="001A488C" w:rsidRPr="001A488C" w14:paraId="610AF5C3"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hideMark/>
          </w:tcPr>
          <w:p w14:paraId="7EE57B6D" w14:textId="77777777" w:rsidR="001A488C" w:rsidRPr="00423F82" w:rsidRDefault="001A488C" w:rsidP="00423F82">
            <w:pPr>
              <w:rPr>
                <w:lang w:eastAsia="en-US"/>
              </w:rPr>
            </w:pPr>
            <w:r w:rsidRPr="00423F82">
              <w:t>z toho účelově vázáno</w:t>
            </w:r>
          </w:p>
        </w:tc>
        <w:tc>
          <w:tcPr>
            <w:tcW w:w="2338" w:type="dxa"/>
            <w:tcBorders>
              <w:top w:val="nil"/>
              <w:left w:val="nil"/>
              <w:bottom w:val="single" w:sz="4" w:space="0" w:color="auto"/>
              <w:right w:val="single" w:sz="4" w:space="0" w:color="auto"/>
            </w:tcBorders>
            <w:vAlign w:val="center"/>
          </w:tcPr>
          <w:p w14:paraId="44BD02B4" w14:textId="77777777" w:rsidR="001A488C" w:rsidRPr="001A488C" w:rsidRDefault="001A488C" w:rsidP="001A488C">
            <w:pPr>
              <w:jc w:val="right"/>
              <w:rPr>
                <w:color w:val="000000"/>
                <w:lang w:eastAsia="en-US"/>
              </w:rPr>
            </w:pPr>
          </w:p>
        </w:tc>
        <w:tc>
          <w:tcPr>
            <w:tcW w:w="2056" w:type="dxa"/>
            <w:tcBorders>
              <w:top w:val="nil"/>
              <w:left w:val="nil"/>
              <w:bottom w:val="single" w:sz="4" w:space="0" w:color="auto"/>
              <w:right w:val="single" w:sz="8" w:space="0" w:color="auto"/>
            </w:tcBorders>
            <w:vAlign w:val="center"/>
          </w:tcPr>
          <w:p w14:paraId="221D81D8" w14:textId="77777777" w:rsidR="001A488C" w:rsidRPr="001A488C" w:rsidRDefault="001A488C" w:rsidP="001A488C">
            <w:pPr>
              <w:jc w:val="right"/>
              <w:rPr>
                <w:color w:val="000000"/>
                <w:lang w:eastAsia="en-US"/>
              </w:rPr>
            </w:pPr>
          </w:p>
        </w:tc>
      </w:tr>
      <w:tr w:rsidR="001A488C" w:rsidRPr="001A488C" w14:paraId="22D14ED9"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tcPr>
          <w:p w14:paraId="7C831FD0" w14:textId="77777777" w:rsidR="001A488C" w:rsidRPr="00423F82" w:rsidRDefault="001A488C" w:rsidP="00423F82">
            <w:pPr>
              <w:rPr>
                <w:lang w:eastAsia="en-US"/>
              </w:rPr>
            </w:pPr>
          </w:p>
        </w:tc>
        <w:tc>
          <w:tcPr>
            <w:tcW w:w="2338" w:type="dxa"/>
            <w:tcBorders>
              <w:top w:val="nil"/>
              <w:left w:val="nil"/>
              <w:bottom w:val="single" w:sz="4" w:space="0" w:color="auto"/>
              <w:right w:val="single" w:sz="4" w:space="0" w:color="auto"/>
            </w:tcBorders>
            <w:vAlign w:val="center"/>
          </w:tcPr>
          <w:p w14:paraId="4D6876EE" w14:textId="77777777" w:rsidR="001A488C" w:rsidRPr="001A488C" w:rsidRDefault="001A488C" w:rsidP="001A488C">
            <w:pPr>
              <w:jc w:val="right"/>
              <w:rPr>
                <w:color w:val="000000"/>
                <w:lang w:eastAsia="en-US"/>
              </w:rPr>
            </w:pPr>
          </w:p>
        </w:tc>
        <w:tc>
          <w:tcPr>
            <w:tcW w:w="2056" w:type="dxa"/>
            <w:tcBorders>
              <w:top w:val="nil"/>
              <w:left w:val="nil"/>
              <w:bottom w:val="single" w:sz="4" w:space="0" w:color="auto"/>
              <w:right w:val="single" w:sz="8" w:space="0" w:color="auto"/>
            </w:tcBorders>
            <w:vAlign w:val="center"/>
          </w:tcPr>
          <w:p w14:paraId="3BA778C7" w14:textId="77777777" w:rsidR="001A488C" w:rsidRPr="001A488C" w:rsidRDefault="001A488C" w:rsidP="001A488C">
            <w:pPr>
              <w:jc w:val="right"/>
              <w:rPr>
                <w:color w:val="000000"/>
                <w:lang w:eastAsia="en-US"/>
              </w:rPr>
            </w:pPr>
          </w:p>
        </w:tc>
      </w:tr>
      <w:tr w:rsidR="001A488C" w:rsidRPr="001A488C" w14:paraId="38AEEA39" w14:textId="77777777" w:rsidTr="00681345">
        <w:trPr>
          <w:trHeight w:hRule="exact" w:val="340"/>
        </w:trPr>
        <w:tc>
          <w:tcPr>
            <w:tcW w:w="4410" w:type="dxa"/>
            <w:tcBorders>
              <w:top w:val="nil"/>
              <w:left w:val="single" w:sz="8" w:space="0" w:color="auto"/>
              <w:bottom w:val="single" w:sz="8" w:space="0" w:color="auto"/>
              <w:right w:val="single" w:sz="4" w:space="0" w:color="auto"/>
            </w:tcBorders>
            <w:shd w:val="clear" w:color="auto" w:fill="D6E3BC" w:themeFill="accent3" w:themeFillTint="66"/>
            <w:vAlign w:val="center"/>
            <w:hideMark/>
          </w:tcPr>
          <w:p w14:paraId="52CAAB87" w14:textId="77777777" w:rsidR="001A488C" w:rsidRPr="00423F82" w:rsidRDefault="001A488C" w:rsidP="00423F82">
            <w:pPr>
              <w:rPr>
                <w:b/>
                <w:bCs/>
                <w:lang w:eastAsia="en-US"/>
              </w:rPr>
            </w:pPr>
            <w:r w:rsidRPr="00423F82">
              <w:rPr>
                <w:b/>
                <w:bCs/>
              </w:rPr>
              <w:t>příspěvek MSK celkem</w:t>
            </w:r>
          </w:p>
        </w:tc>
        <w:tc>
          <w:tcPr>
            <w:tcW w:w="2338" w:type="dxa"/>
            <w:tcBorders>
              <w:top w:val="nil"/>
              <w:left w:val="nil"/>
              <w:bottom w:val="single" w:sz="8" w:space="0" w:color="auto"/>
              <w:right w:val="single" w:sz="4" w:space="0" w:color="auto"/>
            </w:tcBorders>
            <w:vAlign w:val="center"/>
          </w:tcPr>
          <w:p w14:paraId="44234BEF" w14:textId="77777777" w:rsidR="001A488C" w:rsidRPr="001A488C" w:rsidRDefault="00FE4578" w:rsidP="001A488C">
            <w:pPr>
              <w:jc w:val="right"/>
              <w:rPr>
                <w:b/>
                <w:bCs/>
                <w:color w:val="000000"/>
                <w:lang w:eastAsia="en-US"/>
              </w:rPr>
            </w:pPr>
            <w:r>
              <w:rPr>
                <w:b/>
                <w:bCs/>
                <w:color w:val="000000"/>
                <w:lang w:eastAsia="en-US"/>
              </w:rPr>
              <w:t>17 503 746,00</w:t>
            </w:r>
          </w:p>
        </w:tc>
        <w:tc>
          <w:tcPr>
            <w:tcW w:w="2056" w:type="dxa"/>
            <w:tcBorders>
              <w:top w:val="nil"/>
              <w:left w:val="nil"/>
              <w:bottom w:val="single" w:sz="8" w:space="0" w:color="auto"/>
              <w:right w:val="single" w:sz="4" w:space="0" w:color="auto"/>
            </w:tcBorders>
            <w:vAlign w:val="center"/>
          </w:tcPr>
          <w:p w14:paraId="1924ED43" w14:textId="77777777" w:rsidR="001A488C" w:rsidRPr="001A488C" w:rsidRDefault="00FE4578" w:rsidP="001A488C">
            <w:pPr>
              <w:jc w:val="right"/>
              <w:rPr>
                <w:b/>
                <w:bCs/>
                <w:color w:val="000000"/>
                <w:lang w:eastAsia="en-US"/>
              </w:rPr>
            </w:pPr>
            <w:r>
              <w:rPr>
                <w:b/>
                <w:bCs/>
                <w:color w:val="000000"/>
                <w:lang w:eastAsia="en-US"/>
              </w:rPr>
              <w:t>224 495,00</w:t>
            </w:r>
          </w:p>
        </w:tc>
      </w:tr>
      <w:tr w:rsidR="001A488C" w:rsidRPr="001A488C" w14:paraId="4ED9AAE5" w14:textId="77777777" w:rsidTr="00681345">
        <w:trPr>
          <w:trHeight w:hRule="exact" w:val="340"/>
        </w:trPr>
        <w:tc>
          <w:tcPr>
            <w:tcW w:w="4410" w:type="dxa"/>
            <w:tcBorders>
              <w:top w:val="nil"/>
              <w:left w:val="single" w:sz="8" w:space="0" w:color="auto"/>
              <w:bottom w:val="single" w:sz="8" w:space="0" w:color="auto"/>
              <w:right w:val="single" w:sz="4" w:space="0" w:color="auto"/>
            </w:tcBorders>
            <w:shd w:val="clear" w:color="auto" w:fill="D6E3BC" w:themeFill="accent3" w:themeFillTint="66"/>
            <w:vAlign w:val="center"/>
            <w:hideMark/>
          </w:tcPr>
          <w:p w14:paraId="295C601B" w14:textId="77777777" w:rsidR="001A488C" w:rsidRPr="00423F82" w:rsidRDefault="001A488C" w:rsidP="00423F82">
            <w:pPr>
              <w:rPr>
                <w:lang w:eastAsia="en-US"/>
              </w:rPr>
            </w:pPr>
            <w:r w:rsidRPr="00423F82">
              <w:t>dotace EU projekt …</w:t>
            </w:r>
          </w:p>
        </w:tc>
        <w:tc>
          <w:tcPr>
            <w:tcW w:w="2338" w:type="dxa"/>
            <w:tcBorders>
              <w:top w:val="nil"/>
              <w:left w:val="nil"/>
              <w:bottom w:val="single" w:sz="8" w:space="0" w:color="auto"/>
              <w:right w:val="single" w:sz="4" w:space="0" w:color="auto"/>
            </w:tcBorders>
            <w:vAlign w:val="center"/>
          </w:tcPr>
          <w:p w14:paraId="57DFA5A7" w14:textId="77777777" w:rsidR="001A488C" w:rsidRPr="001A488C" w:rsidRDefault="001A488C" w:rsidP="001A488C">
            <w:pPr>
              <w:jc w:val="right"/>
              <w:rPr>
                <w:color w:val="000000"/>
                <w:lang w:eastAsia="en-US"/>
              </w:rPr>
            </w:pPr>
          </w:p>
        </w:tc>
        <w:tc>
          <w:tcPr>
            <w:tcW w:w="2056" w:type="dxa"/>
            <w:tcBorders>
              <w:top w:val="nil"/>
              <w:left w:val="nil"/>
              <w:bottom w:val="single" w:sz="8" w:space="0" w:color="auto"/>
              <w:right w:val="single" w:sz="8" w:space="0" w:color="auto"/>
            </w:tcBorders>
            <w:vAlign w:val="center"/>
          </w:tcPr>
          <w:p w14:paraId="39E2DA33" w14:textId="77777777" w:rsidR="001A488C" w:rsidRPr="001A488C" w:rsidRDefault="0042524D" w:rsidP="001A488C">
            <w:pPr>
              <w:jc w:val="right"/>
              <w:rPr>
                <w:color w:val="000000"/>
                <w:lang w:eastAsia="en-US"/>
              </w:rPr>
            </w:pPr>
            <w:r>
              <w:rPr>
                <w:color w:val="000000"/>
                <w:lang w:eastAsia="en-US"/>
              </w:rPr>
              <w:t>637 000</w:t>
            </w:r>
            <w:r w:rsidR="002260AB">
              <w:rPr>
                <w:color w:val="000000"/>
                <w:lang w:eastAsia="en-US"/>
              </w:rPr>
              <w:t>,00</w:t>
            </w:r>
          </w:p>
        </w:tc>
      </w:tr>
      <w:tr w:rsidR="001A488C" w:rsidRPr="001A488C" w14:paraId="3CE5B394" w14:textId="77777777" w:rsidTr="00681345">
        <w:trPr>
          <w:trHeight w:hRule="exact" w:val="340"/>
        </w:trPr>
        <w:tc>
          <w:tcPr>
            <w:tcW w:w="4410" w:type="dxa"/>
            <w:tcBorders>
              <w:top w:val="nil"/>
              <w:left w:val="single" w:sz="8" w:space="0" w:color="auto"/>
              <w:bottom w:val="single" w:sz="4" w:space="0" w:color="auto"/>
              <w:right w:val="single" w:sz="4" w:space="0" w:color="auto"/>
            </w:tcBorders>
            <w:shd w:val="clear" w:color="auto" w:fill="D6E3BC" w:themeFill="accent3" w:themeFillTint="66"/>
            <w:vAlign w:val="center"/>
          </w:tcPr>
          <w:p w14:paraId="0F7E0144" w14:textId="77777777" w:rsidR="001A488C" w:rsidRPr="00423F82" w:rsidRDefault="001A488C" w:rsidP="00423F82">
            <w:pPr>
              <w:rPr>
                <w:lang w:eastAsia="en-US"/>
              </w:rPr>
            </w:pPr>
          </w:p>
        </w:tc>
        <w:tc>
          <w:tcPr>
            <w:tcW w:w="2338" w:type="dxa"/>
            <w:tcBorders>
              <w:top w:val="nil"/>
              <w:left w:val="nil"/>
              <w:bottom w:val="single" w:sz="4" w:space="0" w:color="auto"/>
              <w:right w:val="single" w:sz="4" w:space="0" w:color="auto"/>
            </w:tcBorders>
            <w:vAlign w:val="center"/>
          </w:tcPr>
          <w:p w14:paraId="70033AA8" w14:textId="77777777" w:rsidR="001A488C" w:rsidRPr="001A488C" w:rsidRDefault="001A488C" w:rsidP="001A488C">
            <w:pPr>
              <w:jc w:val="right"/>
              <w:rPr>
                <w:color w:val="000000"/>
                <w:lang w:eastAsia="en-US"/>
              </w:rPr>
            </w:pPr>
          </w:p>
        </w:tc>
        <w:tc>
          <w:tcPr>
            <w:tcW w:w="2056" w:type="dxa"/>
            <w:tcBorders>
              <w:top w:val="nil"/>
              <w:left w:val="nil"/>
              <w:bottom w:val="single" w:sz="4" w:space="0" w:color="auto"/>
              <w:right w:val="single" w:sz="8" w:space="0" w:color="auto"/>
            </w:tcBorders>
            <w:vAlign w:val="center"/>
          </w:tcPr>
          <w:p w14:paraId="46EE3EA2" w14:textId="77777777" w:rsidR="001A488C" w:rsidRPr="001A488C" w:rsidRDefault="001A488C" w:rsidP="001A488C">
            <w:pPr>
              <w:jc w:val="right"/>
              <w:rPr>
                <w:color w:val="000000"/>
                <w:lang w:eastAsia="en-US"/>
              </w:rPr>
            </w:pPr>
          </w:p>
        </w:tc>
      </w:tr>
      <w:tr w:rsidR="001A488C" w:rsidRPr="001A488C" w14:paraId="78934FAA" w14:textId="77777777" w:rsidTr="00DB52AB">
        <w:trPr>
          <w:trHeight w:hRule="exact" w:val="340"/>
        </w:trPr>
        <w:tc>
          <w:tcPr>
            <w:tcW w:w="4410" w:type="dxa"/>
            <w:tcBorders>
              <w:top w:val="nil"/>
              <w:left w:val="single" w:sz="8" w:space="0" w:color="auto"/>
              <w:bottom w:val="single" w:sz="8" w:space="0" w:color="auto"/>
              <w:right w:val="single" w:sz="4" w:space="0" w:color="auto"/>
            </w:tcBorders>
            <w:shd w:val="clear" w:color="auto" w:fill="D6E3BC" w:themeFill="accent3" w:themeFillTint="66"/>
            <w:vAlign w:val="center"/>
            <w:hideMark/>
          </w:tcPr>
          <w:p w14:paraId="53270FBA" w14:textId="77777777" w:rsidR="001A488C" w:rsidRPr="00423F82" w:rsidRDefault="001A488C" w:rsidP="001A488C">
            <w:pPr>
              <w:rPr>
                <w:b/>
                <w:bCs/>
                <w:color w:val="000000"/>
                <w:szCs w:val="24"/>
                <w:lang w:eastAsia="en-US"/>
              </w:rPr>
            </w:pPr>
            <w:r w:rsidRPr="00423F82">
              <w:rPr>
                <w:b/>
                <w:bCs/>
                <w:color w:val="000000"/>
                <w:szCs w:val="24"/>
              </w:rPr>
              <w:t>příspěvek včetně dotací celkem</w:t>
            </w:r>
          </w:p>
        </w:tc>
        <w:tc>
          <w:tcPr>
            <w:tcW w:w="2338" w:type="dxa"/>
            <w:tcBorders>
              <w:top w:val="nil"/>
              <w:left w:val="nil"/>
              <w:bottom w:val="single" w:sz="8" w:space="0" w:color="auto"/>
              <w:right w:val="single" w:sz="4" w:space="0" w:color="auto"/>
            </w:tcBorders>
            <w:shd w:val="clear" w:color="auto" w:fill="EAF1DD" w:themeFill="accent3" w:themeFillTint="33"/>
            <w:vAlign w:val="center"/>
          </w:tcPr>
          <w:p w14:paraId="1C93400B" w14:textId="77777777" w:rsidR="001A488C" w:rsidRPr="001A488C" w:rsidRDefault="0042524D" w:rsidP="001A488C">
            <w:pPr>
              <w:jc w:val="right"/>
              <w:rPr>
                <w:b/>
                <w:bCs/>
                <w:color w:val="000000"/>
                <w:lang w:eastAsia="en-US"/>
              </w:rPr>
            </w:pPr>
            <w:r>
              <w:rPr>
                <w:b/>
                <w:bCs/>
                <w:color w:val="000000"/>
                <w:lang w:eastAsia="en-US"/>
              </w:rPr>
              <w:t>19 903 746</w:t>
            </w:r>
          </w:p>
        </w:tc>
        <w:tc>
          <w:tcPr>
            <w:tcW w:w="2056" w:type="dxa"/>
            <w:tcBorders>
              <w:top w:val="nil"/>
              <w:left w:val="nil"/>
              <w:bottom w:val="single" w:sz="8" w:space="0" w:color="auto"/>
              <w:right w:val="single" w:sz="8" w:space="0" w:color="auto"/>
            </w:tcBorders>
            <w:shd w:val="clear" w:color="auto" w:fill="EAF1DD" w:themeFill="accent3" w:themeFillTint="33"/>
            <w:vAlign w:val="center"/>
          </w:tcPr>
          <w:p w14:paraId="580CA7EF" w14:textId="77777777" w:rsidR="001A488C" w:rsidRPr="001A488C" w:rsidRDefault="0042524D" w:rsidP="001A488C">
            <w:pPr>
              <w:jc w:val="right"/>
              <w:rPr>
                <w:b/>
                <w:bCs/>
                <w:color w:val="000000"/>
                <w:lang w:eastAsia="en-US"/>
              </w:rPr>
            </w:pPr>
            <w:r>
              <w:rPr>
                <w:b/>
                <w:bCs/>
                <w:color w:val="000000"/>
                <w:lang w:eastAsia="en-US"/>
              </w:rPr>
              <w:t>1 019 495</w:t>
            </w:r>
          </w:p>
        </w:tc>
      </w:tr>
    </w:tbl>
    <w:p w14:paraId="466436C7" w14:textId="77777777" w:rsidR="001A488C" w:rsidRDefault="001A488C" w:rsidP="001A488C"/>
    <w:p w14:paraId="0D963A40" w14:textId="77777777" w:rsidR="00715C7F" w:rsidRDefault="00C87DE0" w:rsidP="00E233D0">
      <w:pPr>
        <w:pStyle w:val="NadpisB"/>
      </w:pPr>
      <w:bookmarkStart w:id="51" w:name="_Toc83827655"/>
      <w:r>
        <w:t>Hospodaření s příspěvkem zřizovatele – plnění plánu výnosů</w:t>
      </w:r>
      <w:bookmarkEnd w:id="51"/>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559"/>
        <w:gridCol w:w="1559"/>
        <w:gridCol w:w="1559"/>
        <w:gridCol w:w="1560"/>
      </w:tblGrid>
      <w:tr w:rsidR="001A488C" w14:paraId="37E8283B" w14:textId="77777777" w:rsidTr="000D12CC">
        <w:trPr>
          <w:trHeight w:val="299"/>
        </w:trPr>
        <w:tc>
          <w:tcPr>
            <w:tcW w:w="2552"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7456770" w14:textId="77777777" w:rsidR="001A488C" w:rsidRPr="009D7415" w:rsidRDefault="001A488C" w:rsidP="009D7415">
            <w:pPr>
              <w:jc w:val="center"/>
              <w:rPr>
                <w:sz w:val="26"/>
                <w:lang w:eastAsia="en-US"/>
              </w:rPr>
            </w:pPr>
            <w:r w:rsidRPr="009D7415">
              <w:rPr>
                <w:b/>
                <w:bCs/>
                <w:color w:val="000000"/>
                <w:sz w:val="26"/>
              </w:rPr>
              <w:t>druh výnosů</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8E4BC"/>
            <w:vAlign w:val="center"/>
            <w:hideMark/>
          </w:tcPr>
          <w:p w14:paraId="1C9E2AC0" w14:textId="77777777" w:rsidR="001A488C" w:rsidRPr="009D7415" w:rsidRDefault="001A488C" w:rsidP="001E4D7D">
            <w:pPr>
              <w:jc w:val="center"/>
              <w:rPr>
                <w:b/>
                <w:bCs/>
                <w:color w:val="000000"/>
                <w:sz w:val="26"/>
                <w:lang w:eastAsia="en-US"/>
              </w:rPr>
            </w:pPr>
            <w:r w:rsidRPr="009D7415">
              <w:rPr>
                <w:b/>
                <w:bCs/>
                <w:color w:val="000000"/>
                <w:sz w:val="26"/>
              </w:rPr>
              <w:t xml:space="preserve">plán </w:t>
            </w:r>
          </w:p>
        </w:tc>
        <w:tc>
          <w:tcPr>
            <w:tcW w:w="4678" w:type="dxa"/>
            <w:gridSpan w:val="3"/>
            <w:vMerge w:val="restart"/>
            <w:tcBorders>
              <w:top w:val="single" w:sz="4" w:space="0" w:color="auto"/>
              <w:left w:val="single" w:sz="4" w:space="0" w:color="auto"/>
              <w:bottom w:val="single" w:sz="4" w:space="0" w:color="auto"/>
              <w:right w:val="single" w:sz="4" w:space="0" w:color="auto"/>
            </w:tcBorders>
            <w:shd w:val="clear" w:color="auto" w:fill="D8E4BC"/>
            <w:vAlign w:val="center"/>
            <w:hideMark/>
          </w:tcPr>
          <w:p w14:paraId="7ADAD346" w14:textId="77777777" w:rsidR="001A488C" w:rsidRPr="009D7415" w:rsidRDefault="001A488C" w:rsidP="001E4D7D">
            <w:pPr>
              <w:jc w:val="center"/>
              <w:rPr>
                <w:b/>
                <w:bCs/>
                <w:color w:val="000000"/>
                <w:sz w:val="26"/>
                <w:lang w:eastAsia="en-US"/>
              </w:rPr>
            </w:pPr>
            <w:r w:rsidRPr="009D7415">
              <w:rPr>
                <w:b/>
                <w:bCs/>
                <w:color w:val="000000"/>
                <w:sz w:val="26"/>
              </w:rPr>
              <w:t xml:space="preserve">skutečnost </w:t>
            </w:r>
            <w:r w:rsidR="00EF5965" w:rsidRPr="009D7415">
              <w:rPr>
                <w:b/>
                <w:bCs/>
                <w:color w:val="000000"/>
                <w:sz w:val="26"/>
              </w:rPr>
              <w:t>k 31.</w:t>
            </w:r>
            <w:r w:rsidR="00E233D0" w:rsidRPr="00E233D0">
              <w:rPr>
                <w:b/>
                <w:bCs/>
                <w:color w:val="FF0000"/>
                <w:sz w:val="26"/>
                <w:szCs w:val="26"/>
              </w:rPr>
              <w:t xml:space="preserve"> 12. 2020</w:t>
            </w:r>
            <w:r w:rsidR="00E233D0" w:rsidRPr="00EC4DE0">
              <w:rPr>
                <w:b/>
                <w:bCs/>
                <w:color w:val="FF0000"/>
              </w:rPr>
              <w:t xml:space="preserve"> </w:t>
            </w:r>
            <w:r w:rsidRPr="009D7415">
              <w:rPr>
                <w:bCs/>
                <w:color w:val="000000"/>
                <w:sz w:val="26"/>
              </w:rPr>
              <w:t>(v Kč)</w:t>
            </w:r>
          </w:p>
        </w:tc>
      </w:tr>
      <w:tr w:rsidR="001A488C" w14:paraId="024C16E0" w14:textId="77777777" w:rsidTr="000D12CC">
        <w:trPr>
          <w:trHeight w:val="299"/>
        </w:trPr>
        <w:tc>
          <w:tcPr>
            <w:tcW w:w="2552"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05C2664" w14:textId="77777777" w:rsidR="001A488C" w:rsidRPr="009D7415" w:rsidRDefault="001A488C" w:rsidP="001E4D7D">
            <w:pPr>
              <w:rPr>
                <w:b/>
                <w:bCs/>
                <w:color w:val="000000"/>
                <w:sz w:val="2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A39A4B1" w14:textId="77777777" w:rsidR="001A488C" w:rsidRPr="009D7415" w:rsidRDefault="001A488C" w:rsidP="001E4D7D">
            <w:pPr>
              <w:rPr>
                <w:b/>
                <w:bCs/>
                <w:color w:val="000000"/>
                <w:sz w:val="26"/>
                <w:lang w:eastAsia="en-US"/>
              </w:rPr>
            </w:pPr>
          </w:p>
        </w:tc>
        <w:tc>
          <w:tcPr>
            <w:tcW w:w="4678" w:type="dxa"/>
            <w:gridSpan w:val="3"/>
            <w:vMerge/>
            <w:tcBorders>
              <w:top w:val="single" w:sz="4" w:space="0" w:color="auto"/>
              <w:left w:val="single" w:sz="4" w:space="0" w:color="auto"/>
              <w:bottom w:val="single" w:sz="4" w:space="0" w:color="auto"/>
              <w:right w:val="single" w:sz="4" w:space="0" w:color="auto"/>
            </w:tcBorders>
            <w:vAlign w:val="center"/>
            <w:hideMark/>
          </w:tcPr>
          <w:p w14:paraId="206FF664" w14:textId="77777777" w:rsidR="001A488C" w:rsidRPr="009D7415" w:rsidRDefault="001A488C" w:rsidP="001E4D7D">
            <w:pPr>
              <w:rPr>
                <w:b/>
                <w:bCs/>
                <w:color w:val="000000"/>
                <w:sz w:val="26"/>
                <w:lang w:eastAsia="en-US"/>
              </w:rPr>
            </w:pPr>
          </w:p>
        </w:tc>
      </w:tr>
      <w:tr w:rsidR="001A488C" w14:paraId="25D0C24E" w14:textId="77777777" w:rsidTr="000D12CC">
        <w:trPr>
          <w:trHeight w:val="340"/>
        </w:trPr>
        <w:tc>
          <w:tcPr>
            <w:tcW w:w="2552"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C1639DC" w14:textId="77777777" w:rsidR="001A488C" w:rsidRPr="009D7415" w:rsidRDefault="001A488C" w:rsidP="001E4D7D">
            <w:pPr>
              <w:rPr>
                <w:b/>
                <w:bCs/>
                <w:color w:val="000000"/>
                <w:sz w:val="2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B68664" w14:textId="77777777" w:rsidR="001A488C" w:rsidRPr="009D7415" w:rsidRDefault="001A488C" w:rsidP="001E4D7D">
            <w:pPr>
              <w:rPr>
                <w:b/>
                <w:bCs/>
                <w:color w:val="000000"/>
                <w:sz w:val="26"/>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4E7029" w14:textId="77777777" w:rsidR="001A488C" w:rsidRPr="009D7415" w:rsidRDefault="001A488C" w:rsidP="001E4D7D">
            <w:pPr>
              <w:jc w:val="center"/>
              <w:rPr>
                <w:b/>
                <w:bCs/>
                <w:color w:val="000000"/>
                <w:sz w:val="26"/>
                <w:lang w:eastAsia="en-US"/>
              </w:rPr>
            </w:pPr>
            <w:r w:rsidRPr="009D7415">
              <w:rPr>
                <w:b/>
                <w:bCs/>
                <w:color w:val="000000"/>
                <w:sz w:val="26"/>
              </w:rPr>
              <w:t xml:space="preserve">hlavní činnost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31B9D3" w14:textId="77777777" w:rsidR="001A488C" w:rsidRPr="009D7415" w:rsidRDefault="001A488C" w:rsidP="001E4D7D">
            <w:pPr>
              <w:jc w:val="center"/>
              <w:rPr>
                <w:b/>
                <w:bCs/>
                <w:color w:val="000000"/>
                <w:sz w:val="26"/>
                <w:lang w:eastAsia="en-US"/>
              </w:rPr>
            </w:pPr>
            <w:r w:rsidRPr="009D7415">
              <w:rPr>
                <w:b/>
                <w:bCs/>
                <w:color w:val="000000"/>
                <w:sz w:val="26"/>
              </w:rPr>
              <w:t>doplňková činnost</w:t>
            </w:r>
          </w:p>
        </w:tc>
        <w:tc>
          <w:tcPr>
            <w:tcW w:w="156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EB2A0D3" w14:textId="77777777" w:rsidR="001A488C" w:rsidRPr="009D7415" w:rsidRDefault="001A488C" w:rsidP="001E4D7D">
            <w:pPr>
              <w:jc w:val="center"/>
              <w:rPr>
                <w:b/>
                <w:bCs/>
                <w:color w:val="000000"/>
                <w:sz w:val="26"/>
                <w:lang w:eastAsia="en-US"/>
              </w:rPr>
            </w:pPr>
            <w:r w:rsidRPr="009D7415">
              <w:rPr>
                <w:b/>
                <w:bCs/>
                <w:color w:val="000000"/>
                <w:sz w:val="26"/>
              </w:rPr>
              <w:t>celkem</w:t>
            </w:r>
          </w:p>
        </w:tc>
      </w:tr>
      <w:tr w:rsidR="001A488C" w14:paraId="0A2F65A6"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54BAE35B" w14:textId="77777777" w:rsidR="001A488C" w:rsidRPr="00423F82" w:rsidRDefault="001A488C" w:rsidP="000D12CC">
            <w:pPr>
              <w:jc w:val="left"/>
              <w:rPr>
                <w:color w:val="000000"/>
                <w:lang w:eastAsia="en-US"/>
              </w:rPr>
            </w:pPr>
            <w:r w:rsidRPr="00423F82">
              <w:rPr>
                <w:color w:val="000000"/>
              </w:rPr>
              <w:t>výnosy z prodeje služeb</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B0FCAB" w14:textId="77777777" w:rsidR="001A488C" w:rsidRDefault="00FE4578" w:rsidP="001E4D7D">
            <w:pPr>
              <w:jc w:val="right"/>
              <w:rPr>
                <w:color w:val="000000"/>
                <w:lang w:eastAsia="en-US"/>
              </w:rPr>
            </w:pPr>
            <w:r>
              <w:rPr>
                <w:color w:val="000000"/>
                <w:lang w:eastAsia="en-US"/>
              </w:rPr>
              <w:t>1 932 000,00</w:t>
            </w:r>
          </w:p>
        </w:tc>
        <w:tc>
          <w:tcPr>
            <w:tcW w:w="1559" w:type="dxa"/>
            <w:tcBorders>
              <w:top w:val="single" w:sz="4" w:space="0" w:color="auto"/>
              <w:left w:val="single" w:sz="4" w:space="0" w:color="auto"/>
              <w:bottom w:val="single" w:sz="4" w:space="0" w:color="auto"/>
              <w:right w:val="single" w:sz="4" w:space="0" w:color="auto"/>
            </w:tcBorders>
            <w:vAlign w:val="center"/>
          </w:tcPr>
          <w:p w14:paraId="40D9E118" w14:textId="77777777" w:rsidR="001A488C" w:rsidRDefault="00047733" w:rsidP="001E4D7D">
            <w:pPr>
              <w:jc w:val="right"/>
              <w:rPr>
                <w:color w:val="000000"/>
                <w:lang w:eastAsia="en-US"/>
              </w:rPr>
            </w:pPr>
            <w:r>
              <w:rPr>
                <w:color w:val="000000"/>
                <w:lang w:eastAsia="en-US"/>
              </w:rPr>
              <w:t>1 426 452,00</w:t>
            </w:r>
          </w:p>
        </w:tc>
        <w:tc>
          <w:tcPr>
            <w:tcW w:w="1559" w:type="dxa"/>
            <w:tcBorders>
              <w:top w:val="single" w:sz="4" w:space="0" w:color="auto"/>
              <w:left w:val="single" w:sz="4" w:space="0" w:color="auto"/>
              <w:bottom w:val="single" w:sz="4" w:space="0" w:color="auto"/>
              <w:right w:val="single" w:sz="4" w:space="0" w:color="auto"/>
            </w:tcBorders>
            <w:vAlign w:val="center"/>
          </w:tcPr>
          <w:p w14:paraId="019D3FAC" w14:textId="77777777" w:rsidR="001A488C" w:rsidRDefault="00F7771F" w:rsidP="001E4D7D">
            <w:pPr>
              <w:jc w:val="right"/>
              <w:rPr>
                <w:color w:val="000000"/>
                <w:lang w:eastAsia="en-US"/>
              </w:rPr>
            </w:pPr>
            <w:r>
              <w:rPr>
                <w:color w:val="00000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A056D2" w14:textId="77777777" w:rsidR="001A488C" w:rsidRDefault="00F7771F" w:rsidP="001E4D7D">
            <w:pPr>
              <w:jc w:val="right"/>
              <w:rPr>
                <w:color w:val="000000"/>
                <w:lang w:eastAsia="en-US"/>
              </w:rPr>
            </w:pPr>
            <w:r>
              <w:rPr>
                <w:color w:val="000000"/>
                <w:lang w:eastAsia="en-US"/>
              </w:rPr>
              <w:t>1 426 452,00</w:t>
            </w:r>
          </w:p>
        </w:tc>
      </w:tr>
      <w:tr w:rsidR="001A488C" w14:paraId="096D49EF"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575B487D" w14:textId="77777777" w:rsidR="001A488C" w:rsidRPr="00423F82" w:rsidRDefault="001A488C" w:rsidP="000D12CC">
            <w:pPr>
              <w:jc w:val="left"/>
              <w:rPr>
                <w:color w:val="000000"/>
                <w:lang w:eastAsia="en-US"/>
              </w:rPr>
            </w:pPr>
            <w:r w:rsidRPr="00423F82">
              <w:rPr>
                <w:color w:val="000000"/>
              </w:rPr>
              <w:t>výnosy z pronájmů</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F8C7ED" w14:textId="77777777" w:rsidR="001A488C" w:rsidRDefault="00FE4578" w:rsidP="001E4D7D">
            <w:pPr>
              <w:jc w:val="right"/>
              <w:rPr>
                <w:color w:val="000000"/>
                <w:lang w:eastAsia="en-US"/>
              </w:rPr>
            </w:pPr>
            <w:r>
              <w:rPr>
                <w:color w:val="000000"/>
                <w:lang w:eastAsia="en-US"/>
              </w:rPr>
              <w:t>12 000,00</w:t>
            </w:r>
          </w:p>
        </w:tc>
        <w:tc>
          <w:tcPr>
            <w:tcW w:w="1559" w:type="dxa"/>
            <w:tcBorders>
              <w:top w:val="single" w:sz="4" w:space="0" w:color="auto"/>
              <w:left w:val="single" w:sz="4" w:space="0" w:color="auto"/>
              <w:bottom w:val="single" w:sz="4" w:space="0" w:color="auto"/>
              <w:right w:val="single" w:sz="4" w:space="0" w:color="auto"/>
            </w:tcBorders>
            <w:vAlign w:val="center"/>
          </w:tcPr>
          <w:p w14:paraId="5A1AAF74" w14:textId="77777777" w:rsidR="001A488C" w:rsidRDefault="00F7771F"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CC9E59C" w14:textId="77777777" w:rsidR="001A488C" w:rsidRDefault="00F7771F" w:rsidP="001E4D7D">
            <w:pPr>
              <w:jc w:val="right"/>
              <w:rPr>
                <w:color w:val="000000"/>
                <w:lang w:eastAsia="en-US"/>
              </w:rPr>
            </w:pPr>
            <w:r>
              <w:rPr>
                <w:color w:val="000000"/>
                <w:lang w:eastAsia="en-US"/>
              </w:rPr>
              <w:t>11 720,00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7A5DCC" w14:textId="77777777" w:rsidR="001A488C" w:rsidRDefault="00F7771F" w:rsidP="001E4D7D">
            <w:pPr>
              <w:jc w:val="right"/>
              <w:rPr>
                <w:color w:val="000000"/>
                <w:lang w:eastAsia="en-US"/>
              </w:rPr>
            </w:pPr>
            <w:r>
              <w:rPr>
                <w:color w:val="000000"/>
                <w:lang w:eastAsia="en-US"/>
              </w:rPr>
              <w:t>11 720,00</w:t>
            </w:r>
          </w:p>
        </w:tc>
      </w:tr>
      <w:tr w:rsidR="001A488C" w14:paraId="5FDA1221"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40B9FBD0" w14:textId="77777777" w:rsidR="001A488C" w:rsidRPr="00423F82" w:rsidRDefault="001A488C" w:rsidP="000D12CC">
            <w:pPr>
              <w:jc w:val="left"/>
              <w:rPr>
                <w:color w:val="000000"/>
                <w:lang w:eastAsia="en-US"/>
              </w:rPr>
            </w:pPr>
            <w:r w:rsidRPr="00423F82">
              <w:rPr>
                <w:color w:val="000000"/>
              </w:rPr>
              <w:t>výnosy z prodeje karet a čipů</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FE37ED" w14:textId="77777777" w:rsidR="001A488C" w:rsidRDefault="00FE4578"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B43F02" w14:textId="77777777" w:rsidR="001A488C" w:rsidRDefault="00F7771F"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5E22D9B" w14:textId="77777777" w:rsidR="001A488C" w:rsidRDefault="00F7771F" w:rsidP="001E4D7D">
            <w:pPr>
              <w:jc w:val="right"/>
              <w:rPr>
                <w:color w:val="000000"/>
                <w:lang w:eastAsia="en-US"/>
              </w:rPr>
            </w:pPr>
            <w:r>
              <w:rPr>
                <w:color w:val="00000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0FC7325" w14:textId="77777777" w:rsidR="001A488C" w:rsidRDefault="00F7771F" w:rsidP="001E4D7D">
            <w:pPr>
              <w:jc w:val="right"/>
              <w:rPr>
                <w:color w:val="000000"/>
                <w:lang w:eastAsia="en-US"/>
              </w:rPr>
            </w:pPr>
            <w:r>
              <w:rPr>
                <w:color w:val="000000"/>
                <w:lang w:eastAsia="en-US"/>
              </w:rPr>
              <w:t>0,00</w:t>
            </w:r>
          </w:p>
        </w:tc>
      </w:tr>
      <w:tr w:rsidR="001A488C" w14:paraId="6239E55F"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4BF664F6" w14:textId="77777777" w:rsidR="001A488C" w:rsidRPr="00423F82" w:rsidRDefault="001A488C" w:rsidP="000D12CC">
            <w:pPr>
              <w:jc w:val="left"/>
              <w:rPr>
                <w:color w:val="000000"/>
                <w:lang w:eastAsia="en-US"/>
              </w:rPr>
            </w:pPr>
            <w:r w:rsidRPr="00423F82">
              <w:rPr>
                <w:color w:val="000000"/>
              </w:rPr>
              <w:t>jiné výnosy z vlastních výkonů</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68C1D90" w14:textId="77777777" w:rsidR="001A488C" w:rsidRDefault="00FE4578"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857023F" w14:textId="77777777" w:rsidR="001A488C" w:rsidRDefault="00F7771F"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CFDD1B4" w14:textId="77777777" w:rsidR="001A488C" w:rsidRDefault="00F7771F" w:rsidP="001E4D7D">
            <w:pPr>
              <w:jc w:val="right"/>
              <w:rPr>
                <w:color w:val="000000"/>
                <w:lang w:eastAsia="en-US"/>
              </w:rPr>
            </w:pPr>
            <w:r>
              <w:rPr>
                <w:color w:val="00000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629D51" w14:textId="77777777" w:rsidR="001A488C" w:rsidRDefault="00F7771F" w:rsidP="001E4D7D">
            <w:pPr>
              <w:jc w:val="right"/>
              <w:rPr>
                <w:color w:val="000000"/>
                <w:lang w:eastAsia="en-US"/>
              </w:rPr>
            </w:pPr>
            <w:r>
              <w:rPr>
                <w:color w:val="000000"/>
                <w:lang w:eastAsia="en-US"/>
              </w:rPr>
              <w:t>0,00</w:t>
            </w:r>
          </w:p>
        </w:tc>
      </w:tr>
      <w:tr w:rsidR="001A488C" w14:paraId="41F4E7ED"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62214926" w14:textId="77777777" w:rsidR="001A488C" w:rsidRPr="00423F82" w:rsidRDefault="001A488C" w:rsidP="000D12CC">
            <w:pPr>
              <w:jc w:val="left"/>
              <w:rPr>
                <w:color w:val="000000"/>
                <w:lang w:eastAsia="en-US"/>
              </w:rPr>
            </w:pPr>
            <w:r w:rsidRPr="00423F82">
              <w:rPr>
                <w:color w:val="000000"/>
              </w:rPr>
              <w:t>čerpání fondů</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0024A7" w14:textId="77777777" w:rsidR="001A488C" w:rsidRDefault="00FE4578"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A8AD915" w14:textId="77777777" w:rsidR="001A488C" w:rsidRDefault="00F7771F" w:rsidP="001E4D7D">
            <w:pPr>
              <w:jc w:val="right"/>
              <w:rPr>
                <w:color w:val="000000"/>
                <w:lang w:eastAsia="en-US"/>
              </w:rPr>
            </w:pPr>
            <w:r>
              <w:rPr>
                <w:color w:val="000000"/>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BB6E03B" w14:textId="77777777" w:rsidR="001A488C" w:rsidRDefault="00F7771F" w:rsidP="001E4D7D">
            <w:pPr>
              <w:jc w:val="right"/>
              <w:rPr>
                <w:color w:val="000000"/>
                <w:lang w:eastAsia="en-US"/>
              </w:rPr>
            </w:pPr>
            <w:r>
              <w:rPr>
                <w:color w:val="00000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1C51CF6" w14:textId="77777777" w:rsidR="001A488C" w:rsidRDefault="00F7771F" w:rsidP="001E4D7D">
            <w:pPr>
              <w:jc w:val="right"/>
              <w:rPr>
                <w:color w:val="000000"/>
                <w:lang w:eastAsia="en-US"/>
              </w:rPr>
            </w:pPr>
            <w:r>
              <w:rPr>
                <w:color w:val="000000"/>
                <w:lang w:eastAsia="en-US"/>
              </w:rPr>
              <w:t>0,00</w:t>
            </w:r>
          </w:p>
        </w:tc>
      </w:tr>
      <w:tr w:rsidR="001A488C" w14:paraId="25FCA928"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6B7251C7" w14:textId="77777777" w:rsidR="001A488C" w:rsidRPr="00423F82" w:rsidRDefault="001A488C" w:rsidP="000D12CC">
            <w:pPr>
              <w:jc w:val="left"/>
              <w:rPr>
                <w:color w:val="000000"/>
                <w:lang w:eastAsia="en-US"/>
              </w:rPr>
            </w:pPr>
            <w:r w:rsidRPr="00423F82">
              <w:rPr>
                <w:color w:val="000000"/>
              </w:rPr>
              <w:t>ostatní výnosy</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B8219A" w14:textId="77777777" w:rsidR="001A488C" w:rsidRDefault="00047733" w:rsidP="001E4D7D">
            <w:pPr>
              <w:jc w:val="right"/>
              <w:rPr>
                <w:color w:val="000000"/>
                <w:lang w:eastAsia="en-US"/>
              </w:rPr>
            </w:pPr>
            <w:r>
              <w:rPr>
                <w:color w:val="000000"/>
                <w:lang w:eastAsia="en-US"/>
              </w:rPr>
              <w:t>83 000,00</w:t>
            </w:r>
          </w:p>
        </w:tc>
        <w:tc>
          <w:tcPr>
            <w:tcW w:w="1559" w:type="dxa"/>
            <w:tcBorders>
              <w:top w:val="single" w:sz="4" w:space="0" w:color="auto"/>
              <w:left w:val="single" w:sz="4" w:space="0" w:color="auto"/>
              <w:bottom w:val="single" w:sz="4" w:space="0" w:color="auto"/>
              <w:right w:val="single" w:sz="4" w:space="0" w:color="auto"/>
            </w:tcBorders>
            <w:vAlign w:val="center"/>
          </w:tcPr>
          <w:p w14:paraId="01EDD06A" w14:textId="77777777" w:rsidR="001A488C" w:rsidRDefault="00F7771F" w:rsidP="001E4D7D">
            <w:pPr>
              <w:jc w:val="right"/>
              <w:rPr>
                <w:color w:val="000000"/>
                <w:lang w:eastAsia="en-US"/>
              </w:rPr>
            </w:pPr>
            <w:r>
              <w:rPr>
                <w:color w:val="000000"/>
                <w:lang w:eastAsia="en-US"/>
              </w:rPr>
              <w:t>99 939,00</w:t>
            </w:r>
          </w:p>
        </w:tc>
        <w:tc>
          <w:tcPr>
            <w:tcW w:w="1559" w:type="dxa"/>
            <w:tcBorders>
              <w:top w:val="single" w:sz="4" w:space="0" w:color="auto"/>
              <w:left w:val="single" w:sz="4" w:space="0" w:color="auto"/>
              <w:bottom w:val="single" w:sz="4" w:space="0" w:color="auto"/>
              <w:right w:val="single" w:sz="4" w:space="0" w:color="auto"/>
            </w:tcBorders>
            <w:vAlign w:val="center"/>
          </w:tcPr>
          <w:p w14:paraId="1B612037" w14:textId="77777777" w:rsidR="001A488C" w:rsidRDefault="00F7771F" w:rsidP="001E4D7D">
            <w:pPr>
              <w:jc w:val="right"/>
              <w:rPr>
                <w:color w:val="000000"/>
                <w:lang w:eastAsia="en-US"/>
              </w:rPr>
            </w:pPr>
            <w:r>
              <w:rPr>
                <w:color w:val="00000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1DB02D" w14:textId="77777777" w:rsidR="001A488C" w:rsidRDefault="00F7771F" w:rsidP="001E4D7D">
            <w:pPr>
              <w:jc w:val="right"/>
              <w:rPr>
                <w:color w:val="000000"/>
                <w:lang w:eastAsia="en-US"/>
              </w:rPr>
            </w:pPr>
            <w:r>
              <w:rPr>
                <w:color w:val="000000"/>
                <w:lang w:eastAsia="en-US"/>
              </w:rPr>
              <w:t>99 939,00</w:t>
            </w:r>
          </w:p>
        </w:tc>
      </w:tr>
      <w:tr w:rsidR="001A488C" w14:paraId="6523DBCC" w14:textId="77777777" w:rsidTr="00DB52AB">
        <w:trPr>
          <w:trHeight w:val="552"/>
        </w:trPr>
        <w:tc>
          <w:tcPr>
            <w:tcW w:w="2552" w:type="dxa"/>
            <w:tcBorders>
              <w:top w:val="single" w:sz="4" w:space="0" w:color="auto"/>
              <w:left w:val="single" w:sz="4" w:space="0" w:color="auto"/>
              <w:bottom w:val="single" w:sz="4" w:space="0" w:color="auto"/>
              <w:right w:val="single" w:sz="4" w:space="0" w:color="auto"/>
            </w:tcBorders>
            <w:vAlign w:val="center"/>
            <w:hideMark/>
          </w:tcPr>
          <w:p w14:paraId="68F23247" w14:textId="77777777" w:rsidR="001A488C" w:rsidRPr="00423F82" w:rsidRDefault="001A488C" w:rsidP="000D12CC">
            <w:pPr>
              <w:jc w:val="left"/>
              <w:rPr>
                <w:color w:val="000000"/>
                <w:lang w:eastAsia="en-US"/>
              </w:rPr>
            </w:pPr>
            <w:r w:rsidRPr="00423F82">
              <w:rPr>
                <w:color w:val="000000"/>
              </w:rPr>
              <w:t>úroky</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7FCA53" w14:textId="77777777" w:rsidR="001A488C" w:rsidRDefault="00047733" w:rsidP="001E4D7D">
            <w:pPr>
              <w:jc w:val="right"/>
              <w:rPr>
                <w:color w:val="000000"/>
                <w:lang w:eastAsia="en-US"/>
              </w:rPr>
            </w:pPr>
            <w:r>
              <w:rPr>
                <w:color w:val="000000"/>
                <w:lang w:eastAsia="en-US"/>
              </w:rPr>
              <w:t>1 000,00</w:t>
            </w:r>
          </w:p>
        </w:tc>
        <w:tc>
          <w:tcPr>
            <w:tcW w:w="1559" w:type="dxa"/>
            <w:tcBorders>
              <w:top w:val="single" w:sz="4" w:space="0" w:color="auto"/>
              <w:left w:val="single" w:sz="4" w:space="0" w:color="auto"/>
              <w:bottom w:val="single" w:sz="4" w:space="0" w:color="auto"/>
              <w:right w:val="single" w:sz="4" w:space="0" w:color="auto"/>
            </w:tcBorders>
            <w:vAlign w:val="center"/>
          </w:tcPr>
          <w:p w14:paraId="7781A7A4" w14:textId="77777777" w:rsidR="001A488C" w:rsidRDefault="00047733" w:rsidP="001E4D7D">
            <w:pPr>
              <w:jc w:val="right"/>
              <w:rPr>
                <w:color w:val="000000"/>
                <w:lang w:eastAsia="en-US"/>
              </w:rPr>
            </w:pPr>
            <w:r>
              <w:rPr>
                <w:color w:val="000000"/>
                <w:lang w:eastAsia="en-US"/>
              </w:rPr>
              <w:t>1 901,00</w:t>
            </w:r>
          </w:p>
        </w:tc>
        <w:tc>
          <w:tcPr>
            <w:tcW w:w="1559" w:type="dxa"/>
            <w:tcBorders>
              <w:top w:val="single" w:sz="4" w:space="0" w:color="auto"/>
              <w:left w:val="single" w:sz="4" w:space="0" w:color="auto"/>
              <w:bottom w:val="single" w:sz="4" w:space="0" w:color="auto"/>
              <w:right w:val="single" w:sz="4" w:space="0" w:color="auto"/>
            </w:tcBorders>
            <w:vAlign w:val="center"/>
          </w:tcPr>
          <w:p w14:paraId="44094872" w14:textId="77777777" w:rsidR="001A488C" w:rsidRDefault="00F7771F" w:rsidP="001E4D7D">
            <w:pPr>
              <w:jc w:val="right"/>
              <w:rPr>
                <w:color w:val="000000"/>
                <w:lang w:eastAsia="en-US"/>
              </w:rPr>
            </w:pPr>
            <w:r>
              <w:rPr>
                <w:color w:val="000000"/>
                <w:lang w:eastAsia="en-US"/>
              </w:rPr>
              <w:t>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32D1FA5" w14:textId="77777777" w:rsidR="001A488C" w:rsidRDefault="00F7771F" w:rsidP="001E4D7D">
            <w:pPr>
              <w:jc w:val="right"/>
              <w:rPr>
                <w:color w:val="000000"/>
                <w:lang w:eastAsia="en-US"/>
              </w:rPr>
            </w:pPr>
            <w:r>
              <w:rPr>
                <w:color w:val="000000"/>
                <w:lang w:eastAsia="en-US"/>
              </w:rPr>
              <w:t>1 901,00</w:t>
            </w:r>
          </w:p>
        </w:tc>
      </w:tr>
      <w:tr w:rsidR="001A488C" w14:paraId="572BCC20" w14:textId="77777777" w:rsidTr="00681345">
        <w:trPr>
          <w:trHeight w:val="552"/>
        </w:trPr>
        <w:tc>
          <w:tcPr>
            <w:tcW w:w="255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BB41FAA" w14:textId="77777777" w:rsidR="001A488C" w:rsidRPr="00423F82" w:rsidRDefault="001A488C" w:rsidP="000D12CC">
            <w:pPr>
              <w:jc w:val="left"/>
              <w:rPr>
                <w:b/>
                <w:color w:val="000000"/>
                <w:lang w:eastAsia="en-US"/>
              </w:rPr>
            </w:pPr>
            <w:r w:rsidRPr="00423F82">
              <w:rPr>
                <w:b/>
                <w:color w:val="000000"/>
              </w:rPr>
              <w:t>celkem</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2F8E95" w14:textId="77777777" w:rsidR="001A488C" w:rsidRDefault="00047733" w:rsidP="001E4D7D">
            <w:pPr>
              <w:jc w:val="right"/>
              <w:rPr>
                <w:b/>
                <w:color w:val="000000"/>
                <w:lang w:eastAsia="en-US"/>
              </w:rPr>
            </w:pPr>
            <w:r>
              <w:rPr>
                <w:b/>
                <w:color w:val="000000"/>
                <w:lang w:eastAsia="en-US"/>
              </w:rPr>
              <w:t>2 028 000,00</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37DAB18" w14:textId="77777777" w:rsidR="001A488C" w:rsidRDefault="00F7771F" w:rsidP="001E4D7D">
            <w:pPr>
              <w:jc w:val="right"/>
              <w:rPr>
                <w:b/>
                <w:color w:val="000000"/>
                <w:lang w:eastAsia="en-US"/>
              </w:rPr>
            </w:pPr>
            <w:r>
              <w:rPr>
                <w:b/>
                <w:color w:val="000000"/>
                <w:lang w:eastAsia="en-US"/>
              </w:rPr>
              <w:t>1 528 292,00</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7197DB3" w14:textId="77777777" w:rsidR="001A488C" w:rsidRDefault="00F7771F" w:rsidP="001E4D7D">
            <w:pPr>
              <w:jc w:val="right"/>
              <w:rPr>
                <w:b/>
                <w:color w:val="000000"/>
                <w:lang w:eastAsia="en-US"/>
              </w:rPr>
            </w:pPr>
            <w:r>
              <w:rPr>
                <w:b/>
                <w:color w:val="000000"/>
                <w:lang w:eastAsia="en-US"/>
              </w:rPr>
              <w:t>11 720,00</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7F82EE5" w14:textId="77777777" w:rsidR="001A488C" w:rsidRDefault="00F7771F" w:rsidP="001E4D7D">
            <w:pPr>
              <w:jc w:val="right"/>
              <w:rPr>
                <w:b/>
                <w:color w:val="000000"/>
                <w:lang w:eastAsia="en-US"/>
              </w:rPr>
            </w:pPr>
            <w:r>
              <w:rPr>
                <w:b/>
                <w:color w:val="000000"/>
                <w:lang w:eastAsia="en-US"/>
              </w:rPr>
              <w:t>1 540 012,00</w:t>
            </w:r>
          </w:p>
        </w:tc>
      </w:tr>
    </w:tbl>
    <w:p w14:paraId="4642C5A9" w14:textId="77777777" w:rsidR="001A488C" w:rsidRDefault="001A488C" w:rsidP="001A488C">
      <w:pPr>
        <w:pStyle w:val="Zpat"/>
        <w:tabs>
          <w:tab w:val="left" w:pos="708"/>
        </w:tabs>
        <w:rPr>
          <w:b/>
          <w:snapToGrid w:val="0"/>
          <w:color w:val="000000"/>
        </w:rPr>
      </w:pPr>
    </w:p>
    <w:p w14:paraId="0AA5BCAA" w14:textId="77777777" w:rsidR="00C87DE0" w:rsidRPr="00E233D0" w:rsidRDefault="00C87DE0" w:rsidP="00E233D0">
      <w:pPr>
        <w:pStyle w:val="NadpisB"/>
      </w:pPr>
      <w:bookmarkStart w:id="52" w:name="_Toc83827656"/>
      <w:r w:rsidRPr="00E233D0">
        <w:lastRenderedPageBreak/>
        <w:t>Hospodaření s příspěvkem zřizovatele – plnění plánů nákladů</w:t>
      </w:r>
      <w:bookmarkEnd w:id="52"/>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35"/>
        <w:gridCol w:w="1560"/>
        <w:gridCol w:w="1416"/>
        <w:gridCol w:w="1417"/>
        <w:gridCol w:w="1276"/>
      </w:tblGrid>
      <w:tr w:rsidR="001A488C" w14:paraId="7B7D16EE" w14:textId="77777777" w:rsidTr="00681345">
        <w:trPr>
          <w:trHeight w:hRule="exact" w:val="583"/>
        </w:trPr>
        <w:tc>
          <w:tcPr>
            <w:tcW w:w="313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3437830" w14:textId="77777777" w:rsidR="001A488C" w:rsidRPr="00E233D0" w:rsidRDefault="001A488C" w:rsidP="002400AE">
            <w:pPr>
              <w:jc w:val="center"/>
              <w:rPr>
                <w:b/>
                <w:szCs w:val="24"/>
                <w:lang w:eastAsia="en-US"/>
              </w:rPr>
            </w:pPr>
            <w:r w:rsidRPr="00E233D0">
              <w:rPr>
                <w:b/>
                <w:szCs w:val="24"/>
              </w:rPr>
              <w:t>druh nákladů</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E668648" w14:textId="77777777" w:rsidR="001A488C" w:rsidRPr="00E233D0" w:rsidRDefault="001A488C" w:rsidP="001E4D7D">
            <w:pPr>
              <w:jc w:val="center"/>
              <w:rPr>
                <w:b/>
                <w:bCs/>
                <w:color w:val="000000"/>
                <w:szCs w:val="24"/>
                <w:lang w:eastAsia="en-US"/>
              </w:rPr>
            </w:pPr>
            <w:r w:rsidRPr="00E233D0">
              <w:rPr>
                <w:b/>
                <w:bCs/>
                <w:color w:val="000000"/>
                <w:szCs w:val="24"/>
              </w:rPr>
              <w:t xml:space="preserve">plán </w:t>
            </w:r>
          </w:p>
        </w:tc>
        <w:tc>
          <w:tcPr>
            <w:tcW w:w="410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5E3A3E83" w14:textId="77777777" w:rsidR="001A488C" w:rsidRPr="00E233D0" w:rsidRDefault="001A488C" w:rsidP="001E4D7D">
            <w:pPr>
              <w:jc w:val="center"/>
              <w:rPr>
                <w:b/>
                <w:bCs/>
                <w:color w:val="000000"/>
                <w:szCs w:val="24"/>
                <w:lang w:eastAsia="en-US"/>
              </w:rPr>
            </w:pPr>
            <w:r w:rsidRPr="00E233D0">
              <w:rPr>
                <w:b/>
                <w:bCs/>
                <w:color w:val="000000"/>
                <w:szCs w:val="24"/>
              </w:rPr>
              <w:t xml:space="preserve">skutečnost </w:t>
            </w:r>
            <w:r w:rsidR="00EF5965" w:rsidRPr="00E233D0">
              <w:rPr>
                <w:b/>
                <w:bCs/>
                <w:color w:val="000000"/>
                <w:szCs w:val="24"/>
              </w:rPr>
              <w:t>k 31.</w:t>
            </w:r>
            <w:r w:rsidR="00E233D0" w:rsidRPr="00E233D0">
              <w:rPr>
                <w:b/>
                <w:bCs/>
                <w:color w:val="FF0000"/>
                <w:szCs w:val="24"/>
              </w:rPr>
              <w:t xml:space="preserve"> 12. 2020 </w:t>
            </w:r>
            <w:r w:rsidRPr="00E233D0">
              <w:rPr>
                <w:bCs/>
                <w:color w:val="000000"/>
                <w:szCs w:val="24"/>
              </w:rPr>
              <w:t>(v Kč)</w:t>
            </w:r>
          </w:p>
        </w:tc>
      </w:tr>
      <w:tr w:rsidR="001A488C" w14:paraId="353EAF8F" w14:textId="77777777" w:rsidTr="00681345">
        <w:trPr>
          <w:trHeight w:hRule="exact" w:val="629"/>
        </w:trPr>
        <w:tc>
          <w:tcPr>
            <w:tcW w:w="3135"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8E5A585" w14:textId="77777777" w:rsidR="001A488C" w:rsidRPr="00E233D0" w:rsidRDefault="001A488C" w:rsidP="001E4D7D">
            <w:pPr>
              <w:rPr>
                <w:b/>
                <w:bCs/>
                <w:color w:val="000000"/>
                <w:szCs w:val="24"/>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D0B98EF" w14:textId="77777777" w:rsidR="001A488C" w:rsidRPr="00E233D0" w:rsidRDefault="001A488C" w:rsidP="001E4D7D">
            <w:pPr>
              <w:rPr>
                <w:b/>
                <w:bCs/>
                <w:color w:val="000000"/>
                <w:szCs w:val="24"/>
                <w:lang w:eastAsia="en-US"/>
              </w:rPr>
            </w:pPr>
          </w:p>
        </w:tc>
        <w:tc>
          <w:tcPr>
            <w:tcW w:w="141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0F6FCD0" w14:textId="77777777" w:rsidR="001A488C" w:rsidRPr="00E233D0" w:rsidRDefault="001A488C" w:rsidP="001E4D7D">
            <w:pPr>
              <w:jc w:val="center"/>
              <w:rPr>
                <w:b/>
                <w:bCs/>
                <w:color w:val="000000"/>
                <w:szCs w:val="24"/>
                <w:lang w:eastAsia="en-US"/>
              </w:rPr>
            </w:pPr>
            <w:r w:rsidRPr="00E233D0">
              <w:rPr>
                <w:b/>
                <w:bCs/>
                <w:color w:val="000000"/>
                <w:szCs w:val="24"/>
              </w:rPr>
              <w:t xml:space="preserve">hlavní činnost </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4D984B" w14:textId="77777777" w:rsidR="001A488C" w:rsidRPr="00E233D0" w:rsidRDefault="001A488C" w:rsidP="001E4D7D">
            <w:pPr>
              <w:jc w:val="center"/>
              <w:rPr>
                <w:b/>
                <w:bCs/>
                <w:color w:val="000000"/>
                <w:szCs w:val="24"/>
                <w:lang w:eastAsia="en-US"/>
              </w:rPr>
            </w:pPr>
            <w:r w:rsidRPr="00E233D0">
              <w:rPr>
                <w:b/>
                <w:bCs/>
                <w:color w:val="000000"/>
                <w:szCs w:val="24"/>
              </w:rPr>
              <w:t>doplňková činnost</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1D86245" w14:textId="77777777" w:rsidR="001A488C" w:rsidRPr="00E233D0" w:rsidRDefault="001A488C" w:rsidP="001E4D7D">
            <w:pPr>
              <w:jc w:val="center"/>
              <w:rPr>
                <w:b/>
                <w:bCs/>
                <w:color w:val="000000"/>
                <w:szCs w:val="24"/>
                <w:lang w:eastAsia="en-US"/>
              </w:rPr>
            </w:pPr>
            <w:r w:rsidRPr="00E233D0">
              <w:rPr>
                <w:b/>
                <w:bCs/>
                <w:color w:val="000000"/>
                <w:szCs w:val="24"/>
              </w:rPr>
              <w:t>celkem</w:t>
            </w:r>
          </w:p>
        </w:tc>
      </w:tr>
      <w:tr w:rsidR="001A488C" w14:paraId="31C3609A"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40E1C728" w14:textId="77777777" w:rsidR="001A488C" w:rsidRPr="00E233D0" w:rsidRDefault="001A488C" w:rsidP="001E4D7D">
            <w:pPr>
              <w:rPr>
                <w:bCs/>
                <w:color w:val="000000"/>
                <w:szCs w:val="24"/>
                <w:lang w:eastAsia="en-US"/>
              </w:rPr>
            </w:pPr>
            <w:r w:rsidRPr="00E233D0">
              <w:rPr>
                <w:bCs/>
                <w:color w:val="000000"/>
                <w:szCs w:val="24"/>
              </w:rPr>
              <w:t>spotřeba materiálu</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0A22AF0" w14:textId="77777777" w:rsidR="001A488C" w:rsidRPr="00E233D0" w:rsidRDefault="009F54B2" w:rsidP="00423F82">
            <w:pPr>
              <w:jc w:val="right"/>
              <w:rPr>
                <w:bCs/>
                <w:color w:val="000000"/>
                <w:szCs w:val="24"/>
                <w:lang w:eastAsia="en-US"/>
              </w:rPr>
            </w:pPr>
            <w:r>
              <w:rPr>
                <w:bCs/>
                <w:color w:val="000000"/>
                <w:szCs w:val="24"/>
                <w:lang w:eastAsia="en-US"/>
              </w:rPr>
              <w:t>1 54</w:t>
            </w:r>
            <w:r w:rsidR="003651AD">
              <w:rPr>
                <w:bCs/>
                <w:color w:val="000000"/>
                <w:szCs w:val="24"/>
                <w:lang w:eastAsia="en-US"/>
              </w:rPr>
              <w:t>6</w:t>
            </w:r>
            <w:r>
              <w:rPr>
                <w:bCs/>
                <w:color w:val="000000"/>
                <w:szCs w:val="24"/>
                <w:lang w:eastAsia="en-US"/>
              </w:rPr>
              <w:t>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5856181F" w14:textId="77777777" w:rsidR="001A488C" w:rsidRPr="00E233D0" w:rsidRDefault="00C76E78" w:rsidP="00423F82">
            <w:pPr>
              <w:jc w:val="right"/>
              <w:rPr>
                <w:bCs/>
                <w:color w:val="000000"/>
                <w:szCs w:val="24"/>
                <w:lang w:eastAsia="en-US"/>
              </w:rPr>
            </w:pPr>
            <w:r>
              <w:rPr>
                <w:bCs/>
                <w:color w:val="000000"/>
                <w:szCs w:val="24"/>
                <w:lang w:eastAsia="en-US"/>
              </w:rPr>
              <w:t>1 209 058,00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E83C6B" w14:textId="77777777" w:rsidR="001A488C" w:rsidRPr="00E233D0" w:rsidRDefault="00FC6F10" w:rsidP="00423F82">
            <w:pPr>
              <w:jc w:val="right"/>
              <w:rPr>
                <w:bCs/>
                <w:color w:val="000000"/>
                <w:szCs w:val="24"/>
                <w:lang w:eastAsia="en-US"/>
              </w:rPr>
            </w:pPr>
            <w:r>
              <w:rPr>
                <w:bCs/>
                <w:color w:val="000000"/>
                <w:szCs w:val="24"/>
                <w:lang w:eastAsia="en-US"/>
              </w:rPr>
              <w:t>1 055,00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62C8EF" w14:textId="77777777" w:rsidR="001A488C" w:rsidRPr="00E233D0" w:rsidRDefault="00DF2DDA" w:rsidP="00423F82">
            <w:pPr>
              <w:jc w:val="right"/>
              <w:rPr>
                <w:bCs/>
                <w:color w:val="000000"/>
                <w:szCs w:val="24"/>
                <w:lang w:eastAsia="en-US"/>
              </w:rPr>
            </w:pPr>
            <w:r>
              <w:rPr>
                <w:bCs/>
                <w:color w:val="000000"/>
                <w:szCs w:val="24"/>
                <w:lang w:eastAsia="en-US"/>
              </w:rPr>
              <w:t>1 210 113</w:t>
            </w:r>
          </w:p>
        </w:tc>
      </w:tr>
      <w:tr w:rsidR="001A488C" w14:paraId="1275D794"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2F5DBD60" w14:textId="77777777" w:rsidR="001A488C" w:rsidRPr="00E233D0" w:rsidRDefault="001A488C" w:rsidP="001E4D7D">
            <w:pPr>
              <w:rPr>
                <w:bCs/>
                <w:color w:val="000000"/>
                <w:szCs w:val="24"/>
                <w:lang w:eastAsia="en-US"/>
              </w:rPr>
            </w:pPr>
            <w:r w:rsidRPr="00E233D0">
              <w:rPr>
                <w:bCs/>
                <w:color w:val="000000"/>
                <w:szCs w:val="24"/>
              </w:rPr>
              <w:t xml:space="preserve">spotřeba energie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36E604" w14:textId="77777777" w:rsidR="001A488C" w:rsidRPr="00E233D0" w:rsidRDefault="003651AD" w:rsidP="00423F82">
            <w:pPr>
              <w:jc w:val="right"/>
              <w:rPr>
                <w:bCs/>
                <w:color w:val="000000"/>
                <w:szCs w:val="24"/>
                <w:lang w:eastAsia="en-US"/>
              </w:rPr>
            </w:pPr>
            <w:r>
              <w:rPr>
                <w:bCs/>
                <w:color w:val="000000"/>
                <w:szCs w:val="24"/>
                <w:lang w:eastAsia="en-US"/>
              </w:rPr>
              <w:t>997 000,00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6722EEA2" w14:textId="77777777" w:rsidR="001A488C" w:rsidRPr="00E233D0" w:rsidRDefault="00C76E78" w:rsidP="00423F82">
            <w:pPr>
              <w:jc w:val="right"/>
              <w:rPr>
                <w:bCs/>
                <w:color w:val="000000"/>
                <w:szCs w:val="24"/>
                <w:lang w:eastAsia="en-US"/>
              </w:rPr>
            </w:pPr>
            <w:r>
              <w:rPr>
                <w:bCs/>
                <w:color w:val="000000"/>
                <w:szCs w:val="24"/>
                <w:lang w:eastAsia="en-US"/>
              </w:rPr>
              <w:t>939 044,00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229AC1F" w14:textId="77777777" w:rsidR="001A488C" w:rsidRPr="00E233D0" w:rsidRDefault="00FC6F10" w:rsidP="00423F82">
            <w:pPr>
              <w:jc w:val="right"/>
              <w:rPr>
                <w:bCs/>
                <w:color w:val="000000"/>
                <w:szCs w:val="24"/>
                <w:lang w:eastAsia="en-US"/>
              </w:rPr>
            </w:pPr>
            <w:r>
              <w:rPr>
                <w:bCs/>
                <w:color w:val="000000"/>
                <w:szCs w:val="24"/>
                <w:lang w:eastAsia="en-US"/>
              </w:rPr>
              <w:t>9 258,00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3BCF0FC" w14:textId="77777777" w:rsidR="001A488C" w:rsidRPr="00E233D0" w:rsidRDefault="00DF2DDA" w:rsidP="00423F82">
            <w:pPr>
              <w:jc w:val="right"/>
              <w:rPr>
                <w:bCs/>
                <w:color w:val="000000"/>
                <w:szCs w:val="24"/>
                <w:lang w:eastAsia="en-US"/>
              </w:rPr>
            </w:pPr>
            <w:r>
              <w:rPr>
                <w:bCs/>
                <w:color w:val="000000"/>
                <w:szCs w:val="24"/>
                <w:lang w:eastAsia="en-US"/>
              </w:rPr>
              <w:t>948 302</w:t>
            </w:r>
          </w:p>
        </w:tc>
      </w:tr>
      <w:tr w:rsidR="001A488C" w14:paraId="2BA99BEC"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4DDC0F0C" w14:textId="77777777" w:rsidR="001A488C" w:rsidRPr="00E233D0" w:rsidRDefault="001A488C" w:rsidP="001E4D7D">
            <w:pPr>
              <w:rPr>
                <w:bCs/>
                <w:color w:val="000000"/>
                <w:szCs w:val="24"/>
                <w:lang w:eastAsia="en-US"/>
              </w:rPr>
            </w:pPr>
            <w:r w:rsidRPr="00E233D0">
              <w:rPr>
                <w:bCs/>
                <w:color w:val="000000"/>
                <w:szCs w:val="24"/>
              </w:rPr>
              <w:t>prodané zboží</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3A27BD" w14:textId="77777777" w:rsidR="001A488C" w:rsidRPr="00E233D0" w:rsidRDefault="003651AD" w:rsidP="00423F82">
            <w:pPr>
              <w:jc w:val="right"/>
              <w:rPr>
                <w:bCs/>
                <w:color w:val="000000"/>
                <w:szCs w:val="24"/>
                <w:lang w:eastAsia="en-US"/>
              </w:rPr>
            </w:pPr>
            <w:r>
              <w:rPr>
                <w:bCs/>
                <w:color w:val="000000"/>
                <w:szCs w:val="24"/>
                <w:lang w:eastAsia="en-US"/>
              </w:rPr>
              <w:t>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6813321C" w14:textId="77777777" w:rsidR="001A488C" w:rsidRPr="00E233D0" w:rsidRDefault="0060019B" w:rsidP="00423F82">
            <w:pPr>
              <w:jc w:val="right"/>
              <w:rPr>
                <w:bCs/>
                <w:color w:val="000000"/>
                <w:szCs w:val="24"/>
                <w:lang w:eastAsia="en-US"/>
              </w:rPr>
            </w:pPr>
            <w:r>
              <w:rPr>
                <w:bCs/>
                <w:color w:val="000000"/>
                <w:szCs w:val="24"/>
                <w:lang w:eastAsia="en-US"/>
              </w:rPr>
              <w:t>3 950,00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3763BB5" w14:textId="77777777" w:rsidR="001A488C" w:rsidRPr="00E233D0" w:rsidRDefault="00FC6F10" w:rsidP="00423F82">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DD58EF" w14:textId="77777777" w:rsidR="001A488C" w:rsidRPr="00E233D0" w:rsidRDefault="00DF2DDA" w:rsidP="00423F82">
            <w:pPr>
              <w:jc w:val="right"/>
              <w:rPr>
                <w:bCs/>
                <w:color w:val="000000"/>
                <w:szCs w:val="24"/>
                <w:lang w:eastAsia="en-US"/>
              </w:rPr>
            </w:pPr>
            <w:r>
              <w:rPr>
                <w:bCs/>
                <w:color w:val="000000"/>
                <w:szCs w:val="24"/>
                <w:lang w:eastAsia="en-US"/>
              </w:rPr>
              <w:t xml:space="preserve">3 </w:t>
            </w:r>
            <w:r w:rsidR="00042392">
              <w:rPr>
                <w:bCs/>
                <w:color w:val="000000"/>
                <w:szCs w:val="24"/>
                <w:lang w:eastAsia="en-US"/>
              </w:rPr>
              <w:t>950</w:t>
            </w:r>
          </w:p>
        </w:tc>
      </w:tr>
      <w:tr w:rsidR="00FC6F10" w14:paraId="78947CF1"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24CF7112" w14:textId="77777777" w:rsidR="00FC6F10" w:rsidRPr="00E233D0" w:rsidRDefault="00FC6F10" w:rsidP="00FC6F10">
            <w:pPr>
              <w:rPr>
                <w:bCs/>
                <w:color w:val="000000"/>
                <w:szCs w:val="24"/>
                <w:lang w:eastAsia="en-US"/>
              </w:rPr>
            </w:pPr>
            <w:r w:rsidRPr="00E233D0">
              <w:rPr>
                <w:bCs/>
                <w:color w:val="000000"/>
                <w:szCs w:val="24"/>
              </w:rPr>
              <w:t>opravy a udržování</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318C31" w14:textId="77777777" w:rsidR="00FC6F10" w:rsidRPr="00E233D0" w:rsidRDefault="00FC6F10" w:rsidP="00FC6F10">
            <w:pPr>
              <w:jc w:val="right"/>
              <w:rPr>
                <w:bCs/>
                <w:color w:val="000000"/>
                <w:szCs w:val="24"/>
                <w:lang w:eastAsia="en-US"/>
              </w:rPr>
            </w:pPr>
            <w:r>
              <w:rPr>
                <w:bCs/>
                <w:color w:val="000000"/>
                <w:szCs w:val="24"/>
                <w:lang w:eastAsia="en-US"/>
              </w:rPr>
              <w:t>342 000,00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18DC06AD" w14:textId="77777777" w:rsidR="00FC6F10" w:rsidRPr="00E233D0" w:rsidRDefault="00FC6F10" w:rsidP="00FC6F10">
            <w:pPr>
              <w:jc w:val="right"/>
              <w:rPr>
                <w:bCs/>
                <w:color w:val="000000"/>
                <w:szCs w:val="24"/>
                <w:lang w:eastAsia="en-US"/>
              </w:rPr>
            </w:pPr>
            <w:r>
              <w:rPr>
                <w:bCs/>
                <w:color w:val="000000"/>
                <w:szCs w:val="24"/>
                <w:lang w:eastAsia="en-US"/>
              </w:rPr>
              <w:t>309 252,00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BF8CA47"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274DECF" w14:textId="77777777" w:rsidR="00FC6F10" w:rsidRPr="00E233D0" w:rsidRDefault="00042392" w:rsidP="00FC6F10">
            <w:pPr>
              <w:jc w:val="right"/>
              <w:rPr>
                <w:bCs/>
                <w:color w:val="000000"/>
                <w:szCs w:val="24"/>
                <w:lang w:eastAsia="en-US"/>
              </w:rPr>
            </w:pPr>
            <w:r>
              <w:rPr>
                <w:bCs/>
                <w:color w:val="000000"/>
                <w:szCs w:val="24"/>
                <w:lang w:eastAsia="en-US"/>
              </w:rPr>
              <w:t>309 252</w:t>
            </w:r>
          </w:p>
        </w:tc>
      </w:tr>
      <w:tr w:rsidR="00FC6F10" w14:paraId="5870D44C"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738A3045" w14:textId="77777777" w:rsidR="00FC6F10" w:rsidRPr="00E233D0" w:rsidRDefault="00FC6F10" w:rsidP="00FC6F10">
            <w:pPr>
              <w:rPr>
                <w:bCs/>
                <w:color w:val="000000"/>
                <w:szCs w:val="24"/>
                <w:lang w:eastAsia="en-US"/>
              </w:rPr>
            </w:pPr>
            <w:r w:rsidRPr="00E233D0">
              <w:rPr>
                <w:bCs/>
                <w:color w:val="000000"/>
                <w:szCs w:val="24"/>
              </w:rPr>
              <w:t>cestovné</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6AB7B0" w14:textId="77777777" w:rsidR="00FC6F10" w:rsidRPr="00E233D0" w:rsidRDefault="00FC6F10" w:rsidP="00FC6F10">
            <w:pPr>
              <w:jc w:val="right"/>
              <w:rPr>
                <w:bCs/>
                <w:color w:val="000000"/>
                <w:szCs w:val="24"/>
                <w:lang w:eastAsia="en-US"/>
              </w:rPr>
            </w:pPr>
            <w:r>
              <w:rPr>
                <w:bCs/>
                <w:color w:val="000000"/>
                <w:szCs w:val="24"/>
                <w:lang w:eastAsia="en-US"/>
              </w:rPr>
              <w:t>7 000,00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74158EB6" w14:textId="77777777" w:rsidR="00FC6F10" w:rsidRPr="00E233D0" w:rsidRDefault="00FC6F10" w:rsidP="00FC6F10">
            <w:pPr>
              <w:jc w:val="right"/>
              <w:rPr>
                <w:bCs/>
                <w:color w:val="000000"/>
                <w:szCs w:val="24"/>
                <w:lang w:eastAsia="en-US"/>
              </w:rPr>
            </w:pPr>
            <w:r>
              <w:rPr>
                <w:bCs/>
                <w:color w:val="000000"/>
                <w:szCs w:val="24"/>
                <w:lang w:eastAsia="en-US"/>
              </w:rPr>
              <w:t>1 798,00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10C9A9"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1547CF" w14:textId="77777777" w:rsidR="00FC6F10" w:rsidRPr="00E233D0" w:rsidRDefault="00042392" w:rsidP="00FC6F10">
            <w:pPr>
              <w:jc w:val="right"/>
              <w:rPr>
                <w:bCs/>
                <w:color w:val="000000"/>
                <w:szCs w:val="24"/>
                <w:lang w:eastAsia="en-US"/>
              </w:rPr>
            </w:pPr>
            <w:r>
              <w:rPr>
                <w:bCs/>
                <w:color w:val="000000"/>
                <w:szCs w:val="24"/>
                <w:lang w:eastAsia="en-US"/>
              </w:rPr>
              <w:t>1 798</w:t>
            </w:r>
          </w:p>
        </w:tc>
      </w:tr>
      <w:tr w:rsidR="00FC6F10" w14:paraId="0F2A67B1"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7B8D4A70" w14:textId="77777777" w:rsidR="00FC6F10" w:rsidRPr="00E233D0" w:rsidRDefault="00FC6F10" w:rsidP="00FC6F10">
            <w:pPr>
              <w:rPr>
                <w:bCs/>
                <w:color w:val="000000"/>
                <w:szCs w:val="24"/>
                <w:lang w:eastAsia="en-US"/>
              </w:rPr>
            </w:pPr>
            <w:r w:rsidRPr="00E233D0">
              <w:rPr>
                <w:bCs/>
                <w:color w:val="000000"/>
                <w:szCs w:val="24"/>
              </w:rPr>
              <w:t xml:space="preserve">ostatní služby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66D9AED" w14:textId="77777777" w:rsidR="00FC6F10" w:rsidRPr="00E233D0" w:rsidRDefault="00FC6F10" w:rsidP="00FC6F10">
            <w:pPr>
              <w:jc w:val="right"/>
              <w:rPr>
                <w:bCs/>
                <w:color w:val="000000"/>
                <w:szCs w:val="24"/>
                <w:lang w:eastAsia="en-US"/>
              </w:rPr>
            </w:pPr>
            <w:r>
              <w:rPr>
                <w:bCs/>
                <w:color w:val="000000"/>
                <w:szCs w:val="24"/>
                <w:lang w:eastAsia="en-US"/>
              </w:rPr>
              <w:t>571 000,00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65DD7A32" w14:textId="77777777" w:rsidR="00FC6F10" w:rsidRPr="00E233D0" w:rsidRDefault="00FC6F10" w:rsidP="00FC6F10">
            <w:pPr>
              <w:jc w:val="right"/>
              <w:rPr>
                <w:bCs/>
                <w:color w:val="000000"/>
                <w:szCs w:val="24"/>
                <w:lang w:eastAsia="en-US"/>
              </w:rPr>
            </w:pPr>
            <w:r>
              <w:rPr>
                <w:bCs/>
                <w:color w:val="000000"/>
                <w:szCs w:val="24"/>
                <w:lang w:eastAsia="en-US"/>
              </w:rPr>
              <w:t>605 883,00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A5B2FE"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D0AA83" w14:textId="77777777" w:rsidR="00FC6F10" w:rsidRPr="00E233D0" w:rsidRDefault="00042392" w:rsidP="00FC6F10">
            <w:pPr>
              <w:jc w:val="right"/>
              <w:rPr>
                <w:bCs/>
                <w:color w:val="000000"/>
                <w:szCs w:val="24"/>
                <w:lang w:eastAsia="en-US"/>
              </w:rPr>
            </w:pPr>
            <w:r>
              <w:rPr>
                <w:bCs/>
                <w:color w:val="000000"/>
                <w:szCs w:val="24"/>
                <w:lang w:eastAsia="en-US"/>
              </w:rPr>
              <w:t>605 883</w:t>
            </w:r>
          </w:p>
        </w:tc>
      </w:tr>
      <w:tr w:rsidR="00FC6F10" w14:paraId="7D200201"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68D8ADC4" w14:textId="77777777" w:rsidR="00FC6F10" w:rsidRPr="00E233D0" w:rsidRDefault="00FC6F10" w:rsidP="00FC6F10">
            <w:pPr>
              <w:rPr>
                <w:bCs/>
                <w:color w:val="000000"/>
                <w:szCs w:val="24"/>
                <w:lang w:eastAsia="en-US"/>
              </w:rPr>
            </w:pPr>
            <w:r w:rsidRPr="00E233D0">
              <w:rPr>
                <w:bCs/>
                <w:color w:val="000000"/>
                <w:szCs w:val="24"/>
              </w:rPr>
              <w:t xml:space="preserve">mzdové náklady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B8F2872" w14:textId="77777777" w:rsidR="00FC6F10" w:rsidRPr="00E233D0" w:rsidRDefault="00FC6F10" w:rsidP="00FC6F10">
            <w:pPr>
              <w:jc w:val="right"/>
              <w:rPr>
                <w:bCs/>
                <w:color w:val="000000"/>
                <w:szCs w:val="24"/>
                <w:lang w:eastAsia="en-US"/>
              </w:rPr>
            </w:pPr>
            <w:r>
              <w:rPr>
                <w:bCs/>
                <w:color w:val="000000"/>
                <w:szCs w:val="24"/>
                <w:lang w:eastAsia="en-US"/>
              </w:rPr>
              <w:t>20 000,00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1E0F7B00" w14:textId="77777777" w:rsidR="00FC6F10" w:rsidRPr="00E233D0" w:rsidRDefault="00FC6F10" w:rsidP="00FC6F10">
            <w:pPr>
              <w:jc w:val="right"/>
              <w:rPr>
                <w:bCs/>
                <w:color w:val="000000"/>
                <w:szCs w:val="24"/>
                <w:lang w:eastAsia="en-US"/>
              </w:rPr>
            </w:pPr>
            <w:r>
              <w:rPr>
                <w:bCs/>
                <w:color w:val="000000"/>
                <w:szCs w:val="24"/>
                <w:lang w:eastAsia="en-US"/>
              </w:rPr>
              <w:t>11 025,00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EE83D1"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343DA72" w14:textId="77777777" w:rsidR="00FC6F10" w:rsidRPr="00E233D0" w:rsidRDefault="00042392" w:rsidP="00FC6F10">
            <w:pPr>
              <w:jc w:val="right"/>
              <w:rPr>
                <w:bCs/>
                <w:color w:val="000000"/>
                <w:szCs w:val="24"/>
                <w:lang w:eastAsia="en-US"/>
              </w:rPr>
            </w:pPr>
            <w:r>
              <w:rPr>
                <w:bCs/>
                <w:color w:val="000000"/>
                <w:szCs w:val="24"/>
                <w:lang w:eastAsia="en-US"/>
              </w:rPr>
              <w:t>11 025</w:t>
            </w:r>
          </w:p>
        </w:tc>
      </w:tr>
      <w:tr w:rsidR="00FC6F10" w14:paraId="1B96CE6D"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4FF9E237" w14:textId="77777777" w:rsidR="00FC6F10" w:rsidRPr="00E233D0" w:rsidRDefault="00FC6F10" w:rsidP="00FC6F10">
            <w:pPr>
              <w:rPr>
                <w:bCs/>
                <w:color w:val="000000"/>
                <w:szCs w:val="24"/>
                <w:lang w:eastAsia="en-US"/>
              </w:rPr>
            </w:pPr>
            <w:r w:rsidRPr="00E233D0">
              <w:rPr>
                <w:bCs/>
                <w:color w:val="000000"/>
                <w:szCs w:val="24"/>
              </w:rPr>
              <w:t>zákonné odvody</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682994"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770FE52F"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7D834C9"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6DCE78" w14:textId="77777777" w:rsidR="00FC6F10" w:rsidRPr="00E233D0" w:rsidRDefault="00042392" w:rsidP="00FC6F10">
            <w:pPr>
              <w:jc w:val="right"/>
              <w:rPr>
                <w:bCs/>
                <w:color w:val="000000"/>
                <w:szCs w:val="24"/>
                <w:lang w:eastAsia="en-US"/>
              </w:rPr>
            </w:pPr>
            <w:r>
              <w:rPr>
                <w:bCs/>
                <w:color w:val="000000"/>
                <w:szCs w:val="24"/>
                <w:lang w:eastAsia="en-US"/>
              </w:rPr>
              <w:t>0</w:t>
            </w:r>
          </w:p>
        </w:tc>
      </w:tr>
      <w:tr w:rsidR="00FC6F10" w14:paraId="536F4DDD"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0379F6C1" w14:textId="77777777" w:rsidR="00FC6F10" w:rsidRPr="00E233D0" w:rsidRDefault="00FC6F10" w:rsidP="00FC6F10">
            <w:pPr>
              <w:rPr>
                <w:bCs/>
                <w:color w:val="000000"/>
                <w:szCs w:val="24"/>
                <w:lang w:eastAsia="en-US"/>
              </w:rPr>
            </w:pPr>
            <w:r w:rsidRPr="00E233D0">
              <w:rPr>
                <w:bCs/>
                <w:color w:val="000000"/>
                <w:szCs w:val="24"/>
              </w:rPr>
              <w:t>zákonné sociální náklady</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8FC04B4" w14:textId="77777777" w:rsidR="00FC6F10" w:rsidRPr="00E233D0" w:rsidRDefault="00FC6F10" w:rsidP="00FC6F10">
            <w:pPr>
              <w:jc w:val="right"/>
              <w:rPr>
                <w:bCs/>
                <w:color w:val="000000"/>
                <w:szCs w:val="24"/>
                <w:lang w:eastAsia="en-US"/>
              </w:rPr>
            </w:pPr>
            <w:r>
              <w:rPr>
                <w:bCs/>
                <w:color w:val="000000"/>
                <w:szCs w:val="24"/>
                <w:lang w:eastAsia="en-US"/>
              </w:rPr>
              <w:t>60 000,00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774D6F3D" w14:textId="77777777" w:rsidR="00FC6F10" w:rsidRPr="00E233D0" w:rsidRDefault="00FC6F10" w:rsidP="00FC6F10">
            <w:pPr>
              <w:jc w:val="right"/>
              <w:rPr>
                <w:bCs/>
                <w:color w:val="000000"/>
                <w:szCs w:val="24"/>
                <w:lang w:eastAsia="en-US"/>
              </w:rPr>
            </w:pPr>
            <w:r>
              <w:rPr>
                <w:bCs/>
                <w:color w:val="000000"/>
                <w:szCs w:val="24"/>
                <w:lang w:eastAsia="en-US"/>
              </w:rPr>
              <w:t>67 143,00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B16F1E"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200CAC2" w14:textId="77777777" w:rsidR="00FC6F10" w:rsidRPr="00E233D0" w:rsidRDefault="00042392" w:rsidP="00FC6F10">
            <w:pPr>
              <w:jc w:val="right"/>
              <w:rPr>
                <w:bCs/>
                <w:color w:val="000000"/>
                <w:szCs w:val="24"/>
                <w:lang w:eastAsia="en-US"/>
              </w:rPr>
            </w:pPr>
            <w:r>
              <w:rPr>
                <w:bCs/>
                <w:color w:val="000000"/>
                <w:szCs w:val="24"/>
                <w:lang w:eastAsia="en-US"/>
              </w:rPr>
              <w:t>67 143</w:t>
            </w:r>
          </w:p>
        </w:tc>
      </w:tr>
      <w:tr w:rsidR="00FC6F10" w14:paraId="172214DB" w14:textId="77777777" w:rsidTr="0060019B">
        <w:trPr>
          <w:trHeight w:hRule="exact" w:val="567"/>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700B0BDF" w14:textId="77777777" w:rsidR="00FC6F10" w:rsidRDefault="00FC6F10" w:rsidP="00FC6F10">
            <w:pPr>
              <w:rPr>
                <w:bCs/>
                <w:color w:val="000000"/>
                <w:szCs w:val="24"/>
              </w:rPr>
            </w:pPr>
            <w:r w:rsidRPr="0060019B">
              <w:rPr>
                <w:bCs/>
                <w:strike/>
                <w:color w:val="000000"/>
                <w:szCs w:val="24"/>
              </w:rPr>
              <w:t>manka a škody</w:t>
            </w:r>
            <w:r>
              <w:rPr>
                <w:bCs/>
                <w:strike/>
                <w:color w:val="000000"/>
                <w:szCs w:val="24"/>
              </w:rPr>
              <w:t xml:space="preserve"> </w:t>
            </w:r>
            <w:r>
              <w:rPr>
                <w:bCs/>
                <w:color w:val="000000"/>
                <w:szCs w:val="24"/>
              </w:rPr>
              <w:t>jiné daně</w:t>
            </w:r>
          </w:p>
          <w:p w14:paraId="72D35C20" w14:textId="77777777" w:rsidR="00FC6F10" w:rsidRDefault="00FC6F10" w:rsidP="00FC6F10">
            <w:pPr>
              <w:rPr>
                <w:bCs/>
                <w:color w:val="000000"/>
                <w:szCs w:val="24"/>
              </w:rPr>
            </w:pPr>
            <w:r>
              <w:rPr>
                <w:bCs/>
                <w:color w:val="000000"/>
                <w:szCs w:val="24"/>
              </w:rPr>
              <w:t>a poplatky</w:t>
            </w:r>
          </w:p>
          <w:p w14:paraId="31822A0B" w14:textId="77777777" w:rsidR="00FC6F10" w:rsidRPr="0060019B" w:rsidRDefault="00FC6F10" w:rsidP="00FC6F10">
            <w:pPr>
              <w:rPr>
                <w:bCs/>
                <w:color w:val="000000"/>
                <w:szCs w:val="24"/>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993A98E"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60DCAA50" w14:textId="77777777" w:rsidR="00FC6F10" w:rsidRPr="00E233D0" w:rsidRDefault="00FC6F10" w:rsidP="00FC6F10">
            <w:pPr>
              <w:jc w:val="right"/>
              <w:rPr>
                <w:bCs/>
                <w:color w:val="000000"/>
                <w:szCs w:val="24"/>
                <w:lang w:eastAsia="en-US"/>
              </w:rPr>
            </w:pPr>
            <w:r>
              <w:rPr>
                <w:bCs/>
                <w:color w:val="000000"/>
                <w:szCs w:val="24"/>
                <w:lang w:eastAsia="en-US"/>
              </w:rPr>
              <w:t>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C7EB753"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44BB315" w14:textId="77777777" w:rsidR="00FC6F10" w:rsidRPr="00E233D0" w:rsidRDefault="00042392" w:rsidP="00FC6F10">
            <w:pPr>
              <w:jc w:val="right"/>
              <w:rPr>
                <w:bCs/>
                <w:color w:val="000000"/>
                <w:szCs w:val="24"/>
                <w:lang w:eastAsia="en-US"/>
              </w:rPr>
            </w:pPr>
            <w:r>
              <w:rPr>
                <w:bCs/>
                <w:color w:val="000000"/>
                <w:szCs w:val="24"/>
                <w:lang w:eastAsia="en-US"/>
              </w:rPr>
              <w:t>150</w:t>
            </w:r>
          </w:p>
        </w:tc>
      </w:tr>
      <w:tr w:rsidR="00FC6F10" w14:paraId="15FBF46C"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tcPr>
          <w:p w14:paraId="1186E283" w14:textId="77777777" w:rsidR="00FC6F10" w:rsidRPr="00E233D0" w:rsidRDefault="00FC6F10" w:rsidP="00FC6F10">
            <w:pPr>
              <w:rPr>
                <w:bCs/>
                <w:color w:val="000000"/>
                <w:szCs w:val="24"/>
              </w:rPr>
            </w:pPr>
            <w:r w:rsidRPr="00EC4DE0">
              <w:rPr>
                <w:bCs/>
                <w:color w:val="FF0000"/>
              </w:rPr>
              <w:t>DDHM nad 3.000 Kč</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AC83F8" w14:textId="77777777" w:rsidR="00FC6F10" w:rsidRPr="00E233D0" w:rsidRDefault="00FC6F10" w:rsidP="00FC6F10">
            <w:pPr>
              <w:jc w:val="right"/>
              <w:rPr>
                <w:bCs/>
                <w:color w:val="000000"/>
                <w:szCs w:val="24"/>
                <w:lang w:eastAsia="en-US"/>
              </w:rPr>
            </w:pPr>
            <w:r>
              <w:rPr>
                <w:bCs/>
                <w:color w:val="000000"/>
                <w:szCs w:val="24"/>
                <w:lang w:eastAsia="en-US"/>
              </w:rPr>
              <w:t>513 000,00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3B4FACC4" w14:textId="77777777" w:rsidR="00FC6F10" w:rsidRPr="00E233D0" w:rsidRDefault="00FC6F10" w:rsidP="00FC6F10">
            <w:pPr>
              <w:jc w:val="right"/>
              <w:rPr>
                <w:bCs/>
                <w:color w:val="000000"/>
                <w:szCs w:val="24"/>
                <w:lang w:eastAsia="en-US"/>
              </w:rPr>
            </w:pPr>
            <w:r>
              <w:rPr>
                <w:bCs/>
                <w:color w:val="000000"/>
                <w:szCs w:val="24"/>
                <w:lang w:eastAsia="en-US"/>
              </w:rPr>
              <w:t>475 089,00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A3B5CA"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581F75F" w14:textId="77777777" w:rsidR="00FC6F10" w:rsidRPr="00E233D0" w:rsidRDefault="00042392" w:rsidP="00FC6F10">
            <w:pPr>
              <w:jc w:val="right"/>
              <w:rPr>
                <w:bCs/>
                <w:color w:val="000000"/>
                <w:szCs w:val="24"/>
                <w:lang w:eastAsia="en-US"/>
              </w:rPr>
            </w:pPr>
            <w:r>
              <w:rPr>
                <w:bCs/>
                <w:color w:val="000000"/>
                <w:szCs w:val="24"/>
                <w:lang w:eastAsia="en-US"/>
              </w:rPr>
              <w:t>475 089</w:t>
            </w:r>
          </w:p>
        </w:tc>
      </w:tr>
      <w:tr w:rsidR="00FC6F10" w14:paraId="3833C5A2"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7DDC7EEA" w14:textId="77777777" w:rsidR="00FC6F10" w:rsidRPr="00E233D0" w:rsidRDefault="00FC6F10" w:rsidP="00FC6F10">
            <w:pPr>
              <w:rPr>
                <w:bCs/>
                <w:color w:val="000000"/>
                <w:szCs w:val="24"/>
                <w:lang w:eastAsia="en-US"/>
              </w:rPr>
            </w:pPr>
            <w:r w:rsidRPr="00E233D0">
              <w:rPr>
                <w:bCs/>
                <w:color w:val="000000"/>
                <w:szCs w:val="24"/>
              </w:rPr>
              <w:t>ostatní náklady z činnosti</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FDD33E" w14:textId="77777777" w:rsidR="00FC6F10" w:rsidRPr="00E233D0" w:rsidRDefault="00FC6F10" w:rsidP="00FC6F10">
            <w:pPr>
              <w:jc w:val="right"/>
              <w:rPr>
                <w:bCs/>
                <w:color w:val="000000"/>
                <w:szCs w:val="24"/>
                <w:lang w:eastAsia="en-US"/>
              </w:rPr>
            </w:pPr>
            <w:r>
              <w:rPr>
                <w:bCs/>
                <w:color w:val="000000"/>
                <w:szCs w:val="24"/>
                <w:lang w:eastAsia="en-US"/>
              </w:rPr>
              <w:t>20 000,00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3A9DAB4B" w14:textId="77777777" w:rsidR="00FC6F10" w:rsidRPr="00E233D0" w:rsidRDefault="00FC6F10" w:rsidP="00FC6F10">
            <w:pPr>
              <w:jc w:val="right"/>
              <w:rPr>
                <w:bCs/>
                <w:color w:val="000000"/>
                <w:szCs w:val="24"/>
                <w:lang w:eastAsia="en-US"/>
              </w:rPr>
            </w:pPr>
            <w:r>
              <w:rPr>
                <w:bCs/>
                <w:color w:val="000000"/>
                <w:szCs w:val="24"/>
                <w:lang w:eastAsia="en-US"/>
              </w:rPr>
              <w:t>42 351,00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DC137CF"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86D8B1" w14:textId="77777777" w:rsidR="00FC6F10" w:rsidRPr="00E233D0" w:rsidRDefault="00042392" w:rsidP="00FC6F10">
            <w:pPr>
              <w:jc w:val="right"/>
              <w:rPr>
                <w:bCs/>
                <w:color w:val="000000"/>
                <w:szCs w:val="24"/>
                <w:lang w:eastAsia="en-US"/>
              </w:rPr>
            </w:pPr>
            <w:r>
              <w:rPr>
                <w:bCs/>
                <w:color w:val="000000"/>
                <w:szCs w:val="24"/>
                <w:lang w:eastAsia="en-US"/>
              </w:rPr>
              <w:t>42 351</w:t>
            </w:r>
          </w:p>
        </w:tc>
      </w:tr>
      <w:tr w:rsidR="00FC6F10" w14:paraId="022EFDB0" w14:textId="77777777" w:rsidTr="00DB52AB">
        <w:trPr>
          <w:trHeight w:hRule="exact" w:val="340"/>
        </w:trPr>
        <w:tc>
          <w:tcPr>
            <w:tcW w:w="3135" w:type="dxa"/>
            <w:tcBorders>
              <w:top w:val="single" w:sz="4" w:space="0" w:color="auto"/>
              <w:left w:val="single" w:sz="4" w:space="0" w:color="auto"/>
              <w:bottom w:val="single" w:sz="4" w:space="0" w:color="auto"/>
              <w:right w:val="single" w:sz="4" w:space="0" w:color="auto"/>
            </w:tcBorders>
            <w:noWrap/>
            <w:vAlign w:val="center"/>
            <w:hideMark/>
          </w:tcPr>
          <w:p w14:paraId="3531AEB2" w14:textId="77777777" w:rsidR="00FC6F10" w:rsidRPr="00E233D0" w:rsidRDefault="00FC6F10" w:rsidP="00FC6F10">
            <w:pPr>
              <w:rPr>
                <w:bCs/>
                <w:color w:val="000000"/>
                <w:szCs w:val="24"/>
                <w:lang w:eastAsia="en-US"/>
              </w:rPr>
            </w:pPr>
            <w:r w:rsidRPr="00E233D0">
              <w:rPr>
                <w:bCs/>
                <w:color w:val="000000"/>
                <w:szCs w:val="24"/>
              </w:rPr>
              <w:t xml:space="preserve">odpisy </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07AA25" w14:textId="77777777" w:rsidR="00FC6F10" w:rsidRPr="00E233D0" w:rsidRDefault="00FC6F10" w:rsidP="00FC6F10">
            <w:pPr>
              <w:jc w:val="right"/>
              <w:rPr>
                <w:bCs/>
                <w:color w:val="000000"/>
                <w:szCs w:val="24"/>
                <w:lang w:eastAsia="en-US"/>
              </w:rPr>
            </w:pPr>
            <w:r>
              <w:rPr>
                <w:bCs/>
                <w:color w:val="000000"/>
                <w:szCs w:val="24"/>
                <w:lang w:eastAsia="en-US"/>
              </w:rPr>
              <w:t>52 000,00</w:t>
            </w:r>
          </w:p>
        </w:tc>
        <w:tc>
          <w:tcPr>
            <w:tcW w:w="1416" w:type="dxa"/>
            <w:tcBorders>
              <w:top w:val="single" w:sz="4" w:space="0" w:color="auto"/>
              <w:left w:val="single" w:sz="4" w:space="0" w:color="auto"/>
              <w:bottom w:val="single" w:sz="4" w:space="0" w:color="auto"/>
              <w:right w:val="single" w:sz="4" w:space="0" w:color="auto"/>
            </w:tcBorders>
            <w:noWrap/>
            <w:vAlign w:val="center"/>
          </w:tcPr>
          <w:p w14:paraId="17173239" w14:textId="77777777" w:rsidR="00FC6F10" w:rsidRPr="00E233D0" w:rsidRDefault="00FC6F10" w:rsidP="00FC6F10">
            <w:pPr>
              <w:jc w:val="right"/>
              <w:rPr>
                <w:bCs/>
                <w:color w:val="000000"/>
                <w:szCs w:val="24"/>
                <w:lang w:eastAsia="en-US"/>
              </w:rPr>
            </w:pPr>
            <w:r>
              <w:rPr>
                <w:bCs/>
                <w:color w:val="000000"/>
                <w:szCs w:val="24"/>
                <w:lang w:eastAsia="en-US"/>
              </w:rPr>
              <w:t>53 198,00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EE73F2" w14:textId="77777777" w:rsidR="00FC6F10" w:rsidRPr="00E233D0" w:rsidRDefault="00FC6F10" w:rsidP="00FC6F10">
            <w:pPr>
              <w:jc w:val="right"/>
              <w:rPr>
                <w:bCs/>
                <w:color w:val="000000"/>
                <w:szCs w:val="24"/>
                <w:lang w:eastAsia="en-US"/>
              </w:rPr>
            </w:pPr>
            <w:r>
              <w:rPr>
                <w:bCs/>
                <w:color w:val="000000"/>
                <w:szCs w:val="24"/>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E2F072" w14:textId="77777777" w:rsidR="00FC6F10" w:rsidRPr="00E233D0" w:rsidRDefault="00042392" w:rsidP="00FC6F10">
            <w:pPr>
              <w:jc w:val="right"/>
              <w:rPr>
                <w:bCs/>
                <w:color w:val="000000"/>
                <w:szCs w:val="24"/>
                <w:lang w:eastAsia="en-US"/>
              </w:rPr>
            </w:pPr>
            <w:r>
              <w:rPr>
                <w:bCs/>
                <w:color w:val="000000"/>
                <w:szCs w:val="24"/>
                <w:lang w:eastAsia="en-US"/>
              </w:rPr>
              <w:t>53 198</w:t>
            </w:r>
          </w:p>
        </w:tc>
      </w:tr>
      <w:tr w:rsidR="001A488C" w14:paraId="3311388A" w14:textId="77777777" w:rsidTr="00681345">
        <w:trPr>
          <w:trHeight w:hRule="exact" w:val="340"/>
        </w:trPr>
        <w:tc>
          <w:tcPr>
            <w:tcW w:w="313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FC70C39" w14:textId="77777777" w:rsidR="001A488C" w:rsidRPr="00E233D0" w:rsidRDefault="001A488C" w:rsidP="001E4D7D">
            <w:pPr>
              <w:rPr>
                <w:b/>
                <w:bCs/>
                <w:color w:val="000000"/>
                <w:szCs w:val="24"/>
                <w:lang w:eastAsia="en-US"/>
              </w:rPr>
            </w:pPr>
            <w:r w:rsidRPr="00E233D0">
              <w:rPr>
                <w:b/>
                <w:bCs/>
                <w:color w:val="000000"/>
                <w:szCs w:val="24"/>
              </w:rPr>
              <w:t>celkem</w:t>
            </w:r>
          </w:p>
        </w:tc>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22CC4E4" w14:textId="77777777" w:rsidR="001A488C" w:rsidRPr="00E233D0" w:rsidRDefault="00D16582" w:rsidP="00423F82">
            <w:pPr>
              <w:jc w:val="right"/>
              <w:rPr>
                <w:b/>
                <w:bCs/>
                <w:color w:val="000000"/>
                <w:szCs w:val="24"/>
                <w:lang w:eastAsia="en-US"/>
              </w:rPr>
            </w:pPr>
            <w:r>
              <w:rPr>
                <w:b/>
                <w:bCs/>
                <w:color w:val="000000"/>
                <w:szCs w:val="24"/>
                <w:lang w:eastAsia="en-US"/>
              </w:rPr>
              <w:t>4 128 000,00</w:t>
            </w:r>
          </w:p>
        </w:tc>
        <w:tc>
          <w:tcPr>
            <w:tcW w:w="141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8A5C09" w14:textId="77777777" w:rsidR="001A488C" w:rsidRPr="00E233D0" w:rsidRDefault="0060019B" w:rsidP="00423F82">
            <w:pPr>
              <w:jc w:val="right"/>
              <w:rPr>
                <w:b/>
                <w:bCs/>
                <w:color w:val="000000"/>
                <w:szCs w:val="24"/>
                <w:lang w:eastAsia="en-US"/>
              </w:rPr>
            </w:pPr>
            <w:r>
              <w:rPr>
                <w:b/>
                <w:bCs/>
                <w:color w:val="000000"/>
                <w:szCs w:val="24"/>
                <w:lang w:eastAsia="en-US"/>
              </w:rPr>
              <w:t>3 717 941,00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F98CD3" w14:textId="77777777" w:rsidR="001A488C" w:rsidRPr="00E233D0" w:rsidRDefault="00FC6F10" w:rsidP="00423F82">
            <w:pPr>
              <w:jc w:val="right"/>
              <w:rPr>
                <w:b/>
                <w:bCs/>
                <w:color w:val="000000"/>
                <w:szCs w:val="24"/>
                <w:lang w:eastAsia="en-US"/>
              </w:rPr>
            </w:pPr>
            <w:r>
              <w:rPr>
                <w:b/>
                <w:bCs/>
                <w:color w:val="000000"/>
                <w:szCs w:val="24"/>
                <w:lang w:eastAsia="en-US"/>
              </w:rPr>
              <w:t>10 313,00</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9C6666" w14:textId="77777777" w:rsidR="001A488C" w:rsidRPr="00E233D0" w:rsidRDefault="00042392" w:rsidP="00423F82">
            <w:pPr>
              <w:jc w:val="right"/>
              <w:rPr>
                <w:b/>
                <w:bCs/>
                <w:color w:val="000000"/>
                <w:szCs w:val="24"/>
                <w:lang w:eastAsia="en-US"/>
              </w:rPr>
            </w:pPr>
            <w:r>
              <w:rPr>
                <w:b/>
                <w:bCs/>
                <w:color w:val="000000"/>
                <w:szCs w:val="24"/>
                <w:lang w:eastAsia="en-US"/>
              </w:rPr>
              <w:t>3 728 254</w:t>
            </w:r>
          </w:p>
        </w:tc>
      </w:tr>
    </w:tbl>
    <w:p w14:paraId="36B2C5AC" w14:textId="77777777" w:rsidR="001A488C" w:rsidRPr="001A488C" w:rsidRDefault="001A488C" w:rsidP="001A488C"/>
    <w:p w14:paraId="03563287" w14:textId="77777777" w:rsidR="00715C7F" w:rsidRDefault="00C87DE0" w:rsidP="00E233D0">
      <w:pPr>
        <w:pStyle w:val="NadpisB"/>
      </w:pPr>
      <w:bookmarkStart w:id="53" w:name="_Toc83827657"/>
      <w:r w:rsidRPr="00E233D0">
        <w:t>Přímé náklady na vzdělávání</w:t>
      </w:r>
      <w:r w:rsidR="00E233D0" w:rsidRPr="00E233D0">
        <w:t xml:space="preserve"> </w:t>
      </w:r>
      <w:r w:rsidR="00E233D0" w:rsidRPr="00A54197">
        <w:t>a další zdroje (projekty EU, dotace</w:t>
      </w:r>
      <w:r w:rsidR="00E233D0">
        <w:t>)</w:t>
      </w:r>
      <w:bookmarkEnd w:id="53"/>
    </w:p>
    <w:tbl>
      <w:tblPr>
        <w:tblW w:w="8804" w:type="dxa"/>
        <w:tblInd w:w="55" w:type="dxa"/>
        <w:tblCellMar>
          <w:left w:w="70" w:type="dxa"/>
          <w:right w:w="70" w:type="dxa"/>
        </w:tblCellMar>
        <w:tblLook w:val="04A0" w:firstRow="1" w:lastRow="0" w:firstColumn="1" w:lastColumn="0" w:noHBand="0" w:noVBand="1"/>
      </w:tblPr>
      <w:tblGrid>
        <w:gridCol w:w="4268"/>
        <w:gridCol w:w="2268"/>
        <w:gridCol w:w="2268"/>
      </w:tblGrid>
      <w:tr w:rsidR="001A488C" w:rsidRPr="00C05763" w14:paraId="7CBF2BB1" w14:textId="77777777" w:rsidTr="003F6D54">
        <w:trPr>
          <w:trHeight w:val="276"/>
        </w:trPr>
        <w:tc>
          <w:tcPr>
            <w:tcW w:w="4268" w:type="dxa"/>
            <w:vMerge w:val="restart"/>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14:paraId="1CDD0CC2" w14:textId="77777777" w:rsidR="001A488C" w:rsidRPr="00C05763" w:rsidRDefault="001A488C" w:rsidP="002400AE">
            <w:pPr>
              <w:jc w:val="center"/>
              <w:rPr>
                <w:szCs w:val="24"/>
                <w:lang w:eastAsia="en-US"/>
              </w:rPr>
            </w:pPr>
            <w:r w:rsidRPr="00C05763">
              <w:rPr>
                <w:b/>
                <w:szCs w:val="24"/>
              </w:rPr>
              <w:t>nákladová položka</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673F2C4A" w14:textId="77777777" w:rsidR="001A488C" w:rsidRPr="00C05763" w:rsidRDefault="001A488C" w:rsidP="001E4D7D">
            <w:pPr>
              <w:jc w:val="center"/>
              <w:rPr>
                <w:b/>
                <w:bCs/>
                <w:color w:val="000000"/>
                <w:szCs w:val="24"/>
                <w:lang w:eastAsia="en-US"/>
              </w:rPr>
            </w:pPr>
            <w:r w:rsidRPr="00C05763">
              <w:rPr>
                <w:b/>
                <w:bCs/>
                <w:color w:val="000000"/>
                <w:szCs w:val="24"/>
              </w:rPr>
              <w:t>plán</w:t>
            </w:r>
          </w:p>
        </w:tc>
        <w:tc>
          <w:tcPr>
            <w:tcW w:w="2268" w:type="dxa"/>
            <w:vMerge w:val="restart"/>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7D930D76" w14:textId="77777777" w:rsidR="001A488C" w:rsidRPr="00C05763" w:rsidRDefault="001A488C" w:rsidP="001E4D7D">
            <w:pPr>
              <w:jc w:val="center"/>
              <w:rPr>
                <w:b/>
                <w:bCs/>
                <w:color w:val="000000"/>
                <w:szCs w:val="24"/>
              </w:rPr>
            </w:pPr>
            <w:r w:rsidRPr="00C05763">
              <w:rPr>
                <w:b/>
                <w:bCs/>
                <w:color w:val="000000"/>
                <w:szCs w:val="24"/>
              </w:rPr>
              <w:t xml:space="preserve">skutečnost </w:t>
            </w:r>
          </w:p>
          <w:p w14:paraId="0D786E5E" w14:textId="77777777" w:rsidR="001A488C" w:rsidRPr="00E233D0" w:rsidRDefault="00EF5965" w:rsidP="001E4D7D">
            <w:pPr>
              <w:jc w:val="center"/>
              <w:rPr>
                <w:b/>
                <w:bCs/>
                <w:color w:val="000000"/>
                <w:szCs w:val="24"/>
              </w:rPr>
            </w:pPr>
            <w:r w:rsidRPr="00E233D0">
              <w:rPr>
                <w:b/>
                <w:bCs/>
                <w:color w:val="000000"/>
                <w:szCs w:val="24"/>
              </w:rPr>
              <w:t>k 31.</w:t>
            </w:r>
            <w:r w:rsidR="00E233D0" w:rsidRPr="00E233D0">
              <w:rPr>
                <w:b/>
                <w:bCs/>
                <w:color w:val="FF0000"/>
                <w:szCs w:val="24"/>
              </w:rPr>
              <w:t xml:space="preserve"> 12. 2020</w:t>
            </w:r>
          </w:p>
          <w:p w14:paraId="602EC16C" w14:textId="77777777" w:rsidR="001A488C" w:rsidRPr="00C05763" w:rsidRDefault="001A488C" w:rsidP="001E4D7D">
            <w:pPr>
              <w:jc w:val="center"/>
              <w:rPr>
                <w:szCs w:val="24"/>
                <w:lang w:eastAsia="en-US"/>
              </w:rPr>
            </w:pPr>
            <w:r w:rsidRPr="00C05763">
              <w:rPr>
                <w:bCs/>
                <w:color w:val="000000"/>
                <w:szCs w:val="24"/>
              </w:rPr>
              <w:t>(v Kč)</w:t>
            </w:r>
          </w:p>
        </w:tc>
      </w:tr>
      <w:tr w:rsidR="001A488C" w14:paraId="53F98BC6" w14:textId="77777777" w:rsidTr="003F6D54">
        <w:trPr>
          <w:trHeight w:val="517"/>
        </w:trPr>
        <w:tc>
          <w:tcPr>
            <w:tcW w:w="4268" w:type="dxa"/>
            <w:vMerge/>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14:paraId="4CFC0EE0" w14:textId="77777777" w:rsidR="001A488C" w:rsidRDefault="001A488C" w:rsidP="001E4D7D">
            <w:pPr>
              <w:rPr>
                <w:b/>
                <w:bCs/>
                <w:color w:val="000000"/>
                <w:lang w:eastAsia="en-US"/>
              </w:rPr>
            </w:pPr>
          </w:p>
        </w:tc>
        <w:tc>
          <w:tcPr>
            <w:tcW w:w="2268" w:type="dxa"/>
            <w:vMerge/>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7CD37EAA" w14:textId="77777777" w:rsidR="001A488C" w:rsidRDefault="001A488C" w:rsidP="001E4D7D">
            <w:pPr>
              <w:rPr>
                <w:b/>
                <w:bCs/>
                <w:color w:val="000000"/>
                <w:lang w:eastAsia="en-US"/>
              </w:rPr>
            </w:pPr>
          </w:p>
        </w:tc>
        <w:tc>
          <w:tcPr>
            <w:tcW w:w="2268" w:type="dxa"/>
            <w:vMerge/>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58AF310C" w14:textId="77777777" w:rsidR="001A488C" w:rsidRDefault="001A488C" w:rsidP="001E4D7D">
            <w:pPr>
              <w:rPr>
                <w:szCs w:val="22"/>
                <w:lang w:eastAsia="en-US"/>
              </w:rPr>
            </w:pPr>
          </w:p>
        </w:tc>
      </w:tr>
      <w:tr w:rsidR="001A488C" w14:paraId="5248D15D" w14:textId="77777777" w:rsidTr="003F6D54">
        <w:trPr>
          <w:trHeight w:val="276"/>
        </w:trPr>
        <w:tc>
          <w:tcPr>
            <w:tcW w:w="4268" w:type="dxa"/>
            <w:vMerge/>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14:paraId="277412C8" w14:textId="77777777" w:rsidR="001A488C" w:rsidRDefault="001A488C" w:rsidP="001E4D7D">
            <w:pPr>
              <w:rPr>
                <w:b/>
                <w:bCs/>
                <w:color w:val="000000"/>
                <w:lang w:eastAsia="en-US"/>
              </w:rPr>
            </w:pPr>
          </w:p>
        </w:tc>
        <w:tc>
          <w:tcPr>
            <w:tcW w:w="2268" w:type="dxa"/>
            <w:vMerge/>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2B01530E" w14:textId="77777777" w:rsidR="001A488C" w:rsidRDefault="001A488C" w:rsidP="001E4D7D">
            <w:pPr>
              <w:rPr>
                <w:b/>
                <w:bCs/>
                <w:color w:val="000000"/>
                <w:lang w:eastAsia="en-US"/>
              </w:rPr>
            </w:pPr>
          </w:p>
        </w:tc>
        <w:tc>
          <w:tcPr>
            <w:tcW w:w="2268" w:type="dxa"/>
            <w:vMerge/>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6CDC161A" w14:textId="77777777" w:rsidR="001A488C" w:rsidRDefault="001A488C" w:rsidP="001E4D7D">
            <w:pPr>
              <w:rPr>
                <w:szCs w:val="22"/>
                <w:lang w:eastAsia="en-US"/>
              </w:rPr>
            </w:pPr>
          </w:p>
        </w:tc>
      </w:tr>
      <w:tr w:rsidR="001A488C" w14:paraId="2B2CFD64" w14:textId="77777777" w:rsidTr="003F6D54">
        <w:trPr>
          <w:trHeight w:hRule="exact" w:val="340"/>
        </w:trPr>
        <w:tc>
          <w:tcPr>
            <w:tcW w:w="4268" w:type="dxa"/>
            <w:tcBorders>
              <w:top w:val="single" w:sz="8" w:space="0" w:color="auto"/>
              <w:left w:val="single" w:sz="8" w:space="0" w:color="auto"/>
              <w:bottom w:val="single" w:sz="4" w:space="0" w:color="auto"/>
              <w:right w:val="single" w:sz="4" w:space="0" w:color="auto"/>
            </w:tcBorders>
            <w:vAlign w:val="center"/>
            <w:hideMark/>
          </w:tcPr>
          <w:p w14:paraId="4E94C89B" w14:textId="77777777" w:rsidR="001A488C" w:rsidRPr="00C05763" w:rsidRDefault="001A488C" w:rsidP="00C05763">
            <w:pPr>
              <w:jc w:val="left"/>
              <w:rPr>
                <w:color w:val="000000"/>
                <w:szCs w:val="24"/>
                <w:lang w:eastAsia="en-US"/>
              </w:rPr>
            </w:pPr>
            <w:r w:rsidRPr="00C05763">
              <w:rPr>
                <w:color w:val="000000"/>
                <w:szCs w:val="24"/>
              </w:rPr>
              <w:t xml:space="preserve">hrubé mzdy </w:t>
            </w:r>
          </w:p>
        </w:tc>
        <w:tc>
          <w:tcPr>
            <w:tcW w:w="2268" w:type="dxa"/>
            <w:tcBorders>
              <w:top w:val="single" w:sz="8" w:space="0" w:color="auto"/>
              <w:left w:val="nil"/>
              <w:bottom w:val="single" w:sz="4" w:space="0" w:color="auto"/>
              <w:right w:val="single" w:sz="4" w:space="0" w:color="auto"/>
            </w:tcBorders>
            <w:vAlign w:val="center"/>
          </w:tcPr>
          <w:p w14:paraId="3CE0CAC2" w14:textId="77777777" w:rsidR="001A488C" w:rsidRPr="00C05763" w:rsidRDefault="0007794B" w:rsidP="001E4D7D">
            <w:pPr>
              <w:jc w:val="right"/>
              <w:rPr>
                <w:color w:val="000000"/>
                <w:szCs w:val="24"/>
                <w:lang w:eastAsia="en-US"/>
              </w:rPr>
            </w:pPr>
            <w:r>
              <w:rPr>
                <w:color w:val="000000"/>
                <w:szCs w:val="24"/>
                <w:lang w:eastAsia="en-US"/>
              </w:rPr>
              <w:t>13 589 000,00</w:t>
            </w:r>
          </w:p>
        </w:tc>
        <w:tc>
          <w:tcPr>
            <w:tcW w:w="2268"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16CF5643" w14:textId="77777777" w:rsidR="001A488C" w:rsidRPr="00C05763" w:rsidRDefault="007710B9" w:rsidP="001E4D7D">
            <w:pPr>
              <w:jc w:val="right"/>
              <w:rPr>
                <w:color w:val="000000"/>
                <w:szCs w:val="24"/>
                <w:lang w:eastAsia="en-US"/>
              </w:rPr>
            </w:pPr>
            <w:r>
              <w:rPr>
                <w:color w:val="000000"/>
                <w:szCs w:val="24"/>
                <w:lang w:eastAsia="en-US"/>
              </w:rPr>
              <w:t>13 182 478</w:t>
            </w:r>
          </w:p>
        </w:tc>
      </w:tr>
      <w:tr w:rsidR="001A488C" w14:paraId="64EFC241" w14:textId="77777777" w:rsidTr="003F6D54">
        <w:trPr>
          <w:trHeight w:hRule="exact" w:val="680"/>
        </w:trPr>
        <w:tc>
          <w:tcPr>
            <w:tcW w:w="4268" w:type="dxa"/>
            <w:tcBorders>
              <w:top w:val="nil"/>
              <w:left w:val="single" w:sz="8" w:space="0" w:color="auto"/>
              <w:bottom w:val="single" w:sz="4" w:space="0" w:color="auto"/>
              <w:right w:val="single" w:sz="4" w:space="0" w:color="auto"/>
            </w:tcBorders>
            <w:vAlign w:val="center"/>
            <w:hideMark/>
          </w:tcPr>
          <w:p w14:paraId="7801AFE1" w14:textId="77777777" w:rsidR="001A488C" w:rsidRPr="00C05763" w:rsidRDefault="001A488C" w:rsidP="00C05763">
            <w:pPr>
              <w:jc w:val="left"/>
              <w:rPr>
                <w:color w:val="000000"/>
                <w:szCs w:val="24"/>
                <w:lang w:eastAsia="en-US"/>
              </w:rPr>
            </w:pPr>
            <w:r w:rsidRPr="00C05763">
              <w:rPr>
                <w:color w:val="000000"/>
                <w:szCs w:val="24"/>
              </w:rPr>
              <w:t xml:space="preserve">odvody SP, ZP, příděl do FKSP, náhrady mzdy v době pracovní neschopnosti </w:t>
            </w:r>
          </w:p>
        </w:tc>
        <w:tc>
          <w:tcPr>
            <w:tcW w:w="2268" w:type="dxa"/>
            <w:tcBorders>
              <w:top w:val="nil"/>
              <w:left w:val="nil"/>
              <w:bottom w:val="single" w:sz="4" w:space="0" w:color="auto"/>
              <w:right w:val="single" w:sz="4" w:space="0" w:color="auto"/>
            </w:tcBorders>
            <w:vAlign w:val="center"/>
          </w:tcPr>
          <w:p w14:paraId="73C540AC" w14:textId="77777777" w:rsidR="001A488C" w:rsidRDefault="001A488C" w:rsidP="001E4D7D">
            <w:pPr>
              <w:jc w:val="right"/>
              <w:rPr>
                <w:color w:val="000000"/>
                <w:szCs w:val="24"/>
                <w:lang w:eastAsia="en-US"/>
              </w:rPr>
            </w:pPr>
          </w:p>
          <w:p w14:paraId="714F0316" w14:textId="77777777" w:rsidR="00793306" w:rsidRPr="00C05763" w:rsidRDefault="00793306" w:rsidP="001E4D7D">
            <w:pPr>
              <w:jc w:val="right"/>
              <w:rPr>
                <w:color w:val="000000"/>
                <w:szCs w:val="24"/>
                <w:lang w:eastAsia="en-US"/>
              </w:rPr>
            </w:pPr>
            <w:r>
              <w:rPr>
                <w:color w:val="000000"/>
                <w:szCs w:val="24"/>
                <w:lang w:eastAsia="en-US"/>
              </w:rPr>
              <w:t>4 917 000,00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7F3665E3" w14:textId="77777777" w:rsidR="001A488C" w:rsidRPr="00C05763" w:rsidRDefault="00E54FA6" w:rsidP="001E4D7D">
            <w:pPr>
              <w:jc w:val="right"/>
              <w:rPr>
                <w:color w:val="000000"/>
                <w:szCs w:val="24"/>
                <w:lang w:eastAsia="en-US"/>
              </w:rPr>
            </w:pPr>
            <w:r>
              <w:rPr>
                <w:color w:val="000000"/>
                <w:szCs w:val="24"/>
                <w:lang w:eastAsia="en-US"/>
              </w:rPr>
              <w:t>4 852 572</w:t>
            </w:r>
          </w:p>
        </w:tc>
      </w:tr>
      <w:tr w:rsidR="001A488C" w14:paraId="69D9127F" w14:textId="77777777" w:rsidTr="003F6D54">
        <w:trPr>
          <w:trHeight w:hRule="exact" w:val="680"/>
        </w:trPr>
        <w:tc>
          <w:tcPr>
            <w:tcW w:w="4268" w:type="dxa"/>
            <w:tcBorders>
              <w:top w:val="nil"/>
              <w:left w:val="single" w:sz="8" w:space="0" w:color="auto"/>
              <w:bottom w:val="single" w:sz="4" w:space="0" w:color="auto"/>
              <w:right w:val="single" w:sz="4" w:space="0" w:color="auto"/>
            </w:tcBorders>
            <w:vAlign w:val="center"/>
            <w:hideMark/>
          </w:tcPr>
          <w:p w14:paraId="5CFC1D24" w14:textId="77777777" w:rsidR="001A488C" w:rsidRPr="00C05763" w:rsidRDefault="001A488C" w:rsidP="00C05763">
            <w:pPr>
              <w:jc w:val="left"/>
              <w:rPr>
                <w:color w:val="000000"/>
                <w:szCs w:val="24"/>
                <w:lang w:eastAsia="en-US"/>
              </w:rPr>
            </w:pPr>
            <w:r w:rsidRPr="00C05763">
              <w:rPr>
                <w:color w:val="000000"/>
                <w:szCs w:val="24"/>
              </w:rPr>
              <w:t>učebnice, školní potřeby, učební pomůcky, výukové programy</w:t>
            </w:r>
            <w:r w:rsidR="00E54FA6">
              <w:rPr>
                <w:color w:val="000000"/>
                <w:szCs w:val="24"/>
              </w:rPr>
              <w:t xml:space="preserve">, materiál, </w:t>
            </w:r>
          </w:p>
        </w:tc>
        <w:tc>
          <w:tcPr>
            <w:tcW w:w="2268" w:type="dxa"/>
            <w:tcBorders>
              <w:top w:val="nil"/>
              <w:left w:val="nil"/>
              <w:bottom w:val="single" w:sz="4" w:space="0" w:color="auto"/>
              <w:right w:val="single" w:sz="4" w:space="0" w:color="auto"/>
            </w:tcBorders>
            <w:vAlign w:val="center"/>
          </w:tcPr>
          <w:p w14:paraId="4EF6CCA3" w14:textId="77777777" w:rsidR="001A488C" w:rsidRPr="00C05763" w:rsidRDefault="00793306" w:rsidP="001E4D7D">
            <w:pPr>
              <w:jc w:val="right"/>
              <w:rPr>
                <w:color w:val="000000"/>
                <w:szCs w:val="24"/>
                <w:lang w:eastAsia="en-US"/>
              </w:rPr>
            </w:pPr>
            <w:r>
              <w:rPr>
                <w:color w:val="000000"/>
                <w:szCs w:val="24"/>
                <w:lang w:eastAsia="en-US"/>
              </w:rPr>
              <w:t>153 000,00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6D156BE5" w14:textId="77777777" w:rsidR="001A488C" w:rsidRPr="00C05763" w:rsidRDefault="00D43B60" w:rsidP="001E4D7D">
            <w:pPr>
              <w:jc w:val="right"/>
              <w:rPr>
                <w:color w:val="000000"/>
                <w:szCs w:val="24"/>
                <w:lang w:eastAsia="en-US"/>
              </w:rPr>
            </w:pPr>
            <w:r>
              <w:rPr>
                <w:color w:val="000000"/>
                <w:szCs w:val="24"/>
                <w:lang w:eastAsia="en-US"/>
              </w:rPr>
              <w:t>163 865</w:t>
            </w:r>
          </w:p>
        </w:tc>
      </w:tr>
      <w:tr w:rsidR="001A488C" w14:paraId="4F8DC800" w14:textId="77777777" w:rsidTr="003F6D54">
        <w:trPr>
          <w:trHeight w:hRule="exact" w:val="340"/>
        </w:trPr>
        <w:tc>
          <w:tcPr>
            <w:tcW w:w="4268" w:type="dxa"/>
            <w:tcBorders>
              <w:top w:val="nil"/>
              <w:left w:val="single" w:sz="8" w:space="0" w:color="auto"/>
              <w:bottom w:val="single" w:sz="4" w:space="0" w:color="auto"/>
              <w:right w:val="single" w:sz="4" w:space="0" w:color="auto"/>
            </w:tcBorders>
            <w:vAlign w:val="center"/>
            <w:hideMark/>
          </w:tcPr>
          <w:p w14:paraId="47A777F7" w14:textId="77777777" w:rsidR="001A488C" w:rsidRPr="00C05763" w:rsidRDefault="001A488C" w:rsidP="00C05763">
            <w:pPr>
              <w:jc w:val="left"/>
              <w:rPr>
                <w:color w:val="000000"/>
                <w:szCs w:val="24"/>
                <w:lang w:eastAsia="en-US"/>
              </w:rPr>
            </w:pPr>
            <w:r w:rsidRPr="00C05763">
              <w:rPr>
                <w:color w:val="000000"/>
                <w:szCs w:val="24"/>
              </w:rPr>
              <w:t xml:space="preserve">podpůrná </w:t>
            </w:r>
            <w:r w:rsidR="00EF5965" w:rsidRPr="00C05763">
              <w:rPr>
                <w:color w:val="000000"/>
                <w:szCs w:val="24"/>
              </w:rPr>
              <w:t>opatření – pomůcky</w:t>
            </w:r>
          </w:p>
        </w:tc>
        <w:tc>
          <w:tcPr>
            <w:tcW w:w="2268" w:type="dxa"/>
            <w:tcBorders>
              <w:top w:val="nil"/>
              <w:left w:val="nil"/>
              <w:bottom w:val="single" w:sz="4" w:space="0" w:color="auto"/>
              <w:right w:val="single" w:sz="4" w:space="0" w:color="auto"/>
            </w:tcBorders>
            <w:vAlign w:val="center"/>
          </w:tcPr>
          <w:p w14:paraId="7EB212CC" w14:textId="77777777" w:rsidR="001A488C" w:rsidRPr="00C05763" w:rsidRDefault="00583BEE" w:rsidP="001E4D7D">
            <w:pPr>
              <w:jc w:val="right"/>
              <w:rPr>
                <w:color w:val="000000"/>
                <w:szCs w:val="24"/>
                <w:lang w:eastAsia="en-US"/>
              </w:rPr>
            </w:pPr>
            <w:r>
              <w:rPr>
                <w:color w:val="000000"/>
                <w:szCs w:val="24"/>
                <w:lang w:eastAsia="en-US"/>
              </w:rPr>
              <w:t>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108814AC" w14:textId="77777777" w:rsidR="001A488C" w:rsidRPr="00C05763" w:rsidRDefault="00042392" w:rsidP="001E4D7D">
            <w:pPr>
              <w:jc w:val="right"/>
              <w:rPr>
                <w:color w:val="000000"/>
                <w:szCs w:val="24"/>
                <w:lang w:eastAsia="en-US"/>
              </w:rPr>
            </w:pPr>
            <w:r>
              <w:rPr>
                <w:color w:val="000000"/>
                <w:szCs w:val="24"/>
                <w:lang w:eastAsia="en-US"/>
              </w:rPr>
              <w:t>0</w:t>
            </w:r>
          </w:p>
        </w:tc>
      </w:tr>
      <w:tr w:rsidR="001A488C" w14:paraId="5C6B19FA" w14:textId="77777777" w:rsidTr="003F6D54">
        <w:trPr>
          <w:trHeight w:hRule="exact" w:val="340"/>
        </w:trPr>
        <w:tc>
          <w:tcPr>
            <w:tcW w:w="4268" w:type="dxa"/>
            <w:tcBorders>
              <w:top w:val="nil"/>
              <w:left w:val="single" w:sz="8" w:space="0" w:color="auto"/>
              <w:bottom w:val="single" w:sz="4" w:space="0" w:color="auto"/>
              <w:right w:val="single" w:sz="4" w:space="0" w:color="auto"/>
            </w:tcBorders>
            <w:vAlign w:val="center"/>
            <w:hideMark/>
          </w:tcPr>
          <w:p w14:paraId="0D3E86B6" w14:textId="77777777" w:rsidR="001A488C" w:rsidRPr="00C05763" w:rsidRDefault="001A488C" w:rsidP="00C05763">
            <w:pPr>
              <w:jc w:val="left"/>
              <w:rPr>
                <w:color w:val="000000"/>
                <w:szCs w:val="24"/>
                <w:lang w:eastAsia="en-US"/>
              </w:rPr>
            </w:pPr>
            <w:r w:rsidRPr="00C05763">
              <w:rPr>
                <w:color w:val="000000"/>
                <w:szCs w:val="24"/>
              </w:rPr>
              <w:t>DVPP</w:t>
            </w:r>
          </w:p>
        </w:tc>
        <w:tc>
          <w:tcPr>
            <w:tcW w:w="2268" w:type="dxa"/>
            <w:tcBorders>
              <w:top w:val="nil"/>
              <w:left w:val="nil"/>
              <w:bottom w:val="single" w:sz="4" w:space="0" w:color="auto"/>
              <w:right w:val="single" w:sz="4" w:space="0" w:color="auto"/>
            </w:tcBorders>
            <w:vAlign w:val="center"/>
          </w:tcPr>
          <w:p w14:paraId="32C2BE5F" w14:textId="77777777" w:rsidR="001A488C" w:rsidRPr="00C05763" w:rsidRDefault="00583BEE" w:rsidP="001E4D7D">
            <w:pPr>
              <w:jc w:val="right"/>
              <w:rPr>
                <w:color w:val="000000"/>
                <w:szCs w:val="24"/>
                <w:lang w:eastAsia="en-US"/>
              </w:rPr>
            </w:pPr>
            <w:r>
              <w:rPr>
                <w:color w:val="000000"/>
                <w:szCs w:val="24"/>
                <w:lang w:eastAsia="en-US"/>
              </w:rPr>
              <w:t>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740E1C93" w14:textId="77777777" w:rsidR="001A488C" w:rsidRPr="00C05763" w:rsidRDefault="00042392" w:rsidP="001E4D7D">
            <w:pPr>
              <w:jc w:val="right"/>
              <w:rPr>
                <w:color w:val="000000"/>
                <w:szCs w:val="24"/>
                <w:lang w:eastAsia="en-US"/>
              </w:rPr>
            </w:pPr>
            <w:r>
              <w:rPr>
                <w:color w:val="000000"/>
                <w:szCs w:val="24"/>
                <w:lang w:eastAsia="en-US"/>
              </w:rPr>
              <w:t>0</w:t>
            </w:r>
          </w:p>
        </w:tc>
      </w:tr>
      <w:tr w:rsidR="001A488C" w14:paraId="26E96540" w14:textId="77777777" w:rsidTr="003F6D54">
        <w:trPr>
          <w:trHeight w:hRule="exact" w:val="340"/>
        </w:trPr>
        <w:tc>
          <w:tcPr>
            <w:tcW w:w="4268" w:type="dxa"/>
            <w:tcBorders>
              <w:top w:val="nil"/>
              <w:left w:val="single" w:sz="8" w:space="0" w:color="auto"/>
              <w:bottom w:val="single" w:sz="4" w:space="0" w:color="auto"/>
              <w:right w:val="single" w:sz="4" w:space="0" w:color="auto"/>
            </w:tcBorders>
            <w:vAlign w:val="center"/>
            <w:hideMark/>
          </w:tcPr>
          <w:p w14:paraId="13D07F4A" w14:textId="77777777" w:rsidR="001A488C" w:rsidRPr="00C05763" w:rsidRDefault="00E54FA6" w:rsidP="00C05763">
            <w:pPr>
              <w:jc w:val="left"/>
              <w:rPr>
                <w:color w:val="000000"/>
                <w:szCs w:val="24"/>
                <w:lang w:eastAsia="en-US"/>
              </w:rPr>
            </w:pPr>
            <w:r w:rsidRPr="00C05763">
              <w:rPr>
                <w:color w:val="000000"/>
                <w:szCs w:val="24"/>
              </w:rPr>
              <w:t>C</w:t>
            </w:r>
            <w:r w:rsidR="001A488C" w:rsidRPr="00C05763">
              <w:rPr>
                <w:color w:val="000000"/>
                <w:szCs w:val="24"/>
              </w:rPr>
              <w:t>estovné</w:t>
            </w:r>
            <w:r>
              <w:rPr>
                <w:color w:val="000000"/>
                <w:szCs w:val="24"/>
              </w:rPr>
              <w:t>, ostatní náklady a služby</w:t>
            </w:r>
          </w:p>
        </w:tc>
        <w:tc>
          <w:tcPr>
            <w:tcW w:w="2268" w:type="dxa"/>
            <w:tcBorders>
              <w:top w:val="nil"/>
              <w:left w:val="nil"/>
              <w:bottom w:val="single" w:sz="4" w:space="0" w:color="auto"/>
              <w:right w:val="single" w:sz="4" w:space="0" w:color="auto"/>
            </w:tcBorders>
            <w:vAlign w:val="center"/>
          </w:tcPr>
          <w:p w14:paraId="40AFE9D6" w14:textId="77777777" w:rsidR="001A488C" w:rsidRPr="00C05763" w:rsidRDefault="00793306" w:rsidP="001E4D7D">
            <w:pPr>
              <w:jc w:val="right"/>
              <w:rPr>
                <w:color w:val="000000"/>
                <w:szCs w:val="24"/>
                <w:lang w:eastAsia="en-US"/>
              </w:rPr>
            </w:pPr>
            <w:r>
              <w:rPr>
                <w:color w:val="000000"/>
                <w:szCs w:val="24"/>
                <w:lang w:eastAsia="en-US"/>
              </w:rPr>
              <w:t>22 000,00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37AA9A2C" w14:textId="77777777" w:rsidR="001A488C" w:rsidRPr="00C05763" w:rsidRDefault="00E1791F" w:rsidP="001E4D7D">
            <w:pPr>
              <w:jc w:val="right"/>
              <w:rPr>
                <w:color w:val="000000"/>
                <w:szCs w:val="24"/>
                <w:lang w:eastAsia="en-US"/>
              </w:rPr>
            </w:pPr>
            <w:r>
              <w:rPr>
                <w:color w:val="000000"/>
                <w:szCs w:val="24"/>
                <w:lang w:eastAsia="en-US"/>
              </w:rPr>
              <w:t>3</w:t>
            </w:r>
            <w:r w:rsidR="00D43B60">
              <w:rPr>
                <w:color w:val="000000"/>
                <w:szCs w:val="24"/>
                <w:lang w:eastAsia="en-US"/>
              </w:rPr>
              <w:t>9 880</w:t>
            </w:r>
          </w:p>
        </w:tc>
      </w:tr>
      <w:tr w:rsidR="001A488C" w14:paraId="75D8AF0B" w14:textId="77777777" w:rsidTr="003F6D54">
        <w:trPr>
          <w:trHeight w:hRule="exact" w:val="680"/>
        </w:trPr>
        <w:tc>
          <w:tcPr>
            <w:tcW w:w="4268" w:type="dxa"/>
            <w:tcBorders>
              <w:top w:val="nil"/>
              <w:left w:val="single" w:sz="8" w:space="0" w:color="auto"/>
              <w:bottom w:val="single" w:sz="4" w:space="0" w:color="auto"/>
              <w:right w:val="single" w:sz="4" w:space="0" w:color="auto"/>
            </w:tcBorders>
            <w:vAlign w:val="center"/>
            <w:hideMark/>
          </w:tcPr>
          <w:p w14:paraId="62DE04DD" w14:textId="77777777" w:rsidR="001A488C" w:rsidRPr="00C05763" w:rsidRDefault="001A488C" w:rsidP="00C05763">
            <w:pPr>
              <w:jc w:val="left"/>
              <w:rPr>
                <w:color w:val="000000"/>
                <w:szCs w:val="24"/>
                <w:lang w:eastAsia="en-US"/>
              </w:rPr>
            </w:pPr>
            <w:r w:rsidRPr="00C05763">
              <w:rPr>
                <w:color w:val="000000"/>
                <w:szCs w:val="24"/>
              </w:rPr>
              <w:t>ochranné pracovní pomůcky, preventivní prohlídky</w:t>
            </w:r>
          </w:p>
        </w:tc>
        <w:tc>
          <w:tcPr>
            <w:tcW w:w="2268" w:type="dxa"/>
            <w:tcBorders>
              <w:top w:val="nil"/>
              <w:left w:val="nil"/>
              <w:bottom w:val="single" w:sz="4" w:space="0" w:color="auto"/>
              <w:right w:val="single" w:sz="4" w:space="0" w:color="auto"/>
            </w:tcBorders>
            <w:vAlign w:val="center"/>
          </w:tcPr>
          <w:p w14:paraId="7A6D9076" w14:textId="77777777" w:rsidR="001A488C" w:rsidRPr="00C05763" w:rsidRDefault="00583BEE" w:rsidP="001E4D7D">
            <w:pPr>
              <w:jc w:val="right"/>
              <w:rPr>
                <w:color w:val="000000"/>
                <w:szCs w:val="24"/>
                <w:lang w:eastAsia="en-US"/>
              </w:rPr>
            </w:pPr>
            <w:r>
              <w:rPr>
                <w:color w:val="000000"/>
                <w:szCs w:val="24"/>
                <w:lang w:eastAsia="en-US"/>
              </w:rPr>
              <w:t>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584BFA93" w14:textId="77777777" w:rsidR="001A488C" w:rsidRPr="00C05763" w:rsidRDefault="00042392" w:rsidP="001E4D7D">
            <w:pPr>
              <w:jc w:val="right"/>
              <w:rPr>
                <w:color w:val="000000"/>
                <w:szCs w:val="24"/>
                <w:lang w:eastAsia="en-US"/>
              </w:rPr>
            </w:pPr>
            <w:r>
              <w:rPr>
                <w:color w:val="000000"/>
                <w:szCs w:val="24"/>
                <w:lang w:eastAsia="en-US"/>
              </w:rPr>
              <w:t>0</w:t>
            </w:r>
          </w:p>
        </w:tc>
      </w:tr>
      <w:tr w:rsidR="001A488C" w14:paraId="467A4D6F" w14:textId="77777777" w:rsidTr="003F6D54">
        <w:trPr>
          <w:trHeight w:hRule="exact" w:val="340"/>
        </w:trPr>
        <w:tc>
          <w:tcPr>
            <w:tcW w:w="4268" w:type="dxa"/>
            <w:tcBorders>
              <w:top w:val="nil"/>
              <w:left w:val="single" w:sz="8" w:space="0" w:color="auto"/>
              <w:bottom w:val="single" w:sz="4" w:space="0" w:color="auto"/>
              <w:right w:val="single" w:sz="4" w:space="0" w:color="auto"/>
            </w:tcBorders>
            <w:vAlign w:val="center"/>
            <w:hideMark/>
          </w:tcPr>
          <w:p w14:paraId="14C02A71" w14:textId="77777777" w:rsidR="001A488C" w:rsidRPr="00C05763" w:rsidRDefault="001A488C" w:rsidP="00C05763">
            <w:pPr>
              <w:jc w:val="left"/>
              <w:rPr>
                <w:color w:val="000000"/>
                <w:szCs w:val="24"/>
                <w:lang w:eastAsia="en-US"/>
              </w:rPr>
            </w:pPr>
            <w:r w:rsidRPr="00C05763">
              <w:rPr>
                <w:color w:val="000000"/>
                <w:szCs w:val="24"/>
              </w:rPr>
              <w:t>zákonné pojistné Kooperativa</w:t>
            </w:r>
          </w:p>
        </w:tc>
        <w:tc>
          <w:tcPr>
            <w:tcW w:w="2268" w:type="dxa"/>
            <w:tcBorders>
              <w:top w:val="nil"/>
              <w:left w:val="nil"/>
              <w:bottom w:val="single" w:sz="4" w:space="0" w:color="auto"/>
              <w:right w:val="single" w:sz="4" w:space="0" w:color="auto"/>
            </w:tcBorders>
            <w:vAlign w:val="center"/>
          </w:tcPr>
          <w:p w14:paraId="2B28E4D4" w14:textId="77777777" w:rsidR="001A488C" w:rsidRPr="00C05763" w:rsidRDefault="00583BEE" w:rsidP="001E4D7D">
            <w:pPr>
              <w:jc w:val="right"/>
              <w:rPr>
                <w:color w:val="000000"/>
                <w:szCs w:val="24"/>
                <w:lang w:eastAsia="en-US"/>
              </w:rPr>
            </w:pPr>
            <w:r>
              <w:rPr>
                <w:color w:val="000000"/>
                <w:szCs w:val="24"/>
                <w:lang w:eastAsia="en-US"/>
              </w:rPr>
              <w:t>56 000,00</w:t>
            </w:r>
          </w:p>
        </w:tc>
        <w:tc>
          <w:tcPr>
            <w:tcW w:w="2268" w:type="dxa"/>
            <w:tcBorders>
              <w:top w:val="nil"/>
              <w:left w:val="nil"/>
              <w:bottom w:val="single" w:sz="4" w:space="0" w:color="auto"/>
              <w:right w:val="single" w:sz="4" w:space="0" w:color="auto"/>
            </w:tcBorders>
            <w:shd w:val="clear" w:color="auto" w:fill="EAF1DD" w:themeFill="accent3" w:themeFillTint="33"/>
            <w:vAlign w:val="center"/>
          </w:tcPr>
          <w:p w14:paraId="5ADF6032" w14:textId="77777777" w:rsidR="001A488C" w:rsidRPr="00C05763" w:rsidRDefault="00E54FA6" w:rsidP="001E4D7D">
            <w:pPr>
              <w:jc w:val="right"/>
              <w:rPr>
                <w:color w:val="000000"/>
                <w:szCs w:val="24"/>
                <w:lang w:eastAsia="en-US"/>
              </w:rPr>
            </w:pPr>
            <w:r>
              <w:rPr>
                <w:color w:val="000000"/>
                <w:szCs w:val="24"/>
                <w:lang w:eastAsia="en-US"/>
              </w:rPr>
              <w:t>56 892</w:t>
            </w:r>
            <w:r w:rsidR="00042392">
              <w:rPr>
                <w:color w:val="000000"/>
                <w:szCs w:val="24"/>
                <w:lang w:eastAsia="en-US"/>
              </w:rPr>
              <w:t xml:space="preserve"> </w:t>
            </w:r>
          </w:p>
        </w:tc>
      </w:tr>
      <w:tr w:rsidR="001A488C" w14:paraId="56F50A0C" w14:textId="77777777" w:rsidTr="003F6D54">
        <w:trPr>
          <w:trHeight w:hRule="exact" w:val="340"/>
        </w:trPr>
        <w:tc>
          <w:tcPr>
            <w:tcW w:w="4268" w:type="dxa"/>
            <w:tcBorders>
              <w:top w:val="single" w:sz="8" w:space="0" w:color="auto"/>
              <w:left w:val="single" w:sz="8" w:space="0" w:color="auto"/>
              <w:bottom w:val="single" w:sz="8" w:space="0" w:color="auto"/>
              <w:right w:val="single" w:sz="4" w:space="0" w:color="auto"/>
            </w:tcBorders>
            <w:shd w:val="clear" w:color="auto" w:fill="EAF1DD" w:themeFill="accent3" w:themeFillTint="33"/>
            <w:vAlign w:val="center"/>
            <w:hideMark/>
          </w:tcPr>
          <w:p w14:paraId="5CF96B0C" w14:textId="77777777" w:rsidR="001A488C" w:rsidRPr="00C05763" w:rsidRDefault="001A488C" w:rsidP="00C05763">
            <w:pPr>
              <w:jc w:val="left"/>
              <w:rPr>
                <w:b/>
                <w:bCs/>
                <w:color w:val="000000"/>
                <w:szCs w:val="24"/>
                <w:lang w:eastAsia="en-US"/>
              </w:rPr>
            </w:pPr>
            <w:r w:rsidRPr="00C05763">
              <w:rPr>
                <w:b/>
                <w:bCs/>
                <w:color w:val="000000"/>
                <w:szCs w:val="24"/>
              </w:rPr>
              <w:t>celkem</w:t>
            </w:r>
          </w:p>
        </w:tc>
        <w:tc>
          <w:tcPr>
            <w:tcW w:w="2268" w:type="dxa"/>
            <w:tcBorders>
              <w:top w:val="single" w:sz="8" w:space="0" w:color="auto"/>
              <w:left w:val="nil"/>
              <w:bottom w:val="single" w:sz="8" w:space="0" w:color="auto"/>
              <w:right w:val="single" w:sz="4" w:space="0" w:color="auto"/>
            </w:tcBorders>
            <w:shd w:val="clear" w:color="auto" w:fill="EAF1DD" w:themeFill="accent3" w:themeFillTint="33"/>
            <w:vAlign w:val="center"/>
          </w:tcPr>
          <w:p w14:paraId="678C8F63" w14:textId="77777777" w:rsidR="001A488C" w:rsidRPr="00C05763" w:rsidRDefault="00793306" w:rsidP="001E4D7D">
            <w:pPr>
              <w:jc w:val="right"/>
              <w:rPr>
                <w:b/>
                <w:bCs/>
                <w:color w:val="000000"/>
                <w:szCs w:val="24"/>
                <w:lang w:eastAsia="en-US"/>
              </w:rPr>
            </w:pPr>
            <w:r>
              <w:rPr>
                <w:b/>
                <w:bCs/>
                <w:color w:val="000000"/>
                <w:szCs w:val="24"/>
                <w:lang w:eastAsia="en-US"/>
              </w:rPr>
              <w:t>18 737 000,00</w:t>
            </w:r>
          </w:p>
        </w:tc>
        <w:tc>
          <w:tcPr>
            <w:tcW w:w="2268" w:type="dxa"/>
            <w:tcBorders>
              <w:top w:val="single" w:sz="8" w:space="0" w:color="auto"/>
              <w:left w:val="nil"/>
              <w:bottom w:val="single" w:sz="8" w:space="0" w:color="auto"/>
              <w:right w:val="single" w:sz="4" w:space="0" w:color="auto"/>
            </w:tcBorders>
            <w:shd w:val="clear" w:color="auto" w:fill="EAF1DD" w:themeFill="accent3" w:themeFillTint="33"/>
            <w:vAlign w:val="center"/>
          </w:tcPr>
          <w:p w14:paraId="1665B59D" w14:textId="77777777" w:rsidR="001A488C" w:rsidRPr="00C05763" w:rsidRDefault="00D43B60" w:rsidP="001E4D7D">
            <w:pPr>
              <w:jc w:val="right"/>
              <w:rPr>
                <w:b/>
                <w:bCs/>
                <w:color w:val="000000"/>
                <w:szCs w:val="24"/>
                <w:lang w:eastAsia="en-US"/>
              </w:rPr>
            </w:pPr>
            <w:r>
              <w:rPr>
                <w:b/>
                <w:bCs/>
                <w:color w:val="000000"/>
                <w:szCs w:val="24"/>
                <w:lang w:eastAsia="en-US"/>
              </w:rPr>
              <w:t>18</w:t>
            </w:r>
            <w:r w:rsidR="00E1791F">
              <w:rPr>
                <w:b/>
                <w:bCs/>
                <w:color w:val="000000"/>
                <w:szCs w:val="24"/>
                <w:lang w:eastAsia="en-US"/>
              </w:rPr>
              <w:t> 295 687</w:t>
            </w:r>
          </w:p>
        </w:tc>
      </w:tr>
    </w:tbl>
    <w:p w14:paraId="118F492D" w14:textId="77777777" w:rsidR="00715C7F" w:rsidRDefault="00C87DE0" w:rsidP="00E233D0">
      <w:pPr>
        <w:pStyle w:val="NadpisB"/>
      </w:pPr>
      <w:bookmarkStart w:id="54" w:name="_Toc83827658"/>
      <w:r>
        <w:lastRenderedPageBreak/>
        <w:t>Vyhodnocení hospodaření s</w:t>
      </w:r>
      <w:r w:rsidR="00FB4BC3">
        <w:t> </w:t>
      </w:r>
      <w:r>
        <w:t>příspěvky</w:t>
      </w:r>
      <w:bookmarkEnd w:id="54"/>
    </w:p>
    <w:tbl>
      <w:tblPr>
        <w:tblW w:w="8804" w:type="dxa"/>
        <w:tblInd w:w="55" w:type="dxa"/>
        <w:tblLayout w:type="fixed"/>
        <w:tblCellMar>
          <w:left w:w="70" w:type="dxa"/>
          <w:right w:w="70" w:type="dxa"/>
        </w:tblCellMar>
        <w:tblLook w:val="04A0" w:firstRow="1" w:lastRow="0" w:firstColumn="1" w:lastColumn="0" w:noHBand="0" w:noVBand="1"/>
      </w:tblPr>
      <w:tblGrid>
        <w:gridCol w:w="2709"/>
        <w:gridCol w:w="1559"/>
        <w:gridCol w:w="1417"/>
        <w:gridCol w:w="1701"/>
        <w:gridCol w:w="1418"/>
      </w:tblGrid>
      <w:tr w:rsidR="00FB4BC3" w:rsidRPr="00EA7C9D" w14:paraId="5A65B521" w14:textId="77777777" w:rsidTr="001E4D7D">
        <w:trPr>
          <w:trHeight w:val="312"/>
        </w:trPr>
        <w:tc>
          <w:tcPr>
            <w:tcW w:w="2709" w:type="dxa"/>
            <w:vMerge w:val="restart"/>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14:paraId="40F6FC85" w14:textId="77777777" w:rsidR="00FB4BC3" w:rsidRPr="00E233D0" w:rsidRDefault="00FB4BC3" w:rsidP="00FB4BC3">
            <w:pPr>
              <w:pStyle w:val="NadpisA"/>
              <w:numPr>
                <w:ilvl w:val="0"/>
                <w:numId w:val="0"/>
              </w:numPr>
              <w:ind w:left="397"/>
              <w:rPr>
                <w:sz w:val="24"/>
                <w:szCs w:val="24"/>
                <w:lang w:eastAsia="en-US"/>
              </w:rPr>
            </w:pPr>
            <w:r w:rsidRPr="00E233D0">
              <w:rPr>
                <w:sz w:val="24"/>
                <w:szCs w:val="24"/>
              </w:rPr>
              <w:t> </w:t>
            </w:r>
          </w:p>
        </w:tc>
        <w:tc>
          <w:tcPr>
            <w:tcW w:w="1559" w:type="dxa"/>
            <w:vMerge w:val="restart"/>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5E42447E" w14:textId="77777777" w:rsidR="00FB4BC3" w:rsidRPr="00E233D0" w:rsidRDefault="00FB4BC3" w:rsidP="001E4D7D">
            <w:pPr>
              <w:jc w:val="center"/>
              <w:rPr>
                <w:b/>
                <w:bCs/>
                <w:color w:val="000000"/>
                <w:szCs w:val="24"/>
                <w:lang w:eastAsia="en-US"/>
              </w:rPr>
            </w:pPr>
            <w:r w:rsidRPr="00E233D0">
              <w:rPr>
                <w:b/>
                <w:bCs/>
                <w:color w:val="000000"/>
                <w:szCs w:val="24"/>
              </w:rPr>
              <w:t>plán</w:t>
            </w:r>
          </w:p>
        </w:tc>
        <w:tc>
          <w:tcPr>
            <w:tcW w:w="4536" w:type="dxa"/>
            <w:gridSpan w:val="3"/>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14:paraId="2F4A8F3C" w14:textId="77777777" w:rsidR="00FB4BC3" w:rsidRPr="00E233D0" w:rsidRDefault="00FB4BC3" w:rsidP="001E4D7D">
            <w:pPr>
              <w:rPr>
                <w:b/>
                <w:bCs/>
                <w:color w:val="000000"/>
                <w:szCs w:val="24"/>
                <w:lang w:eastAsia="en-US"/>
              </w:rPr>
            </w:pPr>
            <w:r w:rsidRPr="00E233D0">
              <w:rPr>
                <w:b/>
                <w:bCs/>
                <w:color w:val="000000"/>
                <w:szCs w:val="24"/>
              </w:rPr>
              <w:t xml:space="preserve">skutečnost k </w:t>
            </w:r>
            <w:r w:rsidR="00E233D0" w:rsidRPr="00E233D0">
              <w:rPr>
                <w:b/>
                <w:bCs/>
                <w:color w:val="FF0000"/>
                <w:szCs w:val="24"/>
              </w:rPr>
              <w:t xml:space="preserve">31. 12. 2020 </w:t>
            </w:r>
            <w:r w:rsidRPr="00E233D0">
              <w:rPr>
                <w:bCs/>
                <w:color w:val="000000"/>
                <w:szCs w:val="24"/>
              </w:rPr>
              <w:t>(</w:t>
            </w:r>
            <w:r w:rsidRPr="00E233D0">
              <w:rPr>
                <w:bCs/>
                <w:snapToGrid w:val="0"/>
                <w:color w:val="000000"/>
                <w:szCs w:val="24"/>
              </w:rPr>
              <w:t>v tis. Kč)</w:t>
            </w:r>
          </w:p>
        </w:tc>
      </w:tr>
      <w:tr w:rsidR="00FB4BC3" w:rsidRPr="00EA7C9D" w14:paraId="62D3D5D5" w14:textId="77777777" w:rsidTr="00AC2576">
        <w:trPr>
          <w:trHeight w:val="564"/>
        </w:trPr>
        <w:tc>
          <w:tcPr>
            <w:tcW w:w="2709" w:type="dxa"/>
            <w:vMerge/>
            <w:tcBorders>
              <w:top w:val="single" w:sz="8" w:space="0" w:color="auto"/>
              <w:left w:val="single" w:sz="8" w:space="0" w:color="auto"/>
              <w:bottom w:val="single" w:sz="4" w:space="0" w:color="auto"/>
              <w:right w:val="single" w:sz="4" w:space="0" w:color="auto"/>
            </w:tcBorders>
            <w:shd w:val="clear" w:color="auto" w:fill="D6E3BC" w:themeFill="accent3" w:themeFillTint="66"/>
            <w:vAlign w:val="center"/>
            <w:hideMark/>
          </w:tcPr>
          <w:p w14:paraId="0AE2A602" w14:textId="77777777" w:rsidR="00FB4BC3" w:rsidRPr="00E233D0" w:rsidRDefault="00FB4BC3" w:rsidP="001E4D7D">
            <w:pPr>
              <w:rPr>
                <w:color w:val="000000"/>
                <w:szCs w:val="24"/>
                <w:lang w:eastAsia="en-US"/>
              </w:rPr>
            </w:pPr>
          </w:p>
        </w:tc>
        <w:tc>
          <w:tcPr>
            <w:tcW w:w="1559" w:type="dxa"/>
            <w:vMerge/>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hideMark/>
          </w:tcPr>
          <w:p w14:paraId="3407473C" w14:textId="77777777" w:rsidR="00FB4BC3" w:rsidRPr="00E233D0" w:rsidRDefault="00FB4BC3" w:rsidP="001E4D7D">
            <w:pPr>
              <w:rPr>
                <w:b/>
                <w:bCs/>
                <w:color w:val="000000"/>
                <w:szCs w:val="24"/>
                <w:lang w:eastAsia="en-US"/>
              </w:rPr>
            </w:pPr>
          </w:p>
        </w:tc>
        <w:tc>
          <w:tcPr>
            <w:tcW w:w="1417" w:type="dxa"/>
            <w:tcBorders>
              <w:top w:val="nil"/>
              <w:left w:val="nil"/>
              <w:bottom w:val="nil"/>
              <w:right w:val="single" w:sz="4" w:space="0" w:color="auto"/>
            </w:tcBorders>
            <w:shd w:val="clear" w:color="auto" w:fill="EAF1DD" w:themeFill="accent3" w:themeFillTint="33"/>
            <w:vAlign w:val="center"/>
            <w:hideMark/>
          </w:tcPr>
          <w:p w14:paraId="16449E98" w14:textId="77777777" w:rsidR="00FB4BC3" w:rsidRPr="00E233D0" w:rsidRDefault="00FB4BC3" w:rsidP="001E4D7D">
            <w:pPr>
              <w:jc w:val="center"/>
              <w:rPr>
                <w:b/>
                <w:bCs/>
                <w:color w:val="000000"/>
                <w:szCs w:val="24"/>
                <w:lang w:eastAsia="en-US"/>
              </w:rPr>
            </w:pPr>
            <w:r w:rsidRPr="00E233D0">
              <w:rPr>
                <w:b/>
                <w:bCs/>
                <w:color w:val="000000"/>
                <w:szCs w:val="24"/>
              </w:rPr>
              <w:t xml:space="preserve">hlavní činnost </w:t>
            </w:r>
          </w:p>
        </w:tc>
        <w:tc>
          <w:tcPr>
            <w:tcW w:w="1701" w:type="dxa"/>
            <w:tcBorders>
              <w:top w:val="nil"/>
              <w:left w:val="nil"/>
              <w:bottom w:val="nil"/>
              <w:right w:val="single" w:sz="4" w:space="0" w:color="auto"/>
            </w:tcBorders>
            <w:shd w:val="clear" w:color="auto" w:fill="EAF1DD" w:themeFill="accent3" w:themeFillTint="33"/>
            <w:vAlign w:val="center"/>
            <w:hideMark/>
          </w:tcPr>
          <w:p w14:paraId="6184DFDE" w14:textId="77777777" w:rsidR="00FB4BC3" w:rsidRPr="00E233D0" w:rsidRDefault="00FB4BC3" w:rsidP="001E4D7D">
            <w:pPr>
              <w:jc w:val="center"/>
              <w:rPr>
                <w:b/>
                <w:bCs/>
                <w:color w:val="000000"/>
                <w:szCs w:val="24"/>
                <w:lang w:eastAsia="en-US"/>
              </w:rPr>
            </w:pPr>
            <w:r w:rsidRPr="00E233D0">
              <w:rPr>
                <w:b/>
                <w:bCs/>
                <w:color w:val="000000"/>
                <w:szCs w:val="24"/>
              </w:rPr>
              <w:t>doplňková činnost</w:t>
            </w:r>
          </w:p>
        </w:tc>
        <w:tc>
          <w:tcPr>
            <w:tcW w:w="1418" w:type="dxa"/>
            <w:tcBorders>
              <w:top w:val="nil"/>
              <w:left w:val="nil"/>
              <w:bottom w:val="nil"/>
              <w:right w:val="single" w:sz="4" w:space="0" w:color="auto"/>
            </w:tcBorders>
            <w:shd w:val="clear" w:color="auto" w:fill="EAF1DD" w:themeFill="accent3" w:themeFillTint="33"/>
            <w:noWrap/>
            <w:vAlign w:val="center"/>
            <w:hideMark/>
          </w:tcPr>
          <w:p w14:paraId="418D3FC2" w14:textId="77777777" w:rsidR="00FB4BC3" w:rsidRPr="00E233D0" w:rsidRDefault="00FB4BC3" w:rsidP="001E4D7D">
            <w:pPr>
              <w:jc w:val="center"/>
              <w:rPr>
                <w:b/>
                <w:bCs/>
                <w:color w:val="000000"/>
                <w:szCs w:val="24"/>
                <w:lang w:eastAsia="en-US"/>
              </w:rPr>
            </w:pPr>
            <w:r w:rsidRPr="00E233D0">
              <w:rPr>
                <w:b/>
                <w:bCs/>
                <w:color w:val="000000"/>
                <w:szCs w:val="24"/>
              </w:rPr>
              <w:t>celkem</w:t>
            </w:r>
          </w:p>
        </w:tc>
      </w:tr>
      <w:tr w:rsidR="00FB4BC3" w14:paraId="001664AC" w14:textId="77777777" w:rsidTr="00176490">
        <w:trPr>
          <w:trHeight w:val="312"/>
        </w:trPr>
        <w:tc>
          <w:tcPr>
            <w:tcW w:w="2709" w:type="dxa"/>
            <w:tcBorders>
              <w:top w:val="single" w:sz="8" w:space="0" w:color="auto"/>
              <w:left w:val="single" w:sz="8" w:space="0" w:color="auto"/>
              <w:bottom w:val="single" w:sz="4" w:space="0" w:color="auto"/>
              <w:right w:val="single" w:sz="4" w:space="0" w:color="auto"/>
            </w:tcBorders>
            <w:vAlign w:val="center"/>
            <w:hideMark/>
          </w:tcPr>
          <w:p w14:paraId="73BF3CD8" w14:textId="77777777" w:rsidR="00FB4BC3" w:rsidRPr="00E233D0" w:rsidRDefault="00FB4BC3" w:rsidP="001E4D7D">
            <w:pPr>
              <w:rPr>
                <w:color w:val="000000"/>
                <w:szCs w:val="24"/>
                <w:lang w:eastAsia="en-US"/>
              </w:rPr>
            </w:pPr>
            <w:r w:rsidRPr="00E233D0">
              <w:rPr>
                <w:color w:val="000000"/>
                <w:szCs w:val="24"/>
              </w:rPr>
              <w:t>náklady</w:t>
            </w:r>
          </w:p>
        </w:tc>
        <w:tc>
          <w:tcPr>
            <w:tcW w:w="1559"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0A8E1CF6" w14:textId="77777777" w:rsidR="00FB4BC3" w:rsidRPr="00E233D0" w:rsidRDefault="00793306" w:rsidP="00873D25">
            <w:pPr>
              <w:jc w:val="right"/>
              <w:rPr>
                <w:color w:val="000000"/>
                <w:szCs w:val="24"/>
                <w:lang w:eastAsia="en-US"/>
              </w:rPr>
            </w:pPr>
            <w:r>
              <w:rPr>
                <w:color w:val="000000"/>
                <w:szCs w:val="24"/>
                <w:lang w:eastAsia="en-US"/>
              </w:rPr>
              <w:t>22 865 000,00</w:t>
            </w:r>
          </w:p>
        </w:tc>
        <w:tc>
          <w:tcPr>
            <w:tcW w:w="1417" w:type="dxa"/>
            <w:tcBorders>
              <w:top w:val="single" w:sz="8" w:space="0" w:color="auto"/>
              <w:left w:val="nil"/>
              <w:bottom w:val="single" w:sz="4" w:space="0" w:color="auto"/>
              <w:right w:val="single" w:sz="4" w:space="0" w:color="auto"/>
            </w:tcBorders>
            <w:vAlign w:val="center"/>
          </w:tcPr>
          <w:p w14:paraId="08F9D1D4" w14:textId="77777777" w:rsidR="00FB4BC3" w:rsidRPr="00E233D0" w:rsidRDefault="00617162" w:rsidP="00873D25">
            <w:pPr>
              <w:jc w:val="right"/>
              <w:rPr>
                <w:color w:val="000000"/>
                <w:szCs w:val="24"/>
                <w:lang w:eastAsia="en-US"/>
              </w:rPr>
            </w:pPr>
            <w:r>
              <w:rPr>
                <w:color w:val="000000"/>
                <w:szCs w:val="24"/>
                <w:lang w:eastAsia="en-US"/>
              </w:rPr>
              <w:t>22 013 628</w:t>
            </w:r>
          </w:p>
        </w:tc>
        <w:tc>
          <w:tcPr>
            <w:tcW w:w="1701" w:type="dxa"/>
            <w:tcBorders>
              <w:top w:val="single" w:sz="8" w:space="0" w:color="auto"/>
              <w:left w:val="nil"/>
              <w:bottom w:val="single" w:sz="4" w:space="0" w:color="auto"/>
              <w:right w:val="single" w:sz="4" w:space="0" w:color="auto"/>
            </w:tcBorders>
            <w:vAlign w:val="center"/>
          </w:tcPr>
          <w:p w14:paraId="72F357ED" w14:textId="77777777" w:rsidR="00FB4BC3" w:rsidRPr="00E233D0" w:rsidRDefault="00713155" w:rsidP="00873D25">
            <w:pPr>
              <w:jc w:val="right"/>
              <w:rPr>
                <w:color w:val="000000"/>
                <w:szCs w:val="24"/>
                <w:lang w:eastAsia="en-US"/>
              </w:rPr>
            </w:pPr>
            <w:r>
              <w:rPr>
                <w:color w:val="000000"/>
                <w:szCs w:val="24"/>
                <w:lang w:eastAsia="en-US"/>
              </w:rPr>
              <w:t>10 313</w:t>
            </w:r>
          </w:p>
        </w:tc>
        <w:tc>
          <w:tcPr>
            <w:tcW w:w="1418" w:type="dxa"/>
            <w:tcBorders>
              <w:top w:val="single" w:sz="8" w:space="0" w:color="auto"/>
              <w:left w:val="nil"/>
              <w:bottom w:val="single" w:sz="4" w:space="0" w:color="auto"/>
              <w:right w:val="single" w:sz="4" w:space="0" w:color="auto"/>
            </w:tcBorders>
            <w:shd w:val="clear" w:color="auto" w:fill="EAF1DD" w:themeFill="accent3" w:themeFillTint="33"/>
            <w:vAlign w:val="center"/>
          </w:tcPr>
          <w:p w14:paraId="7C811BDA" w14:textId="77777777" w:rsidR="00FB4BC3" w:rsidRPr="00E233D0" w:rsidRDefault="00713155" w:rsidP="00873D25">
            <w:pPr>
              <w:jc w:val="right"/>
              <w:rPr>
                <w:color w:val="000000"/>
                <w:szCs w:val="24"/>
                <w:lang w:eastAsia="en-US"/>
              </w:rPr>
            </w:pPr>
            <w:r>
              <w:rPr>
                <w:color w:val="000000"/>
                <w:szCs w:val="24"/>
                <w:lang w:eastAsia="en-US"/>
              </w:rPr>
              <w:t>22 023 941</w:t>
            </w:r>
          </w:p>
        </w:tc>
      </w:tr>
      <w:tr w:rsidR="00FB4BC3" w14:paraId="0A3417A2" w14:textId="77777777" w:rsidTr="00176490">
        <w:trPr>
          <w:trHeight w:val="312"/>
        </w:trPr>
        <w:tc>
          <w:tcPr>
            <w:tcW w:w="2709" w:type="dxa"/>
            <w:tcBorders>
              <w:top w:val="nil"/>
              <w:left w:val="single" w:sz="8" w:space="0" w:color="auto"/>
              <w:bottom w:val="single" w:sz="4" w:space="0" w:color="auto"/>
              <w:right w:val="single" w:sz="4" w:space="0" w:color="auto"/>
            </w:tcBorders>
            <w:vAlign w:val="center"/>
            <w:hideMark/>
          </w:tcPr>
          <w:p w14:paraId="7620D24E" w14:textId="77777777" w:rsidR="00FB4BC3" w:rsidRPr="00E233D0" w:rsidRDefault="00FB4BC3" w:rsidP="001E4D7D">
            <w:pPr>
              <w:rPr>
                <w:color w:val="000000"/>
                <w:szCs w:val="24"/>
                <w:lang w:eastAsia="en-US"/>
              </w:rPr>
            </w:pPr>
            <w:r w:rsidRPr="00E233D0">
              <w:rPr>
                <w:color w:val="000000"/>
                <w:szCs w:val="24"/>
              </w:rPr>
              <w:t>výnosy</w:t>
            </w:r>
          </w:p>
        </w:tc>
        <w:tc>
          <w:tcPr>
            <w:tcW w:w="1559" w:type="dxa"/>
            <w:tcBorders>
              <w:top w:val="nil"/>
              <w:left w:val="nil"/>
              <w:bottom w:val="single" w:sz="4" w:space="0" w:color="auto"/>
              <w:right w:val="single" w:sz="4" w:space="0" w:color="auto"/>
            </w:tcBorders>
            <w:shd w:val="clear" w:color="auto" w:fill="EAF1DD" w:themeFill="accent3" w:themeFillTint="33"/>
            <w:vAlign w:val="center"/>
          </w:tcPr>
          <w:p w14:paraId="6430E08A" w14:textId="77777777" w:rsidR="00FB4BC3" w:rsidRPr="00E233D0" w:rsidRDefault="003853FF" w:rsidP="00873D25">
            <w:pPr>
              <w:jc w:val="right"/>
              <w:rPr>
                <w:color w:val="000000"/>
                <w:szCs w:val="24"/>
                <w:lang w:eastAsia="en-US"/>
              </w:rPr>
            </w:pPr>
            <w:r>
              <w:rPr>
                <w:color w:val="000000"/>
                <w:szCs w:val="24"/>
                <w:lang w:eastAsia="en-US"/>
              </w:rPr>
              <w:t>20 765 000,00</w:t>
            </w:r>
          </w:p>
        </w:tc>
        <w:tc>
          <w:tcPr>
            <w:tcW w:w="1417" w:type="dxa"/>
            <w:tcBorders>
              <w:top w:val="nil"/>
              <w:left w:val="nil"/>
              <w:bottom w:val="single" w:sz="4" w:space="0" w:color="auto"/>
              <w:right w:val="single" w:sz="4" w:space="0" w:color="auto"/>
            </w:tcBorders>
            <w:vAlign w:val="center"/>
          </w:tcPr>
          <w:p w14:paraId="4222EC78" w14:textId="77777777" w:rsidR="00FB4BC3" w:rsidRPr="00E233D0" w:rsidRDefault="00617162" w:rsidP="00873D25">
            <w:pPr>
              <w:jc w:val="right"/>
              <w:rPr>
                <w:color w:val="000000"/>
                <w:szCs w:val="24"/>
                <w:lang w:eastAsia="en-US"/>
              </w:rPr>
            </w:pPr>
            <w:r>
              <w:rPr>
                <w:color w:val="000000"/>
                <w:szCs w:val="24"/>
                <w:lang w:eastAsia="en-US"/>
              </w:rPr>
              <w:t>19</w:t>
            </w:r>
            <w:r w:rsidR="002F6068">
              <w:rPr>
                <w:color w:val="000000"/>
                <w:szCs w:val="24"/>
                <w:lang w:eastAsia="en-US"/>
              </w:rPr>
              <w:t> </w:t>
            </w:r>
            <w:r w:rsidR="007B3FE2">
              <w:rPr>
                <w:color w:val="000000"/>
                <w:szCs w:val="24"/>
                <w:lang w:eastAsia="en-US"/>
              </w:rPr>
              <w:t>8</w:t>
            </w:r>
            <w:r w:rsidR="002F6068">
              <w:rPr>
                <w:color w:val="000000"/>
                <w:szCs w:val="24"/>
                <w:lang w:eastAsia="en-US"/>
              </w:rPr>
              <w:t>23 91</w:t>
            </w:r>
            <w:r w:rsidR="00F14ADB">
              <w:rPr>
                <w:color w:val="000000"/>
                <w:szCs w:val="24"/>
                <w:lang w:eastAsia="en-US"/>
              </w:rPr>
              <w:t>9</w:t>
            </w:r>
          </w:p>
        </w:tc>
        <w:tc>
          <w:tcPr>
            <w:tcW w:w="1701" w:type="dxa"/>
            <w:tcBorders>
              <w:top w:val="nil"/>
              <w:left w:val="nil"/>
              <w:bottom w:val="single" w:sz="4" w:space="0" w:color="auto"/>
              <w:right w:val="single" w:sz="4" w:space="0" w:color="auto"/>
            </w:tcBorders>
            <w:vAlign w:val="center"/>
          </w:tcPr>
          <w:p w14:paraId="50D6855E" w14:textId="77777777" w:rsidR="00FB4BC3" w:rsidRPr="00E233D0" w:rsidRDefault="00F14ADB" w:rsidP="00873D25">
            <w:pPr>
              <w:jc w:val="right"/>
              <w:rPr>
                <w:color w:val="000000"/>
                <w:szCs w:val="24"/>
                <w:lang w:eastAsia="en-US"/>
              </w:rPr>
            </w:pPr>
            <w:r>
              <w:rPr>
                <w:color w:val="000000"/>
                <w:szCs w:val="24"/>
                <w:lang w:eastAsia="en-US"/>
              </w:rPr>
              <w:t>11 720</w:t>
            </w:r>
          </w:p>
        </w:tc>
        <w:tc>
          <w:tcPr>
            <w:tcW w:w="1418" w:type="dxa"/>
            <w:tcBorders>
              <w:top w:val="nil"/>
              <w:left w:val="nil"/>
              <w:bottom w:val="single" w:sz="4" w:space="0" w:color="auto"/>
              <w:right w:val="single" w:sz="4" w:space="0" w:color="auto"/>
            </w:tcBorders>
            <w:shd w:val="clear" w:color="auto" w:fill="EAF1DD" w:themeFill="accent3" w:themeFillTint="33"/>
            <w:vAlign w:val="center"/>
          </w:tcPr>
          <w:p w14:paraId="50C755D1" w14:textId="77777777" w:rsidR="00FB4BC3" w:rsidRPr="00E233D0" w:rsidRDefault="00713155" w:rsidP="00873D25">
            <w:pPr>
              <w:jc w:val="right"/>
              <w:rPr>
                <w:color w:val="000000"/>
                <w:szCs w:val="24"/>
                <w:lang w:eastAsia="en-US"/>
              </w:rPr>
            </w:pPr>
            <w:r>
              <w:rPr>
                <w:color w:val="000000"/>
                <w:szCs w:val="24"/>
                <w:lang w:eastAsia="en-US"/>
              </w:rPr>
              <w:t>19 835 639</w:t>
            </w:r>
          </w:p>
        </w:tc>
      </w:tr>
      <w:tr w:rsidR="00FB4BC3" w14:paraId="7DDC5DC8" w14:textId="77777777" w:rsidTr="00176490">
        <w:trPr>
          <w:trHeight w:val="324"/>
        </w:trPr>
        <w:tc>
          <w:tcPr>
            <w:tcW w:w="2709" w:type="dxa"/>
            <w:tcBorders>
              <w:top w:val="nil"/>
              <w:left w:val="single" w:sz="8" w:space="0" w:color="auto"/>
              <w:bottom w:val="single" w:sz="8" w:space="0" w:color="auto"/>
              <w:right w:val="single" w:sz="4" w:space="0" w:color="auto"/>
            </w:tcBorders>
            <w:vAlign w:val="center"/>
            <w:hideMark/>
          </w:tcPr>
          <w:p w14:paraId="0B7B5A20" w14:textId="77777777" w:rsidR="00FB4BC3" w:rsidRPr="00E233D0" w:rsidRDefault="00FB4BC3" w:rsidP="001E4D7D">
            <w:pPr>
              <w:rPr>
                <w:color w:val="000000"/>
                <w:szCs w:val="24"/>
                <w:lang w:eastAsia="en-US"/>
              </w:rPr>
            </w:pPr>
            <w:r w:rsidRPr="00E233D0">
              <w:rPr>
                <w:color w:val="000000"/>
                <w:szCs w:val="24"/>
              </w:rPr>
              <w:t>příspěvek</w:t>
            </w:r>
          </w:p>
        </w:tc>
        <w:tc>
          <w:tcPr>
            <w:tcW w:w="1559" w:type="dxa"/>
            <w:tcBorders>
              <w:top w:val="nil"/>
              <w:left w:val="nil"/>
              <w:bottom w:val="single" w:sz="8" w:space="0" w:color="auto"/>
              <w:right w:val="single" w:sz="4" w:space="0" w:color="auto"/>
            </w:tcBorders>
            <w:shd w:val="clear" w:color="auto" w:fill="EAF1DD" w:themeFill="accent3" w:themeFillTint="33"/>
            <w:vAlign w:val="center"/>
          </w:tcPr>
          <w:p w14:paraId="163D40EA" w14:textId="77777777" w:rsidR="00FB4BC3" w:rsidRPr="00E233D0" w:rsidRDefault="003853FF" w:rsidP="00873D25">
            <w:pPr>
              <w:jc w:val="right"/>
              <w:rPr>
                <w:color w:val="000000"/>
                <w:szCs w:val="24"/>
                <w:lang w:eastAsia="en-US"/>
              </w:rPr>
            </w:pPr>
            <w:r>
              <w:rPr>
                <w:color w:val="000000"/>
                <w:szCs w:val="24"/>
                <w:lang w:eastAsia="en-US"/>
              </w:rPr>
              <w:t>2 100 000,00</w:t>
            </w:r>
          </w:p>
        </w:tc>
        <w:tc>
          <w:tcPr>
            <w:tcW w:w="1417" w:type="dxa"/>
            <w:tcBorders>
              <w:top w:val="nil"/>
              <w:left w:val="nil"/>
              <w:bottom w:val="single" w:sz="8" w:space="0" w:color="auto"/>
              <w:right w:val="single" w:sz="4" w:space="0" w:color="auto"/>
            </w:tcBorders>
            <w:vAlign w:val="center"/>
          </w:tcPr>
          <w:p w14:paraId="46F008D4" w14:textId="77777777" w:rsidR="00FB4BC3" w:rsidRPr="00E233D0" w:rsidRDefault="00617162" w:rsidP="00873D25">
            <w:pPr>
              <w:jc w:val="right"/>
              <w:rPr>
                <w:color w:val="000000"/>
                <w:szCs w:val="24"/>
                <w:lang w:eastAsia="en-US"/>
              </w:rPr>
            </w:pPr>
            <w:r>
              <w:rPr>
                <w:color w:val="000000"/>
                <w:szCs w:val="24"/>
                <w:lang w:eastAsia="en-US"/>
              </w:rPr>
              <w:t>2 258 700</w:t>
            </w:r>
          </w:p>
        </w:tc>
        <w:tc>
          <w:tcPr>
            <w:tcW w:w="1701" w:type="dxa"/>
            <w:tcBorders>
              <w:top w:val="nil"/>
              <w:left w:val="nil"/>
              <w:bottom w:val="single" w:sz="8" w:space="0" w:color="auto"/>
              <w:right w:val="single" w:sz="4" w:space="0" w:color="auto"/>
            </w:tcBorders>
            <w:vAlign w:val="center"/>
          </w:tcPr>
          <w:p w14:paraId="018F9339" w14:textId="77777777" w:rsidR="00FB4BC3" w:rsidRPr="00E233D0" w:rsidRDefault="00713155" w:rsidP="00873D25">
            <w:pPr>
              <w:jc w:val="right"/>
              <w:rPr>
                <w:color w:val="000000"/>
                <w:szCs w:val="24"/>
                <w:lang w:eastAsia="en-US"/>
              </w:rPr>
            </w:pPr>
            <w:r>
              <w:rPr>
                <w:color w:val="000000"/>
                <w:szCs w:val="24"/>
                <w:lang w:eastAsia="en-US"/>
              </w:rPr>
              <w:t>0</w:t>
            </w:r>
          </w:p>
        </w:tc>
        <w:tc>
          <w:tcPr>
            <w:tcW w:w="1418" w:type="dxa"/>
            <w:tcBorders>
              <w:top w:val="nil"/>
              <w:left w:val="nil"/>
              <w:bottom w:val="single" w:sz="8" w:space="0" w:color="auto"/>
              <w:right w:val="single" w:sz="4" w:space="0" w:color="auto"/>
            </w:tcBorders>
            <w:shd w:val="clear" w:color="auto" w:fill="EAF1DD" w:themeFill="accent3" w:themeFillTint="33"/>
            <w:vAlign w:val="center"/>
          </w:tcPr>
          <w:p w14:paraId="7C0F9BE3" w14:textId="77777777" w:rsidR="00FB4BC3" w:rsidRPr="00E233D0" w:rsidRDefault="00713155" w:rsidP="00873D25">
            <w:pPr>
              <w:jc w:val="right"/>
              <w:rPr>
                <w:color w:val="000000"/>
                <w:szCs w:val="24"/>
                <w:lang w:eastAsia="en-US"/>
              </w:rPr>
            </w:pPr>
            <w:r>
              <w:rPr>
                <w:color w:val="000000"/>
                <w:szCs w:val="24"/>
                <w:lang w:eastAsia="en-US"/>
              </w:rPr>
              <w:t>2 258 700</w:t>
            </w:r>
          </w:p>
        </w:tc>
      </w:tr>
      <w:tr w:rsidR="00FB4BC3" w14:paraId="32426FA1" w14:textId="77777777" w:rsidTr="00176490">
        <w:trPr>
          <w:trHeight w:val="324"/>
        </w:trPr>
        <w:tc>
          <w:tcPr>
            <w:tcW w:w="2709" w:type="dxa"/>
            <w:tcBorders>
              <w:top w:val="nil"/>
              <w:left w:val="single" w:sz="8" w:space="0" w:color="auto"/>
              <w:bottom w:val="single" w:sz="8" w:space="0" w:color="auto"/>
              <w:right w:val="single" w:sz="4" w:space="0" w:color="auto"/>
            </w:tcBorders>
            <w:shd w:val="clear" w:color="auto" w:fill="EAF1DD" w:themeFill="accent3" w:themeFillTint="33"/>
            <w:vAlign w:val="center"/>
            <w:hideMark/>
          </w:tcPr>
          <w:p w14:paraId="0A06B2E0" w14:textId="77777777" w:rsidR="00FB4BC3" w:rsidRPr="00E233D0" w:rsidRDefault="00FB4BC3" w:rsidP="001E4D7D">
            <w:pPr>
              <w:rPr>
                <w:b/>
                <w:bCs/>
                <w:color w:val="000000"/>
                <w:szCs w:val="24"/>
                <w:lang w:eastAsia="en-US"/>
              </w:rPr>
            </w:pPr>
            <w:r w:rsidRPr="00E233D0">
              <w:rPr>
                <w:b/>
                <w:bCs/>
                <w:color w:val="000000"/>
                <w:szCs w:val="24"/>
              </w:rPr>
              <w:t>výsledek hospodaření</w:t>
            </w:r>
          </w:p>
        </w:tc>
        <w:tc>
          <w:tcPr>
            <w:tcW w:w="1559" w:type="dxa"/>
            <w:tcBorders>
              <w:top w:val="nil"/>
              <w:left w:val="nil"/>
              <w:bottom w:val="single" w:sz="8" w:space="0" w:color="auto"/>
              <w:right w:val="single" w:sz="4" w:space="0" w:color="auto"/>
            </w:tcBorders>
            <w:shd w:val="clear" w:color="auto" w:fill="EAF1DD" w:themeFill="accent3" w:themeFillTint="33"/>
            <w:vAlign w:val="center"/>
          </w:tcPr>
          <w:p w14:paraId="3E090089" w14:textId="77777777" w:rsidR="00FB4BC3" w:rsidRPr="00E233D0" w:rsidRDefault="003853FF" w:rsidP="00873D25">
            <w:pPr>
              <w:jc w:val="right"/>
              <w:rPr>
                <w:b/>
                <w:bCs/>
                <w:color w:val="000000"/>
                <w:szCs w:val="24"/>
                <w:lang w:eastAsia="en-US"/>
              </w:rPr>
            </w:pPr>
            <w:r>
              <w:rPr>
                <w:b/>
                <w:bCs/>
                <w:color w:val="000000"/>
                <w:szCs w:val="24"/>
                <w:lang w:eastAsia="en-US"/>
              </w:rPr>
              <w:t>0,00</w:t>
            </w:r>
          </w:p>
        </w:tc>
        <w:tc>
          <w:tcPr>
            <w:tcW w:w="1417" w:type="dxa"/>
            <w:tcBorders>
              <w:top w:val="nil"/>
              <w:left w:val="nil"/>
              <w:bottom w:val="single" w:sz="8" w:space="0" w:color="auto"/>
              <w:right w:val="single" w:sz="4" w:space="0" w:color="auto"/>
            </w:tcBorders>
            <w:shd w:val="clear" w:color="auto" w:fill="EAF1DD" w:themeFill="accent3" w:themeFillTint="33"/>
            <w:vAlign w:val="center"/>
          </w:tcPr>
          <w:p w14:paraId="7A665458" w14:textId="77777777" w:rsidR="00FB4BC3" w:rsidRPr="00E233D0" w:rsidRDefault="00F14ADB" w:rsidP="00873D25">
            <w:pPr>
              <w:jc w:val="right"/>
              <w:rPr>
                <w:b/>
                <w:bCs/>
                <w:color w:val="000000"/>
                <w:szCs w:val="24"/>
                <w:lang w:eastAsia="en-US"/>
              </w:rPr>
            </w:pPr>
            <w:r>
              <w:rPr>
                <w:b/>
                <w:bCs/>
                <w:color w:val="000000"/>
                <w:szCs w:val="24"/>
                <w:lang w:eastAsia="en-US"/>
              </w:rPr>
              <w:t>68 991</w:t>
            </w:r>
          </w:p>
        </w:tc>
        <w:tc>
          <w:tcPr>
            <w:tcW w:w="1701" w:type="dxa"/>
            <w:tcBorders>
              <w:top w:val="nil"/>
              <w:left w:val="nil"/>
              <w:bottom w:val="single" w:sz="8" w:space="0" w:color="auto"/>
              <w:right w:val="single" w:sz="4" w:space="0" w:color="auto"/>
            </w:tcBorders>
            <w:shd w:val="clear" w:color="auto" w:fill="EAF1DD" w:themeFill="accent3" w:themeFillTint="33"/>
            <w:vAlign w:val="center"/>
          </w:tcPr>
          <w:p w14:paraId="42BEA63C" w14:textId="77777777" w:rsidR="00FB4BC3" w:rsidRPr="00E233D0" w:rsidRDefault="00713155" w:rsidP="00873D25">
            <w:pPr>
              <w:jc w:val="right"/>
              <w:rPr>
                <w:b/>
                <w:bCs/>
                <w:color w:val="000000"/>
                <w:szCs w:val="24"/>
                <w:lang w:eastAsia="en-US"/>
              </w:rPr>
            </w:pPr>
            <w:r>
              <w:rPr>
                <w:b/>
                <w:bCs/>
                <w:color w:val="000000"/>
                <w:szCs w:val="24"/>
                <w:lang w:eastAsia="en-US"/>
              </w:rPr>
              <w:t>1 407</w:t>
            </w:r>
          </w:p>
        </w:tc>
        <w:tc>
          <w:tcPr>
            <w:tcW w:w="1418" w:type="dxa"/>
            <w:tcBorders>
              <w:top w:val="nil"/>
              <w:left w:val="nil"/>
              <w:bottom w:val="single" w:sz="8" w:space="0" w:color="auto"/>
              <w:right w:val="single" w:sz="4" w:space="0" w:color="auto"/>
            </w:tcBorders>
            <w:shd w:val="clear" w:color="auto" w:fill="EAF1DD" w:themeFill="accent3" w:themeFillTint="33"/>
            <w:vAlign w:val="center"/>
          </w:tcPr>
          <w:p w14:paraId="26FC25CA" w14:textId="77777777" w:rsidR="00FB4BC3" w:rsidRPr="00E233D0" w:rsidRDefault="00713155" w:rsidP="00873D25">
            <w:pPr>
              <w:jc w:val="right"/>
              <w:rPr>
                <w:b/>
                <w:bCs/>
                <w:color w:val="000000"/>
                <w:szCs w:val="24"/>
                <w:lang w:eastAsia="en-US"/>
              </w:rPr>
            </w:pPr>
            <w:r>
              <w:rPr>
                <w:b/>
                <w:bCs/>
                <w:color w:val="000000"/>
                <w:szCs w:val="24"/>
                <w:lang w:eastAsia="en-US"/>
              </w:rPr>
              <w:t>70 398</w:t>
            </w:r>
          </w:p>
        </w:tc>
      </w:tr>
    </w:tbl>
    <w:p w14:paraId="39C144A3" w14:textId="77777777" w:rsidR="00FB4BC3" w:rsidRDefault="00FB4BC3" w:rsidP="00FB4BC3">
      <w:pPr>
        <w:ind w:right="-2058"/>
        <w:rPr>
          <w:rFonts w:cstheme="minorBidi"/>
          <w:b/>
          <w:sz w:val="32"/>
          <w:szCs w:val="32"/>
          <w:lang w:eastAsia="en-US"/>
        </w:rPr>
      </w:pPr>
    </w:p>
    <w:p w14:paraId="4672F030" w14:textId="77777777" w:rsidR="00FB4BC3" w:rsidRDefault="00FB4BC3" w:rsidP="00FB4BC3">
      <w:pPr>
        <w:ind w:right="-2058"/>
        <w:rPr>
          <w:rFonts w:cstheme="minorBidi"/>
          <w:b/>
          <w:sz w:val="32"/>
          <w:szCs w:val="32"/>
          <w:lang w:eastAsia="en-US"/>
        </w:rPr>
      </w:pPr>
    </w:p>
    <w:p w14:paraId="42754C83" w14:textId="77777777" w:rsidR="00715C7F" w:rsidRDefault="00DA07DA" w:rsidP="00E233D0">
      <w:pPr>
        <w:pStyle w:val="NadpisB"/>
      </w:pPr>
      <w:bookmarkStart w:id="55" w:name="_Toc83827659"/>
      <w:r>
        <w:t>Přehled realizovaných</w:t>
      </w:r>
      <w:r w:rsidR="008D77C0">
        <w:t xml:space="preserve"> oprav a investic</w:t>
      </w:r>
      <w:bookmarkEnd w:id="55"/>
    </w:p>
    <w:p w14:paraId="290506B9" w14:textId="77777777" w:rsidR="00ED63FA" w:rsidRDefault="00ED63FA" w:rsidP="00C5093B">
      <w:pPr>
        <w:pStyle w:val="Odstavecseseznamem"/>
        <w:numPr>
          <w:ilvl w:val="0"/>
          <w:numId w:val="2"/>
        </w:numPr>
        <w:tabs>
          <w:tab w:val="left" w:pos="5387"/>
          <w:tab w:val="left" w:pos="6096"/>
        </w:tabs>
      </w:pPr>
      <w:r>
        <w:t xml:space="preserve">Opravy střešních krytin </w:t>
      </w:r>
      <w:r>
        <w:tab/>
        <w:t>Kč</w:t>
      </w:r>
      <w:r>
        <w:tab/>
        <w:t>11 294,00</w:t>
      </w:r>
    </w:p>
    <w:p w14:paraId="40DFA579" w14:textId="77777777" w:rsidR="00ED63FA" w:rsidRDefault="00ED63FA" w:rsidP="00C5093B">
      <w:pPr>
        <w:pStyle w:val="Odstavecseseznamem"/>
        <w:numPr>
          <w:ilvl w:val="0"/>
          <w:numId w:val="2"/>
        </w:numPr>
        <w:tabs>
          <w:tab w:val="left" w:pos="5387"/>
          <w:tab w:val="left" w:pos="6096"/>
        </w:tabs>
      </w:pPr>
      <w:r>
        <w:t>Malování a oprava omítek</w:t>
      </w:r>
      <w:r>
        <w:tab/>
        <w:t>Kč      250 676,00</w:t>
      </w:r>
      <w:r>
        <w:tab/>
      </w:r>
    </w:p>
    <w:p w14:paraId="5EDBEA9F" w14:textId="77777777" w:rsidR="00ED63FA" w:rsidRDefault="00ED63FA" w:rsidP="00C5093B">
      <w:pPr>
        <w:pStyle w:val="Odstavecseseznamem"/>
        <w:numPr>
          <w:ilvl w:val="0"/>
          <w:numId w:val="2"/>
        </w:numPr>
        <w:tabs>
          <w:tab w:val="left" w:pos="5387"/>
          <w:tab w:val="left" w:pos="6096"/>
        </w:tabs>
      </w:pPr>
      <w:r>
        <w:t xml:space="preserve">Oprava výtahu </w:t>
      </w:r>
      <w:r>
        <w:tab/>
        <w:t>Kč</w:t>
      </w:r>
      <w:r>
        <w:tab/>
        <w:t xml:space="preserve">   6 620,00</w:t>
      </w:r>
    </w:p>
    <w:p w14:paraId="35C4C388" w14:textId="77777777" w:rsidR="00ED63FA" w:rsidRDefault="00ED63FA" w:rsidP="00C5093B">
      <w:pPr>
        <w:pStyle w:val="Odstavecseseznamem"/>
        <w:numPr>
          <w:ilvl w:val="0"/>
          <w:numId w:val="2"/>
        </w:numPr>
        <w:tabs>
          <w:tab w:val="left" w:pos="5387"/>
          <w:tab w:val="left" w:pos="6096"/>
        </w:tabs>
      </w:pPr>
      <w:r>
        <w:t>Oprava vzduchotechniky</w:t>
      </w:r>
      <w:r>
        <w:tab/>
        <w:t>Kč</w:t>
      </w:r>
      <w:r>
        <w:tab/>
        <w:t xml:space="preserve"> 13 483,00 </w:t>
      </w:r>
    </w:p>
    <w:p w14:paraId="588E1637" w14:textId="77777777" w:rsidR="00ED63FA" w:rsidRDefault="00ED63FA" w:rsidP="00C5093B">
      <w:pPr>
        <w:pStyle w:val="Odstavecseseznamem"/>
        <w:numPr>
          <w:ilvl w:val="0"/>
          <w:numId w:val="2"/>
        </w:numPr>
        <w:tabs>
          <w:tab w:val="left" w:pos="5387"/>
          <w:tab w:val="left" w:pos="6096"/>
        </w:tabs>
      </w:pPr>
      <w:r>
        <w:t>Výměna odpadního potrubí</w:t>
      </w:r>
      <w:r>
        <w:tab/>
        <w:t>Kč</w:t>
      </w:r>
      <w:r>
        <w:tab/>
        <w:t xml:space="preserve">   4 320,00 </w:t>
      </w:r>
      <w:r>
        <w:tab/>
      </w:r>
      <w:r>
        <w:tab/>
      </w:r>
    </w:p>
    <w:p w14:paraId="5DF725B4" w14:textId="77777777" w:rsidR="00ED63FA" w:rsidRDefault="00ED63FA" w:rsidP="00C5093B">
      <w:pPr>
        <w:pStyle w:val="Odstavecseseznamem"/>
        <w:numPr>
          <w:ilvl w:val="0"/>
          <w:numId w:val="2"/>
        </w:numPr>
        <w:tabs>
          <w:tab w:val="left" w:pos="5387"/>
          <w:tab w:val="left" w:pos="6096"/>
        </w:tabs>
      </w:pPr>
      <w:r>
        <w:t>Výměna hasících přístrojů</w:t>
      </w:r>
      <w:r>
        <w:tab/>
        <w:t>Kč</w:t>
      </w:r>
      <w:r>
        <w:tab/>
        <w:t xml:space="preserve">   4 623,00</w:t>
      </w:r>
    </w:p>
    <w:p w14:paraId="6D6E4F8B" w14:textId="77777777" w:rsidR="00ED63FA" w:rsidRDefault="00ED63FA" w:rsidP="00C5093B">
      <w:pPr>
        <w:pStyle w:val="Odstavecseseznamem"/>
        <w:numPr>
          <w:ilvl w:val="0"/>
          <w:numId w:val="2"/>
        </w:numPr>
        <w:pBdr>
          <w:bottom w:val="single" w:sz="12" w:space="1" w:color="auto"/>
        </w:pBdr>
        <w:tabs>
          <w:tab w:val="left" w:pos="5387"/>
          <w:tab w:val="left" w:pos="6096"/>
        </w:tabs>
      </w:pPr>
      <w:r>
        <w:t>Výměna elektrického zámku vstupních dveří</w:t>
      </w:r>
      <w:r>
        <w:tab/>
        <w:t>Kč</w:t>
      </w:r>
      <w:r>
        <w:tab/>
        <w:t xml:space="preserve">   1 978,00</w:t>
      </w:r>
    </w:p>
    <w:p w14:paraId="3BEE6994" w14:textId="77777777" w:rsidR="00ED63FA" w:rsidRPr="000D5FBC" w:rsidRDefault="00ED63FA" w:rsidP="00ED63FA">
      <w:pPr>
        <w:tabs>
          <w:tab w:val="left" w:pos="5387"/>
          <w:tab w:val="left" w:pos="6096"/>
        </w:tabs>
        <w:rPr>
          <w:b/>
        </w:rPr>
      </w:pP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r>
      <w:r w:rsidRPr="000D5FBC">
        <w:rPr>
          <w:b/>
        </w:rPr>
        <w:softHyphen/>
        <w:t xml:space="preserve">      Celkem</w:t>
      </w:r>
      <w:r w:rsidR="000D5FBC" w:rsidRPr="000D5FBC">
        <w:rPr>
          <w:b/>
        </w:rPr>
        <w:tab/>
        <w:t>Kč       292 994,00</w:t>
      </w:r>
      <w:r w:rsidR="000D5FBC" w:rsidRPr="000D5FBC">
        <w:rPr>
          <w:b/>
        </w:rPr>
        <w:tab/>
      </w:r>
    </w:p>
    <w:p w14:paraId="445523C3" w14:textId="77777777" w:rsidR="00ED63FA" w:rsidRDefault="00ED63FA" w:rsidP="00ED63FA">
      <w:pPr>
        <w:tabs>
          <w:tab w:val="left" w:pos="5387"/>
          <w:tab w:val="left" w:pos="6096"/>
        </w:tabs>
        <w:rPr>
          <w:b/>
        </w:rPr>
      </w:pPr>
    </w:p>
    <w:p w14:paraId="1149D73E" w14:textId="77777777" w:rsidR="000D5FBC" w:rsidRDefault="000D5FBC" w:rsidP="00ED63FA">
      <w:pPr>
        <w:tabs>
          <w:tab w:val="left" w:pos="5387"/>
          <w:tab w:val="left" w:pos="6096"/>
        </w:tabs>
        <w:rPr>
          <w:b/>
        </w:rPr>
      </w:pPr>
    </w:p>
    <w:p w14:paraId="58D33279" w14:textId="77777777" w:rsidR="000D5FBC" w:rsidRDefault="000D5FBC" w:rsidP="00ED63FA">
      <w:pPr>
        <w:tabs>
          <w:tab w:val="left" w:pos="5387"/>
          <w:tab w:val="left" w:pos="6096"/>
        </w:tabs>
        <w:rPr>
          <w:b/>
        </w:rPr>
      </w:pPr>
    </w:p>
    <w:p w14:paraId="39443AB4" w14:textId="77777777" w:rsidR="000D5FBC" w:rsidRDefault="00A02764" w:rsidP="00ED63FA">
      <w:pPr>
        <w:tabs>
          <w:tab w:val="left" w:pos="5387"/>
          <w:tab w:val="left" w:pos="6096"/>
        </w:tabs>
        <w:rPr>
          <w:b/>
        </w:rPr>
      </w:pPr>
      <w:r>
        <w:rPr>
          <w:b/>
        </w:rPr>
        <w:t>Čerpání investičních prostředků:</w:t>
      </w:r>
    </w:p>
    <w:p w14:paraId="098CD0B4" w14:textId="77777777" w:rsidR="00A02764" w:rsidRDefault="00A02764" w:rsidP="00A02764">
      <w:pPr>
        <w:tabs>
          <w:tab w:val="left" w:pos="5387"/>
          <w:tab w:val="left" w:pos="6096"/>
        </w:tabs>
        <w:rPr>
          <w:b/>
        </w:rPr>
      </w:pPr>
    </w:p>
    <w:p w14:paraId="7A2F3D8A" w14:textId="77777777" w:rsidR="00A02764" w:rsidRDefault="00A02764" w:rsidP="00C5093B">
      <w:pPr>
        <w:pStyle w:val="Odstavecseseznamem"/>
        <w:numPr>
          <w:ilvl w:val="0"/>
          <w:numId w:val="3"/>
        </w:numPr>
        <w:tabs>
          <w:tab w:val="left" w:pos="5387"/>
          <w:tab w:val="left" w:pos="6096"/>
        </w:tabs>
        <w:spacing w:line="240" w:lineRule="auto"/>
      </w:pPr>
      <w:r w:rsidRPr="00A02764">
        <w:t>Investiční dotace</w:t>
      </w:r>
      <w:r>
        <w:t xml:space="preserve"> na projekt „Táto, ukaž mi to</w:t>
      </w:r>
      <w:r w:rsidR="00EF5965">
        <w:t>“</w:t>
      </w:r>
      <w:r w:rsidR="00EF5965" w:rsidRPr="00A02764">
        <w:t xml:space="preserve"> </w:t>
      </w:r>
      <w:r w:rsidR="00EF5965" w:rsidRPr="00A02764">
        <w:tab/>
      </w:r>
      <w:r w:rsidRPr="00A02764">
        <w:t xml:space="preserve">Kč </w:t>
      </w:r>
      <w:r w:rsidRPr="00A02764">
        <w:tab/>
        <w:t>152 175,65</w:t>
      </w:r>
    </w:p>
    <w:p w14:paraId="0158C129" w14:textId="77777777" w:rsidR="00A02764" w:rsidRDefault="00A02764" w:rsidP="00A02764">
      <w:pPr>
        <w:pStyle w:val="Odstavecseseznamem"/>
        <w:tabs>
          <w:tab w:val="left" w:pos="5387"/>
          <w:tab w:val="left" w:pos="6096"/>
        </w:tabs>
        <w:spacing w:line="240" w:lineRule="auto"/>
      </w:pPr>
      <w:r>
        <w:t>pořízení herního prvku</w:t>
      </w:r>
    </w:p>
    <w:p w14:paraId="44F6F645" w14:textId="77777777" w:rsidR="00A02764" w:rsidRDefault="00A02764" w:rsidP="00A02764">
      <w:pPr>
        <w:pStyle w:val="Odstavecseseznamem"/>
        <w:tabs>
          <w:tab w:val="left" w:pos="5387"/>
          <w:tab w:val="left" w:pos="6096"/>
        </w:tabs>
        <w:spacing w:line="240" w:lineRule="auto"/>
      </w:pPr>
    </w:p>
    <w:p w14:paraId="51528DA2" w14:textId="77777777" w:rsidR="00A02764" w:rsidRDefault="00A02764" w:rsidP="00C5093B">
      <w:pPr>
        <w:pStyle w:val="Odstavecseseznamem"/>
        <w:numPr>
          <w:ilvl w:val="0"/>
          <w:numId w:val="3"/>
        </w:numPr>
        <w:tabs>
          <w:tab w:val="left" w:pos="5387"/>
          <w:tab w:val="left" w:pos="6096"/>
        </w:tabs>
        <w:spacing w:line="240" w:lineRule="auto"/>
      </w:pPr>
      <w:r>
        <w:t>Použití Fondu investic – myčka nádobí</w:t>
      </w:r>
      <w:r>
        <w:tab/>
        <w:t>Kč</w:t>
      </w:r>
      <w:r w:rsidR="00EF5965">
        <w:tab/>
        <w:t xml:space="preserve"> 40</w:t>
      </w:r>
      <w:r>
        <w:t> 814,51</w:t>
      </w:r>
    </w:p>
    <w:p w14:paraId="6710599D" w14:textId="77777777" w:rsidR="00A02764" w:rsidRDefault="00A75E9A" w:rsidP="00A02764">
      <w:pPr>
        <w:pStyle w:val="Odstavecseseznamem"/>
        <w:tabs>
          <w:tab w:val="left" w:pos="5387"/>
          <w:tab w:val="left" w:pos="6096"/>
        </w:tabs>
        <w:spacing w:line="240" w:lineRule="auto"/>
      </w:pPr>
      <w:r>
        <w:t xml:space="preserve">                                        2 x interaktivní tabule</w:t>
      </w:r>
      <w:r>
        <w:tab/>
        <w:t>Kč</w:t>
      </w:r>
      <w:r>
        <w:tab/>
        <w:t>158 000,00</w:t>
      </w:r>
    </w:p>
    <w:p w14:paraId="794ACD19" w14:textId="77777777" w:rsidR="00A02764" w:rsidRDefault="00A02764" w:rsidP="00A02764">
      <w:pPr>
        <w:tabs>
          <w:tab w:val="left" w:pos="5387"/>
          <w:tab w:val="left" w:pos="6096"/>
        </w:tabs>
      </w:pPr>
    </w:p>
    <w:p w14:paraId="45AB3BF5" w14:textId="77777777" w:rsidR="00A02764" w:rsidRPr="00A02764" w:rsidRDefault="00A02764" w:rsidP="00A02764">
      <w:pPr>
        <w:tabs>
          <w:tab w:val="left" w:pos="5387"/>
          <w:tab w:val="left" w:pos="6096"/>
        </w:tabs>
      </w:pPr>
      <w:r>
        <w:t xml:space="preserve">           </w:t>
      </w:r>
    </w:p>
    <w:p w14:paraId="5527F3DA" w14:textId="77777777" w:rsidR="00A02764" w:rsidRDefault="00A02764" w:rsidP="00ED63FA">
      <w:pPr>
        <w:tabs>
          <w:tab w:val="left" w:pos="5387"/>
          <w:tab w:val="left" w:pos="6096"/>
        </w:tabs>
        <w:rPr>
          <w:b/>
        </w:rPr>
      </w:pPr>
    </w:p>
    <w:p w14:paraId="78C2E7D4" w14:textId="77777777" w:rsidR="00A02764" w:rsidRPr="000D5FBC" w:rsidRDefault="00A02764" w:rsidP="00ED63FA">
      <w:pPr>
        <w:tabs>
          <w:tab w:val="left" w:pos="5387"/>
          <w:tab w:val="left" w:pos="6096"/>
        </w:tabs>
        <w:rPr>
          <w:b/>
        </w:rPr>
      </w:pPr>
    </w:p>
    <w:p w14:paraId="6844B6F6" w14:textId="77777777" w:rsidR="00715C7F" w:rsidRPr="00715C7F" w:rsidRDefault="00ED63FA" w:rsidP="00ED63FA">
      <w:pPr>
        <w:tabs>
          <w:tab w:val="left" w:pos="5387"/>
          <w:tab w:val="left" w:pos="6096"/>
        </w:tabs>
      </w:pPr>
      <w:r>
        <w:tab/>
      </w:r>
      <w:r>
        <w:tab/>
      </w:r>
      <w:r>
        <w:tab/>
      </w:r>
    </w:p>
    <w:p w14:paraId="2F2BDA74" w14:textId="77777777" w:rsidR="006A431D" w:rsidRDefault="006A431D">
      <w:pPr>
        <w:jc w:val="left"/>
        <w:rPr>
          <w:rFonts w:cs="Arial"/>
          <w:b/>
          <w:bCs/>
          <w:caps/>
          <w:kern w:val="32"/>
          <w:sz w:val="32"/>
          <w:szCs w:val="32"/>
          <w:highlight w:val="lightGray"/>
        </w:rPr>
      </w:pPr>
      <w:r>
        <w:rPr>
          <w:highlight w:val="lightGray"/>
        </w:rPr>
        <w:br w:type="page"/>
      </w:r>
    </w:p>
    <w:p w14:paraId="40685AE0" w14:textId="77777777" w:rsidR="00C87DE0" w:rsidRDefault="005E3554" w:rsidP="00E233D0">
      <w:pPr>
        <w:pStyle w:val="NadpisA"/>
        <w:ind w:left="851"/>
      </w:pPr>
      <w:bookmarkStart w:id="56" w:name="_Toc83827660"/>
      <w:r>
        <w:lastRenderedPageBreak/>
        <w:t>P</w:t>
      </w:r>
      <w:r w:rsidR="005F65E8">
        <w:t>řílohy</w:t>
      </w:r>
      <w:bookmarkEnd w:id="56"/>
    </w:p>
    <w:p w14:paraId="7E7308D4" w14:textId="77777777" w:rsidR="00DA5051" w:rsidRDefault="00DA5051" w:rsidP="00DA5051"/>
    <w:p w14:paraId="69184903" w14:textId="6C252863" w:rsidR="00411384" w:rsidRPr="00DA5051" w:rsidRDefault="00411384" w:rsidP="00DA5051">
      <w:bookmarkStart w:id="57" w:name="_GoBack"/>
      <w:bookmarkEnd w:id="57"/>
    </w:p>
    <w:sectPr w:rsidR="00411384" w:rsidRPr="00DA5051" w:rsidSect="00A6319A">
      <w:headerReference w:type="default" r:id="rId11"/>
      <w:footerReference w:type="default" r:id="rId12"/>
      <w:pgSz w:w="11906" w:h="16838"/>
      <w:pgMar w:top="1276"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69D76" w14:textId="77777777" w:rsidR="00766B46" w:rsidRDefault="00766B46" w:rsidP="000E19A8">
      <w:r>
        <w:separator/>
      </w:r>
    </w:p>
  </w:endnote>
  <w:endnote w:type="continuationSeparator" w:id="0">
    <w:p w14:paraId="5CF28AA7" w14:textId="77777777" w:rsidR="00766B46" w:rsidRDefault="00766B46"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C447" w14:textId="77777777" w:rsidR="00390FC2" w:rsidRDefault="00390FC2">
    <w:pPr>
      <w:pStyle w:val="Zpat"/>
      <w:jc w:val="right"/>
    </w:pPr>
  </w:p>
  <w:p w14:paraId="503EC7A9" w14:textId="77777777" w:rsidR="00390FC2" w:rsidRDefault="00390F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D897" w14:textId="77777777" w:rsidR="00390FC2" w:rsidRDefault="00390FC2">
    <w:pPr>
      <w:pStyle w:val="Zpat"/>
      <w:jc w:val="right"/>
    </w:pPr>
    <w:r>
      <w:fldChar w:fldCharType="begin"/>
    </w:r>
    <w:r>
      <w:instrText xml:space="preserve"> PAGE   \* MERGEFORMAT </w:instrText>
    </w:r>
    <w:r>
      <w:fldChar w:fldCharType="separate"/>
    </w:r>
    <w:r>
      <w:rPr>
        <w:noProof/>
      </w:rPr>
      <w:t>5</w:t>
    </w:r>
    <w:r>
      <w:fldChar w:fldCharType="end"/>
    </w:r>
  </w:p>
  <w:p w14:paraId="356BF638" w14:textId="77777777" w:rsidR="00390FC2" w:rsidRDefault="00390F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41EE" w14:textId="77777777" w:rsidR="00766B46" w:rsidRDefault="00766B46" w:rsidP="000E19A8">
      <w:r>
        <w:separator/>
      </w:r>
    </w:p>
  </w:footnote>
  <w:footnote w:type="continuationSeparator" w:id="0">
    <w:p w14:paraId="66B7C987" w14:textId="77777777" w:rsidR="00766B46" w:rsidRDefault="00766B46" w:rsidP="000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E3AEC" w14:textId="77777777" w:rsidR="00390FC2" w:rsidRDefault="00390F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7056"/>
    <w:multiLevelType w:val="hybridMultilevel"/>
    <w:tmpl w:val="A3EC3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436DD8"/>
    <w:multiLevelType w:val="hybridMultilevel"/>
    <w:tmpl w:val="43B87D7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23744AAC"/>
    <w:multiLevelType w:val="hybridMultilevel"/>
    <w:tmpl w:val="D944B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A25D87"/>
    <w:multiLevelType w:val="hybridMultilevel"/>
    <w:tmpl w:val="78167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170807"/>
    <w:multiLevelType w:val="hybridMultilevel"/>
    <w:tmpl w:val="524A436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2EEC4F0B"/>
    <w:multiLevelType w:val="hybridMultilevel"/>
    <w:tmpl w:val="8812A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B6277C"/>
    <w:multiLevelType w:val="hybridMultilevel"/>
    <w:tmpl w:val="FB1E7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3E6BC0"/>
    <w:multiLevelType w:val="hybridMultilevel"/>
    <w:tmpl w:val="DFDA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756B41"/>
    <w:multiLevelType w:val="hybridMultilevel"/>
    <w:tmpl w:val="F45624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332C37"/>
    <w:multiLevelType w:val="multilevel"/>
    <w:tmpl w:val="6DEC66BE"/>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1191" w:hanging="1191"/>
      </w:pPr>
      <w:rPr>
        <w:rFonts w:hint="default"/>
        <w:color w:val="auto"/>
        <w:sz w:val="28"/>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4180B13"/>
    <w:multiLevelType w:val="hybridMultilevel"/>
    <w:tmpl w:val="01CAF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9A7B11"/>
    <w:multiLevelType w:val="hybridMultilevel"/>
    <w:tmpl w:val="2FF65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4B1E44"/>
    <w:multiLevelType w:val="hybridMultilevel"/>
    <w:tmpl w:val="7D4AE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20B08A3"/>
    <w:multiLevelType w:val="hybridMultilevel"/>
    <w:tmpl w:val="778EF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CB2E5C"/>
    <w:multiLevelType w:val="hybridMultilevel"/>
    <w:tmpl w:val="8626CD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957149"/>
    <w:multiLevelType w:val="hybridMultilevel"/>
    <w:tmpl w:val="8DFCA4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2"/>
  </w:num>
  <w:num w:numId="5">
    <w:abstractNumId w:val="5"/>
  </w:num>
  <w:num w:numId="6">
    <w:abstractNumId w:val="15"/>
  </w:num>
  <w:num w:numId="7">
    <w:abstractNumId w:val="3"/>
  </w:num>
  <w:num w:numId="8">
    <w:abstractNumId w:val="11"/>
  </w:num>
  <w:num w:numId="9">
    <w:abstractNumId w:val="2"/>
  </w:num>
  <w:num w:numId="10">
    <w:abstractNumId w:val="6"/>
  </w:num>
  <w:num w:numId="11">
    <w:abstractNumId w:val="10"/>
  </w:num>
  <w:num w:numId="12">
    <w:abstractNumId w:val="8"/>
  </w:num>
  <w:num w:numId="13">
    <w:abstractNumId w:val="1"/>
  </w:num>
  <w:num w:numId="14">
    <w:abstractNumId w:val="4"/>
  </w:num>
  <w:num w:numId="15">
    <w:abstractNumId w:val="7"/>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A"/>
    <w:rsid w:val="00002854"/>
    <w:rsid w:val="00003FBE"/>
    <w:rsid w:val="0000438F"/>
    <w:rsid w:val="00004B70"/>
    <w:rsid w:val="00006993"/>
    <w:rsid w:val="00012D92"/>
    <w:rsid w:val="00022DF1"/>
    <w:rsid w:val="00023607"/>
    <w:rsid w:val="00026AC7"/>
    <w:rsid w:val="00035262"/>
    <w:rsid w:val="00042392"/>
    <w:rsid w:val="0004298A"/>
    <w:rsid w:val="00047733"/>
    <w:rsid w:val="0007109B"/>
    <w:rsid w:val="000739AA"/>
    <w:rsid w:val="00074743"/>
    <w:rsid w:val="00077135"/>
    <w:rsid w:val="0007794B"/>
    <w:rsid w:val="00081D04"/>
    <w:rsid w:val="00090497"/>
    <w:rsid w:val="00090C84"/>
    <w:rsid w:val="00093F45"/>
    <w:rsid w:val="000A6066"/>
    <w:rsid w:val="000B54B7"/>
    <w:rsid w:val="000C77AE"/>
    <w:rsid w:val="000D12CC"/>
    <w:rsid w:val="000D5FBC"/>
    <w:rsid w:val="000E073E"/>
    <w:rsid w:val="000E19A8"/>
    <w:rsid w:val="000E3912"/>
    <w:rsid w:val="000E5B47"/>
    <w:rsid w:val="000F0842"/>
    <w:rsid w:val="00107E85"/>
    <w:rsid w:val="00117CDB"/>
    <w:rsid w:val="00120448"/>
    <w:rsid w:val="00121D31"/>
    <w:rsid w:val="00136837"/>
    <w:rsid w:val="00142C98"/>
    <w:rsid w:val="00142E19"/>
    <w:rsid w:val="00145456"/>
    <w:rsid w:val="001563B6"/>
    <w:rsid w:val="00160117"/>
    <w:rsid w:val="0016035F"/>
    <w:rsid w:val="00162584"/>
    <w:rsid w:val="00163294"/>
    <w:rsid w:val="00176490"/>
    <w:rsid w:val="00177838"/>
    <w:rsid w:val="00177BCF"/>
    <w:rsid w:val="001A488C"/>
    <w:rsid w:val="001C6300"/>
    <w:rsid w:val="001D3F88"/>
    <w:rsid w:val="001E2AB7"/>
    <w:rsid w:val="001E4D7D"/>
    <w:rsid w:val="001F2186"/>
    <w:rsid w:val="001F28BF"/>
    <w:rsid w:val="001F5F36"/>
    <w:rsid w:val="001F6A3E"/>
    <w:rsid w:val="00203DBB"/>
    <w:rsid w:val="00211147"/>
    <w:rsid w:val="00225121"/>
    <w:rsid w:val="002260AB"/>
    <w:rsid w:val="002276C2"/>
    <w:rsid w:val="002400AE"/>
    <w:rsid w:val="00243AD4"/>
    <w:rsid w:val="00244CFB"/>
    <w:rsid w:val="00245B54"/>
    <w:rsid w:val="00256BA1"/>
    <w:rsid w:val="002670F4"/>
    <w:rsid w:val="0028526D"/>
    <w:rsid w:val="002A417E"/>
    <w:rsid w:val="002C2150"/>
    <w:rsid w:val="002C41B9"/>
    <w:rsid w:val="002C66D3"/>
    <w:rsid w:val="002F2ADE"/>
    <w:rsid w:val="002F3FE3"/>
    <w:rsid w:val="002F6068"/>
    <w:rsid w:val="002F6D39"/>
    <w:rsid w:val="0030146D"/>
    <w:rsid w:val="00301BF6"/>
    <w:rsid w:val="00302A68"/>
    <w:rsid w:val="00302FC3"/>
    <w:rsid w:val="0031003A"/>
    <w:rsid w:val="003120A7"/>
    <w:rsid w:val="00320480"/>
    <w:rsid w:val="003224BC"/>
    <w:rsid w:val="00323EE1"/>
    <w:rsid w:val="00324DFB"/>
    <w:rsid w:val="003315F0"/>
    <w:rsid w:val="00334A61"/>
    <w:rsid w:val="003360F1"/>
    <w:rsid w:val="0034001C"/>
    <w:rsid w:val="00342FEB"/>
    <w:rsid w:val="003460BD"/>
    <w:rsid w:val="00356AAC"/>
    <w:rsid w:val="00361D54"/>
    <w:rsid w:val="003624FF"/>
    <w:rsid w:val="003651AD"/>
    <w:rsid w:val="00374C2B"/>
    <w:rsid w:val="003853FF"/>
    <w:rsid w:val="00390FC2"/>
    <w:rsid w:val="0039254E"/>
    <w:rsid w:val="003A7A38"/>
    <w:rsid w:val="003B2E67"/>
    <w:rsid w:val="003B5733"/>
    <w:rsid w:val="003B7682"/>
    <w:rsid w:val="003C2760"/>
    <w:rsid w:val="003C6D65"/>
    <w:rsid w:val="003C6F9F"/>
    <w:rsid w:val="003D36CB"/>
    <w:rsid w:val="003E0883"/>
    <w:rsid w:val="003E4032"/>
    <w:rsid w:val="003E4B75"/>
    <w:rsid w:val="003E4DF7"/>
    <w:rsid w:val="003F10AB"/>
    <w:rsid w:val="003F2BF4"/>
    <w:rsid w:val="003F6D54"/>
    <w:rsid w:val="003F7C8D"/>
    <w:rsid w:val="00405723"/>
    <w:rsid w:val="00411384"/>
    <w:rsid w:val="0042141C"/>
    <w:rsid w:val="004237A9"/>
    <w:rsid w:val="00423F82"/>
    <w:rsid w:val="0042524D"/>
    <w:rsid w:val="00457DBE"/>
    <w:rsid w:val="00460EB0"/>
    <w:rsid w:val="00463A9F"/>
    <w:rsid w:val="0047791F"/>
    <w:rsid w:val="00477C60"/>
    <w:rsid w:val="004802EB"/>
    <w:rsid w:val="00483E76"/>
    <w:rsid w:val="004854CE"/>
    <w:rsid w:val="00485C07"/>
    <w:rsid w:val="00486F4C"/>
    <w:rsid w:val="0049080C"/>
    <w:rsid w:val="00494618"/>
    <w:rsid w:val="00496707"/>
    <w:rsid w:val="004A514F"/>
    <w:rsid w:val="004B59BF"/>
    <w:rsid w:val="004C0BD8"/>
    <w:rsid w:val="004E085C"/>
    <w:rsid w:val="004F434E"/>
    <w:rsid w:val="00507BAF"/>
    <w:rsid w:val="005113B1"/>
    <w:rsid w:val="00514C8A"/>
    <w:rsid w:val="005178D0"/>
    <w:rsid w:val="005324C8"/>
    <w:rsid w:val="00534ED7"/>
    <w:rsid w:val="00535E01"/>
    <w:rsid w:val="00545B2D"/>
    <w:rsid w:val="005576BE"/>
    <w:rsid w:val="00563FB3"/>
    <w:rsid w:val="005652CB"/>
    <w:rsid w:val="005760C8"/>
    <w:rsid w:val="00582CA5"/>
    <w:rsid w:val="00583B4C"/>
    <w:rsid w:val="00583BEE"/>
    <w:rsid w:val="00586E3E"/>
    <w:rsid w:val="00586F76"/>
    <w:rsid w:val="005871CC"/>
    <w:rsid w:val="00594D6B"/>
    <w:rsid w:val="00596D94"/>
    <w:rsid w:val="005B0538"/>
    <w:rsid w:val="005B15F0"/>
    <w:rsid w:val="005B2352"/>
    <w:rsid w:val="005C44BF"/>
    <w:rsid w:val="005D41AD"/>
    <w:rsid w:val="005E3554"/>
    <w:rsid w:val="005E3644"/>
    <w:rsid w:val="005F65E8"/>
    <w:rsid w:val="0060019B"/>
    <w:rsid w:val="00602D60"/>
    <w:rsid w:val="00604992"/>
    <w:rsid w:val="00613A76"/>
    <w:rsid w:val="00617162"/>
    <w:rsid w:val="006230A3"/>
    <w:rsid w:val="006279C4"/>
    <w:rsid w:val="00637AA1"/>
    <w:rsid w:val="0064700A"/>
    <w:rsid w:val="00662B79"/>
    <w:rsid w:val="00664354"/>
    <w:rsid w:val="00671C4C"/>
    <w:rsid w:val="00672550"/>
    <w:rsid w:val="00676C61"/>
    <w:rsid w:val="00681345"/>
    <w:rsid w:val="00685DD3"/>
    <w:rsid w:val="00687836"/>
    <w:rsid w:val="006949E4"/>
    <w:rsid w:val="006A431D"/>
    <w:rsid w:val="006B1D32"/>
    <w:rsid w:val="006B2446"/>
    <w:rsid w:val="006C33C2"/>
    <w:rsid w:val="006C4E29"/>
    <w:rsid w:val="006E4765"/>
    <w:rsid w:val="006E63C2"/>
    <w:rsid w:val="006E6E7E"/>
    <w:rsid w:val="006F15C7"/>
    <w:rsid w:val="00704E93"/>
    <w:rsid w:val="007123BA"/>
    <w:rsid w:val="00713155"/>
    <w:rsid w:val="00715C7F"/>
    <w:rsid w:val="007168B9"/>
    <w:rsid w:val="00717577"/>
    <w:rsid w:val="007256E9"/>
    <w:rsid w:val="007259D4"/>
    <w:rsid w:val="00732913"/>
    <w:rsid w:val="00732C40"/>
    <w:rsid w:val="00736B41"/>
    <w:rsid w:val="00737443"/>
    <w:rsid w:val="007435E0"/>
    <w:rsid w:val="00747EF8"/>
    <w:rsid w:val="00766B46"/>
    <w:rsid w:val="007710B9"/>
    <w:rsid w:val="00793306"/>
    <w:rsid w:val="00793F3C"/>
    <w:rsid w:val="007A55A6"/>
    <w:rsid w:val="007A583A"/>
    <w:rsid w:val="007A70E2"/>
    <w:rsid w:val="007B3FE2"/>
    <w:rsid w:val="007D3B13"/>
    <w:rsid w:val="00825BA6"/>
    <w:rsid w:val="00827B91"/>
    <w:rsid w:val="008371A2"/>
    <w:rsid w:val="00837209"/>
    <w:rsid w:val="008401EA"/>
    <w:rsid w:val="0084159F"/>
    <w:rsid w:val="0084389F"/>
    <w:rsid w:val="00852885"/>
    <w:rsid w:val="008627CD"/>
    <w:rsid w:val="00873CDC"/>
    <w:rsid w:val="00873D25"/>
    <w:rsid w:val="00873E32"/>
    <w:rsid w:val="00882A89"/>
    <w:rsid w:val="008852EC"/>
    <w:rsid w:val="0088664A"/>
    <w:rsid w:val="008872F1"/>
    <w:rsid w:val="008916AA"/>
    <w:rsid w:val="00895378"/>
    <w:rsid w:val="008A2F0A"/>
    <w:rsid w:val="008A7787"/>
    <w:rsid w:val="008B0D78"/>
    <w:rsid w:val="008B0F5F"/>
    <w:rsid w:val="008B304A"/>
    <w:rsid w:val="008C186E"/>
    <w:rsid w:val="008C2832"/>
    <w:rsid w:val="008C7ED3"/>
    <w:rsid w:val="008D3188"/>
    <w:rsid w:val="008D6D47"/>
    <w:rsid w:val="008D77C0"/>
    <w:rsid w:val="008E30CD"/>
    <w:rsid w:val="008E763A"/>
    <w:rsid w:val="008F44BA"/>
    <w:rsid w:val="008F4F3B"/>
    <w:rsid w:val="008F743A"/>
    <w:rsid w:val="00900D05"/>
    <w:rsid w:val="0090550A"/>
    <w:rsid w:val="00907464"/>
    <w:rsid w:val="00915CDD"/>
    <w:rsid w:val="0092160D"/>
    <w:rsid w:val="00930591"/>
    <w:rsid w:val="009425DD"/>
    <w:rsid w:val="009426AD"/>
    <w:rsid w:val="00942FB4"/>
    <w:rsid w:val="00944D74"/>
    <w:rsid w:val="00951047"/>
    <w:rsid w:val="0095538E"/>
    <w:rsid w:val="009604D6"/>
    <w:rsid w:val="009778F0"/>
    <w:rsid w:val="00980418"/>
    <w:rsid w:val="0098176C"/>
    <w:rsid w:val="00985FB5"/>
    <w:rsid w:val="00992BDC"/>
    <w:rsid w:val="00992C67"/>
    <w:rsid w:val="00995EEB"/>
    <w:rsid w:val="009A5104"/>
    <w:rsid w:val="009C1B8E"/>
    <w:rsid w:val="009C6333"/>
    <w:rsid w:val="009D53C1"/>
    <w:rsid w:val="009D7415"/>
    <w:rsid w:val="009F14DF"/>
    <w:rsid w:val="009F54B2"/>
    <w:rsid w:val="00A02764"/>
    <w:rsid w:val="00A064BB"/>
    <w:rsid w:val="00A073EE"/>
    <w:rsid w:val="00A16804"/>
    <w:rsid w:val="00A34D5C"/>
    <w:rsid w:val="00A43283"/>
    <w:rsid w:val="00A60186"/>
    <w:rsid w:val="00A62294"/>
    <w:rsid w:val="00A6319A"/>
    <w:rsid w:val="00A74648"/>
    <w:rsid w:val="00A75E9A"/>
    <w:rsid w:val="00A76414"/>
    <w:rsid w:val="00A84792"/>
    <w:rsid w:val="00A906DB"/>
    <w:rsid w:val="00A95D54"/>
    <w:rsid w:val="00AA435E"/>
    <w:rsid w:val="00AB270C"/>
    <w:rsid w:val="00AB4C43"/>
    <w:rsid w:val="00AB79F1"/>
    <w:rsid w:val="00AC00E1"/>
    <w:rsid w:val="00AC1207"/>
    <w:rsid w:val="00AC2576"/>
    <w:rsid w:val="00AC4262"/>
    <w:rsid w:val="00AD1B6C"/>
    <w:rsid w:val="00AD2544"/>
    <w:rsid w:val="00AE50D9"/>
    <w:rsid w:val="00AE5214"/>
    <w:rsid w:val="00AE73A9"/>
    <w:rsid w:val="00AE7BDD"/>
    <w:rsid w:val="00AF3C78"/>
    <w:rsid w:val="00AF4304"/>
    <w:rsid w:val="00B11846"/>
    <w:rsid w:val="00B25ECF"/>
    <w:rsid w:val="00B26452"/>
    <w:rsid w:val="00B267C7"/>
    <w:rsid w:val="00B279A8"/>
    <w:rsid w:val="00B341B4"/>
    <w:rsid w:val="00B362CD"/>
    <w:rsid w:val="00B47CCF"/>
    <w:rsid w:val="00B6045E"/>
    <w:rsid w:val="00B70E26"/>
    <w:rsid w:val="00B71852"/>
    <w:rsid w:val="00B746B7"/>
    <w:rsid w:val="00B81933"/>
    <w:rsid w:val="00B84581"/>
    <w:rsid w:val="00B85532"/>
    <w:rsid w:val="00B933C7"/>
    <w:rsid w:val="00BA446F"/>
    <w:rsid w:val="00BB30B1"/>
    <w:rsid w:val="00BC5BE7"/>
    <w:rsid w:val="00BC71A8"/>
    <w:rsid w:val="00BC793A"/>
    <w:rsid w:val="00BD1C4F"/>
    <w:rsid w:val="00BD34DF"/>
    <w:rsid w:val="00BE348B"/>
    <w:rsid w:val="00BE3FA0"/>
    <w:rsid w:val="00BE462A"/>
    <w:rsid w:val="00BE5949"/>
    <w:rsid w:val="00C00E28"/>
    <w:rsid w:val="00C05763"/>
    <w:rsid w:val="00C1403A"/>
    <w:rsid w:val="00C15705"/>
    <w:rsid w:val="00C21BA1"/>
    <w:rsid w:val="00C33F40"/>
    <w:rsid w:val="00C344D0"/>
    <w:rsid w:val="00C36E1D"/>
    <w:rsid w:val="00C44810"/>
    <w:rsid w:val="00C5093B"/>
    <w:rsid w:val="00C547A0"/>
    <w:rsid w:val="00C570E8"/>
    <w:rsid w:val="00C57ABE"/>
    <w:rsid w:val="00C638CD"/>
    <w:rsid w:val="00C63D27"/>
    <w:rsid w:val="00C670E1"/>
    <w:rsid w:val="00C7076E"/>
    <w:rsid w:val="00C72056"/>
    <w:rsid w:val="00C7425E"/>
    <w:rsid w:val="00C76E78"/>
    <w:rsid w:val="00C87A4A"/>
    <w:rsid w:val="00C87DE0"/>
    <w:rsid w:val="00C92519"/>
    <w:rsid w:val="00CA258E"/>
    <w:rsid w:val="00CA61B2"/>
    <w:rsid w:val="00CA61CD"/>
    <w:rsid w:val="00CB325C"/>
    <w:rsid w:val="00CB40D8"/>
    <w:rsid w:val="00CB45AD"/>
    <w:rsid w:val="00CC13C4"/>
    <w:rsid w:val="00CC1EA1"/>
    <w:rsid w:val="00CD3D0B"/>
    <w:rsid w:val="00CE6EC7"/>
    <w:rsid w:val="00D01DE5"/>
    <w:rsid w:val="00D102EC"/>
    <w:rsid w:val="00D157D3"/>
    <w:rsid w:val="00D15D87"/>
    <w:rsid w:val="00D16582"/>
    <w:rsid w:val="00D23655"/>
    <w:rsid w:val="00D268BC"/>
    <w:rsid w:val="00D2728D"/>
    <w:rsid w:val="00D276ED"/>
    <w:rsid w:val="00D27948"/>
    <w:rsid w:val="00D30D7B"/>
    <w:rsid w:val="00D43B60"/>
    <w:rsid w:val="00D456DB"/>
    <w:rsid w:val="00D5292A"/>
    <w:rsid w:val="00D70095"/>
    <w:rsid w:val="00D74688"/>
    <w:rsid w:val="00D80A80"/>
    <w:rsid w:val="00DA05DA"/>
    <w:rsid w:val="00DA07DA"/>
    <w:rsid w:val="00DA5051"/>
    <w:rsid w:val="00DA52A2"/>
    <w:rsid w:val="00DA612A"/>
    <w:rsid w:val="00DB52AB"/>
    <w:rsid w:val="00DC15D9"/>
    <w:rsid w:val="00DC31D8"/>
    <w:rsid w:val="00DD4913"/>
    <w:rsid w:val="00DD6D31"/>
    <w:rsid w:val="00DE7DBB"/>
    <w:rsid w:val="00DF2DDA"/>
    <w:rsid w:val="00E0133C"/>
    <w:rsid w:val="00E1791F"/>
    <w:rsid w:val="00E233D0"/>
    <w:rsid w:val="00E2696B"/>
    <w:rsid w:val="00E36A4D"/>
    <w:rsid w:val="00E41FE2"/>
    <w:rsid w:val="00E46201"/>
    <w:rsid w:val="00E52258"/>
    <w:rsid w:val="00E52A23"/>
    <w:rsid w:val="00E54FA6"/>
    <w:rsid w:val="00E61F8C"/>
    <w:rsid w:val="00E650C4"/>
    <w:rsid w:val="00E872E5"/>
    <w:rsid w:val="00E875F0"/>
    <w:rsid w:val="00EA2241"/>
    <w:rsid w:val="00EA7C9D"/>
    <w:rsid w:val="00EB14CF"/>
    <w:rsid w:val="00EB22FC"/>
    <w:rsid w:val="00EB50F4"/>
    <w:rsid w:val="00EC1B25"/>
    <w:rsid w:val="00EC28F4"/>
    <w:rsid w:val="00EC5F8B"/>
    <w:rsid w:val="00EC70FB"/>
    <w:rsid w:val="00EC774B"/>
    <w:rsid w:val="00ED01D0"/>
    <w:rsid w:val="00ED5797"/>
    <w:rsid w:val="00ED63FA"/>
    <w:rsid w:val="00EE1D4F"/>
    <w:rsid w:val="00EE578F"/>
    <w:rsid w:val="00EE5E2E"/>
    <w:rsid w:val="00EE7677"/>
    <w:rsid w:val="00EF2093"/>
    <w:rsid w:val="00EF2401"/>
    <w:rsid w:val="00EF5444"/>
    <w:rsid w:val="00EF5965"/>
    <w:rsid w:val="00EF5E0F"/>
    <w:rsid w:val="00F0133F"/>
    <w:rsid w:val="00F06E91"/>
    <w:rsid w:val="00F14ADB"/>
    <w:rsid w:val="00F166BC"/>
    <w:rsid w:val="00F20116"/>
    <w:rsid w:val="00F22359"/>
    <w:rsid w:val="00F23E38"/>
    <w:rsid w:val="00F266E0"/>
    <w:rsid w:val="00F31DB7"/>
    <w:rsid w:val="00F36007"/>
    <w:rsid w:val="00F365A5"/>
    <w:rsid w:val="00F37200"/>
    <w:rsid w:val="00F37945"/>
    <w:rsid w:val="00F379D4"/>
    <w:rsid w:val="00F44F08"/>
    <w:rsid w:val="00F4500D"/>
    <w:rsid w:val="00F64792"/>
    <w:rsid w:val="00F73E10"/>
    <w:rsid w:val="00F74746"/>
    <w:rsid w:val="00F7771F"/>
    <w:rsid w:val="00F86701"/>
    <w:rsid w:val="00F879C8"/>
    <w:rsid w:val="00F92DBA"/>
    <w:rsid w:val="00F9776E"/>
    <w:rsid w:val="00FA7EFF"/>
    <w:rsid w:val="00FB4BC3"/>
    <w:rsid w:val="00FC6F10"/>
    <w:rsid w:val="00FC6F2D"/>
    <w:rsid w:val="00FC7799"/>
    <w:rsid w:val="00FD308B"/>
    <w:rsid w:val="00FE1625"/>
    <w:rsid w:val="00FE2846"/>
    <w:rsid w:val="00FE4578"/>
    <w:rsid w:val="00FF01C9"/>
    <w:rsid w:val="00FF0EF4"/>
    <w:rsid w:val="00FF28B8"/>
    <w:rsid w:val="00FF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4C6DF"/>
  <w15:docId w15:val="{C8A3B636-DDF3-4EDC-8385-C4E9291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aliases w:val="Normální bez mezer"/>
    <w:qFormat/>
    <w:rsid w:val="00081D04"/>
    <w:pPr>
      <w:jc w:val="both"/>
    </w:pPr>
    <w:rPr>
      <w:rFonts w:ascii="Times New Roman" w:hAnsi="Times New Roman"/>
      <w:sz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rPr>
  </w:style>
  <w:style w:type="paragraph" w:customStyle="1" w:styleId="nazevprace">
    <w:name w:val="nazev prace"/>
    <w:basedOn w:val="Normln"/>
    <w:autoRedefine/>
    <w:rsid w:val="00BB30B1"/>
    <w:pPr>
      <w:jc w:val="center"/>
    </w:pPr>
    <w:rPr>
      <w:rFonts w:ascii="Arial" w:hAnsi="Arial"/>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81D04"/>
    <w:pPr>
      <w:tabs>
        <w:tab w:val="left" w:pos="482"/>
        <w:tab w:val="right" w:leader="dot" w:pos="8777"/>
      </w:tabs>
      <w:spacing w:line="360" w:lineRule="auto"/>
    </w:pPr>
    <w:rPr>
      <w:b/>
      <w:noProof/>
      <w:sz w:val="22"/>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pPr>
  </w:style>
  <w:style w:type="paragraph" w:customStyle="1" w:styleId="normlntextkurzva">
    <w:name w:val="normální text kurzíva"/>
    <w:basedOn w:val="Normln"/>
    <w:qFormat/>
    <w:rsid w:val="00C33F40"/>
    <w:pPr>
      <w:spacing w:after="120" w:line="360" w:lineRule="auto"/>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
      </w:numPr>
      <w:spacing w:before="0" w:after="240" w:line="360" w:lineRule="auto"/>
    </w:pPr>
    <w:rPr>
      <w:rFonts w:ascii="Times New Roman" w:hAnsi="Times New Roman"/>
      <w:caps/>
    </w:rPr>
  </w:style>
  <w:style w:type="paragraph" w:customStyle="1" w:styleId="NadpisB">
    <w:name w:val="Nadpis B"/>
    <w:basedOn w:val="Nadpis2"/>
    <w:next w:val="Normln"/>
    <w:autoRedefine/>
    <w:qFormat/>
    <w:rsid w:val="00E233D0"/>
    <w:pPr>
      <w:numPr>
        <w:ilvl w:val="1"/>
        <w:numId w:val="1"/>
      </w:numPr>
      <w:spacing w:before="360" w:after="240" w:line="360" w:lineRule="auto"/>
      <w:ind w:left="851" w:hanging="851"/>
      <w:outlineLvl w:val="9"/>
    </w:pPr>
    <w:rPr>
      <w:rFonts w:ascii="Times New Roman" w:hAnsi="Times New Roman"/>
      <w:i w:val="0"/>
    </w:rPr>
  </w:style>
  <w:style w:type="paragraph" w:customStyle="1" w:styleId="NadpisC">
    <w:name w:val="Nadpis C"/>
    <w:basedOn w:val="Nadpis3"/>
    <w:next w:val="Normln"/>
    <w:qFormat/>
    <w:rsid w:val="0092160D"/>
    <w:pPr>
      <w:numPr>
        <w:ilvl w:val="2"/>
        <w:numId w:val="1"/>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pPr>
  </w:style>
  <w:style w:type="paragraph" w:customStyle="1" w:styleId="Literatura">
    <w:name w:val="Literatura"/>
    <w:basedOn w:val="Normln"/>
    <w:rsid w:val="00D70095"/>
    <w:pPr>
      <w:tabs>
        <w:tab w:val="right" w:pos="709"/>
        <w:tab w:val="left" w:pos="851"/>
      </w:tabs>
      <w:spacing w:before="60" w:after="60" w:line="360" w:lineRule="auto"/>
      <w:ind w:left="851" w:hanging="851"/>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Odstavecseseznamem">
    <w:name w:val="List Paragraph"/>
    <w:basedOn w:val="Normln"/>
    <w:uiPriority w:val="34"/>
    <w:qFormat/>
    <w:rsid w:val="00486F4C"/>
    <w:pPr>
      <w:spacing w:after="200" w:line="276" w:lineRule="auto"/>
      <w:ind w:left="720"/>
      <w:contextualSpacing/>
    </w:pPr>
    <w:rPr>
      <w:rFonts w:eastAsia="Calibri"/>
      <w:szCs w:val="22"/>
      <w:lang w:eastAsia="en-US"/>
    </w:rPr>
  </w:style>
  <w:style w:type="table" w:customStyle="1" w:styleId="Mkatabulky2">
    <w:name w:val="Mřížka tabulky2"/>
    <w:basedOn w:val="Normlntabulka"/>
    <w:next w:val="Mkatabulky"/>
    <w:uiPriority w:val="59"/>
    <w:rsid w:val="00486F4C"/>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6F4C"/>
    <w:rPr>
      <w:sz w:val="20"/>
    </w:rPr>
  </w:style>
  <w:style w:type="character" w:customStyle="1" w:styleId="TextpoznpodarouChar">
    <w:name w:val="Text pozn. pod čarou Char"/>
    <w:basedOn w:val="Standardnpsmoodstavce"/>
    <w:link w:val="Textpoznpodarou"/>
    <w:rsid w:val="00486F4C"/>
  </w:style>
  <w:style w:type="character" w:styleId="Znakapoznpodarou">
    <w:name w:val="footnote reference"/>
    <w:basedOn w:val="Standardnpsmoodstavce"/>
    <w:rsid w:val="00486F4C"/>
    <w:rPr>
      <w:vertAlign w:val="superscript"/>
    </w:rPr>
  </w:style>
  <w:style w:type="table" w:customStyle="1" w:styleId="Mkatabulky21">
    <w:name w:val="Mřížka tabulky21"/>
    <w:basedOn w:val="Normlntabulka"/>
    <w:next w:val="Mkatabulky"/>
    <w:uiPriority w:val="59"/>
    <w:rsid w:val="00747EF8"/>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C44810"/>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A064BB"/>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5D41AD"/>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5">
    <w:name w:val="Mřížka tabulky25"/>
    <w:basedOn w:val="Normlntabulka"/>
    <w:next w:val="Mkatabulky"/>
    <w:uiPriority w:val="59"/>
    <w:rsid w:val="00035262"/>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6">
    <w:name w:val="Mřížka tabulky26"/>
    <w:basedOn w:val="Normlntabulka"/>
    <w:next w:val="Mkatabulky"/>
    <w:uiPriority w:val="59"/>
    <w:rsid w:val="004B59BF"/>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E6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9A8"/>
    <w:pPr>
      <w:autoSpaceDE w:val="0"/>
      <w:autoSpaceDN w:val="0"/>
      <w:adjustRightInd w:val="0"/>
    </w:pPr>
    <w:rPr>
      <w:rFonts w:ascii="Times New Roman" w:eastAsiaTheme="minorHAnsi" w:hAnsi="Times New Roman"/>
      <w:color w:val="000000"/>
      <w:sz w:val="24"/>
      <w:szCs w:val="24"/>
      <w:lang w:eastAsia="en-US"/>
    </w:rPr>
  </w:style>
  <w:style w:type="table" w:customStyle="1" w:styleId="Mkatabulky27">
    <w:name w:val="Mřížka tabulky27"/>
    <w:basedOn w:val="Normlntabulka"/>
    <w:next w:val="Mkatabulky"/>
    <w:uiPriority w:val="59"/>
    <w:rsid w:val="009D53C1"/>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95538E"/>
    <w:rPr>
      <w:rFonts w:ascii="Tahoma" w:hAnsi="Tahoma" w:cs="Tahoma"/>
      <w:sz w:val="16"/>
      <w:szCs w:val="16"/>
    </w:rPr>
  </w:style>
  <w:style w:type="character" w:customStyle="1" w:styleId="TextbublinyChar">
    <w:name w:val="Text bubliny Char"/>
    <w:basedOn w:val="Standardnpsmoodstavce"/>
    <w:link w:val="Textbubliny"/>
    <w:rsid w:val="0095538E"/>
    <w:rPr>
      <w:rFonts w:ascii="Tahoma" w:hAnsi="Tahoma" w:cs="Tahoma"/>
      <w:sz w:val="16"/>
      <w:szCs w:val="16"/>
    </w:rPr>
  </w:style>
  <w:style w:type="character" w:customStyle="1" w:styleId="Siln1">
    <w:name w:val="Silné1"/>
    <w:rsid w:val="00534ED7"/>
    <w:rPr>
      <w:b/>
      <w:bCs/>
      <w:color w:val="916403"/>
    </w:rPr>
  </w:style>
  <w:style w:type="character" w:customStyle="1" w:styleId="acopre">
    <w:name w:val="acopre"/>
    <w:basedOn w:val="Standardnpsmoodstavce"/>
    <w:rsid w:val="00534ED7"/>
  </w:style>
  <w:style w:type="character" w:customStyle="1" w:styleId="markedcontent">
    <w:name w:val="markedcontent"/>
    <w:basedOn w:val="Standardnpsmoodstavce"/>
    <w:rsid w:val="00D157D3"/>
  </w:style>
  <w:style w:type="character" w:styleId="Nevyeenzmnka">
    <w:name w:val="Unresolved Mention"/>
    <w:basedOn w:val="Standardnpsmoodstavce"/>
    <w:uiPriority w:val="99"/>
    <w:semiHidden/>
    <w:unhideWhenUsed/>
    <w:rsid w:val="008F44BA"/>
    <w:rPr>
      <w:color w:val="605E5C"/>
      <w:shd w:val="clear" w:color="auto" w:fill="E1DFDD"/>
    </w:rPr>
  </w:style>
  <w:style w:type="character" w:styleId="Sledovanodkaz">
    <w:name w:val="FollowedHyperlink"/>
    <w:basedOn w:val="Standardnpsmoodstavce"/>
    <w:semiHidden/>
    <w:unhideWhenUsed/>
    <w:rsid w:val="00411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75335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osynka.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j\Downloads\sablona_DP_B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0FC7-E446-4B92-9AA4-75D5AA00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13</TotalTime>
  <Pages>27</Pages>
  <Words>7156</Words>
  <Characters>42222</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49280</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Kateřina Švejdová</dc:creator>
  <cp:lastModifiedBy>uzivatel</cp:lastModifiedBy>
  <cp:revision>12</cp:revision>
  <cp:lastPrinted>2021-09-29T15:10:00Z</cp:lastPrinted>
  <dcterms:created xsi:type="dcterms:W3CDTF">2021-09-29T13:32:00Z</dcterms:created>
  <dcterms:modified xsi:type="dcterms:W3CDTF">2021-10-02T13:53:00Z</dcterms:modified>
  <cp:contentStatus/>
</cp:coreProperties>
</file>