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55" w:rsidRDefault="004628AF" w:rsidP="008C4655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aps/>
          <w:kern w:val="36"/>
          <w:sz w:val="48"/>
          <w:szCs w:val="48"/>
          <w:lang w:eastAsia="cs-CZ"/>
        </w:rPr>
      </w:pPr>
      <w:r>
        <w:rPr>
          <w:rFonts w:ascii="Tahoma" w:eastAsia="Times New Roman" w:hAnsi="Tahoma" w:cs="Tahoma"/>
          <w:b/>
          <w:bCs/>
          <w:caps/>
          <w:noProof/>
          <w:kern w:val="36"/>
          <w:sz w:val="48"/>
          <w:szCs w:val="48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6.65pt;margin-top:-2.55pt;width:147.85pt;height:71.5pt;z-index:-251658240" wrapcoords="-110 0 -110 21373 21600 21373 21600 0 -110 0">
            <v:imagedata r:id="rId6" o:title=""/>
            <w10:wrap type="tight"/>
          </v:shape>
          <o:OLEObject Type="Embed" ProgID="PBrush" ShapeID="_x0000_s1026" DrawAspect="Content" ObjectID="_1664166915" r:id="rId7"/>
        </w:pict>
      </w:r>
    </w:p>
    <w:p w:rsidR="008C4655" w:rsidRPr="008C4655" w:rsidRDefault="008C4655" w:rsidP="008C4655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aps/>
          <w:kern w:val="36"/>
          <w:sz w:val="16"/>
          <w:szCs w:val="16"/>
          <w:lang w:eastAsia="cs-CZ"/>
        </w:rPr>
      </w:pPr>
    </w:p>
    <w:p w:rsidR="004628AF" w:rsidRDefault="004628AF" w:rsidP="008C4655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aps/>
          <w:kern w:val="36"/>
          <w:sz w:val="48"/>
          <w:szCs w:val="48"/>
          <w:lang w:eastAsia="cs-CZ"/>
        </w:rPr>
      </w:pPr>
    </w:p>
    <w:p w:rsidR="008C4655" w:rsidRPr="008C4655" w:rsidRDefault="00BA0566" w:rsidP="008C4655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caps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b/>
          <w:bCs/>
          <w:caps/>
          <w:kern w:val="36"/>
          <w:sz w:val="48"/>
          <w:szCs w:val="48"/>
          <w:lang w:eastAsia="cs-CZ"/>
        </w:rPr>
        <w:t>KONCEPCE ROZVOJE ZÁKLADNÍ ŠKOLY Dolní Loučky</w:t>
      </w:r>
    </w:p>
    <w:p w:rsidR="00BA0566" w:rsidRDefault="00BA0566" w:rsidP="008C465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u w:val="single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Základní škola </w:t>
      </w:r>
      <w:r>
        <w:rPr>
          <w:rFonts w:ascii="Tahoma" w:eastAsia="Times New Roman" w:hAnsi="Tahoma" w:cs="Tahoma"/>
          <w:sz w:val="24"/>
          <w:szCs w:val="24"/>
          <w:u w:val="single"/>
          <w:lang w:eastAsia="cs-CZ"/>
        </w:rPr>
        <w:t xml:space="preserve">a Mateřská škola Dolní Loučky, okres Brno-venkov, </w:t>
      </w:r>
    </w:p>
    <w:p w:rsidR="00BA0566" w:rsidRPr="00BA0566" w:rsidRDefault="00BA0566" w:rsidP="008C4655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příspěvková organizace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 Obsah:</w:t>
      </w:r>
    </w:p>
    <w:p w:rsidR="00BA0566" w:rsidRPr="00BA0566" w:rsidRDefault="00BA0566" w:rsidP="00BA0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Charakteristika školy</w:t>
      </w:r>
    </w:p>
    <w:p w:rsidR="00BA0566" w:rsidRPr="00BA0566" w:rsidRDefault="00BA0566" w:rsidP="00BA0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Vize</w:t>
      </w:r>
    </w:p>
    <w:p w:rsidR="00BA0566" w:rsidRDefault="00BA0566" w:rsidP="00BA05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Koncepce školy na období 20</w:t>
      </w:r>
      <w:r w:rsidR="00D76B0C">
        <w:rPr>
          <w:rFonts w:ascii="Tahoma" w:eastAsia="Times New Roman" w:hAnsi="Tahoma" w:cs="Tahoma"/>
          <w:sz w:val="24"/>
          <w:szCs w:val="24"/>
          <w:lang w:eastAsia="cs-CZ"/>
        </w:rPr>
        <w:t>20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8C4655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20</w:t>
      </w:r>
      <w:r w:rsidR="00D76B0C">
        <w:rPr>
          <w:rFonts w:ascii="Tahoma" w:eastAsia="Times New Roman" w:hAnsi="Tahoma" w:cs="Tahoma"/>
          <w:sz w:val="24"/>
          <w:szCs w:val="24"/>
          <w:lang w:eastAsia="cs-CZ"/>
        </w:rPr>
        <w:t>25</w:t>
      </w:r>
    </w:p>
    <w:p w:rsidR="008C4655" w:rsidRPr="008C4655" w:rsidRDefault="008C4655" w:rsidP="008C465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I. Charakteristika školy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Název a adresa školy:  Základní škola </w:t>
      </w:r>
      <w:r>
        <w:rPr>
          <w:rFonts w:ascii="Tahoma" w:eastAsia="Times New Roman" w:hAnsi="Tahoma" w:cs="Tahoma"/>
          <w:sz w:val="24"/>
          <w:szCs w:val="24"/>
          <w:lang w:eastAsia="cs-CZ"/>
        </w:rPr>
        <w:t>a Mateřská škola Dolní Loučky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, okres </w:t>
      </w:r>
      <w:r>
        <w:rPr>
          <w:rFonts w:ascii="Tahoma" w:eastAsia="Times New Roman" w:hAnsi="Tahoma" w:cs="Tahoma"/>
          <w:sz w:val="24"/>
          <w:szCs w:val="24"/>
          <w:lang w:eastAsia="cs-CZ"/>
        </w:rPr>
        <w:t>Brno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-</w:t>
      </w:r>
      <w:r>
        <w:rPr>
          <w:rFonts w:ascii="Tahoma" w:eastAsia="Times New Roman" w:hAnsi="Tahoma" w:cs="Tahoma"/>
          <w:sz w:val="24"/>
          <w:szCs w:val="24"/>
          <w:lang w:eastAsia="cs-CZ"/>
        </w:rPr>
        <w:t>venkov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, příspěvková organizace</w:t>
      </w:r>
      <w:r w:rsidR="008C4655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cs-CZ"/>
        </w:rPr>
        <w:t>Dolní Loučky 207, 594 55</w:t>
      </w:r>
    </w:p>
    <w:p w:rsidR="00A65B7C" w:rsidRPr="00C85D9A" w:rsidRDefault="00A65B7C" w:rsidP="00A65B7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Základní škola a Mateřská škola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Dolní Loučky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je příspěvkovou organizací zřízenou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Obcí Dolní Loučky.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Vykonává činnost základní školy s kapacitou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3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50 žáků a školských zařízení - školní družina, školní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jídelna, 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výdejna a mateřská škola. Ve školním roce 20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20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/20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21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navštěvuje 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škol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234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žáků, 5</w:t>
      </w:r>
      <w:r w:rsidR="004628A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2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zaměstnanců (včetně MŠ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ŠD, ŠJ a 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asistentů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pedagoga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).</w:t>
      </w:r>
    </w:p>
    <w:p w:rsidR="00A65B7C" w:rsidRPr="00C85D9A" w:rsidRDefault="00A65B7C" w:rsidP="00A65B7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 celkového vývoje školy je patrné postupné zlepšování podmínek a vybavenosti školy v souladu s aktuálními trendy moderních informačních a komunikačních technologií, ale i se zaměřením na badatelské a tvořivé aktivity žáků, na činnostní a zážitkové učení. Škola vzdělává a vychovává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žáky pro potřeby dalšího studia</w:t>
      </w:r>
      <w:r w:rsidRPr="00C85D9A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Poskytuje žákům základy dvou cizích jazyků. Připravuje děti předškolního věku na vstup do školy. Poskytuje také podmínky pro vhodné zájmové a volnočasové aktivity svých žáků v nejrůznějších formách specifikovaných podle zájmu a věku. Při těchto aktivitách podporuje aktivní účast rodičů a spolupráci s nimi.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Co můžeme nabídnout:</w:t>
      </w:r>
    </w:p>
    <w:p w:rsidR="00BA0566" w:rsidRP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Tradici školního vzdělávání, široký spádový obvod školy</w:t>
      </w:r>
    </w:p>
    <w:p w:rsidR="00BA0566" w:rsidRP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Školu moderního typu užívající nové formy a metody práce</w:t>
      </w:r>
    </w:p>
    <w:p w:rsidR="00BA0566" w:rsidRP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Školu budovanou na principu otevřenosti, demokratického přístupu, komunikativnosti</w:t>
      </w:r>
    </w:p>
    <w:p w:rsid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Modernizované učebny (</w:t>
      </w:r>
      <w:r>
        <w:rPr>
          <w:rFonts w:ascii="Tahoma" w:eastAsia="Times New Roman" w:hAnsi="Tahoma" w:cs="Tahoma"/>
          <w:sz w:val="24"/>
          <w:szCs w:val="24"/>
          <w:lang w:eastAsia="cs-CZ"/>
        </w:rPr>
        <w:t>počítačová,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učebny odborných předmětů)</w:t>
      </w:r>
    </w:p>
    <w:p w:rsidR="00BA0566" w:rsidRP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Zrekonstruovanou tělocvičnu – zateplení a podlaha</w:t>
      </w:r>
    </w:p>
    <w:p w:rsidR="005A67F6" w:rsidRPr="00BA0566" w:rsidRDefault="00BA0566" w:rsidP="005A67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Zázemí pro sportovní vyžití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A67F6">
        <w:rPr>
          <w:rFonts w:ascii="Tahoma" w:eastAsia="Times New Roman" w:hAnsi="Tahoma" w:cs="Tahoma"/>
          <w:sz w:val="24"/>
          <w:szCs w:val="24"/>
          <w:lang w:eastAsia="cs-CZ"/>
        </w:rPr>
        <w:t>na venkovních víceúčelových hřiš</w:t>
      </w:r>
      <w:r>
        <w:rPr>
          <w:rFonts w:ascii="Tahoma" w:eastAsia="Times New Roman" w:hAnsi="Tahoma" w:cs="Tahoma"/>
          <w:sz w:val="24"/>
          <w:szCs w:val="24"/>
          <w:lang w:eastAsia="cs-CZ"/>
        </w:rPr>
        <w:t>tích</w:t>
      </w:r>
    </w:p>
    <w:p w:rsidR="00BA0566" w:rsidRP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Šk</w:t>
      </w:r>
      <w:r w:rsidR="00A65B7C">
        <w:rPr>
          <w:rFonts w:ascii="Tahoma" w:eastAsia="Times New Roman" w:hAnsi="Tahoma" w:cs="Tahoma"/>
          <w:sz w:val="24"/>
          <w:szCs w:val="24"/>
          <w:lang w:eastAsia="cs-CZ"/>
        </w:rPr>
        <w:t xml:space="preserve">olní družinu pro </w:t>
      </w:r>
      <w:r w:rsidR="00612AA9">
        <w:rPr>
          <w:rFonts w:ascii="Tahoma" w:eastAsia="Times New Roman" w:hAnsi="Tahoma" w:cs="Tahoma"/>
          <w:sz w:val="24"/>
          <w:szCs w:val="24"/>
          <w:lang w:eastAsia="cs-CZ"/>
        </w:rPr>
        <w:t>1. –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5. </w:t>
      </w:r>
      <w:r w:rsidR="00612AA9">
        <w:rPr>
          <w:rFonts w:ascii="Tahoma" w:eastAsia="Times New Roman" w:hAnsi="Tahoma" w:cs="Tahoma"/>
          <w:sz w:val="24"/>
          <w:szCs w:val="24"/>
          <w:lang w:eastAsia="cs-CZ"/>
        </w:rPr>
        <w:t>ročník</w:t>
      </w:r>
      <w:r w:rsidR="00A65B7C">
        <w:rPr>
          <w:rFonts w:ascii="Tahoma" w:eastAsia="Times New Roman" w:hAnsi="Tahoma" w:cs="Tahoma"/>
          <w:sz w:val="24"/>
          <w:szCs w:val="24"/>
          <w:lang w:eastAsia="cs-CZ"/>
        </w:rPr>
        <w:t xml:space="preserve"> se čtyřmi odděleními</w:t>
      </w:r>
    </w:p>
    <w:p w:rsid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Samostatnou školní jídelnu</w:t>
      </w:r>
    </w:p>
    <w:p w:rsidR="00BA0566" w:rsidRP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Bohatou nabídku kroužků</w:t>
      </w:r>
      <w:r w:rsidR="005A67F6">
        <w:rPr>
          <w:rFonts w:ascii="Tahoma" w:eastAsia="Times New Roman" w:hAnsi="Tahoma" w:cs="Tahoma"/>
          <w:sz w:val="24"/>
          <w:szCs w:val="24"/>
          <w:lang w:eastAsia="cs-CZ"/>
        </w:rPr>
        <w:t xml:space="preserve"> – učitelé školy a sportovní oddíly obce</w:t>
      </w:r>
    </w:p>
    <w:p w:rsid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Nabídku ZUŠ Tišnov s výukou v budově školy</w:t>
      </w:r>
    </w:p>
    <w:p w:rsidR="00BA0566" w:rsidRP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Nabídku </w:t>
      </w:r>
      <w:proofErr w:type="spellStart"/>
      <w:r w:rsidR="00612AA9">
        <w:rPr>
          <w:rFonts w:ascii="Tahoma" w:eastAsia="Times New Roman" w:hAnsi="Tahoma" w:cs="Tahoma"/>
          <w:sz w:val="24"/>
          <w:szCs w:val="24"/>
          <w:lang w:eastAsia="cs-CZ"/>
        </w:rPr>
        <w:t>Inspira</w:t>
      </w:r>
      <w:proofErr w:type="spellEnd"/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Tišnov s výukou v budově školy</w:t>
      </w:r>
    </w:p>
    <w:p w:rsidR="00BA0566" w:rsidRP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Příjemné vnější i vnitřní prostředí školy</w:t>
      </w:r>
    </w:p>
    <w:p w:rsid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Menší kolektivy žáků (průměrná naplněnost tříd činí </w:t>
      </w:r>
      <w:r w:rsidR="00612AA9">
        <w:rPr>
          <w:rFonts w:ascii="Tahoma" w:eastAsia="Times New Roman" w:hAnsi="Tahoma" w:cs="Tahoma"/>
          <w:sz w:val="24"/>
          <w:szCs w:val="24"/>
          <w:lang w:eastAsia="cs-CZ"/>
        </w:rPr>
        <w:t>19,5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žáků)</w:t>
      </w:r>
    </w:p>
    <w:p w:rsidR="00BA0566" w:rsidRPr="00BA0566" w:rsidRDefault="00BA0566" w:rsidP="00BA0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Vstřícný kolektiv učitelek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A proč právě k nám? / Silné stránky školy:</w:t>
      </w:r>
    </w:p>
    <w:p w:rsidR="00BA0566" w:rsidRPr="00BA0566" w:rsidRDefault="005A67F6" w:rsidP="00BA05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BA0566" w:rsidRPr="00BA0566">
        <w:rPr>
          <w:rFonts w:ascii="Tahoma" w:eastAsia="Times New Roman" w:hAnsi="Tahoma" w:cs="Tahoma"/>
          <w:sz w:val="24"/>
          <w:szCs w:val="24"/>
          <w:lang w:eastAsia="cs-CZ"/>
        </w:rPr>
        <w:t>ýuka angličtiny od 1. třídy</w:t>
      </w:r>
      <w:r w:rsidR="00612AA9">
        <w:rPr>
          <w:rFonts w:ascii="Tahoma" w:eastAsia="Times New Roman" w:hAnsi="Tahoma" w:cs="Tahoma"/>
          <w:sz w:val="24"/>
          <w:szCs w:val="24"/>
          <w:lang w:eastAsia="cs-CZ"/>
        </w:rPr>
        <w:t xml:space="preserve"> metodou </w:t>
      </w:r>
      <w:proofErr w:type="spellStart"/>
      <w:r w:rsidR="00612AA9">
        <w:rPr>
          <w:rFonts w:ascii="Tahoma" w:eastAsia="Times New Roman" w:hAnsi="Tahoma" w:cs="Tahoma"/>
          <w:sz w:val="24"/>
          <w:szCs w:val="24"/>
          <w:lang w:eastAsia="cs-CZ"/>
        </w:rPr>
        <w:t>Genki</w:t>
      </w:r>
      <w:proofErr w:type="spellEnd"/>
      <w:r w:rsidR="00612AA9">
        <w:rPr>
          <w:rFonts w:ascii="Tahoma" w:eastAsia="Times New Roman" w:hAnsi="Tahoma" w:cs="Tahoma"/>
          <w:sz w:val="24"/>
          <w:szCs w:val="24"/>
          <w:lang w:eastAsia="cs-CZ"/>
        </w:rPr>
        <w:t xml:space="preserve"> English</w:t>
      </w:r>
    </w:p>
    <w:p w:rsidR="00BA0566" w:rsidRPr="00BA0566" w:rsidRDefault="00612AA9" w:rsidP="00BA05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Výuka </w:t>
      </w:r>
      <w:r w:rsidR="005A67F6">
        <w:rPr>
          <w:rFonts w:ascii="Tahoma" w:eastAsia="Times New Roman" w:hAnsi="Tahoma" w:cs="Tahoma"/>
          <w:sz w:val="24"/>
          <w:szCs w:val="24"/>
          <w:lang w:eastAsia="cs-CZ"/>
        </w:rPr>
        <w:t xml:space="preserve">dvou </w:t>
      </w:r>
      <w:r>
        <w:rPr>
          <w:rFonts w:ascii="Tahoma" w:eastAsia="Times New Roman" w:hAnsi="Tahoma" w:cs="Tahoma"/>
          <w:sz w:val="24"/>
          <w:szCs w:val="24"/>
          <w:lang w:eastAsia="cs-CZ"/>
        </w:rPr>
        <w:t>cizích jazyků</w:t>
      </w:r>
      <w:r w:rsidR="005A67F6">
        <w:rPr>
          <w:rFonts w:ascii="Tahoma" w:eastAsia="Times New Roman" w:hAnsi="Tahoma" w:cs="Tahoma"/>
          <w:sz w:val="24"/>
          <w:szCs w:val="24"/>
          <w:lang w:eastAsia="cs-CZ"/>
        </w:rPr>
        <w:t xml:space="preserve"> (Aj,</w:t>
      </w:r>
      <w:r w:rsidR="00BA0566"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proofErr w:type="spellStart"/>
      <w:r w:rsidR="00BA0566" w:rsidRPr="00BA0566">
        <w:rPr>
          <w:rFonts w:ascii="Tahoma" w:eastAsia="Times New Roman" w:hAnsi="Tahoma" w:cs="Tahoma"/>
          <w:sz w:val="24"/>
          <w:szCs w:val="24"/>
          <w:lang w:eastAsia="cs-CZ"/>
        </w:rPr>
        <w:t>Rj</w:t>
      </w:r>
      <w:proofErr w:type="spellEnd"/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nebo </w:t>
      </w:r>
      <w:proofErr w:type="spellStart"/>
      <w:r>
        <w:rPr>
          <w:rFonts w:ascii="Tahoma" w:eastAsia="Times New Roman" w:hAnsi="Tahoma" w:cs="Tahoma"/>
          <w:sz w:val="24"/>
          <w:szCs w:val="24"/>
          <w:lang w:eastAsia="cs-CZ"/>
        </w:rPr>
        <w:t>Nj</w:t>
      </w:r>
      <w:proofErr w:type="spellEnd"/>
      <w:r w:rsidR="00BA0566" w:rsidRPr="00BA0566">
        <w:rPr>
          <w:rFonts w:ascii="Tahoma" w:eastAsia="Times New Roman" w:hAnsi="Tahoma" w:cs="Tahoma"/>
          <w:sz w:val="24"/>
          <w:szCs w:val="24"/>
          <w:lang w:eastAsia="cs-CZ"/>
        </w:rPr>
        <w:t>)</w:t>
      </w:r>
    </w:p>
    <w:p w:rsidR="00BA0566" w:rsidRPr="00BA0566" w:rsidRDefault="00BA0566" w:rsidP="00BA05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Plavecký</w:t>
      </w:r>
      <w:r w:rsidR="00612AA9">
        <w:rPr>
          <w:rFonts w:ascii="Tahoma" w:eastAsia="Times New Roman" w:hAnsi="Tahoma" w:cs="Tahoma"/>
          <w:sz w:val="24"/>
          <w:szCs w:val="24"/>
          <w:lang w:eastAsia="cs-CZ"/>
        </w:rPr>
        <w:t xml:space="preserve"> výcvik,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lyžařský výcvik, dopravní výchova</w:t>
      </w:r>
    </w:p>
    <w:p w:rsidR="00BA0566" w:rsidRPr="00BA0566" w:rsidRDefault="00BA0566" w:rsidP="00BA05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Kvalitní program protidrogové prevence, humanitární akce</w:t>
      </w:r>
    </w:p>
    <w:p w:rsidR="00BA0566" w:rsidRPr="00BA0566" w:rsidRDefault="00BA0566" w:rsidP="00BA05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Péče o děti mimořádně nadané</w:t>
      </w:r>
    </w:p>
    <w:p w:rsidR="00BA0566" w:rsidRPr="00BA0566" w:rsidRDefault="00BA0566" w:rsidP="00BA05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Péče o děti se specifickými vzdělávacími potřebami - vývojové poruchy učení (individuální integrace žáků do běžných tříd)</w:t>
      </w:r>
    </w:p>
    <w:p w:rsidR="00BA0566" w:rsidRPr="00BA0566" w:rsidRDefault="00BA0566" w:rsidP="00BA05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Tradiční, skupinové i projektové vyučování</w:t>
      </w:r>
    </w:p>
    <w:p w:rsidR="00BA0566" w:rsidRPr="00BA0566" w:rsidRDefault="00BA0566" w:rsidP="00BA05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Účast na sportovních akcích</w:t>
      </w:r>
    </w:p>
    <w:p w:rsidR="00BA0566" w:rsidRPr="00BA0566" w:rsidRDefault="005A67F6" w:rsidP="00BA05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="00BA0566"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xkurze </w:t>
      </w:r>
      <w:r>
        <w:rPr>
          <w:rFonts w:ascii="Tahoma" w:eastAsia="Times New Roman" w:hAnsi="Tahoma" w:cs="Tahoma"/>
          <w:sz w:val="24"/>
          <w:szCs w:val="24"/>
          <w:lang w:eastAsia="cs-CZ"/>
        </w:rPr>
        <w:t>a výstavy</w:t>
      </w:r>
    </w:p>
    <w:p w:rsidR="005A67F6" w:rsidRDefault="00612AA9" w:rsidP="00BA05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Zapojení školy do rozvojového projektu</w:t>
      </w:r>
      <w:r w:rsidR="00BA0566"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A67F6">
        <w:rPr>
          <w:rFonts w:ascii="Tahoma" w:eastAsia="Times New Roman" w:hAnsi="Tahoma" w:cs="Tahoma"/>
          <w:sz w:val="24"/>
          <w:szCs w:val="24"/>
          <w:lang w:eastAsia="cs-CZ"/>
        </w:rPr>
        <w:t>„</w:t>
      </w:r>
      <w:r>
        <w:rPr>
          <w:rFonts w:ascii="Tahoma" w:eastAsia="Times New Roman" w:hAnsi="Tahoma" w:cs="Tahoma"/>
          <w:sz w:val="24"/>
          <w:szCs w:val="24"/>
          <w:lang w:eastAsia="cs-CZ"/>
        </w:rPr>
        <w:t>Šablony II</w:t>
      </w:r>
      <w:r w:rsidR="005A67F6">
        <w:rPr>
          <w:rFonts w:ascii="Tahoma" w:eastAsia="Times New Roman" w:hAnsi="Tahoma" w:cs="Tahoma"/>
          <w:sz w:val="24"/>
          <w:szCs w:val="24"/>
          <w:lang w:eastAsia="cs-CZ"/>
        </w:rPr>
        <w:t>“</w:t>
      </w:r>
    </w:p>
    <w:p w:rsidR="005A67F6" w:rsidRPr="005A67F6" w:rsidRDefault="005A67F6" w:rsidP="005A6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5A67F6">
        <w:rPr>
          <w:rFonts w:ascii="Tahoma" w:eastAsia="Times New Roman" w:hAnsi="Tahoma" w:cs="Tahoma"/>
          <w:sz w:val="24"/>
          <w:szCs w:val="24"/>
          <w:lang w:eastAsia="cs-CZ"/>
        </w:rPr>
        <w:t>Ovoce do škol (projekt MŠMT a SZIF)</w:t>
      </w:r>
    </w:p>
    <w:p w:rsidR="005A67F6" w:rsidRPr="005A67F6" w:rsidRDefault="00C04989" w:rsidP="005A6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8" w:history="1">
        <w:r w:rsidR="005A67F6" w:rsidRPr="005A67F6">
          <w:rPr>
            <w:rFonts w:ascii="Tahoma" w:eastAsia="Times New Roman" w:hAnsi="Tahoma" w:cs="Tahoma"/>
            <w:sz w:val="24"/>
            <w:szCs w:val="24"/>
            <w:lang w:eastAsia="cs-CZ"/>
          </w:rPr>
          <w:t xml:space="preserve">Školní </w:t>
        </w:r>
        <w:proofErr w:type="gramStart"/>
        <w:r w:rsidR="005A67F6" w:rsidRPr="005A67F6">
          <w:rPr>
            <w:rFonts w:ascii="Tahoma" w:eastAsia="Times New Roman" w:hAnsi="Tahoma" w:cs="Tahoma"/>
            <w:sz w:val="24"/>
            <w:szCs w:val="24"/>
            <w:lang w:eastAsia="cs-CZ"/>
          </w:rPr>
          <w:t>mléko</w:t>
        </w:r>
      </w:hyperlink>
      <w:r w:rsidR="00612AA9" w:rsidRPr="005A67F6">
        <w:rPr>
          <w:rFonts w:ascii="Tahoma" w:eastAsia="Times New Roman" w:hAnsi="Tahoma" w:cs="Tahoma"/>
          <w:sz w:val="24"/>
          <w:szCs w:val="24"/>
          <w:lang w:eastAsia="cs-CZ"/>
        </w:rPr>
        <w:t>(projekt</w:t>
      </w:r>
      <w:proofErr w:type="gramEnd"/>
      <w:r w:rsidR="00612AA9" w:rsidRPr="005A67F6">
        <w:rPr>
          <w:rFonts w:ascii="Tahoma" w:eastAsia="Times New Roman" w:hAnsi="Tahoma" w:cs="Tahoma"/>
          <w:sz w:val="24"/>
          <w:szCs w:val="24"/>
          <w:lang w:eastAsia="cs-CZ"/>
        </w:rPr>
        <w:t xml:space="preserve"> MŠMT a SZIF)</w:t>
      </w:r>
    </w:p>
    <w:p w:rsidR="00612AA9" w:rsidRPr="00612AA9" w:rsidRDefault="00C04989" w:rsidP="005A6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9" w:history="1">
        <w:r w:rsidR="00612AA9" w:rsidRPr="00612AA9">
          <w:rPr>
            <w:rStyle w:val="Hypertextovodkaz"/>
            <w:rFonts w:ascii="Tahoma" w:hAnsi="Tahoma" w:cs="Tahoma"/>
            <w:color w:val="auto"/>
            <w:sz w:val="24"/>
            <w:szCs w:val="24"/>
            <w:shd w:val="clear" w:color="auto" w:fill="FFFFFF"/>
          </w:rPr>
          <w:t xml:space="preserve">Science </w:t>
        </w:r>
        <w:proofErr w:type="spellStart"/>
        <w:r w:rsidR="00612AA9" w:rsidRPr="00612AA9">
          <w:rPr>
            <w:rStyle w:val="Hypertextovodkaz"/>
            <w:rFonts w:ascii="Tahoma" w:hAnsi="Tahoma" w:cs="Tahoma"/>
            <w:color w:val="auto"/>
            <w:sz w:val="24"/>
            <w:szCs w:val="24"/>
            <w:shd w:val="clear" w:color="auto" w:fill="FFFFFF"/>
          </w:rPr>
          <w:t>Inspired</w:t>
        </w:r>
        <w:proofErr w:type="spellEnd"/>
      </w:hyperlink>
      <w:r w:rsidR="00612AA9" w:rsidRPr="00612AA9">
        <w:rPr>
          <w:rFonts w:ascii="Tahoma" w:hAnsi="Tahoma" w:cs="Tahoma"/>
          <w:sz w:val="24"/>
          <w:szCs w:val="24"/>
          <w:shd w:val="clear" w:color="auto" w:fill="FFFFFF"/>
        </w:rPr>
        <w:t> (mezinárodní projekt </w:t>
      </w:r>
      <w:hyperlink r:id="rId10" w:history="1">
        <w:r w:rsidR="004628AF">
          <w:rPr>
            <w:rStyle w:val="Hypertextovodkaz"/>
            <w:rFonts w:ascii="Tahoma" w:hAnsi="Tahoma" w:cs="Tahoma"/>
            <w:color w:val="auto"/>
            <w:sz w:val="24"/>
            <w:szCs w:val="24"/>
            <w:u w:val="none"/>
            <w:shd w:val="clear" w:color="auto" w:fill="FFFFFF"/>
          </w:rPr>
          <w:t>Vida</w:t>
        </w:r>
        <w:r w:rsidR="00612AA9" w:rsidRPr="004628AF">
          <w:rPr>
            <w:rStyle w:val="Hypertextovodkaz"/>
            <w:rFonts w:ascii="Tahoma" w:hAnsi="Tahoma" w:cs="Tahoma"/>
            <w:color w:val="auto"/>
            <w:sz w:val="24"/>
            <w:szCs w:val="24"/>
            <w:u w:val="none"/>
            <w:shd w:val="clear" w:color="auto" w:fill="FFFFFF"/>
          </w:rPr>
          <w:t xml:space="preserve"> Brno</w:t>
        </w:r>
      </w:hyperlink>
      <w:r w:rsidR="00612AA9" w:rsidRPr="00612AA9">
        <w:rPr>
          <w:rFonts w:ascii="Tahoma" w:hAnsi="Tahoma" w:cs="Tahoma"/>
          <w:sz w:val="24"/>
          <w:szCs w:val="24"/>
          <w:shd w:val="clear" w:color="auto" w:fill="FFFFFF"/>
        </w:rPr>
        <w:t> ve spolupráci s dalšími 3 science centry v</w:t>
      </w:r>
      <w:r w:rsidR="00612AA9">
        <w:rPr>
          <w:rFonts w:ascii="Tahoma" w:hAnsi="Tahoma" w:cs="Tahoma"/>
          <w:sz w:val="24"/>
          <w:szCs w:val="24"/>
          <w:shd w:val="clear" w:color="auto" w:fill="FFFFFF"/>
        </w:rPr>
        <w:t> </w:t>
      </w:r>
      <w:r w:rsidR="00612AA9" w:rsidRPr="00612AA9">
        <w:rPr>
          <w:rFonts w:ascii="Tahoma" w:hAnsi="Tahoma" w:cs="Tahoma"/>
          <w:sz w:val="24"/>
          <w:szCs w:val="24"/>
          <w:shd w:val="clear" w:color="auto" w:fill="FFFFFF"/>
        </w:rPr>
        <w:t>zahraničí</w:t>
      </w:r>
    </w:p>
    <w:p w:rsidR="005A67F6" w:rsidRPr="005A67F6" w:rsidRDefault="00C04989" w:rsidP="005A6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11" w:history="1">
        <w:r w:rsidR="005A67F6" w:rsidRPr="005A67F6">
          <w:rPr>
            <w:rFonts w:ascii="Tahoma" w:eastAsia="Times New Roman" w:hAnsi="Tahoma" w:cs="Tahoma"/>
            <w:sz w:val="24"/>
            <w:szCs w:val="24"/>
            <w:lang w:eastAsia="cs-CZ"/>
          </w:rPr>
          <w:t>NIQES</w:t>
        </w:r>
      </w:hyperlink>
      <w:r w:rsidR="005A67F6" w:rsidRPr="005A67F6">
        <w:rPr>
          <w:rFonts w:ascii="Tahoma" w:eastAsia="Times New Roman" w:hAnsi="Tahoma" w:cs="Tahoma"/>
          <w:sz w:val="24"/>
          <w:szCs w:val="24"/>
          <w:lang w:eastAsia="cs-CZ"/>
        </w:rPr>
        <w:t xml:space="preserve"> (projekt ČŠI)</w:t>
      </w:r>
    </w:p>
    <w:p w:rsidR="005A67F6" w:rsidRPr="005A67F6" w:rsidRDefault="00C04989" w:rsidP="005A67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hyperlink r:id="rId12" w:history="1">
        <w:r w:rsidR="005A67F6" w:rsidRPr="005A67F6">
          <w:rPr>
            <w:rFonts w:ascii="Tahoma" w:eastAsia="Times New Roman" w:hAnsi="Tahoma" w:cs="Tahoma"/>
            <w:sz w:val="24"/>
            <w:szCs w:val="24"/>
            <w:lang w:eastAsia="cs-CZ"/>
          </w:rPr>
          <w:t>Mode</w:t>
        </w:r>
        <w:r w:rsidR="000C3631">
          <w:rPr>
            <w:rFonts w:ascii="Tahoma" w:eastAsia="Times New Roman" w:hAnsi="Tahoma" w:cs="Tahoma"/>
            <w:sz w:val="24"/>
            <w:szCs w:val="24"/>
            <w:lang w:eastAsia="cs-CZ"/>
          </w:rPr>
          <w:t>r</w:t>
        </w:r>
        <w:r w:rsidR="005A67F6" w:rsidRPr="005A67F6">
          <w:rPr>
            <w:rFonts w:ascii="Tahoma" w:eastAsia="Times New Roman" w:hAnsi="Tahoma" w:cs="Tahoma"/>
            <w:sz w:val="24"/>
            <w:szCs w:val="24"/>
            <w:lang w:eastAsia="cs-CZ"/>
          </w:rPr>
          <w:t>ní učitel přírodovědy</w:t>
        </w:r>
      </w:hyperlink>
    </w:p>
    <w:p w:rsidR="005A67F6" w:rsidRPr="005A67F6" w:rsidRDefault="005A67F6" w:rsidP="008C4655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BA0566" w:rsidRPr="00BA0566" w:rsidRDefault="00BA0566" w:rsidP="008C4655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lang w:eastAsia="cs-CZ"/>
        </w:rPr>
      </w:pPr>
      <w:r w:rsidRPr="005A67F6"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I. Vize školy: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„Buďme školou, kde dítě, učitel i rodič jsou partnerem, nikoliv podřízeným."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Budujme školu, do které se všichni těší a neradi ji opouštějí, tj. školu, na kterou se s</w:t>
      </w:r>
      <w:r w:rsidR="000C363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úctou</w:t>
      </w:r>
      <w:r w:rsidR="000C363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a láskou vzpomíná.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BA0566"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III. Koncepce školy na období 20</w:t>
      </w:r>
      <w:r w:rsidR="00D76B0C"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20</w:t>
      </w:r>
      <w:r w:rsidRPr="00BA0566"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 xml:space="preserve"> - 20</w:t>
      </w:r>
      <w:r w:rsidR="00D76B0C"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25</w:t>
      </w:r>
    </w:p>
    <w:p w:rsidR="00BA0566" w:rsidRDefault="00BA0566" w:rsidP="008C465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Jsem přesvědčena o tom, že každý ředitel/</w:t>
      </w:r>
      <w:proofErr w:type="spellStart"/>
      <w:r w:rsidRPr="00BA0566">
        <w:rPr>
          <w:rFonts w:ascii="Tahoma" w:eastAsia="Times New Roman" w:hAnsi="Tahoma" w:cs="Tahoma"/>
          <w:sz w:val="24"/>
          <w:szCs w:val="24"/>
          <w:lang w:eastAsia="cs-CZ"/>
        </w:rPr>
        <w:t>ka</w:t>
      </w:r>
      <w:proofErr w:type="spellEnd"/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by měl mít jasnou vizi, kam má jeho škola směřovat. Tuto svoji vizi však nemůže naplňovat bez spolupráce s učiteli, rodiči, žáky a</w:t>
      </w:r>
      <w:r w:rsidR="004628A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zřizovatelem školy. Proto by měl ředitel/</w:t>
      </w:r>
      <w:proofErr w:type="spellStart"/>
      <w:r w:rsidRPr="00BA0566">
        <w:rPr>
          <w:rFonts w:ascii="Tahoma" w:eastAsia="Times New Roman" w:hAnsi="Tahoma" w:cs="Tahoma"/>
          <w:sz w:val="24"/>
          <w:szCs w:val="24"/>
          <w:lang w:eastAsia="cs-CZ"/>
        </w:rPr>
        <w:t>ka</w:t>
      </w:r>
      <w:proofErr w:type="spellEnd"/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školy  uvedeným partnerům vlastní vizi nejen představit jako hotový produkt, ale měl by také vycházet z jejich představ o</w:t>
      </w:r>
      <w:r w:rsidR="004628A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budoucím vývoji školy. Při tvorbě koncepce nelze opomenout faktory, které významně ovlivňují rodiče při výběru školy. </w:t>
      </w:r>
      <w:r w:rsidR="008C4655">
        <w:rPr>
          <w:rFonts w:ascii="Tahoma" w:eastAsia="Times New Roman" w:hAnsi="Tahoma" w:cs="Tahoma"/>
          <w:sz w:val="24"/>
          <w:szCs w:val="24"/>
          <w:lang w:eastAsia="cs-CZ"/>
        </w:rPr>
        <w:t xml:space="preserve">Patří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mezi ně následující kritéria:</w:t>
      </w:r>
    </w:p>
    <w:p w:rsidR="00BA0566" w:rsidRPr="00BA0566" w:rsidRDefault="00BA0566" w:rsidP="00BA05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Pověst školy</w:t>
      </w:r>
    </w:p>
    <w:p w:rsidR="00BA0566" w:rsidRPr="00BA0566" w:rsidRDefault="00BA0566" w:rsidP="00BA05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Prostředí, atmosféra, třídní učitel/</w:t>
      </w:r>
      <w:proofErr w:type="spellStart"/>
      <w:r w:rsidRPr="00BA0566">
        <w:rPr>
          <w:rFonts w:ascii="Tahoma" w:eastAsia="Times New Roman" w:hAnsi="Tahoma" w:cs="Tahoma"/>
          <w:sz w:val="24"/>
          <w:szCs w:val="24"/>
          <w:lang w:eastAsia="cs-CZ"/>
        </w:rPr>
        <w:t>ka</w:t>
      </w:r>
      <w:proofErr w:type="spellEnd"/>
    </w:p>
    <w:p w:rsidR="00BA0566" w:rsidRPr="00BA0566" w:rsidRDefault="00BA0566" w:rsidP="00BA05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Metody výuky</w:t>
      </w:r>
    </w:p>
    <w:p w:rsidR="00BA0566" w:rsidRPr="00BA0566" w:rsidRDefault="00BA0566" w:rsidP="00BA05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Vybavenost školy</w:t>
      </w:r>
    </w:p>
    <w:p w:rsidR="00BA0566" w:rsidRPr="00BA0566" w:rsidRDefault="00BA0566" w:rsidP="00BA05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Zaměření nebo rozšířená výuka</w:t>
      </w:r>
    </w:p>
    <w:p w:rsidR="00BA0566" w:rsidRPr="00BA0566" w:rsidRDefault="00BA0566" w:rsidP="00BA05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Úspěšnost žáků při přijímacím řízení na střední školu</w:t>
      </w:r>
    </w:p>
    <w:p w:rsidR="00BA0566" w:rsidRPr="00BA0566" w:rsidRDefault="00BA0566" w:rsidP="008C4655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Plán dalšího rozvoje školy respektuje aktuální situaci školy, vychází z předchozí koncepce, kterou dále rozvijí; inspiruje se úspěchy, poučuje se z chyb a nedostatků.</w:t>
      </w:r>
      <w:r w:rsidR="000C363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Škola má své limity - materiální, prostorové, personální i finanční, a proto je třeba se zaměřit na jejich účelné, nápadité a plné využívání. Škola má téměř neomezené hranice a možnosti svého vlastního rozvoje v učitelích i žácích, a záleží tedy pouze na chuti pedagogů měnit sebe, své metody a formy práce, a tím i školu jako takovou.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Úkoly trvalého charakteru / Priorita: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Poskytnout žákům kvalitní základní všeobecné vzdělání podle vytvořeného školního vzdělávacího programu</w:t>
      </w:r>
      <w:r w:rsidR="000F116E">
        <w:rPr>
          <w:rFonts w:ascii="Tahoma" w:eastAsia="Times New Roman" w:hAnsi="Tahoma" w:cs="Tahoma"/>
          <w:sz w:val="24"/>
          <w:szCs w:val="24"/>
          <w:lang w:eastAsia="cs-CZ"/>
        </w:rPr>
        <w:t xml:space="preserve"> „MOST“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Respektovat zásady rovného přístupu ke vzdělávání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Vytvořit podmínky pro další vzdělávání, komunikaci mezi lidmi a uplatnění v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životě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Rozvíjet osobnost každého žáka, vést jej k samostatnému myšlení a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sebereflexi, k týmové práci a vzájemnému hodnocení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Naplňovat vlastního školní vzdělávací plán ve všech ročnících, průběžně hodnotit a inovovat strategie a plány pro realizaci ŠVP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Posilovat roli a motivaci učitelů a snažit se o maximální kvalifikovanost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Budovat dobré pracovní vztahy s učiteli, vytvářet příležitosti pro spolupráci a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profesionální dialog, stabilizovat kolektiv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Podporovat ovzduší příznivé pro růst a inovace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Trvale zlepšovat pracovní prostředí a podmínky práce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Napomáhat toku informací ve škole /neformální pracovní a provozní porady/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Rozvíjet loajalitu ke škole a zájem o vše, co souvisí s chodem školy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Rozvíjet 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 xml:space="preserve">dovednost </w:t>
      </w:r>
      <w:r w:rsidR="009D789F" w:rsidRPr="00BA0566">
        <w:rPr>
          <w:rFonts w:ascii="Tahoma" w:eastAsia="Times New Roman" w:hAnsi="Tahoma" w:cs="Tahoma"/>
          <w:sz w:val="24"/>
          <w:szCs w:val="24"/>
          <w:lang w:eastAsia="cs-CZ"/>
        </w:rPr>
        <w:t>žáků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 xml:space="preserve"> poznávat nové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, podporovat projektové myšlení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Podporovat rozvoj gramotnosti (čtenářské, matematické, přírodovědné, počítačové i finanční), rozvoj komunikativních kompetencí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Podporovat výuku cizích jazyků a zkvalitňovat ji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Rozvíjet a upevňovat spolupráci s rodiči a veřejností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Spolupracovat s PPP, nabízet žákům i rodičům kvalitní výchovnou a metodickou pomoc</w:t>
      </w:r>
    </w:p>
    <w:p w:rsidR="00BA0566" w:rsidRPr="00BA0566" w:rsidRDefault="00BA0566" w:rsidP="008C4655">
      <w:pPr>
        <w:numPr>
          <w:ilvl w:val="0"/>
          <w:numId w:val="5"/>
        </w:numPr>
        <w:spacing w:before="120" w:after="100" w:afterAutospacing="1" w:line="240" w:lineRule="auto"/>
        <w:ind w:left="714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Spolupracovat se školskou radou, zřizovatelem a sociálními partnery školy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 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Hlavní strategické cíle:</w:t>
      </w:r>
    </w:p>
    <w:p w:rsidR="00BA0566" w:rsidRPr="00BA0566" w:rsidRDefault="00BA0566" w:rsidP="00BA05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Vzdělávací program školy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Cíl:</w:t>
      </w:r>
    </w:p>
    <w:p w:rsidR="00BA0566" w:rsidRPr="00BA0566" w:rsidRDefault="00BA0566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Plnit vlastní školní vzdělávací program "</w:t>
      </w:r>
      <w:r w:rsidR="000F116E">
        <w:rPr>
          <w:rFonts w:ascii="Tahoma" w:eastAsia="Times New Roman" w:hAnsi="Tahoma" w:cs="Tahoma"/>
          <w:sz w:val="24"/>
          <w:szCs w:val="24"/>
          <w:lang w:eastAsia="cs-CZ"/>
        </w:rPr>
        <w:t>MOST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", se zaměřením na osvojení a utvrzení základního učiva. Postupně přehodnocovat přístup k učivu a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> te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matickým plánům předmětů tak, aby byla potlačena encyklopedičnost výuky. Preferovat důkladné osvojení  a procvičení učiva. Rozšiřující učivo zařazovat dle schopností žáků. Realizovat mezipředmětové vazby. Vytvářet vzdělávací příležitosti pro žáky podle jejich schopností, požadavků a potřeb. Usilovat o systematický individuální přístup k</w:t>
      </w:r>
      <w:r w:rsidR="000F116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žákům školy s</w:t>
      </w:r>
      <w:r w:rsidR="004628A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ohledem na žáky zdravotně a sociálně znevýhodněné, žáky s</w:t>
      </w:r>
      <w:r w:rsidR="000F116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vývojovými poruchami učení, ale i na žáky talentované. Podporovat výuku cizích jazyků a zkvalitňovat ji. Nadále podporovat rozvoj ICT na škole. Spolupracovat s PPP.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Prostředky k dosažení cíle:</w:t>
      </w:r>
    </w:p>
    <w:p w:rsidR="00BA0566" w:rsidRPr="00BA0566" w:rsidRDefault="00BA0566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Účast na odborných seminářích na téma: projektové vyučování, kooperativní výuka,</w:t>
      </w:r>
      <w:r w:rsidR="000F116E">
        <w:rPr>
          <w:rFonts w:ascii="Tahoma" w:eastAsia="Times New Roman" w:hAnsi="Tahoma" w:cs="Tahoma"/>
          <w:sz w:val="24"/>
          <w:szCs w:val="24"/>
          <w:lang w:eastAsia="cs-CZ"/>
        </w:rPr>
        <w:t xml:space="preserve"> tandemová výuka,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finanční, čtenářská a počítačová gramotnost, práce s interaktivní tabulí </w:t>
      </w:r>
      <w:r w:rsidR="000F116E">
        <w:rPr>
          <w:rFonts w:ascii="Tahoma" w:eastAsia="Times New Roman" w:hAnsi="Tahoma" w:cs="Tahoma"/>
          <w:sz w:val="24"/>
          <w:szCs w:val="24"/>
          <w:lang w:eastAsia="cs-CZ"/>
        </w:rPr>
        <w:t xml:space="preserve">a počítačovou technikou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a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účast na jazykových </w:t>
      </w:r>
      <w:r w:rsidR="000F116E">
        <w:rPr>
          <w:rFonts w:ascii="Tahoma" w:eastAsia="Times New Roman" w:hAnsi="Tahoma" w:cs="Tahoma"/>
          <w:sz w:val="24"/>
          <w:szCs w:val="24"/>
          <w:lang w:eastAsia="cs-CZ"/>
        </w:rPr>
        <w:t>seminářích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:rsidR="00BA0566" w:rsidRPr="00BA0566" w:rsidRDefault="00BA0566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Zajistit zdroje pro výuku při nových formách a metodách práce. Oceňovat nové metody  a formy práce, preferovat jiné způsoby vyučování než frontální. Zařazovat netradiční formy výuky (výuka v přírodě, v muzeu, aj.)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 Organizovat školní kola soutěží pro talentované žáky.</w:t>
      </w:r>
    </w:p>
    <w:p w:rsidR="00BA0566" w:rsidRPr="00BA0566" w:rsidRDefault="00BA0566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Podporovat studium metodiky výuky cizích jazyků  u stávajících kvalifikovaných učitelů. </w:t>
      </w:r>
      <w:r w:rsidR="00C04989">
        <w:rPr>
          <w:rFonts w:ascii="Tahoma" w:eastAsia="Times New Roman" w:hAnsi="Tahoma" w:cs="Tahoma"/>
          <w:sz w:val="24"/>
          <w:szCs w:val="24"/>
          <w:lang w:eastAsia="cs-CZ"/>
        </w:rPr>
        <w:t>Podporovat vzdělávání učitelů v oblasti ICT, o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cenit práci s ICT technikou,  s interaktivní tabulí.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BA0566" w:rsidRPr="00BA0566" w:rsidRDefault="00BA0566" w:rsidP="00BA05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Organizace a řízení školy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Cíl:</w:t>
      </w:r>
    </w:p>
    <w:p w:rsidR="009D789F" w:rsidRDefault="00BA0566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Zpracovat organizační řád školy se všemi kompetencemi, organizační dokumentaci školy a vnitřní přepisy, průběžně je analyzovat a postupně inovovat dle záměru rozvoje školy a potřeb. Pružně reagovat na změny v souvislosti s novou legislativou.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Intenzivně spolupracovat se zřizovatelem, plnit jeho úkoly.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Hledat příležitosti k</w:t>
      </w:r>
      <w:r w:rsidR="000F116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posílení rozpočtu školy, usilovat o zlepšení vybavenosti školy (zapojení do projektů), podávat žádosti o</w:t>
      </w:r>
      <w:r w:rsidR="00C0498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granty.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Zdokonalovat řídící činnost, zvyšovat aktivní podíl pracovníků na řízení a</w:t>
      </w:r>
      <w:r w:rsidR="00C0498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zlepšování práce školy. Podporovat iniciativu a motivaci pedagogických i správních zaměstnanců, oceňovat náměty a realizaci nových postupů.</w:t>
      </w:r>
    </w:p>
    <w:p w:rsidR="00BA0566" w:rsidRPr="00BA0566" w:rsidRDefault="00BA0566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Nadále vést a zkvalitňovat webové stránky školy.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Udržovat naplněnost školy.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Prostředky k dosažení cíle:</w:t>
      </w:r>
    </w:p>
    <w:p w:rsidR="00BA0566" w:rsidRPr="00BA0566" w:rsidRDefault="00BA0566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Naprostá transparentnost ve vz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>t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ahu školy ke zřizovateli, poskytovat základní, pravdivé a</w:t>
      </w:r>
      <w:r w:rsidR="00C0498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objektivní informace o škole, spolurozhodovat v zásadních otázkách.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Spolupracovat se školskou radou a vnímat ji jako strategického partnera.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BA0566" w:rsidRPr="00BA0566" w:rsidRDefault="00BA0566" w:rsidP="00BA056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Klima školy, oblast personální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Cíl:</w:t>
      </w:r>
    </w:p>
    <w:p w:rsidR="00BA0566" w:rsidRPr="00BA0566" w:rsidRDefault="00BA0566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Zaměřit se na celkové kulturní prostředí školy a na systém mezilidských vztahů, jenž je dán především:</w:t>
      </w:r>
    </w:p>
    <w:p w:rsidR="00BA0566" w:rsidRPr="00BA0566" w:rsidRDefault="00BA0566" w:rsidP="00BA05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vztahy mezi učiteli a žáky</w:t>
      </w:r>
    </w:p>
    <w:p w:rsidR="00BA0566" w:rsidRPr="00BA0566" w:rsidRDefault="00BA0566" w:rsidP="00BA05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mezi učiteli a ostatními pracovníky</w:t>
      </w:r>
    </w:p>
    <w:p w:rsidR="00BA0566" w:rsidRPr="00BA0566" w:rsidRDefault="00BA0566" w:rsidP="00BA05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učiteli a rodiči</w:t>
      </w:r>
    </w:p>
    <w:p w:rsidR="00BA0566" w:rsidRPr="00BA0566" w:rsidRDefault="00BA0566" w:rsidP="00BA05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vztahy mezi vedením školy a pedagogickým sborem</w:t>
      </w:r>
    </w:p>
    <w:p w:rsidR="00BA0566" w:rsidRPr="00BA0566" w:rsidRDefault="00BA0566" w:rsidP="00BA056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vztahy mezi žáky samotnými</w:t>
      </w:r>
    </w:p>
    <w:p w:rsidR="00BA0566" w:rsidRDefault="00BA0566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Udržet a zvyšovat odbornou a pedagogickou způsobilost. Umožnit další osobní růst zaměstnanců.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br/>
        <w:t>Dbát na spolupráci a sounáležitost obou stupňů školy.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Vést žáky ke zdravému životnímu stylu i postoji.</w:t>
      </w:r>
    </w:p>
    <w:p w:rsidR="000F116E" w:rsidRPr="00BA0566" w:rsidRDefault="000F116E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Spolupracovat s mateřskou školou a zajistit hladký přestup předškolních dětí do základní školy.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Prostředky k dosažení cíle: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Svědomitě vykonávat práci třídního učitele, systematicky pracovat s žáky.</w:t>
      </w:r>
    </w:p>
    <w:p w:rsidR="00BA0566" w:rsidRPr="00BA0566" w:rsidRDefault="00BA0566" w:rsidP="009D789F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Zaměřit se na dodržování školní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ho řádu a řádů učeben (PC učebny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="001974B8">
        <w:rPr>
          <w:rFonts w:ascii="Tahoma" w:eastAsia="Times New Roman" w:hAnsi="Tahoma" w:cs="Tahoma"/>
          <w:sz w:val="24"/>
          <w:szCs w:val="24"/>
          <w:lang w:eastAsia="cs-CZ"/>
        </w:rPr>
        <w:t>učebny jazyků, odborné učebny fyziky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 xml:space="preserve">-chemie, </w:t>
      </w:r>
      <w:r w:rsidR="001974B8">
        <w:rPr>
          <w:rFonts w:ascii="Tahoma" w:eastAsia="Times New Roman" w:hAnsi="Tahoma" w:cs="Tahoma"/>
          <w:sz w:val="24"/>
          <w:szCs w:val="24"/>
          <w:lang w:eastAsia="cs-CZ"/>
        </w:rPr>
        <w:t>tělocvičny, kuchyňky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9D789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aj.), kontrolu prostředí učeben.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Jasně definovat cíle a přispět tím k dobré organizovanosti a správnému vedení zaměstnanců. Vytvořit jasná a přehledná pravidla odměňování ve škole.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Vyžadovat zodpovědnost všech pracovníků za informovanost vůči veřejnosti, dbát na nepropustnost interních záležitostí školy na veřejnost.</w:t>
      </w:r>
    </w:p>
    <w:p w:rsid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Vedle vztahu nadřízenosti a podřízenosti uplatň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ovat i další formy komunikace (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profesionální dialog, výměna názorů, plodná polemika).</w:t>
      </w:r>
    </w:p>
    <w:p w:rsidR="001974B8" w:rsidRPr="001974B8" w:rsidRDefault="001974B8" w:rsidP="001974B8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1413FF" w:rsidRPr="00C04989" w:rsidRDefault="001413FF" w:rsidP="00BA056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lastRenderedPageBreak/>
        <w:t>Oblast sociální</w:t>
      </w:r>
    </w:p>
    <w:p w:rsidR="00C04989" w:rsidRPr="001413FF" w:rsidRDefault="00C04989" w:rsidP="00C04989">
      <w:pPr>
        <w:spacing w:before="100" w:beforeAutospacing="1" w:after="100" w:afterAutospacing="1" w:line="240" w:lineRule="auto"/>
        <w:ind w:left="360" w:hanging="360"/>
        <w:rPr>
          <w:rFonts w:ascii="Tahoma" w:eastAsia="Times New Roman" w:hAnsi="Tahoma" w:cs="Tahoma"/>
          <w:sz w:val="24"/>
          <w:szCs w:val="24"/>
          <w:lang w:eastAsia="cs-CZ"/>
        </w:rPr>
      </w:pPr>
      <w:r w:rsidRPr="00C04989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Cíl: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>- vést žáky k osvojení morálních hodnot a pozitivnímu vztahu ke světu, k lidem a</w:t>
      </w:r>
      <w:r>
        <w:rPr>
          <w:rFonts w:ascii="Tahoma" w:hAnsi="Tahoma" w:cs="Tahoma"/>
          <w:sz w:val="24"/>
          <w:szCs w:val="24"/>
        </w:rPr>
        <w:t> </w:t>
      </w:r>
      <w:r w:rsidRPr="001413FF">
        <w:rPr>
          <w:rFonts w:ascii="Tahoma" w:hAnsi="Tahoma" w:cs="Tahoma"/>
          <w:sz w:val="24"/>
          <w:szCs w:val="24"/>
        </w:rPr>
        <w:t>k</w:t>
      </w:r>
      <w:r>
        <w:rPr>
          <w:rFonts w:ascii="Tahoma" w:hAnsi="Tahoma" w:cs="Tahoma"/>
          <w:sz w:val="24"/>
          <w:szCs w:val="24"/>
        </w:rPr>
        <w:t> </w:t>
      </w:r>
      <w:r w:rsidRPr="001413FF">
        <w:rPr>
          <w:rFonts w:ascii="Tahoma" w:hAnsi="Tahoma" w:cs="Tahoma"/>
          <w:sz w:val="24"/>
          <w:szCs w:val="24"/>
        </w:rPr>
        <w:t xml:space="preserve">přírodě, rozvíjet environmentální výchovu, zodpovědnost za sebe sama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usilovat o kvalitní mezilidské vztahy a vytvářet příjemné a podnětné prostředí, rozvíjet zásady správné komunikace, žáky chápat jako partnery a účastníky vzdělávání, které jim umožňuje se učit jeden od druhého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poskytovat žákům příležitost zažít úspěch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dbát na součinnost rodiny a školy, usilovat o soulad ve výchovném působení, prohloubení zájmu rodičů o dění ve škole </w:t>
      </w:r>
    </w:p>
    <w:p w:rsidR="001413FF" w:rsidRPr="001413FF" w:rsidRDefault="001413FF" w:rsidP="001413FF">
      <w:pPr>
        <w:pStyle w:val="Prosttext"/>
        <w:ind w:left="360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trvale posilovat pocit sounáležitosti se školou </w:t>
      </w:r>
    </w:p>
    <w:p w:rsidR="001413FF" w:rsidRPr="001413FF" w:rsidRDefault="001413FF" w:rsidP="001413FF">
      <w:pPr>
        <w:pStyle w:val="Prosttext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odstraňovat sociální, zdravotní a bezpečnostní bariéry  </w:t>
      </w:r>
    </w:p>
    <w:p w:rsidR="001413FF" w:rsidRPr="001413FF" w:rsidRDefault="001413FF" w:rsidP="001413FF">
      <w:pPr>
        <w:pStyle w:val="Prosttext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spolupracovat i s dalšími partnery při vytváření vzdělávací nabídky, zejména zájmové činnosti </w:t>
      </w:r>
    </w:p>
    <w:p w:rsidR="001413FF" w:rsidRPr="001413FF" w:rsidRDefault="001413FF" w:rsidP="001413FF">
      <w:pPr>
        <w:pStyle w:val="Prosttext"/>
        <w:ind w:left="360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ind w:left="360"/>
        <w:rPr>
          <w:rFonts w:ascii="Tahoma" w:hAnsi="Tahoma" w:cs="Tahoma"/>
          <w:sz w:val="24"/>
          <w:szCs w:val="24"/>
        </w:rPr>
      </w:pPr>
    </w:p>
    <w:p w:rsidR="001413FF" w:rsidRDefault="001413FF" w:rsidP="001413FF">
      <w:pPr>
        <w:pStyle w:val="Prosttext"/>
        <w:rPr>
          <w:rFonts w:ascii="Tahoma" w:hAnsi="Tahoma" w:cs="Tahoma"/>
          <w:sz w:val="24"/>
          <w:szCs w:val="24"/>
          <w:u w:val="single"/>
        </w:rPr>
      </w:pPr>
      <w:r w:rsidRPr="00C04989">
        <w:rPr>
          <w:rFonts w:ascii="Tahoma" w:hAnsi="Tahoma" w:cs="Tahoma"/>
          <w:sz w:val="24"/>
          <w:szCs w:val="24"/>
          <w:u w:val="single"/>
        </w:rPr>
        <w:t xml:space="preserve"> Prostředky k dosažení cíle:</w:t>
      </w:r>
    </w:p>
    <w:p w:rsidR="00C04989" w:rsidRPr="00C04989" w:rsidRDefault="00C04989" w:rsidP="001413FF">
      <w:pPr>
        <w:pStyle w:val="Prosttext"/>
        <w:rPr>
          <w:rFonts w:ascii="Tahoma" w:hAnsi="Tahoma" w:cs="Tahoma"/>
          <w:sz w:val="24"/>
          <w:szCs w:val="24"/>
          <w:u w:val="single"/>
        </w:rPr>
      </w:pPr>
    </w:p>
    <w:p w:rsid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>- zpracovat konkrétně formulovanou vizi školy, se kterou se pedagogové, rodiče a</w:t>
      </w:r>
      <w:r>
        <w:rPr>
          <w:rFonts w:ascii="Tahoma" w:hAnsi="Tahoma" w:cs="Tahoma"/>
          <w:sz w:val="24"/>
          <w:szCs w:val="24"/>
        </w:rPr>
        <w:t> </w:t>
      </w:r>
      <w:r w:rsidRPr="001413FF">
        <w:rPr>
          <w:rFonts w:ascii="Tahoma" w:hAnsi="Tahoma" w:cs="Tahoma"/>
          <w:sz w:val="24"/>
          <w:szCs w:val="24"/>
        </w:rPr>
        <w:t xml:space="preserve">zřizovatel ztotožní, naplňovat myšlenky vize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vést žáky k větší aktivitě a ochotě podílet se na chodu školy (pomocí školního parlamentu)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rozvíjet podmínky ke vzdělávání – ekonomické zdroje, kulturnost a vybavenost prostředí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preventivně předcházet problémům pomocí neustálé údržby budovy školy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zaměřit se na školu a její okolí z hlediska estetiky a bezpečnosti 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>- usilovat o získání dalších finančních prostředků pomocí nejrůznějších projektů a</w:t>
      </w:r>
      <w:r>
        <w:t> </w:t>
      </w:r>
      <w:r w:rsidRPr="001413FF">
        <w:rPr>
          <w:rFonts w:ascii="Tahoma" w:hAnsi="Tahoma" w:cs="Tahoma"/>
          <w:sz w:val="24"/>
          <w:szCs w:val="24"/>
        </w:rPr>
        <w:t xml:space="preserve">grantů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zvýšit objem prostředků získaných vlastní hospodářskou činností 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>- zvyšovat kvalifikovanost pedagogů, rozvíjet jejich pedagogické dovednosti a</w:t>
      </w:r>
      <w:r>
        <w:rPr>
          <w:rFonts w:ascii="Tahoma" w:hAnsi="Tahoma" w:cs="Tahoma"/>
          <w:sz w:val="24"/>
          <w:szCs w:val="24"/>
        </w:rPr>
        <w:t> </w:t>
      </w:r>
      <w:r w:rsidRPr="001413FF">
        <w:rPr>
          <w:rFonts w:ascii="Tahoma" w:hAnsi="Tahoma" w:cs="Tahoma"/>
          <w:sz w:val="24"/>
          <w:szCs w:val="24"/>
        </w:rPr>
        <w:t xml:space="preserve">odborné znalosti </w:t>
      </w:r>
    </w:p>
    <w:p w:rsidR="001413FF" w:rsidRPr="001413FF" w:rsidRDefault="001413FF" w:rsidP="001413FF">
      <w:pPr>
        <w:pStyle w:val="Prosttext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>- rozvíjet podpůrnou, poradenskou a konzultační činnost školy směřovanou k žákům a</w:t>
      </w:r>
      <w:r w:rsidR="00C04989">
        <w:rPr>
          <w:rFonts w:ascii="Tahoma" w:hAnsi="Tahoma" w:cs="Tahoma"/>
          <w:sz w:val="24"/>
          <w:szCs w:val="24"/>
        </w:rPr>
        <w:t> </w:t>
      </w:r>
      <w:r w:rsidRPr="001413FF">
        <w:rPr>
          <w:rFonts w:ascii="Tahoma" w:hAnsi="Tahoma" w:cs="Tahoma"/>
          <w:sz w:val="24"/>
          <w:szCs w:val="24"/>
        </w:rPr>
        <w:t xml:space="preserve">zákonným zástupcům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lastRenderedPageBreak/>
        <w:t xml:space="preserve">- rozvíjet týmovou spolupráci a dobré vztahy ve škole na všech úrovních (žák - žák, žák -učitel, učitel - učitel, učitel - rodič, učitel – vedení školy, všichni – techničtí pracovníci) </w:t>
      </w: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</w:p>
    <w:p w:rsidR="001413FF" w:rsidRPr="001413FF" w:rsidRDefault="001413FF" w:rsidP="001413FF">
      <w:pPr>
        <w:pStyle w:val="Prosttext"/>
        <w:jc w:val="both"/>
        <w:rPr>
          <w:rFonts w:ascii="Tahoma" w:hAnsi="Tahoma" w:cs="Tahoma"/>
          <w:sz w:val="24"/>
          <w:szCs w:val="24"/>
        </w:rPr>
      </w:pPr>
      <w:r w:rsidRPr="001413FF">
        <w:rPr>
          <w:rFonts w:ascii="Tahoma" w:hAnsi="Tahoma" w:cs="Tahoma"/>
          <w:sz w:val="24"/>
          <w:szCs w:val="24"/>
        </w:rPr>
        <w:t xml:space="preserve">- rozvíjet informační systém a prezentaci školy </w:t>
      </w:r>
    </w:p>
    <w:p w:rsidR="001413FF" w:rsidRPr="001413FF" w:rsidRDefault="001413FF" w:rsidP="001413F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BA0566" w:rsidRPr="001413FF" w:rsidRDefault="00BA0566" w:rsidP="001413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Mimotřídní a zájmová činnost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Cíl: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Začlenit tuto činnost jako nedílnou součást výchovně 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vzdělávacího procesu. Nabízet (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 xml:space="preserve"> spolupráci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s </w:t>
      </w:r>
      <w:proofErr w:type="spellStart"/>
      <w:r w:rsidR="001974B8">
        <w:rPr>
          <w:rFonts w:ascii="Tahoma" w:eastAsia="Times New Roman" w:hAnsi="Tahoma" w:cs="Tahoma"/>
          <w:sz w:val="24"/>
          <w:szCs w:val="24"/>
          <w:lang w:eastAsia="cs-CZ"/>
        </w:rPr>
        <w:t>Inspirem</w:t>
      </w:r>
      <w:proofErr w:type="spellEnd"/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Tišnov a ZUŠ Tišnov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) práci v zájmových kroužcích, snažit se o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pestrost nabídky. Chápat zájmovou činnost jako hlavní nástroj boje proti sociálně patologickým jevům.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Nabízet širokou škálu akcí, navazujících na výuku (exkurze, kulturní akce, 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 xml:space="preserve">sportovní akce,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besedy, aj.)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Zaměřit se na prohloubení a rozšíření získaných dovedností v oblasti výchov (výtvarné, literární a hudební). Rozvíjet dovednosti v oblasti informačních technologií, cizích jazyků  a sportu.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Prostředky k dosažení cíle: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Motivovat děti k aktivnímu trávení volného času.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Poskytnout pestrou nabídku kroužků a zapojit do nich co největší procento žáků.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BA0566" w:rsidRPr="001413FF" w:rsidRDefault="00BA0566" w:rsidP="001413FF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1413F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Škola a veřejnost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Cíl: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Spolupracovat s rodiči tak, aby výchova a vzdělání byla jednotná a rodiče cítili odpovědnost za své děti.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Zapojit rodiče do výuky a zainteresovat je na chodu školy (mimoškolní akce). Iniciovat zájem rodičů o aktivní přístup k řešení problémů školy (neformální spolupráce se školskou radou).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Dodržovat zásady tzv. otevřené školy, tj. přiblížit a otevřít školu veřejnosti.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Informovat veřejnost a zřizovatele o výsledcích činnosti a získávat tak podporu  pro zlepšování podmínek ve škole.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Prostředky k dosažení cíle: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Poskytovat informace veřejnosti prostřednictvím webových stránek školy</w:t>
      </w:r>
      <w:r w:rsidR="001974B8">
        <w:rPr>
          <w:rFonts w:ascii="Tahoma" w:eastAsia="Times New Roman" w:hAnsi="Tahoma" w:cs="Tahoma"/>
          <w:sz w:val="24"/>
          <w:szCs w:val="24"/>
          <w:lang w:eastAsia="cs-CZ"/>
        </w:rPr>
        <w:t xml:space="preserve"> a systému Bakaláři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. Umožnit rodičům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i veřejnosti návštěvu ve vyučovacích hodinách, nabídnout individuální konzultační hodiny, informovat rodiče budoucích prvňáčků, pořádat 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 xml:space="preserve">besedy se zástupci středních škol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k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volbě povolání pro žáky 8. a 9. ročníku.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Aktivně zapo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jovat žáky do kulturního dění v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obci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. Připravovat kulturní akce ve spolupráci s  partnery školy.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BA0566" w:rsidRPr="001413FF" w:rsidRDefault="00BA0566" w:rsidP="001413FF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1413F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Oblast materiálně-technická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Cíl:</w:t>
      </w:r>
    </w:p>
    <w:p w:rsidR="00F844BE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Nadále usilovat o modernizaci objektu a materiálně</w:t>
      </w:r>
      <w:r w:rsidR="001974B8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technického vybavení školy. Pečovat o majetek školy v souladu s předpisy (opravy, údržba). Modernizovat a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rekons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truovat vnitřní prostory školy.</w:t>
      </w:r>
    </w:p>
    <w:p w:rsidR="00BA0566" w:rsidRDefault="001974B8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Rekonstrukcí elektro a vodo</w:t>
      </w:r>
      <w:r w:rsidR="00C04989">
        <w:rPr>
          <w:rFonts w:ascii="Tahoma" w:eastAsia="Times New Roman" w:hAnsi="Tahoma" w:cs="Tahoma"/>
          <w:sz w:val="24"/>
          <w:szCs w:val="24"/>
          <w:lang w:eastAsia="cs-CZ"/>
        </w:rPr>
        <w:t>vodních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řadů zajistit bezproblémový provoz školy.</w:t>
      </w:r>
    </w:p>
    <w:p w:rsidR="001974B8" w:rsidRPr="00BA0566" w:rsidRDefault="001974B8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Rekonstrukcí školní jídelny zajistit lepší podmínky pro práci kuchařek a pomoci tak navýšení kapacity školní jídelny.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Hledat příležitosti k posílení rozpočtu školy, usilovat o zlepšení vybavenosti školy (zpracováním projektů a podáním žádostí o granty).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BA0566" w:rsidRPr="001413FF" w:rsidRDefault="00BA0566" w:rsidP="001413FF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1413F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Evaluace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Cíl: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Každoročně provádět rozbor výsledků práce školy do výroční zprávy.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Vyžadovat zodpovědnost všech pracovníků za výsledky žáků, třídy, školy.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Vést všechny pracovníky k jednotnému a důslednému působení na žáky. Analyzovat důvody neúspěchu, zaměřit se na prevenci neúspěšnosti.</w:t>
      </w:r>
    </w:p>
    <w:p w:rsidR="00BA0566" w:rsidRPr="00BA0566" w:rsidRDefault="00BA0566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Prosazovat osobní zodpovědnost a zainteresovanost, autoritu, vycházející z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osobních  a</w:t>
      </w:r>
      <w:r w:rsidR="00C0498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profesionálních kvalit.</w:t>
      </w:r>
    </w:p>
    <w:p w:rsidR="00BA0566" w:rsidRPr="00BA0566" w:rsidRDefault="00BA0566" w:rsidP="00BA056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br/>
      </w:r>
      <w:r w:rsidRPr="00BA0566">
        <w:rPr>
          <w:rFonts w:ascii="Tahoma" w:eastAsia="Times New Roman" w:hAnsi="Tahoma" w:cs="Tahoma"/>
          <w:sz w:val="24"/>
          <w:szCs w:val="24"/>
          <w:u w:val="single"/>
          <w:lang w:eastAsia="cs-CZ"/>
        </w:rPr>
        <w:t>Prostředky k dosažení cíle:</w:t>
      </w:r>
    </w:p>
    <w:p w:rsidR="00BA0566" w:rsidRPr="00BA0566" w:rsidRDefault="001974B8" w:rsidP="00F844BE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Zlepšovat </w:t>
      </w:r>
      <w:r w:rsidR="00BA0566" w:rsidRPr="00BA0566">
        <w:rPr>
          <w:rFonts w:ascii="Tahoma" w:eastAsia="Times New Roman" w:hAnsi="Tahoma" w:cs="Tahoma"/>
          <w:sz w:val="24"/>
          <w:szCs w:val="24"/>
          <w:lang w:eastAsia="cs-CZ"/>
        </w:rPr>
        <w:t>vnitřní kontrolní systém, průběžně vyhodnocovat plnění úkolů na pravidelných poradách,  docílit sebekontroly učitelů i vedení.</w:t>
      </w:r>
    </w:p>
    <w:p w:rsidR="00BA0566" w:rsidRPr="00BA0566" w:rsidRDefault="00BA0566" w:rsidP="00C04989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Výsledky vzdělávání vyhodnocovat metodickými orgány (metodická sdružení a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předmětové ko</w:t>
      </w:r>
      <w:r w:rsidR="001974B8">
        <w:rPr>
          <w:rFonts w:ascii="Tahoma" w:eastAsia="Times New Roman" w:hAnsi="Tahoma" w:cs="Tahoma"/>
          <w:sz w:val="24"/>
          <w:szCs w:val="24"/>
          <w:lang w:eastAsia="cs-CZ"/>
        </w:rPr>
        <w:t xml:space="preserve">mise), zjištění konkretizovat ve výroční 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zprávě.</w:t>
      </w:r>
      <w:bookmarkStart w:id="0" w:name="_GoBack"/>
      <w:bookmarkEnd w:id="0"/>
      <w:r w:rsidRPr="00BA0566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:rsidR="00BA0566" w:rsidRPr="001413FF" w:rsidRDefault="00BA0566" w:rsidP="001413FF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1413F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lastRenderedPageBreak/>
        <w:t>Dlouhodobé cíle</w:t>
      </w:r>
    </w:p>
    <w:p w:rsidR="00BA0566" w:rsidRPr="00BA0566" w:rsidRDefault="00BA0566" w:rsidP="00BA05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Zachovat dobré jméno školy, obstát v konkurenci škol</w:t>
      </w:r>
    </w:p>
    <w:p w:rsidR="00BA0566" w:rsidRPr="00BA0566" w:rsidRDefault="00BA0566" w:rsidP="00BA05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Nadále zůstat komunitní, otevřenou školou</w:t>
      </w:r>
    </w:p>
    <w:p w:rsidR="00BA0566" w:rsidRPr="00BA0566" w:rsidRDefault="00BA0566" w:rsidP="00F844B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Zamezit odchodu žáků na jiné školy zkvalitňováním výuky pomocí nových metod  a forem práce</w:t>
      </w:r>
    </w:p>
    <w:p w:rsidR="00BA0566" w:rsidRPr="00BA0566" w:rsidRDefault="00BA0566" w:rsidP="00F844B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Vylepšovat vztah učitel - žák, podporovat důvěru mezi učitelem, žákem a</w:t>
      </w:r>
      <w:r w:rsidR="00F844B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rodičem</w:t>
      </w:r>
    </w:p>
    <w:p w:rsidR="00BA0566" w:rsidRDefault="00BA0566" w:rsidP="00BA05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>Větší měrou zapojovat žáky, rodiče i širokou veřejnost do života školy</w:t>
      </w:r>
    </w:p>
    <w:p w:rsidR="001413FF" w:rsidRPr="00BA0566" w:rsidRDefault="001413FF" w:rsidP="00BA056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Soustavné zlepšování materiálně technického vybavení školy</w:t>
      </w:r>
    </w:p>
    <w:p w:rsidR="00BA0566" w:rsidRPr="00BA0566" w:rsidRDefault="00BA0566" w:rsidP="00BA0566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4"/>
          <w:szCs w:val="24"/>
          <w:lang w:eastAsia="cs-CZ"/>
        </w:rPr>
      </w:pPr>
      <w:r w:rsidRPr="00BA0566">
        <w:rPr>
          <w:rFonts w:ascii="Tahoma" w:eastAsia="Times New Roman" w:hAnsi="Tahoma" w:cs="Tahoma"/>
          <w:sz w:val="24"/>
          <w:szCs w:val="24"/>
          <w:lang w:eastAsia="cs-CZ"/>
        </w:rPr>
        <w:t xml:space="preserve">Mgr. </w:t>
      </w:r>
      <w:r w:rsidR="000F324A">
        <w:rPr>
          <w:rFonts w:ascii="Tahoma" w:eastAsia="Times New Roman" w:hAnsi="Tahoma" w:cs="Tahoma"/>
          <w:sz w:val="24"/>
          <w:szCs w:val="24"/>
          <w:lang w:eastAsia="cs-CZ"/>
        </w:rPr>
        <w:t xml:space="preserve">Hana </w:t>
      </w:r>
      <w:r w:rsidR="001974B8">
        <w:rPr>
          <w:rFonts w:ascii="Tahoma" w:eastAsia="Times New Roman" w:hAnsi="Tahoma" w:cs="Tahoma"/>
          <w:sz w:val="24"/>
          <w:szCs w:val="24"/>
          <w:lang w:eastAsia="cs-CZ"/>
        </w:rPr>
        <w:t>Kočková</w:t>
      </w:r>
    </w:p>
    <w:p w:rsidR="00177602" w:rsidRPr="00BA0566" w:rsidRDefault="00BA0566" w:rsidP="000F324A">
      <w:pPr>
        <w:spacing w:after="0" w:line="240" w:lineRule="auto"/>
        <w:rPr>
          <w:rFonts w:ascii="Tahoma" w:hAnsi="Tahoma" w:cs="Tahoma"/>
        </w:rPr>
      </w:pPr>
      <w:r w:rsidRPr="00BA056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br/>
        <w:t xml:space="preserve">Více zde: </w:t>
      </w:r>
      <w:hyperlink r:id="rId13" w:history="1">
        <w:r w:rsidR="000F324A" w:rsidRPr="00D50894">
          <w:rPr>
            <w:rStyle w:val="Hypertextovodkaz"/>
            <w:rFonts w:ascii="Tahoma" w:eastAsia="Times New Roman" w:hAnsi="Tahoma" w:cs="Tahoma"/>
            <w:sz w:val="24"/>
            <w:szCs w:val="24"/>
            <w:lang w:eastAsia="cs-CZ"/>
          </w:rPr>
          <w:t>www.zsdolniloucky.cz</w:t>
        </w:r>
      </w:hyperlink>
      <w:r w:rsidR="000F324A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</w:t>
      </w:r>
    </w:p>
    <w:sectPr w:rsidR="00177602" w:rsidRPr="00BA0566" w:rsidSect="004628AF">
      <w:pgSz w:w="11906" w:h="16838"/>
      <w:pgMar w:top="1135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301E"/>
    <w:multiLevelType w:val="multilevel"/>
    <w:tmpl w:val="47C0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C2824"/>
    <w:multiLevelType w:val="multilevel"/>
    <w:tmpl w:val="2E0C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04EEF"/>
    <w:multiLevelType w:val="multilevel"/>
    <w:tmpl w:val="E22A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EF4FCD"/>
    <w:multiLevelType w:val="multilevel"/>
    <w:tmpl w:val="57D4E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75652"/>
    <w:multiLevelType w:val="hybridMultilevel"/>
    <w:tmpl w:val="7B36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41B7C"/>
    <w:multiLevelType w:val="multilevel"/>
    <w:tmpl w:val="1DDC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B58B3"/>
    <w:multiLevelType w:val="multilevel"/>
    <w:tmpl w:val="12B6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6A5576"/>
    <w:multiLevelType w:val="multilevel"/>
    <w:tmpl w:val="BD2CC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C54BAF"/>
    <w:multiLevelType w:val="multilevel"/>
    <w:tmpl w:val="55F8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002DF3"/>
    <w:multiLevelType w:val="multilevel"/>
    <w:tmpl w:val="E08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577D08"/>
    <w:multiLevelType w:val="multilevel"/>
    <w:tmpl w:val="22023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64264314"/>
    <w:multiLevelType w:val="multilevel"/>
    <w:tmpl w:val="48EC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C3101"/>
    <w:multiLevelType w:val="multilevel"/>
    <w:tmpl w:val="6D0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5F309B"/>
    <w:multiLevelType w:val="multilevel"/>
    <w:tmpl w:val="C92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FF3FD1"/>
    <w:multiLevelType w:val="multilevel"/>
    <w:tmpl w:val="EA02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443268"/>
    <w:multiLevelType w:val="multilevel"/>
    <w:tmpl w:val="1FAEA4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744F4C2A"/>
    <w:multiLevelType w:val="multilevel"/>
    <w:tmpl w:val="4C9A3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3834BD"/>
    <w:multiLevelType w:val="hybridMultilevel"/>
    <w:tmpl w:val="E6B2B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13A8B"/>
    <w:multiLevelType w:val="multilevel"/>
    <w:tmpl w:val="5216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1"/>
  </w:num>
  <w:num w:numId="5">
    <w:abstractNumId w:val="18"/>
  </w:num>
  <w:num w:numId="6">
    <w:abstractNumId w:val="8"/>
  </w:num>
  <w:num w:numId="7">
    <w:abstractNumId w:val="12"/>
    <w:lvlOverride w:ilvl="0">
      <w:startOverride w:val="2"/>
    </w:lvlOverride>
  </w:num>
  <w:num w:numId="8">
    <w:abstractNumId w:val="0"/>
    <w:lvlOverride w:ilvl="0">
      <w:startOverride w:val="3"/>
    </w:lvlOverride>
  </w:num>
  <w:num w:numId="9">
    <w:abstractNumId w:val="14"/>
  </w:num>
  <w:num w:numId="10">
    <w:abstractNumId w:val="1"/>
    <w:lvlOverride w:ilvl="0">
      <w:startOverride w:val="4"/>
    </w:lvlOverride>
  </w:num>
  <w:num w:numId="11">
    <w:abstractNumId w:val="16"/>
    <w:lvlOverride w:ilvl="0">
      <w:startOverride w:val="5"/>
    </w:lvlOverride>
  </w:num>
  <w:num w:numId="12">
    <w:abstractNumId w:val="5"/>
    <w:lvlOverride w:ilvl="0">
      <w:startOverride w:val="6"/>
    </w:lvlOverride>
  </w:num>
  <w:num w:numId="13">
    <w:abstractNumId w:val="3"/>
    <w:lvlOverride w:ilvl="0">
      <w:startOverride w:val="7"/>
    </w:lvlOverride>
  </w:num>
  <w:num w:numId="14">
    <w:abstractNumId w:val="9"/>
    <w:lvlOverride w:ilvl="0">
      <w:startOverride w:val="8"/>
    </w:lvlOverride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66"/>
    <w:rsid w:val="0007175A"/>
    <w:rsid w:val="000C3631"/>
    <w:rsid w:val="000F116E"/>
    <w:rsid w:val="000F324A"/>
    <w:rsid w:val="001413FF"/>
    <w:rsid w:val="00177602"/>
    <w:rsid w:val="001974B8"/>
    <w:rsid w:val="004628AF"/>
    <w:rsid w:val="005A67F6"/>
    <w:rsid w:val="00612AA9"/>
    <w:rsid w:val="008C4655"/>
    <w:rsid w:val="009D789F"/>
    <w:rsid w:val="00A65B7C"/>
    <w:rsid w:val="00BA0566"/>
    <w:rsid w:val="00C00610"/>
    <w:rsid w:val="00C04989"/>
    <w:rsid w:val="00D76B0C"/>
    <w:rsid w:val="00F8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0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05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05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A05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6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74B8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413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413F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0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056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056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A05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6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74B8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413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413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tea.cz/skolni_mleko" TargetMode="External"/><Relationship Id="rId13" Type="http://schemas.openxmlformats.org/officeDocument/2006/relationships/hyperlink" Target="http://www.zsdolniloucky.cz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ed.muni.cz/git/cms_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niqes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d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da.cz/info/science-inspir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2183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Svanovska</dc:creator>
  <cp:lastModifiedBy>Hana Svánovská </cp:lastModifiedBy>
  <cp:revision>3</cp:revision>
  <cp:lastPrinted>2020-10-14T05:48:00Z</cp:lastPrinted>
  <dcterms:created xsi:type="dcterms:W3CDTF">2020-10-08T19:16:00Z</dcterms:created>
  <dcterms:modified xsi:type="dcterms:W3CDTF">2020-10-14T05:49:00Z</dcterms:modified>
</cp:coreProperties>
</file>