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E36DF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KONCEPCE ROZVOJE</w:t>
      </w:r>
    </w:p>
    <w:p w14:paraId="056BD345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Základní školy a Mateřské školy </w:t>
      </w:r>
      <w:proofErr w:type="gramStart"/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Svatá</w:t>
      </w:r>
      <w:proofErr w:type="gramEnd"/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Maří</w:t>
      </w:r>
    </w:p>
    <w:p w14:paraId="1494B1C5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(období 2024–2028)</w:t>
      </w:r>
    </w:p>
    <w:p w14:paraId="277492C8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Zpracovala: Mgr. Lenka Hanzalová, ředitelka školy</w:t>
      </w: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Ve Svaté Maří dne 1. 9. 2024</w:t>
      </w:r>
    </w:p>
    <w:p w14:paraId="3E2FCFAF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7B05FBB">
          <v:rect id="_x0000_i1025" style="width:0;height:1.5pt" o:hralign="center" o:hrstd="t" o:hr="t" fillcolor="#a0a0a0" stroked="f"/>
        </w:pict>
      </w:r>
    </w:p>
    <w:p w14:paraId="4B3F3BEC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1. Východiska a poslání školy</w:t>
      </w:r>
    </w:p>
    <w:p w14:paraId="53EAB449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škola a Mateřská škola </w:t>
      </w:r>
      <w:proofErr w:type="gramStart"/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Svatá</w:t>
      </w:r>
      <w:proofErr w:type="gramEnd"/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Maří je malotřídní školou rodinného typu, která plní nejen vzdělávací, ale i významnou komunitní funkci v obci.</w:t>
      </w:r>
    </w:p>
    <w:p w14:paraId="6E132F68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Posláním školy je poskytovat dětem a žákům kvalitní předškolní a základní vzdělání, vytvářet bezpečné a podnětné prostředí a vést je k odpovědnosti, samostatnosti, spolupráci a respektu k druhým lidem i k životnímu prostředí.</w:t>
      </w:r>
    </w:p>
    <w:p w14:paraId="710E8F48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Výchovně-vzdělávací proces směřuje k rozvoji osobnosti každého dítěte a žáka tak, aby:</w:t>
      </w:r>
    </w:p>
    <w:p w14:paraId="569BA994" w14:textId="77777777" w:rsidR="00A32D4D" w:rsidRPr="00A32D4D" w:rsidRDefault="00A32D4D" w:rsidP="00A32D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uměl samostatně myslet a formulovat vlastní názor,</w:t>
      </w:r>
    </w:p>
    <w:p w14:paraId="2CC56650" w14:textId="77777777" w:rsidR="00A32D4D" w:rsidRPr="00A32D4D" w:rsidRDefault="00A32D4D" w:rsidP="00A32D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dokázal naslouchat druhým a respektovat odlišnosti,</w:t>
      </w:r>
    </w:p>
    <w:p w14:paraId="2BF2D2D8" w14:textId="77777777" w:rsidR="00A32D4D" w:rsidRPr="00A32D4D" w:rsidRDefault="00A32D4D" w:rsidP="00A32D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jednal v souladu s obecně uznávanými morálními a společenskými hodnotami,</w:t>
      </w:r>
    </w:p>
    <w:p w14:paraId="1D8F82C3" w14:textId="77777777" w:rsidR="00A32D4D" w:rsidRPr="00A32D4D" w:rsidRDefault="00A32D4D" w:rsidP="00A32D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osvojil si zásady zdravého životního stylu a ochrany životního prostředí.</w:t>
      </w:r>
    </w:p>
    <w:p w14:paraId="25982199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745564A5">
          <v:rect id="_x0000_i1026" style="width:0;height:1.5pt" o:hralign="center" o:hrstd="t" o:hr="t" fillcolor="#a0a0a0" stroked="f"/>
        </w:pict>
      </w:r>
    </w:p>
    <w:p w14:paraId="584DAB3E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2. Strategické cíle rozvoje školy</w:t>
      </w:r>
    </w:p>
    <w:p w14:paraId="36AF605C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2.1 Oblast vzdělávání</w:t>
      </w:r>
    </w:p>
    <w:p w14:paraId="01108669" w14:textId="77777777" w:rsidR="00A32D4D" w:rsidRPr="00A32D4D" w:rsidRDefault="00A32D4D" w:rsidP="00A32D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Realizovat školní vzdělávací programy v souladu s RVP PV a RVP ZV.</w:t>
      </w:r>
    </w:p>
    <w:p w14:paraId="72012D94" w14:textId="77777777" w:rsidR="00A32D4D" w:rsidRPr="00A32D4D" w:rsidRDefault="00A32D4D" w:rsidP="00A32D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čtenářskou, matematickou a digitální gramotnost.</w:t>
      </w:r>
    </w:p>
    <w:p w14:paraId="20CA580B" w14:textId="34FCCDD2" w:rsidR="00A32D4D" w:rsidRPr="00A32D4D" w:rsidRDefault="00A32D4D" w:rsidP="00A32D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aktivní metody výuky (projektové vyučování, kooperativní učení, činnostní metody).</w:t>
      </w:r>
    </w:p>
    <w:p w14:paraId="0DA04EDA" w14:textId="77777777" w:rsidR="00A32D4D" w:rsidRPr="00A32D4D" w:rsidRDefault="00A32D4D" w:rsidP="00A32D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Zohledňovat individuální vzdělávací potřeby všech dětí a žáků.</w:t>
      </w:r>
    </w:p>
    <w:p w14:paraId="59FDC527" w14:textId="13379940" w:rsidR="00A32D4D" w:rsidRPr="00A32D4D" w:rsidRDefault="00A32D4D" w:rsidP="00A32D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Propojovat výuku s praxí prostřednictvím exkurzí, terénní výuky a zážitkových aktivit</w:t>
      </w:r>
      <w:r w:rsidR="00B55ED5">
        <w:rPr>
          <w:rFonts w:ascii="Times New Roman" w:eastAsia="Times New Roman" w:hAnsi="Times New Roman" w:cs="Times New Roman"/>
          <w:sz w:val="24"/>
          <w:szCs w:val="24"/>
          <w:lang w:eastAsia="cs-CZ"/>
        </w:rPr>
        <w:t>, projektové dny, workshopy.</w:t>
      </w:r>
    </w:p>
    <w:p w14:paraId="77815FB4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2.2 Rozvoj osobnosti dítěte a žáka</w:t>
      </w:r>
    </w:p>
    <w:p w14:paraId="394163DE" w14:textId="77777777" w:rsidR="00A32D4D" w:rsidRPr="00A32D4D" w:rsidRDefault="00A32D4D" w:rsidP="00A32D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děti a žáky k odpovědnosti za vlastní učení.</w:t>
      </w:r>
    </w:p>
    <w:p w14:paraId="1CA10FA5" w14:textId="4DA1ED36" w:rsidR="00A32D4D" w:rsidRPr="00A32D4D" w:rsidRDefault="00A32D4D" w:rsidP="00A32D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Posilovat sociální kompetence a spolupráci napříč ročníky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69E1F82B" w14:textId="77777777" w:rsidR="00A32D4D" w:rsidRPr="00A32D4D" w:rsidRDefault="00A32D4D" w:rsidP="00A32D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pohybové aktivity v souladu s doporučeními ČŠI (program Aktivní škola).</w:t>
      </w:r>
    </w:p>
    <w:p w14:paraId="4EE2DF3A" w14:textId="0B380634" w:rsidR="00A32D4D" w:rsidRPr="00A32D4D" w:rsidRDefault="00A32D4D" w:rsidP="00A32D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environmentální výchovu.</w:t>
      </w:r>
    </w:p>
    <w:p w14:paraId="709A85F7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lastRenderedPageBreak/>
        <w:t>3. Školní vzdělávací programy</w:t>
      </w:r>
    </w:p>
    <w:p w14:paraId="73124306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Výuka probíhá podle platných školních vzdělávacích programů:</w:t>
      </w:r>
    </w:p>
    <w:p w14:paraId="1EA22568" w14:textId="77777777" w:rsidR="00A32D4D" w:rsidRPr="00A32D4D" w:rsidRDefault="00A32D4D" w:rsidP="00A32D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ZŠ:</w:t>
      </w: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ŠVP pro základní vzdělávání, č.j. ŠVP 2023/1</w:t>
      </w:r>
    </w:p>
    <w:p w14:paraId="4D81D3BB" w14:textId="0B915AC1" w:rsidR="00A32D4D" w:rsidRPr="00A32D4D" w:rsidRDefault="00A32D4D" w:rsidP="00A32D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MŠ:</w:t>
      </w: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Rok stromů“</w:t>
      </w:r>
    </w:p>
    <w:p w14:paraId="08A49BAE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Programy jsou průběžně vyhodnocovány a aktualizovány dle legislativních změn a potřeb školy.</w:t>
      </w:r>
    </w:p>
    <w:p w14:paraId="2DF52785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0B659FAE">
          <v:rect id="_x0000_i1028" style="width:0;height:1.5pt" o:hralign="center" o:hrstd="t" o:hr="t" fillcolor="#a0a0a0" stroked="f"/>
        </w:pict>
      </w:r>
    </w:p>
    <w:p w14:paraId="30F9F3D5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4. Standard pedagoga školy</w:t>
      </w:r>
    </w:p>
    <w:p w14:paraId="000BF60B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Pedagogický pracovník školy:</w:t>
      </w:r>
    </w:p>
    <w:p w14:paraId="65EAB84B" w14:textId="77777777" w:rsidR="00A32D4D" w:rsidRPr="00A32D4D" w:rsidRDefault="00A32D4D" w:rsidP="00A32D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ctí hodnoty humanity, dětských práv a demokratických principů,</w:t>
      </w:r>
    </w:p>
    <w:p w14:paraId="78AD0D34" w14:textId="77777777" w:rsidR="00A32D4D" w:rsidRPr="00A32D4D" w:rsidRDefault="00A32D4D" w:rsidP="00A32D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je profesním i osobnostním vzorem pro děti a žáky,</w:t>
      </w:r>
    </w:p>
    <w:p w14:paraId="21E08A50" w14:textId="77777777" w:rsidR="00A32D4D" w:rsidRPr="00A32D4D" w:rsidRDefault="00A32D4D" w:rsidP="00A32D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přistupuje k dětem a žákům s respektem, empatií a porozuměním,</w:t>
      </w:r>
    </w:p>
    <w:p w14:paraId="3E26F3CF" w14:textId="77777777" w:rsidR="00A32D4D" w:rsidRPr="00A32D4D" w:rsidRDefault="00A32D4D" w:rsidP="00A32D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vysoká, ale dosažitelná očekávání,</w:t>
      </w:r>
    </w:p>
    <w:p w14:paraId="77641062" w14:textId="77777777" w:rsidR="00A32D4D" w:rsidRPr="00A32D4D" w:rsidRDefault="00A32D4D" w:rsidP="00A32D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jedná spravedlivě, otevřeně a bez předsudků,</w:t>
      </w:r>
    </w:p>
    <w:p w14:paraId="54D564AE" w14:textId="77777777" w:rsidR="00A32D4D" w:rsidRPr="00A32D4D" w:rsidRDefault="00A32D4D" w:rsidP="00A32D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s kolegy a rodiči na základě důvěry a partnerství,</w:t>
      </w:r>
    </w:p>
    <w:p w14:paraId="19844267" w14:textId="77777777" w:rsidR="00A32D4D" w:rsidRPr="00A32D4D" w:rsidRDefault="00A32D4D" w:rsidP="00A32D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aktivně se účastní dalšího vzdělávání pedagogických pracovníků (DVPP).</w:t>
      </w:r>
    </w:p>
    <w:p w14:paraId="01F41F12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4AB8E68">
          <v:rect id="_x0000_i1029" style="width:0;height:1.5pt" o:hralign="center" o:hrstd="t" o:hr="t" fillcolor="#a0a0a0" stroked="f"/>
        </w:pict>
      </w:r>
    </w:p>
    <w:p w14:paraId="0D58AB1E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5. Klima školy a mezilidské vztahy</w:t>
      </w:r>
    </w:p>
    <w:p w14:paraId="1DA94C82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Prioritou je vytváření bezpečného a podnětného prostředí pro všechny.</w:t>
      </w:r>
    </w:p>
    <w:p w14:paraId="02E8E0F6" w14:textId="77777777" w:rsidR="00A32D4D" w:rsidRPr="00A32D4D" w:rsidRDefault="00A32D4D" w:rsidP="00A32D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vzájemný respekt a spolupráci mezi zaměstnanci školy.</w:t>
      </w:r>
    </w:p>
    <w:p w14:paraId="3B0AE6A7" w14:textId="77777777" w:rsidR="00A32D4D" w:rsidRPr="00A32D4D" w:rsidRDefault="00A32D4D" w:rsidP="00A32D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Posilovat pozitivní vztahy mezi dětmi MŠ a žáky ZŠ.</w:t>
      </w:r>
    </w:p>
    <w:p w14:paraId="2C3F71BC" w14:textId="77777777" w:rsidR="00A32D4D" w:rsidRPr="00A32D4D" w:rsidRDefault="00A32D4D" w:rsidP="00A32D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spolupráci mezi ročníky a třídami.</w:t>
      </w:r>
    </w:p>
    <w:p w14:paraId="18FAF458" w14:textId="77777777" w:rsidR="00A32D4D" w:rsidRPr="00A32D4D" w:rsidRDefault="00A32D4D" w:rsidP="00A32D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Uplatňovat preventivní programy proti rizikovému chování.</w:t>
      </w:r>
    </w:p>
    <w:p w14:paraId="6E7C8C89" w14:textId="77777777" w:rsidR="00A32D4D" w:rsidRPr="00A32D4D" w:rsidRDefault="00A32D4D" w:rsidP="00A32D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esteticky podnětné prostředí školy.</w:t>
      </w:r>
    </w:p>
    <w:p w14:paraId="3B28694B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4830E76">
          <v:rect id="_x0000_i1030" style="width:0;height:1.5pt" o:hralign="center" o:hrstd="t" o:hr="t" fillcolor="#a0a0a0" stroked="f"/>
        </w:pict>
      </w:r>
    </w:p>
    <w:p w14:paraId="185C3019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6. Organizace a řízení školy</w:t>
      </w:r>
    </w:p>
    <w:p w14:paraId="23ADFE5C" w14:textId="77777777" w:rsidR="00A32D4D" w:rsidRPr="00A32D4D" w:rsidRDefault="00A32D4D" w:rsidP="00A32D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Aktualizovat organizační řád v souladu s platnou legislativou.</w:t>
      </w:r>
    </w:p>
    <w:p w14:paraId="6503C9A4" w14:textId="77777777" w:rsidR="00A32D4D" w:rsidRPr="00A32D4D" w:rsidRDefault="00A32D4D" w:rsidP="00A32D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Jasně vymezit kompetence a odpovědnosti zaměstnanců.</w:t>
      </w:r>
    </w:p>
    <w:p w14:paraId="5D5B7796" w14:textId="77777777" w:rsidR="00A32D4D" w:rsidRPr="00A32D4D" w:rsidRDefault="00A32D4D" w:rsidP="00A32D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osobní odpovědnost a iniciativu pracovníků.</w:t>
      </w:r>
    </w:p>
    <w:p w14:paraId="19079B9F" w14:textId="77777777" w:rsidR="00A32D4D" w:rsidRPr="00A32D4D" w:rsidRDefault="00A32D4D" w:rsidP="00A32D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vyhodnocovat kvalitu pedagogického procesu (hospitace, pedagogické rady, autoevaluace).</w:t>
      </w:r>
    </w:p>
    <w:p w14:paraId="53E9EC57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42CEA72C">
          <v:rect id="_x0000_i1031" style="width:0;height:1.5pt" o:hralign="center" o:hrstd="t" o:hr="t" fillcolor="#a0a0a0" stroked="f"/>
        </w:pict>
      </w:r>
    </w:p>
    <w:p w14:paraId="501CADAE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lastRenderedPageBreak/>
        <w:t>7. Podpora dětí a žáků se SVP a nadaných</w:t>
      </w:r>
    </w:p>
    <w:p w14:paraId="773FD183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vytváří podmínky pro rovný přístup ke vzdělávání.</w:t>
      </w:r>
    </w:p>
    <w:p w14:paraId="66557E9B" w14:textId="77777777" w:rsidR="00A32D4D" w:rsidRPr="00A32D4D" w:rsidRDefault="00A32D4D" w:rsidP="00A32D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 poradenskými zařízeními.</w:t>
      </w:r>
    </w:p>
    <w:p w14:paraId="78E6EF6D" w14:textId="77777777" w:rsidR="00A32D4D" w:rsidRPr="00A32D4D" w:rsidRDefault="00A32D4D" w:rsidP="00A32D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Realizovat podpůrná opatření dle doporučení ŠPZ.</w:t>
      </w:r>
    </w:p>
    <w:p w14:paraId="4E7C10BF" w14:textId="77777777" w:rsidR="00A32D4D" w:rsidRPr="00A32D4D" w:rsidRDefault="00A32D4D" w:rsidP="00A32D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potřeby zpracovávat individuální vzdělávací plány.</w:t>
      </w:r>
    </w:p>
    <w:p w14:paraId="089B5BD0" w14:textId="77777777" w:rsidR="00A32D4D" w:rsidRPr="00A32D4D" w:rsidRDefault="00A32D4D" w:rsidP="00A32D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nadané žáky prostřednictvím soutěží, projektů a individuální podpory.</w:t>
      </w:r>
    </w:p>
    <w:p w14:paraId="4B1DE7AB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0CF028D1">
          <v:rect id="_x0000_i1032" style="width:0;height:1.5pt" o:hralign="center" o:hrstd="t" o:hr="t" fillcolor="#a0a0a0" stroked="f"/>
        </w:pict>
      </w:r>
    </w:p>
    <w:p w14:paraId="554D724C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8. Mimoškolní a zájmová činnost</w:t>
      </w:r>
    </w:p>
    <w:p w14:paraId="1726AC06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Mimoškolní aktivity jsou nedílnou součástí života školy.</w:t>
      </w:r>
    </w:p>
    <w:p w14:paraId="41A2108F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Zaměření:</w:t>
      </w:r>
    </w:p>
    <w:p w14:paraId="01622880" w14:textId="77777777" w:rsidR="00A32D4D" w:rsidRPr="00A32D4D" w:rsidRDefault="00A32D4D" w:rsidP="00A32D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kvalitní činnost školní družiny,</w:t>
      </w:r>
    </w:p>
    <w:p w14:paraId="2DB87537" w14:textId="63D83FA7" w:rsidR="00A32D4D" w:rsidRDefault="00A32D4D" w:rsidP="00A32D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zájmové kroužky (internetový, sportovní – Aktivní škola, angličtina pro 1.–2. ročník, keramika, Tvořivé ruce, hra na flétnu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ZŠ</w:t>
      </w:r>
    </w:p>
    <w:p w14:paraId="168A8FC3" w14:textId="77E5C063" w:rsidR="00A32D4D" w:rsidRPr="00A32D4D" w:rsidRDefault="00A32D4D" w:rsidP="00A32D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nadstandartní aktivity MŠ – Flétny,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Hýbánky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Angličtina hravě, Grafomotorika</w:t>
      </w:r>
    </w:p>
    <w:p w14:paraId="18759A19" w14:textId="77777777" w:rsidR="00A32D4D" w:rsidRPr="00A32D4D" w:rsidRDefault="00A32D4D" w:rsidP="00A32D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práce dětí a žáků (výstavy, vystoupení, webové a FB stránky školy),</w:t>
      </w:r>
    </w:p>
    <w:p w14:paraId="72A56B43" w14:textId="0AFFF839" w:rsidR="00A32D4D" w:rsidRPr="00A32D4D" w:rsidRDefault="00A32D4D" w:rsidP="00A32D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rodinné a komunitní akce (např. Vánoční trhy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Velikonoční jarmark, Velikonoční tvoření, Zahradní slavnost, Aktivity pro rodiče s dětmi</w:t>
      </w:r>
      <w:proofErr w:type="gramStart"/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B55E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,</w:t>
      </w:r>
      <w:proofErr w:type="gramEnd"/>
      <w:r w:rsidR="00B55E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zapojení rodičů do školních projektů, aktivit, akcí.</w:t>
      </w:r>
    </w:p>
    <w:p w14:paraId="4F10D80C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745A87A1">
          <v:rect id="_x0000_i1033" style="width:0;height:1.5pt" o:hralign="center" o:hrstd="t" o:hr="t" fillcolor="#a0a0a0" stroked="f"/>
        </w:pict>
      </w:r>
    </w:p>
    <w:p w14:paraId="543D1967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9. Spolupráce a partnerství</w:t>
      </w:r>
    </w:p>
    <w:p w14:paraId="4704647A" w14:textId="77777777" w:rsidR="00A32D4D" w:rsidRPr="00A32D4D" w:rsidRDefault="00A32D4D" w:rsidP="00A32D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Pravidelná a otevřená komunikace s rodiči.</w:t>
      </w:r>
    </w:p>
    <w:p w14:paraId="0E8F70EB" w14:textId="77777777" w:rsidR="00A32D4D" w:rsidRPr="00A32D4D" w:rsidRDefault="00A32D4D" w:rsidP="00A32D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Objektivní informování o výsledcích vzdělávání.</w:t>
      </w:r>
    </w:p>
    <w:p w14:paraId="2FEB9D9F" w14:textId="77777777" w:rsidR="00A32D4D" w:rsidRPr="00A32D4D" w:rsidRDefault="00A32D4D" w:rsidP="00A32D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Aktivní spolupráce se zřizovatelem.</w:t>
      </w:r>
    </w:p>
    <w:p w14:paraId="7D0AA3B7" w14:textId="77777777" w:rsidR="00A32D4D" w:rsidRPr="00A32D4D" w:rsidRDefault="00A32D4D" w:rsidP="00A32D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 okolními ZŠ a MŠ.</w:t>
      </w:r>
    </w:p>
    <w:p w14:paraId="1C37A436" w14:textId="77777777" w:rsidR="00A32D4D" w:rsidRPr="00A32D4D" w:rsidRDefault="00A32D4D" w:rsidP="00A32D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školy jako otevřené a spolupracující instituce.</w:t>
      </w:r>
    </w:p>
    <w:p w14:paraId="1DA3617E" w14:textId="77777777" w:rsidR="00A32D4D" w:rsidRPr="00A32D4D" w:rsidRDefault="00A32D4D" w:rsidP="00A32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012240C">
          <v:rect id="_x0000_i1034" style="width:0;height:1.5pt" o:hralign="center" o:hrstd="t" o:hr="t" fillcolor="#a0a0a0" stroked="f"/>
        </w:pict>
      </w:r>
    </w:p>
    <w:p w14:paraId="1FDFE941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10. Materiální a technický rozvoj</w:t>
      </w:r>
    </w:p>
    <w:p w14:paraId="6C042B37" w14:textId="77777777" w:rsidR="00A32D4D" w:rsidRPr="00A32D4D" w:rsidRDefault="00A32D4D" w:rsidP="00A32D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Postupná modernizace vybavení ZŠ i MŠ.</w:t>
      </w:r>
    </w:p>
    <w:p w14:paraId="76FADD8E" w14:textId="086DE148" w:rsidR="00A32D4D" w:rsidRPr="00A32D4D" w:rsidRDefault="00A32D4D" w:rsidP="00A32D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Obnova ICT techniky (počítače,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interaktivní panel pro školy, tablety</w:t>
      </w: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1112851A" w14:textId="4864D03C" w:rsidR="00A32D4D" w:rsidRDefault="00A32D4D" w:rsidP="00A32D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Pořízení robotických pomůcek (např. iRobot </w:t>
      </w:r>
      <w:proofErr w:type="spellStart"/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Root</w:t>
      </w:r>
      <w:proofErr w:type="spellEnd"/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) pro rozvoj digitální gramotnosti.</w:t>
      </w:r>
    </w:p>
    <w:p w14:paraId="5E9569F5" w14:textId="2A57191C" w:rsidR="00B55ED5" w:rsidRPr="00A32D4D" w:rsidRDefault="00B55ED5" w:rsidP="00A32D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 multifunkční víceúčelové místnosti</w:t>
      </w:r>
    </w:p>
    <w:p w14:paraId="0E88FB4F" w14:textId="673E125A" w:rsidR="00A32D4D" w:rsidRDefault="00A32D4D" w:rsidP="00A32D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Zřízení čtenářského koutku jako podpory čtenářství</w:t>
      </w:r>
      <w:r w:rsidR="00B55E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vybavení knihovny</w:t>
      </w:r>
    </w:p>
    <w:p w14:paraId="5353015A" w14:textId="157ABE2C" w:rsidR="00B55ED5" w:rsidRPr="00A32D4D" w:rsidRDefault="00B55ED5" w:rsidP="00A32D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tartanového hřiště na školní zahradě + vybavení pro fotbal, florbal</w:t>
      </w:r>
    </w:p>
    <w:p w14:paraId="66EB69CD" w14:textId="5CCD61C1" w:rsidR="00A32D4D" w:rsidRPr="00A32D4D" w:rsidRDefault="00A32D4D" w:rsidP="00B55E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Zlepšování zázemí pro zaměstnance školy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55ED5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55ED5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společný prostor pro pedagogy</w:t>
      </w:r>
    </w:p>
    <w:p w14:paraId="7046DC40" w14:textId="77777777" w:rsidR="00A32D4D" w:rsidRPr="00A32D4D" w:rsidRDefault="00A32D4D" w:rsidP="00A32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32D4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lastRenderedPageBreak/>
        <w:t>11. Ekonomická oblast</w:t>
      </w:r>
    </w:p>
    <w:p w14:paraId="697C69F9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hospodaří jako příspěvková organizace.</w:t>
      </w:r>
    </w:p>
    <w:p w14:paraId="64FA76DB" w14:textId="77777777" w:rsidR="00A32D4D" w:rsidRPr="00A32D4D" w:rsidRDefault="00A32D4D" w:rsidP="00A32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Strategické kroky:</w:t>
      </w:r>
    </w:p>
    <w:p w14:paraId="77AEA3FE" w14:textId="77777777" w:rsidR="00A32D4D" w:rsidRPr="00A32D4D" w:rsidRDefault="00A32D4D" w:rsidP="00A32D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se zřizovatelem při financování oprav budovy a vybavení.</w:t>
      </w:r>
    </w:p>
    <w:p w14:paraId="01D651D2" w14:textId="20DE4A45" w:rsidR="00A32D4D" w:rsidRDefault="00A32D4D" w:rsidP="00A32D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Aktivní vyhledávání grantových a dotačních příležitostí (MŠMT, kraj, EU).</w:t>
      </w:r>
    </w:p>
    <w:p w14:paraId="0AD3F9F5" w14:textId="4323395B" w:rsidR="00B55ED5" w:rsidRPr="00A32D4D" w:rsidRDefault="00B55ED5" w:rsidP="00A32D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Zapojení do projektu Šablony JAK II</w:t>
      </w:r>
    </w:p>
    <w:p w14:paraId="160D9339" w14:textId="0D8B9B24" w:rsidR="00A32D4D" w:rsidRPr="00A32D4D" w:rsidRDefault="00A32D4D" w:rsidP="00A32D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D4D">
        <w:rPr>
          <w:rFonts w:ascii="Times New Roman" w:eastAsia="Times New Roman" w:hAnsi="Times New Roman" w:cs="Times New Roman"/>
          <w:sz w:val="24"/>
          <w:szCs w:val="24"/>
          <w:lang w:eastAsia="cs-CZ"/>
        </w:rPr>
        <w:t>Navazování spolupráce s místními podnikatelskými subjekty</w:t>
      </w:r>
    </w:p>
    <w:p w14:paraId="4D75557B" w14:textId="4E2C05CD" w:rsidR="00774E34" w:rsidRDefault="00774E34"/>
    <w:p w14:paraId="09E75767" w14:textId="0B10BA4D" w:rsidR="00B55ED5" w:rsidRDefault="00B55ED5"/>
    <w:p w14:paraId="1BC7D213" w14:textId="5BD2DBEC" w:rsidR="00B55ED5" w:rsidRDefault="00B55ED5"/>
    <w:p w14:paraId="434BCF57" w14:textId="1BE43EB1" w:rsidR="00B55ED5" w:rsidRDefault="00B55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 Svaté Maří 1.9. 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Mgr. Lenka Hanzalová</w:t>
      </w:r>
    </w:p>
    <w:p w14:paraId="1E45C313" w14:textId="72355286" w:rsidR="00B55ED5" w:rsidRPr="00B55ED5" w:rsidRDefault="00B55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Ředitelka školy</w:t>
      </w:r>
    </w:p>
    <w:sectPr w:rsidR="00B55ED5" w:rsidRPr="00B5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659BE"/>
    <w:multiLevelType w:val="multilevel"/>
    <w:tmpl w:val="089E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56342"/>
    <w:multiLevelType w:val="multilevel"/>
    <w:tmpl w:val="6F98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741EB"/>
    <w:multiLevelType w:val="multilevel"/>
    <w:tmpl w:val="2AB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11D18"/>
    <w:multiLevelType w:val="multilevel"/>
    <w:tmpl w:val="B7A6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99723D"/>
    <w:multiLevelType w:val="multilevel"/>
    <w:tmpl w:val="C65A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C5D64"/>
    <w:multiLevelType w:val="multilevel"/>
    <w:tmpl w:val="0708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C1232"/>
    <w:multiLevelType w:val="multilevel"/>
    <w:tmpl w:val="8702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4C3A19"/>
    <w:multiLevelType w:val="multilevel"/>
    <w:tmpl w:val="FD38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55CCE"/>
    <w:multiLevelType w:val="multilevel"/>
    <w:tmpl w:val="135C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6C42A7"/>
    <w:multiLevelType w:val="multilevel"/>
    <w:tmpl w:val="71A2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3257D8"/>
    <w:multiLevelType w:val="multilevel"/>
    <w:tmpl w:val="6D76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A73A1"/>
    <w:multiLevelType w:val="multilevel"/>
    <w:tmpl w:val="7202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0"/>
  </w:num>
  <w:num w:numId="5">
    <w:abstractNumId w:val="7"/>
  </w:num>
  <w:num w:numId="6">
    <w:abstractNumId w:val="6"/>
  </w:num>
  <w:num w:numId="7">
    <w:abstractNumId w:val="9"/>
  </w:num>
  <w:num w:numId="8">
    <w:abstractNumId w:val="11"/>
  </w:num>
  <w:num w:numId="9">
    <w:abstractNumId w:val="4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4D"/>
    <w:rsid w:val="005816AA"/>
    <w:rsid w:val="00774E34"/>
    <w:rsid w:val="00A32D4D"/>
    <w:rsid w:val="00B31FB9"/>
    <w:rsid w:val="00B55ED5"/>
    <w:rsid w:val="00D7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2BCB"/>
  <w15:chartTrackingRefBased/>
  <w15:docId w15:val="{DEF87052-5192-4351-886A-AFF64D5F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32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32D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32D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2D4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32D4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32D4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3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A32D4D"/>
    <w:rPr>
      <w:i/>
      <w:iCs/>
    </w:rPr>
  </w:style>
  <w:style w:type="character" w:styleId="Siln">
    <w:name w:val="Strong"/>
    <w:basedOn w:val="Standardnpsmoodstavce"/>
    <w:uiPriority w:val="22"/>
    <w:qFormat/>
    <w:rsid w:val="00A32D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736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1</cp:revision>
  <dcterms:created xsi:type="dcterms:W3CDTF">2026-02-15T14:52:00Z</dcterms:created>
  <dcterms:modified xsi:type="dcterms:W3CDTF">2026-02-15T15:14:00Z</dcterms:modified>
</cp:coreProperties>
</file>