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0BD3C" w14:textId="77777777" w:rsidR="00F730D6" w:rsidRDefault="000C574E" w:rsidP="000C57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5B2">
        <w:rPr>
          <w:rFonts w:ascii="Times New Roman" w:hAnsi="Times New Roman" w:cs="Times New Roman"/>
          <w:b/>
          <w:sz w:val="24"/>
          <w:szCs w:val="24"/>
        </w:rPr>
        <w:t xml:space="preserve">KONCEPCE ROZVOJE </w:t>
      </w:r>
    </w:p>
    <w:p w14:paraId="2AD85EFF" w14:textId="17F3A551" w:rsidR="000C574E" w:rsidRPr="00D555B2" w:rsidRDefault="00F730D6" w:rsidP="000C57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ZÁKLADNÍ ŠKOLY NOVÝ SVĚT, Opava, příspěvková organizace</w:t>
      </w:r>
    </w:p>
    <w:p w14:paraId="49C118F4" w14:textId="77777777" w:rsidR="000C574E" w:rsidRPr="0059047E" w:rsidRDefault="00404CE3" w:rsidP="000C574E">
      <w:pPr>
        <w:pStyle w:val="Nadpis2"/>
        <w:numPr>
          <w:ilvl w:val="0"/>
          <w:numId w:val="0"/>
        </w:numPr>
        <w:spacing w:after="0"/>
        <w:rPr>
          <w:rFonts w:cs="Times New Roman"/>
          <w:sz w:val="24"/>
          <w:szCs w:val="24"/>
        </w:rPr>
      </w:pPr>
      <w:r w:rsidRPr="0059047E">
        <w:rPr>
          <w:rFonts w:cs="Times New Roman"/>
          <w:sz w:val="24"/>
          <w:szCs w:val="24"/>
        </w:rPr>
        <w:t xml:space="preserve">Právní vymezení: </w:t>
      </w:r>
    </w:p>
    <w:p w14:paraId="0FE72AF3" w14:textId="77777777" w:rsidR="00404CE3" w:rsidRPr="0059047E" w:rsidRDefault="00404CE3" w:rsidP="00404CE3">
      <w:pPr>
        <w:pStyle w:val="Odstavecseseznamem"/>
        <w:numPr>
          <w:ilvl w:val="0"/>
          <w:numId w:val="10"/>
        </w:numPr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>Zákon č. 561/2004 Sb., o předškolním, základním, středním a vyšším odborném a jiném vzdělávání (školský zákon)</w:t>
      </w:r>
    </w:p>
    <w:p w14:paraId="32676BBE" w14:textId="77777777" w:rsidR="00404CE3" w:rsidRPr="0059047E" w:rsidRDefault="00404CE3" w:rsidP="00404CE3">
      <w:pPr>
        <w:pStyle w:val="Odstavecseseznamem"/>
        <w:numPr>
          <w:ilvl w:val="0"/>
          <w:numId w:val="10"/>
        </w:numPr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>Zákon č. 563/2004 Sb., o pedagogických pracovnících a o změně některých zákonů</w:t>
      </w:r>
    </w:p>
    <w:p w14:paraId="449D2C18" w14:textId="77777777" w:rsidR="00404CE3" w:rsidRPr="0059047E" w:rsidRDefault="00404CE3" w:rsidP="00404CE3">
      <w:pPr>
        <w:pStyle w:val="Odstavecseseznamem"/>
        <w:numPr>
          <w:ilvl w:val="0"/>
          <w:numId w:val="10"/>
        </w:numPr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>Vyhláška č. 15/2005 Sb., kterou se stanoví náležitosti dlouhodobých záměrů a výročních zpráv</w:t>
      </w:r>
    </w:p>
    <w:p w14:paraId="5CB166EA" w14:textId="77777777" w:rsidR="00404CE3" w:rsidRPr="0059047E" w:rsidRDefault="00404CE3" w:rsidP="000C574E">
      <w:pPr>
        <w:pStyle w:val="Odstavecseseznamem"/>
        <w:numPr>
          <w:ilvl w:val="0"/>
          <w:numId w:val="10"/>
        </w:numPr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>Vyhláška č. 317/2005 Sb., o dalším vzdělávání pedagogických pracovníků, akreditační komisi a kariérním systému pedagogických pracovníků.</w:t>
      </w:r>
    </w:p>
    <w:p w14:paraId="1CC602D1" w14:textId="77777777" w:rsidR="00404CE3" w:rsidRPr="0059047E" w:rsidRDefault="00404CE3" w:rsidP="00404CE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047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59047E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</w:t>
      </w:r>
      <w:r w:rsidRPr="0059047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366BD4D" w14:textId="77777777" w:rsidR="00404CE3" w:rsidRPr="0059047E" w:rsidRDefault="00404CE3" w:rsidP="00404CE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7E">
        <w:rPr>
          <w:rFonts w:ascii="Times New Roman" w:hAnsi="Times New Roman" w:cs="Times New Roman"/>
          <w:sz w:val="24"/>
          <w:szCs w:val="24"/>
        </w:rPr>
        <w:t>Základní škola Nový svět</w:t>
      </w:r>
      <w:r w:rsidR="0059047E" w:rsidRPr="0059047E">
        <w:rPr>
          <w:rFonts w:ascii="Times New Roman" w:hAnsi="Times New Roman" w:cs="Times New Roman"/>
          <w:sz w:val="24"/>
          <w:szCs w:val="24"/>
        </w:rPr>
        <w:t>, Opava, p. o.</w:t>
      </w:r>
      <w:r w:rsidRPr="0059047E">
        <w:rPr>
          <w:rFonts w:ascii="Times New Roman" w:hAnsi="Times New Roman" w:cs="Times New Roman"/>
          <w:sz w:val="24"/>
          <w:szCs w:val="24"/>
        </w:rPr>
        <w:t>,</w:t>
      </w:r>
      <w:r w:rsidRPr="005904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47E">
        <w:rPr>
          <w:rFonts w:ascii="Times New Roman" w:hAnsi="Times New Roman" w:cs="Times New Roman"/>
          <w:sz w:val="24"/>
          <w:szCs w:val="24"/>
        </w:rPr>
        <w:t xml:space="preserve">byla zapsána do rejstříku škol a školských zařízení 6. ledna 2012 jako první Montessori ZŠ v Moravskoslezském kraji. </w:t>
      </w:r>
      <w:r w:rsidR="0059047E">
        <w:rPr>
          <w:rFonts w:ascii="Times New Roman" w:hAnsi="Times New Roman" w:cs="Times New Roman"/>
          <w:sz w:val="24"/>
          <w:szCs w:val="24"/>
        </w:rPr>
        <w:t xml:space="preserve">Od roku 2022 se ZŠ rozšířila o 2. stupeň ZŠ. </w:t>
      </w:r>
      <w:r w:rsidRPr="0059047E">
        <w:rPr>
          <w:rFonts w:ascii="Times New Roman" w:hAnsi="Times New Roman" w:cs="Times New Roman"/>
          <w:sz w:val="24"/>
          <w:szCs w:val="24"/>
        </w:rPr>
        <w:t xml:space="preserve">Stěžejním principem Montessori pojetí výuky je pozorování dítěte a respekt k jeho individuální, osobité cestě za vzděláním, což pedagogové v této škole plně ctí. Díky tomuto přístupu se osobnost dítěte rozvíjí celistvě a harmonicky v souladu se svým posláním.  Pedagog v základní škole Nový svět je průvodcem, který připravuje prostředí tak, aby si dítě mohlo svobodně volit činnost, již právě potřebuje, a ponechává mu dostatek času k jejímu zvládnutí.  Podporuje kritické myšlení a rozvíjí kreativitu dítěte. Důraz je kladen také na ekologii, výuku cizích jazyků a smysluplné volnočasové aktivity. Základní škola Nový svět usiluje o naplnění všech Montessori principů a podílí se na šíření odkazu Marie Montessori mezi laickou i odbornou veřejností. </w:t>
      </w:r>
    </w:p>
    <w:p w14:paraId="477927B6" w14:textId="77777777" w:rsidR="00404CE3" w:rsidRPr="0059047E" w:rsidRDefault="00404CE3" w:rsidP="00404C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7E">
        <w:rPr>
          <w:rFonts w:ascii="Times New Roman" w:hAnsi="Times New Roman" w:cs="Times New Roman"/>
          <w:sz w:val="24"/>
          <w:szCs w:val="24"/>
        </w:rPr>
        <w:t xml:space="preserve">Úzká spolupráce s rodiči je jedním z pilířů Montessori pedagogiky na ZŠ. Rodiče mají možnost navštívit výuku. Škola pro ně pořádá </w:t>
      </w:r>
      <w:proofErr w:type="spellStart"/>
      <w:r w:rsidRPr="0059047E">
        <w:rPr>
          <w:rFonts w:ascii="Times New Roman" w:hAnsi="Times New Roman" w:cs="Times New Roman"/>
          <w:sz w:val="24"/>
          <w:szCs w:val="24"/>
        </w:rPr>
        <w:t>kurikulární</w:t>
      </w:r>
      <w:proofErr w:type="spellEnd"/>
      <w:r w:rsidRPr="0059047E">
        <w:rPr>
          <w:rFonts w:ascii="Times New Roman" w:hAnsi="Times New Roman" w:cs="Times New Roman"/>
          <w:sz w:val="24"/>
          <w:szCs w:val="24"/>
        </w:rPr>
        <w:t xml:space="preserve"> odpoledne nebo jim poskytuje individuální konzultace týkající se metod výuky. Pravidelně se uskutečňují tzv. „schůzky ve třech“, na nichž se rodič, dítě a pedagog scházejí nad portfoliem prací dítěte, vyhodnocují pokroky a hledají cestu k dosažení co nejlepších výsledků při zachování maximální spokojenosti dítěte.  </w:t>
      </w:r>
    </w:p>
    <w:p w14:paraId="0DF54AF6" w14:textId="77777777" w:rsidR="00404CE3" w:rsidRPr="0059047E" w:rsidRDefault="00404CE3" w:rsidP="00404C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7E">
        <w:rPr>
          <w:rFonts w:ascii="Times New Roman" w:hAnsi="Times New Roman" w:cs="Times New Roman"/>
          <w:sz w:val="24"/>
          <w:szCs w:val="24"/>
        </w:rPr>
        <w:t xml:space="preserve">ZŠ Nový svět </w:t>
      </w:r>
      <w:r w:rsidR="0059047E" w:rsidRPr="0059047E">
        <w:rPr>
          <w:rFonts w:ascii="Times New Roman" w:hAnsi="Times New Roman" w:cs="Times New Roman"/>
          <w:sz w:val="24"/>
          <w:szCs w:val="24"/>
        </w:rPr>
        <w:t xml:space="preserve">patří </w:t>
      </w:r>
      <w:r w:rsidRPr="0059047E">
        <w:rPr>
          <w:rFonts w:ascii="Times New Roman" w:hAnsi="Times New Roman" w:cs="Times New Roman"/>
          <w:sz w:val="24"/>
          <w:szCs w:val="24"/>
        </w:rPr>
        <w:t xml:space="preserve">k nejlépe hodnoceným opavským základním školám, což potvrzuje také výrazný vzestup zájmu o vzdělávání v ZŠ Nový svět. </w:t>
      </w:r>
    </w:p>
    <w:p w14:paraId="198E483D" w14:textId="4905F1E3" w:rsidR="00F730D6" w:rsidRPr="0059047E" w:rsidRDefault="00404CE3" w:rsidP="00992F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7E">
        <w:rPr>
          <w:rFonts w:ascii="Times New Roman" w:hAnsi="Times New Roman" w:cs="Times New Roman"/>
          <w:sz w:val="24"/>
          <w:szCs w:val="24"/>
        </w:rPr>
        <w:t xml:space="preserve">Oboustranný respektující přístup je základem pro smysluplnou komunikaci mezi rodiči a školou, v níž si pedagogové neustále uvědomují, že společným cílem je podpora a rozvoj dětí, které jim byly svěřeny.  </w:t>
      </w:r>
    </w:p>
    <w:p w14:paraId="02761A64" w14:textId="77777777" w:rsidR="0059047E" w:rsidRDefault="0059047E" w:rsidP="00404CE3">
      <w:pPr>
        <w:spacing w:after="0" w:line="360" w:lineRule="auto"/>
        <w:rPr>
          <w:rStyle w:val="Siln"/>
          <w:rFonts w:ascii="Times New Roman" w:hAnsi="Times New Roman" w:cs="Times New Roman"/>
          <w:i/>
          <w:iCs/>
          <w:color w:val="5E5E5E"/>
          <w:sz w:val="24"/>
          <w:szCs w:val="24"/>
          <w:shd w:val="clear" w:color="auto" w:fill="FFFFFF"/>
        </w:rPr>
      </w:pPr>
      <w:r w:rsidRPr="0059047E">
        <w:rPr>
          <w:rStyle w:val="Siln"/>
          <w:rFonts w:ascii="Times New Roman" w:hAnsi="Times New Roman" w:cs="Times New Roman"/>
          <w:color w:val="5E5E5E"/>
          <w:sz w:val="24"/>
          <w:szCs w:val="24"/>
          <w:shd w:val="clear" w:color="auto" w:fill="FFFFFF"/>
        </w:rPr>
        <w:lastRenderedPageBreak/>
        <w:t>Vize školy</w:t>
      </w:r>
      <w:r w:rsidRPr="0059047E">
        <w:rPr>
          <w:rFonts w:ascii="Times New Roman" w:hAnsi="Times New Roman" w:cs="Times New Roman"/>
          <w:color w:val="5E5E5E"/>
          <w:sz w:val="24"/>
          <w:szCs w:val="24"/>
        </w:rPr>
        <w:br/>
      </w:r>
      <w:r w:rsidRPr="0059047E">
        <w:rPr>
          <w:rStyle w:val="Zdraznn"/>
          <w:rFonts w:ascii="Times New Roman" w:hAnsi="Times New Roman" w:cs="Times New Roman"/>
          <w:color w:val="5E5E5E"/>
          <w:sz w:val="24"/>
          <w:szCs w:val="24"/>
          <w:shd w:val="clear" w:color="auto" w:fill="FFFFFF"/>
        </w:rPr>
        <w:t>"</w:t>
      </w:r>
      <w:r w:rsidRPr="0059047E">
        <w:rPr>
          <w:rStyle w:val="Siln"/>
          <w:rFonts w:ascii="Times New Roman" w:hAnsi="Times New Roman" w:cs="Times New Roman"/>
          <w:i/>
          <w:iCs/>
          <w:color w:val="5E5E5E"/>
          <w:sz w:val="24"/>
          <w:szCs w:val="24"/>
          <w:shd w:val="clear" w:color="auto" w:fill="FFFFFF"/>
        </w:rPr>
        <w:t>Smysluplně, systematicky a ohleduplně budujeme prostředí pro lidi, kteří vytváří NOVÝ SVĚT.“</w:t>
      </w:r>
    </w:p>
    <w:p w14:paraId="07DF13B9" w14:textId="77777777" w:rsidR="0059047E" w:rsidRPr="0059047E" w:rsidRDefault="0059047E" w:rsidP="00404CE3">
      <w:pPr>
        <w:spacing w:after="0" w:line="360" w:lineRule="auto"/>
        <w:rPr>
          <w:rStyle w:val="Siln"/>
          <w:rFonts w:ascii="Times New Roman" w:hAnsi="Times New Roman" w:cs="Times New Roman"/>
          <w:i/>
          <w:iCs/>
          <w:color w:val="5E5E5E"/>
          <w:sz w:val="24"/>
          <w:szCs w:val="24"/>
          <w:shd w:val="clear" w:color="auto" w:fill="FFFFFF"/>
        </w:rPr>
      </w:pPr>
    </w:p>
    <w:p w14:paraId="140445D4" w14:textId="77777777" w:rsidR="00404CE3" w:rsidRPr="0059047E" w:rsidRDefault="00404CE3" w:rsidP="00404C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047E">
        <w:rPr>
          <w:rFonts w:ascii="Times New Roman" w:hAnsi="Times New Roman" w:cs="Times New Roman"/>
          <w:sz w:val="24"/>
          <w:szCs w:val="24"/>
        </w:rPr>
        <w:t>V naší škole…</w:t>
      </w:r>
    </w:p>
    <w:p w14:paraId="02F7812B" w14:textId="77777777" w:rsidR="00404CE3" w:rsidRPr="0059047E" w:rsidRDefault="00404CE3" w:rsidP="00404C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047E">
        <w:rPr>
          <w:rFonts w:ascii="Times New Roman" w:hAnsi="Times New Roman" w:cs="Times New Roman"/>
          <w:sz w:val="24"/>
          <w:szCs w:val="24"/>
        </w:rPr>
        <w:t xml:space="preserve">… svobodně přemýšlíme, klademe si otázky, hledáme odpovědi, </w:t>
      </w:r>
    </w:p>
    <w:p w14:paraId="6C230AD3" w14:textId="77777777" w:rsidR="00404CE3" w:rsidRPr="0059047E" w:rsidRDefault="00404CE3" w:rsidP="00404C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047E">
        <w:rPr>
          <w:rFonts w:ascii="Times New Roman" w:hAnsi="Times New Roman" w:cs="Times New Roman"/>
          <w:sz w:val="24"/>
          <w:szCs w:val="24"/>
        </w:rPr>
        <w:t xml:space="preserve">… oceňujeme různost, </w:t>
      </w:r>
    </w:p>
    <w:p w14:paraId="17632BB1" w14:textId="77777777" w:rsidR="00404CE3" w:rsidRPr="0059047E" w:rsidRDefault="00404CE3" w:rsidP="00404C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047E">
        <w:rPr>
          <w:rFonts w:ascii="Times New Roman" w:hAnsi="Times New Roman" w:cs="Times New Roman"/>
          <w:sz w:val="24"/>
          <w:szCs w:val="24"/>
        </w:rPr>
        <w:t>… zodpovídáme za svá rozhodnutí,</w:t>
      </w:r>
    </w:p>
    <w:p w14:paraId="528FEECE" w14:textId="77777777" w:rsidR="00404CE3" w:rsidRPr="0059047E" w:rsidRDefault="00404CE3" w:rsidP="00404C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047E">
        <w:rPr>
          <w:rFonts w:ascii="Times New Roman" w:hAnsi="Times New Roman" w:cs="Times New Roman"/>
          <w:sz w:val="24"/>
          <w:szCs w:val="24"/>
        </w:rPr>
        <w:t>… uvědomujeme si smysl svého učení,</w:t>
      </w:r>
    </w:p>
    <w:p w14:paraId="76C935F1" w14:textId="77777777" w:rsidR="00404CE3" w:rsidRPr="0059047E" w:rsidRDefault="00404CE3" w:rsidP="00404C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047E">
        <w:rPr>
          <w:rFonts w:ascii="Times New Roman" w:hAnsi="Times New Roman" w:cs="Times New Roman"/>
          <w:sz w:val="24"/>
          <w:szCs w:val="24"/>
        </w:rPr>
        <w:t>… pečujeme o své okolí,</w:t>
      </w:r>
    </w:p>
    <w:p w14:paraId="202747FA" w14:textId="77777777" w:rsidR="00404CE3" w:rsidRPr="0059047E" w:rsidRDefault="00404CE3" w:rsidP="00404C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047E">
        <w:rPr>
          <w:rFonts w:ascii="Times New Roman" w:hAnsi="Times New Roman" w:cs="Times New Roman"/>
          <w:sz w:val="24"/>
          <w:szCs w:val="24"/>
        </w:rPr>
        <w:t>… nasloucháme lidem kolem nás a dokážeme s úctou k nim vyjádřit svůj názor,</w:t>
      </w:r>
    </w:p>
    <w:p w14:paraId="1E010B2D" w14:textId="77777777" w:rsidR="00404CE3" w:rsidRPr="0059047E" w:rsidRDefault="00404CE3" w:rsidP="00404C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047E">
        <w:rPr>
          <w:rFonts w:ascii="Times New Roman" w:hAnsi="Times New Roman" w:cs="Times New Roman"/>
          <w:sz w:val="24"/>
          <w:szCs w:val="24"/>
        </w:rPr>
        <w:t>… máme odvahu a energii překračovat hranice vlastního poznání.</w:t>
      </w:r>
    </w:p>
    <w:p w14:paraId="29169085" w14:textId="77777777" w:rsidR="00404CE3" w:rsidRPr="0059047E" w:rsidRDefault="00404CE3" w:rsidP="00404C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047E">
        <w:rPr>
          <w:rFonts w:ascii="Times New Roman" w:hAnsi="Times New Roman" w:cs="Times New Roman"/>
          <w:sz w:val="24"/>
          <w:szCs w:val="24"/>
        </w:rPr>
        <w:t>Společně budujeme Nový svět…</w:t>
      </w:r>
    </w:p>
    <w:p w14:paraId="61B3099E" w14:textId="77777777" w:rsidR="00404CE3" w:rsidRPr="0059047E" w:rsidRDefault="00404CE3" w:rsidP="00404C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84E14B" w14:textId="77777777" w:rsidR="00404CE3" w:rsidRPr="0059047E" w:rsidRDefault="00404CE3" w:rsidP="00404C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7E">
        <w:rPr>
          <w:rFonts w:ascii="Times New Roman" w:hAnsi="Times New Roman" w:cs="Times New Roman"/>
          <w:sz w:val="24"/>
          <w:szCs w:val="24"/>
        </w:rPr>
        <w:t xml:space="preserve">Výše uvedené poslání vystihuje základy celistvého přístupu naší školy k výchově a vzdělávání našich žáků. Pedagogové vnímají žákovu individualitu, schopnosti, dovednosti a další faktory, které rozvíjí každého žáka. </w:t>
      </w:r>
    </w:p>
    <w:p w14:paraId="00C3CD7F" w14:textId="77777777" w:rsidR="00404CE3" w:rsidRPr="0059047E" w:rsidRDefault="00404CE3" w:rsidP="00404C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7E">
        <w:rPr>
          <w:rFonts w:ascii="Times New Roman" w:hAnsi="Times New Roman" w:cs="Times New Roman"/>
          <w:sz w:val="24"/>
          <w:szCs w:val="24"/>
        </w:rPr>
        <w:t>Žákům je poskytováno bezpečné, partnerské a zdravé prostředí, ve kterém se mohou plnohodnotně rozvíjet pro stránce psychické i fyzické. Respektující přístup k dětem podporuje jejich rozvoj a upevňuje jejich sociální postoje a návyky. Práce s pomůckou umožňuje žákům využívat všech smyslů, tudíž dochází k lepšímu upevňování nových poznatků a prohlubování touhy po objevování.</w:t>
      </w:r>
    </w:p>
    <w:p w14:paraId="72AF2D0B" w14:textId="77777777" w:rsidR="00404CE3" w:rsidRPr="0059047E" w:rsidRDefault="00404CE3" w:rsidP="00404C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7E">
        <w:rPr>
          <w:rFonts w:ascii="Times New Roman" w:hAnsi="Times New Roman" w:cs="Times New Roman"/>
          <w:sz w:val="24"/>
          <w:szCs w:val="24"/>
        </w:rPr>
        <w:t xml:space="preserve">Pro všechny žáky naší školy zajišťujeme připravené prostředí, zázemí, které je podporuje, motivuje, vzdělává a doprovází na jejich cestě za poznáním. </w:t>
      </w:r>
    </w:p>
    <w:p w14:paraId="455FE9C5" w14:textId="77777777" w:rsidR="00404CE3" w:rsidRPr="0059047E" w:rsidRDefault="00404CE3" w:rsidP="00404C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7E">
        <w:rPr>
          <w:rFonts w:ascii="Times New Roman" w:hAnsi="Times New Roman" w:cs="Times New Roman"/>
          <w:sz w:val="24"/>
          <w:szCs w:val="24"/>
        </w:rPr>
        <w:t>Cílem naší školy je:</w:t>
      </w:r>
    </w:p>
    <w:p w14:paraId="0B9809CE" w14:textId="77777777" w:rsidR="00404CE3" w:rsidRPr="0059047E" w:rsidRDefault="00404CE3" w:rsidP="00404CE3">
      <w:pPr>
        <w:pStyle w:val="Odstavecseseznamem"/>
        <w:numPr>
          <w:ilvl w:val="0"/>
          <w:numId w:val="11"/>
        </w:numPr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 xml:space="preserve">podporovat celistvý rozvoj žáka, reagovat na jeho individuální potřeby, možnosti a zájmy, </w:t>
      </w:r>
    </w:p>
    <w:p w14:paraId="62BCD224" w14:textId="77777777" w:rsidR="00404CE3" w:rsidRPr="0059047E" w:rsidRDefault="00404CE3" w:rsidP="00404CE3">
      <w:pPr>
        <w:pStyle w:val="Odstavecseseznamem"/>
        <w:numPr>
          <w:ilvl w:val="0"/>
          <w:numId w:val="11"/>
        </w:numPr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 xml:space="preserve">poskytovat vzdělávání a výchovu žáků na profesionální úrovni, orientované na pochopení souvislostí, </w:t>
      </w:r>
    </w:p>
    <w:p w14:paraId="00D692A9" w14:textId="77777777" w:rsidR="00404CE3" w:rsidRPr="0059047E" w:rsidRDefault="00404CE3" w:rsidP="00404CE3">
      <w:pPr>
        <w:pStyle w:val="Odstavecseseznamem"/>
        <w:numPr>
          <w:ilvl w:val="0"/>
          <w:numId w:val="11"/>
        </w:numPr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 xml:space="preserve">podporovat potenciál žáků, popřípadě pomáhat žákům jejich potenciál objevit, </w:t>
      </w:r>
    </w:p>
    <w:p w14:paraId="42C5203B" w14:textId="77777777" w:rsidR="00404CE3" w:rsidRDefault="00404CE3" w:rsidP="00404CE3">
      <w:pPr>
        <w:pStyle w:val="Odstavecseseznamem"/>
        <w:numPr>
          <w:ilvl w:val="0"/>
          <w:numId w:val="11"/>
        </w:numPr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 xml:space="preserve">vytvářet klidné, přátelské prostředí školy v úzké spolupráci s rodiči a žáky, </w:t>
      </w:r>
    </w:p>
    <w:p w14:paraId="1F72522D" w14:textId="77777777" w:rsidR="0059047E" w:rsidRPr="0059047E" w:rsidRDefault="0059047E" w:rsidP="0059047E">
      <w:pPr>
        <w:pStyle w:val="Odstavecseseznamem"/>
        <w:numPr>
          <w:ilvl w:val="0"/>
          <w:numId w:val="11"/>
        </w:numPr>
        <w:rPr>
          <w:rFonts w:cs="Times New Roman"/>
          <w:szCs w:val="24"/>
        </w:rPr>
      </w:pPr>
      <w:r w:rsidRPr="0059047E">
        <w:rPr>
          <w:rFonts w:cs="Times New Roman"/>
          <w:szCs w:val="24"/>
        </w:rPr>
        <w:lastRenderedPageBreak/>
        <w:t xml:space="preserve">co nejvíce usnadnit žákům přechod z 1. stupně Montessori základní školy na 2. stupeň běžné ZŠ či </w:t>
      </w:r>
      <w:proofErr w:type="gramStart"/>
      <w:r w:rsidRPr="0059047E">
        <w:rPr>
          <w:rFonts w:cs="Times New Roman"/>
          <w:szCs w:val="24"/>
        </w:rPr>
        <w:t>8-letého</w:t>
      </w:r>
      <w:proofErr w:type="gramEnd"/>
      <w:r w:rsidRPr="0059047E">
        <w:rPr>
          <w:rFonts w:cs="Times New Roman"/>
          <w:szCs w:val="24"/>
        </w:rPr>
        <w:t xml:space="preserve"> gymnázia, </w:t>
      </w:r>
    </w:p>
    <w:p w14:paraId="7FC74603" w14:textId="77777777" w:rsidR="00404CE3" w:rsidRDefault="00404CE3" w:rsidP="00CA535B">
      <w:pPr>
        <w:pStyle w:val="Odstavecseseznamem"/>
        <w:numPr>
          <w:ilvl w:val="0"/>
          <w:numId w:val="11"/>
        </w:numPr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>rozvíjet jedinečnost školy.</w:t>
      </w:r>
    </w:p>
    <w:p w14:paraId="1AD5CDBD" w14:textId="77777777" w:rsidR="000C574E" w:rsidRPr="0059047E" w:rsidRDefault="000C574E" w:rsidP="000C574E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</w:p>
    <w:p w14:paraId="17428DD3" w14:textId="77777777" w:rsidR="003B4633" w:rsidRPr="0002696F" w:rsidRDefault="003B4633" w:rsidP="003B463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bookmarkStart w:id="0" w:name="_Toc482951846"/>
      <w:r w:rsidRPr="0002696F">
        <w:rPr>
          <w:rFonts w:ascii="Times New Roman" w:hAnsi="Times New Roman"/>
          <w:b/>
          <w:sz w:val="24"/>
          <w:szCs w:val="24"/>
        </w:rPr>
        <w:t>Silné stránky školy:</w:t>
      </w:r>
    </w:p>
    <w:p w14:paraId="6F479A09" w14:textId="77777777" w:rsidR="003B4633" w:rsidRPr="0002696F" w:rsidRDefault="003B4633" w:rsidP="003B4633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02696F">
        <w:rPr>
          <w:szCs w:val="24"/>
        </w:rPr>
        <w:t>Škola rodinného typu</w:t>
      </w:r>
    </w:p>
    <w:p w14:paraId="28ED48ED" w14:textId="77777777" w:rsidR="003B4633" w:rsidRPr="0002696F" w:rsidRDefault="003B4633" w:rsidP="003B4633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02696F">
        <w:rPr>
          <w:szCs w:val="24"/>
        </w:rPr>
        <w:t>Přitažlivost naší školy mimo spádovou oblast dětí</w:t>
      </w:r>
    </w:p>
    <w:p w14:paraId="3213771A" w14:textId="77777777" w:rsidR="003B4633" w:rsidRPr="0002696F" w:rsidRDefault="003B4633" w:rsidP="003B4633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02696F">
        <w:rPr>
          <w:szCs w:val="24"/>
        </w:rPr>
        <w:t>Narůstající počet zájemců o naš</w:t>
      </w:r>
      <w:r w:rsidR="00D512A9">
        <w:rPr>
          <w:szCs w:val="24"/>
        </w:rPr>
        <w:t>i</w:t>
      </w:r>
      <w:r w:rsidRPr="0002696F">
        <w:rPr>
          <w:szCs w:val="24"/>
        </w:rPr>
        <w:t xml:space="preserve"> školu</w:t>
      </w:r>
    </w:p>
    <w:p w14:paraId="2FCCF378" w14:textId="77777777" w:rsidR="003B4633" w:rsidRPr="0002696F" w:rsidRDefault="003B4633" w:rsidP="003B4633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02696F">
        <w:rPr>
          <w:szCs w:val="24"/>
        </w:rPr>
        <w:t>Párové učitelky – možnost individuální</w:t>
      </w:r>
      <w:r>
        <w:rPr>
          <w:szCs w:val="24"/>
        </w:rPr>
        <w:t>ho přístupu k žákům</w:t>
      </w:r>
    </w:p>
    <w:p w14:paraId="64A4FFF5" w14:textId="77777777" w:rsidR="003B4633" w:rsidRPr="0002696F" w:rsidRDefault="003B4633" w:rsidP="003B4633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02696F">
        <w:rPr>
          <w:szCs w:val="24"/>
        </w:rPr>
        <w:t>Heterogenita žáků</w:t>
      </w:r>
    </w:p>
    <w:p w14:paraId="28FC5124" w14:textId="77777777" w:rsidR="003B4633" w:rsidRPr="0002696F" w:rsidRDefault="003B4633" w:rsidP="003B4633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02696F">
        <w:rPr>
          <w:szCs w:val="24"/>
        </w:rPr>
        <w:t>Menší počet pedagogů – všichni se znají</w:t>
      </w:r>
    </w:p>
    <w:p w14:paraId="72C1A492" w14:textId="77777777" w:rsidR="003B4633" w:rsidRPr="0002696F" w:rsidRDefault="003B4633" w:rsidP="003B4633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02696F">
        <w:rPr>
          <w:szCs w:val="24"/>
        </w:rPr>
        <w:t>Dobré pracovní klima – pedagogové spolu spolupracují, komunikují, sdílejí své zkušenosti</w:t>
      </w:r>
    </w:p>
    <w:p w14:paraId="09D374B8" w14:textId="77777777" w:rsidR="003B4633" w:rsidRPr="0002696F" w:rsidRDefault="003B4633" w:rsidP="003B4633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02696F">
        <w:rPr>
          <w:szCs w:val="24"/>
        </w:rPr>
        <w:t>Dobré klima školy – vztah učitel a žák, učitel a rodiče</w:t>
      </w:r>
    </w:p>
    <w:p w14:paraId="10317E1B" w14:textId="77777777" w:rsidR="003B4633" w:rsidRPr="0002696F" w:rsidRDefault="003B4633" w:rsidP="003B4633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02696F">
        <w:rPr>
          <w:szCs w:val="24"/>
        </w:rPr>
        <w:t>Dobré žákovské klima – vztah žák a žák</w:t>
      </w:r>
    </w:p>
    <w:p w14:paraId="55BF7B51" w14:textId="77777777" w:rsidR="003B4633" w:rsidRPr="0002696F" w:rsidRDefault="003B4633" w:rsidP="003B4633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02696F">
        <w:rPr>
          <w:szCs w:val="24"/>
        </w:rPr>
        <w:t>Mimoškolní akce</w:t>
      </w:r>
    </w:p>
    <w:p w14:paraId="2DEAC465" w14:textId="77777777" w:rsidR="003B4633" w:rsidRPr="0002696F" w:rsidRDefault="003B4633" w:rsidP="003B4633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02696F">
        <w:rPr>
          <w:szCs w:val="24"/>
        </w:rPr>
        <w:t xml:space="preserve">Velké množství </w:t>
      </w:r>
      <w:r>
        <w:rPr>
          <w:szCs w:val="24"/>
        </w:rPr>
        <w:t>volnočasových aktivit</w:t>
      </w:r>
    </w:p>
    <w:p w14:paraId="227D14BC" w14:textId="77777777" w:rsidR="003B4633" w:rsidRPr="0002696F" w:rsidRDefault="003B4633" w:rsidP="003B4633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02696F">
        <w:rPr>
          <w:szCs w:val="24"/>
        </w:rPr>
        <w:t>Školní projekty</w:t>
      </w:r>
    </w:p>
    <w:p w14:paraId="3391330F" w14:textId="77777777" w:rsidR="003B4633" w:rsidRPr="0002696F" w:rsidRDefault="003B4633" w:rsidP="003B4633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02696F">
        <w:rPr>
          <w:szCs w:val="24"/>
        </w:rPr>
        <w:t>RWCT hodiny – podpora zájmu dětí o krásnou literaturu</w:t>
      </w:r>
    </w:p>
    <w:p w14:paraId="64609A38" w14:textId="77777777" w:rsidR="003B4633" w:rsidRPr="0002696F" w:rsidRDefault="003B4633" w:rsidP="003B4633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02696F">
        <w:rPr>
          <w:szCs w:val="24"/>
        </w:rPr>
        <w:t>Kreativita zaměstnanců školy</w:t>
      </w:r>
    </w:p>
    <w:p w14:paraId="69093307" w14:textId="77777777" w:rsidR="003B4633" w:rsidRPr="0002696F" w:rsidRDefault="003B4633" w:rsidP="003B4633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02696F">
        <w:rPr>
          <w:szCs w:val="24"/>
        </w:rPr>
        <w:t>Ochota pedagogů se vzdělávat</w:t>
      </w:r>
    </w:p>
    <w:p w14:paraId="20F787D5" w14:textId="77777777" w:rsidR="003B4633" w:rsidRPr="0002696F" w:rsidRDefault="003B4633" w:rsidP="003B4633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02696F">
        <w:rPr>
          <w:szCs w:val="24"/>
        </w:rPr>
        <w:t>DVPP – aktivní účast pedagogů</w:t>
      </w:r>
    </w:p>
    <w:p w14:paraId="5322CC9F" w14:textId="77777777" w:rsidR="003B4633" w:rsidRPr="0002696F" w:rsidRDefault="003B4633" w:rsidP="003B4633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02696F">
        <w:rPr>
          <w:szCs w:val="24"/>
        </w:rPr>
        <w:t>Věkový průměr pedagogů (mladí lidé)</w:t>
      </w:r>
    </w:p>
    <w:p w14:paraId="7910CC38" w14:textId="77777777" w:rsidR="003B4633" w:rsidRPr="0002696F" w:rsidRDefault="003B4633" w:rsidP="003B4633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02696F">
        <w:rPr>
          <w:szCs w:val="24"/>
        </w:rPr>
        <w:t>Možnost využití školní knihovny</w:t>
      </w:r>
    </w:p>
    <w:p w14:paraId="14778618" w14:textId="77777777" w:rsidR="003B4633" w:rsidRPr="0002696F" w:rsidRDefault="003B4633" w:rsidP="003B4633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02696F">
        <w:rPr>
          <w:szCs w:val="24"/>
        </w:rPr>
        <w:t>Možnost k přístupu dětí ke všem počítačům ve škole</w:t>
      </w:r>
    </w:p>
    <w:p w14:paraId="48600309" w14:textId="77777777" w:rsidR="003B4633" w:rsidRPr="0002696F" w:rsidRDefault="003B4633" w:rsidP="003B4633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02696F">
        <w:rPr>
          <w:szCs w:val="24"/>
        </w:rPr>
        <w:t xml:space="preserve"> Image školy</w:t>
      </w:r>
    </w:p>
    <w:p w14:paraId="26615294" w14:textId="77777777" w:rsidR="003B4633" w:rsidRPr="0002696F" w:rsidRDefault="003B4633" w:rsidP="003B4633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02696F">
        <w:rPr>
          <w:szCs w:val="24"/>
        </w:rPr>
        <w:t>Akce školy pro žáky a rodiče</w:t>
      </w:r>
    </w:p>
    <w:p w14:paraId="7EA9B73A" w14:textId="77777777" w:rsidR="003B4633" w:rsidRPr="0002696F" w:rsidRDefault="003B4633" w:rsidP="003B4633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02696F">
        <w:rPr>
          <w:szCs w:val="24"/>
        </w:rPr>
        <w:t>Netypický zápis žáků do 1. třídy</w:t>
      </w:r>
    </w:p>
    <w:p w14:paraId="4FE72681" w14:textId="77777777" w:rsidR="003B4633" w:rsidRPr="0002696F" w:rsidRDefault="003B4633" w:rsidP="003B4633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02696F">
        <w:rPr>
          <w:szCs w:val="24"/>
        </w:rPr>
        <w:t xml:space="preserve">Poloha stávající budovy – </w:t>
      </w:r>
      <w:r>
        <w:rPr>
          <w:szCs w:val="24"/>
        </w:rPr>
        <w:t>město</w:t>
      </w:r>
      <w:r w:rsidRPr="0002696F">
        <w:rPr>
          <w:szCs w:val="24"/>
        </w:rPr>
        <w:t xml:space="preserve"> – blízkost výstav, galerií, dobrá dopravní dostupnost </w:t>
      </w:r>
    </w:p>
    <w:p w14:paraId="71BCF535" w14:textId="77777777" w:rsidR="003B4633" w:rsidRPr="0002696F" w:rsidRDefault="003B4633" w:rsidP="003B4633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02696F">
        <w:rPr>
          <w:szCs w:val="24"/>
        </w:rPr>
        <w:t>Podpora Magistrátu města Opavy</w:t>
      </w:r>
    </w:p>
    <w:p w14:paraId="7917E3FE" w14:textId="77777777" w:rsidR="003B4633" w:rsidRPr="0002696F" w:rsidRDefault="003B4633" w:rsidP="003B4633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02696F">
        <w:rPr>
          <w:szCs w:val="24"/>
        </w:rPr>
        <w:t>Dary rodičů</w:t>
      </w:r>
    </w:p>
    <w:p w14:paraId="24927D4A" w14:textId="77777777" w:rsidR="003B4633" w:rsidRPr="0002696F" w:rsidRDefault="003B4633" w:rsidP="003B4633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02696F">
        <w:rPr>
          <w:szCs w:val="24"/>
        </w:rPr>
        <w:t>Ochota pedagogů k mimoškolním aktivitám</w:t>
      </w:r>
    </w:p>
    <w:p w14:paraId="1B869C68" w14:textId="0766E136" w:rsidR="003B4633" w:rsidRPr="00992F85" w:rsidRDefault="003B4633" w:rsidP="00992F85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02696F">
        <w:rPr>
          <w:szCs w:val="24"/>
        </w:rPr>
        <w:t>Individuální konzultace s rodiči a žák</w:t>
      </w:r>
      <w:r w:rsidR="00992F85">
        <w:rPr>
          <w:szCs w:val="24"/>
        </w:rPr>
        <w:t>y</w:t>
      </w:r>
    </w:p>
    <w:p w14:paraId="162AFF4D" w14:textId="77777777" w:rsidR="003B4633" w:rsidRPr="0002696F" w:rsidRDefault="003B4633" w:rsidP="003B463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2696F">
        <w:rPr>
          <w:rFonts w:ascii="Times New Roman" w:hAnsi="Times New Roman"/>
          <w:b/>
          <w:sz w:val="24"/>
          <w:szCs w:val="24"/>
        </w:rPr>
        <w:lastRenderedPageBreak/>
        <w:t xml:space="preserve">Slabé stránky školy: </w:t>
      </w:r>
    </w:p>
    <w:p w14:paraId="0A90E553" w14:textId="77777777" w:rsidR="003B4633" w:rsidRPr="0002696F" w:rsidRDefault="003B4633" w:rsidP="003B4633">
      <w:pPr>
        <w:pStyle w:val="Odstavecseseznamem"/>
        <w:numPr>
          <w:ilvl w:val="0"/>
          <w:numId w:val="13"/>
        </w:numPr>
        <w:jc w:val="left"/>
        <w:rPr>
          <w:szCs w:val="24"/>
        </w:rPr>
      </w:pPr>
      <w:r w:rsidRPr="0002696F">
        <w:rPr>
          <w:szCs w:val="24"/>
        </w:rPr>
        <w:t>Nekvalifikovanost některých pedagogů</w:t>
      </w:r>
    </w:p>
    <w:p w14:paraId="73BA450A" w14:textId="77777777" w:rsidR="003B4633" w:rsidRPr="0002696F" w:rsidRDefault="003B4633" w:rsidP="003B4633">
      <w:pPr>
        <w:pStyle w:val="Odstavecseseznamem"/>
        <w:numPr>
          <w:ilvl w:val="0"/>
          <w:numId w:val="13"/>
        </w:numPr>
        <w:jc w:val="left"/>
        <w:rPr>
          <w:szCs w:val="24"/>
        </w:rPr>
      </w:pPr>
      <w:r w:rsidRPr="0002696F">
        <w:rPr>
          <w:szCs w:val="24"/>
        </w:rPr>
        <w:t>Slabé finanční zdroje</w:t>
      </w:r>
    </w:p>
    <w:p w14:paraId="4BF7910F" w14:textId="77777777" w:rsidR="003B4633" w:rsidRPr="0002696F" w:rsidRDefault="003B4633" w:rsidP="003B4633">
      <w:pPr>
        <w:pStyle w:val="Odstavecseseznamem"/>
        <w:numPr>
          <w:ilvl w:val="0"/>
          <w:numId w:val="13"/>
        </w:numPr>
        <w:jc w:val="left"/>
        <w:rPr>
          <w:szCs w:val="24"/>
        </w:rPr>
      </w:pPr>
      <w:r w:rsidRPr="0002696F">
        <w:rPr>
          <w:szCs w:val="24"/>
        </w:rPr>
        <w:t>Stav školní budovy – pronajaté prostory</w:t>
      </w:r>
    </w:p>
    <w:p w14:paraId="7384D32C" w14:textId="77777777" w:rsidR="003B4633" w:rsidRDefault="003B4633" w:rsidP="003B4633">
      <w:pPr>
        <w:pStyle w:val="Odstavecseseznamem"/>
        <w:numPr>
          <w:ilvl w:val="0"/>
          <w:numId w:val="13"/>
        </w:numPr>
        <w:jc w:val="left"/>
        <w:rPr>
          <w:szCs w:val="24"/>
        </w:rPr>
      </w:pPr>
      <w:r w:rsidRPr="0002696F">
        <w:rPr>
          <w:szCs w:val="24"/>
        </w:rPr>
        <w:t xml:space="preserve">Nevyhovující </w:t>
      </w:r>
      <w:r>
        <w:rPr>
          <w:szCs w:val="24"/>
        </w:rPr>
        <w:t>venkovní prostředí</w:t>
      </w:r>
    </w:p>
    <w:p w14:paraId="49A6404F" w14:textId="77777777" w:rsidR="003B4633" w:rsidRPr="003B4633" w:rsidRDefault="003B4633" w:rsidP="003B4633">
      <w:pPr>
        <w:pStyle w:val="Odstavecseseznamem"/>
        <w:numPr>
          <w:ilvl w:val="0"/>
          <w:numId w:val="13"/>
        </w:numPr>
        <w:jc w:val="left"/>
        <w:rPr>
          <w:szCs w:val="24"/>
        </w:rPr>
      </w:pPr>
      <w:r>
        <w:rPr>
          <w:szCs w:val="24"/>
        </w:rPr>
        <w:t>Očekávání rodičů x Montessori systém</w:t>
      </w:r>
    </w:p>
    <w:p w14:paraId="09FE0453" w14:textId="77777777" w:rsidR="003B4633" w:rsidRPr="0002696F" w:rsidRDefault="003B4633" w:rsidP="003B4633">
      <w:pPr>
        <w:pStyle w:val="Odstavecseseznamem"/>
        <w:rPr>
          <w:szCs w:val="24"/>
        </w:rPr>
      </w:pPr>
    </w:p>
    <w:p w14:paraId="70F88DA9" w14:textId="77777777" w:rsidR="003B4633" w:rsidRPr="0002696F" w:rsidRDefault="003B4633" w:rsidP="003B463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2696F">
        <w:rPr>
          <w:rFonts w:ascii="Times New Roman" w:hAnsi="Times New Roman"/>
          <w:b/>
          <w:sz w:val="24"/>
          <w:szCs w:val="24"/>
        </w:rPr>
        <w:t xml:space="preserve">Příležitosti školy: </w:t>
      </w:r>
    </w:p>
    <w:p w14:paraId="0A5F7E5D" w14:textId="77777777" w:rsidR="003B4633" w:rsidRPr="0002696F" w:rsidRDefault="003B4633" w:rsidP="003B4633">
      <w:pPr>
        <w:pStyle w:val="Odstavecseseznamem"/>
        <w:numPr>
          <w:ilvl w:val="0"/>
          <w:numId w:val="14"/>
        </w:numPr>
        <w:jc w:val="left"/>
        <w:rPr>
          <w:szCs w:val="24"/>
        </w:rPr>
      </w:pPr>
      <w:r w:rsidRPr="0002696F">
        <w:rPr>
          <w:szCs w:val="24"/>
        </w:rPr>
        <w:t>PR školy – webové stránky, FB</w:t>
      </w:r>
      <w:r>
        <w:rPr>
          <w:szCs w:val="24"/>
        </w:rPr>
        <w:t>, IG školy</w:t>
      </w:r>
    </w:p>
    <w:p w14:paraId="0C7F73E7" w14:textId="77777777" w:rsidR="003B4633" w:rsidRPr="0002696F" w:rsidRDefault="003B4633" w:rsidP="003B4633">
      <w:pPr>
        <w:pStyle w:val="Odstavecseseznamem"/>
        <w:numPr>
          <w:ilvl w:val="0"/>
          <w:numId w:val="14"/>
        </w:numPr>
        <w:jc w:val="left"/>
        <w:rPr>
          <w:szCs w:val="24"/>
        </w:rPr>
      </w:pPr>
      <w:r w:rsidRPr="0002696F">
        <w:rPr>
          <w:szCs w:val="24"/>
        </w:rPr>
        <w:t>Rozvíjení talentu a nadání žáků</w:t>
      </w:r>
    </w:p>
    <w:p w14:paraId="108E2EA7" w14:textId="77777777" w:rsidR="003B4633" w:rsidRPr="0002696F" w:rsidRDefault="003B4633" w:rsidP="003B4633">
      <w:pPr>
        <w:pStyle w:val="Odstavecseseznamem"/>
        <w:numPr>
          <w:ilvl w:val="0"/>
          <w:numId w:val="14"/>
        </w:numPr>
        <w:jc w:val="left"/>
        <w:rPr>
          <w:szCs w:val="24"/>
        </w:rPr>
      </w:pPr>
      <w:r w:rsidRPr="0002696F">
        <w:rPr>
          <w:szCs w:val="24"/>
        </w:rPr>
        <w:t>Kreativita pedagogů</w:t>
      </w:r>
    </w:p>
    <w:p w14:paraId="39A065F4" w14:textId="77777777" w:rsidR="003B4633" w:rsidRPr="0002696F" w:rsidRDefault="003B4633" w:rsidP="003B4633">
      <w:pPr>
        <w:pStyle w:val="Odstavecseseznamem"/>
        <w:numPr>
          <w:ilvl w:val="0"/>
          <w:numId w:val="14"/>
        </w:numPr>
        <w:jc w:val="left"/>
        <w:rPr>
          <w:szCs w:val="24"/>
        </w:rPr>
      </w:pPr>
      <w:r w:rsidRPr="0002696F">
        <w:rPr>
          <w:szCs w:val="24"/>
        </w:rPr>
        <w:t>Přístup k žákům a spolupráce s nimi</w:t>
      </w:r>
    </w:p>
    <w:p w14:paraId="59741EB3" w14:textId="77777777" w:rsidR="003B4633" w:rsidRPr="0002696F" w:rsidRDefault="003B4633" w:rsidP="003B4633">
      <w:pPr>
        <w:pStyle w:val="Odstavecseseznamem"/>
        <w:numPr>
          <w:ilvl w:val="0"/>
          <w:numId w:val="14"/>
        </w:numPr>
        <w:jc w:val="left"/>
        <w:rPr>
          <w:szCs w:val="24"/>
        </w:rPr>
      </w:pPr>
      <w:r w:rsidRPr="0002696F">
        <w:rPr>
          <w:szCs w:val="24"/>
        </w:rPr>
        <w:t>Velké množství mimoškolních akcí</w:t>
      </w:r>
    </w:p>
    <w:p w14:paraId="56CAA9CB" w14:textId="77777777" w:rsidR="003B4633" w:rsidRPr="0002696F" w:rsidRDefault="003B4633" w:rsidP="003B4633">
      <w:pPr>
        <w:pStyle w:val="Odstavecseseznamem"/>
        <w:numPr>
          <w:ilvl w:val="0"/>
          <w:numId w:val="14"/>
        </w:numPr>
        <w:jc w:val="left"/>
        <w:rPr>
          <w:szCs w:val="24"/>
        </w:rPr>
      </w:pPr>
      <w:r w:rsidRPr="0002696F">
        <w:rPr>
          <w:szCs w:val="24"/>
        </w:rPr>
        <w:t xml:space="preserve">Rozvíjející se spolupráce mezi školou a </w:t>
      </w:r>
      <w:r>
        <w:rPr>
          <w:szCs w:val="24"/>
        </w:rPr>
        <w:t>jinými organizacemi</w:t>
      </w:r>
    </w:p>
    <w:p w14:paraId="37E0B8BF" w14:textId="77777777" w:rsidR="003B4633" w:rsidRPr="0002696F" w:rsidRDefault="003B4633" w:rsidP="003B4633">
      <w:pPr>
        <w:pStyle w:val="Odstavecseseznamem"/>
        <w:numPr>
          <w:ilvl w:val="0"/>
          <w:numId w:val="14"/>
        </w:numPr>
        <w:jc w:val="left"/>
        <w:rPr>
          <w:szCs w:val="24"/>
        </w:rPr>
      </w:pPr>
      <w:r w:rsidRPr="0002696F">
        <w:rPr>
          <w:szCs w:val="24"/>
        </w:rPr>
        <w:t xml:space="preserve">Školní projekty </w:t>
      </w:r>
    </w:p>
    <w:p w14:paraId="431C55B9" w14:textId="77777777" w:rsidR="003B4633" w:rsidRPr="0002696F" w:rsidRDefault="003B4633" w:rsidP="003B4633">
      <w:pPr>
        <w:pStyle w:val="Odstavecseseznamem"/>
        <w:numPr>
          <w:ilvl w:val="0"/>
          <w:numId w:val="14"/>
        </w:numPr>
        <w:jc w:val="left"/>
        <w:rPr>
          <w:szCs w:val="24"/>
        </w:rPr>
      </w:pPr>
      <w:r w:rsidRPr="0002696F">
        <w:rPr>
          <w:szCs w:val="24"/>
        </w:rPr>
        <w:t>Spolupráce mezi školou a rodiči</w:t>
      </w:r>
    </w:p>
    <w:p w14:paraId="311167FC" w14:textId="77777777" w:rsidR="003B4633" w:rsidRPr="0002696F" w:rsidRDefault="003B4633" w:rsidP="003B4633">
      <w:pPr>
        <w:pStyle w:val="Odstavecseseznamem"/>
        <w:numPr>
          <w:ilvl w:val="0"/>
          <w:numId w:val="14"/>
        </w:numPr>
        <w:jc w:val="left"/>
        <w:rPr>
          <w:szCs w:val="24"/>
        </w:rPr>
      </w:pPr>
      <w:r w:rsidRPr="0002696F">
        <w:rPr>
          <w:szCs w:val="24"/>
        </w:rPr>
        <w:t>Zapojení do projektu EU – vzdělávání pedagogů</w:t>
      </w:r>
      <w:r>
        <w:rPr>
          <w:szCs w:val="24"/>
        </w:rPr>
        <w:t>, program pro žáky školy</w:t>
      </w:r>
    </w:p>
    <w:p w14:paraId="03CEF6DB" w14:textId="77777777" w:rsidR="003B4633" w:rsidRDefault="003B4633" w:rsidP="003B4633">
      <w:pPr>
        <w:pStyle w:val="Odstavecseseznamem"/>
        <w:numPr>
          <w:ilvl w:val="0"/>
          <w:numId w:val="14"/>
        </w:numPr>
        <w:jc w:val="left"/>
        <w:rPr>
          <w:szCs w:val="24"/>
        </w:rPr>
      </w:pPr>
      <w:r w:rsidRPr="0002696F">
        <w:rPr>
          <w:szCs w:val="24"/>
        </w:rPr>
        <w:t>Nová budova školy</w:t>
      </w:r>
    </w:p>
    <w:p w14:paraId="35E0EDE6" w14:textId="77777777" w:rsidR="003B4633" w:rsidRPr="0002696F" w:rsidRDefault="003B4633" w:rsidP="003B4633">
      <w:pPr>
        <w:pStyle w:val="Odstavecseseznamem"/>
        <w:rPr>
          <w:szCs w:val="24"/>
        </w:rPr>
      </w:pPr>
    </w:p>
    <w:p w14:paraId="11136F31" w14:textId="77777777" w:rsidR="003B4633" w:rsidRPr="0002696F" w:rsidRDefault="003B4633" w:rsidP="003B463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2696F">
        <w:rPr>
          <w:rFonts w:ascii="Times New Roman" w:hAnsi="Times New Roman"/>
          <w:b/>
          <w:sz w:val="24"/>
          <w:szCs w:val="24"/>
        </w:rPr>
        <w:t xml:space="preserve">Hrozby školy: </w:t>
      </w:r>
    </w:p>
    <w:p w14:paraId="319D6E16" w14:textId="77777777" w:rsidR="003B4633" w:rsidRPr="0002696F" w:rsidRDefault="003B4633" w:rsidP="003B4633">
      <w:pPr>
        <w:pStyle w:val="Odstavecseseznamem"/>
        <w:numPr>
          <w:ilvl w:val="0"/>
          <w:numId w:val="15"/>
        </w:numPr>
        <w:jc w:val="left"/>
        <w:rPr>
          <w:szCs w:val="24"/>
        </w:rPr>
      </w:pPr>
      <w:r w:rsidRPr="0002696F">
        <w:rPr>
          <w:szCs w:val="24"/>
        </w:rPr>
        <w:t>Přirozený úbytek školní populace</w:t>
      </w:r>
    </w:p>
    <w:p w14:paraId="7F95202C" w14:textId="77777777" w:rsidR="003B4633" w:rsidRPr="0002696F" w:rsidRDefault="003B4633" w:rsidP="003B4633">
      <w:pPr>
        <w:pStyle w:val="Odstavecseseznamem"/>
        <w:numPr>
          <w:ilvl w:val="0"/>
          <w:numId w:val="15"/>
        </w:numPr>
        <w:jc w:val="left"/>
        <w:rPr>
          <w:szCs w:val="24"/>
        </w:rPr>
      </w:pPr>
      <w:r w:rsidRPr="0002696F">
        <w:rPr>
          <w:szCs w:val="24"/>
        </w:rPr>
        <w:t>Nedostatek finančních prostředků na vzdělávání</w:t>
      </w:r>
    </w:p>
    <w:p w14:paraId="1700448D" w14:textId="77777777" w:rsidR="003B4633" w:rsidRPr="0002696F" w:rsidRDefault="003B4633" w:rsidP="003B4633">
      <w:pPr>
        <w:pStyle w:val="Odstavecseseznamem"/>
        <w:numPr>
          <w:ilvl w:val="0"/>
          <w:numId w:val="15"/>
        </w:numPr>
        <w:jc w:val="left"/>
        <w:rPr>
          <w:szCs w:val="24"/>
        </w:rPr>
      </w:pPr>
      <w:r w:rsidRPr="0002696F">
        <w:rPr>
          <w:szCs w:val="24"/>
          <w:shd w:val="clear" w:color="auto" w:fill="FFFFFF"/>
        </w:rPr>
        <w:t>Změna legislativy – striktní obnovení spádových oblastí škol, konec možnosti rodičů vybrat pro své dítě základní školu podle vlastního uvážení</w:t>
      </w:r>
    </w:p>
    <w:p w14:paraId="0052A5C6" w14:textId="77777777" w:rsidR="003B4633" w:rsidRPr="0002696F" w:rsidRDefault="003B4633" w:rsidP="003B4633">
      <w:pPr>
        <w:pStyle w:val="Odstavecseseznamem"/>
        <w:numPr>
          <w:ilvl w:val="0"/>
          <w:numId w:val="15"/>
        </w:numPr>
        <w:jc w:val="left"/>
        <w:rPr>
          <w:szCs w:val="24"/>
        </w:rPr>
      </w:pPr>
      <w:r w:rsidRPr="0002696F">
        <w:rPr>
          <w:szCs w:val="24"/>
          <w:shd w:val="clear" w:color="auto" w:fill="FFFFFF"/>
        </w:rPr>
        <w:t xml:space="preserve">Neúspěch </w:t>
      </w:r>
      <w:r>
        <w:rPr>
          <w:szCs w:val="24"/>
          <w:shd w:val="clear" w:color="auto" w:fill="FFFFFF"/>
        </w:rPr>
        <w:t xml:space="preserve">v </w:t>
      </w:r>
      <w:r w:rsidRPr="0002696F">
        <w:rPr>
          <w:szCs w:val="24"/>
          <w:shd w:val="clear" w:color="auto" w:fill="FFFFFF"/>
        </w:rPr>
        <w:t>EU projekt</w:t>
      </w:r>
      <w:r>
        <w:rPr>
          <w:szCs w:val="24"/>
          <w:shd w:val="clear" w:color="auto" w:fill="FFFFFF"/>
        </w:rPr>
        <w:t>ech</w:t>
      </w:r>
    </w:p>
    <w:p w14:paraId="7DAE5A84" w14:textId="77777777" w:rsidR="003B4633" w:rsidRPr="0002696F" w:rsidRDefault="003B4633" w:rsidP="003B4633">
      <w:pPr>
        <w:pStyle w:val="Odstavecseseznamem"/>
        <w:numPr>
          <w:ilvl w:val="0"/>
          <w:numId w:val="15"/>
        </w:numPr>
        <w:jc w:val="left"/>
        <w:rPr>
          <w:szCs w:val="24"/>
        </w:rPr>
      </w:pPr>
      <w:r w:rsidRPr="0002696F">
        <w:rPr>
          <w:szCs w:val="24"/>
          <w:shd w:val="clear" w:color="auto" w:fill="FFFFFF"/>
        </w:rPr>
        <w:t>Neinformovaná veřejnost o Montessori pedagogice</w:t>
      </w:r>
    </w:p>
    <w:p w14:paraId="00E53352" w14:textId="3DAB7428" w:rsidR="00143468" w:rsidRDefault="003B4633" w:rsidP="00B741BB">
      <w:pPr>
        <w:pStyle w:val="Odstavecseseznamem"/>
        <w:numPr>
          <w:ilvl w:val="0"/>
          <w:numId w:val="15"/>
        </w:numPr>
        <w:jc w:val="left"/>
        <w:rPr>
          <w:szCs w:val="24"/>
        </w:rPr>
      </w:pPr>
      <w:r w:rsidRPr="0002696F">
        <w:rPr>
          <w:szCs w:val="24"/>
        </w:rPr>
        <w:t>Současná situace ve školství – pohled na Montessori pedagogiku</w:t>
      </w:r>
    </w:p>
    <w:p w14:paraId="7593FC4B" w14:textId="77777777" w:rsidR="00B741BB" w:rsidRPr="00B741BB" w:rsidRDefault="00B741BB" w:rsidP="00B741BB">
      <w:pPr>
        <w:pStyle w:val="Odstavecseseznamem"/>
        <w:numPr>
          <w:ilvl w:val="0"/>
          <w:numId w:val="15"/>
        </w:numPr>
        <w:jc w:val="left"/>
        <w:rPr>
          <w:szCs w:val="24"/>
        </w:rPr>
      </w:pPr>
    </w:p>
    <w:p w14:paraId="73EE84C9" w14:textId="77777777" w:rsidR="003B4633" w:rsidRPr="0002696F" w:rsidRDefault="003B4633" w:rsidP="003B463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2696F">
        <w:rPr>
          <w:rFonts w:ascii="Times New Roman" w:hAnsi="Times New Roman"/>
          <w:b/>
          <w:sz w:val="24"/>
          <w:szCs w:val="24"/>
        </w:rPr>
        <w:t>Jakým způsobem využít silné stránky školy a příležitosti:</w:t>
      </w:r>
    </w:p>
    <w:p w14:paraId="20691579" w14:textId="77777777" w:rsidR="003B4633" w:rsidRPr="0002696F" w:rsidRDefault="003B4633" w:rsidP="003B4633">
      <w:pPr>
        <w:pStyle w:val="Odstavecseseznamem"/>
        <w:numPr>
          <w:ilvl w:val="0"/>
          <w:numId w:val="16"/>
        </w:numPr>
        <w:jc w:val="left"/>
        <w:rPr>
          <w:szCs w:val="24"/>
        </w:rPr>
      </w:pPr>
      <w:r w:rsidRPr="0002696F">
        <w:rPr>
          <w:szCs w:val="24"/>
        </w:rPr>
        <w:t>Vzdělávat se, pracovat na sobě</w:t>
      </w:r>
    </w:p>
    <w:p w14:paraId="7A698B1C" w14:textId="77777777" w:rsidR="003B4633" w:rsidRPr="0002696F" w:rsidRDefault="003B4633" w:rsidP="003B4633">
      <w:pPr>
        <w:pStyle w:val="Odstavecseseznamem"/>
        <w:numPr>
          <w:ilvl w:val="0"/>
          <w:numId w:val="16"/>
        </w:numPr>
        <w:jc w:val="left"/>
        <w:rPr>
          <w:szCs w:val="24"/>
        </w:rPr>
      </w:pPr>
      <w:r w:rsidRPr="0002696F">
        <w:rPr>
          <w:szCs w:val="24"/>
        </w:rPr>
        <w:t>Rozvíjet nadšení z knih u žáků, rozšiřovat školní knihovnu</w:t>
      </w:r>
    </w:p>
    <w:p w14:paraId="3E0AAE4D" w14:textId="77777777" w:rsidR="003B4633" w:rsidRPr="0002696F" w:rsidRDefault="003B4633" w:rsidP="003B4633">
      <w:pPr>
        <w:pStyle w:val="Odstavecseseznamem"/>
        <w:numPr>
          <w:ilvl w:val="0"/>
          <w:numId w:val="16"/>
        </w:numPr>
        <w:jc w:val="left"/>
        <w:rPr>
          <w:szCs w:val="24"/>
        </w:rPr>
      </w:pPr>
      <w:r w:rsidRPr="0002696F">
        <w:rPr>
          <w:szCs w:val="24"/>
        </w:rPr>
        <w:t>Mimoškolní akce – budování pozitivního vztahu mezi žáky a pedagogy, budovat v žácích kladný vztah ke vzdělávání</w:t>
      </w:r>
    </w:p>
    <w:p w14:paraId="3ACDA700" w14:textId="77777777" w:rsidR="003B4633" w:rsidRPr="0002696F" w:rsidRDefault="003B4633" w:rsidP="003B4633">
      <w:pPr>
        <w:pStyle w:val="Odstavecseseznamem"/>
        <w:numPr>
          <w:ilvl w:val="0"/>
          <w:numId w:val="16"/>
        </w:numPr>
        <w:jc w:val="left"/>
        <w:rPr>
          <w:szCs w:val="24"/>
        </w:rPr>
      </w:pPr>
      <w:r w:rsidRPr="0002696F">
        <w:rPr>
          <w:szCs w:val="24"/>
        </w:rPr>
        <w:lastRenderedPageBreak/>
        <w:t>PR školy – noviny, časopis, televize</w:t>
      </w:r>
    </w:p>
    <w:p w14:paraId="7E8C7B78" w14:textId="77777777" w:rsidR="003B4633" w:rsidRDefault="003B4633" w:rsidP="003B4633">
      <w:pPr>
        <w:pStyle w:val="Odstavecseseznamem"/>
        <w:numPr>
          <w:ilvl w:val="0"/>
          <w:numId w:val="16"/>
        </w:numPr>
        <w:jc w:val="left"/>
        <w:rPr>
          <w:szCs w:val="24"/>
        </w:rPr>
      </w:pPr>
      <w:r w:rsidRPr="0002696F">
        <w:rPr>
          <w:szCs w:val="24"/>
        </w:rPr>
        <w:t>Sdílení s jinými Montessori průvodci – sdílení zkušeností, materiálů, pomůcek</w:t>
      </w:r>
    </w:p>
    <w:p w14:paraId="6E69ADF1" w14:textId="77777777" w:rsidR="003B4633" w:rsidRPr="0002696F" w:rsidRDefault="003B4633" w:rsidP="003B4633">
      <w:pPr>
        <w:pStyle w:val="Odstavecseseznamem"/>
        <w:numPr>
          <w:ilvl w:val="0"/>
          <w:numId w:val="16"/>
        </w:numPr>
        <w:jc w:val="left"/>
        <w:rPr>
          <w:szCs w:val="24"/>
        </w:rPr>
      </w:pPr>
      <w:r>
        <w:rPr>
          <w:szCs w:val="24"/>
        </w:rPr>
        <w:t xml:space="preserve">Síťování škol </w:t>
      </w:r>
    </w:p>
    <w:p w14:paraId="6742E06C" w14:textId="77777777" w:rsidR="003B4633" w:rsidRPr="0002696F" w:rsidRDefault="003B4633" w:rsidP="003B4633">
      <w:pPr>
        <w:pStyle w:val="Odstavecseseznamem"/>
        <w:numPr>
          <w:ilvl w:val="0"/>
          <w:numId w:val="16"/>
        </w:numPr>
        <w:jc w:val="left"/>
        <w:rPr>
          <w:szCs w:val="24"/>
        </w:rPr>
      </w:pPr>
      <w:r w:rsidRPr="0002696F">
        <w:rPr>
          <w:szCs w:val="24"/>
        </w:rPr>
        <w:t>Zakládat si na dobrých vztazích pedagogů a žáků, skrze žáky zapojovat i rodiče</w:t>
      </w:r>
    </w:p>
    <w:p w14:paraId="0BA88267" w14:textId="77777777" w:rsidR="003B4633" w:rsidRPr="0002696F" w:rsidRDefault="003B4633" w:rsidP="003B4633">
      <w:pPr>
        <w:pStyle w:val="Odstavecseseznamem"/>
        <w:rPr>
          <w:szCs w:val="24"/>
        </w:rPr>
      </w:pPr>
    </w:p>
    <w:p w14:paraId="5A9F63DC" w14:textId="77777777" w:rsidR="003B4633" w:rsidRPr="0002696F" w:rsidRDefault="003B4633" w:rsidP="003B463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2696F">
        <w:rPr>
          <w:rFonts w:ascii="Times New Roman" w:hAnsi="Times New Roman"/>
          <w:b/>
          <w:sz w:val="24"/>
          <w:szCs w:val="24"/>
        </w:rPr>
        <w:t xml:space="preserve">Jakým způsobem eliminovat slabé stránky školy a hrozby: </w:t>
      </w:r>
    </w:p>
    <w:p w14:paraId="2FC6E2D6" w14:textId="77777777" w:rsidR="003B4633" w:rsidRPr="0002696F" w:rsidRDefault="003B4633" w:rsidP="003B4633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02696F">
        <w:rPr>
          <w:rFonts w:ascii="Times New Roman" w:hAnsi="Times New Roman"/>
          <w:sz w:val="24"/>
          <w:szCs w:val="24"/>
        </w:rPr>
        <w:t>1. Kvalitní prací pedagogů, otevřeností a vstřícností</w:t>
      </w:r>
    </w:p>
    <w:p w14:paraId="7BF90581" w14:textId="77777777" w:rsidR="003B4633" w:rsidRPr="0002696F" w:rsidRDefault="003B4633" w:rsidP="003B4633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02696F">
        <w:rPr>
          <w:rFonts w:ascii="Times New Roman" w:hAnsi="Times New Roman"/>
          <w:sz w:val="24"/>
          <w:szCs w:val="24"/>
        </w:rPr>
        <w:t>2. Více zapojovat rodiče</w:t>
      </w:r>
    </w:p>
    <w:p w14:paraId="1B5516EF" w14:textId="77777777" w:rsidR="003B4633" w:rsidRPr="0002696F" w:rsidRDefault="003B4633" w:rsidP="003B4633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02696F">
        <w:rPr>
          <w:rFonts w:ascii="Times New Roman" w:hAnsi="Times New Roman"/>
          <w:sz w:val="24"/>
          <w:szCs w:val="24"/>
        </w:rPr>
        <w:t>3. Sehnání dalšího zdroje financování – noví sponzoři</w:t>
      </w:r>
    </w:p>
    <w:p w14:paraId="2A5D860C" w14:textId="77777777" w:rsidR="003B4633" w:rsidRDefault="003B4633" w:rsidP="003B4633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02696F">
        <w:rPr>
          <w:rFonts w:ascii="Times New Roman" w:hAnsi="Times New Roman"/>
          <w:sz w:val="24"/>
          <w:szCs w:val="24"/>
        </w:rPr>
        <w:t>4. Nepodlehnout stávajícímu stavu ve školství</w:t>
      </w:r>
    </w:p>
    <w:p w14:paraId="60EC4F2D" w14:textId="77777777" w:rsidR="003B4633" w:rsidRDefault="003B4633" w:rsidP="003B4633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14:paraId="64A662DD" w14:textId="77777777" w:rsidR="003B4633" w:rsidRDefault="003B4633" w:rsidP="003B463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4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začátku každého školního roku ředitel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</w:t>
      </w:r>
      <w:r w:rsidRPr="001F4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školy seznámí zaměstnance školy a zástupce rodičů s celoročním plánem činnosti školy, který bude vycházet z dlouhodobé koncepce. Cíle musí být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SMART, tj. </w:t>
      </w:r>
      <w:r w:rsidRPr="001F4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reálné a v rámci stanovených priorit splnitelné.</w:t>
      </w:r>
    </w:p>
    <w:p w14:paraId="5E2B993E" w14:textId="77777777" w:rsidR="003B4633" w:rsidRDefault="003B4633" w:rsidP="003B46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2BB03" w14:textId="77777777" w:rsidR="003B4633" w:rsidRPr="00CC1064" w:rsidRDefault="003B4633" w:rsidP="003B4633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C1064">
        <w:rPr>
          <w:rStyle w:val="Siln"/>
          <w:rFonts w:eastAsiaTheme="majorEastAsia"/>
          <w:color w:val="000000"/>
        </w:rPr>
        <w:t>Vzdělávací proces</w:t>
      </w:r>
    </w:p>
    <w:p w14:paraId="02ED339E" w14:textId="77777777" w:rsidR="00342B5A" w:rsidRPr="003B70E2" w:rsidRDefault="003B4633" w:rsidP="003B70E2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C1064">
        <w:rPr>
          <w:color w:val="000000"/>
        </w:rPr>
        <w:t>Hlavním úkolem každé školy je zajištění kvalitního vzdělávacího procesu. Výuka žáků školy je v 1. až 9. ročníku realizována podle Školního vzdělávacího programu pro základní</w:t>
      </w:r>
      <w:r>
        <w:rPr>
          <w:color w:val="000000"/>
        </w:rPr>
        <w:t xml:space="preserve"> </w:t>
      </w:r>
      <w:r w:rsidRPr="00CC1064">
        <w:rPr>
          <w:color w:val="000000"/>
        </w:rPr>
        <w:t>vzdělávání</w:t>
      </w:r>
      <w:proofErr w:type="gramStart"/>
      <w:r>
        <w:rPr>
          <w:color w:val="000000"/>
        </w:rPr>
        <w:t xml:space="preserve">: </w:t>
      </w:r>
      <w:r w:rsidRPr="00CC1064">
        <w:rPr>
          <w:color w:val="000000"/>
        </w:rPr>
        <w:t>,,Učíme</w:t>
      </w:r>
      <w:proofErr w:type="gramEnd"/>
      <w:r w:rsidRPr="00CC1064">
        <w:rPr>
          <w:color w:val="000000"/>
        </w:rPr>
        <w:t xml:space="preserve"> se v souvislostech“.</w:t>
      </w:r>
    </w:p>
    <w:p w14:paraId="60E1D97C" w14:textId="77777777" w:rsidR="00695D88" w:rsidRDefault="00695D88" w:rsidP="00D1273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166E1" w14:textId="77777777" w:rsidR="000C574E" w:rsidRPr="0059047E" w:rsidRDefault="000C574E" w:rsidP="00D1273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47E">
        <w:rPr>
          <w:rFonts w:ascii="Times New Roman" w:hAnsi="Times New Roman" w:cs="Times New Roman"/>
          <w:b/>
          <w:sz w:val="24"/>
          <w:szCs w:val="24"/>
        </w:rPr>
        <w:t>Oblasti koncepce rozvoje ZŠ Nový svět, Opava, p. o.</w:t>
      </w:r>
      <w:bookmarkEnd w:id="0"/>
    </w:p>
    <w:p w14:paraId="5AB4A7BE" w14:textId="77777777" w:rsidR="000C574E" w:rsidRPr="0059047E" w:rsidRDefault="000C574E" w:rsidP="000C574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7E">
        <w:rPr>
          <w:rFonts w:ascii="Times New Roman" w:hAnsi="Times New Roman" w:cs="Times New Roman"/>
          <w:b/>
          <w:sz w:val="24"/>
          <w:szCs w:val="24"/>
        </w:rPr>
        <w:t xml:space="preserve">Pedagogická oblast </w:t>
      </w:r>
    </w:p>
    <w:p w14:paraId="5F941457" w14:textId="77777777" w:rsidR="000C574E" w:rsidRPr="0059047E" w:rsidRDefault="000C574E" w:rsidP="000C574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7E">
        <w:rPr>
          <w:rFonts w:ascii="Times New Roman" w:hAnsi="Times New Roman" w:cs="Times New Roman"/>
          <w:sz w:val="24"/>
          <w:szCs w:val="24"/>
        </w:rPr>
        <w:t>Na základě analýzy činností pedagogů ve škole (</w:t>
      </w:r>
      <w:proofErr w:type="spellStart"/>
      <w:r w:rsidRPr="0059047E">
        <w:rPr>
          <w:rFonts w:ascii="Times New Roman" w:hAnsi="Times New Roman" w:cs="Times New Roman"/>
          <w:sz w:val="24"/>
          <w:szCs w:val="24"/>
        </w:rPr>
        <w:t>autoevaluaci</w:t>
      </w:r>
      <w:proofErr w:type="spellEnd"/>
      <w:r w:rsidRPr="0059047E">
        <w:rPr>
          <w:rFonts w:ascii="Times New Roman" w:hAnsi="Times New Roman" w:cs="Times New Roman"/>
          <w:sz w:val="24"/>
          <w:szCs w:val="24"/>
        </w:rPr>
        <w:t xml:space="preserve">) je nutné zkvalitnit vyučování především v těchto oblastech: </w:t>
      </w:r>
    </w:p>
    <w:p w14:paraId="4EDD3229" w14:textId="77777777" w:rsidR="00665AC8" w:rsidRPr="0059047E" w:rsidRDefault="00665AC8" w:rsidP="000C574E">
      <w:pPr>
        <w:pStyle w:val="Odstavecseseznamem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Vytvořit ucelený systém, plán „Děti Země“ – 3. trojročí </w:t>
      </w:r>
    </w:p>
    <w:p w14:paraId="16DA1F98" w14:textId="77777777" w:rsidR="000C574E" w:rsidRPr="0059047E" w:rsidRDefault="000C574E" w:rsidP="000C574E">
      <w:pPr>
        <w:pStyle w:val="Odstavecseseznamem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>Realizovat projekty podporující partnerské jednání žáků</w:t>
      </w:r>
    </w:p>
    <w:p w14:paraId="48FAD5BF" w14:textId="77777777" w:rsidR="000C574E" w:rsidRPr="0059047E" w:rsidRDefault="000C574E" w:rsidP="000C574E">
      <w:pPr>
        <w:pStyle w:val="Odstavecseseznamem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 xml:space="preserve">Vytvářet prostředí důvěry mezi učitelem a žákem, respektovat jeden druhého </w:t>
      </w:r>
    </w:p>
    <w:p w14:paraId="59E6DDD2" w14:textId="77777777" w:rsidR="000C574E" w:rsidRPr="0059047E" w:rsidRDefault="000C574E" w:rsidP="000C574E">
      <w:pPr>
        <w:pStyle w:val="Odstavecseseznamem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 xml:space="preserve">Podporovat manuální práci žáků – venkovní projekty zaměřené na práci </w:t>
      </w:r>
      <w:r w:rsidR="003B70E2">
        <w:rPr>
          <w:rFonts w:cs="Times New Roman"/>
          <w:szCs w:val="24"/>
        </w:rPr>
        <w:t>na statku, arboretu školy</w:t>
      </w:r>
    </w:p>
    <w:p w14:paraId="08D8AE8A" w14:textId="5E7BD508" w:rsidR="000C574E" w:rsidRDefault="000C574E" w:rsidP="000C574E">
      <w:pPr>
        <w:pStyle w:val="Odstavecseseznamem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>Využívat RWCT metody (podpora čtenářské gramotnosti) – zkvalitňovat dovednost žáků práce s textem, schopnost hlubšího porozumění textu, schopnost zhodnotit čtený text</w:t>
      </w:r>
      <w:r w:rsidR="003B70E2">
        <w:rPr>
          <w:rFonts w:cs="Times New Roman"/>
          <w:szCs w:val="24"/>
        </w:rPr>
        <w:t xml:space="preserve"> – efektivní práce pedagogů se čtenářským kontinuem</w:t>
      </w:r>
    </w:p>
    <w:p w14:paraId="4FA873D0" w14:textId="347A23D2" w:rsidR="003B28DC" w:rsidRPr="003B28DC" w:rsidRDefault="003B28DC" w:rsidP="003B28DC">
      <w:pPr>
        <w:pStyle w:val="Odstavecseseznamem"/>
        <w:numPr>
          <w:ilvl w:val="0"/>
          <w:numId w:val="2"/>
        </w:numPr>
        <w:spacing w:after="160" w:line="259" w:lineRule="auto"/>
        <w:jc w:val="left"/>
        <w:rPr>
          <w:szCs w:val="24"/>
        </w:rPr>
      </w:pPr>
      <w:r>
        <w:rPr>
          <w:rFonts w:cs="Times New Roman"/>
          <w:szCs w:val="24"/>
        </w:rPr>
        <w:lastRenderedPageBreak/>
        <w:t>R</w:t>
      </w:r>
      <w:r w:rsidRPr="00B976AF">
        <w:rPr>
          <w:rFonts w:cs="Times New Roman"/>
          <w:szCs w:val="24"/>
        </w:rPr>
        <w:t>ozvíjet čtenářství dětí s důrazem na čtení elektronických textů, při práci on-line</w:t>
      </w:r>
    </w:p>
    <w:p w14:paraId="7BAC9129" w14:textId="77777777" w:rsidR="000C574E" w:rsidRPr="0059047E" w:rsidRDefault="000C574E" w:rsidP="000C574E">
      <w:pPr>
        <w:pStyle w:val="Odstavecseseznamem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>Podporovat samostatnost žáků během vzdělávacího procesu – schopnost práce žáků se svou vlastní zodpovědností</w:t>
      </w:r>
    </w:p>
    <w:p w14:paraId="2649D878" w14:textId="77777777" w:rsidR="000C574E" w:rsidRPr="0059047E" w:rsidRDefault="000C574E" w:rsidP="000C574E">
      <w:pPr>
        <w:pStyle w:val="Odstavecseseznamem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>Využívat ICT ve výuce, především při řešení vzdělávacích úkolů</w:t>
      </w:r>
    </w:p>
    <w:p w14:paraId="7A022FC2" w14:textId="77777777" w:rsidR="000C574E" w:rsidRPr="0059047E" w:rsidRDefault="000C574E" w:rsidP="000C574E">
      <w:pPr>
        <w:pStyle w:val="Odstavecseseznamem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>Aktualizovat ŠVP o nové poznatky a návrhy pedagogických pracovníků</w:t>
      </w:r>
    </w:p>
    <w:p w14:paraId="40EF2036" w14:textId="77777777" w:rsidR="000C574E" w:rsidRPr="0059047E" w:rsidRDefault="000C574E" w:rsidP="000C574E">
      <w:pPr>
        <w:pStyle w:val="Odstavecseseznamem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>Věnovat velkou pozornost spolupráci školy se zákonnými zástupci žáků a sociálními partnery</w:t>
      </w:r>
    </w:p>
    <w:p w14:paraId="30B37F7A" w14:textId="248FA2FC" w:rsidR="000C574E" w:rsidRDefault="000C574E" w:rsidP="000C574E">
      <w:pPr>
        <w:pStyle w:val="Odstavecseseznamem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>Provádět osvětu veřejnosti o Montessori pedagogice</w:t>
      </w:r>
    </w:p>
    <w:p w14:paraId="356C63E8" w14:textId="77777777" w:rsidR="003B28DC" w:rsidRPr="003B28DC" w:rsidRDefault="003B28DC" w:rsidP="003B28DC">
      <w:pPr>
        <w:widowControl w:val="0"/>
        <w:overflowPunct w:val="0"/>
        <w:autoSpaceDE w:val="0"/>
        <w:autoSpaceDN w:val="0"/>
        <w:adjustRightInd w:val="0"/>
        <w:ind w:left="360"/>
        <w:rPr>
          <w:rFonts w:cs="Times New Roman"/>
          <w:szCs w:val="24"/>
        </w:rPr>
      </w:pPr>
    </w:p>
    <w:p w14:paraId="712E2636" w14:textId="77777777" w:rsidR="000C574E" w:rsidRPr="0059047E" w:rsidRDefault="000C574E" w:rsidP="000C574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047E">
        <w:rPr>
          <w:rFonts w:ascii="Times New Roman" w:hAnsi="Times New Roman" w:cs="Times New Roman"/>
          <w:i/>
          <w:sz w:val="24"/>
          <w:szCs w:val="24"/>
        </w:rPr>
        <w:t xml:space="preserve">Nástroje, organizace, termíny: </w:t>
      </w:r>
    </w:p>
    <w:p w14:paraId="127CDCFB" w14:textId="77777777" w:rsidR="000C574E" w:rsidRPr="0059047E" w:rsidRDefault="000C574E" w:rsidP="000C574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047E">
        <w:rPr>
          <w:rFonts w:ascii="Times New Roman" w:hAnsi="Times New Roman" w:cs="Times New Roman"/>
          <w:i/>
          <w:sz w:val="24"/>
          <w:szCs w:val="24"/>
        </w:rPr>
        <w:t>Všichni učitelé – rozvoj klíčových a pedagogických kompetencí</w:t>
      </w:r>
    </w:p>
    <w:p w14:paraId="5B364A4C" w14:textId="77777777" w:rsidR="000C574E" w:rsidRPr="0059047E" w:rsidRDefault="000C574E" w:rsidP="000C574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047E">
        <w:rPr>
          <w:rFonts w:ascii="Times New Roman" w:hAnsi="Times New Roman" w:cs="Times New Roman"/>
          <w:i/>
          <w:sz w:val="24"/>
          <w:szCs w:val="24"/>
        </w:rPr>
        <w:t>Všichni učitelé – řádné plnění pracovních povinností</w:t>
      </w:r>
    </w:p>
    <w:p w14:paraId="4CCD1987" w14:textId="77777777" w:rsidR="000C574E" w:rsidRPr="0059047E" w:rsidRDefault="000C574E" w:rsidP="000C574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047E">
        <w:rPr>
          <w:rFonts w:ascii="Times New Roman" w:hAnsi="Times New Roman" w:cs="Times New Roman"/>
          <w:i/>
          <w:sz w:val="24"/>
          <w:szCs w:val="24"/>
        </w:rPr>
        <w:t>Všichni učitelé – spolupráce se zákonnými zástupci</w:t>
      </w:r>
    </w:p>
    <w:p w14:paraId="73593AAA" w14:textId="77777777" w:rsidR="000C574E" w:rsidRPr="0059047E" w:rsidRDefault="000C574E" w:rsidP="000C574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047E">
        <w:rPr>
          <w:rFonts w:ascii="Times New Roman" w:hAnsi="Times New Roman" w:cs="Times New Roman"/>
          <w:i/>
          <w:sz w:val="24"/>
          <w:szCs w:val="24"/>
        </w:rPr>
        <w:t>Všichni učitelé – sebehodnocení efektivity využívání ICT</w:t>
      </w:r>
    </w:p>
    <w:p w14:paraId="412C77CE" w14:textId="77777777" w:rsidR="000C574E" w:rsidRPr="0059047E" w:rsidRDefault="000C574E" w:rsidP="000C574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047E">
        <w:rPr>
          <w:rFonts w:ascii="Times New Roman" w:hAnsi="Times New Roman" w:cs="Times New Roman"/>
          <w:i/>
          <w:sz w:val="24"/>
          <w:szCs w:val="24"/>
        </w:rPr>
        <w:t>Všichni učitelé – vzájemná kolegiální podpora</w:t>
      </w:r>
    </w:p>
    <w:p w14:paraId="61FCF0FA" w14:textId="77777777" w:rsidR="000C574E" w:rsidRPr="0059047E" w:rsidRDefault="000C574E" w:rsidP="000C574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047E">
        <w:rPr>
          <w:rFonts w:ascii="Times New Roman" w:hAnsi="Times New Roman" w:cs="Times New Roman"/>
          <w:i/>
          <w:sz w:val="24"/>
          <w:szCs w:val="24"/>
        </w:rPr>
        <w:t>Ředitelka</w:t>
      </w:r>
      <w:r w:rsidR="00A7734F" w:rsidRPr="005904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047E">
        <w:rPr>
          <w:rFonts w:ascii="Times New Roman" w:hAnsi="Times New Roman" w:cs="Times New Roman"/>
          <w:i/>
          <w:sz w:val="24"/>
          <w:szCs w:val="24"/>
        </w:rPr>
        <w:t>– vhodná pozitivní motivace pracovníků a žáků</w:t>
      </w:r>
    </w:p>
    <w:p w14:paraId="3FB58A2D" w14:textId="77777777" w:rsidR="000C574E" w:rsidRPr="0059047E" w:rsidRDefault="000C574E" w:rsidP="000C574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047E">
        <w:rPr>
          <w:rFonts w:ascii="Times New Roman" w:hAnsi="Times New Roman" w:cs="Times New Roman"/>
          <w:i/>
          <w:sz w:val="24"/>
          <w:szCs w:val="24"/>
        </w:rPr>
        <w:t>Ředitelka</w:t>
      </w:r>
      <w:r w:rsidR="00A7734F" w:rsidRPr="005904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047E">
        <w:rPr>
          <w:rFonts w:ascii="Times New Roman" w:hAnsi="Times New Roman" w:cs="Times New Roman"/>
          <w:i/>
          <w:sz w:val="24"/>
          <w:szCs w:val="24"/>
        </w:rPr>
        <w:t>– aktualizovat ŠVP z podnětu změn v legislativě, požadavků a návrhů pedagogických pracovníků a školské rady</w:t>
      </w:r>
    </w:p>
    <w:p w14:paraId="3282B4A5" w14:textId="77777777" w:rsidR="000C574E" w:rsidRPr="0059047E" w:rsidRDefault="000C574E" w:rsidP="000C574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047E">
        <w:rPr>
          <w:rFonts w:ascii="Times New Roman" w:hAnsi="Times New Roman" w:cs="Times New Roman"/>
          <w:i/>
          <w:sz w:val="24"/>
          <w:szCs w:val="24"/>
        </w:rPr>
        <w:t>Ředitelka</w:t>
      </w:r>
      <w:r w:rsidR="00A7734F" w:rsidRPr="005904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047E">
        <w:rPr>
          <w:rFonts w:ascii="Times New Roman" w:hAnsi="Times New Roman" w:cs="Times New Roman"/>
          <w:i/>
          <w:sz w:val="24"/>
          <w:szCs w:val="24"/>
        </w:rPr>
        <w:t>– jednání s externími lektory</w:t>
      </w:r>
    </w:p>
    <w:p w14:paraId="5B58DEAE" w14:textId="77777777" w:rsidR="000C574E" w:rsidRDefault="000C574E" w:rsidP="000C574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047E">
        <w:rPr>
          <w:rFonts w:ascii="Times New Roman" w:hAnsi="Times New Roman" w:cs="Times New Roman"/>
          <w:i/>
          <w:sz w:val="24"/>
          <w:szCs w:val="24"/>
        </w:rPr>
        <w:t>Ředitelka</w:t>
      </w:r>
      <w:r w:rsidR="00A7734F" w:rsidRPr="005904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047E">
        <w:rPr>
          <w:rFonts w:ascii="Times New Roman" w:hAnsi="Times New Roman" w:cs="Times New Roman"/>
          <w:i/>
          <w:sz w:val="24"/>
          <w:szCs w:val="24"/>
        </w:rPr>
        <w:t xml:space="preserve">– systém pozorování, hodnocení </w:t>
      </w:r>
    </w:p>
    <w:p w14:paraId="7B6390A6" w14:textId="77777777" w:rsidR="00D96D9C" w:rsidRPr="00665AC8" w:rsidRDefault="00D96D9C" w:rsidP="000C574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5B12F89" w14:textId="77777777" w:rsidR="00872E4E" w:rsidRDefault="000C574E" w:rsidP="000C574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7E">
        <w:rPr>
          <w:rFonts w:ascii="Times New Roman" w:hAnsi="Times New Roman" w:cs="Times New Roman"/>
          <w:b/>
          <w:sz w:val="24"/>
          <w:szCs w:val="24"/>
        </w:rPr>
        <w:t>Materiálně-technická oblast</w:t>
      </w:r>
    </w:p>
    <w:p w14:paraId="69795EBA" w14:textId="77777777" w:rsidR="00872E4E" w:rsidRPr="00D96D9C" w:rsidRDefault="00872E4E" w:rsidP="000C574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2E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Zde je třeba pokračovat v postupném opravování a vylepšování podmínek pro výuku. Při plánování investic do stávajícího školního zařízení a do vybavení školy je nutné reálné zhodnocení ekonomických možností a stanovení priorit.</w:t>
      </w:r>
    </w:p>
    <w:p w14:paraId="7033FC1B" w14:textId="77777777" w:rsidR="000C574E" w:rsidRPr="0059047E" w:rsidRDefault="000C574E" w:rsidP="000C574E">
      <w:pPr>
        <w:pStyle w:val="Odstavecseseznamem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 xml:space="preserve">Zajistit ve spolupráci se zřizovatelem </w:t>
      </w:r>
      <w:r w:rsidR="00665AC8">
        <w:rPr>
          <w:rFonts w:cs="Times New Roman"/>
          <w:szCs w:val="24"/>
        </w:rPr>
        <w:t>další prostory</w:t>
      </w:r>
      <w:r w:rsidRPr="0059047E">
        <w:rPr>
          <w:rFonts w:cs="Times New Roman"/>
          <w:szCs w:val="24"/>
        </w:rPr>
        <w:t xml:space="preserve"> pro ZŠ</w:t>
      </w:r>
    </w:p>
    <w:p w14:paraId="155B7F4A" w14:textId="77777777" w:rsidR="000C574E" w:rsidRPr="0059047E" w:rsidRDefault="000C574E" w:rsidP="000C574E">
      <w:pPr>
        <w:pStyle w:val="Odstavecseseznamem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 xml:space="preserve">Nákup materiálu a pomůcek pro 1. – </w:t>
      </w:r>
      <w:r w:rsidR="00665AC8">
        <w:rPr>
          <w:rFonts w:cs="Times New Roman"/>
          <w:szCs w:val="24"/>
        </w:rPr>
        <w:t>9</w:t>
      </w:r>
      <w:r w:rsidRPr="0059047E">
        <w:rPr>
          <w:rFonts w:cs="Times New Roman"/>
          <w:szCs w:val="24"/>
        </w:rPr>
        <w:t xml:space="preserve">. ročník </w:t>
      </w:r>
    </w:p>
    <w:p w14:paraId="722EE783" w14:textId="77777777" w:rsidR="000C574E" w:rsidRPr="0059047E" w:rsidRDefault="000C574E" w:rsidP="000C574E">
      <w:pPr>
        <w:pStyle w:val="Odstavecseseznamem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 xml:space="preserve">Zajistit </w:t>
      </w:r>
      <w:r w:rsidR="00872E4E">
        <w:rPr>
          <w:rFonts w:cs="Times New Roman"/>
          <w:szCs w:val="24"/>
        </w:rPr>
        <w:t xml:space="preserve">novou multimediální učebny </w:t>
      </w:r>
    </w:p>
    <w:p w14:paraId="0C747E2F" w14:textId="77777777" w:rsidR="000C574E" w:rsidRPr="0059047E" w:rsidRDefault="000C574E" w:rsidP="000C574E">
      <w:pPr>
        <w:pStyle w:val="Odstavecseseznamem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>Rozšiřovat vybavení školní knihovny</w:t>
      </w:r>
    </w:p>
    <w:p w14:paraId="6C1992A2" w14:textId="77777777" w:rsidR="000C574E" w:rsidRDefault="000C574E" w:rsidP="000C574E">
      <w:pPr>
        <w:pStyle w:val="Odstavecseseznamem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>Aktualizovat učitelskou knihovnu</w:t>
      </w:r>
    </w:p>
    <w:p w14:paraId="2C1B4E95" w14:textId="77777777" w:rsidR="00D96D9C" w:rsidRDefault="00D96D9C" w:rsidP="000C574E">
      <w:pPr>
        <w:pStyle w:val="Odstavecseseznamem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Výstavba čtenářské místnosti</w:t>
      </w:r>
    </w:p>
    <w:p w14:paraId="2EA27C2D" w14:textId="77777777" w:rsidR="00D96D9C" w:rsidRPr="0059047E" w:rsidRDefault="00D96D9C" w:rsidP="000C574E">
      <w:pPr>
        <w:pStyle w:val="Odstavecseseznamem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Výstavba cvičné kuchyňky pro žáky</w:t>
      </w:r>
    </w:p>
    <w:p w14:paraId="2A82A038" w14:textId="77777777" w:rsidR="000C574E" w:rsidRPr="0059047E" w:rsidRDefault="000C574E" w:rsidP="000C574E">
      <w:pPr>
        <w:pStyle w:val="Odstavecseseznamem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cs="Times New Roman"/>
          <w:szCs w:val="24"/>
        </w:rPr>
      </w:pPr>
      <w:r w:rsidRPr="0059047E">
        <w:rPr>
          <w:rFonts w:cs="Times New Roman"/>
          <w:szCs w:val="24"/>
        </w:rPr>
        <w:lastRenderedPageBreak/>
        <w:t>Vylepšovat vzhled interiéru školy</w:t>
      </w:r>
      <w:r w:rsidR="00D96D9C">
        <w:rPr>
          <w:rFonts w:cs="Times New Roman"/>
          <w:szCs w:val="24"/>
        </w:rPr>
        <w:t xml:space="preserve"> (kabinety, prostory chodeb)</w:t>
      </w:r>
      <w:r w:rsidRPr="0059047E">
        <w:rPr>
          <w:rFonts w:cs="Times New Roman"/>
          <w:szCs w:val="24"/>
        </w:rPr>
        <w:t>, zajišťovat běžné opravy</w:t>
      </w:r>
    </w:p>
    <w:p w14:paraId="70493DF6" w14:textId="77777777" w:rsidR="000C574E" w:rsidRPr="0059047E" w:rsidRDefault="000C574E" w:rsidP="000C574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047E">
        <w:rPr>
          <w:rFonts w:ascii="Times New Roman" w:hAnsi="Times New Roman" w:cs="Times New Roman"/>
          <w:i/>
          <w:sz w:val="24"/>
          <w:szCs w:val="24"/>
        </w:rPr>
        <w:t xml:space="preserve">Nástroje, organizace, termíny: </w:t>
      </w:r>
    </w:p>
    <w:p w14:paraId="44DAFA5B" w14:textId="77777777" w:rsidR="000C574E" w:rsidRPr="0059047E" w:rsidRDefault="000C574E" w:rsidP="000C574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047E">
        <w:rPr>
          <w:rFonts w:ascii="Times New Roman" w:hAnsi="Times New Roman" w:cs="Times New Roman"/>
          <w:i/>
          <w:sz w:val="24"/>
          <w:szCs w:val="24"/>
        </w:rPr>
        <w:t>Ředitelka, hospodářka</w:t>
      </w:r>
    </w:p>
    <w:p w14:paraId="1FC355CB" w14:textId="77777777" w:rsidR="000C574E" w:rsidRPr="0059047E" w:rsidRDefault="000C574E" w:rsidP="000C574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047E">
        <w:rPr>
          <w:rFonts w:ascii="Times New Roman" w:hAnsi="Times New Roman" w:cs="Times New Roman"/>
          <w:i/>
          <w:sz w:val="24"/>
          <w:szCs w:val="24"/>
        </w:rPr>
        <w:t>Ostatní – průběžně</w:t>
      </w:r>
    </w:p>
    <w:p w14:paraId="23BF1355" w14:textId="77777777" w:rsidR="000C574E" w:rsidRPr="0059047E" w:rsidRDefault="000C574E" w:rsidP="000C574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4555B66" w14:textId="77777777" w:rsidR="000C574E" w:rsidRPr="0059047E" w:rsidRDefault="000C574E" w:rsidP="000C574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7E">
        <w:rPr>
          <w:rFonts w:ascii="Times New Roman" w:hAnsi="Times New Roman" w:cs="Times New Roman"/>
          <w:b/>
          <w:sz w:val="24"/>
          <w:szCs w:val="24"/>
        </w:rPr>
        <w:t>Oblast ekonomická</w:t>
      </w:r>
    </w:p>
    <w:p w14:paraId="09A048C0" w14:textId="77777777" w:rsidR="000C574E" w:rsidRPr="0059047E" w:rsidRDefault="000C574E" w:rsidP="000C574E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>Hospodařit s vyrovnaným rozpočtem hlavní činnosti</w:t>
      </w:r>
    </w:p>
    <w:p w14:paraId="6513A86B" w14:textId="77777777" w:rsidR="000C574E" w:rsidRPr="0059047E" w:rsidRDefault="000C574E" w:rsidP="000C574E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>Zabezpečit hospodárný provoz na všech úsecích školy</w:t>
      </w:r>
    </w:p>
    <w:p w14:paraId="3E30F354" w14:textId="77777777" w:rsidR="000C574E" w:rsidRPr="0059047E" w:rsidRDefault="000C574E" w:rsidP="000C574E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>Aktivně se zapojit do projektů a programů – získání potřebných finančních prostředků pro činnost školy</w:t>
      </w:r>
      <w:r w:rsidR="00A7734F" w:rsidRPr="0059047E">
        <w:rPr>
          <w:rFonts w:cs="Times New Roman"/>
          <w:szCs w:val="24"/>
        </w:rPr>
        <w:t xml:space="preserve"> (z ESF, SFŽP, MŠMT, MPSV)</w:t>
      </w:r>
    </w:p>
    <w:p w14:paraId="76F3AAEA" w14:textId="77777777" w:rsidR="000C574E" w:rsidRDefault="000C574E" w:rsidP="000C574E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>Ekonomicky provozovat všechny prostory školy</w:t>
      </w:r>
    </w:p>
    <w:p w14:paraId="7CF0C532" w14:textId="77777777" w:rsidR="00E07E9B" w:rsidRPr="00E07E9B" w:rsidRDefault="00E07E9B" w:rsidP="00E07E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7E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Vhodně využít finanční prostředky poskytované spolkem Juvenis, z. s. (podporováno rodiči ZŠ)</w:t>
      </w:r>
    </w:p>
    <w:p w14:paraId="3BCA0879" w14:textId="77777777" w:rsidR="000C574E" w:rsidRPr="0059047E" w:rsidRDefault="000C574E" w:rsidP="000C574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047E">
        <w:rPr>
          <w:rFonts w:ascii="Times New Roman" w:hAnsi="Times New Roman" w:cs="Times New Roman"/>
          <w:i/>
          <w:sz w:val="24"/>
          <w:szCs w:val="24"/>
        </w:rPr>
        <w:t xml:space="preserve">Nástroje, organizace, termíny: </w:t>
      </w:r>
    </w:p>
    <w:p w14:paraId="50B3E6CB" w14:textId="77777777" w:rsidR="000C574E" w:rsidRPr="0059047E" w:rsidRDefault="000C574E" w:rsidP="000C574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047E">
        <w:rPr>
          <w:rFonts w:ascii="Times New Roman" w:hAnsi="Times New Roman" w:cs="Times New Roman"/>
          <w:i/>
          <w:sz w:val="24"/>
          <w:szCs w:val="24"/>
        </w:rPr>
        <w:t>Ředitelka, hospodářka – průběžně</w:t>
      </w:r>
    </w:p>
    <w:p w14:paraId="20A9D59C" w14:textId="77777777" w:rsidR="000C574E" w:rsidRPr="0059047E" w:rsidRDefault="000C574E" w:rsidP="000C574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E748FAC" w14:textId="77777777" w:rsidR="00695D88" w:rsidRPr="00695D88" w:rsidRDefault="000C574E" w:rsidP="00695D8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7E">
        <w:rPr>
          <w:rFonts w:ascii="Times New Roman" w:hAnsi="Times New Roman" w:cs="Times New Roman"/>
          <w:b/>
          <w:sz w:val="24"/>
          <w:szCs w:val="24"/>
        </w:rPr>
        <w:t xml:space="preserve">Oblast kontrolní a řídící </w:t>
      </w:r>
    </w:p>
    <w:p w14:paraId="48B896B2" w14:textId="77777777" w:rsidR="000C574E" w:rsidRPr="0059047E" w:rsidRDefault="000C574E" w:rsidP="000C574E">
      <w:pPr>
        <w:pStyle w:val="Odstavecseseznamem"/>
        <w:numPr>
          <w:ilvl w:val="0"/>
          <w:numId w:val="6"/>
        </w:numPr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 xml:space="preserve">Systematicky plánovanou kontrolní činností zvyšovat kvalitu pedagogické práce </w:t>
      </w:r>
    </w:p>
    <w:p w14:paraId="6C7A0301" w14:textId="77777777" w:rsidR="000C574E" w:rsidRPr="0059047E" w:rsidRDefault="000C574E" w:rsidP="000C574E">
      <w:pPr>
        <w:pStyle w:val="Odstavecseseznamem"/>
        <w:numPr>
          <w:ilvl w:val="0"/>
          <w:numId w:val="6"/>
        </w:numPr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>Výsledky kontrol pravidelně vyhodnocovat a seznamovat s nimi všechny pracovníky, školskou radu</w:t>
      </w:r>
    </w:p>
    <w:p w14:paraId="1FD21D20" w14:textId="77777777" w:rsidR="000C574E" w:rsidRPr="0059047E" w:rsidRDefault="000C574E" w:rsidP="000C574E">
      <w:pPr>
        <w:pStyle w:val="Odstavecseseznamem"/>
        <w:numPr>
          <w:ilvl w:val="0"/>
          <w:numId w:val="6"/>
        </w:numPr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>Rozvíjet týmovou práci pedagogických pracovníků</w:t>
      </w:r>
      <w:r w:rsidR="00865A6D" w:rsidRPr="0059047E">
        <w:rPr>
          <w:rFonts w:cs="Times New Roman"/>
          <w:szCs w:val="24"/>
        </w:rPr>
        <w:t xml:space="preserve"> (kolegiální podpora, mentoring)</w:t>
      </w:r>
    </w:p>
    <w:p w14:paraId="5AB40D7F" w14:textId="77777777" w:rsidR="000C574E" w:rsidRPr="0059047E" w:rsidRDefault="000C574E" w:rsidP="000C574E">
      <w:pPr>
        <w:pStyle w:val="Odstavecseseznamem"/>
        <w:numPr>
          <w:ilvl w:val="0"/>
          <w:numId w:val="6"/>
        </w:numPr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>Promyšleně a rovnoměrně delegovat jednotlivé úkoly na pedagogické pracovníky</w:t>
      </w:r>
    </w:p>
    <w:p w14:paraId="487695CE" w14:textId="77777777" w:rsidR="000C574E" w:rsidRDefault="000C574E" w:rsidP="000C574E">
      <w:pPr>
        <w:pStyle w:val="Odstavecseseznamem"/>
        <w:numPr>
          <w:ilvl w:val="0"/>
          <w:numId w:val="6"/>
        </w:numPr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 xml:space="preserve">Seznamovat zaměstnance, školskou radu, </w:t>
      </w:r>
      <w:r w:rsidR="00865A6D" w:rsidRPr="0059047E">
        <w:rPr>
          <w:rFonts w:cs="Times New Roman"/>
          <w:szCs w:val="24"/>
        </w:rPr>
        <w:t xml:space="preserve">zřizovatele, </w:t>
      </w:r>
      <w:r w:rsidRPr="0059047E">
        <w:rPr>
          <w:rFonts w:cs="Times New Roman"/>
          <w:szCs w:val="24"/>
        </w:rPr>
        <w:t>zákonné zástupce a žáky s dlouhodobým záměrem a koncepcí školy</w:t>
      </w:r>
    </w:p>
    <w:p w14:paraId="085DE36B" w14:textId="77777777" w:rsidR="00695D88" w:rsidRPr="00695D88" w:rsidRDefault="00695D88" w:rsidP="00695D88">
      <w:pPr>
        <w:pStyle w:val="Odstavecseseznamem"/>
        <w:numPr>
          <w:ilvl w:val="0"/>
          <w:numId w:val="6"/>
        </w:numPr>
        <w:ind w:left="714" w:hanging="357"/>
        <w:rPr>
          <w:rFonts w:cs="Times New Roman"/>
          <w:szCs w:val="24"/>
        </w:rPr>
      </w:pPr>
      <w:r w:rsidRPr="00695D88">
        <w:rPr>
          <w:rFonts w:cs="Times New Roman"/>
          <w:szCs w:val="24"/>
        </w:rPr>
        <w:t>Systematicky zvyšovat ped. kompetence pedagogických pracovníků – práce s kompetenčním modelem</w:t>
      </w:r>
    </w:p>
    <w:p w14:paraId="14EA42B6" w14:textId="77777777" w:rsidR="00695D88" w:rsidRPr="00695D88" w:rsidRDefault="00695D88" w:rsidP="00695D88">
      <w:pPr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95D8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Adresně určit rozdělení pedagogických a organizačních funkcí a garantů specificky zaměřených úkolů</w:t>
      </w:r>
      <w:r w:rsidRPr="00695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14:paraId="7A0DF47D" w14:textId="77777777" w:rsidR="00695D88" w:rsidRPr="00695D88" w:rsidRDefault="00695D88" w:rsidP="00695D88">
      <w:pPr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Zahájit činnost</w:t>
      </w:r>
      <w:r w:rsidRPr="00695D8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žákovsk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é</w:t>
      </w:r>
      <w:r w:rsidRPr="00695D8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rad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y. V</w:t>
      </w:r>
      <w:r w:rsidRPr="00695D8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hodně žáky motivovat, aby se nejen zapojovali do akcí pořádaných školou, ale také sami aktivně přispěli k jejich organizaci</w:t>
      </w:r>
    </w:p>
    <w:p w14:paraId="04695E58" w14:textId="77777777" w:rsidR="00695D88" w:rsidRPr="00695D88" w:rsidRDefault="00695D88" w:rsidP="00695D88">
      <w:pPr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95D8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Zajistit dostatečnou prezentaci školy. Na internetových stránkách školy podávat aktuální informace o škole. Využívat regionální i celostátní média k propagaci školy a </w:t>
      </w:r>
      <w:r w:rsidRPr="00695D8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k informování o úspěších žáků, konaných akcích či projektech. Začít vydávat školní časopis</w:t>
      </w:r>
    </w:p>
    <w:p w14:paraId="5954FE0E" w14:textId="77777777" w:rsidR="000C574E" w:rsidRPr="0059047E" w:rsidRDefault="000C574E" w:rsidP="000C574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047E">
        <w:rPr>
          <w:rFonts w:ascii="Times New Roman" w:hAnsi="Times New Roman" w:cs="Times New Roman"/>
          <w:i/>
          <w:sz w:val="24"/>
          <w:szCs w:val="24"/>
        </w:rPr>
        <w:t xml:space="preserve">Nástroje, organizace, termíny: </w:t>
      </w:r>
    </w:p>
    <w:p w14:paraId="2CA33FBF" w14:textId="77777777" w:rsidR="000C574E" w:rsidRPr="0059047E" w:rsidRDefault="000C574E" w:rsidP="000C574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047E">
        <w:rPr>
          <w:rFonts w:ascii="Times New Roman" w:hAnsi="Times New Roman" w:cs="Times New Roman"/>
          <w:i/>
          <w:sz w:val="24"/>
          <w:szCs w:val="24"/>
        </w:rPr>
        <w:t>Ředitelka</w:t>
      </w:r>
    </w:p>
    <w:p w14:paraId="0DD14201" w14:textId="77777777" w:rsidR="000C574E" w:rsidRPr="0059047E" w:rsidRDefault="000C574E" w:rsidP="000C574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047E">
        <w:rPr>
          <w:rFonts w:ascii="Times New Roman" w:hAnsi="Times New Roman" w:cs="Times New Roman"/>
          <w:i/>
          <w:sz w:val="24"/>
          <w:szCs w:val="24"/>
        </w:rPr>
        <w:t>Ostatní – průběžně</w:t>
      </w:r>
    </w:p>
    <w:p w14:paraId="2FDDDC02" w14:textId="77777777" w:rsidR="000C574E" w:rsidRPr="0059047E" w:rsidRDefault="000C574E" w:rsidP="000C574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D4E02AE" w14:textId="77777777" w:rsidR="000C574E" w:rsidRPr="0059047E" w:rsidRDefault="000C574E" w:rsidP="000C57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7E">
        <w:rPr>
          <w:rFonts w:ascii="Times New Roman" w:hAnsi="Times New Roman" w:cs="Times New Roman"/>
          <w:b/>
          <w:sz w:val="24"/>
          <w:szCs w:val="24"/>
        </w:rPr>
        <w:t>Oblast institucionální a správní</w:t>
      </w:r>
    </w:p>
    <w:p w14:paraId="64C9B1C3" w14:textId="77777777" w:rsidR="000C574E" w:rsidRPr="0059047E" w:rsidRDefault="000C574E" w:rsidP="000C574E">
      <w:pPr>
        <w:pStyle w:val="Odstavecseseznamem"/>
        <w:numPr>
          <w:ilvl w:val="0"/>
          <w:numId w:val="7"/>
        </w:numPr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>Zřídit fakultní školu</w:t>
      </w:r>
    </w:p>
    <w:p w14:paraId="28B57D0D" w14:textId="77777777" w:rsidR="000C574E" w:rsidRPr="0059047E" w:rsidRDefault="000C574E" w:rsidP="000C574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047E">
        <w:rPr>
          <w:rFonts w:ascii="Times New Roman" w:hAnsi="Times New Roman" w:cs="Times New Roman"/>
          <w:i/>
          <w:sz w:val="24"/>
          <w:szCs w:val="24"/>
        </w:rPr>
        <w:t xml:space="preserve">Nástroje, organizace, termíny: </w:t>
      </w:r>
    </w:p>
    <w:p w14:paraId="558B3530" w14:textId="77777777" w:rsidR="000C574E" w:rsidRPr="0059047E" w:rsidRDefault="000C574E" w:rsidP="000C574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047E">
        <w:rPr>
          <w:rFonts w:ascii="Times New Roman" w:hAnsi="Times New Roman" w:cs="Times New Roman"/>
          <w:i/>
          <w:sz w:val="24"/>
          <w:szCs w:val="24"/>
        </w:rPr>
        <w:t>Ředitelka</w:t>
      </w:r>
      <w:r w:rsidR="00865A6D" w:rsidRPr="005904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047E">
        <w:rPr>
          <w:rFonts w:ascii="Times New Roman" w:hAnsi="Times New Roman" w:cs="Times New Roman"/>
          <w:i/>
          <w:sz w:val="24"/>
          <w:szCs w:val="24"/>
        </w:rPr>
        <w:t>– průběžně</w:t>
      </w:r>
    </w:p>
    <w:p w14:paraId="588447A1" w14:textId="77777777" w:rsidR="00AB293D" w:rsidRPr="0059047E" w:rsidRDefault="00AB293D" w:rsidP="000C574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5BCD97B" w14:textId="77777777" w:rsidR="000C574E" w:rsidRDefault="000C574E" w:rsidP="000C57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7E">
        <w:rPr>
          <w:rFonts w:ascii="Times New Roman" w:hAnsi="Times New Roman" w:cs="Times New Roman"/>
          <w:b/>
          <w:sz w:val="24"/>
          <w:szCs w:val="24"/>
        </w:rPr>
        <w:t>Personální oblast</w:t>
      </w:r>
    </w:p>
    <w:p w14:paraId="18F03667" w14:textId="77777777" w:rsidR="00D76A99" w:rsidRPr="00D76A99" w:rsidRDefault="00D76A99" w:rsidP="00D76A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Cílem v této oblasti je vytvářet na škole pedagogický sbor, ve kterém bude v rámci zajištění kvalifikovanosti místo pro učitelské osobnosti, v jejichž práci nebude převažovat formální stránka pedagogického procesu, ale naopak stránka tvořivá, netradiční, s kladnými nejen interpersonálními vztahy, vztahy učitel – žák.</w:t>
      </w:r>
    </w:p>
    <w:p w14:paraId="5263C46A" w14:textId="77777777" w:rsidR="000C574E" w:rsidRPr="0059047E" w:rsidRDefault="000C574E" w:rsidP="000C574E">
      <w:pPr>
        <w:pStyle w:val="Odstavecseseznamem"/>
        <w:numPr>
          <w:ilvl w:val="0"/>
          <w:numId w:val="8"/>
        </w:numPr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>Vést pedagogy ke konstruktivní sebereflexi</w:t>
      </w:r>
    </w:p>
    <w:p w14:paraId="5872FCC9" w14:textId="77777777" w:rsidR="000C574E" w:rsidRPr="0059047E" w:rsidRDefault="000C574E" w:rsidP="000C574E">
      <w:pPr>
        <w:pStyle w:val="Odstavecseseznamem"/>
        <w:numPr>
          <w:ilvl w:val="0"/>
          <w:numId w:val="8"/>
        </w:numPr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 xml:space="preserve">Cíleně vzdělávat všechny pedagogické pracovníky </w:t>
      </w:r>
    </w:p>
    <w:p w14:paraId="4E588289" w14:textId="77777777" w:rsidR="000C574E" w:rsidRPr="0059047E" w:rsidRDefault="000C574E" w:rsidP="000C574E">
      <w:pPr>
        <w:pStyle w:val="Odstavecseseznamem"/>
        <w:numPr>
          <w:ilvl w:val="0"/>
          <w:numId w:val="8"/>
        </w:numPr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>Motivovat pedagogické pracovníky k vedení profesního portfolia</w:t>
      </w:r>
    </w:p>
    <w:p w14:paraId="3494A19B" w14:textId="77777777" w:rsidR="000C574E" w:rsidRPr="0059047E" w:rsidRDefault="000C574E" w:rsidP="000C574E">
      <w:pPr>
        <w:pStyle w:val="Odstavecseseznamem"/>
        <w:numPr>
          <w:ilvl w:val="0"/>
          <w:numId w:val="8"/>
        </w:numPr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>Podporovat kolegiální podporu mezi pedagogy</w:t>
      </w:r>
    </w:p>
    <w:p w14:paraId="450876FF" w14:textId="77777777" w:rsidR="000C574E" w:rsidRPr="0059047E" w:rsidRDefault="000C574E" w:rsidP="000C574E">
      <w:pPr>
        <w:pStyle w:val="Odstavecseseznamem"/>
        <w:numPr>
          <w:ilvl w:val="0"/>
          <w:numId w:val="8"/>
        </w:numPr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>Podporovat získání požadované kvalifikace pro výkon práce u nekvalifikovaných učitelů</w:t>
      </w:r>
    </w:p>
    <w:p w14:paraId="70C9FD9C" w14:textId="77777777" w:rsidR="000C574E" w:rsidRPr="0059047E" w:rsidRDefault="000C574E" w:rsidP="000C574E">
      <w:pPr>
        <w:pStyle w:val="Odstavecseseznamem"/>
        <w:numPr>
          <w:ilvl w:val="0"/>
          <w:numId w:val="8"/>
        </w:numPr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>Zajistit pozorování pedagogických pracovníků na jiných Montessori školách v ČR – praktické stáže</w:t>
      </w:r>
    </w:p>
    <w:p w14:paraId="101335DF" w14:textId="77777777" w:rsidR="000C574E" w:rsidRPr="0059047E" w:rsidRDefault="000C574E" w:rsidP="000C574E">
      <w:pPr>
        <w:pStyle w:val="Odstavecseseznamem"/>
        <w:numPr>
          <w:ilvl w:val="0"/>
          <w:numId w:val="8"/>
        </w:numPr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>Prostřednictvím společných neformálních akcí napomáhat k rozvoji kolegiálních vztahů</w:t>
      </w:r>
    </w:p>
    <w:p w14:paraId="4C066A94" w14:textId="77777777" w:rsidR="000C574E" w:rsidRPr="0059047E" w:rsidRDefault="000C574E" w:rsidP="000C574E">
      <w:pPr>
        <w:pStyle w:val="Odstavecseseznamem"/>
        <w:numPr>
          <w:ilvl w:val="0"/>
          <w:numId w:val="8"/>
        </w:numPr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>Umožňovat a podporovat DVPP v oblastech Montessori pedagogiky a soft skills</w:t>
      </w:r>
    </w:p>
    <w:p w14:paraId="2D337CF1" w14:textId="77777777" w:rsidR="000C574E" w:rsidRPr="0059047E" w:rsidRDefault="000C574E" w:rsidP="000C574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047E">
        <w:rPr>
          <w:rFonts w:ascii="Times New Roman" w:hAnsi="Times New Roman" w:cs="Times New Roman"/>
          <w:i/>
          <w:sz w:val="24"/>
          <w:szCs w:val="24"/>
        </w:rPr>
        <w:t xml:space="preserve">Nástroje, organizace, termíny: </w:t>
      </w:r>
    </w:p>
    <w:p w14:paraId="2B4D06D7" w14:textId="77777777" w:rsidR="000C574E" w:rsidRPr="0059047E" w:rsidRDefault="000C574E" w:rsidP="000C574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047E">
        <w:rPr>
          <w:rFonts w:ascii="Times New Roman" w:hAnsi="Times New Roman" w:cs="Times New Roman"/>
          <w:i/>
          <w:sz w:val="24"/>
          <w:szCs w:val="24"/>
        </w:rPr>
        <w:t>Ředitelka</w:t>
      </w:r>
      <w:r w:rsidR="00865A6D" w:rsidRPr="005904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047E">
        <w:rPr>
          <w:rFonts w:ascii="Times New Roman" w:hAnsi="Times New Roman" w:cs="Times New Roman"/>
          <w:i/>
          <w:sz w:val="24"/>
          <w:szCs w:val="24"/>
        </w:rPr>
        <w:t>– průběžně</w:t>
      </w:r>
    </w:p>
    <w:p w14:paraId="450C1F0D" w14:textId="77777777" w:rsidR="000C574E" w:rsidRPr="0059047E" w:rsidRDefault="000C574E" w:rsidP="000C574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047E">
        <w:rPr>
          <w:rFonts w:ascii="Times New Roman" w:hAnsi="Times New Roman" w:cs="Times New Roman"/>
          <w:i/>
          <w:sz w:val="24"/>
          <w:szCs w:val="24"/>
        </w:rPr>
        <w:t>Všichni – průběžně</w:t>
      </w:r>
    </w:p>
    <w:p w14:paraId="7D10115B" w14:textId="4942BA50" w:rsidR="000C574E" w:rsidRDefault="000C574E" w:rsidP="000C574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F26CA6" w14:textId="323EF120" w:rsidR="00B741BB" w:rsidRDefault="00B741BB" w:rsidP="000C574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3B523C7" w14:textId="77777777" w:rsidR="00B741BB" w:rsidRPr="0059047E" w:rsidRDefault="00B741BB" w:rsidP="000C574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76D5E1" w14:textId="77777777" w:rsidR="000C574E" w:rsidRPr="0059047E" w:rsidRDefault="000C574E" w:rsidP="000C57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7E">
        <w:rPr>
          <w:rFonts w:ascii="Times New Roman" w:hAnsi="Times New Roman" w:cs="Times New Roman"/>
          <w:b/>
          <w:sz w:val="24"/>
          <w:szCs w:val="24"/>
        </w:rPr>
        <w:lastRenderedPageBreak/>
        <w:t>Oblast informačních systémů a kontaktů s veřejností</w:t>
      </w:r>
    </w:p>
    <w:p w14:paraId="25F80277" w14:textId="77777777" w:rsidR="000C574E" w:rsidRPr="0059047E" w:rsidRDefault="000C574E" w:rsidP="000C574E">
      <w:pPr>
        <w:pStyle w:val="Odstavecseseznamem"/>
        <w:numPr>
          <w:ilvl w:val="0"/>
          <w:numId w:val="9"/>
        </w:numPr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 xml:space="preserve">Modernizovat a pravidelně aktualizovat www stránky školy </w:t>
      </w:r>
    </w:p>
    <w:p w14:paraId="36834E19" w14:textId="77777777" w:rsidR="000C574E" w:rsidRDefault="000C574E" w:rsidP="000C574E">
      <w:pPr>
        <w:pStyle w:val="Odstavecseseznamem"/>
        <w:numPr>
          <w:ilvl w:val="0"/>
          <w:numId w:val="9"/>
        </w:numPr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 xml:space="preserve">Pravidelně propagovat školu na akcích: Vzdělávací semináře z oblasti Montessori pedagogiky a R + R, Dny otevřených dveří, účastí na Dnech Země a stromů, Sportovních dnech, </w:t>
      </w:r>
    </w:p>
    <w:p w14:paraId="6657D7C4" w14:textId="77777777" w:rsidR="003B70E2" w:rsidRPr="0059047E" w:rsidRDefault="003B70E2" w:rsidP="000C574E">
      <w:pPr>
        <w:pStyle w:val="Odstavecseseznamem"/>
        <w:numPr>
          <w:ilvl w:val="0"/>
          <w:numId w:val="9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Systematicky pracovat s odborníky v oblasti vzdělávání, propojení poznatků pedagogů a rodičů – využít SMART profilu – pozitivní dopad na vzdělávací proces u žáků </w:t>
      </w:r>
    </w:p>
    <w:p w14:paraId="52FD6D5E" w14:textId="77777777" w:rsidR="000C574E" w:rsidRPr="0059047E" w:rsidRDefault="000C574E" w:rsidP="000C574E">
      <w:pPr>
        <w:pStyle w:val="Odstavecseseznamem"/>
        <w:numPr>
          <w:ilvl w:val="0"/>
          <w:numId w:val="9"/>
        </w:numPr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 xml:space="preserve">Zkvalitňovat podmínky pro volnočasové aktivity žáků </w:t>
      </w:r>
    </w:p>
    <w:p w14:paraId="5F598FF4" w14:textId="77777777" w:rsidR="000C574E" w:rsidRPr="0059047E" w:rsidRDefault="000C574E" w:rsidP="000C574E">
      <w:pPr>
        <w:pStyle w:val="Odstavecseseznamem"/>
        <w:numPr>
          <w:ilvl w:val="0"/>
          <w:numId w:val="9"/>
        </w:numPr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 xml:space="preserve">Pořádat Kurz Předškolák pro děti, </w:t>
      </w:r>
      <w:r w:rsidR="004A3278">
        <w:rPr>
          <w:rFonts w:cs="Times New Roman"/>
          <w:szCs w:val="24"/>
        </w:rPr>
        <w:t xml:space="preserve">„Dopoledne ve škole“, </w:t>
      </w:r>
      <w:r w:rsidRPr="0059047E">
        <w:rPr>
          <w:rFonts w:cs="Times New Roman"/>
          <w:szCs w:val="24"/>
        </w:rPr>
        <w:t>které mají zájem o nástup do ZŠ NS</w:t>
      </w:r>
    </w:p>
    <w:p w14:paraId="09F4778F" w14:textId="77777777" w:rsidR="000C574E" w:rsidRPr="0059047E" w:rsidRDefault="000C574E" w:rsidP="000C574E">
      <w:pPr>
        <w:pStyle w:val="Odstavecseseznamem"/>
        <w:numPr>
          <w:ilvl w:val="0"/>
          <w:numId w:val="9"/>
        </w:numPr>
        <w:rPr>
          <w:rFonts w:cs="Times New Roman"/>
          <w:szCs w:val="24"/>
        </w:rPr>
      </w:pPr>
      <w:r w:rsidRPr="0059047E">
        <w:rPr>
          <w:rFonts w:cs="Times New Roman"/>
          <w:szCs w:val="24"/>
        </w:rPr>
        <w:t>Navštěvovat rodiče dětí v MŠ, šířit osvětu o Montessori škole</w:t>
      </w:r>
    </w:p>
    <w:p w14:paraId="029B5C5B" w14:textId="77777777" w:rsidR="000C574E" w:rsidRPr="0059047E" w:rsidRDefault="000C574E" w:rsidP="000C574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047E">
        <w:rPr>
          <w:rFonts w:ascii="Times New Roman" w:hAnsi="Times New Roman" w:cs="Times New Roman"/>
          <w:i/>
          <w:sz w:val="24"/>
          <w:szCs w:val="24"/>
        </w:rPr>
        <w:t xml:space="preserve">Nástroje, organizace, termíny: </w:t>
      </w:r>
    </w:p>
    <w:p w14:paraId="1D32B367" w14:textId="77777777" w:rsidR="00071766" w:rsidRDefault="000C574E" w:rsidP="004A327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047E">
        <w:rPr>
          <w:rFonts w:ascii="Times New Roman" w:hAnsi="Times New Roman" w:cs="Times New Roman"/>
          <w:i/>
          <w:sz w:val="24"/>
          <w:szCs w:val="24"/>
        </w:rPr>
        <w:t>Ředitelka,</w:t>
      </w:r>
      <w:r w:rsidR="00464DA8" w:rsidRPr="005904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047E">
        <w:rPr>
          <w:rFonts w:ascii="Times New Roman" w:hAnsi="Times New Roman" w:cs="Times New Roman"/>
          <w:i/>
          <w:sz w:val="24"/>
          <w:szCs w:val="24"/>
        </w:rPr>
        <w:t xml:space="preserve">všichni učitelé </w:t>
      </w:r>
      <w:r w:rsidR="00D96D9C">
        <w:rPr>
          <w:rFonts w:ascii="Times New Roman" w:hAnsi="Times New Roman" w:cs="Times New Roman"/>
          <w:i/>
          <w:sz w:val="24"/>
          <w:szCs w:val="24"/>
        </w:rPr>
        <w:t>–</w:t>
      </w:r>
      <w:r w:rsidRPr="0059047E">
        <w:rPr>
          <w:rFonts w:ascii="Times New Roman" w:hAnsi="Times New Roman" w:cs="Times New Roman"/>
          <w:i/>
          <w:sz w:val="24"/>
          <w:szCs w:val="24"/>
        </w:rPr>
        <w:t xml:space="preserve"> průběžně</w:t>
      </w:r>
    </w:p>
    <w:p w14:paraId="3D192D91" w14:textId="77777777" w:rsidR="00D96D9C" w:rsidRPr="004A3278" w:rsidRDefault="00D96D9C" w:rsidP="004A327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9F5F888" w14:textId="77777777" w:rsidR="004A3278" w:rsidRPr="004A3278" w:rsidRDefault="004A3278" w:rsidP="004A32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A3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Závěr</w:t>
      </w:r>
    </w:p>
    <w:p w14:paraId="3C4C3F9D" w14:textId="77777777" w:rsidR="004A3278" w:rsidRDefault="004A3278" w:rsidP="004A32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A327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    Koncepce rozvoje školy je zpracována na období od září 202</w:t>
      </w:r>
      <w:r w:rsidR="00D372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Pr="004A327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do června 202</w:t>
      </w:r>
      <w:r w:rsidR="00D372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 w:rsidRPr="004A327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Obsahuje jasně stanovené cíle, které vychází z analýzy a potřeb školy. Tyto cíle respektují školské dokumenty, zákony, vyhlášky a další normy na celostátní i obecné úrovni. Dílčí úkoly jsou rozpracovány do ročních</w:t>
      </w:r>
      <w:r w:rsidR="00D372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plánů</w:t>
      </w:r>
      <w:r w:rsidRPr="004A327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další dokumentace školy. Vyhodnocování plnění cílů a dalších dílčích úkolů probíhá dle zpracované směrnice k provádění kontrolní činnosti.</w:t>
      </w:r>
    </w:p>
    <w:p w14:paraId="54314B71" w14:textId="77777777" w:rsidR="000B5134" w:rsidRPr="004A3278" w:rsidRDefault="000B5134" w:rsidP="004A32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2280CFD" w14:textId="77777777" w:rsidR="004A3278" w:rsidRPr="004A3278" w:rsidRDefault="004A3278" w:rsidP="004A32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A3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Metody, nástroje a techniky použité pro </w:t>
      </w:r>
      <w:proofErr w:type="spellStart"/>
      <w:r w:rsidRPr="004A3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autoevaluační</w:t>
      </w:r>
      <w:proofErr w:type="spellEnd"/>
      <w:r w:rsidRPr="004A3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procesy:</w:t>
      </w:r>
      <w:r w:rsidRPr="004A327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5586FEB4" w14:textId="77777777" w:rsidR="004A3278" w:rsidRPr="004A3278" w:rsidRDefault="004A3278" w:rsidP="004A32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A327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Analýza (včetně SWOT), anketa, diskuse, dotazník, hospitace, pozorování, prezentace, průzkum, rozhovor, sebehodnocení, </w:t>
      </w:r>
      <w:proofErr w:type="spellStart"/>
      <w:r w:rsidRPr="004A327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sociometrie</w:t>
      </w:r>
      <w:proofErr w:type="spellEnd"/>
    </w:p>
    <w:p w14:paraId="36E63375" w14:textId="77777777" w:rsidR="004A3278" w:rsidRPr="0059047E" w:rsidRDefault="004A3278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3850E7D8" w14:textId="77777777" w:rsidR="00F730D6" w:rsidRPr="0059047E" w:rsidRDefault="00F730D6" w:rsidP="00F730D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2DB293B" w14:textId="77777777" w:rsidR="00F730D6" w:rsidRPr="0059047E" w:rsidRDefault="00F730D6" w:rsidP="00F730D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CC97527" w14:textId="3256EE34" w:rsidR="000B5134" w:rsidRDefault="00F730D6" w:rsidP="00D372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047E">
        <w:rPr>
          <w:rFonts w:ascii="Times New Roman" w:hAnsi="Times New Roman" w:cs="Times New Roman"/>
          <w:b/>
          <w:sz w:val="24"/>
          <w:szCs w:val="24"/>
        </w:rPr>
        <w:t>Zpracoval</w:t>
      </w:r>
      <w:r w:rsidR="00B741BB">
        <w:rPr>
          <w:rFonts w:ascii="Times New Roman" w:hAnsi="Times New Roman" w:cs="Times New Roman"/>
          <w:b/>
          <w:sz w:val="24"/>
          <w:szCs w:val="24"/>
        </w:rPr>
        <w:t>a</w:t>
      </w:r>
      <w:r w:rsidRPr="0059047E">
        <w:rPr>
          <w:rFonts w:ascii="Times New Roman" w:hAnsi="Times New Roman" w:cs="Times New Roman"/>
          <w:b/>
          <w:sz w:val="24"/>
          <w:szCs w:val="24"/>
        </w:rPr>
        <w:t>: Mgr. Hana Kroupová, DiS.</w:t>
      </w:r>
      <w:r w:rsidR="00B741B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741BB" w:rsidRPr="00B741BB">
        <w:rPr>
          <w:rFonts w:ascii="Times New Roman" w:hAnsi="Times New Roman" w:cs="Times New Roman"/>
          <w:sz w:val="24"/>
          <w:szCs w:val="24"/>
        </w:rPr>
        <w:t>ředitelka školy</w:t>
      </w:r>
    </w:p>
    <w:p w14:paraId="57A04643" w14:textId="77777777" w:rsidR="00F730D6" w:rsidRPr="0059047E" w:rsidRDefault="00F730D6">
      <w:pPr>
        <w:rPr>
          <w:rFonts w:ascii="Times New Roman" w:hAnsi="Times New Roman" w:cs="Times New Roman"/>
          <w:sz w:val="24"/>
          <w:szCs w:val="24"/>
        </w:rPr>
      </w:pPr>
    </w:p>
    <w:sectPr w:rsidR="00F730D6" w:rsidRPr="0059047E" w:rsidSect="00992F85">
      <w:headerReference w:type="default" r:id="rId7"/>
      <w:pgSz w:w="11906" w:h="16838"/>
      <w:pgMar w:top="212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32EAC" w14:textId="77777777" w:rsidR="002E1F06" w:rsidRDefault="002E1F06" w:rsidP="00F730D6">
      <w:pPr>
        <w:spacing w:after="0" w:line="240" w:lineRule="auto"/>
      </w:pPr>
      <w:r>
        <w:separator/>
      </w:r>
    </w:p>
  </w:endnote>
  <w:endnote w:type="continuationSeparator" w:id="0">
    <w:p w14:paraId="5C53F6F9" w14:textId="77777777" w:rsidR="002E1F06" w:rsidRDefault="002E1F06" w:rsidP="00F73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4B19C" w14:textId="77777777" w:rsidR="002E1F06" w:rsidRDefault="002E1F06" w:rsidP="00F730D6">
      <w:pPr>
        <w:spacing w:after="0" w:line="240" w:lineRule="auto"/>
      </w:pPr>
      <w:r>
        <w:separator/>
      </w:r>
    </w:p>
  </w:footnote>
  <w:footnote w:type="continuationSeparator" w:id="0">
    <w:p w14:paraId="13954657" w14:textId="77777777" w:rsidR="002E1F06" w:rsidRDefault="002E1F06" w:rsidP="00F73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3DE4F" w14:textId="77777777" w:rsidR="0059047E" w:rsidRDefault="0059047E">
    <w:pPr>
      <w:pStyle w:val="Zhlav"/>
    </w:pPr>
    <w:r w:rsidRPr="006F0886">
      <w:rPr>
        <w:rFonts w:ascii="Baskerville Old Face" w:hAnsi="Baskerville Old Face"/>
        <w:noProof/>
        <w:color w:val="E31790"/>
        <w:lang w:eastAsia="cs-CZ"/>
      </w:rPr>
      <w:drawing>
        <wp:anchor distT="0" distB="0" distL="114300" distR="114300" simplePos="0" relativeHeight="251659264" behindDoc="1" locked="0" layoutInCell="1" allowOverlap="1" wp14:anchorId="10FDCAD2" wp14:editId="735A818C">
          <wp:simplePos x="0" y="0"/>
          <wp:positionH relativeFrom="margin">
            <wp:posOffset>-46354</wp:posOffset>
          </wp:positionH>
          <wp:positionV relativeFrom="paragraph">
            <wp:posOffset>-297180</wp:posOffset>
          </wp:positionV>
          <wp:extent cx="1203960" cy="918128"/>
          <wp:effectExtent l="0" t="0" r="0" b="0"/>
          <wp:wrapNone/>
          <wp:docPr id="8" name="Obrázek 8" descr="C:\Users\Nikol\AppData\Local\Microsoft\Windows\Temporary Internet Files\Content.Outlook\23A1RNYF\ED3EFAA4-6F5F-44BA-A0F0-DD1ED7C318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l\AppData\Local\Microsoft\Windows\Temporary Internet Files\Content.Outlook\23A1RNYF\ED3EFAA4-6F5F-44BA-A0F0-DD1ED7C318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799" cy="921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7381"/>
    <w:multiLevelType w:val="hybridMultilevel"/>
    <w:tmpl w:val="E968E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E4E28"/>
    <w:multiLevelType w:val="hybridMultilevel"/>
    <w:tmpl w:val="38EAD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66971"/>
    <w:multiLevelType w:val="multilevel"/>
    <w:tmpl w:val="B4F0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13EB1"/>
    <w:multiLevelType w:val="hybridMultilevel"/>
    <w:tmpl w:val="2960C0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53F0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6B13FE6"/>
    <w:multiLevelType w:val="hybridMultilevel"/>
    <w:tmpl w:val="B3FE9484"/>
    <w:lvl w:ilvl="0" w:tplc="C99C14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663C9"/>
    <w:multiLevelType w:val="hybridMultilevel"/>
    <w:tmpl w:val="D5B03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F605A"/>
    <w:multiLevelType w:val="hybridMultilevel"/>
    <w:tmpl w:val="D7A451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32B06"/>
    <w:multiLevelType w:val="hybridMultilevel"/>
    <w:tmpl w:val="30C2E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40777"/>
    <w:multiLevelType w:val="multilevel"/>
    <w:tmpl w:val="04F6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5205F5"/>
    <w:multiLevelType w:val="hybridMultilevel"/>
    <w:tmpl w:val="7994C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F20FE"/>
    <w:multiLevelType w:val="hybridMultilevel"/>
    <w:tmpl w:val="CD96A822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418956E5"/>
    <w:multiLevelType w:val="hybridMultilevel"/>
    <w:tmpl w:val="EBD6FE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D4A1D"/>
    <w:multiLevelType w:val="hybridMultilevel"/>
    <w:tmpl w:val="204090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82A30"/>
    <w:multiLevelType w:val="hybridMultilevel"/>
    <w:tmpl w:val="6C2E8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03A22"/>
    <w:multiLevelType w:val="hybridMultilevel"/>
    <w:tmpl w:val="D1309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23B82"/>
    <w:multiLevelType w:val="multilevel"/>
    <w:tmpl w:val="4854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5A670F"/>
    <w:multiLevelType w:val="hybridMultilevel"/>
    <w:tmpl w:val="A336E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67623"/>
    <w:multiLevelType w:val="hybridMultilevel"/>
    <w:tmpl w:val="7CDA2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41150"/>
    <w:multiLevelType w:val="hybridMultilevel"/>
    <w:tmpl w:val="DBD06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850C45"/>
    <w:multiLevelType w:val="hybridMultilevel"/>
    <w:tmpl w:val="6EEA92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7D15B6"/>
    <w:multiLevelType w:val="multilevel"/>
    <w:tmpl w:val="1D6C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9"/>
  </w:num>
  <w:num w:numId="3">
    <w:abstractNumId w:val="15"/>
  </w:num>
  <w:num w:numId="4">
    <w:abstractNumId w:val="14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17"/>
  </w:num>
  <w:num w:numId="13">
    <w:abstractNumId w:val="7"/>
  </w:num>
  <w:num w:numId="14">
    <w:abstractNumId w:val="12"/>
  </w:num>
  <w:num w:numId="15">
    <w:abstractNumId w:val="18"/>
  </w:num>
  <w:num w:numId="16">
    <w:abstractNumId w:val="13"/>
  </w:num>
  <w:num w:numId="17">
    <w:abstractNumId w:val="16"/>
  </w:num>
  <w:num w:numId="18">
    <w:abstractNumId w:val="2"/>
  </w:num>
  <w:num w:numId="19">
    <w:abstractNumId w:val="9"/>
  </w:num>
  <w:num w:numId="20">
    <w:abstractNumId w:val="21"/>
  </w:num>
  <w:num w:numId="21">
    <w:abstractNumId w:val="2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74E"/>
    <w:rsid w:val="00012D1F"/>
    <w:rsid w:val="00071766"/>
    <w:rsid w:val="000B1BE4"/>
    <w:rsid w:val="000B5134"/>
    <w:rsid w:val="000C574E"/>
    <w:rsid w:val="00127687"/>
    <w:rsid w:val="00143468"/>
    <w:rsid w:val="001F4133"/>
    <w:rsid w:val="002E1F06"/>
    <w:rsid w:val="00342B5A"/>
    <w:rsid w:val="003606BB"/>
    <w:rsid w:val="003B28DC"/>
    <w:rsid w:val="003B4633"/>
    <w:rsid w:val="003B70E2"/>
    <w:rsid w:val="00404CE3"/>
    <w:rsid w:val="00464DA8"/>
    <w:rsid w:val="004A3278"/>
    <w:rsid w:val="0050023E"/>
    <w:rsid w:val="005261B7"/>
    <w:rsid w:val="0059047E"/>
    <w:rsid w:val="00665AC8"/>
    <w:rsid w:val="00695D88"/>
    <w:rsid w:val="006A001E"/>
    <w:rsid w:val="006F35F5"/>
    <w:rsid w:val="00865A6D"/>
    <w:rsid w:val="00872E4E"/>
    <w:rsid w:val="008C557C"/>
    <w:rsid w:val="009206C6"/>
    <w:rsid w:val="00945953"/>
    <w:rsid w:val="00947E46"/>
    <w:rsid w:val="00992F85"/>
    <w:rsid w:val="009E1F99"/>
    <w:rsid w:val="00A22EDC"/>
    <w:rsid w:val="00A55655"/>
    <w:rsid w:val="00A7734F"/>
    <w:rsid w:val="00AB293D"/>
    <w:rsid w:val="00B148D3"/>
    <w:rsid w:val="00B741BB"/>
    <w:rsid w:val="00BB1CE9"/>
    <w:rsid w:val="00C62E7E"/>
    <w:rsid w:val="00C77151"/>
    <w:rsid w:val="00CA535B"/>
    <w:rsid w:val="00CC1064"/>
    <w:rsid w:val="00D12735"/>
    <w:rsid w:val="00D3727A"/>
    <w:rsid w:val="00D512A9"/>
    <w:rsid w:val="00D76A99"/>
    <w:rsid w:val="00D96D9C"/>
    <w:rsid w:val="00E07E9B"/>
    <w:rsid w:val="00F7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59873"/>
  <w15:chartTrackingRefBased/>
  <w15:docId w15:val="{A851D2E1-87FC-4841-9ACA-4D7920F3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C574E"/>
  </w:style>
  <w:style w:type="paragraph" w:styleId="Nadpis1">
    <w:name w:val="heading 1"/>
    <w:basedOn w:val="Normln"/>
    <w:next w:val="Normln"/>
    <w:link w:val="Nadpis1Char"/>
    <w:qFormat/>
    <w:rsid w:val="000C574E"/>
    <w:pPr>
      <w:keepNext/>
      <w:keepLines/>
      <w:pageBreakBefore/>
      <w:numPr>
        <w:numId w:val="1"/>
      </w:numPr>
      <w:spacing w:after="360" w:line="360" w:lineRule="auto"/>
      <w:ind w:left="431" w:hanging="431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574E"/>
    <w:pPr>
      <w:keepNext/>
      <w:keepLines/>
      <w:numPr>
        <w:ilvl w:val="1"/>
        <w:numId w:val="1"/>
      </w:numPr>
      <w:spacing w:before="240" w:after="240" w:line="360" w:lineRule="auto"/>
      <w:ind w:left="578" w:hanging="578"/>
      <w:jc w:val="both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C574E"/>
    <w:pPr>
      <w:keepNext/>
      <w:keepLines/>
      <w:numPr>
        <w:ilvl w:val="2"/>
        <w:numId w:val="1"/>
      </w:numPr>
      <w:spacing w:before="120" w:after="12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C574E"/>
    <w:pPr>
      <w:keepNext/>
      <w:keepLines/>
      <w:numPr>
        <w:ilvl w:val="3"/>
        <w:numId w:val="1"/>
      </w:numPr>
      <w:spacing w:before="120" w:after="120" w:line="360" w:lineRule="auto"/>
      <w:ind w:left="862" w:hanging="862"/>
      <w:jc w:val="both"/>
      <w:outlineLvl w:val="3"/>
    </w:pPr>
    <w:rPr>
      <w:rFonts w:ascii="Times New Roman" w:eastAsiaTheme="majorEastAsia" w:hAnsi="Times New Roman" w:cstheme="majorBidi"/>
      <w:b/>
      <w:bCs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574E"/>
    <w:pPr>
      <w:keepNext/>
      <w:keepLines/>
      <w:numPr>
        <w:ilvl w:val="4"/>
        <w:numId w:val="1"/>
      </w:numPr>
      <w:spacing w:before="200" w:after="0" w:line="360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574E"/>
    <w:pPr>
      <w:keepNext/>
      <w:keepLines/>
      <w:numPr>
        <w:ilvl w:val="5"/>
        <w:numId w:val="1"/>
      </w:numPr>
      <w:spacing w:before="200" w:after="0" w:line="36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574E"/>
    <w:pPr>
      <w:keepNext/>
      <w:keepLines/>
      <w:numPr>
        <w:ilvl w:val="6"/>
        <w:numId w:val="1"/>
      </w:numPr>
      <w:spacing w:before="20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574E"/>
    <w:pPr>
      <w:keepNext/>
      <w:keepLines/>
      <w:numPr>
        <w:ilvl w:val="7"/>
        <w:numId w:val="1"/>
      </w:numPr>
      <w:spacing w:before="200" w:after="0" w:line="36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574E"/>
    <w:pPr>
      <w:keepNext/>
      <w:keepLines/>
      <w:numPr>
        <w:ilvl w:val="8"/>
        <w:numId w:val="1"/>
      </w:numPr>
      <w:spacing w:before="20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C574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C574E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C574E"/>
    <w:rPr>
      <w:rFonts w:ascii="Times New Roman" w:eastAsiaTheme="majorEastAsia" w:hAnsi="Times New Roman" w:cstheme="majorBidi"/>
      <w:b/>
      <w:bCs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0C574E"/>
    <w:rPr>
      <w:rFonts w:ascii="Times New Roman" w:eastAsiaTheme="majorEastAsia" w:hAnsi="Times New Roman" w:cstheme="majorBidi"/>
      <w:b/>
      <w:bCs/>
      <w:i/>
      <w:iCs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574E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574E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574E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57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57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C574E"/>
    <w:pPr>
      <w:spacing w:after="0" w:line="36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F73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30D6"/>
  </w:style>
  <w:style w:type="paragraph" w:styleId="Zpat">
    <w:name w:val="footer"/>
    <w:basedOn w:val="Normln"/>
    <w:link w:val="ZpatChar"/>
    <w:uiPriority w:val="99"/>
    <w:unhideWhenUsed/>
    <w:rsid w:val="00F73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30D6"/>
  </w:style>
  <w:style w:type="character" w:styleId="Siln">
    <w:name w:val="Strong"/>
    <w:basedOn w:val="Standardnpsmoodstavce"/>
    <w:uiPriority w:val="22"/>
    <w:qFormat/>
    <w:rsid w:val="0059047E"/>
    <w:rPr>
      <w:b/>
      <w:bCs/>
    </w:rPr>
  </w:style>
  <w:style w:type="character" w:styleId="Zdraznn">
    <w:name w:val="Emphasis"/>
    <w:basedOn w:val="Standardnpsmoodstavce"/>
    <w:uiPriority w:val="20"/>
    <w:qFormat/>
    <w:rsid w:val="0059047E"/>
    <w:rPr>
      <w:i/>
      <w:iCs/>
    </w:rPr>
  </w:style>
  <w:style w:type="paragraph" w:styleId="Normlnweb">
    <w:name w:val="Normal (Web)"/>
    <w:basedOn w:val="Normln"/>
    <w:uiPriority w:val="99"/>
    <w:unhideWhenUsed/>
    <w:rsid w:val="00CC1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1982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</dc:creator>
  <cp:keywords/>
  <dc:description/>
  <cp:lastModifiedBy>Hanka Kroupová</cp:lastModifiedBy>
  <cp:revision>6</cp:revision>
  <cp:lastPrinted>2023-04-02T19:10:00Z</cp:lastPrinted>
  <dcterms:created xsi:type="dcterms:W3CDTF">2023-04-02T19:10:00Z</dcterms:created>
  <dcterms:modified xsi:type="dcterms:W3CDTF">2023-04-11T10:46:00Z</dcterms:modified>
</cp:coreProperties>
</file>