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7C9" w:rsidRPr="00E03F39" w:rsidRDefault="00C277C9" w:rsidP="00E03F39">
      <w:pPr>
        <w:pStyle w:val="Nzev"/>
        <w:rPr>
          <w:sz w:val="44"/>
          <w:szCs w:val="44"/>
        </w:rPr>
      </w:pPr>
      <w:r w:rsidRPr="00E03F39">
        <w:rPr>
          <w:sz w:val="44"/>
          <w:szCs w:val="44"/>
        </w:rPr>
        <w:t>Školní řád</w:t>
      </w:r>
    </w:p>
    <w:p w:rsidR="00C277C9" w:rsidRDefault="00C277C9" w:rsidP="005376B2">
      <w:pPr>
        <w:jc w:val="both"/>
        <w:rPr>
          <w:sz w:val="24"/>
          <w:szCs w:val="24"/>
        </w:rPr>
      </w:pPr>
    </w:p>
    <w:p w:rsidR="00C277C9" w:rsidRDefault="00C277C9" w:rsidP="005376B2">
      <w:pPr>
        <w:pStyle w:val="Zpat"/>
        <w:tabs>
          <w:tab w:val="left" w:pos="708"/>
        </w:tabs>
        <w:ind w:left="851" w:right="334"/>
        <w:jc w:val="both"/>
        <w:rPr>
          <w:b/>
          <w:sz w:val="24"/>
          <w:szCs w:val="24"/>
        </w:rPr>
      </w:pPr>
    </w:p>
    <w:p w:rsidR="00C277C9" w:rsidRDefault="00C277C9" w:rsidP="005376B2">
      <w:pPr>
        <w:ind w:right="50"/>
        <w:jc w:val="both"/>
        <w:rPr>
          <w:bCs/>
          <w:sz w:val="24"/>
          <w:szCs w:val="24"/>
        </w:rPr>
      </w:pPr>
      <w:r>
        <w:rPr>
          <w:bCs/>
          <w:sz w:val="24"/>
          <w:szCs w:val="24"/>
        </w:rPr>
        <w:t>Školní řád je vydáván na základě zákona č. 561/2004 Sb., o předškolním, základním, středním, vyšším odborném a jiném vzdělávání (školský zákon).</w:t>
      </w:r>
    </w:p>
    <w:p w:rsidR="00C277C9" w:rsidRDefault="00C277C9" w:rsidP="005376B2">
      <w:pPr>
        <w:ind w:right="50"/>
        <w:jc w:val="both"/>
        <w:rPr>
          <w:bCs/>
          <w:sz w:val="24"/>
          <w:szCs w:val="24"/>
        </w:rPr>
      </w:pPr>
      <w:r>
        <w:rPr>
          <w:bCs/>
          <w:sz w:val="24"/>
          <w:szCs w:val="24"/>
        </w:rPr>
        <w:t>Školní řád stanovuje pravidla, která je nutno respektovat, aby složitý organizmus, jímž je škola, mohl plnit své poslání, a aby byly vytvořeny příznivé podmínky pro výuku v budově školy i na pracovištích praktického vyučování.</w:t>
      </w:r>
    </w:p>
    <w:p w:rsidR="00C277C9" w:rsidRDefault="00C277C9" w:rsidP="005376B2">
      <w:pPr>
        <w:ind w:right="50"/>
        <w:jc w:val="both"/>
        <w:rPr>
          <w:bCs/>
          <w:sz w:val="24"/>
          <w:szCs w:val="24"/>
        </w:rPr>
      </w:pPr>
      <w:r>
        <w:rPr>
          <w:bCs/>
          <w:sz w:val="24"/>
          <w:szCs w:val="24"/>
        </w:rPr>
        <w:t>Žák se dobrovolným rozhodnutím ke studiu na škole zavazuje osvojovat si znalosti a dovednosti stanovené učebními osnovami, dodržovat zásady společenského styku a slušného chování a plnit všechny povinnosti stanovené školním řádem.</w:t>
      </w:r>
    </w:p>
    <w:p w:rsidR="00E03F39" w:rsidRDefault="00E03F39" w:rsidP="005376B2">
      <w:pPr>
        <w:ind w:right="50"/>
        <w:jc w:val="both"/>
        <w:rPr>
          <w:b/>
          <w:sz w:val="24"/>
          <w:szCs w:val="24"/>
        </w:rPr>
      </w:pPr>
    </w:p>
    <w:p w:rsidR="00C277C9" w:rsidRDefault="00C277C9" w:rsidP="005376B2">
      <w:pPr>
        <w:ind w:right="50"/>
        <w:jc w:val="both"/>
        <w:rPr>
          <w:b/>
          <w:sz w:val="24"/>
          <w:szCs w:val="24"/>
        </w:rPr>
      </w:pPr>
      <w:r>
        <w:rPr>
          <w:b/>
          <w:sz w:val="24"/>
          <w:szCs w:val="24"/>
        </w:rPr>
        <w:t>Článek I</w:t>
      </w:r>
    </w:p>
    <w:p w:rsidR="00C277C9" w:rsidRDefault="00C277C9" w:rsidP="005376B2">
      <w:pPr>
        <w:ind w:right="50"/>
        <w:jc w:val="both"/>
        <w:rPr>
          <w:b/>
          <w:sz w:val="24"/>
          <w:szCs w:val="24"/>
        </w:rPr>
      </w:pPr>
      <w:r>
        <w:rPr>
          <w:b/>
          <w:sz w:val="24"/>
          <w:szCs w:val="24"/>
        </w:rPr>
        <w:t>Zásady a cíle vzdělávání</w:t>
      </w:r>
    </w:p>
    <w:p w:rsidR="00E03F39" w:rsidRDefault="00E03F39" w:rsidP="005376B2">
      <w:pPr>
        <w:ind w:right="50"/>
        <w:jc w:val="both"/>
        <w:rPr>
          <w:b/>
          <w:sz w:val="24"/>
          <w:szCs w:val="24"/>
        </w:rPr>
      </w:pPr>
    </w:p>
    <w:p w:rsidR="00C277C9" w:rsidRDefault="00C277C9" w:rsidP="005376B2">
      <w:pPr>
        <w:ind w:right="50"/>
        <w:jc w:val="both"/>
        <w:rPr>
          <w:bCs/>
          <w:sz w:val="24"/>
          <w:szCs w:val="24"/>
        </w:rPr>
      </w:pPr>
      <w:r>
        <w:rPr>
          <w:sz w:val="24"/>
          <w:szCs w:val="24"/>
        </w:rPr>
        <w:t>1</w:t>
      </w:r>
      <w:r>
        <w:rPr>
          <w:b/>
          <w:sz w:val="24"/>
          <w:szCs w:val="24"/>
        </w:rPr>
        <w:t>.</w:t>
      </w:r>
      <w:r>
        <w:rPr>
          <w:b/>
          <w:sz w:val="24"/>
          <w:szCs w:val="24"/>
        </w:rPr>
        <w:tab/>
      </w:r>
      <w:r>
        <w:rPr>
          <w:bCs/>
          <w:sz w:val="24"/>
          <w:szCs w:val="24"/>
        </w:rPr>
        <w:t>Vzdělávání je založeno na zásadách:</w:t>
      </w:r>
    </w:p>
    <w:p w:rsidR="00C277C9" w:rsidRDefault="00C277C9" w:rsidP="005376B2">
      <w:pPr>
        <w:numPr>
          <w:ilvl w:val="0"/>
          <w:numId w:val="13"/>
        </w:numPr>
        <w:ind w:right="50"/>
        <w:jc w:val="both"/>
        <w:rPr>
          <w:bCs/>
          <w:sz w:val="24"/>
          <w:szCs w:val="24"/>
        </w:rPr>
      </w:pPr>
      <w:r>
        <w:rPr>
          <w:bCs/>
          <w:sz w:val="24"/>
          <w:szCs w:val="24"/>
        </w:rPr>
        <w:t>rovného přístupu každého státního občana České republiky nebo jiného členského státu Evropské unie ke vzdělávání bez jakékoliv diskriminace z důvodu rasy, barvy pleti, pohlaví, jazyka, víry a náboženství, národnosti, etnického nebo sociálního původu, majetku, rodu a zdravotního stavu nebo jiného postavení občana,</w:t>
      </w:r>
    </w:p>
    <w:p w:rsidR="00C277C9" w:rsidRDefault="00C277C9" w:rsidP="005376B2">
      <w:pPr>
        <w:numPr>
          <w:ilvl w:val="0"/>
          <w:numId w:val="13"/>
        </w:numPr>
        <w:ind w:right="50"/>
        <w:jc w:val="both"/>
        <w:rPr>
          <w:bCs/>
          <w:sz w:val="24"/>
          <w:szCs w:val="24"/>
        </w:rPr>
      </w:pPr>
      <w:r>
        <w:rPr>
          <w:bCs/>
          <w:sz w:val="24"/>
          <w:szCs w:val="24"/>
        </w:rPr>
        <w:t>zohledňování vzdělávacích potřeb jednotlivce,</w:t>
      </w:r>
    </w:p>
    <w:p w:rsidR="00C277C9" w:rsidRDefault="00C277C9" w:rsidP="005376B2">
      <w:pPr>
        <w:numPr>
          <w:ilvl w:val="0"/>
          <w:numId w:val="13"/>
        </w:numPr>
        <w:ind w:right="50"/>
        <w:jc w:val="both"/>
        <w:rPr>
          <w:bCs/>
          <w:sz w:val="24"/>
          <w:szCs w:val="24"/>
        </w:rPr>
      </w:pPr>
      <w:r>
        <w:rPr>
          <w:bCs/>
          <w:sz w:val="24"/>
          <w:szCs w:val="24"/>
        </w:rPr>
        <w:t>vzájemné úcty, respektu, názorové snášenlivosti, solidarity a důstojnosti všech účastníků vzdělávání,</w:t>
      </w:r>
    </w:p>
    <w:p w:rsidR="00C277C9" w:rsidRDefault="00C277C9" w:rsidP="005376B2">
      <w:pPr>
        <w:numPr>
          <w:ilvl w:val="0"/>
          <w:numId w:val="13"/>
        </w:numPr>
        <w:ind w:right="50"/>
        <w:jc w:val="both"/>
        <w:rPr>
          <w:bCs/>
          <w:sz w:val="24"/>
          <w:szCs w:val="24"/>
        </w:rPr>
      </w:pPr>
      <w:r>
        <w:rPr>
          <w:bCs/>
          <w:sz w:val="24"/>
          <w:szCs w:val="24"/>
        </w:rPr>
        <w:t>svobodného šíření poznatků, které vyplývají z výsledků soudobého stavu poznání světa a jsou v souladu s obecnými cíli vzdělávání,</w:t>
      </w:r>
    </w:p>
    <w:p w:rsidR="00C277C9" w:rsidRDefault="00C277C9" w:rsidP="005376B2">
      <w:pPr>
        <w:numPr>
          <w:ilvl w:val="0"/>
          <w:numId w:val="13"/>
        </w:numPr>
        <w:ind w:right="50"/>
        <w:jc w:val="both"/>
        <w:rPr>
          <w:bCs/>
          <w:sz w:val="24"/>
          <w:szCs w:val="24"/>
        </w:rPr>
      </w:pPr>
      <w:r>
        <w:rPr>
          <w:bCs/>
          <w:sz w:val="24"/>
          <w:szCs w:val="24"/>
        </w:rPr>
        <w:t>zdokonalování procesu vzdělávání na základě výsledků dosažených ve vědě, výzkumu a vývoji a co nejširšího uplatňování účinných moderních pedagogických přístupů a metod,</w:t>
      </w:r>
    </w:p>
    <w:p w:rsidR="00C277C9" w:rsidRDefault="00C277C9" w:rsidP="005376B2">
      <w:pPr>
        <w:numPr>
          <w:ilvl w:val="0"/>
          <w:numId w:val="13"/>
        </w:numPr>
        <w:ind w:right="50"/>
        <w:jc w:val="both"/>
        <w:rPr>
          <w:bCs/>
          <w:sz w:val="24"/>
          <w:szCs w:val="24"/>
        </w:rPr>
      </w:pPr>
      <w:r>
        <w:rPr>
          <w:bCs/>
          <w:sz w:val="24"/>
          <w:szCs w:val="24"/>
        </w:rPr>
        <w:t>hodnocení výsledků vzdělávání vzhledem k dosahování cílů vzdělávání stanovených školou a jejími vzdělávacími programy.</w:t>
      </w:r>
    </w:p>
    <w:p w:rsidR="00C277C9" w:rsidRDefault="00C277C9" w:rsidP="005376B2">
      <w:pPr>
        <w:ind w:left="360" w:right="50"/>
        <w:jc w:val="both"/>
        <w:rPr>
          <w:bCs/>
          <w:sz w:val="24"/>
          <w:szCs w:val="24"/>
        </w:rPr>
      </w:pPr>
    </w:p>
    <w:p w:rsidR="00C277C9" w:rsidRDefault="00C277C9" w:rsidP="005376B2">
      <w:pPr>
        <w:ind w:right="50"/>
        <w:jc w:val="both"/>
        <w:rPr>
          <w:bCs/>
          <w:sz w:val="24"/>
          <w:szCs w:val="24"/>
        </w:rPr>
      </w:pPr>
      <w:r>
        <w:rPr>
          <w:sz w:val="24"/>
          <w:szCs w:val="24"/>
        </w:rPr>
        <w:t>2</w:t>
      </w:r>
      <w:r>
        <w:rPr>
          <w:b/>
          <w:sz w:val="24"/>
          <w:szCs w:val="24"/>
        </w:rPr>
        <w:t>.</w:t>
      </w:r>
      <w:r>
        <w:rPr>
          <w:b/>
          <w:sz w:val="24"/>
          <w:szCs w:val="24"/>
        </w:rPr>
        <w:tab/>
      </w:r>
      <w:r>
        <w:rPr>
          <w:bCs/>
          <w:sz w:val="24"/>
          <w:szCs w:val="24"/>
        </w:rPr>
        <w:t>Obecnými cíli školy jsou zejména:</w:t>
      </w:r>
    </w:p>
    <w:p w:rsidR="00C277C9" w:rsidRDefault="00C277C9" w:rsidP="005376B2">
      <w:pPr>
        <w:numPr>
          <w:ilvl w:val="0"/>
          <w:numId w:val="14"/>
        </w:numPr>
        <w:ind w:right="50"/>
        <w:jc w:val="both"/>
        <w:rPr>
          <w:bCs/>
          <w:sz w:val="24"/>
          <w:szCs w:val="24"/>
        </w:rPr>
      </w:pPr>
      <w:r>
        <w:rPr>
          <w:bCs/>
          <w:sz w:val="24"/>
          <w:szCs w:val="24"/>
        </w:rPr>
        <w:t>rozvoj osobnosti člověka, který bude vybaven poznávacími a sociálními způsobilostmi, mravními a duchovními hodnotami pro osobní a občanský život, výkon povolání nebo pracovní činnosti, získávání informací a učení se v průběhu celého života,</w:t>
      </w:r>
    </w:p>
    <w:p w:rsidR="00C277C9" w:rsidRDefault="00C277C9" w:rsidP="005376B2">
      <w:pPr>
        <w:numPr>
          <w:ilvl w:val="0"/>
          <w:numId w:val="14"/>
        </w:numPr>
        <w:ind w:right="50"/>
        <w:jc w:val="both"/>
        <w:rPr>
          <w:bCs/>
          <w:sz w:val="24"/>
          <w:szCs w:val="24"/>
        </w:rPr>
      </w:pPr>
      <w:r>
        <w:rPr>
          <w:bCs/>
          <w:sz w:val="24"/>
          <w:szCs w:val="24"/>
        </w:rPr>
        <w:t>pochopení a uplatňování zásad demokracie a právního státu, základních lidských práv a svobod spolu s odpovědností a smyslem pro sociální soudržnost,</w:t>
      </w:r>
    </w:p>
    <w:p w:rsidR="00C277C9" w:rsidRDefault="00C277C9" w:rsidP="005376B2">
      <w:pPr>
        <w:numPr>
          <w:ilvl w:val="0"/>
          <w:numId w:val="14"/>
        </w:numPr>
        <w:ind w:right="50"/>
        <w:jc w:val="both"/>
        <w:rPr>
          <w:bCs/>
          <w:sz w:val="24"/>
          <w:szCs w:val="24"/>
        </w:rPr>
      </w:pPr>
      <w:r>
        <w:rPr>
          <w:bCs/>
          <w:sz w:val="24"/>
          <w:szCs w:val="24"/>
        </w:rPr>
        <w:t>pochopení a uplatňování principu rovnosti žen a mužů ve společnosti,</w:t>
      </w:r>
    </w:p>
    <w:p w:rsidR="00C277C9" w:rsidRDefault="00C277C9" w:rsidP="005376B2">
      <w:pPr>
        <w:numPr>
          <w:ilvl w:val="0"/>
          <w:numId w:val="14"/>
        </w:numPr>
        <w:ind w:right="50"/>
        <w:jc w:val="both"/>
        <w:rPr>
          <w:bCs/>
          <w:sz w:val="24"/>
          <w:szCs w:val="24"/>
        </w:rPr>
      </w:pPr>
      <w:r>
        <w:rPr>
          <w:bCs/>
          <w:sz w:val="24"/>
          <w:szCs w:val="24"/>
        </w:rPr>
        <w:t>utváření vědomí národní a státní příslušnosti a respektu k etnické, národnostní, kulturní, jazykové a náboženské identitě každého,</w:t>
      </w:r>
    </w:p>
    <w:p w:rsidR="00C277C9" w:rsidRDefault="00C277C9" w:rsidP="005376B2">
      <w:pPr>
        <w:numPr>
          <w:ilvl w:val="0"/>
          <w:numId w:val="14"/>
        </w:numPr>
        <w:ind w:right="50"/>
        <w:jc w:val="both"/>
        <w:rPr>
          <w:bCs/>
          <w:sz w:val="24"/>
          <w:szCs w:val="24"/>
        </w:rPr>
      </w:pPr>
      <w:r>
        <w:rPr>
          <w:bCs/>
          <w:sz w:val="24"/>
          <w:szCs w:val="24"/>
        </w:rPr>
        <w:t>poznání světových a evropských kulturních hodnot a tradic, pochopení a osvojení zásad a pravidel vycházejících z evropské integrace jako základu pro soužití v národním a mezinárodním měřítku.</w:t>
      </w:r>
    </w:p>
    <w:p w:rsidR="00C277C9" w:rsidRDefault="00C277C9" w:rsidP="005376B2">
      <w:pPr>
        <w:ind w:left="360" w:right="50"/>
        <w:jc w:val="both"/>
        <w:rPr>
          <w:b/>
          <w:sz w:val="24"/>
          <w:szCs w:val="24"/>
        </w:rPr>
      </w:pPr>
    </w:p>
    <w:p w:rsidR="00C277C9" w:rsidRDefault="00C277C9" w:rsidP="005376B2">
      <w:pPr>
        <w:ind w:left="360" w:right="50"/>
        <w:jc w:val="both"/>
        <w:rPr>
          <w:b/>
          <w:sz w:val="24"/>
          <w:szCs w:val="24"/>
        </w:rPr>
      </w:pPr>
    </w:p>
    <w:p w:rsidR="00C277C9" w:rsidRDefault="00C277C9" w:rsidP="005376B2">
      <w:pPr>
        <w:ind w:left="360" w:right="50"/>
        <w:jc w:val="both"/>
        <w:rPr>
          <w:b/>
          <w:sz w:val="24"/>
          <w:szCs w:val="24"/>
        </w:rPr>
      </w:pPr>
      <w:r>
        <w:rPr>
          <w:b/>
          <w:sz w:val="24"/>
          <w:szCs w:val="24"/>
        </w:rPr>
        <w:t>Článek II</w:t>
      </w:r>
    </w:p>
    <w:p w:rsidR="00C277C9" w:rsidRDefault="00C277C9" w:rsidP="005376B2">
      <w:pPr>
        <w:ind w:left="360" w:right="50"/>
        <w:jc w:val="both"/>
        <w:rPr>
          <w:b/>
          <w:sz w:val="24"/>
          <w:szCs w:val="24"/>
        </w:rPr>
      </w:pPr>
      <w:r>
        <w:rPr>
          <w:b/>
          <w:sz w:val="24"/>
          <w:szCs w:val="24"/>
        </w:rPr>
        <w:t>Organizace a průběh středního odborného vzdělávání</w:t>
      </w:r>
    </w:p>
    <w:p w:rsidR="00C277C9" w:rsidRDefault="00C277C9" w:rsidP="005376B2">
      <w:pPr>
        <w:ind w:left="360" w:right="50"/>
        <w:jc w:val="both"/>
        <w:rPr>
          <w:b/>
          <w:sz w:val="24"/>
          <w:szCs w:val="24"/>
        </w:rPr>
      </w:pPr>
    </w:p>
    <w:p w:rsidR="00C277C9" w:rsidRDefault="00C277C9" w:rsidP="005376B2">
      <w:pPr>
        <w:numPr>
          <w:ilvl w:val="0"/>
          <w:numId w:val="15"/>
        </w:numPr>
        <w:ind w:right="50"/>
        <w:jc w:val="both"/>
        <w:rPr>
          <w:bCs/>
          <w:sz w:val="24"/>
          <w:szCs w:val="24"/>
        </w:rPr>
      </w:pPr>
      <w:r>
        <w:rPr>
          <w:bCs/>
          <w:sz w:val="24"/>
          <w:szCs w:val="24"/>
        </w:rPr>
        <w:t>Školní rok začíná 1. září a končí 31. srpna následujícího kalendářního roku. Školní rok se člení na období školního vyučování a období školních prázdnin. Období školního vyučování se člení na pololetí. Ve školách se vyučuje v pětidenním vyučovacím týdnu.</w:t>
      </w:r>
    </w:p>
    <w:p w:rsidR="00C277C9" w:rsidRDefault="00C277C9" w:rsidP="005376B2">
      <w:pPr>
        <w:ind w:left="360" w:right="50" w:hanging="360"/>
        <w:jc w:val="both"/>
        <w:rPr>
          <w:bCs/>
          <w:sz w:val="24"/>
          <w:szCs w:val="24"/>
        </w:rPr>
      </w:pPr>
    </w:p>
    <w:p w:rsidR="00C277C9" w:rsidRDefault="00C277C9" w:rsidP="005376B2">
      <w:pPr>
        <w:numPr>
          <w:ilvl w:val="0"/>
          <w:numId w:val="15"/>
        </w:numPr>
        <w:ind w:right="50"/>
        <w:jc w:val="both"/>
        <w:rPr>
          <w:bCs/>
          <w:sz w:val="24"/>
          <w:szCs w:val="24"/>
        </w:rPr>
      </w:pPr>
      <w:r>
        <w:rPr>
          <w:bCs/>
          <w:sz w:val="24"/>
          <w:szCs w:val="24"/>
        </w:rPr>
        <w:t>Vzdělávání ve střední škole se člení na teoretické a praktické vyučování a odbornou praxi. Odborná praxe může být uskutečňována i v období školních prázdnin po dobu stanovenou rámcovým vzdělávacím programem.</w:t>
      </w:r>
    </w:p>
    <w:p w:rsidR="00C277C9" w:rsidRDefault="00C277C9" w:rsidP="005376B2">
      <w:pPr>
        <w:ind w:left="360" w:right="50"/>
        <w:jc w:val="both"/>
        <w:rPr>
          <w:bCs/>
          <w:sz w:val="24"/>
          <w:szCs w:val="24"/>
        </w:rPr>
      </w:pPr>
    </w:p>
    <w:p w:rsidR="00C277C9" w:rsidRDefault="00C277C9" w:rsidP="005376B2">
      <w:pPr>
        <w:numPr>
          <w:ilvl w:val="0"/>
          <w:numId w:val="15"/>
        </w:numPr>
        <w:ind w:right="50"/>
        <w:jc w:val="both"/>
        <w:rPr>
          <w:bCs/>
          <w:sz w:val="24"/>
          <w:szCs w:val="24"/>
        </w:rPr>
      </w:pPr>
      <w:r>
        <w:rPr>
          <w:bCs/>
          <w:sz w:val="24"/>
          <w:szCs w:val="24"/>
        </w:rPr>
        <w:t>Praktické vyučování se uskutečňuje ve škole a na pracovištích fyzických nebo právnických osob, které mají oprávnění k činnosti související s daným oborem vzdělání a uzavřely se školou smlouvu o obsahu a rozsahu praktického vyučování a podmínkách pro jeho konání.</w:t>
      </w:r>
    </w:p>
    <w:p w:rsidR="00C277C9" w:rsidRDefault="00C277C9" w:rsidP="005376B2">
      <w:pPr>
        <w:ind w:left="360" w:right="50"/>
        <w:jc w:val="both"/>
        <w:rPr>
          <w:bCs/>
          <w:sz w:val="24"/>
          <w:szCs w:val="24"/>
        </w:rPr>
      </w:pPr>
    </w:p>
    <w:p w:rsidR="00C277C9" w:rsidRPr="00E03F39" w:rsidRDefault="00C277C9" w:rsidP="00E03F39">
      <w:pPr>
        <w:numPr>
          <w:ilvl w:val="0"/>
          <w:numId w:val="15"/>
        </w:numPr>
        <w:ind w:right="50"/>
        <w:jc w:val="both"/>
        <w:rPr>
          <w:bCs/>
          <w:sz w:val="24"/>
          <w:szCs w:val="24"/>
        </w:rPr>
      </w:pPr>
      <w:r>
        <w:rPr>
          <w:bCs/>
          <w:sz w:val="24"/>
          <w:szCs w:val="24"/>
        </w:rPr>
        <w:t>Na žáky se při praktickém vyučování vztahují ustanovení zákoníku práce, která upravují pracovní dobu, bezpečnost a ochranu zdraví při práci, péči o zaměstnance a pracovní podmínky žen a mladistvých, a další předpisy o bezpečnosti a ochraně zdraví při práci.</w:t>
      </w:r>
    </w:p>
    <w:p w:rsidR="00E03F39" w:rsidRDefault="00E03F39" w:rsidP="005376B2">
      <w:pPr>
        <w:ind w:left="360" w:right="50"/>
        <w:jc w:val="both"/>
        <w:rPr>
          <w:bCs/>
          <w:sz w:val="24"/>
          <w:szCs w:val="24"/>
        </w:rPr>
      </w:pPr>
    </w:p>
    <w:p w:rsidR="00E03F39" w:rsidRDefault="00C277C9" w:rsidP="00E03F39">
      <w:pPr>
        <w:ind w:left="360" w:right="50"/>
        <w:jc w:val="both"/>
        <w:rPr>
          <w:b/>
          <w:sz w:val="24"/>
          <w:szCs w:val="24"/>
        </w:rPr>
      </w:pPr>
      <w:r>
        <w:rPr>
          <w:b/>
          <w:sz w:val="24"/>
          <w:szCs w:val="24"/>
        </w:rPr>
        <w:t>Článek III</w:t>
      </w:r>
    </w:p>
    <w:p w:rsidR="00E03F39" w:rsidRPr="00E03F39" w:rsidRDefault="00E03F39" w:rsidP="00E03F39">
      <w:pPr>
        <w:ind w:left="360" w:right="50"/>
        <w:jc w:val="both"/>
        <w:rPr>
          <w:b/>
          <w:sz w:val="24"/>
          <w:szCs w:val="24"/>
        </w:rPr>
      </w:pPr>
      <w:r>
        <w:rPr>
          <w:b/>
          <w:sz w:val="24"/>
          <w:szCs w:val="24"/>
        </w:rPr>
        <w:t>P</w:t>
      </w:r>
      <w:r w:rsidRPr="009F67DA">
        <w:rPr>
          <w:b/>
          <w:sz w:val="24"/>
          <w:szCs w:val="24"/>
        </w:rPr>
        <w:t>růběh středního vzdělávání</w:t>
      </w:r>
    </w:p>
    <w:p w:rsidR="00C277C9" w:rsidRDefault="00C277C9" w:rsidP="005376B2">
      <w:pPr>
        <w:ind w:left="360" w:right="50"/>
        <w:jc w:val="both"/>
        <w:rPr>
          <w:b/>
          <w:sz w:val="24"/>
          <w:szCs w:val="24"/>
        </w:rPr>
      </w:pPr>
    </w:p>
    <w:p w:rsidR="00C277C9" w:rsidRDefault="00C277C9" w:rsidP="005376B2">
      <w:pPr>
        <w:numPr>
          <w:ilvl w:val="0"/>
          <w:numId w:val="16"/>
        </w:numPr>
        <w:ind w:right="50"/>
        <w:jc w:val="both"/>
        <w:rPr>
          <w:bCs/>
          <w:sz w:val="24"/>
          <w:szCs w:val="24"/>
        </w:rPr>
      </w:pPr>
      <w:r>
        <w:rPr>
          <w:bCs/>
          <w:sz w:val="24"/>
          <w:szCs w:val="24"/>
        </w:rPr>
        <w:t>Uchazeč se stává žákem střední školy prvním dnem školního roku, popřípadě dnem uvedeným v rozhodnutí o přijetí.</w:t>
      </w:r>
    </w:p>
    <w:p w:rsidR="00C277C9" w:rsidRDefault="00C277C9" w:rsidP="005376B2">
      <w:pPr>
        <w:ind w:left="360" w:right="50"/>
        <w:jc w:val="both"/>
        <w:rPr>
          <w:bCs/>
          <w:sz w:val="24"/>
          <w:szCs w:val="24"/>
        </w:rPr>
      </w:pPr>
    </w:p>
    <w:p w:rsidR="00C277C9" w:rsidRDefault="00C277C9" w:rsidP="005376B2">
      <w:pPr>
        <w:numPr>
          <w:ilvl w:val="0"/>
          <w:numId w:val="16"/>
        </w:numPr>
        <w:ind w:right="50"/>
        <w:jc w:val="both"/>
        <w:rPr>
          <w:bCs/>
          <w:sz w:val="24"/>
          <w:szCs w:val="24"/>
        </w:rPr>
      </w:pPr>
      <w:r>
        <w:rPr>
          <w:bCs/>
          <w:sz w:val="24"/>
          <w:szCs w:val="24"/>
        </w:rPr>
        <w:t>V průběhu středního vzdělávání se žákovi umožňuje přestup do jiné střední školy, změna oboru vzdělání, přerušení vzdělávání. Na základě rozhodnutí ředitele školy lze povolit opakování ročníku a uznání předchozího vzdělání podle § 70 školského zákona, a to na základě písemné žádosti. Součástí žádosti zákonného zástupce nezletilého žáka je souhlas žáka.</w:t>
      </w:r>
    </w:p>
    <w:p w:rsidR="00C277C9" w:rsidRDefault="00C277C9" w:rsidP="005376B2">
      <w:pPr>
        <w:ind w:left="360" w:right="50"/>
        <w:jc w:val="both"/>
        <w:rPr>
          <w:bCs/>
          <w:sz w:val="24"/>
          <w:szCs w:val="24"/>
        </w:rPr>
      </w:pPr>
    </w:p>
    <w:p w:rsidR="00C277C9" w:rsidRDefault="00C277C9" w:rsidP="005376B2">
      <w:pPr>
        <w:numPr>
          <w:ilvl w:val="0"/>
          <w:numId w:val="16"/>
        </w:numPr>
        <w:ind w:right="50"/>
        <w:jc w:val="both"/>
        <w:rPr>
          <w:bCs/>
          <w:sz w:val="24"/>
          <w:szCs w:val="24"/>
        </w:rPr>
      </w:pPr>
      <w:r>
        <w:rPr>
          <w:bCs/>
          <w:sz w:val="24"/>
          <w:szCs w:val="24"/>
        </w:rPr>
        <w:t>Ředitel školy může žákovi povolit změnu oboru vzdělání. V rámci rozhodování o změně oboru vzdělání může ře</w:t>
      </w:r>
      <w:r w:rsidR="00BE22D8">
        <w:rPr>
          <w:bCs/>
          <w:sz w:val="24"/>
          <w:szCs w:val="24"/>
        </w:rPr>
        <w:t xml:space="preserve">ditel školy stanovit rozdílovou </w:t>
      </w:r>
      <w:r>
        <w:rPr>
          <w:bCs/>
          <w:sz w:val="24"/>
          <w:szCs w:val="24"/>
        </w:rPr>
        <w:t>zkoušku a určit její obsah, rozsah, termín a kritéria jejího hodnocení.</w:t>
      </w:r>
    </w:p>
    <w:p w:rsidR="00C277C9" w:rsidRDefault="00C277C9" w:rsidP="005376B2">
      <w:pPr>
        <w:ind w:left="360" w:right="50"/>
        <w:jc w:val="both"/>
        <w:rPr>
          <w:bCs/>
          <w:sz w:val="24"/>
          <w:szCs w:val="24"/>
        </w:rPr>
      </w:pPr>
    </w:p>
    <w:p w:rsidR="00C277C9" w:rsidRDefault="00C277C9" w:rsidP="005376B2">
      <w:pPr>
        <w:numPr>
          <w:ilvl w:val="0"/>
          <w:numId w:val="16"/>
        </w:numPr>
        <w:ind w:right="50"/>
        <w:jc w:val="both"/>
        <w:rPr>
          <w:bCs/>
          <w:sz w:val="24"/>
          <w:szCs w:val="24"/>
        </w:rPr>
      </w:pPr>
      <w:r>
        <w:rPr>
          <w:bCs/>
          <w:sz w:val="24"/>
          <w:szCs w:val="24"/>
        </w:rPr>
        <w:t>O přestupu žáka střední školy do jiné střední školy rozhoduje ředitel školy, do které se žák hlásí. V rámci rozhodování o přestupu žáka, zejména pokud má při přestupu dojít ke změně oboru vzdělání, může ředitel školy stanovit rozdílovou zkoušku a určit její obsah, rozsah, termín a kritéria jejího hodnocení. Žák přestává být žákem školy, z níž přestoupil, dnem předcházejícím dni přijetí na jinou školu. O přijetí žáka informuje ředitel školy bez zbytečného odkladu ředitele školy, z níž žák přestoupil. Ředitel školy, z níž žák přestupuje, zašle do pěti pracovních dnů poté, co se dozvěděl o přijetí žáka na jinou školu, řediteli této školy kopii dokumentace žáka ze školní matriky.</w:t>
      </w:r>
    </w:p>
    <w:p w:rsidR="00C277C9" w:rsidRDefault="00C277C9" w:rsidP="005376B2">
      <w:pPr>
        <w:ind w:left="360" w:right="50"/>
        <w:jc w:val="both"/>
        <w:rPr>
          <w:bCs/>
          <w:sz w:val="24"/>
          <w:szCs w:val="24"/>
        </w:rPr>
      </w:pPr>
    </w:p>
    <w:p w:rsidR="00C277C9" w:rsidRDefault="00C277C9" w:rsidP="005376B2">
      <w:pPr>
        <w:numPr>
          <w:ilvl w:val="0"/>
          <w:numId w:val="16"/>
        </w:numPr>
        <w:ind w:right="50"/>
        <w:jc w:val="both"/>
        <w:rPr>
          <w:bCs/>
          <w:sz w:val="24"/>
          <w:szCs w:val="24"/>
        </w:rPr>
      </w:pPr>
      <w:r>
        <w:rPr>
          <w:bCs/>
          <w:sz w:val="24"/>
          <w:szCs w:val="24"/>
        </w:rPr>
        <w:t>Ředitel školy může žákovi, který splnil povinnou školní docházku, přerušit vzdělávání, a to na dobu nejvýše dvou let. Po dobu přerušení vzdělávání žák není žákem této školy. Po uplynutí doby přerušení vzdělávání pokračuje žák v tom ročníku, ve kterém bylo vzdělávání přerušeno, popřípadě se souhlasem ředitele školy ve vyšším ročníku, prokáže-li odpovídající znalosti. Ředitel školy na žádost ukončí přerušení vzdělávání i před uplynutím doby přerušení, nebrání-li tomu závažné důvody.</w:t>
      </w:r>
    </w:p>
    <w:p w:rsidR="00C277C9" w:rsidRDefault="00C277C9" w:rsidP="005376B2">
      <w:pPr>
        <w:ind w:left="360" w:right="50"/>
        <w:jc w:val="both"/>
        <w:rPr>
          <w:bCs/>
          <w:sz w:val="24"/>
          <w:szCs w:val="24"/>
        </w:rPr>
      </w:pPr>
    </w:p>
    <w:p w:rsidR="00C277C9" w:rsidRDefault="00C277C9" w:rsidP="005376B2">
      <w:pPr>
        <w:numPr>
          <w:ilvl w:val="0"/>
          <w:numId w:val="16"/>
        </w:numPr>
        <w:ind w:right="50"/>
        <w:jc w:val="both"/>
        <w:rPr>
          <w:bCs/>
          <w:sz w:val="24"/>
          <w:szCs w:val="24"/>
        </w:rPr>
      </w:pPr>
      <w:r>
        <w:rPr>
          <w:bCs/>
          <w:sz w:val="24"/>
          <w:szCs w:val="24"/>
        </w:rPr>
        <w:t>Ředitel školy je povinen přerušit vzdělávání žákyni z důvodu těhotenství a mateřství, jestliže praktické vyučování probíhá na pracovištích nebo na pracích zakázaných těhotným ženám a matkám do konce devátého měsíce po porodu, nebo jestliže vyučování podle lékařského posudku ohrožuje těhotenství žákyně.</w:t>
      </w:r>
    </w:p>
    <w:p w:rsidR="00C277C9" w:rsidRDefault="00C277C9" w:rsidP="005376B2">
      <w:pPr>
        <w:ind w:left="720" w:right="50"/>
        <w:jc w:val="both"/>
        <w:rPr>
          <w:bCs/>
          <w:sz w:val="24"/>
          <w:szCs w:val="24"/>
        </w:rPr>
      </w:pPr>
    </w:p>
    <w:p w:rsidR="00C277C9" w:rsidRDefault="00C277C9" w:rsidP="005376B2">
      <w:pPr>
        <w:numPr>
          <w:ilvl w:val="0"/>
          <w:numId w:val="16"/>
        </w:numPr>
        <w:ind w:right="50"/>
        <w:jc w:val="both"/>
        <w:rPr>
          <w:bCs/>
          <w:sz w:val="24"/>
          <w:szCs w:val="24"/>
        </w:rPr>
      </w:pPr>
      <w:r>
        <w:rPr>
          <w:bCs/>
          <w:sz w:val="24"/>
          <w:szCs w:val="24"/>
        </w:rPr>
        <w:t>Ředitel školy může žákovi, který splnil povinnou školní docházku a který na konci druhého pololetí neprospěl nebo nemohl být hodnocen, povolit opakování ročníku po posouzení jeho dosavadních studijních výsledků a důvodů uvedených v žádosti.</w:t>
      </w:r>
    </w:p>
    <w:p w:rsidR="00E03F39" w:rsidRPr="00E03F39" w:rsidRDefault="00E03F39" w:rsidP="005376B2">
      <w:pPr>
        <w:numPr>
          <w:ilvl w:val="0"/>
          <w:numId w:val="16"/>
        </w:numPr>
        <w:ind w:right="50"/>
        <w:jc w:val="both"/>
        <w:rPr>
          <w:bCs/>
          <w:sz w:val="24"/>
          <w:szCs w:val="24"/>
        </w:rPr>
      </w:pPr>
    </w:p>
    <w:p w:rsidR="00C277C9" w:rsidRDefault="00C277C9" w:rsidP="00E03F39">
      <w:pPr>
        <w:ind w:right="50"/>
        <w:jc w:val="both"/>
        <w:rPr>
          <w:b/>
          <w:sz w:val="24"/>
          <w:szCs w:val="24"/>
        </w:rPr>
      </w:pPr>
      <w:r>
        <w:rPr>
          <w:b/>
          <w:sz w:val="24"/>
          <w:szCs w:val="24"/>
        </w:rPr>
        <w:t>Článek IV</w:t>
      </w:r>
    </w:p>
    <w:p w:rsidR="00E03F39" w:rsidRPr="00E03F39" w:rsidRDefault="00E03F39" w:rsidP="00E03F39">
      <w:pPr>
        <w:ind w:right="50"/>
        <w:jc w:val="both"/>
        <w:rPr>
          <w:b/>
          <w:sz w:val="24"/>
          <w:szCs w:val="24"/>
        </w:rPr>
      </w:pPr>
    </w:p>
    <w:p w:rsidR="00C277C9" w:rsidRDefault="00C277C9" w:rsidP="005376B2">
      <w:pPr>
        <w:numPr>
          <w:ilvl w:val="0"/>
          <w:numId w:val="17"/>
        </w:numPr>
        <w:ind w:right="50"/>
        <w:jc w:val="both"/>
        <w:rPr>
          <w:bCs/>
          <w:sz w:val="24"/>
          <w:szCs w:val="24"/>
        </w:rPr>
      </w:pPr>
      <w:r>
        <w:rPr>
          <w:bCs/>
          <w:sz w:val="24"/>
          <w:szCs w:val="24"/>
        </w:rPr>
        <w:t>Žáci mají právo</w:t>
      </w:r>
    </w:p>
    <w:p w:rsidR="00C277C9" w:rsidRDefault="00C277C9" w:rsidP="005376B2">
      <w:pPr>
        <w:pStyle w:val="Odstavecseseznamem"/>
        <w:numPr>
          <w:ilvl w:val="0"/>
          <w:numId w:val="18"/>
        </w:numPr>
        <w:spacing w:after="0" w:line="240" w:lineRule="auto"/>
        <w:ind w:left="1276" w:right="50" w:hanging="425"/>
        <w:rPr>
          <w:bCs/>
          <w:szCs w:val="24"/>
        </w:rPr>
      </w:pPr>
      <w:r>
        <w:rPr>
          <w:bCs/>
          <w:szCs w:val="24"/>
        </w:rPr>
        <w:t>na vzdělávání a školské služby,</w:t>
      </w:r>
    </w:p>
    <w:p w:rsidR="00C277C9" w:rsidRDefault="00C277C9" w:rsidP="005376B2">
      <w:pPr>
        <w:pStyle w:val="Odstavecseseznamem"/>
        <w:numPr>
          <w:ilvl w:val="0"/>
          <w:numId w:val="18"/>
        </w:numPr>
        <w:spacing w:after="0" w:line="240" w:lineRule="auto"/>
        <w:ind w:left="1276" w:right="50" w:hanging="425"/>
        <w:rPr>
          <w:bCs/>
          <w:szCs w:val="24"/>
        </w:rPr>
      </w:pPr>
      <w:r>
        <w:rPr>
          <w:bCs/>
          <w:szCs w:val="24"/>
        </w:rPr>
        <w:t>na informace o průběhu a výsledcích svého vzdělávání,</w:t>
      </w:r>
    </w:p>
    <w:p w:rsidR="00C277C9" w:rsidRDefault="00C277C9" w:rsidP="005376B2">
      <w:pPr>
        <w:pStyle w:val="Odstavecseseznamem"/>
        <w:numPr>
          <w:ilvl w:val="0"/>
          <w:numId w:val="18"/>
        </w:numPr>
        <w:spacing w:after="0" w:line="240" w:lineRule="auto"/>
        <w:ind w:left="1276" w:right="50" w:hanging="425"/>
        <w:rPr>
          <w:bCs/>
          <w:szCs w:val="24"/>
        </w:rPr>
      </w:pPr>
      <w:r>
        <w:rPr>
          <w:bCs/>
          <w:szCs w:val="24"/>
        </w:rPr>
        <w:t>volit a být voleni do školské rady, jsou-li zletilí,</w:t>
      </w:r>
    </w:p>
    <w:p w:rsidR="00C277C9" w:rsidRDefault="00C277C9" w:rsidP="005376B2">
      <w:pPr>
        <w:pStyle w:val="Odstavecseseznamem"/>
        <w:numPr>
          <w:ilvl w:val="0"/>
          <w:numId w:val="18"/>
        </w:numPr>
        <w:spacing w:after="0" w:line="240" w:lineRule="auto"/>
        <w:ind w:left="1276" w:right="50" w:hanging="425"/>
        <w:rPr>
          <w:bCs/>
          <w:szCs w:val="24"/>
        </w:rPr>
      </w:pPr>
      <w:r>
        <w:rPr>
          <w:bCs/>
          <w:szCs w:val="24"/>
        </w:rPr>
        <w:t>zakládat v rámci školy samosprávné orgány žáků, volit a být do nich voleni, pracovat v nich a jejich prostřednictvím se obracet na ředitele školy s tím, že ředitel školy je povinen se stanovisky a vyjádřeními těchto samosprávných orgánů zabývat,</w:t>
      </w:r>
    </w:p>
    <w:p w:rsidR="00C277C9" w:rsidRDefault="00C277C9" w:rsidP="005376B2">
      <w:pPr>
        <w:pStyle w:val="Odstavecseseznamem"/>
        <w:numPr>
          <w:ilvl w:val="0"/>
          <w:numId w:val="18"/>
        </w:numPr>
        <w:spacing w:after="0" w:line="240" w:lineRule="auto"/>
        <w:ind w:left="1276" w:right="50" w:hanging="425"/>
        <w:rPr>
          <w:bCs/>
          <w:szCs w:val="24"/>
        </w:rPr>
      </w:pPr>
      <w:r>
        <w:rPr>
          <w:bCs/>
          <w:szCs w:val="24"/>
        </w:rPr>
        <w:t>vyjadřovat se ke všem rozhodnutím týkajícím se podstatných záležitostí jejich vzdělávání, přičemž jejich vyjádřením musí být věnována pozornost odpovídající jejich věku a stupni vývoje,</w:t>
      </w:r>
    </w:p>
    <w:p w:rsidR="00C277C9" w:rsidRDefault="00C277C9" w:rsidP="005376B2">
      <w:pPr>
        <w:pStyle w:val="Odstavecseseznamem"/>
        <w:numPr>
          <w:ilvl w:val="0"/>
          <w:numId w:val="18"/>
        </w:numPr>
        <w:spacing w:after="0" w:line="240" w:lineRule="auto"/>
        <w:ind w:left="1276" w:right="50" w:hanging="425"/>
        <w:rPr>
          <w:bCs/>
          <w:szCs w:val="24"/>
        </w:rPr>
      </w:pPr>
      <w:r>
        <w:rPr>
          <w:bCs/>
          <w:szCs w:val="24"/>
        </w:rPr>
        <w:t>na informace a poradenskou pomoc školy v záležitostech týkajících se vzdělávání,</w:t>
      </w:r>
    </w:p>
    <w:p w:rsidR="00C277C9" w:rsidRDefault="00C277C9" w:rsidP="005376B2">
      <w:pPr>
        <w:pStyle w:val="Odstavecseseznamem"/>
        <w:numPr>
          <w:ilvl w:val="0"/>
          <w:numId w:val="18"/>
        </w:numPr>
        <w:spacing w:after="0" w:line="240" w:lineRule="auto"/>
        <w:ind w:left="1276" w:right="50" w:hanging="425"/>
        <w:rPr>
          <w:bCs/>
          <w:szCs w:val="24"/>
        </w:rPr>
      </w:pPr>
      <w:r>
        <w:rPr>
          <w:bCs/>
          <w:szCs w:val="24"/>
        </w:rPr>
        <w:t>být seznámeni se školním řádem, organizací školního roku a studia, učebním plánem jednotlivých předmětů a s případnými změnami v jejich obsahu i organizaci studia,</w:t>
      </w:r>
    </w:p>
    <w:p w:rsidR="00C277C9" w:rsidRDefault="00C277C9" w:rsidP="005376B2">
      <w:pPr>
        <w:ind w:left="1080" w:right="50" w:hanging="360"/>
        <w:jc w:val="both"/>
        <w:rPr>
          <w:bCs/>
          <w:sz w:val="24"/>
          <w:szCs w:val="24"/>
        </w:rPr>
      </w:pPr>
    </w:p>
    <w:p w:rsidR="00C277C9" w:rsidRDefault="00C277C9" w:rsidP="005376B2">
      <w:pPr>
        <w:numPr>
          <w:ilvl w:val="0"/>
          <w:numId w:val="17"/>
        </w:numPr>
        <w:ind w:right="50"/>
        <w:jc w:val="both"/>
        <w:rPr>
          <w:sz w:val="24"/>
          <w:szCs w:val="24"/>
        </w:rPr>
      </w:pPr>
      <w:r>
        <w:rPr>
          <w:sz w:val="24"/>
          <w:szCs w:val="24"/>
        </w:rPr>
        <w:t>Za nezletilého žáka podává žádost dle odstavce 1, písm. h), zákonný zástupce žáka a podepisuje ji jak zákonný zástupce, tak i žák.</w:t>
      </w:r>
    </w:p>
    <w:p w:rsidR="00C277C9" w:rsidRDefault="00C277C9" w:rsidP="005376B2">
      <w:pPr>
        <w:ind w:right="50"/>
        <w:jc w:val="both"/>
        <w:rPr>
          <w:sz w:val="24"/>
          <w:szCs w:val="24"/>
        </w:rPr>
      </w:pPr>
    </w:p>
    <w:p w:rsidR="00C277C9" w:rsidRDefault="00C277C9" w:rsidP="005376B2">
      <w:pPr>
        <w:numPr>
          <w:ilvl w:val="0"/>
          <w:numId w:val="17"/>
        </w:numPr>
        <w:ind w:right="50"/>
        <w:jc w:val="both"/>
        <w:rPr>
          <w:sz w:val="24"/>
          <w:szCs w:val="24"/>
        </w:rPr>
      </w:pPr>
      <w:r>
        <w:rPr>
          <w:sz w:val="24"/>
          <w:szCs w:val="24"/>
        </w:rPr>
        <w:t xml:space="preserve">Práva uvedená v odstavci 1 s výjimkou písmen a), d) mají také zákonní zástupci nezletilých žáků. </w:t>
      </w:r>
    </w:p>
    <w:p w:rsidR="00C277C9" w:rsidRDefault="00C277C9" w:rsidP="005376B2">
      <w:pPr>
        <w:pStyle w:val="Textvbloku"/>
        <w:ind w:left="0"/>
        <w:rPr>
          <w:rFonts w:ascii="Times New Roman" w:hAnsi="Times New Roman"/>
          <w:sz w:val="24"/>
          <w:szCs w:val="24"/>
        </w:rPr>
      </w:pPr>
    </w:p>
    <w:p w:rsidR="00C277C9" w:rsidRDefault="00C277C9" w:rsidP="005376B2">
      <w:pPr>
        <w:pStyle w:val="Textvbloku"/>
        <w:numPr>
          <w:ilvl w:val="0"/>
          <w:numId w:val="17"/>
        </w:numPr>
        <w:rPr>
          <w:rFonts w:ascii="Times New Roman" w:hAnsi="Times New Roman"/>
          <w:sz w:val="24"/>
          <w:szCs w:val="24"/>
        </w:rPr>
      </w:pPr>
      <w:r>
        <w:rPr>
          <w:rFonts w:ascii="Times New Roman" w:hAnsi="Times New Roman"/>
          <w:sz w:val="24"/>
          <w:szCs w:val="24"/>
        </w:rPr>
        <w:t>Na informace podle odstavce 1, písm. b), mají v případě zletilých žáků právo také jejich rodiče, (zákonní zástupci), popř. osoby, které vůči zletilým žákům plní vyživovací povinnost.</w:t>
      </w:r>
    </w:p>
    <w:p w:rsidR="00C277C9" w:rsidRDefault="00C277C9" w:rsidP="005376B2">
      <w:pPr>
        <w:pStyle w:val="Textvbloku"/>
        <w:ind w:left="0"/>
        <w:rPr>
          <w:rFonts w:ascii="Times New Roman" w:hAnsi="Times New Roman"/>
          <w:sz w:val="24"/>
          <w:szCs w:val="24"/>
        </w:rPr>
      </w:pPr>
    </w:p>
    <w:p w:rsidR="00C277C9" w:rsidRDefault="00C277C9" w:rsidP="005376B2">
      <w:pPr>
        <w:pStyle w:val="Textvbloku"/>
        <w:numPr>
          <w:ilvl w:val="0"/>
          <w:numId w:val="17"/>
        </w:numPr>
        <w:rPr>
          <w:rFonts w:ascii="Times New Roman" w:hAnsi="Times New Roman"/>
          <w:sz w:val="24"/>
          <w:szCs w:val="24"/>
        </w:rPr>
      </w:pPr>
      <w:r>
        <w:rPr>
          <w:rFonts w:ascii="Times New Roman" w:hAnsi="Times New Roman"/>
          <w:sz w:val="24"/>
          <w:szCs w:val="24"/>
        </w:rPr>
        <w:t>Žáci mají dále právo využívat knihovnu a fond učebnic školy.</w:t>
      </w:r>
    </w:p>
    <w:p w:rsidR="00C277C9" w:rsidRDefault="00C277C9" w:rsidP="005376B2">
      <w:pPr>
        <w:pStyle w:val="Textvbloku"/>
        <w:ind w:left="0"/>
        <w:rPr>
          <w:rFonts w:ascii="Times New Roman" w:hAnsi="Times New Roman"/>
          <w:sz w:val="24"/>
          <w:szCs w:val="24"/>
        </w:rPr>
      </w:pPr>
    </w:p>
    <w:p w:rsidR="00C277C9" w:rsidRDefault="00C277C9" w:rsidP="005376B2">
      <w:pPr>
        <w:pStyle w:val="Textvbloku"/>
        <w:ind w:left="0"/>
        <w:rPr>
          <w:rFonts w:ascii="Times New Roman" w:hAnsi="Times New Roman"/>
          <w:b/>
          <w:bCs w:val="0"/>
          <w:sz w:val="24"/>
          <w:szCs w:val="24"/>
        </w:rPr>
      </w:pPr>
    </w:p>
    <w:p w:rsidR="00C277C9" w:rsidRDefault="00C277C9" w:rsidP="005376B2">
      <w:pPr>
        <w:pStyle w:val="Textvbloku"/>
        <w:ind w:left="0"/>
        <w:rPr>
          <w:rFonts w:ascii="Times New Roman" w:hAnsi="Times New Roman"/>
          <w:b/>
          <w:bCs w:val="0"/>
          <w:sz w:val="24"/>
          <w:szCs w:val="24"/>
        </w:rPr>
      </w:pPr>
      <w:r>
        <w:rPr>
          <w:rFonts w:ascii="Times New Roman" w:hAnsi="Times New Roman"/>
          <w:b/>
          <w:bCs w:val="0"/>
          <w:sz w:val="24"/>
          <w:szCs w:val="24"/>
        </w:rPr>
        <w:t>Článek V</w:t>
      </w:r>
    </w:p>
    <w:p w:rsidR="00C277C9" w:rsidRPr="00E03F39" w:rsidRDefault="00C277C9" w:rsidP="005376B2">
      <w:pPr>
        <w:pStyle w:val="Textvbloku"/>
        <w:ind w:left="0"/>
        <w:rPr>
          <w:rFonts w:ascii="Times New Roman" w:hAnsi="Times New Roman"/>
          <w:b/>
          <w:bCs w:val="0"/>
          <w:sz w:val="24"/>
          <w:szCs w:val="24"/>
        </w:rPr>
      </w:pPr>
      <w:r>
        <w:rPr>
          <w:rFonts w:ascii="Times New Roman" w:hAnsi="Times New Roman"/>
          <w:b/>
          <w:bCs w:val="0"/>
          <w:sz w:val="24"/>
          <w:szCs w:val="24"/>
        </w:rPr>
        <w:t>Povinnosti žáků a zákonných zástupců nezletilých žáků</w:t>
      </w:r>
    </w:p>
    <w:p w:rsidR="00C277C9" w:rsidRDefault="00C277C9" w:rsidP="005376B2">
      <w:pPr>
        <w:pStyle w:val="Textvbloku"/>
        <w:ind w:left="0"/>
        <w:rPr>
          <w:rFonts w:ascii="Times New Roman" w:hAnsi="Times New Roman"/>
          <w:sz w:val="24"/>
          <w:szCs w:val="24"/>
        </w:rPr>
      </w:pPr>
    </w:p>
    <w:p w:rsidR="00C277C9" w:rsidRDefault="00C277C9" w:rsidP="005376B2">
      <w:pPr>
        <w:pStyle w:val="Textvbloku"/>
        <w:numPr>
          <w:ilvl w:val="0"/>
          <w:numId w:val="19"/>
        </w:numPr>
        <w:rPr>
          <w:rFonts w:ascii="Times New Roman" w:hAnsi="Times New Roman"/>
          <w:sz w:val="24"/>
          <w:szCs w:val="24"/>
        </w:rPr>
      </w:pPr>
      <w:r>
        <w:rPr>
          <w:rFonts w:ascii="Times New Roman" w:hAnsi="Times New Roman"/>
          <w:sz w:val="24"/>
          <w:szCs w:val="24"/>
        </w:rPr>
        <w:t>Žáci jsou povinni:</w:t>
      </w:r>
    </w:p>
    <w:p w:rsidR="00C277C9" w:rsidRDefault="00C277C9" w:rsidP="005376B2">
      <w:pPr>
        <w:pStyle w:val="Textvbloku"/>
        <w:numPr>
          <w:ilvl w:val="1"/>
          <w:numId w:val="19"/>
        </w:numPr>
        <w:rPr>
          <w:rFonts w:ascii="Times New Roman" w:hAnsi="Times New Roman"/>
          <w:sz w:val="24"/>
          <w:szCs w:val="24"/>
        </w:rPr>
      </w:pPr>
      <w:r>
        <w:rPr>
          <w:rFonts w:ascii="Times New Roman" w:hAnsi="Times New Roman"/>
          <w:sz w:val="24"/>
          <w:szCs w:val="24"/>
        </w:rPr>
        <w:t>řádně docházet do školy a řádně se vzdělávat,</w:t>
      </w:r>
      <w:r w:rsidR="00BE22D8">
        <w:rPr>
          <w:rFonts w:ascii="Times New Roman" w:hAnsi="Times New Roman"/>
          <w:sz w:val="24"/>
          <w:szCs w:val="24"/>
        </w:rPr>
        <w:t xml:space="preserve"> a to i v případě nastavení distanční výuky</w:t>
      </w:r>
      <w:r w:rsidR="005376B2">
        <w:rPr>
          <w:rFonts w:ascii="Times New Roman" w:hAnsi="Times New Roman"/>
          <w:sz w:val="24"/>
          <w:szCs w:val="24"/>
        </w:rPr>
        <w:t>,</w:t>
      </w:r>
    </w:p>
    <w:p w:rsidR="00C277C9" w:rsidRDefault="00C277C9" w:rsidP="005376B2">
      <w:pPr>
        <w:pStyle w:val="Textvbloku"/>
        <w:numPr>
          <w:ilvl w:val="1"/>
          <w:numId w:val="19"/>
        </w:numPr>
        <w:rPr>
          <w:rFonts w:ascii="Times New Roman" w:hAnsi="Times New Roman"/>
          <w:sz w:val="24"/>
          <w:szCs w:val="24"/>
        </w:rPr>
      </w:pPr>
      <w:r>
        <w:rPr>
          <w:rFonts w:ascii="Times New Roman" w:hAnsi="Times New Roman"/>
          <w:sz w:val="24"/>
          <w:szCs w:val="24"/>
        </w:rPr>
        <w:t>dodržovat školní řád, předpisy a pokyny školy k ochraně zdraví a bezpečnosti, s nimiž byli seznámeni,</w:t>
      </w:r>
      <w:r w:rsidR="005C36D0">
        <w:rPr>
          <w:rFonts w:ascii="Times New Roman" w:hAnsi="Times New Roman"/>
          <w:sz w:val="24"/>
          <w:szCs w:val="24"/>
        </w:rPr>
        <w:t xml:space="preserve"> pravidelně kontrolovat informační systém školy;</w:t>
      </w:r>
    </w:p>
    <w:p w:rsidR="00C277C9" w:rsidRDefault="00C277C9" w:rsidP="005376B2">
      <w:pPr>
        <w:pStyle w:val="Textvbloku"/>
        <w:numPr>
          <w:ilvl w:val="1"/>
          <w:numId w:val="19"/>
        </w:numPr>
        <w:rPr>
          <w:rFonts w:ascii="Times New Roman" w:hAnsi="Times New Roman"/>
          <w:sz w:val="24"/>
          <w:szCs w:val="24"/>
        </w:rPr>
      </w:pPr>
      <w:r>
        <w:rPr>
          <w:rFonts w:ascii="Times New Roman" w:hAnsi="Times New Roman"/>
          <w:sz w:val="24"/>
          <w:szCs w:val="24"/>
        </w:rPr>
        <w:t>plnit pokyny pedagogických pracovníků a ostatních zaměstnanců školy v souladu s právními předpisy a školním řádem,</w:t>
      </w:r>
    </w:p>
    <w:p w:rsidR="00C277C9" w:rsidRDefault="00C277C9" w:rsidP="005376B2">
      <w:pPr>
        <w:pStyle w:val="Textvbloku"/>
        <w:numPr>
          <w:ilvl w:val="1"/>
          <w:numId w:val="19"/>
        </w:numPr>
        <w:rPr>
          <w:rFonts w:ascii="Times New Roman" w:hAnsi="Times New Roman"/>
          <w:sz w:val="24"/>
          <w:szCs w:val="24"/>
        </w:rPr>
      </w:pPr>
      <w:r>
        <w:rPr>
          <w:rFonts w:ascii="Times New Roman" w:hAnsi="Times New Roman"/>
          <w:sz w:val="24"/>
          <w:szCs w:val="24"/>
        </w:rPr>
        <w:t>chovat se zdvořile ke všem pracovníkům školy a svým chováním vhodně reprezentovat školu i na akcích pořádaných školou nebo v době sportovních reprezentací školy,</w:t>
      </w:r>
    </w:p>
    <w:p w:rsidR="00C277C9" w:rsidRDefault="00C277C9" w:rsidP="005376B2">
      <w:pPr>
        <w:pStyle w:val="Textvbloku"/>
        <w:numPr>
          <w:ilvl w:val="1"/>
          <w:numId w:val="19"/>
        </w:numPr>
        <w:rPr>
          <w:rFonts w:ascii="Times New Roman" w:hAnsi="Times New Roman"/>
          <w:sz w:val="24"/>
          <w:szCs w:val="24"/>
        </w:rPr>
      </w:pPr>
      <w:r>
        <w:rPr>
          <w:rFonts w:ascii="Times New Roman" w:hAnsi="Times New Roman"/>
          <w:sz w:val="24"/>
          <w:szCs w:val="24"/>
        </w:rPr>
        <w:t>dodržovat zákaz kouření a požívání alkoholických nápojů v prostorách školy a v blízkosti školních prostor,</w:t>
      </w:r>
    </w:p>
    <w:p w:rsidR="00C277C9" w:rsidRDefault="00C277C9" w:rsidP="005376B2">
      <w:pPr>
        <w:pStyle w:val="Textvbloku"/>
        <w:numPr>
          <w:ilvl w:val="1"/>
          <w:numId w:val="19"/>
        </w:numPr>
        <w:rPr>
          <w:rFonts w:ascii="Times New Roman" w:hAnsi="Times New Roman"/>
          <w:sz w:val="24"/>
          <w:szCs w:val="24"/>
        </w:rPr>
      </w:pPr>
      <w:r>
        <w:rPr>
          <w:rFonts w:ascii="Times New Roman" w:hAnsi="Times New Roman"/>
          <w:sz w:val="24"/>
          <w:szCs w:val="24"/>
        </w:rPr>
        <w:t>dodržovat přísný zákaz nošení, držení, distribuce a zneužívání návykových látek v prostorách školy, v blízkosti školních prostor a při akcích organizovaných školou.</w:t>
      </w:r>
    </w:p>
    <w:p w:rsidR="00C277C9" w:rsidRDefault="00C277C9" w:rsidP="005376B2">
      <w:pPr>
        <w:pStyle w:val="Textvbloku"/>
        <w:rPr>
          <w:rFonts w:ascii="Times New Roman" w:hAnsi="Times New Roman"/>
          <w:sz w:val="24"/>
          <w:szCs w:val="24"/>
        </w:rPr>
      </w:pPr>
    </w:p>
    <w:p w:rsidR="00C277C9" w:rsidRDefault="00C277C9" w:rsidP="005376B2">
      <w:pPr>
        <w:pStyle w:val="Textvbloku"/>
        <w:numPr>
          <w:ilvl w:val="0"/>
          <w:numId w:val="19"/>
        </w:numPr>
        <w:rPr>
          <w:rFonts w:ascii="Times New Roman" w:hAnsi="Times New Roman"/>
          <w:sz w:val="24"/>
          <w:szCs w:val="24"/>
        </w:rPr>
      </w:pPr>
      <w:r>
        <w:rPr>
          <w:rFonts w:ascii="Times New Roman" w:hAnsi="Times New Roman"/>
          <w:sz w:val="24"/>
          <w:szCs w:val="24"/>
        </w:rPr>
        <w:t>Zletilí žáci jsou dále povinni</w:t>
      </w:r>
    </w:p>
    <w:p w:rsidR="00C277C9" w:rsidRDefault="00C277C9" w:rsidP="005376B2">
      <w:pPr>
        <w:pStyle w:val="Textvbloku"/>
        <w:numPr>
          <w:ilvl w:val="1"/>
          <w:numId w:val="19"/>
        </w:numPr>
        <w:rPr>
          <w:rFonts w:ascii="Times New Roman" w:hAnsi="Times New Roman"/>
          <w:sz w:val="24"/>
          <w:szCs w:val="24"/>
        </w:rPr>
      </w:pPr>
      <w:r>
        <w:rPr>
          <w:rFonts w:ascii="Times New Roman" w:hAnsi="Times New Roman"/>
          <w:sz w:val="24"/>
          <w:szCs w:val="24"/>
        </w:rPr>
        <w:t>informovat školu o změně zdravotní způsobilosti, zdravotních obtížích nebo jiných závažných skutečnostech, které by mohly mít vliv na průběh vzdělávání,</w:t>
      </w:r>
    </w:p>
    <w:p w:rsidR="00C277C9" w:rsidRDefault="00C277C9" w:rsidP="005376B2">
      <w:pPr>
        <w:pStyle w:val="Textvbloku"/>
        <w:numPr>
          <w:ilvl w:val="1"/>
          <w:numId w:val="19"/>
        </w:numPr>
        <w:rPr>
          <w:rFonts w:ascii="Times New Roman" w:hAnsi="Times New Roman"/>
          <w:bCs w:val="0"/>
          <w:sz w:val="24"/>
          <w:szCs w:val="24"/>
        </w:rPr>
      </w:pPr>
      <w:r>
        <w:rPr>
          <w:rFonts w:ascii="Times New Roman" w:hAnsi="Times New Roman"/>
          <w:bCs w:val="0"/>
          <w:sz w:val="24"/>
          <w:szCs w:val="24"/>
        </w:rPr>
        <w:t>omlouvat se z docházky a dokládat důvody své nepřítomnosti ve vyučování v souladu s podmínkami stanovenými školním řádem (viz článek X),</w:t>
      </w:r>
    </w:p>
    <w:p w:rsidR="00C277C9" w:rsidRPr="00E03F39" w:rsidRDefault="00C277C9" w:rsidP="00E03F39">
      <w:pPr>
        <w:pStyle w:val="Textvbloku"/>
        <w:numPr>
          <w:ilvl w:val="1"/>
          <w:numId w:val="19"/>
        </w:numPr>
        <w:spacing w:after="240"/>
        <w:rPr>
          <w:rFonts w:ascii="Times New Roman" w:hAnsi="Times New Roman"/>
          <w:sz w:val="24"/>
          <w:szCs w:val="24"/>
        </w:rPr>
      </w:pPr>
      <w:r>
        <w:rPr>
          <w:rFonts w:ascii="Times New Roman" w:hAnsi="Times New Roman"/>
          <w:sz w:val="24"/>
          <w:szCs w:val="24"/>
        </w:rPr>
        <w:t>oznamovat škole pro školní matriku údaje, které jsou podstatné pro průběh vzdělávání nebo bezpečnost</w:t>
      </w:r>
      <w:r w:rsidR="005C36D0">
        <w:rPr>
          <w:rFonts w:ascii="Times New Roman" w:hAnsi="Times New Roman"/>
          <w:sz w:val="24"/>
          <w:szCs w:val="24"/>
        </w:rPr>
        <w:t xml:space="preserve"> žáka, a změny v těchto údajích, pravidelně kontrolovat informační systém školy.</w:t>
      </w:r>
    </w:p>
    <w:p w:rsidR="00C277C9" w:rsidRDefault="00C277C9" w:rsidP="005376B2">
      <w:pPr>
        <w:pStyle w:val="Textvbloku"/>
        <w:numPr>
          <w:ilvl w:val="0"/>
          <w:numId w:val="19"/>
        </w:numPr>
        <w:rPr>
          <w:rFonts w:ascii="Times New Roman" w:hAnsi="Times New Roman"/>
          <w:sz w:val="24"/>
          <w:szCs w:val="24"/>
        </w:rPr>
      </w:pPr>
      <w:r>
        <w:rPr>
          <w:rFonts w:ascii="Times New Roman" w:hAnsi="Times New Roman"/>
          <w:sz w:val="24"/>
          <w:szCs w:val="24"/>
        </w:rPr>
        <w:t>Zákonní zástupci nezletilých žáků jsou povinni</w:t>
      </w:r>
    </w:p>
    <w:p w:rsidR="00C277C9" w:rsidRDefault="00C277C9" w:rsidP="005376B2">
      <w:pPr>
        <w:pStyle w:val="Textvbloku"/>
        <w:numPr>
          <w:ilvl w:val="1"/>
          <w:numId w:val="19"/>
        </w:numPr>
        <w:rPr>
          <w:rFonts w:ascii="Times New Roman" w:hAnsi="Times New Roman"/>
          <w:sz w:val="24"/>
          <w:szCs w:val="24"/>
        </w:rPr>
      </w:pPr>
      <w:r>
        <w:rPr>
          <w:rFonts w:ascii="Times New Roman" w:hAnsi="Times New Roman"/>
          <w:sz w:val="24"/>
          <w:szCs w:val="24"/>
        </w:rPr>
        <w:t>zajistit, aby žák docházel řádně do školy, žáka omlouvat z docházky a školu informovat o důvodech absence žáka (viz článek X),</w:t>
      </w:r>
    </w:p>
    <w:p w:rsidR="00C277C9" w:rsidRDefault="00C277C9" w:rsidP="005376B2">
      <w:pPr>
        <w:pStyle w:val="Textvbloku"/>
        <w:numPr>
          <w:ilvl w:val="1"/>
          <w:numId w:val="19"/>
        </w:numPr>
        <w:rPr>
          <w:rFonts w:ascii="Times New Roman" w:hAnsi="Times New Roman"/>
          <w:sz w:val="24"/>
          <w:szCs w:val="24"/>
        </w:rPr>
      </w:pPr>
      <w:r>
        <w:rPr>
          <w:rFonts w:ascii="Times New Roman" w:hAnsi="Times New Roman"/>
          <w:sz w:val="24"/>
          <w:szCs w:val="24"/>
        </w:rPr>
        <w:t>na vyzvání ředitele školy</w:t>
      </w:r>
      <w:r w:rsidR="00BE22D8">
        <w:rPr>
          <w:rFonts w:ascii="Times New Roman" w:hAnsi="Times New Roman"/>
          <w:sz w:val="24"/>
          <w:szCs w:val="24"/>
        </w:rPr>
        <w:t xml:space="preserve"> nebo třídního učitele</w:t>
      </w:r>
      <w:r>
        <w:rPr>
          <w:rFonts w:ascii="Times New Roman" w:hAnsi="Times New Roman"/>
          <w:sz w:val="24"/>
          <w:szCs w:val="24"/>
        </w:rPr>
        <w:t xml:space="preserve"> se osobně zúčastnit projednání závažných otázek týkajících se vzdělávání žáka,</w:t>
      </w:r>
    </w:p>
    <w:p w:rsidR="00C277C9" w:rsidRDefault="00C277C9" w:rsidP="005376B2">
      <w:pPr>
        <w:pStyle w:val="Textvbloku"/>
        <w:numPr>
          <w:ilvl w:val="1"/>
          <w:numId w:val="19"/>
        </w:numPr>
        <w:rPr>
          <w:rFonts w:ascii="Times New Roman" w:hAnsi="Times New Roman"/>
          <w:sz w:val="24"/>
          <w:szCs w:val="24"/>
        </w:rPr>
      </w:pPr>
      <w:r>
        <w:rPr>
          <w:rFonts w:ascii="Times New Roman" w:hAnsi="Times New Roman"/>
          <w:sz w:val="24"/>
          <w:szCs w:val="24"/>
        </w:rPr>
        <w:t>informovat školu o změně zdravotní způsobilosti, zdravotních obtížích žáka nebo jiných závažných skutečnostech, které by mohly mít vliv na průběh vzdělávání,</w:t>
      </w:r>
    </w:p>
    <w:p w:rsidR="00C277C9" w:rsidRDefault="00C277C9" w:rsidP="005376B2">
      <w:pPr>
        <w:pStyle w:val="Textvbloku"/>
        <w:numPr>
          <w:ilvl w:val="1"/>
          <w:numId w:val="19"/>
        </w:numPr>
        <w:rPr>
          <w:rFonts w:ascii="Times New Roman" w:hAnsi="Times New Roman"/>
          <w:sz w:val="24"/>
          <w:szCs w:val="24"/>
        </w:rPr>
      </w:pPr>
      <w:r>
        <w:rPr>
          <w:rFonts w:ascii="Times New Roman" w:hAnsi="Times New Roman"/>
          <w:sz w:val="24"/>
          <w:szCs w:val="24"/>
        </w:rPr>
        <w:t>dokládat důvody nepřítomnosti žáka ve vyučování v souladu s podmínkami stanovenými školním řádem (viz článek X),</w:t>
      </w:r>
    </w:p>
    <w:p w:rsidR="00C277C9" w:rsidRDefault="00C277C9" w:rsidP="005376B2">
      <w:pPr>
        <w:pStyle w:val="Textvbloku"/>
        <w:numPr>
          <w:ilvl w:val="1"/>
          <w:numId w:val="19"/>
        </w:numPr>
        <w:rPr>
          <w:rFonts w:ascii="Times New Roman" w:hAnsi="Times New Roman"/>
          <w:sz w:val="24"/>
          <w:szCs w:val="24"/>
        </w:rPr>
      </w:pPr>
      <w:r>
        <w:rPr>
          <w:rFonts w:ascii="Times New Roman" w:hAnsi="Times New Roman"/>
          <w:sz w:val="24"/>
          <w:szCs w:val="24"/>
        </w:rPr>
        <w:t>oznamovat škole údaje do školní matriky, které jsou podstatné pro průběh vzdělávání nebo bezpečnost</w:t>
      </w:r>
      <w:r w:rsidR="005C36D0">
        <w:rPr>
          <w:rFonts w:ascii="Times New Roman" w:hAnsi="Times New Roman"/>
          <w:sz w:val="24"/>
          <w:szCs w:val="24"/>
        </w:rPr>
        <w:t xml:space="preserve"> žáka, a změny v těchto údajích, pravidelně kontrolovat informační systém školy</w:t>
      </w:r>
    </w:p>
    <w:p w:rsidR="00C277C9" w:rsidRDefault="00C277C9" w:rsidP="005376B2">
      <w:pPr>
        <w:pStyle w:val="Textvbloku"/>
        <w:ind w:left="0"/>
        <w:rPr>
          <w:rFonts w:ascii="Times New Roman" w:hAnsi="Times New Roman"/>
          <w:sz w:val="24"/>
          <w:szCs w:val="24"/>
        </w:rPr>
      </w:pPr>
    </w:p>
    <w:p w:rsidR="00C277C9" w:rsidRDefault="00C277C9" w:rsidP="005376B2">
      <w:pPr>
        <w:pStyle w:val="Textvbloku"/>
        <w:numPr>
          <w:ilvl w:val="0"/>
          <w:numId w:val="19"/>
        </w:numPr>
        <w:rPr>
          <w:rFonts w:ascii="Times New Roman" w:hAnsi="Times New Roman"/>
          <w:sz w:val="24"/>
          <w:szCs w:val="24"/>
        </w:rPr>
      </w:pPr>
      <w:r>
        <w:rPr>
          <w:rFonts w:ascii="Times New Roman" w:hAnsi="Times New Roman"/>
          <w:sz w:val="24"/>
          <w:szCs w:val="24"/>
        </w:rPr>
        <w:t xml:space="preserve">Ředitel školy může ze závažných důvodů, zejména zdravotních, uvolnit žáka na žádost zcela nebo zčásti z vyučování některého předmětu; žáka se zdravotním postižením může také uvolnit z provádění určitých činností, popřípadě rozhodnout, že tento žák nebude v některých </w:t>
      </w:r>
      <w:r>
        <w:rPr>
          <w:rFonts w:ascii="Times New Roman" w:hAnsi="Times New Roman"/>
          <w:sz w:val="24"/>
          <w:szCs w:val="24"/>
        </w:rPr>
        <w:lastRenderedPageBreak/>
        <w:t>předmětech hodnocen. Žák nemůže být uvolněn z předmětu rozhodujícího pro odborné zaměření absolventa. V předmětu tělesná výchova ředitel školy uvolní žáka z vyučování na písemné doporučení registrujícího praktického lékaře nebo odborného lékaře. Žák není z předmětu, z něhož byl zcela uvolněn, hodnocen.</w:t>
      </w:r>
    </w:p>
    <w:p w:rsidR="00C277C9" w:rsidRDefault="00C277C9" w:rsidP="005376B2">
      <w:pPr>
        <w:pStyle w:val="Textvbloku"/>
        <w:ind w:left="0"/>
        <w:rPr>
          <w:rFonts w:ascii="Times New Roman" w:hAnsi="Times New Roman"/>
          <w:sz w:val="24"/>
          <w:szCs w:val="24"/>
        </w:rPr>
      </w:pPr>
    </w:p>
    <w:p w:rsidR="00C277C9" w:rsidRDefault="00C277C9" w:rsidP="005376B2">
      <w:pPr>
        <w:pStyle w:val="Textvbloku"/>
        <w:numPr>
          <w:ilvl w:val="0"/>
          <w:numId w:val="19"/>
        </w:numPr>
        <w:rPr>
          <w:rFonts w:ascii="Times New Roman" w:hAnsi="Times New Roman"/>
          <w:sz w:val="24"/>
          <w:szCs w:val="24"/>
        </w:rPr>
      </w:pPr>
      <w:r>
        <w:rPr>
          <w:rFonts w:ascii="Times New Roman" w:hAnsi="Times New Roman"/>
          <w:sz w:val="24"/>
          <w:szCs w:val="24"/>
        </w:rPr>
        <w:t>Žák, který splnil povinnou školní docházku, může zanechat vzdělávání na základě písemného sdělení doručeného řediteli školy. Součástí sdělení nezletilého žáka je souhlas jeho zákonného zástupce. Žák přestává být žákem střední školy dnem následujícím po dni doručení tohoto sdělení řediteli školy, popřípadě dnem uvedeným ve sdělení o zanechání vzdělávání, pokud jde o den pozdější.</w:t>
      </w:r>
    </w:p>
    <w:p w:rsidR="00C277C9" w:rsidRDefault="00C277C9" w:rsidP="005376B2">
      <w:pPr>
        <w:pStyle w:val="Textvbloku"/>
        <w:ind w:left="0"/>
        <w:rPr>
          <w:rFonts w:ascii="Times New Roman" w:hAnsi="Times New Roman"/>
          <w:sz w:val="24"/>
          <w:szCs w:val="24"/>
        </w:rPr>
      </w:pPr>
    </w:p>
    <w:p w:rsidR="00C277C9" w:rsidRDefault="00C277C9" w:rsidP="005376B2">
      <w:pPr>
        <w:pStyle w:val="Textvbloku"/>
        <w:numPr>
          <w:ilvl w:val="0"/>
          <w:numId w:val="19"/>
        </w:numPr>
        <w:rPr>
          <w:rFonts w:ascii="Times New Roman" w:hAnsi="Times New Roman"/>
          <w:sz w:val="24"/>
          <w:szCs w:val="24"/>
        </w:rPr>
      </w:pPr>
      <w:r>
        <w:rPr>
          <w:rFonts w:ascii="Times New Roman" w:hAnsi="Times New Roman"/>
          <w:sz w:val="24"/>
          <w:szCs w:val="24"/>
        </w:rPr>
        <w:t>Žák, který po splnění povinné školní docházky nepostoupil do vyššího ročníku, přestává být žákem školy posledním dnem příslušného školního roku nebo po tomto dni dnem následujícím po dni, kdy nevykonal opravnou zkoušku nebo neprospěl při hodnocení v náhradním termínu, anebo dnem následujícím po dni nabytí právní moci rozhodnutí o nepovolení opakování ročníku.</w:t>
      </w:r>
    </w:p>
    <w:p w:rsidR="00C277C9" w:rsidRDefault="00C277C9" w:rsidP="005376B2">
      <w:pPr>
        <w:pStyle w:val="Textvbloku"/>
        <w:ind w:left="0"/>
        <w:rPr>
          <w:rFonts w:ascii="Times New Roman" w:hAnsi="Times New Roman"/>
          <w:b/>
          <w:bCs w:val="0"/>
          <w:sz w:val="24"/>
          <w:szCs w:val="24"/>
        </w:rPr>
      </w:pPr>
    </w:p>
    <w:p w:rsidR="00C277C9" w:rsidRDefault="00C277C9" w:rsidP="005376B2">
      <w:pPr>
        <w:pStyle w:val="Textvbloku"/>
        <w:ind w:left="0"/>
        <w:rPr>
          <w:rFonts w:ascii="Times New Roman" w:hAnsi="Times New Roman"/>
          <w:b/>
          <w:bCs w:val="0"/>
          <w:sz w:val="24"/>
          <w:szCs w:val="24"/>
        </w:rPr>
      </w:pPr>
      <w:r>
        <w:rPr>
          <w:rFonts w:ascii="Times New Roman" w:hAnsi="Times New Roman"/>
          <w:b/>
          <w:bCs w:val="0"/>
          <w:sz w:val="24"/>
          <w:szCs w:val="24"/>
        </w:rPr>
        <w:t>Článek VI</w:t>
      </w:r>
    </w:p>
    <w:p w:rsidR="00C277C9" w:rsidRDefault="00C277C9" w:rsidP="005376B2">
      <w:pPr>
        <w:pStyle w:val="Textvbloku"/>
        <w:ind w:left="0"/>
        <w:rPr>
          <w:rFonts w:ascii="Times New Roman" w:hAnsi="Times New Roman"/>
          <w:b/>
          <w:bCs w:val="0"/>
          <w:sz w:val="24"/>
          <w:szCs w:val="24"/>
        </w:rPr>
      </w:pPr>
      <w:r>
        <w:rPr>
          <w:rFonts w:ascii="Times New Roman" w:hAnsi="Times New Roman"/>
          <w:b/>
          <w:bCs w:val="0"/>
          <w:sz w:val="24"/>
          <w:szCs w:val="24"/>
        </w:rPr>
        <w:t>Hodnocení výsledků vzdělávání žáků</w:t>
      </w:r>
    </w:p>
    <w:p w:rsidR="00C277C9" w:rsidRDefault="00C277C9" w:rsidP="005376B2">
      <w:pPr>
        <w:pStyle w:val="Textvbloku"/>
        <w:ind w:left="0"/>
        <w:rPr>
          <w:rFonts w:ascii="Times New Roman" w:hAnsi="Times New Roman"/>
          <w:b/>
          <w:bCs w:val="0"/>
          <w:sz w:val="24"/>
          <w:szCs w:val="24"/>
        </w:rPr>
      </w:pPr>
    </w:p>
    <w:p w:rsidR="00C277C9" w:rsidRDefault="00C277C9" w:rsidP="005376B2">
      <w:pPr>
        <w:pStyle w:val="Textvbloku"/>
        <w:ind w:left="0"/>
        <w:rPr>
          <w:rFonts w:ascii="Times New Roman" w:hAnsi="Times New Roman"/>
          <w:b/>
          <w:bCs w:val="0"/>
          <w:sz w:val="24"/>
          <w:szCs w:val="24"/>
        </w:rPr>
      </w:pPr>
    </w:p>
    <w:p w:rsidR="00C277C9" w:rsidRDefault="00C277C9" w:rsidP="005376B2">
      <w:pPr>
        <w:pStyle w:val="Textvbloku"/>
        <w:numPr>
          <w:ilvl w:val="0"/>
          <w:numId w:val="20"/>
        </w:numPr>
        <w:rPr>
          <w:rFonts w:ascii="Times New Roman" w:hAnsi="Times New Roman"/>
          <w:sz w:val="24"/>
          <w:szCs w:val="24"/>
        </w:rPr>
      </w:pPr>
      <w:r>
        <w:rPr>
          <w:rFonts w:ascii="Times New Roman" w:hAnsi="Times New Roman"/>
          <w:sz w:val="24"/>
          <w:szCs w:val="24"/>
        </w:rPr>
        <w:t>Každé pololetí se vydává žákovi vysvědčení. Za první pololetí lze žákovi vydat místo vysvědčení výpis z vysvědčení.</w:t>
      </w:r>
    </w:p>
    <w:p w:rsidR="00C277C9" w:rsidRDefault="00C277C9" w:rsidP="005376B2">
      <w:pPr>
        <w:pStyle w:val="Textvbloku"/>
        <w:ind w:left="360"/>
        <w:rPr>
          <w:rFonts w:ascii="Times New Roman" w:hAnsi="Times New Roman"/>
          <w:sz w:val="24"/>
          <w:szCs w:val="24"/>
        </w:rPr>
      </w:pPr>
    </w:p>
    <w:p w:rsidR="00C277C9" w:rsidRDefault="00C277C9" w:rsidP="005376B2">
      <w:pPr>
        <w:pStyle w:val="Textvbloku"/>
        <w:numPr>
          <w:ilvl w:val="0"/>
          <w:numId w:val="20"/>
        </w:numPr>
        <w:rPr>
          <w:rFonts w:ascii="Times New Roman" w:hAnsi="Times New Roman"/>
          <w:sz w:val="24"/>
          <w:szCs w:val="24"/>
        </w:rPr>
      </w:pPr>
      <w:r>
        <w:rPr>
          <w:rFonts w:ascii="Times New Roman" w:hAnsi="Times New Roman"/>
          <w:sz w:val="24"/>
          <w:szCs w:val="24"/>
        </w:rPr>
        <w:t>Hodnocení výsledků vzdělávání žáka na vysvědčení je vyjádřeno klasifikací.</w:t>
      </w:r>
    </w:p>
    <w:p w:rsidR="00C277C9" w:rsidRDefault="00C277C9" w:rsidP="005376B2">
      <w:pPr>
        <w:pStyle w:val="Textvbloku"/>
        <w:ind w:left="0"/>
        <w:rPr>
          <w:rFonts w:ascii="Times New Roman" w:hAnsi="Times New Roman"/>
          <w:sz w:val="24"/>
          <w:szCs w:val="24"/>
        </w:rPr>
      </w:pPr>
    </w:p>
    <w:p w:rsidR="00BE22D8" w:rsidRDefault="00C277C9" w:rsidP="005376B2">
      <w:pPr>
        <w:pStyle w:val="Textvbloku"/>
        <w:numPr>
          <w:ilvl w:val="0"/>
          <w:numId w:val="20"/>
        </w:numPr>
        <w:rPr>
          <w:rFonts w:ascii="Times New Roman" w:hAnsi="Times New Roman"/>
          <w:sz w:val="24"/>
          <w:szCs w:val="24"/>
        </w:rPr>
      </w:pPr>
      <w:r>
        <w:rPr>
          <w:rFonts w:ascii="Times New Roman" w:hAnsi="Times New Roman"/>
          <w:sz w:val="24"/>
          <w:szCs w:val="24"/>
        </w:rPr>
        <w:t>Škola převede slovní hodnocení do klasifikace nebo klasifikaci do slovního hodnocení v případě přestupu žáka na školu, která hodnotí odlišným způsobem, a to na žádost této školy, zletilého žáka nebo zákonného zástupce nezletilého žáka.</w:t>
      </w:r>
    </w:p>
    <w:p w:rsidR="00E03F39" w:rsidRPr="00E03F39" w:rsidRDefault="00E03F39" w:rsidP="00E03F39">
      <w:pPr>
        <w:pStyle w:val="Textvbloku"/>
        <w:ind w:left="720"/>
        <w:rPr>
          <w:rFonts w:ascii="Times New Roman" w:hAnsi="Times New Roman"/>
          <w:sz w:val="24"/>
          <w:szCs w:val="24"/>
        </w:rPr>
      </w:pPr>
    </w:p>
    <w:p w:rsidR="00D16388" w:rsidRPr="0025279D" w:rsidRDefault="00BE22D8" w:rsidP="005376B2">
      <w:pPr>
        <w:pStyle w:val="Textvbloku"/>
        <w:numPr>
          <w:ilvl w:val="0"/>
          <w:numId w:val="20"/>
        </w:numPr>
        <w:rPr>
          <w:rFonts w:ascii="Times New Roman" w:hAnsi="Times New Roman"/>
          <w:sz w:val="24"/>
          <w:szCs w:val="24"/>
        </w:rPr>
      </w:pPr>
      <w:bookmarkStart w:id="0" w:name="_Hlk80267112"/>
      <w:r w:rsidRPr="0025279D">
        <w:rPr>
          <w:rFonts w:ascii="Times New Roman" w:hAnsi="Times New Roman"/>
          <w:sz w:val="24"/>
          <w:szCs w:val="24"/>
        </w:rPr>
        <w:t>Podmínk</w:t>
      </w:r>
      <w:r w:rsidR="00D16388" w:rsidRPr="0025279D">
        <w:rPr>
          <w:rFonts w:ascii="Times New Roman" w:hAnsi="Times New Roman"/>
          <w:sz w:val="24"/>
          <w:szCs w:val="24"/>
        </w:rPr>
        <w:t>ou</w:t>
      </w:r>
      <w:r w:rsidRPr="0025279D">
        <w:rPr>
          <w:rFonts w:ascii="Times New Roman" w:hAnsi="Times New Roman"/>
          <w:sz w:val="24"/>
          <w:szCs w:val="24"/>
        </w:rPr>
        <w:t xml:space="preserve"> </w:t>
      </w:r>
      <w:r w:rsidR="00D16388" w:rsidRPr="0025279D">
        <w:rPr>
          <w:rFonts w:ascii="Times New Roman" w:hAnsi="Times New Roman"/>
          <w:sz w:val="24"/>
          <w:szCs w:val="24"/>
        </w:rPr>
        <w:t>pro hodnocení žáka v odborných předmětech</w:t>
      </w:r>
      <w:r w:rsidRPr="0025279D">
        <w:rPr>
          <w:rFonts w:ascii="Times New Roman" w:hAnsi="Times New Roman"/>
          <w:sz w:val="24"/>
          <w:szCs w:val="24"/>
        </w:rPr>
        <w:t xml:space="preserve"> je </w:t>
      </w:r>
      <w:r w:rsidR="00D16388" w:rsidRPr="0025279D">
        <w:rPr>
          <w:rFonts w:ascii="Times New Roman" w:hAnsi="Times New Roman"/>
          <w:sz w:val="24"/>
          <w:szCs w:val="24"/>
        </w:rPr>
        <w:t xml:space="preserve">podle § 69 ods.4 školského zákona </w:t>
      </w:r>
      <w:r w:rsidRPr="0025279D">
        <w:rPr>
          <w:rFonts w:ascii="Times New Roman" w:hAnsi="Times New Roman"/>
          <w:sz w:val="24"/>
          <w:szCs w:val="24"/>
        </w:rPr>
        <w:t xml:space="preserve">splnění klauzurní práce (komisionální zkoušky) příslušného vyučovacího předmětu. </w:t>
      </w:r>
      <w:r w:rsidR="00D16388" w:rsidRPr="0025279D">
        <w:rPr>
          <w:rFonts w:ascii="Times New Roman" w:hAnsi="Times New Roman"/>
          <w:sz w:val="24"/>
          <w:szCs w:val="24"/>
        </w:rPr>
        <w:t>Pokud žák tuto zkoušku nesplní nebo se na ni nedostaví, a to ani v náhradním termínu bez řádné omluvy, žák se za první pololetí nehodnotí. Nelze-li hodnotit žáka z příslušného předmětu kvůli nesplnění nebo nedostavení se na zkoušku</w:t>
      </w:r>
      <w:r w:rsidR="00C11489" w:rsidRPr="0025279D">
        <w:rPr>
          <w:rFonts w:ascii="Times New Roman" w:hAnsi="Times New Roman"/>
          <w:sz w:val="24"/>
          <w:szCs w:val="24"/>
        </w:rPr>
        <w:t xml:space="preserve"> ve druhém pololetí</w:t>
      </w:r>
      <w:r w:rsidR="00D16388" w:rsidRPr="0025279D">
        <w:rPr>
          <w:rFonts w:ascii="Times New Roman" w:hAnsi="Times New Roman"/>
          <w:sz w:val="24"/>
          <w:szCs w:val="24"/>
        </w:rPr>
        <w:t xml:space="preserve">, a to ani v náhradním termínu bez řádné omluvy, </w:t>
      </w:r>
      <w:r w:rsidR="00C11489" w:rsidRPr="0025279D">
        <w:rPr>
          <w:rFonts w:ascii="Times New Roman" w:hAnsi="Times New Roman"/>
          <w:sz w:val="24"/>
          <w:szCs w:val="24"/>
        </w:rPr>
        <w:t xml:space="preserve">bude předmět hodnocen známkou „nedostatečně“, čímž </w:t>
      </w:r>
      <w:r w:rsidR="00D16388" w:rsidRPr="0025279D">
        <w:rPr>
          <w:rFonts w:ascii="Times New Roman" w:hAnsi="Times New Roman"/>
          <w:sz w:val="24"/>
          <w:szCs w:val="24"/>
        </w:rPr>
        <w:t xml:space="preserve">žák za druhé pololetí neprospěl a nemůže tak postoupit do vyššího ročníku. Podrobné stanovení podmínek pro klasifikaci klauzurních prací je uvedeno v klasifikačním řádu. </w:t>
      </w:r>
    </w:p>
    <w:bookmarkEnd w:id="0"/>
    <w:p w:rsidR="00BE22D8" w:rsidRPr="00BE22D8" w:rsidRDefault="00BE22D8" w:rsidP="005376B2">
      <w:pPr>
        <w:pStyle w:val="Textvbloku"/>
        <w:ind w:left="0"/>
        <w:rPr>
          <w:rFonts w:ascii="Times New Roman" w:hAnsi="Times New Roman"/>
          <w:sz w:val="24"/>
          <w:szCs w:val="24"/>
        </w:rPr>
      </w:pPr>
    </w:p>
    <w:p w:rsidR="00C277C9" w:rsidRDefault="00C277C9" w:rsidP="005376B2">
      <w:pPr>
        <w:pStyle w:val="Textvbloku"/>
        <w:numPr>
          <w:ilvl w:val="0"/>
          <w:numId w:val="20"/>
        </w:numPr>
        <w:rPr>
          <w:rFonts w:ascii="Times New Roman" w:hAnsi="Times New Roman"/>
          <w:sz w:val="24"/>
          <w:szCs w:val="24"/>
        </w:rPr>
      </w:pPr>
      <w:r>
        <w:rPr>
          <w:rFonts w:ascii="Times New Roman" w:hAnsi="Times New Roman"/>
          <w:sz w:val="24"/>
          <w:szCs w:val="24"/>
        </w:rPr>
        <w:t>Do vyššího ročníku postoupí žák, který na konci druhého pololetí příslušného ročníku prospěl ze všech povinných předmětů stanovených školním vzdělávacím programem, s výjimkou předmětů, z nichž se žák nehodnotí.</w:t>
      </w:r>
    </w:p>
    <w:p w:rsidR="00C277C9" w:rsidRDefault="00C277C9" w:rsidP="005376B2">
      <w:pPr>
        <w:pStyle w:val="Textvbloku"/>
        <w:ind w:left="0"/>
        <w:rPr>
          <w:rFonts w:ascii="Times New Roman" w:hAnsi="Times New Roman"/>
          <w:sz w:val="24"/>
          <w:szCs w:val="24"/>
        </w:rPr>
      </w:pPr>
    </w:p>
    <w:p w:rsidR="00C277C9" w:rsidRDefault="00C277C9" w:rsidP="005376B2">
      <w:pPr>
        <w:pStyle w:val="Textvbloku"/>
        <w:numPr>
          <w:ilvl w:val="0"/>
          <w:numId w:val="20"/>
        </w:numPr>
        <w:rPr>
          <w:rFonts w:ascii="Times New Roman" w:hAnsi="Times New Roman"/>
          <w:sz w:val="24"/>
          <w:szCs w:val="24"/>
        </w:rPr>
      </w:pPr>
      <w:r>
        <w:rPr>
          <w:rFonts w:ascii="Times New Roman" w:hAnsi="Times New Roman"/>
          <w:sz w:val="24"/>
          <w:szCs w:val="24"/>
        </w:rPr>
        <w:lastRenderedPageBreak/>
        <w:t>Nelze-li žáka hodnotit na konci prvního pololetí, určí ředitel školy pro jeho hodnocení náhradní termín, a to tak, aby hodnocení za první pololetí bylo provedeno nejpozději do konce června. Termín zkoušky, obsah a formu zkoušky stanoví ředitel školy po projednání v klasifikační poradě.</w:t>
      </w:r>
      <w:r w:rsidR="00C11489">
        <w:rPr>
          <w:rFonts w:ascii="Times New Roman" w:hAnsi="Times New Roman"/>
          <w:sz w:val="24"/>
          <w:szCs w:val="24"/>
        </w:rPr>
        <w:t xml:space="preserve"> </w:t>
      </w:r>
      <w:r>
        <w:rPr>
          <w:rFonts w:ascii="Times New Roman" w:hAnsi="Times New Roman"/>
          <w:sz w:val="24"/>
          <w:szCs w:val="24"/>
        </w:rPr>
        <w:t>Výjimky hodné zvláštního zřetele uděluje na základě vyjádření třídního učitele ředitel školy. Není-li možné žáka hodnotit ani v náhradním termínu, žák se za první pololetí nehodnotí</w:t>
      </w:r>
      <w:r w:rsidRPr="0025279D">
        <w:rPr>
          <w:rFonts w:ascii="Times New Roman" w:hAnsi="Times New Roman"/>
          <w:sz w:val="24"/>
          <w:szCs w:val="24"/>
        </w:rPr>
        <w:t>.</w:t>
      </w:r>
      <w:r w:rsidR="00C11489" w:rsidRPr="0025279D">
        <w:rPr>
          <w:rFonts w:ascii="Times New Roman" w:hAnsi="Times New Roman"/>
          <w:sz w:val="24"/>
          <w:szCs w:val="24"/>
        </w:rPr>
        <w:t xml:space="preserve"> Podmínky pro konání zkoušky v náhradním termínu jsou stanoveny v klasifikačním řádu školy.</w:t>
      </w:r>
    </w:p>
    <w:p w:rsidR="00C277C9" w:rsidRDefault="00C277C9" w:rsidP="005376B2">
      <w:pPr>
        <w:pStyle w:val="Textvbloku"/>
        <w:ind w:left="0"/>
        <w:rPr>
          <w:rFonts w:ascii="Times New Roman" w:hAnsi="Times New Roman"/>
          <w:sz w:val="24"/>
          <w:szCs w:val="24"/>
        </w:rPr>
      </w:pPr>
    </w:p>
    <w:p w:rsidR="00C277C9" w:rsidRPr="00C11489" w:rsidRDefault="00C277C9" w:rsidP="00C11489">
      <w:pPr>
        <w:pStyle w:val="Textvbloku"/>
        <w:numPr>
          <w:ilvl w:val="0"/>
          <w:numId w:val="20"/>
        </w:numPr>
        <w:rPr>
          <w:rFonts w:ascii="Times New Roman" w:hAnsi="Times New Roman"/>
          <w:sz w:val="24"/>
          <w:szCs w:val="24"/>
        </w:rPr>
      </w:pPr>
      <w:r>
        <w:rPr>
          <w:rFonts w:ascii="Times New Roman" w:hAnsi="Times New Roman"/>
          <w:sz w:val="24"/>
          <w:szCs w:val="24"/>
        </w:rPr>
        <w:t>Nelze-li žáka hodnotit na konci druhého pololetí, určí ředitel školy pro jeho hodnocení náhradní termín, a to tak, aby hodnocení za druhé pololetí bylo provedeno nejpozději do konce září následujícího školního roku. Termín zkoušky, obsah a formu zkoušky stanoví ředitel školy po projednání v klasifikační poradě.</w:t>
      </w:r>
      <w:r w:rsidR="00922BE6">
        <w:rPr>
          <w:rFonts w:ascii="Times New Roman" w:hAnsi="Times New Roman"/>
          <w:sz w:val="24"/>
          <w:szCs w:val="24"/>
        </w:rPr>
        <w:t xml:space="preserve"> </w:t>
      </w:r>
      <w:r>
        <w:rPr>
          <w:rFonts w:ascii="Times New Roman" w:hAnsi="Times New Roman"/>
          <w:sz w:val="24"/>
          <w:szCs w:val="24"/>
        </w:rPr>
        <w:t>Výjimky hodné zvláštního zřetele uděluje na základě vyjádření třídního učitele ředitel školy. Do doby hodnocení navštěvuje žák nejbližší vyšší ročník. Není-li žák hodnocen ani v tomto termínu, neprospěl.</w:t>
      </w:r>
      <w:r w:rsidR="00C11489">
        <w:rPr>
          <w:rFonts w:ascii="Times New Roman" w:hAnsi="Times New Roman"/>
          <w:sz w:val="24"/>
          <w:szCs w:val="24"/>
        </w:rPr>
        <w:t xml:space="preserve"> </w:t>
      </w:r>
      <w:r w:rsidR="00C11489" w:rsidRPr="0025279D">
        <w:rPr>
          <w:rFonts w:ascii="Times New Roman" w:hAnsi="Times New Roman"/>
          <w:sz w:val="24"/>
          <w:szCs w:val="24"/>
        </w:rPr>
        <w:t>Podmínky pro konání zkoušky v náhradním termínu jsou stanoveny v klasifikačním řádu školy.</w:t>
      </w:r>
    </w:p>
    <w:p w:rsidR="00C277C9" w:rsidRDefault="00C277C9" w:rsidP="005376B2">
      <w:pPr>
        <w:pStyle w:val="Textvbloku"/>
        <w:ind w:left="0"/>
        <w:rPr>
          <w:rFonts w:ascii="Times New Roman" w:hAnsi="Times New Roman"/>
          <w:sz w:val="24"/>
          <w:szCs w:val="24"/>
        </w:rPr>
      </w:pPr>
    </w:p>
    <w:p w:rsidR="00C277C9" w:rsidRDefault="00C277C9" w:rsidP="005376B2">
      <w:pPr>
        <w:pStyle w:val="Textvbloku"/>
        <w:numPr>
          <w:ilvl w:val="0"/>
          <w:numId w:val="20"/>
        </w:numPr>
        <w:rPr>
          <w:rFonts w:ascii="Times New Roman" w:hAnsi="Times New Roman"/>
          <w:sz w:val="24"/>
          <w:szCs w:val="24"/>
        </w:rPr>
      </w:pPr>
      <w:r>
        <w:rPr>
          <w:rFonts w:ascii="Times New Roman" w:hAnsi="Times New Roman"/>
          <w:sz w:val="24"/>
          <w:szCs w:val="24"/>
        </w:rPr>
        <w:t>Žák, který na konci druhého pololetí neprospěl nejvýše z 2 povinných předmětů, nebo žák, který neprospěl na konci prvního pololetí nejvýše z 2 povinných předmětů vyučovaných pouze v prvním pololetí, koná z těchto předmětů opravnou zkoušku nejpozději do konce příslušného školního roku v termínu stanoveném ředitelem školy. Opravné zkoušky jsou komisionální.</w:t>
      </w:r>
    </w:p>
    <w:p w:rsidR="00C277C9" w:rsidRDefault="00C277C9" w:rsidP="005376B2">
      <w:pPr>
        <w:pStyle w:val="Textvbloku"/>
        <w:ind w:left="0"/>
        <w:rPr>
          <w:rFonts w:ascii="Times New Roman" w:hAnsi="Times New Roman"/>
          <w:sz w:val="24"/>
          <w:szCs w:val="24"/>
        </w:rPr>
      </w:pPr>
    </w:p>
    <w:p w:rsidR="00C277C9" w:rsidRDefault="00C277C9" w:rsidP="005376B2">
      <w:pPr>
        <w:pStyle w:val="Textvbloku"/>
        <w:numPr>
          <w:ilvl w:val="0"/>
          <w:numId w:val="20"/>
        </w:numPr>
        <w:rPr>
          <w:rFonts w:ascii="Times New Roman" w:hAnsi="Times New Roman"/>
          <w:sz w:val="24"/>
          <w:szCs w:val="24"/>
        </w:rPr>
      </w:pPr>
      <w:r>
        <w:rPr>
          <w:rFonts w:ascii="Times New Roman" w:hAnsi="Times New Roman"/>
          <w:sz w:val="24"/>
          <w:szCs w:val="24"/>
        </w:rPr>
        <w:t>Žák, který nevykoná opravnou zkoušku úspěšně nebo se k jejímu konání nedostaví, neprospěl. Ze závažných důvodů může ředitel školy žákovi stanovit náhradní termín opravné zkoušky nejpozději do konce září následujícího školního roku.</w:t>
      </w:r>
    </w:p>
    <w:p w:rsidR="00C277C9" w:rsidRDefault="00C277C9" w:rsidP="005376B2">
      <w:pPr>
        <w:pStyle w:val="Textvbloku"/>
        <w:ind w:left="0"/>
        <w:rPr>
          <w:rFonts w:ascii="Times New Roman" w:hAnsi="Times New Roman"/>
          <w:sz w:val="24"/>
          <w:szCs w:val="24"/>
        </w:rPr>
      </w:pPr>
    </w:p>
    <w:p w:rsidR="00C277C9" w:rsidRDefault="00C277C9" w:rsidP="005376B2">
      <w:pPr>
        <w:pStyle w:val="Textvbloku"/>
        <w:numPr>
          <w:ilvl w:val="0"/>
          <w:numId w:val="20"/>
        </w:numPr>
        <w:rPr>
          <w:rFonts w:ascii="Times New Roman" w:hAnsi="Times New Roman"/>
          <w:sz w:val="24"/>
          <w:szCs w:val="24"/>
        </w:rPr>
      </w:pPr>
      <w:r>
        <w:rPr>
          <w:rFonts w:ascii="Times New Roman" w:hAnsi="Times New Roman"/>
          <w:sz w:val="24"/>
          <w:szCs w:val="24"/>
        </w:rPr>
        <w:t>Má-li zletilý žák nebo zákonný zástupce nezletilého žáka pochybnosti o správnosti hodnocení na konci prvního nebo druhého pololetí, může do 3 pracovních dnů ode dne, kdy se o hodnocení prokazatelně dozvěděl, nejpozději však do 3 pracovních dnů od vydání vysvědčení, požádat ředitele školy o komisionální přezkoušení žáka; je-li vyučujícím žáka v daném předmětu ředitel školy, krajský úřad. Komisionální přezkoušení se koná nejpozději do 14 dnů od doručení žádosti nebo v termínu dohodnutém se zletilým žákem nebo zákonným zástupcem nezletilého žáka.</w:t>
      </w:r>
    </w:p>
    <w:p w:rsidR="00C277C9" w:rsidRDefault="00C277C9" w:rsidP="005376B2">
      <w:pPr>
        <w:pStyle w:val="Textvbloku"/>
        <w:ind w:left="0"/>
        <w:rPr>
          <w:rFonts w:ascii="Times New Roman" w:hAnsi="Times New Roman"/>
          <w:sz w:val="24"/>
          <w:szCs w:val="24"/>
        </w:rPr>
      </w:pPr>
    </w:p>
    <w:p w:rsidR="00C277C9" w:rsidRDefault="00C277C9" w:rsidP="005376B2">
      <w:pPr>
        <w:pStyle w:val="Textvbloku"/>
        <w:numPr>
          <w:ilvl w:val="0"/>
          <w:numId w:val="20"/>
        </w:numPr>
        <w:rPr>
          <w:rFonts w:ascii="Times New Roman" w:hAnsi="Times New Roman"/>
          <w:sz w:val="24"/>
          <w:szCs w:val="24"/>
        </w:rPr>
      </w:pPr>
      <w:r>
        <w:rPr>
          <w:rFonts w:ascii="Times New Roman" w:hAnsi="Times New Roman"/>
          <w:sz w:val="24"/>
          <w:szCs w:val="24"/>
        </w:rPr>
        <w:t>V odůvodněných případech může krajský úřad rozhodnout o konání opravné zkoušky a komisionálního přezkoušení podle odstavce 9 na jiné střední škole. Zkoušky se na žádost krajského úřadu účastní školní inspektor.</w:t>
      </w:r>
    </w:p>
    <w:p w:rsidR="00C277C9" w:rsidRDefault="00C277C9" w:rsidP="005376B2">
      <w:pPr>
        <w:pStyle w:val="Textvbloku"/>
        <w:ind w:left="0"/>
        <w:rPr>
          <w:rFonts w:ascii="Times New Roman" w:hAnsi="Times New Roman"/>
          <w:sz w:val="24"/>
          <w:szCs w:val="24"/>
        </w:rPr>
      </w:pPr>
    </w:p>
    <w:p w:rsidR="00C277C9" w:rsidRDefault="00C277C9" w:rsidP="005376B2">
      <w:pPr>
        <w:pStyle w:val="Textvbloku"/>
        <w:numPr>
          <w:ilvl w:val="0"/>
          <w:numId w:val="20"/>
        </w:numPr>
        <w:rPr>
          <w:rFonts w:ascii="Times New Roman" w:hAnsi="Times New Roman"/>
          <w:sz w:val="24"/>
          <w:szCs w:val="24"/>
        </w:rPr>
      </w:pPr>
      <w:r>
        <w:rPr>
          <w:rFonts w:ascii="Times New Roman" w:hAnsi="Times New Roman"/>
          <w:sz w:val="24"/>
          <w:szCs w:val="24"/>
        </w:rPr>
        <w:t>Vzdělávání ve vzdělávacích programech v oborech vzdělání vedoucích k dosažení středního vzdělání s maturitní zkouškou se ukončuje maturitní zkouškou. Dokladem o dosažení středního vzdělání s maturitní zkouškou je vysvědčení o maturitní zkoušce.</w:t>
      </w:r>
    </w:p>
    <w:p w:rsidR="00C277C9" w:rsidRDefault="00C277C9" w:rsidP="005376B2">
      <w:pPr>
        <w:pStyle w:val="Textvbloku"/>
        <w:ind w:left="0"/>
        <w:rPr>
          <w:rFonts w:ascii="Times New Roman" w:hAnsi="Times New Roman"/>
          <w:sz w:val="24"/>
          <w:szCs w:val="24"/>
        </w:rPr>
      </w:pPr>
    </w:p>
    <w:p w:rsidR="00C277C9" w:rsidRDefault="00C277C9" w:rsidP="005376B2">
      <w:pPr>
        <w:pStyle w:val="Textvbloku"/>
        <w:ind w:left="0"/>
        <w:rPr>
          <w:rFonts w:ascii="Times New Roman" w:hAnsi="Times New Roman"/>
          <w:sz w:val="24"/>
          <w:szCs w:val="24"/>
        </w:rPr>
      </w:pPr>
    </w:p>
    <w:p w:rsidR="00E03F39" w:rsidRDefault="00E03F39" w:rsidP="005376B2">
      <w:pPr>
        <w:pStyle w:val="Textvbloku"/>
        <w:ind w:left="0"/>
        <w:rPr>
          <w:rFonts w:ascii="Times New Roman" w:hAnsi="Times New Roman"/>
          <w:b/>
          <w:bCs w:val="0"/>
          <w:sz w:val="24"/>
          <w:szCs w:val="24"/>
        </w:rPr>
      </w:pPr>
    </w:p>
    <w:p w:rsidR="00E03F39" w:rsidRDefault="00E03F39" w:rsidP="005376B2">
      <w:pPr>
        <w:pStyle w:val="Textvbloku"/>
        <w:ind w:left="0"/>
        <w:rPr>
          <w:rFonts w:ascii="Times New Roman" w:hAnsi="Times New Roman"/>
          <w:b/>
          <w:bCs w:val="0"/>
          <w:sz w:val="24"/>
          <w:szCs w:val="24"/>
        </w:rPr>
      </w:pPr>
    </w:p>
    <w:p w:rsidR="00C277C9" w:rsidRDefault="00C277C9" w:rsidP="005376B2">
      <w:pPr>
        <w:pStyle w:val="Textvbloku"/>
        <w:ind w:left="0"/>
        <w:rPr>
          <w:rFonts w:ascii="Times New Roman" w:hAnsi="Times New Roman"/>
          <w:b/>
          <w:bCs w:val="0"/>
          <w:sz w:val="24"/>
          <w:szCs w:val="24"/>
        </w:rPr>
      </w:pPr>
      <w:r>
        <w:rPr>
          <w:rFonts w:ascii="Times New Roman" w:hAnsi="Times New Roman"/>
          <w:b/>
          <w:bCs w:val="0"/>
          <w:sz w:val="24"/>
          <w:szCs w:val="24"/>
        </w:rPr>
        <w:t>Článek VII</w:t>
      </w:r>
    </w:p>
    <w:p w:rsidR="00C277C9" w:rsidRDefault="00C277C9" w:rsidP="005376B2">
      <w:pPr>
        <w:pStyle w:val="Textvbloku"/>
        <w:ind w:left="0"/>
        <w:rPr>
          <w:rFonts w:ascii="Times New Roman" w:hAnsi="Times New Roman"/>
          <w:b/>
          <w:bCs w:val="0"/>
          <w:sz w:val="24"/>
          <w:szCs w:val="24"/>
        </w:rPr>
      </w:pPr>
      <w:r>
        <w:rPr>
          <w:rFonts w:ascii="Times New Roman" w:hAnsi="Times New Roman"/>
          <w:b/>
          <w:bCs w:val="0"/>
          <w:sz w:val="24"/>
          <w:szCs w:val="24"/>
        </w:rPr>
        <w:t>Pravidla vzájemných vztahů žáků, učitelů a pracovníků školy</w:t>
      </w:r>
    </w:p>
    <w:p w:rsidR="00C277C9" w:rsidRDefault="00C277C9" w:rsidP="005376B2">
      <w:pPr>
        <w:pStyle w:val="Textvbloku"/>
        <w:ind w:left="0"/>
        <w:rPr>
          <w:rFonts w:ascii="Times New Roman" w:hAnsi="Times New Roman"/>
          <w:b/>
          <w:bCs w:val="0"/>
          <w:sz w:val="24"/>
          <w:szCs w:val="24"/>
        </w:rPr>
      </w:pPr>
    </w:p>
    <w:p w:rsidR="00C277C9" w:rsidRDefault="00C277C9" w:rsidP="005376B2">
      <w:pPr>
        <w:pStyle w:val="Textvbloku"/>
        <w:ind w:left="0"/>
        <w:rPr>
          <w:rFonts w:ascii="Times New Roman" w:hAnsi="Times New Roman"/>
          <w:b/>
          <w:bCs w:val="0"/>
          <w:sz w:val="24"/>
          <w:szCs w:val="24"/>
        </w:rPr>
      </w:pPr>
    </w:p>
    <w:p w:rsidR="00C277C9" w:rsidRDefault="00C277C9" w:rsidP="005376B2">
      <w:pPr>
        <w:pStyle w:val="Textvbloku"/>
        <w:numPr>
          <w:ilvl w:val="0"/>
          <w:numId w:val="21"/>
        </w:numPr>
        <w:rPr>
          <w:rFonts w:ascii="Times New Roman" w:hAnsi="Times New Roman"/>
          <w:sz w:val="24"/>
          <w:szCs w:val="24"/>
        </w:rPr>
      </w:pPr>
      <w:r>
        <w:rPr>
          <w:rFonts w:ascii="Times New Roman" w:hAnsi="Times New Roman"/>
          <w:iCs/>
          <w:sz w:val="24"/>
          <w:szCs w:val="24"/>
        </w:rPr>
        <w:t>Žáci</w:t>
      </w:r>
      <w:r>
        <w:rPr>
          <w:rFonts w:ascii="Times New Roman" w:hAnsi="Times New Roman"/>
          <w:sz w:val="24"/>
          <w:szCs w:val="24"/>
        </w:rPr>
        <w:t xml:space="preserve"> se ve škole i mimo školu </w:t>
      </w:r>
      <w:r>
        <w:rPr>
          <w:rFonts w:ascii="Times New Roman" w:hAnsi="Times New Roman"/>
          <w:iCs/>
          <w:sz w:val="24"/>
          <w:szCs w:val="24"/>
        </w:rPr>
        <w:t xml:space="preserve">chovají </w:t>
      </w:r>
      <w:r>
        <w:rPr>
          <w:rFonts w:ascii="Times New Roman" w:hAnsi="Times New Roman"/>
          <w:sz w:val="24"/>
          <w:szCs w:val="24"/>
        </w:rPr>
        <w:t xml:space="preserve">ukázněně </w:t>
      </w:r>
      <w:r>
        <w:rPr>
          <w:rFonts w:ascii="Times New Roman" w:hAnsi="Times New Roman"/>
          <w:iCs/>
          <w:sz w:val="24"/>
          <w:szCs w:val="24"/>
        </w:rPr>
        <w:t>dle pravidel společenského chování</w:t>
      </w:r>
      <w:r>
        <w:rPr>
          <w:rFonts w:ascii="Times New Roman" w:hAnsi="Times New Roman"/>
          <w:sz w:val="24"/>
          <w:szCs w:val="24"/>
        </w:rPr>
        <w:t xml:space="preserve"> a </w:t>
      </w:r>
      <w:r>
        <w:rPr>
          <w:rFonts w:ascii="Times New Roman" w:hAnsi="Times New Roman"/>
          <w:iCs/>
          <w:sz w:val="24"/>
          <w:szCs w:val="24"/>
        </w:rPr>
        <w:t>zdraví</w:t>
      </w:r>
      <w:r>
        <w:rPr>
          <w:rFonts w:ascii="Times New Roman" w:hAnsi="Times New Roman"/>
          <w:sz w:val="24"/>
          <w:szCs w:val="24"/>
        </w:rPr>
        <w:t xml:space="preserve"> všechny </w:t>
      </w:r>
      <w:r>
        <w:rPr>
          <w:rFonts w:ascii="Times New Roman" w:hAnsi="Times New Roman"/>
          <w:iCs/>
          <w:sz w:val="24"/>
          <w:szCs w:val="24"/>
        </w:rPr>
        <w:t>učitele a pracovníky školy</w:t>
      </w:r>
      <w:r>
        <w:rPr>
          <w:rFonts w:ascii="Times New Roman" w:hAnsi="Times New Roman"/>
          <w:sz w:val="24"/>
          <w:szCs w:val="24"/>
        </w:rPr>
        <w:t>.</w:t>
      </w:r>
    </w:p>
    <w:p w:rsidR="00C277C9" w:rsidRDefault="00C277C9" w:rsidP="005376B2">
      <w:pPr>
        <w:pStyle w:val="Textvbloku"/>
        <w:ind w:left="0"/>
        <w:rPr>
          <w:rFonts w:ascii="Times New Roman" w:hAnsi="Times New Roman"/>
          <w:sz w:val="24"/>
          <w:szCs w:val="24"/>
        </w:rPr>
      </w:pPr>
    </w:p>
    <w:p w:rsidR="00C277C9" w:rsidRDefault="00C277C9" w:rsidP="005376B2">
      <w:pPr>
        <w:pStyle w:val="Textvbloku"/>
        <w:numPr>
          <w:ilvl w:val="0"/>
          <w:numId w:val="21"/>
        </w:numPr>
        <w:rPr>
          <w:rFonts w:ascii="Times New Roman" w:hAnsi="Times New Roman"/>
          <w:sz w:val="24"/>
          <w:szCs w:val="24"/>
        </w:rPr>
      </w:pPr>
      <w:r>
        <w:rPr>
          <w:rFonts w:ascii="Times New Roman" w:hAnsi="Times New Roman"/>
          <w:sz w:val="24"/>
          <w:szCs w:val="24"/>
        </w:rPr>
        <w:t>Při příchodu i odchodu učitele nebo jiné dospělé osoby do třídy zdraví žáci povstáním.</w:t>
      </w:r>
    </w:p>
    <w:p w:rsidR="00C277C9" w:rsidRDefault="00C277C9" w:rsidP="005376B2">
      <w:pPr>
        <w:pStyle w:val="Textvbloku"/>
        <w:ind w:left="0"/>
        <w:rPr>
          <w:rFonts w:ascii="Times New Roman" w:hAnsi="Times New Roman"/>
          <w:sz w:val="24"/>
          <w:szCs w:val="24"/>
        </w:rPr>
      </w:pPr>
    </w:p>
    <w:p w:rsidR="00C277C9" w:rsidRDefault="00C277C9" w:rsidP="005376B2">
      <w:pPr>
        <w:pStyle w:val="Textvbloku"/>
        <w:numPr>
          <w:ilvl w:val="0"/>
          <w:numId w:val="21"/>
        </w:numPr>
        <w:rPr>
          <w:rFonts w:ascii="Times New Roman" w:hAnsi="Times New Roman"/>
          <w:sz w:val="24"/>
          <w:szCs w:val="24"/>
        </w:rPr>
      </w:pPr>
      <w:r>
        <w:rPr>
          <w:rFonts w:ascii="Times New Roman" w:hAnsi="Times New Roman"/>
          <w:sz w:val="24"/>
          <w:szCs w:val="24"/>
        </w:rPr>
        <w:t>Přijde-li žák pozdě do vyučování, omluví se vyučujícímu</w:t>
      </w:r>
      <w:r w:rsidR="00D16A87">
        <w:rPr>
          <w:rFonts w:ascii="Times New Roman" w:hAnsi="Times New Roman"/>
          <w:sz w:val="24"/>
          <w:szCs w:val="24"/>
        </w:rPr>
        <w:t xml:space="preserve"> a uvede důvod pozdního příchodu</w:t>
      </w:r>
      <w:r>
        <w:rPr>
          <w:rFonts w:ascii="Times New Roman" w:hAnsi="Times New Roman"/>
          <w:sz w:val="24"/>
          <w:szCs w:val="24"/>
        </w:rPr>
        <w:t>.</w:t>
      </w:r>
    </w:p>
    <w:p w:rsidR="00C277C9" w:rsidRDefault="00C277C9" w:rsidP="005376B2">
      <w:pPr>
        <w:pStyle w:val="Textvbloku"/>
        <w:ind w:left="0"/>
        <w:rPr>
          <w:rFonts w:ascii="Times New Roman" w:hAnsi="Times New Roman"/>
          <w:sz w:val="24"/>
          <w:szCs w:val="24"/>
        </w:rPr>
      </w:pPr>
    </w:p>
    <w:p w:rsidR="00C277C9" w:rsidRDefault="00C277C9" w:rsidP="005376B2">
      <w:pPr>
        <w:pStyle w:val="Textvbloku"/>
        <w:numPr>
          <w:ilvl w:val="0"/>
          <w:numId w:val="21"/>
        </w:numPr>
        <w:rPr>
          <w:rFonts w:ascii="Times New Roman" w:hAnsi="Times New Roman"/>
          <w:sz w:val="24"/>
          <w:szCs w:val="24"/>
        </w:rPr>
      </w:pPr>
      <w:r>
        <w:rPr>
          <w:rFonts w:ascii="Times New Roman" w:hAnsi="Times New Roman"/>
          <w:sz w:val="24"/>
          <w:szCs w:val="24"/>
        </w:rPr>
        <w:t>Osobní záležitosti a žádosti projednávají žáci s třídními učiteli (dále jen TU), závažnější věci a žádosti žáků projedná TU se zástupcem ředitele školy a ten následně s  ředitelem školy.</w:t>
      </w:r>
    </w:p>
    <w:p w:rsidR="00C277C9" w:rsidRDefault="00C277C9" w:rsidP="005376B2">
      <w:pPr>
        <w:pStyle w:val="Textvbloku"/>
        <w:ind w:left="0"/>
        <w:rPr>
          <w:rFonts w:ascii="Times New Roman" w:hAnsi="Times New Roman"/>
          <w:b/>
          <w:bCs w:val="0"/>
          <w:sz w:val="24"/>
          <w:szCs w:val="24"/>
        </w:rPr>
      </w:pPr>
    </w:p>
    <w:p w:rsidR="00C277C9" w:rsidRDefault="00C277C9" w:rsidP="005376B2">
      <w:pPr>
        <w:pStyle w:val="Textvbloku"/>
        <w:numPr>
          <w:ilvl w:val="0"/>
          <w:numId w:val="21"/>
        </w:numPr>
        <w:rPr>
          <w:rFonts w:ascii="Times New Roman" w:hAnsi="Times New Roman"/>
          <w:sz w:val="24"/>
          <w:szCs w:val="24"/>
        </w:rPr>
      </w:pPr>
      <w:r>
        <w:rPr>
          <w:rFonts w:ascii="Times New Roman" w:hAnsi="Times New Roman"/>
          <w:sz w:val="24"/>
          <w:szCs w:val="24"/>
        </w:rPr>
        <w:t>Administrativní věci vyřizuje sekretariát školy pouze v úředních hodinách:</w:t>
      </w:r>
    </w:p>
    <w:p w:rsidR="00C277C9" w:rsidRDefault="00C277C9" w:rsidP="005376B2">
      <w:pPr>
        <w:pStyle w:val="Textvbloku"/>
        <w:ind w:left="720"/>
        <w:rPr>
          <w:rFonts w:ascii="Times New Roman" w:hAnsi="Times New Roman"/>
          <w:sz w:val="24"/>
          <w:szCs w:val="24"/>
        </w:rPr>
      </w:pPr>
      <w:r>
        <w:rPr>
          <w:rFonts w:ascii="Times New Roman" w:hAnsi="Times New Roman"/>
          <w:sz w:val="24"/>
          <w:szCs w:val="24"/>
        </w:rPr>
        <w:t>Pondělí</w:t>
      </w:r>
      <w:r>
        <w:rPr>
          <w:rFonts w:ascii="Times New Roman" w:hAnsi="Times New Roman"/>
          <w:sz w:val="24"/>
          <w:szCs w:val="24"/>
        </w:rPr>
        <w:tab/>
        <w:t>13:30 – 15:30</w:t>
      </w:r>
    </w:p>
    <w:p w:rsidR="00C277C9" w:rsidRDefault="00C277C9" w:rsidP="005376B2">
      <w:pPr>
        <w:pStyle w:val="Textvbloku"/>
        <w:ind w:left="720"/>
        <w:rPr>
          <w:rFonts w:ascii="Times New Roman" w:hAnsi="Times New Roman"/>
          <w:sz w:val="24"/>
          <w:szCs w:val="24"/>
        </w:rPr>
      </w:pPr>
      <w:r>
        <w:rPr>
          <w:rFonts w:ascii="Times New Roman" w:hAnsi="Times New Roman"/>
          <w:sz w:val="24"/>
          <w:szCs w:val="24"/>
        </w:rPr>
        <w:t>Úterý</w:t>
      </w:r>
      <w:r>
        <w:rPr>
          <w:rFonts w:ascii="Times New Roman" w:hAnsi="Times New Roman"/>
          <w:sz w:val="24"/>
          <w:szCs w:val="24"/>
        </w:rPr>
        <w:tab/>
      </w:r>
      <w:r>
        <w:rPr>
          <w:rFonts w:ascii="Times New Roman" w:hAnsi="Times New Roman"/>
          <w:sz w:val="24"/>
          <w:szCs w:val="24"/>
        </w:rPr>
        <w:tab/>
        <w:t>08:45 – 11:50</w:t>
      </w:r>
    </w:p>
    <w:p w:rsidR="00C277C9" w:rsidRDefault="00C277C9" w:rsidP="005376B2">
      <w:pPr>
        <w:pStyle w:val="Textvbloku"/>
        <w:ind w:left="720"/>
        <w:rPr>
          <w:rFonts w:ascii="Times New Roman" w:hAnsi="Times New Roman"/>
          <w:sz w:val="24"/>
          <w:szCs w:val="24"/>
        </w:rPr>
      </w:pPr>
      <w:r>
        <w:rPr>
          <w:rFonts w:ascii="Times New Roman" w:hAnsi="Times New Roman"/>
          <w:sz w:val="24"/>
          <w:szCs w:val="24"/>
        </w:rPr>
        <w:t>Středa</w:t>
      </w:r>
      <w:r>
        <w:rPr>
          <w:rFonts w:ascii="Times New Roman" w:hAnsi="Times New Roman"/>
          <w:sz w:val="24"/>
          <w:szCs w:val="24"/>
        </w:rPr>
        <w:tab/>
      </w:r>
      <w:r>
        <w:rPr>
          <w:rFonts w:ascii="Times New Roman" w:hAnsi="Times New Roman"/>
          <w:sz w:val="24"/>
          <w:szCs w:val="24"/>
        </w:rPr>
        <w:tab/>
        <w:t>08:45 – 11:50</w:t>
      </w:r>
    </w:p>
    <w:p w:rsidR="00C277C9" w:rsidRDefault="00C277C9" w:rsidP="005376B2">
      <w:pPr>
        <w:pStyle w:val="Textvbloku"/>
        <w:ind w:left="720"/>
        <w:rPr>
          <w:rFonts w:ascii="Times New Roman" w:hAnsi="Times New Roman"/>
          <w:sz w:val="24"/>
          <w:szCs w:val="24"/>
        </w:rPr>
      </w:pPr>
      <w:r>
        <w:rPr>
          <w:rFonts w:ascii="Times New Roman" w:hAnsi="Times New Roman"/>
          <w:sz w:val="24"/>
          <w:szCs w:val="24"/>
        </w:rPr>
        <w:t>Čtvrtek</w:t>
      </w:r>
      <w:r>
        <w:rPr>
          <w:rFonts w:ascii="Times New Roman" w:hAnsi="Times New Roman"/>
          <w:sz w:val="24"/>
          <w:szCs w:val="24"/>
        </w:rPr>
        <w:tab/>
        <w:t>13:30 – 15:30</w:t>
      </w:r>
      <w:r>
        <w:rPr>
          <w:rFonts w:ascii="Times New Roman" w:hAnsi="Times New Roman"/>
          <w:sz w:val="24"/>
          <w:szCs w:val="24"/>
        </w:rPr>
        <w:tab/>
      </w:r>
    </w:p>
    <w:p w:rsidR="00C277C9" w:rsidRDefault="00C277C9" w:rsidP="005376B2">
      <w:pPr>
        <w:pStyle w:val="Textvbloku"/>
        <w:ind w:left="720"/>
        <w:rPr>
          <w:rFonts w:ascii="Times New Roman" w:hAnsi="Times New Roman"/>
          <w:sz w:val="24"/>
          <w:szCs w:val="24"/>
        </w:rPr>
      </w:pPr>
      <w:r>
        <w:rPr>
          <w:rFonts w:ascii="Times New Roman" w:hAnsi="Times New Roman"/>
          <w:sz w:val="24"/>
          <w:szCs w:val="24"/>
        </w:rPr>
        <w:t>Pátek</w:t>
      </w:r>
      <w:r>
        <w:rPr>
          <w:rFonts w:ascii="Times New Roman" w:hAnsi="Times New Roman"/>
          <w:sz w:val="24"/>
          <w:szCs w:val="24"/>
        </w:rPr>
        <w:tab/>
      </w:r>
      <w:r>
        <w:rPr>
          <w:rFonts w:ascii="Times New Roman" w:hAnsi="Times New Roman"/>
          <w:sz w:val="24"/>
          <w:szCs w:val="24"/>
        </w:rPr>
        <w:tab/>
        <w:t>08:45 – 11:50</w:t>
      </w:r>
    </w:p>
    <w:p w:rsidR="00C277C9" w:rsidRDefault="00C277C9" w:rsidP="005376B2">
      <w:pPr>
        <w:pStyle w:val="Zkladntext2"/>
        <w:ind w:right="50"/>
        <w:jc w:val="both"/>
        <w:rPr>
          <w:szCs w:val="24"/>
        </w:rPr>
      </w:pPr>
    </w:p>
    <w:p w:rsidR="00C277C9" w:rsidRDefault="00C277C9" w:rsidP="005376B2">
      <w:pPr>
        <w:pStyle w:val="Zkladntext2"/>
        <w:numPr>
          <w:ilvl w:val="0"/>
          <w:numId w:val="21"/>
        </w:numPr>
        <w:ind w:right="50"/>
        <w:jc w:val="both"/>
        <w:rPr>
          <w:szCs w:val="24"/>
        </w:rPr>
      </w:pPr>
      <w:r>
        <w:rPr>
          <w:szCs w:val="24"/>
        </w:rPr>
        <w:t xml:space="preserve">Na odbornou praxi </w:t>
      </w:r>
      <w:r>
        <w:rPr>
          <w:iCs/>
          <w:szCs w:val="24"/>
        </w:rPr>
        <w:t>nastupují žáci</w:t>
      </w:r>
      <w:r>
        <w:rPr>
          <w:szCs w:val="24"/>
        </w:rPr>
        <w:t xml:space="preserve"> podle pokynů vedení školy a TU.</w:t>
      </w:r>
    </w:p>
    <w:p w:rsidR="00C277C9" w:rsidRDefault="00C277C9" w:rsidP="005376B2">
      <w:pPr>
        <w:pStyle w:val="Zkladntext2"/>
        <w:ind w:right="50"/>
        <w:jc w:val="both"/>
        <w:rPr>
          <w:szCs w:val="24"/>
        </w:rPr>
      </w:pPr>
    </w:p>
    <w:p w:rsidR="00C277C9" w:rsidRDefault="00C277C9" w:rsidP="005376B2">
      <w:pPr>
        <w:pStyle w:val="Zkladntext2"/>
        <w:numPr>
          <w:ilvl w:val="0"/>
          <w:numId w:val="21"/>
        </w:numPr>
        <w:ind w:right="50"/>
        <w:jc w:val="both"/>
        <w:rPr>
          <w:szCs w:val="24"/>
        </w:rPr>
      </w:pPr>
      <w:r>
        <w:rPr>
          <w:szCs w:val="24"/>
        </w:rPr>
        <w:t>Žáci jsou povinni na začátku školního roku nahlásit třídnímu učiteli, že nebyli zařazeni do výuky některého povinného nebo volitelného předmětu nebo tělesné výchovy.</w:t>
      </w:r>
    </w:p>
    <w:p w:rsidR="00C277C9" w:rsidRDefault="00C277C9" w:rsidP="005376B2">
      <w:pPr>
        <w:pStyle w:val="Odstavecseseznamem"/>
        <w:rPr>
          <w:szCs w:val="24"/>
        </w:rPr>
      </w:pPr>
    </w:p>
    <w:p w:rsidR="00C277C9" w:rsidRDefault="00C277C9" w:rsidP="00E03F39">
      <w:pPr>
        <w:pStyle w:val="Zkladntext2"/>
        <w:numPr>
          <w:ilvl w:val="0"/>
          <w:numId w:val="21"/>
        </w:numPr>
        <w:spacing w:after="240"/>
        <w:ind w:right="50"/>
        <w:jc w:val="both"/>
        <w:rPr>
          <w:i/>
          <w:szCs w:val="24"/>
        </w:rPr>
      </w:pPr>
      <w:r>
        <w:rPr>
          <w:szCs w:val="24"/>
        </w:rPr>
        <w:t>Ustanovení školního řádu se přiměřeně aplikují i na všechny akce organizované školou a na akce organizované jinými subjekty, jestliže se jich žák účastní z pověření školy</w:t>
      </w:r>
      <w:r>
        <w:rPr>
          <w:i/>
          <w:szCs w:val="24"/>
        </w:rPr>
        <w:t>.</w:t>
      </w:r>
    </w:p>
    <w:p w:rsidR="00C277C9" w:rsidRDefault="00C277C9" w:rsidP="005376B2">
      <w:pPr>
        <w:pStyle w:val="Zkladntext2"/>
        <w:ind w:right="50"/>
        <w:jc w:val="both"/>
        <w:rPr>
          <w:b/>
          <w:bCs/>
          <w:szCs w:val="24"/>
        </w:rPr>
      </w:pPr>
      <w:r>
        <w:rPr>
          <w:b/>
          <w:bCs/>
          <w:szCs w:val="24"/>
        </w:rPr>
        <w:t>Článek VIII</w:t>
      </w:r>
    </w:p>
    <w:p w:rsidR="00C277C9" w:rsidRDefault="00C277C9" w:rsidP="005376B2">
      <w:pPr>
        <w:ind w:right="50"/>
        <w:jc w:val="both"/>
        <w:rPr>
          <w:b/>
          <w:sz w:val="24"/>
          <w:szCs w:val="24"/>
        </w:rPr>
      </w:pPr>
      <w:r>
        <w:rPr>
          <w:b/>
          <w:sz w:val="24"/>
          <w:szCs w:val="24"/>
        </w:rPr>
        <w:t>Provoz a vnitřní řád školy</w:t>
      </w:r>
    </w:p>
    <w:p w:rsidR="00C277C9" w:rsidRDefault="00C277C9" w:rsidP="005376B2">
      <w:pPr>
        <w:ind w:right="50"/>
        <w:jc w:val="both"/>
        <w:rPr>
          <w:sz w:val="24"/>
          <w:szCs w:val="24"/>
        </w:rPr>
      </w:pPr>
    </w:p>
    <w:p w:rsidR="00C277C9" w:rsidRDefault="00C277C9" w:rsidP="005376B2">
      <w:pPr>
        <w:ind w:right="50"/>
        <w:jc w:val="both"/>
        <w:rPr>
          <w:sz w:val="24"/>
          <w:szCs w:val="24"/>
        </w:rPr>
      </w:pPr>
    </w:p>
    <w:p w:rsidR="00E064CD" w:rsidRDefault="00C277C9" w:rsidP="005376B2">
      <w:pPr>
        <w:numPr>
          <w:ilvl w:val="0"/>
          <w:numId w:val="22"/>
        </w:numPr>
        <w:ind w:right="50"/>
        <w:jc w:val="both"/>
        <w:rPr>
          <w:sz w:val="24"/>
          <w:szCs w:val="24"/>
        </w:rPr>
      </w:pPr>
      <w:r>
        <w:rPr>
          <w:iCs/>
          <w:sz w:val="24"/>
          <w:szCs w:val="24"/>
        </w:rPr>
        <w:t>Žáci a vyučující přicházejí do školy nejpozději 15 minut před začátkem dopoledního i odpoledního vyučování a účastní se ho podle</w:t>
      </w:r>
      <w:r>
        <w:rPr>
          <w:sz w:val="24"/>
          <w:szCs w:val="24"/>
        </w:rPr>
        <w:t xml:space="preserve"> stanoveného </w:t>
      </w:r>
      <w:r>
        <w:rPr>
          <w:iCs/>
          <w:sz w:val="24"/>
          <w:szCs w:val="24"/>
        </w:rPr>
        <w:t>rozvrhu hodin</w:t>
      </w:r>
      <w:r>
        <w:rPr>
          <w:sz w:val="24"/>
          <w:szCs w:val="24"/>
        </w:rPr>
        <w:t>.</w:t>
      </w:r>
      <w:r>
        <w:rPr>
          <w:iCs/>
          <w:sz w:val="24"/>
          <w:szCs w:val="24"/>
        </w:rPr>
        <w:t xml:space="preserve"> Před příchodem a před odchodem ze školy</w:t>
      </w:r>
      <w:r>
        <w:rPr>
          <w:sz w:val="24"/>
          <w:szCs w:val="24"/>
        </w:rPr>
        <w:t xml:space="preserve"> </w:t>
      </w:r>
      <w:r>
        <w:rPr>
          <w:iCs/>
          <w:sz w:val="24"/>
          <w:szCs w:val="24"/>
        </w:rPr>
        <w:t>si výše jmenovaní</w:t>
      </w:r>
      <w:r>
        <w:rPr>
          <w:sz w:val="24"/>
          <w:szCs w:val="24"/>
        </w:rPr>
        <w:t xml:space="preserve"> </w:t>
      </w:r>
      <w:r>
        <w:rPr>
          <w:iCs/>
          <w:sz w:val="24"/>
          <w:szCs w:val="24"/>
        </w:rPr>
        <w:t xml:space="preserve">zjistí </w:t>
      </w:r>
      <w:r w:rsidR="0022642E">
        <w:rPr>
          <w:iCs/>
          <w:sz w:val="24"/>
          <w:szCs w:val="24"/>
        </w:rPr>
        <w:t>z programu Bakalář</w:t>
      </w:r>
      <w:r>
        <w:rPr>
          <w:sz w:val="24"/>
          <w:szCs w:val="24"/>
        </w:rPr>
        <w:t xml:space="preserve">, </w:t>
      </w:r>
      <w:r w:rsidR="0022642E">
        <w:rPr>
          <w:sz w:val="24"/>
          <w:szCs w:val="24"/>
        </w:rPr>
        <w:t>do kterého mají pří</w:t>
      </w:r>
      <w:r w:rsidR="00D16A87">
        <w:rPr>
          <w:sz w:val="24"/>
          <w:szCs w:val="24"/>
        </w:rPr>
        <w:t xml:space="preserve">stupové heslo přidělené školou, </w:t>
      </w:r>
      <w:r>
        <w:rPr>
          <w:iCs/>
          <w:sz w:val="24"/>
          <w:szCs w:val="24"/>
        </w:rPr>
        <w:t>zda nedošlo ke</w:t>
      </w:r>
      <w:r>
        <w:rPr>
          <w:sz w:val="24"/>
          <w:szCs w:val="24"/>
        </w:rPr>
        <w:t xml:space="preserve"> </w:t>
      </w:r>
      <w:r>
        <w:rPr>
          <w:iCs/>
          <w:sz w:val="24"/>
          <w:szCs w:val="24"/>
        </w:rPr>
        <w:t>změně rozvrhu</w:t>
      </w:r>
      <w:r>
        <w:rPr>
          <w:sz w:val="24"/>
          <w:szCs w:val="24"/>
        </w:rPr>
        <w:t xml:space="preserve"> </w:t>
      </w:r>
      <w:r>
        <w:rPr>
          <w:iCs/>
          <w:sz w:val="24"/>
          <w:szCs w:val="24"/>
        </w:rPr>
        <w:t>nebo suplování</w:t>
      </w:r>
      <w:r w:rsidR="0022642E">
        <w:rPr>
          <w:sz w:val="24"/>
          <w:szCs w:val="24"/>
        </w:rPr>
        <w:t>.</w:t>
      </w:r>
    </w:p>
    <w:p w:rsidR="00E064CD" w:rsidRDefault="00E064CD" w:rsidP="005376B2">
      <w:pPr>
        <w:ind w:left="720" w:right="50"/>
        <w:jc w:val="both"/>
        <w:rPr>
          <w:sz w:val="24"/>
          <w:szCs w:val="24"/>
        </w:rPr>
      </w:pPr>
    </w:p>
    <w:p w:rsidR="00E064CD" w:rsidRPr="00E064CD" w:rsidRDefault="00E064CD" w:rsidP="005376B2">
      <w:pPr>
        <w:numPr>
          <w:ilvl w:val="0"/>
          <w:numId w:val="22"/>
        </w:numPr>
        <w:ind w:right="50"/>
        <w:jc w:val="both"/>
        <w:rPr>
          <w:sz w:val="24"/>
          <w:szCs w:val="24"/>
        </w:rPr>
      </w:pPr>
      <w:r>
        <w:rPr>
          <w:sz w:val="24"/>
          <w:szCs w:val="24"/>
        </w:rPr>
        <w:t xml:space="preserve">Žákům není povoleno nijak zasahovat do školní počítačové sítě či </w:t>
      </w:r>
      <w:proofErr w:type="spellStart"/>
      <w:r>
        <w:rPr>
          <w:sz w:val="24"/>
          <w:szCs w:val="24"/>
        </w:rPr>
        <w:t>wifi</w:t>
      </w:r>
      <w:proofErr w:type="spellEnd"/>
      <w:r>
        <w:rPr>
          <w:sz w:val="24"/>
          <w:szCs w:val="24"/>
        </w:rPr>
        <w:t>.</w:t>
      </w:r>
    </w:p>
    <w:p w:rsidR="00C277C9" w:rsidRDefault="00C277C9" w:rsidP="005376B2">
      <w:pPr>
        <w:ind w:right="50"/>
        <w:jc w:val="both"/>
        <w:rPr>
          <w:sz w:val="24"/>
          <w:szCs w:val="24"/>
        </w:rPr>
      </w:pPr>
    </w:p>
    <w:p w:rsidR="00C277C9" w:rsidRDefault="00C277C9" w:rsidP="005376B2">
      <w:pPr>
        <w:numPr>
          <w:ilvl w:val="0"/>
          <w:numId w:val="22"/>
        </w:numPr>
        <w:ind w:right="50"/>
        <w:jc w:val="both"/>
        <w:rPr>
          <w:sz w:val="24"/>
          <w:szCs w:val="24"/>
        </w:rPr>
      </w:pPr>
      <w:r>
        <w:rPr>
          <w:sz w:val="24"/>
          <w:szCs w:val="24"/>
        </w:rPr>
        <w:t xml:space="preserve">Vstup do budovy školy je žákům umožněn po přiložení identifikační karty (dále jen ID karta) na čtecí zařízení umístěné u hlavních vchodových dveří. ID kartu si je každý žák povinen </w:t>
      </w:r>
      <w:r>
        <w:rPr>
          <w:sz w:val="24"/>
          <w:szCs w:val="24"/>
        </w:rPr>
        <w:lastRenderedPageBreak/>
        <w:t>zakoupit při zahájení vzdělávání ve škole. Případnou ztrátu ID karty žák neprodleně oznámí třídnímu učiteli, eventuálně vedení školy.</w:t>
      </w:r>
    </w:p>
    <w:p w:rsidR="00C277C9" w:rsidRDefault="00C277C9" w:rsidP="005376B2">
      <w:pPr>
        <w:ind w:right="50"/>
        <w:jc w:val="both"/>
        <w:rPr>
          <w:sz w:val="24"/>
          <w:szCs w:val="24"/>
        </w:rPr>
      </w:pPr>
    </w:p>
    <w:p w:rsidR="00E064CD" w:rsidRDefault="00C277C9" w:rsidP="005376B2">
      <w:pPr>
        <w:numPr>
          <w:ilvl w:val="0"/>
          <w:numId w:val="22"/>
        </w:numPr>
        <w:ind w:right="50"/>
        <w:jc w:val="both"/>
        <w:rPr>
          <w:sz w:val="24"/>
          <w:szCs w:val="24"/>
        </w:rPr>
      </w:pPr>
      <w:r>
        <w:rPr>
          <w:sz w:val="24"/>
          <w:szCs w:val="24"/>
        </w:rPr>
        <w:t xml:space="preserve">Žákům je doporučeno ve škole nosit přezůvky, je zakázáno nosit obuv, která by mohla jakkoliv poškodit nebo znečistit podlahové krytiny (obuv s jehlovými podpatky a s podrážkou s hrubým vzorem apod.) </w:t>
      </w:r>
      <w:r>
        <w:rPr>
          <w:iCs/>
          <w:sz w:val="24"/>
          <w:szCs w:val="24"/>
        </w:rPr>
        <w:t>Obuv, svrchní šatstvo a pláště odkládají žáci výlučně do určených šatních skříní. Tašky a oděvy</w:t>
      </w:r>
      <w:r>
        <w:rPr>
          <w:sz w:val="24"/>
          <w:szCs w:val="24"/>
        </w:rPr>
        <w:t xml:space="preserve"> </w:t>
      </w:r>
      <w:r w:rsidR="00D16A87">
        <w:rPr>
          <w:iCs/>
          <w:sz w:val="24"/>
          <w:szCs w:val="24"/>
        </w:rPr>
        <w:t xml:space="preserve">odkládají </w:t>
      </w:r>
      <w:r>
        <w:rPr>
          <w:iCs/>
          <w:sz w:val="24"/>
          <w:szCs w:val="24"/>
        </w:rPr>
        <w:t>do určených šatních skříní</w:t>
      </w:r>
      <w:r w:rsidR="00D16A87">
        <w:rPr>
          <w:iCs/>
          <w:sz w:val="24"/>
          <w:szCs w:val="24"/>
        </w:rPr>
        <w:t xml:space="preserve"> nebo na věšáky ve třídách</w:t>
      </w:r>
      <w:r>
        <w:rPr>
          <w:iCs/>
          <w:sz w:val="24"/>
          <w:szCs w:val="24"/>
        </w:rPr>
        <w:t>. Za uzamčení šatních skříní zodpovídají žáci sami</w:t>
      </w:r>
      <w:r>
        <w:rPr>
          <w:sz w:val="24"/>
          <w:szCs w:val="24"/>
        </w:rPr>
        <w:t>.</w:t>
      </w:r>
    </w:p>
    <w:p w:rsidR="00FC1068" w:rsidRPr="00FC1068" w:rsidRDefault="00FC1068" w:rsidP="00FC1068">
      <w:pPr>
        <w:ind w:left="720" w:right="50"/>
        <w:jc w:val="both"/>
        <w:rPr>
          <w:sz w:val="24"/>
          <w:szCs w:val="24"/>
        </w:rPr>
      </w:pPr>
    </w:p>
    <w:p w:rsidR="00E064CD" w:rsidRDefault="00E064CD" w:rsidP="005376B2">
      <w:pPr>
        <w:numPr>
          <w:ilvl w:val="0"/>
          <w:numId w:val="22"/>
        </w:numPr>
        <w:ind w:right="50"/>
        <w:jc w:val="both"/>
        <w:rPr>
          <w:sz w:val="24"/>
          <w:szCs w:val="24"/>
        </w:rPr>
      </w:pPr>
      <w:r>
        <w:rPr>
          <w:sz w:val="24"/>
          <w:szCs w:val="24"/>
        </w:rPr>
        <w:t>Žáci nepouští do budovy školy žádné cizí osoby.</w:t>
      </w:r>
    </w:p>
    <w:p w:rsidR="00C277C9" w:rsidRDefault="00C277C9" w:rsidP="005376B2">
      <w:pPr>
        <w:pStyle w:val="Zkladntext2"/>
        <w:ind w:right="50"/>
        <w:jc w:val="both"/>
        <w:rPr>
          <w:szCs w:val="24"/>
        </w:rPr>
      </w:pPr>
    </w:p>
    <w:p w:rsidR="00C277C9" w:rsidRDefault="00C277C9" w:rsidP="005376B2">
      <w:pPr>
        <w:pStyle w:val="Zkladntext2"/>
        <w:numPr>
          <w:ilvl w:val="0"/>
          <w:numId w:val="22"/>
        </w:numPr>
        <w:ind w:right="50"/>
        <w:jc w:val="both"/>
        <w:rPr>
          <w:szCs w:val="24"/>
        </w:rPr>
      </w:pPr>
      <w:r>
        <w:rPr>
          <w:szCs w:val="24"/>
        </w:rPr>
        <w:t>Žáci udržují ve třídě čistotu a pořádek</w:t>
      </w:r>
      <w:r w:rsidR="00D16A87">
        <w:rPr>
          <w:szCs w:val="24"/>
        </w:rPr>
        <w:t xml:space="preserve"> v průběhu celého dne</w:t>
      </w:r>
      <w:r>
        <w:rPr>
          <w:szCs w:val="24"/>
        </w:rPr>
        <w:t>.</w:t>
      </w:r>
      <w:r w:rsidR="00D16A87">
        <w:rPr>
          <w:szCs w:val="24"/>
        </w:rPr>
        <w:t xml:space="preserve"> Po každé vyučovací hodině při opouštění třídy uklidí každý žák své místo. </w:t>
      </w:r>
      <w:r>
        <w:rPr>
          <w:szCs w:val="24"/>
        </w:rPr>
        <w:t xml:space="preserve">Před odchodem z učebny, pokud se v ní ten den vyučují jako poslední, zvednou židle na lavice. Za větrání, uzavřená okna, smazanou tabuli a pořádek ve třídě zodpovídá </w:t>
      </w:r>
      <w:r w:rsidR="0022642E">
        <w:rPr>
          <w:szCs w:val="24"/>
        </w:rPr>
        <w:t>vyučující</w:t>
      </w:r>
      <w:r w:rsidR="00D16A87">
        <w:rPr>
          <w:szCs w:val="24"/>
        </w:rPr>
        <w:t xml:space="preserve"> společně s třídní službou</w:t>
      </w:r>
      <w:r>
        <w:rPr>
          <w:szCs w:val="24"/>
        </w:rPr>
        <w:t>.</w:t>
      </w:r>
    </w:p>
    <w:p w:rsidR="00E064CD" w:rsidRDefault="00E064CD" w:rsidP="005376B2">
      <w:pPr>
        <w:pStyle w:val="Odstavecseseznamem"/>
        <w:rPr>
          <w:szCs w:val="24"/>
        </w:rPr>
      </w:pPr>
    </w:p>
    <w:p w:rsidR="00E064CD" w:rsidRDefault="00E064CD" w:rsidP="005376B2">
      <w:pPr>
        <w:pStyle w:val="Zkladntext2"/>
        <w:numPr>
          <w:ilvl w:val="0"/>
          <w:numId w:val="22"/>
        </w:numPr>
        <w:ind w:right="50"/>
        <w:jc w:val="both"/>
        <w:rPr>
          <w:szCs w:val="24"/>
        </w:rPr>
      </w:pPr>
      <w:r>
        <w:rPr>
          <w:szCs w:val="24"/>
        </w:rPr>
        <w:t>Žáci nezůstávají sami bez dozoru o přestávkách v PC učebnách, výtvarném a fotoateliéru.</w:t>
      </w:r>
    </w:p>
    <w:p w:rsidR="00C277C9" w:rsidRDefault="00C277C9" w:rsidP="005376B2">
      <w:pPr>
        <w:pStyle w:val="Zkladntext2"/>
        <w:ind w:right="50"/>
        <w:jc w:val="both"/>
        <w:rPr>
          <w:szCs w:val="24"/>
        </w:rPr>
      </w:pPr>
    </w:p>
    <w:p w:rsidR="00C277C9" w:rsidRDefault="00C277C9" w:rsidP="005376B2">
      <w:pPr>
        <w:pStyle w:val="Zkladntext2"/>
        <w:numPr>
          <w:ilvl w:val="0"/>
          <w:numId w:val="22"/>
        </w:numPr>
        <w:ind w:right="50"/>
        <w:jc w:val="both"/>
        <w:rPr>
          <w:szCs w:val="24"/>
        </w:rPr>
      </w:pPr>
      <w:r>
        <w:rPr>
          <w:szCs w:val="24"/>
        </w:rPr>
        <w:t>Nedostaví-li se učitel do hodiny, hlásí služba jeho nepřítomnost po uplynutí 5 minut v kanceláři zástupce ředitele školy</w:t>
      </w:r>
      <w:r w:rsidR="00D16A87">
        <w:rPr>
          <w:szCs w:val="24"/>
        </w:rPr>
        <w:t xml:space="preserve"> nebo na sekretariátu</w:t>
      </w:r>
      <w:r>
        <w:rPr>
          <w:szCs w:val="24"/>
        </w:rPr>
        <w:t>.</w:t>
      </w:r>
    </w:p>
    <w:p w:rsidR="00C277C9" w:rsidRDefault="00C277C9" w:rsidP="005376B2">
      <w:pPr>
        <w:pStyle w:val="Zkladntext2"/>
        <w:ind w:right="50"/>
        <w:jc w:val="both"/>
        <w:rPr>
          <w:szCs w:val="24"/>
        </w:rPr>
      </w:pPr>
    </w:p>
    <w:p w:rsidR="00C277C9" w:rsidRDefault="00C277C9" w:rsidP="005376B2">
      <w:pPr>
        <w:pStyle w:val="Zkladntext2"/>
        <w:numPr>
          <w:ilvl w:val="0"/>
          <w:numId w:val="22"/>
        </w:numPr>
        <w:ind w:right="50"/>
        <w:jc w:val="both"/>
        <w:rPr>
          <w:szCs w:val="24"/>
        </w:rPr>
      </w:pPr>
      <w:r>
        <w:rPr>
          <w:szCs w:val="24"/>
        </w:rPr>
        <w:t>Žáci nesmí pořizovat zvukové ani videonahrávky vyučujících bez jejich předchozího souhlasu.</w:t>
      </w:r>
    </w:p>
    <w:p w:rsidR="00C277C9" w:rsidRDefault="00C277C9" w:rsidP="005376B2">
      <w:pPr>
        <w:pStyle w:val="Zkladntext2"/>
        <w:ind w:right="50"/>
        <w:jc w:val="both"/>
        <w:rPr>
          <w:szCs w:val="24"/>
        </w:rPr>
      </w:pPr>
    </w:p>
    <w:p w:rsidR="00C277C9" w:rsidRDefault="00C277C9" w:rsidP="005376B2">
      <w:pPr>
        <w:pStyle w:val="Zkladntext2"/>
        <w:numPr>
          <w:ilvl w:val="0"/>
          <w:numId w:val="22"/>
        </w:numPr>
        <w:ind w:right="50"/>
        <w:jc w:val="both"/>
        <w:rPr>
          <w:szCs w:val="24"/>
        </w:rPr>
      </w:pPr>
      <w:r>
        <w:rPr>
          <w:szCs w:val="24"/>
        </w:rPr>
        <w:t>Žáci nesmí z bezpečnostních důvodů připojovat jakákoli vnesená zařízení do elektrické sítě školy.</w:t>
      </w:r>
    </w:p>
    <w:p w:rsidR="00C277C9" w:rsidRDefault="00C277C9" w:rsidP="005376B2">
      <w:pPr>
        <w:pStyle w:val="Odstavecseseznamem"/>
        <w:rPr>
          <w:szCs w:val="24"/>
        </w:rPr>
      </w:pPr>
    </w:p>
    <w:p w:rsidR="00C277C9" w:rsidRPr="00E064CD" w:rsidRDefault="00C277C9" w:rsidP="005376B2">
      <w:pPr>
        <w:pStyle w:val="Zkladntext2"/>
        <w:numPr>
          <w:ilvl w:val="0"/>
          <w:numId w:val="22"/>
        </w:numPr>
        <w:spacing w:after="840"/>
        <w:ind w:right="50"/>
        <w:jc w:val="both"/>
        <w:rPr>
          <w:szCs w:val="24"/>
        </w:rPr>
      </w:pPr>
      <w:r w:rsidRPr="0025279D">
        <w:rPr>
          <w:szCs w:val="24"/>
        </w:rPr>
        <w:t xml:space="preserve">Používat při výuce mobilní telefony, </w:t>
      </w:r>
      <w:r w:rsidR="00C11489" w:rsidRPr="0025279D">
        <w:rPr>
          <w:szCs w:val="24"/>
        </w:rPr>
        <w:t xml:space="preserve">chytré hodinky, </w:t>
      </w:r>
      <w:r w:rsidRPr="0025279D">
        <w:rPr>
          <w:szCs w:val="24"/>
        </w:rPr>
        <w:t xml:space="preserve">vlastní počítače, notebooky, mini notebooky, </w:t>
      </w:r>
      <w:proofErr w:type="spellStart"/>
      <w:r w:rsidRPr="0025279D">
        <w:rPr>
          <w:szCs w:val="24"/>
        </w:rPr>
        <w:t>ultrabooky</w:t>
      </w:r>
      <w:proofErr w:type="spellEnd"/>
      <w:r w:rsidR="00C11489" w:rsidRPr="0025279D">
        <w:rPr>
          <w:szCs w:val="24"/>
        </w:rPr>
        <w:t xml:space="preserve">, </w:t>
      </w:r>
      <w:r w:rsidRPr="0025279D">
        <w:rPr>
          <w:szCs w:val="24"/>
        </w:rPr>
        <w:t xml:space="preserve">tablety </w:t>
      </w:r>
      <w:r w:rsidR="00C11489" w:rsidRPr="0025279D">
        <w:rPr>
          <w:szCs w:val="24"/>
        </w:rPr>
        <w:t>a jinou obdobnou elektroniku</w:t>
      </w:r>
      <w:r w:rsidR="00C11489">
        <w:rPr>
          <w:szCs w:val="24"/>
        </w:rPr>
        <w:t xml:space="preserve"> </w:t>
      </w:r>
      <w:r>
        <w:rPr>
          <w:szCs w:val="24"/>
        </w:rPr>
        <w:t>mohou žáci pouze se souhlasem vyučujícího.</w:t>
      </w:r>
      <w:r w:rsidR="00D16A87">
        <w:rPr>
          <w:szCs w:val="24"/>
        </w:rPr>
        <w:t xml:space="preserve"> Bez souhlasu vyučujícího mají žáci své mobilní telefony</w:t>
      </w:r>
      <w:r w:rsidR="005376B2">
        <w:rPr>
          <w:szCs w:val="24"/>
        </w:rPr>
        <w:t xml:space="preserve"> a další jmenovaná</w:t>
      </w:r>
      <w:r w:rsidR="00E064CD">
        <w:rPr>
          <w:szCs w:val="24"/>
        </w:rPr>
        <w:t xml:space="preserve"> zařízení</w:t>
      </w:r>
      <w:r w:rsidR="005376B2">
        <w:rPr>
          <w:szCs w:val="24"/>
        </w:rPr>
        <w:t xml:space="preserve"> vypnutá</w:t>
      </w:r>
      <w:r w:rsidR="00D16A87">
        <w:rPr>
          <w:szCs w:val="24"/>
        </w:rPr>
        <w:t xml:space="preserve"> </w:t>
      </w:r>
      <w:r w:rsidR="005376B2">
        <w:rPr>
          <w:szCs w:val="24"/>
        </w:rPr>
        <w:t>a uložená</w:t>
      </w:r>
      <w:r w:rsidR="00E064CD">
        <w:rPr>
          <w:szCs w:val="24"/>
        </w:rPr>
        <w:t xml:space="preserve"> v</w:t>
      </w:r>
      <w:r w:rsidR="00D16A87">
        <w:rPr>
          <w:szCs w:val="24"/>
        </w:rPr>
        <w:t xml:space="preserve"> </w:t>
      </w:r>
      <w:r w:rsidR="00E064CD">
        <w:rPr>
          <w:szCs w:val="24"/>
        </w:rPr>
        <w:t>tašce žáka</w:t>
      </w:r>
      <w:r w:rsidR="00D16A87">
        <w:rPr>
          <w:szCs w:val="24"/>
        </w:rPr>
        <w:t xml:space="preserve">. V případě, že učitel najde u žáka mimo povolenou dobu mobilní telefon </w:t>
      </w:r>
      <w:r w:rsidR="00E064CD">
        <w:rPr>
          <w:szCs w:val="24"/>
        </w:rPr>
        <w:t xml:space="preserve">či jiná jmenovaná zařízení </w:t>
      </w:r>
      <w:r w:rsidR="00D16A87">
        <w:rPr>
          <w:szCs w:val="24"/>
        </w:rPr>
        <w:t xml:space="preserve">(na lavici, v ruce, v lavici apod., tedy mimo školní tašku), odevzdá jej žák </w:t>
      </w:r>
      <w:r w:rsidR="00E064CD">
        <w:rPr>
          <w:szCs w:val="24"/>
        </w:rPr>
        <w:t xml:space="preserve">na výzvu vyučujícího </w:t>
      </w:r>
      <w:r w:rsidR="00D16A87">
        <w:rPr>
          <w:szCs w:val="24"/>
        </w:rPr>
        <w:t>na vyhrazené místo, po hodině si ho opět žák osobně</w:t>
      </w:r>
      <w:r w:rsidR="00E064CD">
        <w:rPr>
          <w:szCs w:val="24"/>
        </w:rPr>
        <w:t xml:space="preserve"> před vyučujícím</w:t>
      </w:r>
      <w:r w:rsidR="00D16A87">
        <w:rPr>
          <w:szCs w:val="24"/>
        </w:rPr>
        <w:t xml:space="preserve"> převezme. </w:t>
      </w:r>
    </w:p>
    <w:p w:rsidR="00E03F39" w:rsidRDefault="00E03F39" w:rsidP="005376B2">
      <w:pPr>
        <w:pStyle w:val="Zkladntext2"/>
        <w:ind w:right="50"/>
        <w:jc w:val="both"/>
        <w:rPr>
          <w:b/>
          <w:bCs/>
          <w:szCs w:val="24"/>
        </w:rPr>
      </w:pPr>
    </w:p>
    <w:p w:rsidR="00E03F39" w:rsidRDefault="00E03F39" w:rsidP="005376B2">
      <w:pPr>
        <w:pStyle w:val="Zkladntext2"/>
        <w:ind w:right="50"/>
        <w:jc w:val="both"/>
        <w:rPr>
          <w:b/>
          <w:bCs/>
          <w:szCs w:val="24"/>
        </w:rPr>
      </w:pPr>
    </w:p>
    <w:p w:rsidR="00E03F39" w:rsidRDefault="00E03F39" w:rsidP="005376B2">
      <w:pPr>
        <w:pStyle w:val="Zkladntext2"/>
        <w:ind w:right="50"/>
        <w:jc w:val="both"/>
        <w:rPr>
          <w:b/>
          <w:bCs/>
          <w:szCs w:val="24"/>
        </w:rPr>
      </w:pPr>
    </w:p>
    <w:p w:rsidR="00E03F39" w:rsidRDefault="00E03F39" w:rsidP="005376B2">
      <w:pPr>
        <w:pStyle w:val="Zkladntext2"/>
        <w:ind w:right="50"/>
        <w:jc w:val="both"/>
        <w:rPr>
          <w:b/>
          <w:bCs/>
          <w:szCs w:val="24"/>
        </w:rPr>
      </w:pPr>
    </w:p>
    <w:p w:rsidR="00E03F39" w:rsidRDefault="00E03F39" w:rsidP="005376B2">
      <w:pPr>
        <w:pStyle w:val="Zkladntext2"/>
        <w:ind w:right="50"/>
        <w:jc w:val="both"/>
        <w:rPr>
          <w:b/>
          <w:bCs/>
          <w:szCs w:val="24"/>
        </w:rPr>
      </w:pPr>
    </w:p>
    <w:p w:rsidR="00E03F39" w:rsidRDefault="00E03F39" w:rsidP="005376B2">
      <w:pPr>
        <w:pStyle w:val="Zkladntext2"/>
        <w:ind w:right="50"/>
        <w:jc w:val="both"/>
        <w:rPr>
          <w:b/>
          <w:bCs/>
          <w:szCs w:val="24"/>
        </w:rPr>
      </w:pPr>
    </w:p>
    <w:p w:rsidR="00E03F39" w:rsidRDefault="00E03F39" w:rsidP="005376B2">
      <w:pPr>
        <w:pStyle w:val="Zkladntext2"/>
        <w:ind w:right="50"/>
        <w:jc w:val="both"/>
        <w:rPr>
          <w:b/>
          <w:bCs/>
          <w:szCs w:val="24"/>
        </w:rPr>
      </w:pPr>
    </w:p>
    <w:p w:rsidR="00C277C9" w:rsidRDefault="00C277C9" w:rsidP="005376B2">
      <w:pPr>
        <w:pStyle w:val="Zkladntext2"/>
        <w:ind w:right="50"/>
        <w:jc w:val="both"/>
        <w:rPr>
          <w:b/>
          <w:bCs/>
          <w:szCs w:val="24"/>
        </w:rPr>
      </w:pPr>
      <w:r>
        <w:rPr>
          <w:b/>
          <w:bCs/>
          <w:szCs w:val="24"/>
        </w:rPr>
        <w:t>Článek IX</w:t>
      </w:r>
    </w:p>
    <w:p w:rsidR="00C277C9" w:rsidRDefault="00C277C9" w:rsidP="005376B2">
      <w:pPr>
        <w:pStyle w:val="Zkladntext2"/>
        <w:ind w:right="50"/>
        <w:jc w:val="both"/>
        <w:rPr>
          <w:b/>
          <w:bCs/>
          <w:szCs w:val="24"/>
        </w:rPr>
      </w:pPr>
      <w:r>
        <w:rPr>
          <w:b/>
          <w:bCs/>
          <w:szCs w:val="24"/>
        </w:rPr>
        <w:t>Zajištění bezpečnosti a ochrany zdraví, ochrany před sociálně patologickými jevy, před projevy diskriminace, nepřátelství, násilí a zacházení se školním majetkem</w:t>
      </w:r>
    </w:p>
    <w:p w:rsidR="00C277C9" w:rsidRDefault="00C277C9" w:rsidP="005376B2">
      <w:pPr>
        <w:pStyle w:val="Zkladntext2"/>
        <w:ind w:right="50"/>
        <w:jc w:val="both"/>
        <w:rPr>
          <w:szCs w:val="24"/>
        </w:rPr>
      </w:pPr>
    </w:p>
    <w:p w:rsidR="00C277C9" w:rsidRDefault="00C277C9" w:rsidP="005376B2">
      <w:pPr>
        <w:pStyle w:val="Zkladntext2"/>
        <w:ind w:right="50"/>
        <w:jc w:val="both"/>
        <w:rPr>
          <w:szCs w:val="24"/>
        </w:rPr>
      </w:pPr>
    </w:p>
    <w:p w:rsidR="00C277C9" w:rsidRDefault="00C277C9" w:rsidP="005376B2">
      <w:pPr>
        <w:pStyle w:val="Zkladntext2"/>
        <w:numPr>
          <w:ilvl w:val="0"/>
          <w:numId w:val="23"/>
        </w:numPr>
        <w:ind w:right="50"/>
        <w:jc w:val="both"/>
        <w:rPr>
          <w:szCs w:val="24"/>
        </w:rPr>
      </w:pPr>
      <w:r>
        <w:rPr>
          <w:szCs w:val="24"/>
        </w:rPr>
        <w:t>Žák se chová tak, aby neohrozil svoji bezpečnost a zdraví svých spolužáků a vyučujících. Ukázněně a uvážlivě se musí chovat hlavně při práci v laboratořích a odborných pracovnách. Z bezpečnostních důvodů škola nepovažuje za vhodný piercing. Jeho nošení je na zodpovědnost žáka a jeho zákonných zástupců.</w:t>
      </w:r>
    </w:p>
    <w:p w:rsidR="00C277C9" w:rsidRDefault="00C277C9" w:rsidP="005376B2">
      <w:pPr>
        <w:pStyle w:val="Zkladntext2"/>
        <w:ind w:left="720" w:right="50"/>
        <w:jc w:val="both"/>
        <w:rPr>
          <w:szCs w:val="24"/>
        </w:rPr>
      </w:pPr>
      <w:r>
        <w:rPr>
          <w:szCs w:val="24"/>
        </w:rPr>
        <w:t xml:space="preserve">S předpisy o bezpečnosti a ochraně zdraví při práci (dále jen BOZP) a požární ochraně (dále jen PO) jsou žáci seznámeni na začátku školního roku </w:t>
      </w:r>
      <w:r>
        <w:rPr>
          <w:iCs/>
          <w:szCs w:val="24"/>
        </w:rPr>
        <w:t>prostřednictvím třídních učitelů</w:t>
      </w:r>
      <w:r>
        <w:rPr>
          <w:szCs w:val="24"/>
        </w:rPr>
        <w:t xml:space="preserve"> a </w:t>
      </w:r>
      <w:r>
        <w:rPr>
          <w:iCs/>
          <w:szCs w:val="24"/>
        </w:rPr>
        <w:t>vyučujících</w:t>
      </w:r>
      <w:r>
        <w:rPr>
          <w:szCs w:val="24"/>
        </w:rPr>
        <w:t xml:space="preserve"> </w:t>
      </w:r>
      <w:r>
        <w:rPr>
          <w:iCs/>
          <w:szCs w:val="24"/>
        </w:rPr>
        <w:t>v jednotlivých předmětech</w:t>
      </w:r>
      <w:r>
        <w:rPr>
          <w:szCs w:val="24"/>
        </w:rPr>
        <w:t xml:space="preserve"> vstupním a opakovaným </w:t>
      </w:r>
      <w:r>
        <w:rPr>
          <w:iCs/>
          <w:szCs w:val="24"/>
        </w:rPr>
        <w:t>školením</w:t>
      </w:r>
      <w:r>
        <w:rPr>
          <w:szCs w:val="24"/>
        </w:rPr>
        <w:t>. Každoročně provedená školení tříd stran BOZP a PO zapíší vyučující do třídní knihy.</w:t>
      </w:r>
    </w:p>
    <w:p w:rsidR="00C277C9" w:rsidRDefault="00C277C9" w:rsidP="005376B2">
      <w:pPr>
        <w:pStyle w:val="Zkladntext2"/>
        <w:ind w:right="50"/>
        <w:jc w:val="both"/>
        <w:rPr>
          <w:szCs w:val="24"/>
        </w:rPr>
      </w:pPr>
    </w:p>
    <w:p w:rsidR="00C277C9" w:rsidRDefault="00C277C9" w:rsidP="005376B2">
      <w:pPr>
        <w:pStyle w:val="Zkladntext2"/>
        <w:numPr>
          <w:ilvl w:val="0"/>
          <w:numId w:val="23"/>
        </w:numPr>
        <w:ind w:right="50"/>
        <w:jc w:val="both"/>
        <w:rPr>
          <w:bCs/>
          <w:iCs/>
          <w:szCs w:val="24"/>
        </w:rPr>
      </w:pPr>
      <w:r>
        <w:rPr>
          <w:bCs/>
          <w:iCs/>
          <w:szCs w:val="24"/>
        </w:rPr>
        <w:t>Jsou-li žáci školy svědky:</w:t>
      </w:r>
    </w:p>
    <w:p w:rsidR="00C277C9" w:rsidRDefault="00C277C9" w:rsidP="005376B2">
      <w:pPr>
        <w:pStyle w:val="Zkladntext2"/>
        <w:numPr>
          <w:ilvl w:val="0"/>
          <w:numId w:val="24"/>
        </w:numPr>
        <w:ind w:right="50"/>
        <w:jc w:val="both"/>
        <w:rPr>
          <w:bCs/>
          <w:iCs/>
          <w:szCs w:val="24"/>
        </w:rPr>
      </w:pPr>
      <w:r>
        <w:rPr>
          <w:bCs/>
          <w:iCs/>
          <w:szCs w:val="24"/>
        </w:rPr>
        <w:t>projevů diskriminace, šikany, nepřátelství, násilí,</w:t>
      </w:r>
    </w:p>
    <w:p w:rsidR="00C277C9" w:rsidRDefault="00C277C9" w:rsidP="005376B2">
      <w:pPr>
        <w:pStyle w:val="Zkladntext2"/>
        <w:numPr>
          <w:ilvl w:val="0"/>
          <w:numId w:val="24"/>
        </w:numPr>
        <w:ind w:right="50"/>
        <w:jc w:val="both"/>
        <w:rPr>
          <w:bCs/>
          <w:iCs/>
          <w:szCs w:val="24"/>
        </w:rPr>
      </w:pPr>
      <w:r>
        <w:rPr>
          <w:bCs/>
          <w:iCs/>
          <w:szCs w:val="24"/>
        </w:rPr>
        <w:t>ničení školního majetku,</w:t>
      </w:r>
    </w:p>
    <w:p w:rsidR="00C277C9" w:rsidRDefault="00C277C9" w:rsidP="005376B2">
      <w:pPr>
        <w:pStyle w:val="Zkladntext2"/>
        <w:numPr>
          <w:ilvl w:val="0"/>
          <w:numId w:val="24"/>
        </w:numPr>
        <w:ind w:right="50"/>
        <w:jc w:val="both"/>
        <w:rPr>
          <w:bCs/>
          <w:iCs/>
          <w:szCs w:val="24"/>
        </w:rPr>
      </w:pPr>
      <w:r>
        <w:rPr>
          <w:bCs/>
          <w:iCs/>
          <w:szCs w:val="24"/>
        </w:rPr>
        <w:t>užívání a distribuce návykových látek – drog,</w:t>
      </w:r>
    </w:p>
    <w:p w:rsidR="00C277C9" w:rsidRDefault="00C277C9" w:rsidP="005376B2">
      <w:pPr>
        <w:pStyle w:val="Zkladntext2"/>
        <w:numPr>
          <w:ilvl w:val="0"/>
          <w:numId w:val="24"/>
        </w:numPr>
        <w:ind w:right="50"/>
        <w:jc w:val="both"/>
        <w:rPr>
          <w:bCs/>
          <w:iCs/>
          <w:szCs w:val="24"/>
        </w:rPr>
      </w:pPr>
      <w:r>
        <w:rPr>
          <w:bCs/>
          <w:iCs/>
          <w:szCs w:val="24"/>
        </w:rPr>
        <w:t>porušování norem slušného společenského chování,</w:t>
      </w:r>
    </w:p>
    <w:p w:rsidR="00C277C9" w:rsidRDefault="00C277C9" w:rsidP="005376B2">
      <w:pPr>
        <w:pStyle w:val="Zkladntext2"/>
        <w:numPr>
          <w:ilvl w:val="0"/>
          <w:numId w:val="24"/>
        </w:numPr>
        <w:ind w:right="50"/>
        <w:jc w:val="both"/>
        <w:rPr>
          <w:bCs/>
          <w:iCs/>
          <w:szCs w:val="24"/>
        </w:rPr>
      </w:pPr>
      <w:r>
        <w:rPr>
          <w:bCs/>
          <w:iCs/>
          <w:szCs w:val="24"/>
        </w:rPr>
        <w:t>porušování bezpečnosti a ochrany zdraví</w:t>
      </w:r>
    </w:p>
    <w:p w:rsidR="00C277C9" w:rsidRDefault="00C277C9" w:rsidP="005376B2">
      <w:pPr>
        <w:pStyle w:val="Zkladntext2"/>
        <w:numPr>
          <w:ilvl w:val="0"/>
          <w:numId w:val="24"/>
        </w:numPr>
        <w:ind w:right="50"/>
        <w:jc w:val="both"/>
        <w:rPr>
          <w:bCs/>
          <w:iCs/>
          <w:szCs w:val="24"/>
        </w:rPr>
      </w:pPr>
      <w:r>
        <w:rPr>
          <w:bCs/>
          <w:iCs/>
          <w:szCs w:val="24"/>
        </w:rPr>
        <w:t>nebezpečí vzniku požáru,</w:t>
      </w:r>
    </w:p>
    <w:p w:rsidR="00C277C9" w:rsidRDefault="00C277C9" w:rsidP="005376B2">
      <w:pPr>
        <w:pStyle w:val="Zkladntext2"/>
        <w:numPr>
          <w:ilvl w:val="0"/>
          <w:numId w:val="24"/>
        </w:numPr>
        <w:ind w:right="50"/>
        <w:jc w:val="both"/>
        <w:rPr>
          <w:bCs/>
          <w:iCs/>
          <w:szCs w:val="24"/>
        </w:rPr>
      </w:pPr>
      <w:r>
        <w:rPr>
          <w:bCs/>
          <w:iCs/>
          <w:szCs w:val="24"/>
        </w:rPr>
        <w:t>vzniku mimořádné situace,</w:t>
      </w:r>
    </w:p>
    <w:p w:rsidR="00E064CD" w:rsidRPr="00E064CD" w:rsidRDefault="00C277C9" w:rsidP="005376B2">
      <w:pPr>
        <w:pStyle w:val="Zkladntext2"/>
        <w:numPr>
          <w:ilvl w:val="0"/>
          <w:numId w:val="24"/>
        </w:numPr>
        <w:ind w:right="50"/>
        <w:jc w:val="both"/>
        <w:rPr>
          <w:bCs/>
          <w:iCs/>
          <w:szCs w:val="24"/>
        </w:rPr>
      </w:pPr>
      <w:r>
        <w:rPr>
          <w:bCs/>
          <w:iCs/>
          <w:szCs w:val="24"/>
        </w:rPr>
        <w:t>úrazu v budově školy,</w:t>
      </w:r>
    </w:p>
    <w:p w:rsidR="00E064CD" w:rsidRPr="00E064CD" w:rsidRDefault="00C277C9" w:rsidP="005376B2">
      <w:pPr>
        <w:pStyle w:val="Zkladntext2"/>
        <w:ind w:left="709" w:right="50"/>
        <w:jc w:val="both"/>
        <w:rPr>
          <w:bCs/>
          <w:szCs w:val="24"/>
        </w:rPr>
      </w:pPr>
      <w:r>
        <w:rPr>
          <w:bCs/>
          <w:iCs/>
          <w:szCs w:val="24"/>
        </w:rPr>
        <w:t>jsou</w:t>
      </w:r>
      <w:r>
        <w:rPr>
          <w:bCs/>
          <w:szCs w:val="24"/>
        </w:rPr>
        <w:t xml:space="preserve"> z důvodu zajištění bezpečnosti a ochrany zdraví (BOZ) </w:t>
      </w:r>
      <w:r>
        <w:rPr>
          <w:bCs/>
          <w:iCs/>
          <w:szCs w:val="24"/>
        </w:rPr>
        <w:t>povinni nahlásit porušení BOZ nejbližšímu výše postavenému pracovníku školy</w:t>
      </w:r>
      <w:r>
        <w:rPr>
          <w:bCs/>
          <w:szCs w:val="24"/>
        </w:rPr>
        <w:t>, učiteli, třídnímu učiteli a vedení školy.</w:t>
      </w:r>
      <w:r w:rsidR="00E064CD">
        <w:rPr>
          <w:b/>
          <w:szCs w:val="24"/>
        </w:rPr>
        <w:br w:type="page"/>
      </w:r>
    </w:p>
    <w:p w:rsidR="00C277C9" w:rsidRDefault="00C277C9" w:rsidP="005376B2">
      <w:pPr>
        <w:pStyle w:val="Zkladntext2"/>
        <w:ind w:right="50"/>
        <w:jc w:val="both"/>
        <w:rPr>
          <w:b/>
          <w:szCs w:val="24"/>
        </w:rPr>
      </w:pPr>
      <w:r>
        <w:rPr>
          <w:b/>
          <w:szCs w:val="24"/>
        </w:rPr>
        <w:lastRenderedPageBreak/>
        <w:t>Článek X</w:t>
      </w:r>
    </w:p>
    <w:p w:rsidR="00C277C9" w:rsidRDefault="00C277C9" w:rsidP="005376B2">
      <w:pPr>
        <w:pStyle w:val="Zkladntext2"/>
        <w:ind w:right="50"/>
        <w:jc w:val="both"/>
        <w:rPr>
          <w:szCs w:val="24"/>
        </w:rPr>
      </w:pPr>
      <w:r>
        <w:rPr>
          <w:b/>
          <w:szCs w:val="24"/>
        </w:rPr>
        <w:tab/>
        <w:t>Omlouvání nepřítomnosti žáků ve vyučování</w:t>
      </w:r>
    </w:p>
    <w:p w:rsidR="00C277C9" w:rsidRDefault="00C277C9" w:rsidP="005376B2">
      <w:pPr>
        <w:pStyle w:val="Zkladntext2"/>
        <w:ind w:right="50"/>
        <w:jc w:val="both"/>
        <w:rPr>
          <w:szCs w:val="24"/>
        </w:rPr>
      </w:pPr>
    </w:p>
    <w:p w:rsidR="00C277C9" w:rsidRDefault="00C277C9" w:rsidP="005376B2">
      <w:pPr>
        <w:pStyle w:val="Zkladntext2"/>
        <w:ind w:right="50"/>
        <w:jc w:val="both"/>
        <w:rPr>
          <w:szCs w:val="24"/>
        </w:rPr>
      </w:pPr>
    </w:p>
    <w:p w:rsidR="00C277C9" w:rsidRDefault="00C277C9" w:rsidP="005376B2">
      <w:pPr>
        <w:pStyle w:val="Zkladntext2"/>
        <w:numPr>
          <w:ilvl w:val="0"/>
          <w:numId w:val="25"/>
        </w:numPr>
        <w:ind w:right="50"/>
        <w:jc w:val="both"/>
        <w:rPr>
          <w:bCs/>
          <w:szCs w:val="24"/>
        </w:rPr>
      </w:pPr>
      <w:r>
        <w:rPr>
          <w:bCs/>
          <w:szCs w:val="24"/>
        </w:rPr>
        <w:t>Nepřítomnost žáka ve vyučování musí být řádně omluvena a písemně doložena. Důvodem pro omluvení nepřítomnosti mohou být zejména:</w:t>
      </w:r>
    </w:p>
    <w:p w:rsidR="00C277C9" w:rsidRDefault="00C277C9" w:rsidP="005376B2">
      <w:pPr>
        <w:pStyle w:val="Zkladntext2"/>
        <w:ind w:left="1440" w:right="50"/>
        <w:jc w:val="both"/>
        <w:rPr>
          <w:bCs/>
          <w:szCs w:val="24"/>
        </w:rPr>
      </w:pPr>
      <w:r>
        <w:rPr>
          <w:bCs/>
          <w:szCs w:val="24"/>
        </w:rPr>
        <w:t>nemoc nebo náhlá nevolnost, lékařské vyšetření,</w:t>
      </w:r>
    </w:p>
    <w:p w:rsidR="00C277C9" w:rsidRDefault="00C277C9" w:rsidP="005376B2">
      <w:pPr>
        <w:pStyle w:val="Zkladntext2"/>
        <w:ind w:left="1440" w:right="50"/>
        <w:jc w:val="both"/>
        <w:rPr>
          <w:bCs/>
          <w:szCs w:val="24"/>
        </w:rPr>
      </w:pPr>
      <w:r>
        <w:rPr>
          <w:bCs/>
          <w:szCs w:val="24"/>
        </w:rPr>
        <w:t>vážné rodinné důvody,</w:t>
      </w:r>
    </w:p>
    <w:p w:rsidR="00C277C9" w:rsidRDefault="00C277C9" w:rsidP="005376B2">
      <w:pPr>
        <w:pStyle w:val="Zkladntext2"/>
        <w:ind w:left="1440" w:right="50"/>
        <w:jc w:val="both"/>
        <w:rPr>
          <w:bCs/>
          <w:szCs w:val="24"/>
        </w:rPr>
      </w:pPr>
      <w:r>
        <w:rPr>
          <w:bCs/>
          <w:szCs w:val="24"/>
        </w:rPr>
        <w:t>neodkladné úřední jednání.</w:t>
      </w:r>
    </w:p>
    <w:p w:rsidR="00C277C9" w:rsidRDefault="00C277C9" w:rsidP="005376B2">
      <w:pPr>
        <w:pStyle w:val="Zkladntext2"/>
        <w:ind w:right="50"/>
        <w:jc w:val="both"/>
        <w:rPr>
          <w:szCs w:val="24"/>
        </w:rPr>
      </w:pPr>
    </w:p>
    <w:p w:rsidR="00C277C9" w:rsidRDefault="00C277C9" w:rsidP="005376B2">
      <w:pPr>
        <w:pStyle w:val="Zkladntext2"/>
        <w:numPr>
          <w:ilvl w:val="0"/>
          <w:numId w:val="25"/>
        </w:numPr>
        <w:ind w:right="50"/>
        <w:jc w:val="both"/>
        <w:rPr>
          <w:bCs/>
          <w:iCs/>
          <w:szCs w:val="24"/>
        </w:rPr>
      </w:pPr>
      <w:r>
        <w:rPr>
          <w:bCs/>
          <w:szCs w:val="24"/>
        </w:rPr>
        <w:t xml:space="preserve">Nepřítomnost ve škole jsou rodiče nezletilých žáků nebo zletilí žáci povinni omluvit škole do tří dnů od počátku nepřítomnosti a písemně doložit ihned po návratu žáka do školy. Absence v rozsahu do 2 dnů musí být ihned po návratu žáka do školy omluvena a písemně doložena. </w:t>
      </w:r>
    </w:p>
    <w:p w:rsidR="00C277C9" w:rsidRDefault="00C277C9" w:rsidP="005376B2">
      <w:pPr>
        <w:pStyle w:val="Zkladntext2"/>
        <w:ind w:right="50"/>
        <w:jc w:val="both"/>
        <w:rPr>
          <w:szCs w:val="24"/>
        </w:rPr>
      </w:pPr>
    </w:p>
    <w:p w:rsidR="00C277C9" w:rsidRDefault="00C277C9" w:rsidP="005376B2">
      <w:pPr>
        <w:pStyle w:val="Zkladntext2"/>
        <w:numPr>
          <w:ilvl w:val="0"/>
          <w:numId w:val="25"/>
        </w:numPr>
        <w:ind w:right="50"/>
        <w:jc w:val="both"/>
        <w:rPr>
          <w:szCs w:val="24"/>
        </w:rPr>
      </w:pPr>
      <w:r>
        <w:rPr>
          <w:szCs w:val="24"/>
        </w:rPr>
        <w:t>Písemným doložením se rozumí potvrzení lékaře</w:t>
      </w:r>
      <w:r>
        <w:rPr>
          <w:iCs/>
          <w:szCs w:val="24"/>
        </w:rPr>
        <w:t xml:space="preserve"> v omluvném listu, </w:t>
      </w:r>
      <w:r>
        <w:rPr>
          <w:szCs w:val="24"/>
        </w:rPr>
        <w:t xml:space="preserve">doklad, nebo písemně doložená žádost </w:t>
      </w:r>
      <w:r>
        <w:rPr>
          <w:iCs/>
          <w:szCs w:val="24"/>
        </w:rPr>
        <w:t>instituce</w:t>
      </w:r>
      <w:r>
        <w:rPr>
          <w:szCs w:val="24"/>
        </w:rPr>
        <w:t xml:space="preserve"> požadující uvolnění žáka, případně písemné sdělení rodičů.</w:t>
      </w:r>
    </w:p>
    <w:p w:rsidR="00C277C9" w:rsidRDefault="00C277C9" w:rsidP="005376B2">
      <w:pPr>
        <w:pStyle w:val="Zkladntext2"/>
        <w:spacing w:after="480"/>
        <w:ind w:left="720" w:right="50"/>
        <w:jc w:val="both"/>
        <w:rPr>
          <w:bCs/>
          <w:szCs w:val="24"/>
        </w:rPr>
      </w:pPr>
      <w:r>
        <w:rPr>
          <w:bCs/>
          <w:iCs/>
          <w:szCs w:val="24"/>
        </w:rPr>
        <w:t xml:space="preserve">Rodiče </w:t>
      </w:r>
      <w:r>
        <w:rPr>
          <w:bCs/>
          <w:szCs w:val="24"/>
        </w:rPr>
        <w:t xml:space="preserve">žáků </w:t>
      </w:r>
      <w:r>
        <w:rPr>
          <w:bCs/>
          <w:iCs/>
          <w:szCs w:val="24"/>
        </w:rPr>
        <w:t>podpisem</w:t>
      </w:r>
      <w:r>
        <w:rPr>
          <w:bCs/>
          <w:szCs w:val="24"/>
        </w:rPr>
        <w:t xml:space="preserve"> v omluvném listu</w:t>
      </w:r>
      <w:r>
        <w:rPr>
          <w:bCs/>
          <w:iCs/>
          <w:szCs w:val="24"/>
        </w:rPr>
        <w:t xml:space="preserve"> potvrdí zdůvodnění absence nezletilého žáka.</w:t>
      </w:r>
    </w:p>
    <w:p w:rsidR="00C277C9" w:rsidRDefault="00C277C9" w:rsidP="005376B2">
      <w:pPr>
        <w:pStyle w:val="Zkladntext2"/>
        <w:numPr>
          <w:ilvl w:val="0"/>
          <w:numId w:val="25"/>
        </w:numPr>
        <w:ind w:right="50"/>
        <w:jc w:val="both"/>
        <w:rPr>
          <w:szCs w:val="24"/>
        </w:rPr>
      </w:pPr>
      <w:r>
        <w:rPr>
          <w:szCs w:val="24"/>
        </w:rPr>
        <w:t xml:space="preserve">K lékaři, kromě naléhavých případů, chodí žáci zásadně </w:t>
      </w:r>
      <w:r w:rsidRPr="0025279D">
        <w:rPr>
          <w:szCs w:val="24"/>
        </w:rPr>
        <w:t>mimo vyučování.</w:t>
      </w:r>
      <w:r w:rsidR="00C11489" w:rsidRPr="0025279D">
        <w:rPr>
          <w:szCs w:val="24"/>
        </w:rPr>
        <w:t xml:space="preserve"> Odchody k lékaři hlásí rodič nebo zletilý žák předem třídnímu učiteli nebo na sekretariát školy.</w:t>
      </w:r>
    </w:p>
    <w:p w:rsidR="00C277C9" w:rsidRDefault="00C277C9" w:rsidP="005376B2">
      <w:pPr>
        <w:pStyle w:val="Zkladntext2"/>
        <w:ind w:right="50"/>
        <w:jc w:val="both"/>
        <w:rPr>
          <w:szCs w:val="24"/>
        </w:rPr>
      </w:pPr>
    </w:p>
    <w:p w:rsidR="00C277C9" w:rsidRDefault="00C277C9" w:rsidP="005376B2">
      <w:pPr>
        <w:pStyle w:val="Zkladntext2"/>
        <w:numPr>
          <w:ilvl w:val="0"/>
          <w:numId w:val="25"/>
        </w:numPr>
        <w:ind w:right="50"/>
        <w:jc w:val="both"/>
        <w:rPr>
          <w:szCs w:val="24"/>
        </w:rPr>
      </w:pPr>
      <w:r>
        <w:rPr>
          <w:szCs w:val="24"/>
        </w:rPr>
        <w:t>Žáci (bez ohledu na zletilost) nesmějí bez souhlasu odpovědné osoby opustit o své vůli budovu školy, školní akci nebo místo konání odborné praxe. Výjimku tvoří doba polední přestávky.</w:t>
      </w:r>
    </w:p>
    <w:p w:rsidR="00C277C9" w:rsidRDefault="00C277C9" w:rsidP="005376B2">
      <w:pPr>
        <w:pStyle w:val="Zkladntext2"/>
        <w:ind w:left="360" w:right="50"/>
        <w:jc w:val="both"/>
        <w:rPr>
          <w:szCs w:val="24"/>
        </w:rPr>
      </w:pPr>
    </w:p>
    <w:p w:rsidR="00C277C9" w:rsidRDefault="00C277C9" w:rsidP="005376B2">
      <w:pPr>
        <w:pStyle w:val="Zkladntext2"/>
        <w:numPr>
          <w:ilvl w:val="0"/>
          <w:numId w:val="25"/>
        </w:numPr>
        <w:ind w:right="50"/>
        <w:jc w:val="both"/>
        <w:rPr>
          <w:szCs w:val="24"/>
        </w:rPr>
      </w:pPr>
      <w:r>
        <w:rPr>
          <w:szCs w:val="24"/>
        </w:rPr>
        <w:t>O uvolnění žáka z vyučování rozhodují na základě písemné žádosti:</w:t>
      </w:r>
    </w:p>
    <w:p w:rsidR="00C277C9" w:rsidRDefault="00C277C9" w:rsidP="005376B2">
      <w:pPr>
        <w:pStyle w:val="Odstavecseseznamem"/>
        <w:rPr>
          <w:szCs w:val="24"/>
        </w:rPr>
      </w:pPr>
    </w:p>
    <w:p w:rsidR="00C277C9" w:rsidRDefault="00C277C9" w:rsidP="005376B2">
      <w:pPr>
        <w:pStyle w:val="Zkladntext2"/>
        <w:numPr>
          <w:ilvl w:val="0"/>
          <w:numId w:val="26"/>
        </w:numPr>
        <w:ind w:left="1134" w:right="50" w:hanging="425"/>
        <w:jc w:val="both"/>
        <w:rPr>
          <w:szCs w:val="24"/>
        </w:rPr>
      </w:pPr>
      <w:r>
        <w:rPr>
          <w:szCs w:val="24"/>
        </w:rPr>
        <w:t>z jedné vyučovací hodiny třídní učitel, popř. vyučující této hodiny,</w:t>
      </w:r>
    </w:p>
    <w:p w:rsidR="00C277C9" w:rsidRDefault="00C277C9" w:rsidP="005376B2">
      <w:pPr>
        <w:pStyle w:val="Zkladntext2"/>
        <w:numPr>
          <w:ilvl w:val="0"/>
          <w:numId w:val="26"/>
        </w:numPr>
        <w:ind w:left="1134" w:right="50" w:hanging="425"/>
        <w:jc w:val="both"/>
        <w:rPr>
          <w:szCs w:val="24"/>
        </w:rPr>
      </w:pPr>
      <w:r>
        <w:rPr>
          <w:szCs w:val="24"/>
        </w:rPr>
        <w:t>ze dvou a více hodin téhož dne a do dvou dnů v závažných případech třídní učitel,</w:t>
      </w:r>
    </w:p>
    <w:p w:rsidR="00C277C9" w:rsidRDefault="00C277C9" w:rsidP="005376B2">
      <w:pPr>
        <w:pStyle w:val="Zkladntext2"/>
        <w:numPr>
          <w:ilvl w:val="0"/>
          <w:numId w:val="26"/>
        </w:numPr>
        <w:ind w:left="1134" w:right="50" w:hanging="425"/>
        <w:jc w:val="both"/>
        <w:rPr>
          <w:szCs w:val="24"/>
        </w:rPr>
      </w:pPr>
      <w:r>
        <w:rPr>
          <w:szCs w:val="24"/>
        </w:rPr>
        <w:t>při delší nepřítomnosti v závažných případech ředitel školy na základě písemné žádosti podané minimálně 3 dny předem</w:t>
      </w:r>
      <w:r>
        <w:rPr>
          <w:iCs/>
          <w:szCs w:val="24"/>
        </w:rPr>
        <w:t xml:space="preserve"> zletilým žákem nebo zákonnými zástupci.</w:t>
      </w:r>
    </w:p>
    <w:p w:rsidR="00C277C9" w:rsidRDefault="00C277C9" w:rsidP="005376B2">
      <w:pPr>
        <w:pStyle w:val="Zkladntext2"/>
        <w:numPr>
          <w:ilvl w:val="0"/>
          <w:numId w:val="26"/>
        </w:numPr>
        <w:ind w:left="1134" w:right="50" w:hanging="425"/>
        <w:jc w:val="both"/>
        <w:rPr>
          <w:szCs w:val="24"/>
        </w:rPr>
      </w:pPr>
      <w:r>
        <w:rPr>
          <w:color w:val="222222"/>
          <w:szCs w:val="24"/>
          <w:shd w:val="clear" w:color="auto" w:fill="FFFFFF"/>
        </w:rPr>
        <w:t>z vyučování v předmětu tělesná výchova na pololetí školního roku nebo na školní rok ředitel školy, a to na základě posudku vydaného registrujícím lékařem</w:t>
      </w:r>
    </w:p>
    <w:p w:rsidR="00C277C9" w:rsidRDefault="00C277C9" w:rsidP="005376B2">
      <w:pPr>
        <w:pStyle w:val="Zkladntext2"/>
        <w:ind w:right="50"/>
        <w:jc w:val="both"/>
        <w:rPr>
          <w:szCs w:val="24"/>
        </w:rPr>
      </w:pPr>
    </w:p>
    <w:p w:rsidR="00C277C9" w:rsidRDefault="00C277C9" w:rsidP="005376B2">
      <w:pPr>
        <w:pStyle w:val="Zkladntext2"/>
        <w:numPr>
          <w:ilvl w:val="0"/>
          <w:numId w:val="25"/>
        </w:numPr>
        <w:spacing w:after="120"/>
        <w:ind w:right="50"/>
        <w:jc w:val="both"/>
        <w:rPr>
          <w:szCs w:val="24"/>
        </w:rPr>
      </w:pPr>
      <w:r>
        <w:rPr>
          <w:szCs w:val="24"/>
        </w:rPr>
        <w:t xml:space="preserve">O uvolnění nezletilého žáka z vyučování žádá jeho zákonný zástupce (nebo osoba, která má k žákovi vyživovací povinnost) třídního učitele </w:t>
      </w:r>
      <w:r>
        <w:rPr>
          <w:iCs/>
          <w:szCs w:val="24"/>
        </w:rPr>
        <w:t>předem</w:t>
      </w:r>
      <w:r>
        <w:rPr>
          <w:szCs w:val="24"/>
        </w:rPr>
        <w:t>.  V případech hodných zvláštního zřetele může zletilý žák žádat třídního učitele předem sám. Ten uvolnění žáka zapíše do třídní knihy.</w:t>
      </w:r>
    </w:p>
    <w:p w:rsidR="00C277C9" w:rsidRDefault="00C277C9" w:rsidP="005376B2">
      <w:pPr>
        <w:pStyle w:val="Zkladntext2"/>
        <w:ind w:left="720" w:right="50"/>
        <w:jc w:val="both"/>
        <w:rPr>
          <w:szCs w:val="24"/>
        </w:rPr>
      </w:pPr>
    </w:p>
    <w:p w:rsidR="00C277C9" w:rsidRDefault="00C277C9" w:rsidP="005376B2">
      <w:pPr>
        <w:pStyle w:val="Zkladntext2"/>
        <w:numPr>
          <w:ilvl w:val="0"/>
          <w:numId w:val="25"/>
        </w:numPr>
        <w:ind w:right="50"/>
        <w:jc w:val="both"/>
        <w:rPr>
          <w:szCs w:val="24"/>
        </w:rPr>
      </w:pPr>
      <w:r>
        <w:rPr>
          <w:szCs w:val="24"/>
        </w:rPr>
        <w:t>Účast na hodinách odborné praxe je povinná. Svou nepřítomnost je žák povinen neprodleně nahlásit ve škole a garantovi praxe. Odbornou praxi absolvuje žák se 100% účastí. V případě absence je žák povinen praxi nahradit. Případy hodné zvláštního zřetele posoudí ředitel školy.</w:t>
      </w:r>
    </w:p>
    <w:p w:rsidR="00C277C9" w:rsidRDefault="00C277C9" w:rsidP="005376B2">
      <w:pPr>
        <w:pStyle w:val="Zkladntext2"/>
        <w:ind w:right="50"/>
        <w:jc w:val="both"/>
        <w:rPr>
          <w:szCs w:val="24"/>
        </w:rPr>
      </w:pPr>
    </w:p>
    <w:p w:rsidR="00C277C9" w:rsidRPr="00E064CD" w:rsidRDefault="00C277C9" w:rsidP="00FC1068">
      <w:pPr>
        <w:pStyle w:val="Zkladntext2"/>
        <w:numPr>
          <w:ilvl w:val="0"/>
          <w:numId w:val="25"/>
        </w:numPr>
        <w:spacing w:after="360"/>
        <w:ind w:right="50"/>
        <w:jc w:val="both"/>
        <w:rPr>
          <w:szCs w:val="24"/>
        </w:rPr>
      </w:pPr>
      <w:r>
        <w:rPr>
          <w:iCs/>
          <w:szCs w:val="24"/>
        </w:rPr>
        <w:lastRenderedPageBreak/>
        <w:t xml:space="preserve">Jestliže se </w:t>
      </w:r>
      <w:r>
        <w:rPr>
          <w:szCs w:val="24"/>
        </w:rPr>
        <w:t>žák</w:t>
      </w:r>
      <w:r>
        <w:rPr>
          <w:iCs/>
          <w:szCs w:val="24"/>
        </w:rPr>
        <w:t xml:space="preserve">, který splnil povinnou školní docházku, </w:t>
      </w:r>
      <w:r>
        <w:rPr>
          <w:szCs w:val="24"/>
        </w:rPr>
        <w:t xml:space="preserve">neúčastní po dobu nejméně </w:t>
      </w:r>
      <w:r w:rsidR="0022642E">
        <w:rPr>
          <w:szCs w:val="24"/>
        </w:rPr>
        <w:t xml:space="preserve">                         </w:t>
      </w:r>
      <w:r>
        <w:rPr>
          <w:szCs w:val="24"/>
        </w:rPr>
        <w:t>5 vyučovacích dnů vyučování</w:t>
      </w:r>
      <w:r>
        <w:rPr>
          <w:iCs/>
          <w:szCs w:val="24"/>
        </w:rPr>
        <w:t xml:space="preserve"> a jeho </w:t>
      </w:r>
      <w:r>
        <w:rPr>
          <w:szCs w:val="24"/>
        </w:rPr>
        <w:t>neúčast není omluvena, vyzve ředitel školy písemně zletilého žáka</w:t>
      </w:r>
      <w:r>
        <w:rPr>
          <w:iCs/>
          <w:szCs w:val="24"/>
        </w:rPr>
        <w:t xml:space="preserve"> nebo </w:t>
      </w:r>
      <w:r>
        <w:rPr>
          <w:szCs w:val="24"/>
        </w:rPr>
        <w:t>zákonného zástupce</w:t>
      </w:r>
      <w:r>
        <w:rPr>
          <w:iCs/>
          <w:szCs w:val="24"/>
        </w:rPr>
        <w:t xml:space="preserve"> nezletilého žáka, aby </w:t>
      </w:r>
      <w:r>
        <w:rPr>
          <w:szCs w:val="24"/>
        </w:rPr>
        <w:t>neprodleně doložil důvody žákovy nepřítomnosti</w:t>
      </w:r>
      <w:r>
        <w:rPr>
          <w:iCs/>
          <w:szCs w:val="24"/>
        </w:rPr>
        <w:t xml:space="preserve">; zároveň </w:t>
      </w:r>
      <w:r>
        <w:rPr>
          <w:szCs w:val="24"/>
        </w:rPr>
        <w:t>upozorní</w:t>
      </w:r>
      <w:r>
        <w:rPr>
          <w:iCs/>
          <w:szCs w:val="24"/>
        </w:rPr>
        <w:t xml:space="preserve">, že </w:t>
      </w:r>
      <w:r>
        <w:rPr>
          <w:szCs w:val="24"/>
        </w:rPr>
        <w:t>jinak bude žák posuzován, jako by vzdělávání zanechal. Žák</w:t>
      </w:r>
      <w:r>
        <w:rPr>
          <w:iCs/>
          <w:szCs w:val="24"/>
        </w:rPr>
        <w:t xml:space="preserve">, který </w:t>
      </w:r>
      <w:r>
        <w:rPr>
          <w:szCs w:val="24"/>
        </w:rPr>
        <w:t>do 10 dnů od doručení výzvy do školy nenastoupí</w:t>
      </w:r>
      <w:r>
        <w:rPr>
          <w:iCs/>
          <w:szCs w:val="24"/>
        </w:rPr>
        <w:t xml:space="preserve"> nebo </w:t>
      </w:r>
      <w:r>
        <w:rPr>
          <w:szCs w:val="24"/>
        </w:rPr>
        <w:t>nedoloží důvod nepřítomnosti</w:t>
      </w:r>
      <w:r>
        <w:rPr>
          <w:iCs/>
          <w:szCs w:val="24"/>
        </w:rPr>
        <w:t xml:space="preserve">, se </w:t>
      </w:r>
      <w:r>
        <w:rPr>
          <w:szCs w:val="24"/>
        </w:rPr>
        <w:t>posuzuje</w:t>
      </w:r>
      <w:r>
        <w:rPr>
          <w:iCs/>
          <w:szCs w:val="24"/>
        </w:rPr>
        <w:t xml:space="preserve">, jako </w:t>
      </w:r>
      <w:r>
        <w:rPr>
          <w:szCs w:val="24"/>
        </w:rPr>
        <w:t>by vzdělávání zanechal posledním dnem této lhůty</w:t>
      </w:r>
      <w:r>
        <w:rPr>
          <w:iCs/>
          <w:szCs w:val="24"/>
        </w:rPr>
        <w:t xml:space="preserve">; </w:t>
      </w:r>
      <w:r>
        <w:rPr>
          <w:szCs w:val="24"/>
        </w:rPr>
        <w:t xml:space="preserve"> </w:t>
      </w:r>
      <w:r>
        <w:rPr>
          <w:iCs/>
          <w:szCs w:val="24"/>
        </w:rPr>
        <w:t>tímto dnem</w:t>
      </w:r>
      <w:r>
        <w:rPr>
          <w:szCs w:val="24"/>
        </w:rPr>
        <w:t xml:space="preserve"> přestává být žákem školy</w:t>
      </w:r>
      <w:r>
        <w:rPr>
          <w:i/>
          <w:szCs w:val="24"/>
        </w:rPr>
        <w:t>.</w:t>
      </w:r>
    </w:p>
    <w:p w:rsidR="00C277C9" w:rsidRDefault="00C277C9" w:rsidP="005376B2">
      <w:pPr>
        <w:pStyle w:val="Zkladntext2"/>
        <w:ind w:right="50"/>
        <w:jc w:val="both"/>
        <w:rPr>
          <w:b/>
          <w:bCs/>
          <w:szCs w:val="24"/>
        </w:rPr>
      </w:pPr>
      <w:r>
        <w:rPr>
          <w:b/>
          <w:bCs/>
          <w:szCs w:val="24"/>
        </w:rPr>
        <w:t>Článek XI</w:t>
      </w:r>
    </w:p>
    <w:p w:rsidR="00C277C9" w:rsidRDefault="00C277C9" w:rsidP="005376B2">
      <w:pPr>
        <w:pStyle w:val="Zkladntext2"/>
        <w:ind w:right="50"/>
        <w:jc w:val="both"/>
        <w:rPr>
          <w:b/>
          <w:bCs/>
          <w:szCs w:val="24"/>
        </w:rPr>
      </w:pPr>
      <w:r>
        <w:rPr>
          <w:b/>
          <w:bCs/>
          <w:szCs w:val="24"/>
        </w:rPr>
        <w:t>Výchovná opatření</w:t>
      </w:r>
    </w:p>
    <w:p w:rsidR="00C277C9" w:rsidRDefault="00C277C9" w:rsidP="005376B2">
      <w:pPr>
        <w:pStyle w:val="Zkladntext2"/>
        <w:ind w:right="50" w:firstLine="720"/>
        <w:jc w:val="both"/>
        <w:rPr>
          <w:szCs w:val="24"/>
        </w:rPr>
      </w:pPr>
    </w:p>
    <w:p w:rsidR="00C277C9" w:rsidRDefault="00C277C9" w:rsidP="005376B2">
      <w:pPr>
        <w:pStyle w:val="Zkladntext2"/>
        <w:numPr>
          <w:ilvl w:val="0"/>
          <w:numId w:val="27"/>
        </w:numPr>
        <w:tabs>
          <w:tab w:val="num" w:pos="284"/>
        </w:tabs>
        <w:ind w:right="50" w:hanging="720"/>
        <w:jc w:val="both"/>
        <w:rPr>
          <w:bCs/>
          <w:szCs w:val="24"/>
        </w:rPr>
      </w:pPr>
      <w:r>
        <w:rPr>
          <w:bCs/>
          <w:szCs w:val="24"/>
        </w:rPr>
        <w:t>Výchovnými opatřeními jsou:</w:t>
      </w:r>
    </w:p>
    <w:p w:rsidR="00C277C9" w:rsidRDefault="00C277C9" w:rsidP="005376B2">
      <w:pPr>
        <w:pStyle w:val="Zkladntext2"/>
        <w:ind w:right="50" w:firstLine="426"/>
        <w:jc w:val="both"/>
        <w:rPr>
          <w:bCs/>
          <w:szCs w:val="24"/>
        </w:rPr>
      </w:pPr>
      <w:r>
        <w:rPr>
          <w:bCs/>
          <w:szCs w:val="24"/>
        </w:rPr>
        <w:t>a) pochvaly nebo jiná ocenění</w:t>
      </w:r>
    </w:p>
    <w:p w:rsidR="00C277C9" w:rsidRDefault="00C277C9" w:rsidP="005376B2">
      <w:pPr>
        <w:pStyle w:val="Zkladntext2"/>
        <w:ind w:right="50" w:firstLine="426"/>
        <w:jc w:val="both"/>
        <w:rPr>
          <w:szCs w:val="24"/>
        </w:rPr>
      </w:pPr>
      <w:r>
        <w:rPr>
          <w:bCs/>
          <w:szCs w:val="24"/>
        </w:rPr>
        <w:t>b) kázeňská opatření</w:t>
      </w:r>
    </w:p>
    <w:p w:rsidR="00C277C9" w:rsidRDefault="00C277C9" w:rsidP="005376B2">
      <w:pPr>
        <w:pStyle w:val="Zkladntext2"/>
        <w:ind w:right="50"/>
        <w:jc w:val="both"/>
        <w:rPr>
          <w:szCs w:val="24"/>
        </w:rPr>
      </w:pPr>
    </w:p>
    <w:p w:rsidR="00C277C9" w:rsidRDefault="00C277C9" w:rsidP="005376B2">
      <w:pPr>
        <w:pStyle w:val="Zkladntext2"/>
        <w:numPr>
          <w:ilvl w:val="0"/>
          <w:numId w:val="27"/>
        </w:numPr>
        <w:tabs>
          <w:tab w:val="num" w:pos="284"/>
        </w:tabs>
        <w:ind w:left="284" w:right="50" w:hanging="284"/>
        <w:jc w:val="both"/>
        <w:rPr>
          <w:szCs w:val="24"/>
        </w:rPr>
      </w:pPr>
      <w:r>
        <w:t>Ředitel školy může na základě vlastního rozhodnutí nebo na základě podnětu jiné právnické či fyzické osoby žákovi udělit pochvalu nebo jiné ocenění za mimořádný projev lidskosti, občanské nebo školní iniciativy, záslužný nebo statečný čin nebo za dlouhodobou úspěšnou práci.</w:t>
      </w:r>
    </w:p>
    <w:p w:rsidR="00C277C9" w:rsidRDefault="00C277C9" w:rsidP="005376B2">
      <w:pPr>
        <w:pStyle w:val="Zkladntext2"/>
        <w:ind w:right="50"/>
        <w:jc w:val="both"/>
      </w:pPr>
    </w:p>
    <w:p w:rsidR="00C277C9" w:rsidRDefault="00C277C9" w:rsidP="005376B2">
      <w:pPr>
        <w:pStyle w:val="Zkladntext2"/>
        <w:numPr>
          <w:ilvl w:val="0"/>
          <w:numId w:val="27"/>
        </w:numPr>
        <w:tabs>
          <w:tab w:val="num" w:pos="284"/>
        </w:tabs>
        <w:ind w:left="284" w:right="50" w:hanging="284"/>
        <w:jc w:val="both"/>
        <w:rPr>
          <w:szCs w:val="24"/>
        </w:rPr>
      </w:pPr>
      <w:r>
        <w:t>Třídní učitel může na základě vlastního rozhodnutí nebo na základě podnětu ostatních vyučujících žákovi po projednání s ředitelem školy udělit pochvalu nebo jiné ocenění za výrazný projev školní iniciativy nebo za déletrvající úspěšnou práci.</w:t>
      </w:r>
    </w:p>
    <w:p w:rsidR="00C277C9" w:rsidRDefault="00C277C9" w:rsidP="005376B2">
      <w:pPr>
        <w:pStyle w:val="Zkladntext2"/>
        <w:ind w:left="284" w:right="50"/>
        <w:jc w:val="both"/>
      </w:pPr>
    </w:p>
    <w:p w:rsidR="00C277C9" w:rsidRDefault="00C277C9" w:rsidP="005376B2">
      <w:pPr>
        <w:pStyle w:val="Zkladntext2"/>
        <w:numPr>
          <w:ilvl w:val="0"/>
          <w:numId w:val="27"/>
        </w:numPr>
        <w:tabs>
          <w:tab w:val="num" w:pos="284"/>
        </w:tabs>
        <w:ind w:left="284" w:right="50" w:hanging="284"/>
        <w:jc w:val="both"/>
        <w:rPr>
          <w:szCs w:val="24"/>
        </w:rPr>
      </w:pPr>
      <w:r>
        <w:rPr>
          <w:szCs w:val="24"/>
        </w:rPr>
        <w:t xml:space="preserve">Při zaviněném porušení povinností stanovených školním řádem nebo školským zákonem lze podle závažnosti tohoto porušení </w:t>
      </w:r>
      <w:r>
        <w:rPr>
          <w:bCs/>
          <w:iCs/>
          <w:szCs w:val="24"/>
        </w:rPr>
        <w:t>žákovi uložit napomenutí třídního učitele, důtku třídního učitele, důtku ředitele školy, podmíněně žáka vyloučit ze školy nebo vyloučit žáka ze školy</w:t>
      </w:r>
      <w:r>
        <w:rPr>
          <w:bCs/>
          <w:szCs w:val="24"/>
        </w:rPr>
        <w:t>.</w:t>
      </w:r>
    </w:p>
    <w:p w:rsidR="00C277C9" w:rsidRDefault="00C277C9" w:rsidP="005376B2">
      <w:pPr>
        <w:pStyle w:val="Zkladntext2"/>
        <w:ind w:right="50"/>
        <w:jc w:val="both"/>
        <w:rPr>
          <w:szCs w:val="24"/>
        </w:rPr>
      </w:pPr>
    </w:p>
    <w:p w:rsidR="00C277C9" w:rsidRDefault="00C277C9" w:rsidP="005376B2">
      <w:pPr>
        <w:pStyle w:val="Zkladntext2"/>
        <w:numPr>
          <w:ilvl w:val="0"/>
          <w:numId w:val="27"/>
        </w:numPr>
        <w:tabs>
          <w:tab w:val="num" w:pos="284"/>
        </w:tabs>
        <w:ind w:left="284" w:right="50" w:hanging="284"/>
        <w:jc w:val="both"/>
        <w:rPr>
          <w:szCs w:val="24"/>
        </w:rPr>
      </w:pPr>
      <w:r>
        <w:rPr>
          <w:szCs w:val="24"/>
        </w:rPr>
        <w:t>Pokud zaviněné porušení povinností stanovených školním řádem spočívá v neomluvených hodinách a neomluvených pozdních příchodech, postupuje se následovně:</w:t>
      </w:r>
    </w:p>
    <w:p w:rsidR="00C277C9" w:rsidRDefault="00C277C9" w:rsidP="005376B2">
      <w:pPr>
        <w:pStyle w:val="Zkladntext2"/>
        <w:numPr>
          <w:ilvl w:val="1"/>
          <w:numId w:val="28"/>
        </w:numPr>
        <w:tabs>
          <w:tab w:val="num" w:pos="426"/>
        </w:tabs>
        <w:ind w:left="709" w:right="50" w:hanging="283"/>
        <w:jc w:val="both"/>
        <w:rPr>
          <w:szCs w:val="24"/>
        </w:rPr>
      </w:pPr>
      <w:r>
        <w:rPr>
          <w:szCs w:val="24"/>
        </w:rPr>
        <w:t>Do 5 neomluvených pozdních příchodů za čtvrtletí nebo do 2 neomluvených hodin za čtvrtletí – důtka třídního učitele.</w:t>
      </w:r>
    </w:p>
    <w:p w:rsidR="00C277C9" w:rsidRDefault="00C277C9" w:rsidP="005376B2">
      <w:pPr>
        <w:pStyle w:val="Zkladntext2"/>
        <w:numPr>
          <w:ilvl w:val="1"/>
          <w:numId w:val="28"/>
        </w:numPr>
        <w:tabs>
          <w:tab w:val="num" w:pos="426"/>
        </w:tabs>
        <w:ind w:left="709" w:right="50" w:hanging="283"/>
        <w:jc w:val="both"/>
        <w:rPr>
          <w:szCs w:val="24"/>
        </w:rPr>
      </w:pPr>
      <w:r>
        <w:rPr>
          <w:szCs w:val="24"/>
        </w:rPr>
        <w:t>Od 6 do 10 neomluvených pozdních příchodů za čtvrtletí nebo od 3 do 10 neomluvených hodin za čtvrtletí – důtka ředitele školy.</w:t>
      </w:r>
    </w:p>
    <w:p w:rsidR="00C277C9" w:rsidRDefault="00C277C9" w:rsidP="005376B2">
      <w:pPr>
        <w:pStyle w:val="Zkladntext2"/>
        <w:ind w:left="284" w:right="50"/>
        <w:jc w:val="both"/>
        <w:rPr>
          <w:szCs w:val="24"/>
        </w:rPr>
      </w:pPr>
      <w:r>
        <w:rPr>
          <w:szCs w:val="24"/>
        </w:rPr>
        <w:t xml:space="preserve">Větší počet neomluvených pozdních příchodů a neomluvených hodin je považováno za závažné </w:t>
      </w:r>
      <w:r>
        <w:rPr>
          <w:iCs/>
          <w:szCs w:val="24"/>
        </w:rPr>
        <w:t>zaviněné porušení povinností stanovených školní</w:t>
      </w:r>
      <w:r w:rsidR="000972F2">
        <w:rPr>
          <w:iCs/>
          <w:szCs w:val="24"/>
        </w:rPr>
        <w:t>m řádem a žákovi může být snížen</w:t>
      </w:r>
      <w:r>
        <w:rPr>
          <w:iCs/>
          <w:szCs w:val="24"/>
        </w:rPr>
        <w:t xml:space="preserve"> stupeň známky z chování, popřípadě </w:t>
      </w:r>
      <w:r>
        <w:rPr>
          <w:szCs w:val="24"/>
        </w:rPr>
        <w:t>ze školy také podmíněně vyloučen nebo vyloučen.</w:t>
      </w:r>
    </w:p>
    <w:p w:rsidR="00C277C9" w:rsidRDefault="00C277C9" w:rsidP="005376B2">
      <w:pPr>
        <w:pStyle w:val="Zkladntext2"/>
        <w:ind w:right="50" w:firstLine="720"/>
        <w:jc w:val="both"/>
        <w:rPr>
          <w:iCs/>
          <w:szCs w:val="24"/>
        </w:rPr>
      </w:pPr>
    </w:p>
    <w:p w:rsidR="00C277C9" w:rsidRDefault="00C277C9" w:rsidP="005376B2">
      <w:pPr>
        <w:pStyle w:val="Zkladntext2"/>
        <w:numPr>
          <w:ilvl w:val="0"/>
          <w:numId w:val="27"/>
        </w:numPr>
        <w:tabs>
          <w:tab w:val="num" w:pos="284"/>
        </w:tabs>
        <w:ind w:right="50" w:hanging="720"/>
        <w:jc w:val="both"/>
        <w:rPr>
          <w:iCs/>
          <w:szCs w:val="24"/>
        </w:rPr>
      </w:pPr>
      <w:r>
        <w:rPr>
          <w:iCs/>
          <w:szCs w:val="24"/>
        </w:rPr>
        <w:t xml:space="preserve">Za další závažné zaviněné porušení povinností stanovených školním řádem se považuje zejména: </w:t>
      </w:r>
    </w:p>
    <w:p w:rsidR="00C277C9" w:rsidRDefault="00C277C9" w:rsidP="005376B2">
      <w:pPr>
        <w:pStyle w:val="Zkladntext2"/>
        <w:numPr>
          <w:ilvl w:val="0"/>
          <w:numId w:val="29"/>
        </w:numPr>
        <w:tabs>
          <w:tab w:val="num" w:pos="284"/>
          <w:tab w:val="num" w:pos="851"/>
        </w:tabs>
        <w:ind w:left="851" w:right="50" w:hanging="425"/>
        <w:jc w:val="both"/>
        <w:rPr>
          <w:iCs/>
          <w:szCs w:val="24"/>
        </w:rPr>
      </w:pPr>
      <w:r>
        <w:rPr>
          <w:iCs/>
          <w:szCs w:val="24"/>
        </w:rPr>
        <w:t>chození po budově v zakázané obuvi,</w:t>
      </w:r>
    </w:p>
    <w:p w:rsidR="00C277C9" w:rsidRDefault="00C277C9" w:rsidP="005376B2">
      <w:pPr>
        <w:pStyle w:val="Zkladntext2"/>
        <w:numPr>
          <w:ilvl w:val="0"/>
          <w:numId w:val="29"/>
        </w:numPr>
        <w:tabs>
          <w:tab w:val="num" w:pos="284"/>
          <w:tab w:val="num" w:pos="851"/>
        </w:tabs>
        <w:ind w:left="851" w:right="50" w:hanging="425"/>
        <w:jc w:val="both"/>
        <w:rPr>
          <w:iCs/>
          <w:szCs w:val="24"/>
        </w:rPr>
      </w:pPr>
      <w:r>
        <w:rPr>
          <w:iCs/>
          <w:szCs w:val="24"/>
        </w:rPr>
        <w:t>poškozování školního majetku (škodu musí jednotlivec škole nahradit)</w:t>
      </w:r>
      <w:r w:rsidR="005376B2">
        <w:rPr>
          <w:iCs/>
          <w:szCs w:val="24"/>
        </w:rPr>
        <w:t>,</w:t>
      </w:r>
    </w:p>
    <w:p w:rsidR="00C277C9" w:rsidRDefault="00C277C9" w:rsidP="005376B2">
      <w:pPr>
        <w:pStyle w:val="Zkladntext2"/>
        <w:numPr>
          <w:ilvl w:val="0"/>
          <w:numId w:val="29"/>
        </w:numPr>
        <w:tabs>
          <w:tab w:val="num" w:pos="284"/>
          <w:tab w:val="num" w:pos="851"/>
        </w:tabs>
        <w:ind w:left="851" w:right="50" w:hanging="425"/>
        <w:jc w:val="both"/>
        <w:rPr>
          <w:iCs/>
          <w:szCs w:val="24"/>
        </w:rPr>
      </w:pPr>
      <w:r>
        <w:rPr>
          <w:iCs/>
          <w:szCs w:val="24"/>
        </w:rPr>
        <w:t>kouření a požív</w:t>
      </w:r>
      <w:r w:rsidR="005376B2">
        <w:rPr>
          <w:iCs/>
          <w:szCs w:val="24"/>
        </w:rPr>
        <w:t>ání alkoholu v prostorách školy a jejím okolí,</w:t>
      </w:r>
    </w:p>
    <w:p w:rsidR="00C277C9" w:rsidRDefault="00C277C9" w:rsidP="005376B2">
      <w:pPr>
        <w:pStyle w:val="Zkladntext2"/>
        <w:numPr>
          <w:ilvl w:val="0"/>
          <w:numId w:val="29"/>
        </w:numPr>
        <w:tabs>
          <w:tab w:val="num" w:pos="284"/>
          <w:tab w:val="num" w:pos="851"/>
        </w:tabs>
        <w:ind w:left="851" w:right="50" w:hanging="425"/>
        <w:jc w:val="both"/>
        <w:rPr>
          <w:iCs/>
          <w:szCs w:val="24"/>
        </w:rPr>
      </w:pPr>
      <w:r>
        <w:rPr>
          <w:iCs/>
          <w:szCs w:val="24"/>
        </w:rPr>
        <w:t>sezení na okenních parapetech a na zemi v prostorách školy (vyjma tělocvičny),</w:t>
      </w:r>
    </w:p>
    <w:p w:rsidR="00C277C9" w:rsidRDefault="00C277C9" w:rsidP="005376B2">
      <w:pPr>
        <w:pStyle w:val="Zkladntext2"/>
        <w:numPr>
          <w:ilvl w:val="0"/>
          <w:numId w:val="29"/>
        </w:numPr>
        <w:tabs>
          <w:tab w:val="num" w:pos="284"/>
          <w:tab w:val="num" w:pos="851"/>
        </w:tabs>
        <w:ind w:left="851" w:right="50" w:hanging="425"/>
        <w:jc w:val="both"/>
        <w:rPr>
          <w:iCs/>
          <w:szCs w:val="24"/>
        </w:rPr>
      </w:pPr>
      <w:r>
        <w:rPr>
          <w:iCs/>
          <w:szCs w:val="24"/>
        </w:rPr>
        <w:t xml:space="preserve">opuštění budovy školy o přestávkách a volných hodinách vyjma poledních přestávek </w:t>
      </w:r>
    </w:p>
    <w:p w:rsidR="00C277C9" w:rsidRDefault="00C277C9" w:rsidP="005376B2">
      <w:pPr>
        <w:pStyle w:val="Zkladntext2"/>
        <w:tabs>
          <w:tab w:val="num" w:pos="284"/>
        </w:tabs>
        <w:ind w:left="851" w:right="50" w:hanging="425"/>
        <w:jc w:val="both"/>
        <w:rPr>
          <w:iCs/>
          <w:szCs w:val="24"/>
        </w:rPr>
      </w:pPr>
      <w:r>
        <w:rPr>
          <w:iCs/>
          <w:szCs w:val="24"/>
        </w:rPr>
        <w:lastRenderedPageBreak/>
        <w:t xml:space="preserve">        na oběd,</w:t>
      </w:r>
    </w:p>
    <w:p w:rsidR="00C277C9" w:rsidRDefault="00C277C9" w:rsidP="005376B2">
      <w:pPr>
        <w:pStyle w:val="Zkladntext2"/>
        <w:numPr>
          <w:ilvl w:val="0"/>
          <w:numId w:val="29"/>
        </w:numPr>
        <w:tabs>
          <w:tab w:val="num" w:pos="284"/>
          <w:tab w:val="num" w:pos="851"/>
        </w:tabs>
        <w:ind w:left="851" w:right="50" w:hanging="425"/>
        <w:jc w:val="both"/>
        <w:rPr>
          <w:szCs w:val="24"/>
        </w:rPr>
      </w:pPr>
      <w:r>
        <w:rPr>
          <w:iCs/>
          <w:szCs w:val="24"/>
        </w:rPr>
        <w:t xml:space="preserve">zneužívání tiskopisů a razítek zdravotnických zařízení </w:t>
      </w:r>
      <w:r>
        <w:rPr>
          <w:szCs w:val="24"/>
        </w:rPr>
        <w:t xml:space="preserve">při omlouvání nepřítomnosti        </w:t>
      </w:r>
    </w:p>
    <w:p w:rsidR="00C277C9" w:rsidRDefault="00C277C9" w:rsidP="005376B2">
      <w:pPr>
        <w:pStyle w:val="Zkladntext2"/>
        <w:tabs>
          <w:tab w:val="num" w:pos="284"/>
        </w:tabs>
        <w:ind w:left="851" w:right="50" w:hanging="425"/>
        <w:jc w:val="both"/>
        <w:rPr>
          <w:szCs w:val="24"/>
        </w:rPr>
      </w:pPr>
      <w:r>
        <w:rPr>
          <w:szCs w:val="24"/>
        </w:rPr>
        <w:t xml:space="preserve">       na vyučování,</w:t>
      </w:r>
    </w:p>
    <w:p w:rsidR="00C277C9" w:rsidRDefault="00C277C9" w:rsidP="005376B2">
      <w:pPr>
        <w:pStyle w:val="Zkladntext2"/>
        <w:numPr>
          <w:ilvl w:val="0"/>
          <w:numId w:val="29"/>
        </w:numPr>
        <w:tabs>
          <w:tab w:val="num" w:pos="284"/>
          <w:tab w:val="num" w:pos="851"/>
        </w:tabs>
        <w:ind w:left="851" w:right="50" w:hanging="425"/>
        <w:jc w:val="both"/>
        <w:rPr>
          <w:iCs/>
          <w:szCs w:val="24"/>
        </w:rPr>
      </w:pPr>
      <w:r>
        <w:rPr>
          <w:iCs/>
          <w:szCs w:val="24"/>
        </w:rPr>
        <w:t>nedostavení se ke zkoušce v náhradním termínu bez řádné omluvy,</w:t>
      </w:r>
    </w:p>
    <w:p w:rsidR="00C277C9" w:rsidRPr="00922BE6" w:rsidRDefault="00C277C9" w:rsidP="005376B2">
      <w:pPr>
        <w:pStyle w:val="Zkladntext2"/>
        <w:numPr>
          <w:ilvl w:val="0"/>
          <w:numId w:val="29"/>
        </w:numPr>
        <w:ind w:left="851" w:right="50" w:hanging="425"/>
        <w:jc w:val="both"/>
        <w:rPr>
          <w:bCs/>
          <w:szCs w:val="24"/>
        </w:rPr>
      </w:pPr>
      <w:r>
        <w:rPr>
          <w:iCs/>
          <w:szCs w:val="24"/>
        </w:rPr>
        <w:t>nošení, držení, distribuce a zneužívání návy</w:t>
      </w:r>
      <w:r w:rsidR="005376B2">
        <w:rPr>
          <w:iCs/>
          <w:szCs w:val="24"/>
        </w:rPr>
        <w:t>kových látek v prostorách školy a jejím okolí,</w:t>
      </w:r>
    </w:p>
    <w:p w:rsidR="00C277C9" w:rsidRPr="00E064CD" w:rsidRDefault="00922BE6" w:rsidP="005376B2">
      <w:pPr>
        <w:pStyle w:val="Zkladntext2"/>
        <w:numPr>
          <w:ilvl w:val="0"/>
          <w:numId w:val="29"/>
        </w:numPr>
        <w:ind w:left="851" w:right="50" w:hanging="425"/>
        <w:jc w:val="both"/>
        <w:rPr>
          <w:bCs/>
          <w:szCs w:val="24"/>
        </w:rPr>
      </w:pPr>
      <w:r w:rsidRPr="00E064CD">
        <w:rPr>
          <w:bCs/>
          <w:szCs w:val="24"/>
        </w:rPr>
        <w:t>plagiátorství (maturitní, seminární, klauzurní a jakékoliv další práce)</w:t>
      </w:r>
      <w:r w:rsidR="005376B2">
        <w:rPr>
          <w:bCs/>
          <w:szCs w:val="24"/>
        </w:rPr>
        <w:t>.</w:t>
      </w:r>
    </w:p>
    <w:p w:rsidR="005376B2" w:rsidRDefault="005376B2" w:rsidP="005376B2">
      <w:pPr>
        <w:pStyle w:val="Zkladntext2"/>
        <w:ind w:right="50" w:firstLine="284"/>
        <w:jc w:val="both"/>
        <w:rPr>
          <w:bCs/>
          <w:szCs w:val="24"/>
        </w:rPr>
      </w:pPr>
    </w:p>
    <w:p w:rsidR="00C277C9" w:rsidRDefault="00C277C9" w:rsidP="005376B2">
      <w:pPr>
        <w:pStyle w:val="Zkladntext2"/>
        <w:ind w:right="50" w:firstLine="284"/>
        <w:jc w:val="both"/>
        <w:rPr>
          <w:bCs/>
          <w:szCs w:val="24"/>
        </w:rPr>
      </w:pPr>
      <w:r>
        <w:rPr>
          <w:bCs/>
          <w:szCs w:val="24"/>
        </w:rPr>
        <w:t>Za tyto přestupky proti školnímu řádu může být žák také podmíněně vyloučen nebo vyloučen ze školy.</w:t>
      </w:r>
    </w:p>
    <w:p w:rsidR="00C277C9" w:rsidRDefault="00C277C9" w:rsidP="005376B2">
      <w:pPr>
        <w:pStyle w:val="Zkladntext2"/>
        <w:ind w:right="50"/>
        <w:jc w:val="both"/>
        <w:rPr>
          <w:bCs/>
          <w:szCs w:val="24"/>
        </w:rPr>
      </w:pPr>
    </w:p>
    <w:p w:rsidR="00C277C9" w:rsidRDefault="00C277C9" w:rsidP="005376B2">
      <w:pPr>
        <w:pStyle w:val="Zkladntext2"/>
        <w:numPr>
          <w:ilvl w:val="0"/>
          <w:numId w:val="27"/>
        </w:numPr>
        <w:tabs>
          <w:tab w:val="num" w:pos="284"/>
        </w:tabs>
        <w:spacing w:after="120"/>
        <w:ind w:left="284" w:right="50" w:hanging="284"/>
        <w:jc w:val="both"/>
        <w:rPr>
          <w:bCs/>
          <w:szCs w:val="24"/>
        </w:rPr>
      </w:pPr>
      <w:r>
        <w:rPr>
          <w:bCs/>
          <w:szCs w:val="24"/>
        </w:rPr>
        <w:t xml:space="preserve">Za zvlášť závažné zaviněné porušení školského zákona bude žák ze školy vyloučen. Za takové porušení se považuje zejména </w:t>
      </w:r>
      <w:r>
        <w:rPr>
          <w:iCs/>
        </w:rPr>
        <w:t>zvláště hrubé opakované slovní a úmyslné fyzické útoky žáka vůči zaměstnancům školy nebo vůči ostatním žákům nebo studentům.</w:t>
      </w:r>
    </w:p>
    <w:p w:rsidR="00C277C9" w:rsidRDefault="00C277C9" w:rsidP="005376B2">
      <w:pPr>
        <w:pStyle w:val="Zkladntext2"/>
        <w:ind w:right="50"/>
        <w:jc w:val="both"/>
        <w:rPr>
          <w:bCs/>
          <w:szCs w:val="24"/>
        </w:rPr>
      </w:pPr>
    </w:p>
    <w:p w:rsidR="00C277C9" w:rsidRDefault="00C277C9" w:rsidP="005376B2">
      <w:pPr>
        <w:pStyle w:val="Zkladntext2"/>
        <w:ind w:right="50"/>
        <w:jc w:val="both"/>
        <w:rPr>
          <w:bCs/>
          <w:szCs w:val="24"/>
        </w:rPr>
      </w:pPr>
    </w:p>
    <w:p w:rsidR="00C277C9" w:rsidRDefault="00C277C9" w:rsidP="005376B2">
      <w:pPr>
        <w:pStyle w:val="Zkladntext2"/>
        <w:ind w:right="50"/>
        <w:jc w:val="both"/>
        <w:rPr>
          <w:bCs/>
          <w:szCs w:val="24"/>
        </w:rPr>
      </w:pPr>
    </w:p>
    <w:p w:rsidR="005376B2" w:rsidRDefault="005376B2" w:rsidP="005376B2">
      <w:pPr>
        <w:pStyle w:val="Zkladntext2"/>
        <w:ind w:right="50"/>
        <w:jc w:val="both"/>
        <w:rPr>
          <w:bCs/>
          <w:szCs w:val="24"/>
        </w:rPr>
      </w:pPr>
    </w:p>
    <w:p w:rsidR="005376B2" w:rsidRDefault="005376B2" w:rsidP="005376B2">
      <w:pPr>
        <w:pStyle w:val="Zkladntext2"/>
        <w:ind w:right="50"/>
        <w:jc w:val="both"/>
        <w:rPr>
          <w:bCs/>
          <w:szCs w:val="24"/>
        </w:rPr>
      </w:pPr>
    </w:p>
    <w:p w:rsidR="00C277C9" w:rsidRDefault="00C277C9" w:rsidP="005376B2">
      <w:pPr>
        <w:pStyle w:val="Zkladntext2"/>
        <w:ind w:right="50"/>
        <w:jc w:val="both"/>
        <w:rPr>
          <w:bCs/>
          <w:szCs w:val="24"/>
          <w:highlight w:val="yellow"/>
        </w:rPr>
      </w:pPr>
    </w:p>
    <w:p w:rsidR="00C277C9" w:rsidRDefault="00C277C9" w:rsidP="005376B2">
      <w:pPr>
        <w:pStyle w:val="Zkladntext2"/>
        <w:ind w:right="50"/>
        <w:jc w:val="both"/>
        <w:rPr>
          <w:bCs/>
          <w:szCs w:val="24"/>
          <w:highlight w:val="yellow"/>
        </w:rPr>
      </w:pPr>
    </w:p>
    <w:p w:rsidR="00C277C9" w:rsidRDefault="00E064CD" w:rsidP="005376B2">
      <w:pPr>
        <w:pStyle w:val="Zkladntext2"/>
        <w:ind w:right="50"/>
        <w:jc w:val="both"/>
        <w:rPr>
          <w:szCs w:val="24"/>
        </w:rPr>
      </w:pPr>
      <w:r>
        <w:rPr>
          <w:bCs/>
          <w:szCs w:val="24"/>
        </w:rPr>
        <w:t>Praha 1. 9. 202</w:t>
      </w:r>
      <w:r w:rsidR="0025279D">
        <w:rPr>
          <w:bCs/>
          <w:szCs w:val="24"/>
        </w:rPr>
        <w:t>1</w:t>
      </w:r>
      <w:bookmarkStart w:id="1" w:name="_GoBack"/>
      <w:bookmarkEnd w:id="1"/>
      <w:r w:rsidR="00C277C9">
        <w:rPr>
          <w:szCs w:val="24"/>
        </w:rPr>
        <w:tab/>
      </w:r>
      <w:r w:rsidR="00C277C9">
        <w:rPr>
          <w:szCs w:val="24"/>
        </w:rPr>
        <w:tab/>
      </w:r>
      <w:r w:rsidR="00C277C9">
        <w:rPr>
          <w:szCs w:val="24"/>
        </w:rPr>
        <w:tab/>
      </w:r>
      <w:r w:rsidR="00C277C9">
        <w:rPr>
          <w:szCs w:val="24"/>
        </w:rPr>
        <w:tab/>
      </w:r>
      <w:r w:rsidR="00C277C9">
        <w:rPr>
          <w:szCs w:val="24"/>
        </w:rPr>
        <w:tab/>
      </w:r>
      <w:r w:rsidR="00C277C9">
        <w:rPr>
          <w:szCs w:val="24"/>
        </w:rPr>
        <w:tab/>
      </w:r>
      <w:r w:rsidR="00C277C9">
        <w:rPr>
          <w:szCs w:val="24"/>
        </w:rPr>
        <w:tab/>
      </w:r>
      <w:r w:rsidR="00C277C9">
        <w:rPr>
          <w:szCs w:val="24"/>
        </w:rPr>
        <w:tab/>
        <w:t>Mgr. Petr Procházka</w:t>
      </w:r>
    </w:p>
    <w:p w:rsidR="00B800D2" w:rsidRPr="00C277C9" w:rsidRDefault="00C277C9" w:rsidP="005376B2">
      <w:pPr>
        <w:jc w:val="both"/>
        <w:rPr>
          <w:sz w:val="24"/>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w:t>
      </w:r>
      <w:r w:rsidRPr="00C277C9">
        <w:rPr>
          <w:sz w:val="24"/>
          <w:szCs w:val="24"/>
        </w:rPr>
        <w:t>ředitel školy</w:t>
      </w:r>
    </w:p>
    <w:sectPr w:rsidR="00B800D2" w:rsidRPr="00C277C9" w:rsidSect="002C594F">
      <w:headerReference w:type="default" r:id="rId8"/>
      <w:footerReference w:type="default" r:id="rId9"/>
      <w:pgSz w:w="11906" w:h="16838"/>
      <w:pgMar w:top="2696" w:right="1080" w:bottom="1618" w:left="108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2A7" w:rsidRDefault="00EB52A7" w:rsidP="00330E68">
      <w:r>
        <w:separator/>
      </w:r>
    </w:p>
  </w:endnote>
  <w:endnote w:type="continuationSeparator" w:id="0">
    <w:p w:rsidR="00EB52A7" w:rsidRDefault="00EB52A7" w:rsidP="00330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9997" w:type="dxa"/>
      <w:tblInd w:w="-142" w:type="dxa"/>
      <w:tblBorders>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5671"/>
      <w:gridCol w:w="1842"/>
      <w:gridCol w:w="2484"/>
    </w:tblGrid>
    <w:tr w:rsidR="000F78E0" w:rsidRPr="006A3DC4" w:rsidTr="000C4067">
      <w:trPr>
        <w:trHeight w:val="672"/>
      </w:trPr>
      <w:tc>
        <w:tcPr>
          <w:tcW w:w="5671" w:type="dxa"/>
        </w:tcPr>
        <w:p w:rsidR="000F78E0" w:rsidRPr="004F7398" w:rsidRDefault="000F78E0" w:rsidP="00AA7078">
          <w:pPr>
            <w:pStyle w:val="Zhlav"/>
            <w:tabs>
              <w:tab w:val="left" w:pos="851"/>
            </w:tabs>
            <w:rPr>
              <w:rFonts w:ascii="Segoe UI" w:hAnsi="Segoe UI" w:cs="Segoe UI"/>
              <w:b/>
              <w:color w:val="3B3838" w:themeColor="background2" w:themeShade="40"/>
              <w:spacing w:val="-14"/>
            </w:rPr>
          </w:pPr>
          <w:r w:rsidRPr="004F7398">
            <w:rPr>
              <w:rFonts w:ascii="Segoe UI" w:hAnsi="Segoe UI" w:cs="Segoe UI"/>
              <w:b/>
              <w:color w:val="3B3838" w:themeColor="background2" w:themeShade="40"/>
              <w:spacing w:val="-14"/>
            </w:rPr>
            <w:br/>
            <w:t>ART ECON – Střední škola a vyšší odborná škola Praha, s. r. o.</w:t>
          </w:r>
        </w:p>
        <w:p w:rsidR="000F78E0" w:rsidRPr="004F7398" w:rsidRDefault="000F78E0" w:rsidP="000F78E0">
          <w:pPr>
            <w:pStyle w:val="Zpat"/>
            <w:tabs>
              <w:tab w:val="clear" w:pos="4536"/>
              <w:tab w:val="clear" w:pos="9072"/>
              <w:tab w:val="left" w:pos="930"/>
            </w:tabs>
            <w:rPr>
              <w:rFonts w:ascii="Segoe UI" w:hAnsi="Segoe UI" w:cs="Segoe UI"/>
              <w:color w:val="3B3838" w:themeColor="background2" w:themeShade="40"/>
              <w:spacing w:val="-14"/>
            </w:rPr>
          </w:pPr>
          <w:r w:rsidRPr="004F7398">
            <w:rPr>
              <w:rFonts w:ascii="Segoe UI" w:hAnsi="Segoe UI" w:cs="Segoe UI"/>
              <w:color w:val="3B3838" w:themeColor="background2" w:themeShade="40"/>
              <w:spacing w:val="-14"/>
            </w:rPr>
            <w:t xml:space="preserve">Nad </w:t>
          </w:r>
          <w:proofErr w:type="spellStart"/>
          <w:r w:rsidRPr="004F7398">
            <w:rPr>
              <w:rFonts w:ascii="Segoe UI" w:hAnsi="Segoe UI" w:cs="Segoe UI"/>
              <w:color w:val="3B3838" w:themeColor="background2" w:themeShade="40"/>
              <w:spacing w:val="-14"/>
            </w:rPr>
            <w:t>Rokoskou</w:t>
          </w:r>
          <w:proofErr w:type="spellEnd"/>
          <w:r w:rsidRPr="004F7398">
            <w:rPr>
              <w:rFonts w:ascii="Segoe UI" w:hAnsi="Segoe UI" w:cs="Segoe UI"/>
              <w:color w:val="3B3838" w:themeColor="background2" w:themeShade="40"/>
              <w:spacing w:val="-14"/>
            </w:rPr>
            <w:t xml:space="preserve"> 111/7, 182 00 Praha 8</w:t>
          </w:r>
        </w:p>
        <w:p w:rsidR="000F78E0" w:rsidRPr="004F7398" w:rsidRDefault="000F78E0" w:rsidP="000F78E0">
          <w:pPr>
            <w:pStyle w:val="Zpat"/>
            <w:tabs>
              <w:tab w:val="clear" w:pos="4536"/>
              <w:tab w:val="clear" w:pos="9072"/>
              <w:tab w:val="left" w:pos="930"/>
            </w:tabs>
            <w:rPr>
              <w:rFonts w:ascii="Segoe UI" w:hAnsi="Segoe UI" w:cs="Segoe UI"/>
              <w:color w:val="3B3838" w:themeColor="background2" w:themeShade="40"/>
              <w:spacing w:val="-14"/>
              <w:sz w:val="16"/>
              <w:szCs w:val="16"/>
            </w:rPr>
          </w:pPr>
          <w:r w:rsidRPr="004F7398">
            <w:rPr>
              <w:rFonts w:ascii="Segoe UI" w:hAnsi="Segoe UI" w:cs="Segoe UI"/>
              <w:color w:val="3B3838" w:themeColor="background2" w:themeShade="40"/>
              <w:spacing w:val="-14"/>
              <w:sz w:val="16"/>
              <w:szCs w:val="16"/>
            </w:rPr>
            <w:t>zapsáno v obchodním rejstříku, vedeného Městským soudem v Praze oddíl C, vložka 11597</w:t>
          </w:r>
        </w:p>
      </w:tc>
      <w:tc>
        <w:tcPr>
          <w:tcW w:w="1842" w:type="dxa"/>
        </w:tcPr>
        <w:p w:rsidR="000F78E0" w:rsidRPr="004F7398" w:rsidRDefault="000F78E0" w:rsidP="000F78E0">
          <w:pPr>
            <w:pStyle w:val="Zhlav"/>
            <w:rPr>
              <w:rFonts w:ascii="Segoe UI" w:hAnsi="Segoe UI" w:cs="Segoe UI"/>
              <w:color w:val="3B3838" w:themeColor="background2" w:themeShade="40"/>
              <w:spacing w:val="-14"/>
            </w:rPr>
          </w:pPr>
        </w:p>
        <w:p w:rsidR="000F78E0" w:rsidRPr="004F7398" w:rsidRDefault="000F78E0" w:rsidP="000F78E0">
          <w:pPr>
            <w:pStyle w:val="Zhlav"/>
            <w:rPr>
              <w:rFonts w:ascii="Segoe UI" w:hAnsi="Segoe UI" w:cs="Segoe UI"/>
              <w:color w:val="3B3838" w:themeColor="background2" w:themeShade="40"/>
              <w:spacing w:val="-14"/>
            </w:rPr>
          </w:pPr>
          <w:r w:rsidRPr="004F7398">
            <w:rPr>
              <w:rFonts w:ascii="Segoe UI" w:hAnsi="Segoe UI" w:cs="Segoe UI"/>
              <w:color w:val="3B3838" w:themeColor="background2" w:themeShade="40"/>
              <w:spacing w:val="-14"/>
            </w:rPr>
            <w:t xml:space="preserve">IČO: 45796955, </w:t>
          </w:r>
        </w:p>
        <w:p w:rsidR="000F78E0" w:rsidRPr="004F7398" w:rsidRDefault="000F78E0" w:rsidP="000F78E0">
          <w:pPr>
            <w:pStyle w:val="Zhlav"/>
            <w:rPr>
              <w:rFonts w:ascii="Segoe UI" w:hAnsi="Segoe UI" w:cs="Segoe UI"/>
              <w:color w:val="3B3838" w:themeColor="background2" w:themeShade="40"/>
            </w:rPr>
          </w:pPr>
          <w:r w:rsidRPr="004F7398">
            <w:rPr>
              <w:rFonts w:ascii="Segoe UI" w:hAnsi="Segoe UI" w:cs="Segoe UI"/>
              <w:color w:val="3B3838" w:themeColor="background2" w:themeShade="40"/>
              <w:spacing w:val="-14"/>
            </w:rPr>
            <w:t>DIČ: CZ45796955</w:t>
          </w:r>
        </w:p>
      </w:tc>
      <w:tc>
        <w:tcPr>
          <w:tcW w:w="2484" w:type="dxa"/>
        </w:tcPr>
        <w:p w:rsidR="000F78E0" w:rsidRPr="004F7398" w:rsidRDefault="000F78E0" w:rsidP="000F78E0">
          <w:pPr>
            <w:pStyle w:val="Zhlav"/>
            <w:rPr>
              <w:rFonts w:ascii="Segoe UI" w:hAnsi="Segoe UI" w:cs="Segoe UI"/>
              <w:color w:val="3B3838" w:themeColor="background2" w:themeShade="40"/>
              <w:spacing w:val="-14"/>
            </w:rPr>
          </w:pPr>
        </w:p>
        <w:p w:rsidR="000F78E0" w:rsidRPr="004F7398" w:rsidRDefault="000F78E0" w:rsidP="000F78E0">
          <w:pPr>
            <w:pStyle w:val="Zhlav"/>
            <w:rPr>
              <w:rFonts w:ascii="Segoe UI" w:hAnsi="Segoe UI" w:cs="Segoe UI"/>
              <w:color w:val="3B3838" w:themeColor="background2" w:themeShade="40"/>
              <w:spacing w:val="-14"/>
            </w:rPr>
          </w:pPr>
          <w:r w:rsidRPr="004F7398">
            <w:rPr>
              <w:rFonts w:ascii="Segoe UI" w:hAnsi="Segoe UI" w:cs="Segoe UI"/>
              <w:color w:val="3B3838" w:themeColor="background2" w:themeShade="40"/>
              <w:spacing w:val="-14"/>
            </w:rPr>
            <w:t xml:space="preserve">tel.: 284 680 880, 725 196 038 </w:t>
          </w:r>
        </w:p>
        <w:p w:rsidR="000F78E0" w:rsidRPr="004F7398" w:rsidRDefault="000F78E0" w:rsidP="000F78E0">
          <w:pPr>
            <w:pStyle w:val="Zhlav"/>
            <w:rPr>
              <w:rFonts w:ascii="Segoe UI" w:hAnsi="Segoe UI" w:cs="Segoe UI"/>
              <w:color w:val="3B3838" w:themeColor="background2" w:themeShade="40"/>
              <w:spacing w:val="-14"/>
            </w:rPr>
          </w:pPr>
          <w:r w:rsidRPr="004F7398">
            <w:rPr>
              <w:rFonts w:ascii="Segoe UI" w:hAnsi="Segoe UI" w:cs="Segoe UI"/>
              <w:color w:val="3B3838" w:themeColor="background2" w:themeShade="40"/>
              <w:spacing w:val="-14"/>
            </w:rPr>
            <w:t xml:space="preserve">e-mail: praha@artecon.cz </w:t>
          </w:r>
        </w:p>
        <w:p w:rsidR="000F78E0" w:rsidRPr="004F7398" w:rsidRDefault="000F78E0" w:rsidP="000F78E0">
          <w:pPr>
            <w:pStyle w:val="Zhlav"/>
            <w:rPr>
              <w:rFonts w:ascii="Segoe UI" w:hAnsi="Segoe UI" w:cs="Segoe UI"/>
              <w:color w:val="3B3838" w:themeColor="background2" w:themeShade="40"/>
              <w:spacing w:val="-14"/>
            </w:rPr>
          </w:pPr>
          <w:r w:rsidRPr="004F7398">
            <w:rPr>
              <w:rFonts w:ascii="Segoe UI" w:hAnsi="Segoe UI" w:cs="Segoe UI"/>
              <w:color w:val="3B3838" w:themeColor="background2" w:themeShade="40"/>
              <w:spacing w:val="-14"/>
            </w:rPr>
            <w:t>www.artecon.cz</w:t>
          </w:r>
        </w:p>
        <w:p w:rsidR="000F78E0" w:rsidRPr="004F7398" w:rsidRDefault="000F78E0" w:rsidP="006A3DC4">
          <w:pPr>
            <w:pStyle w:val="Zhlav"/>
            <w:ind w:left="1418"/>
            <w:rPr>
              <w:rFonts w:ascii="Segoe UI" w:hAnsi="Segoe UI" w:cs="Segoe UI"/>
              <w:color w:val="3B3838" w:themeColor="background2" w:themeShade="40"/>
              <w:spacing w:val="-14"/>
            </w:rPr>
          </w:pPr>
        </w:p>
      </w:tc>
    </w:tr>
  </w:tbl>
  <w:p w:rsidR="00330E68" w:rsidRPr="006A3DC4" w:rsidRDefault="00330E68">
    <w:pPr>
      <w:pStyle w:val="Zpat"/>
      <w:rPr>
        <w:color w:val="3B3838" w:themeColor="background2" w:themeShade="4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2A7" w:rsidRDefault="00EB52A7" w:rsidP="00330E68">
      <w:r>
        <w:separator/>
      </w:r>
    </w:p>
  </w:footnote>
  <w:footnote w:type="continuationSeparator" w:id="0">
    <w:p w:rsidR="00EB52A7" w:rsidRDefault="00EB52A7" w:rsidP="00330E6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9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Pr>
    <w:tblGrid>
      <w:gridCol w:w="4442"/>
      <w:gridCol w:w="5408"/>
    </w:tblGrid>
    <w:tr w:rsidR="00521F1E" w:rsidRPr="004F7398" w:rsidTr="00E235F0">
      <w:trPr>
        <w:trHeight w:val="1650"/>
      </w:trPr>
      <w:tc>
        <w:tcPr>
          <w:tcW w:w="4442" w:type="dxa"/>
        </w:tcPr>
        <w:p w:rsidR="00330E68" w:rsidRDefault="00330E68" w:rsidP="00521F1E">
          <w:pPr>
            <w:pStyle w:val="Zhlav"/>
            <w:tabs>
              <w:tab w:val="clear" w:pos="4536"/>
              <w:tab w:val="clear" w:pos="9072"/>
              <w:tab w:val="right" w:pos="4644"/>
            </w:tabs>
          </w:pPr>
          <w:r>
            <w:rPr>
              <w:noProof/>
              <w:lang w:eastAsia="cs-CZ"/>
            </w:rPr>
            <w:drawing>
              <wp:inline distT="0" distB="0" distL="0" distR="0">
                <wp:extent cx="733425" cy="942015"/>
                <wp:effectExtent l="0" t="0" r="0" b="0"/>
                <wp:docPr id="94" name="Obrázek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782815" cy="1005452"/>
                        </a:xfrm>
                        <a:prstGeom prst="rect">
                          <a:avLst/>
                        </a:prstGeom>
                      </pic:spPr>
                    </pic:pic>
                  </a:graphicData>
                </a:graphic>
              </wp:inline>
            </w:drawing>
          </w:r>
          <w:r w:rsidR="00521F1E">
            <w:tab/>
          </w:r>
        </w:p>
      </w:tc>
      <w:tc>
        <w:tcPr>
          <w:tcW w:w="5408" w:type="dxa"/>
        </w:tcPr>
        <w:p w:rsidR="00521F1E" w:rsidRPr="004F7398" w:rsidRDefault="0045115B" w:rsidP="00E7417A">
          <w:pPr>
            <w:pStyle w:val="Zhlav"/>
            <w:tabs>
              <w:tab w:val="left" w:pos="851"/>
            </w:tabs>
            <w:rPr>
              <w:rFonts w:ascii="Segoe UI" w:hAnsi="Segoe UI" w:cs="Segoe UI"/>
              <w:b/>
              <w:spacing w:val="-14"/>
              <w:sz w:val="24"/>
              <w:szCs w:val="24"/>
            </w:rPr>
          </w:pPr>
          <w:r w:rsidRPr="004F7398">
            <w:rPr>
              <w:rFonts w:ascii="Segoe UI" w:hAnsi="Segoe UI" w:cs="Segoe UI"/>
              <w:noProof/>
              <w:lang w:eastAsia="cs-CZ"/>
            </w:rPr>
            <mc:AlternateContent>
              <mc:Choice Requires="wps">
                <w:drawing>
                  <wp:anchor distT="0" distB="0" distL="114300" distR="114300" simplePos="0" relativeHeight="251666432" behindDoc="0" locked="0" layoutInCell="1" allowOverlap="1" wp14:anchorId="54E1A593" wp14:editId="6F99DB88">
                    <wp:simplePos x="0" y="0"/>
                    <wp:positionH relativeFrom="column">
                      <wp:posOffset>1005840</wp:posOffset>
                    </wp:positionH>
                    <wp:positionV relativeFrom="paragraph">
                      <wp:posOffset>15240</wp:posOffset>
                    </wp:positionV>
                    <wp:extent cx="1151255" cy="35560"/>
                    <wp:effectExtent l="0" t="0" r="0" b="2540"/>
                    <wp:wrapNone/>
                    <wp:docPr id="39" name="Obdélník 39"/>
                    <wp:cNvGraphicFramePr/>
                    <a:graphic xmlns:a="http://schemas.openxmlformats.org/drawingml/2006/main">
                      <a:graphicData uri="http://schemas.microsoft.com/office/word/2010/wordprocessingShape">
                        <wps:wsp>
                          <wps:cNvSpPr/>
                          <wps:spPr>
                            <a:xfrm>
                              <a:off x="0" y="0"/>
                              <a:ext cx="1151255" cy="35560"/>
                            </a:xfrm>
                            <a:prstGeom prst="rect">
                              <a:avLst/>
                            </a:prstGeom>
                            <a:solidFill>
                              <a:srgbClr val="D3C60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CF4B9D8" id="Obdélník 39" o:spid="_x0000_s1026" style="position:absolute;margin-left:79.2pt;margin-top:1.2pt;width:90.65pt;height: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" fillcolor="#d3c60d" stroked="f" strokeweight="1pt"/>
                </w:pict>
              </mc:Fallback>
            </mc:AlternateContent>
          </w:r>
          <w:r w:rsidRPr="004F7398">
            <w:rPr>
              <w:rFonts w:ascii="Segoe UI" w:hAnsi="Segoe UI" w:cs="Segoe UI"/>
              <w:noProof/>
              <w:lang w:eastAsia="cs-CZ"/>
            </w:rPr>
            <mc:AlternateContent>
              <mc:Choice Requires="wps">
                <w:drawing>
                  <wp:anchor distT="0" distB="0" distL="114300" distR="114300" simplePos="0" relativeHeight="251665408" behindDoc="0" locked="0" layoutInCell="1" allowOverlap="1" wp14:anchorId="47575883" wp14:editId="7CEB6D22">
                    <wp:simplePos x="0" y="0"/>
                    <wp:positionH relativeFrom="column">
                      <wp:posOffset>26035</wp:posOffset>
                    </wp:positionH>
                    <wp:positionV relativeFrom="paragraph">
                      <wp:posOffset>15240</wp:posOffset>
                    </wp:positionV>
                    <wp:extent cx="1151255" cy="35560"/>
                    <wp:effectExtent l="0" t="0" r="0" b="2540"/>
                    <wp:wrapNone/>
                    <wp:docPr id="38" name="Obdélník 38"/>
                    <wp:cNvGraphicFramePr/>
                    <a:graphic xmlns:a="http://schemas.openxmlformats.org/drawingml/2006/main">
                      <a:graphicData uri="http://schemas.microsoft.com/office/word/2010/wordprocessingShape">
                        <wps:wsp>
                          <wps:cNvSpPr/>
                          <wps:spPr>
                            <a:xfrm>
                              <a:off x="0" y="0"/>
                              <a:ext cx="1151255" cy="35560"/>
                            </a:xfrm>
                            <a:prstGeom prst="rect">
                              <a:avLst/>
                            </a:prstGeom>
                            <a:solidFill>
                              <a:srgbClr val="C63D7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FA8F8DA" id="Obdélník 38" o:spid="_x0000_s1026" style="position:absolute;margin-left:2.05pt;margin-top:1.2pt;width:90.65pt;height: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" fillcolor="#c63d72" stroked="f" strokeweight="1pt"/>
                </w:pict>
              </mc:Fallback>
            </mc:AlternateContent>
          </w:r>
          <w:r w:rsidRPr="004F7398">
            <w:rPr>
              <w:rFonts w:ascii="Segoe UI" w:hAnsi="Segoe UI" w:cs="Segoe UI"/>
              <w:noProof/>
              <w:lang w:eastAsia="cs-CZ"/>
            </w:rPr>
            <mc:AlternateContent>
              <mc:Choice Requires="wps">
                <w:drawing>
                  <wp:anchor distT="0" distB="0" distL="114300" distR="114300" simplePos="0" relativeHeight="251667456" behindDoc="0" locked="0" layoutInCell="1" allowOverlap="1" wp14:anchorId="022FB026" wp14:editId="7A855FC4">
                    <wp:simplePos x="0" y="0"/>
                    <wp:positionH relativeFrom="column">
                      <wp:posOffset>2162175</wp:posOffset>
                    </wp:positionH>
                    <wp:positionV relativeFrom="paragraph">
                      <wp:posOffset>15240</wp:posOffset>
                    </wp:positionV>
                    <wp:extent cx="1150620" cy="35560"/>
                    <wp:effectExtent l="0" t="0" r="0" b="2540"/>
                    <wp:wrapNone/>
                    <wp:docPr id="40" name="Obdélník 40"/>
                    <wp:cNvGraphicFramePr/>
                    <a:graphic xmlns:a="http://schemas.openxmlformats.org/drawingml/2006/main">
                      <a:graphicData uri="http://schemas.microsoft.com/office/word/2010/wordprocessingShape">
                        <wps:wsp>
                          <wps:cNvSpPr/>
                          <wps:spPr>
                            <a:xfrm>
                              <a:off x="0" y="0"/>
                              <a:ext cx="1150620" cy="35560"/>
                            </a:xfrm>
                            <a:prstGeom prst="rect">
                              <a:avLst/>
                            </a:prstGeom>
                            <a:solidFill>
                              <a:srgbClr val="137D7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AD8C8E0" id="Obdélník 40" o:spid="_x0000_s1026" style="position:absolute;margin-left:170.25pt;margin-top:1.2pt;width:90.6pt;height: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" fillcolor="#137d79" stroked="f" strokeweight="1pt"/>
                </w:pict>
              </mc:Fallback>
            </mc:AlternateContent>
          </w:r>
        </w:p>
        <w:p w:rsidR="000F78E0" w:rsidRPr="00E235F0" w:rsidRDefault="00E7417A" w:rsidP="00521F1E">
          <w:pPr>
            <w:pStyle w:val="Zhlav"/>
            <w:tabs>
              <w:tab w:val="left" w:pos="851"/>
            </w:tabs>
            <w:jc w:val="right"/>
            <w:rPr>
              <w:rFonts w:ascii="Segoe UI" w:hAnsi="Segoe UI" w:cs="Segoe UI"/>
              <w:b/>
              <w:color w:val="000000" w:themeColor="text1"/>
              <w:spacing w:val="-14"/>
              <w:sz w:val="24"/>
              <w:szCs w:val="24"/>
            </w:rPr>
          </w:pPr>
          <w:r w:rsidRPr="00E235F0">
            <w:rPr>
              <w:rFonts w:ascii="Segoe UI" w:hAnsi="Segoe UI" w:cs="Segoe UI"/>
              <w:b/>
              <w:color w:val="000000" w:themeColor="text1"/>
              <w:spacing w:val="-14"/>
              <w:sz w:val="24"/>
              <w:szCs w:val="24"/>
            </w:rPr>
            <w:t>ŠKOLA PLNÁ UMĚNÍ A SPORTU</w:t>
          </w:r>
        </w:p>
        <w:p w:rsidR="000F78E0" w:rsidRPr="00E235F0" w:rsidRDefault="00E7417A" w:rsidP="00521F1E">
          <w:pPr>
            <w:pStyle w:val="Zhlav"/>
            <w:tabs>
              <w:tab w:val="left" w:pos="851"/>
            </w:tabs>
            <w:jc w:val="right"/>
            <w:rPr>
              <w:rFonts w:ascii="Segoe UI" w:hAnsi="Segoe UI" w:cs="Segoe UI"/>
              <w:b/>
              <w:color w:val="000000" w:themeColor="text1"/>
              <w:spacing w:val="-14"/>
              <w:sz w:val="24"/>
              <w:szCs w:val="24"/>
            </w:rPr>
          </w:pPr>
          <w:r w:rsidRPr="00E235F0">
            <w:rPr>
              <w:rFonts w:ascii="Segoe UI" w:hAnsi="Segoe UI" w:cs="Segoe UI"/>
              <w:b/>
              <w:color w:val="000000" w:themeColor="text1"/>
              <w:spacing w:val="-14"/>
              <w:sz w:val="24"/>
              <w:szCs w:val="24"/>
            </w:rPr>
            <w:t>ŠKOLA, KTERÁ BAVÍ</w:t>
          </w:r>
        </w:p>
        <w:p w:rsidR="00A62B67" w:rsidRPr="00E235F0" w:rsidRDefault="00A62B67" w:rsidP="00521F1E">
          <w:pPr>
            <w:pStyle w:val="Zhlav"/>
            <w:tabs>
              <w:tab w:val="left" w:pos="851"/>
            </w:tabs>
            <w:jc w:val="right"/>
            <w:rPr>
              <w:rFonts w:ascii="Segoe UI" w:hAnsi="Segoe UI" w:cs="Segoe UI"/>
              <w:b/>
              <w:color w:val="000000" w:themeColor="text1"/>
              <w:spacing w:val="-14"/>
              <w:sz w:val="18"/>
              <w:szCs w:val="18"/>
            </w:rPr>
          </w:pPr>
        </w:p>
        <w:p w:rsidR="00A62B67" w:rsidRPr="004F7398" w:rsidRDefault="00A62B67" w:rsidP="00521F1E">
          <w:pPr>
            <w:pStyle w:val="Zhlav"/>
            <w:tabs>
              <w:tab w:val="left" w:pos="851"/>
            </w:tabs>
            <w:jc w:val="right"/>
            <w:rPr>
              <w:rFonts w:ascii="Segoe UI" w:hAnsi="Segoe UI" w:cs="Segoe UI"/>
            </w:rPr>
          </w:pPr>
          <w:r w:rsidRPr="00E235F0">
            <w:rPr>
              <w:rFonts w:ascii="Segoe UI" w:hAnsi="Segoe UI" w:cs="Segoe UI"/>
              <w:b/>
              <w:color w:val="000000" w:themeColor="text1"/>
              <w:spacing w:val="-14"/>
              <w:sz w:val="18"/>
              <w:szCs w:val="18"/>
            </w:rPr>
            <w:t>ART ECON – Střední škola a vyšší odborná škola Praha, s. r. o.</w:t>
          </w:r>
        </w:p>
      </w:tc>
    </w:tr>
  </w:tbl>
  <w:p w:rsidR="00330E68" w:rsidRPr="006A3DC4" w:rsidRDefault="00330E68" w:rsidP="00AA7078">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48A6"/>
    <w:multiLevelType w:val="hybridMultilevel"/>
    <w:tmpl w:val="4C4A4A3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334034B"/>
    <w:multiLevelType w:val="hybridMultilevel"/>
    <w:tmpl w:val="27E03952"/>
    <w:lvl w:ilvl="0" w:tplc="CB24A6A8">
      <w:start w:val="1"/>
      <w:numFmt w:val="decimal"/>
      <w:lvlText w:val="6.%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490322C"/>
    <w:multiLevelType w:val="hybridMultilevel"/>
    <w:tmpl w:val="0C92AA36"/>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06005002"/>
    <w:multiLevelType w:val="hybridMultilevel"/>
    <w:tmpl w:val="3D428F3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0CEB3B2D"/>
    <w:multiLevelType w:val="hybridMultilevel"/>
    <w:tmpl w:val="8B8ABC68"/>
    <w:lvl w:ilvl="0" w:tplc="90B88CB4">
      <w:start w:val="1"/>
      <w:numFmt w:val="decimal"/>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118F595F"/>
    <w:multiLevelType w:val="hybridMultilevel"/>
    <w:tmpl w:val="B944F6E6"/>
    <w:lvl w:ilvl="0" w:tplc="9878B88C">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161443C1"/>
    <w:multiLevelType w:val="hybridMultilevel"/>
    <w:tmpl w:val="57E213E6"/>
    <w:lvl w:ilvl="0" w:tplc="55F29016">
      <w:start w:val="1"/>
      <w:numFmt w:val="decimal"/>
      <w:lvlText w:val="%1."/>
      <w:lvlJc w:val="left"/>
      <w:pPr>
        <w:tabs>
          <w:tab w:val="num" w:pos="720"/>
        </w:tabs>
        <w:ind w:left="720" w:hanging="360"/>
      </w:pPr>
    </w:lvl>
    <w:lvl w:ilvl="1" w:tplc="2F0E91A4">
      <w:start w:val="1"/>
      <w:numFmt w:val="lowerLetter"/>
      <w:lvlText w:val="%2)"/>
      <w:lvlJc w:val="left"/>
      <w:pPr>
        <w:tabs>
          <w:tab w:val="num" w:pos="1800"/>
        </w:tabs>
        <w:ind w:left="1800" w:hanging="720"/>
      </w:pPr>
      <w:rPr>
        <w:i/>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19271E68"/>
    <w:multiLevelType w:val="hybridMultilevel"/>
    <w:tmpl w:val="6444FC7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1CCE4312"/>
    <w:multiLevelType w:val="hybridMultilevel"/>
    <w:tmpl w:val="422C1228"/>
    <w:lvl w:ilvl="0" w:tplc="0FC8DB58">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23D29A3"/>
    <w:multiLevelType w:val="hybridMultilevel"/>
    <w:tmpl w:val="EFD2E984"/>
    <w:lvl w:ilvl="0" w:tplc="9878B88C">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234B2C7A"/>
    <w:multiLevelType w:val="hybridMultilevel"/>
    <w:tmpl w:val="F82E89F0"/>
    <w:lvl w:ilvl="0" w:tplc="9878B88C">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24D233B9"/>
    <w:multiLevelType w:val="hybridMultilevel"/>
    <w:tmpl w:val="9EF4639A"/>
    <w:lvl w:ilvl="0" w:tplc="04050017">
      <w:start w:val="1"/>
      <w:numFmt w:val="lowerLetter"/>
      <w:lvlText w:val="%1)"/>
      <w:lvlJc w:val="left"/>
      <w:pPr>
        <w:tabs>
          <w:tab w:val="num" w:pos="720"/>
        </w:tabs>
        <w:ind w:left="720" w:hanging="360"/>
      </w:pPr>
    </w:lvl>
    <w:lvl w:ilvl="1" w:tplc="8236C79A">
      <w:start w:val="2"/>
      <w:numFmt w:val="lowerLetter"/>
      <w:lvlText w:val="%2)"/>
      <w:lvlJc w:val="left"/>
      <w:pPr>
        <w:tabs>
          <w:tab w:val="num" w:pos="1440"/>
        </w:tabs>
        <w:ind w:left="1440" w:hanging="360"/>
      </w:pPr>
      <w:rPr>
        <w:i/>
        <w:u w:val="single"/>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28C24C84"/>
    <w:multiLevelType w:val="hybridMultilevel"/>
    <w:tmpl w:val="422C1228"/>
    <w:lvl w:ilvl="0" w:tplc="0FC8DB58">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2B1A382E"/>
    <w:multiLevelType w:val="hybridMultilevel"/>
    <w:tmpl w:val="6F44EC50"/>
    <w:lvl w:ilvl="0" w:tplc="AE7079C2">
      <w:start w:val="1"/>
      <w:numFmt w:val="decimal"/>
      <w:lvlText w:val="5.%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30BE17FA"/>
    <w:multiLevelType w:val="hybridMultilevel"/>
    <w:tmpl w:val="6D5E4FE8"/>
    <w:lvl w:ilvl="0" w:tplc="0405000F">
      <w:start w:val="1"/>
      <w:numFmt w:val="decimal"/>
      <w:lvlText w:val="%1."/>
      <w:lvlJc w:val="left"/>
      <w:pPr>
        <w:tabs>
          <w:tab w:val="num" w:pos="720"/>
        </w:tabs>
        <w:ind w:left="720" w:hanging="360"/>
      </w:pPr>
    </w:lvl>
    <w:lvl w:ilvl="1" w:tplc="2F0E91A4">
      <w:start w:val="1"/>
      <w:numFmt w:val="lowerLetter"/>
      <w:lvlText w:val="%2)"/>
      <w:lvlJc w:val="left"/>
      <w:pPr>
        <w:tabs>
          <w:tab w:val="num" w:pos="1800"/>
        </w:tabs>
        <w:ind w:left="1800" w:hanging="720"/>
      </w:pPr>
      <w:rPr>
        <w:i/>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370A45CA"/>
    <w:multiLevelType w:val="hybridMultilevel"/>
    <w:tmpl w:val="8C04DFE8"/>
    <w:lvl w:ilvl="0" w:tplc="9258BBC2">
      <w:start w:val="1"/>
      <w:numFmt w:val="decimal"/>
      <w:lvlText w:val="4.%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384454A3"/>
    <w:multiLevelType w:val="singleLevel"/>
    <w:tmpl w:val="04050017"/>
    <w:lvl w:ilvl="0">
      <w:start w:val="1"/>
      <w:numFmt w:val="lowerLetter"/>
      <w:lvlText w:val="%1)"/>
      <w:lvlJc w:val="left"/>
      <w:pPr>
        <w:ind w:left="644" w:hanging="360"/>
      </w:pPr>
    </w:lvl>
  </w:abstractNum>
  <w:abstractNum w:abstractNumId="17" w15:restartNumberingAfterBreak="0">
    <w:nsid w:val="40D43CF4"/>
    <w:multiLevelType w:val="hybridMultilevel"/>
    <w:tmpl w:val="297CFD7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420200D1"/>
    <w:multiLevelType w:val="hybridMultilevel"/>
    <w:tmpl w:val="0912451A"/>
    <w:lvl w:ilvl="0" w:tplc="88244828">
      <w:start w:val="1"/>
      <w:numFmt w:val="decimal"/>
      <w:lvlText w:val="%1."/>
      <w:lvlJc w:val="left"/>
      <w:pPr>
        <w:tabs>
          <w:tab w:val="num" w:pos="720"/>
        </w:tabs>
        <w:ind w:left="720" w:hanging="360"/>
      </w:pPr>
    </w:lvl>
    <w:lvl w:ilvl="1" w:tplc="1BD04908">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43207403"/>
    <w:multiLevelType w:val="hybridMultilevel"/>
    <w:tmpl w:val="21344B5A"/>
    <w:lvl w:ilvl="0" w:tplc="04050017">
      <w:start w:val="1"/>
      <w:numFmt w:val="lowerLetter"/>
      <w:lvlText w:val="%1)"/>
      <w:lvlJc w:val="left"/>
      <w:pPr>
        <w:ind w:left="1800" w:hanging="360"/>
      </w:pPr>
    </w:lvl>
    <w:lvl w:ilvl="1" w:tplc="04050019">
      <w:start w:val="1"/>
      <w:numFmt w:val="lowerLetter"/>
      <w:lvlText w:val="%2."/>
      <w:lvlJc w:val="left"/>
      <w:pPr>
        <w:ind w:left="2520" w:hanging="360"/>
      </w:pPr>
    </w:lvl>
    <w:lvl w:ilvl="2" w:tplc="0405001B">
      <w:start w:val="1"/>
      <w:numFmt w:val="lowerRoman"/>
      <w:lvlText w:val="%3."/>
      <w:lvlJc w:val="right"/>
      <w:pPr>
        <w:ind w:left="3240" w:hanging="180"/>
      </w:pPr>
    </w:lvl>
    <w:lvl w:ilvl="3" w:tplc="0405000F">
      <w:start w:val="1"/>
      <w:numFmt w:val="decimal"/>
      <w:lvlText w:val="%4."/>
      <w:lvlJc w:val="left"/>
      <w:pPr>
        <w:ind w:left="3960" w:hanging="360"/>
      </w:pPr>
    </w:lvl>
    <w:lvl w:ilvl="4" w:tplc="04050019">
      <w:start w:val="1"/>
      <w:numFmt w:val="lowerLetter"/>
      <w:lvlText w:val="%5."/>
      <w:lvlJc w:val="left"/>
      <w:pPr>
        <w:ind w:left="4680" w:hanging="360"/>
      </w:pPr>
    </w:lvl>
    <w:lvl w:ilvl="5" w:tplc="0405001B">
      <w:start w:val="1"/>
      <w:numFmt w:val="lowerRoman"/>
      <w:lvlText w:val="%6."/>
      <w:lvlJc w:val="right"/>
      <w:pPr>
        <w:ind w:left="5400" w:hanging="180"/>
      </w:pPr>
    </w:lvl>
    <w:lvl w:ilvl="6" w:tplc="0405000F">
      <w:start w:val="1"/>
      <w:numFmt w:val="decimal"/>
      <w:lvlText w:val="%7."/>
      <w:lvlJc w:val="left"/>
      <w:pPr>
        <w:ind w:left="6120" w:hanging="360"/>
      </w:pPr>
    </w:lvl>
    <w:lvl w:ilvl="7" w:tplc="04050019">
      <w:start w:val="1"/>
      <w:numFmt w:val="lowerLetter"/>
      <w:lvlText w:val="%8."/>
      <w:lvlJc w:val="left"/>
      <w:pPr>
        <w:ind w:left="6840" w:hanging="360"/>
      </w:pPr>
    </w:lvl>
    <w:lvl w:ilvl="8" w:tplc="0405001B">
      <w:start w:val="1"/>
      <w:numFmt w:val="lowerRoman"/>
      <w:lvlText w:val="%9."/>
      <w:lvlJc w:val="right"/>
      <w:pPr>
        <w:ind w:left="7560" w:hanging="180"/>
      </w:pPr>
    </w:lvl>
  </w:abstractNum>
  <w:abstractNum w:abstractNumId="20" w15:restartNumberingAfterBreak="0">
    <w:nsid w:val="552D57B7"/>
    <w:multiLevelType w:val="hybridMultilevel"/>
    <w:tmpl w:val="800237E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56E4206E"/>
    <w:multiLevelType w:val="hybridMultilevel"/>
    <w:tmpl w:val="DB364FFE"/>
    <w:lvl w:ilvl="0" w:tplc="A6DCCD84">
      <w:start w:val="1"/>
      <w:numFmt w:val="decimal"/>
      <w:lvlText w:val="1.%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5D3051AB"/>
    <w:multiLevelType w:val="hybridMultilevel"/>
    <w:tmpl w:val="9F10B7C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60CA711E"/>
    <w:multiLevelType w:val="hybridMultilevel"/>
    <w:tmpl w:val="F230C9EA"/>
    <w:lvl w:ilvl="0" w:tplc="B7583FCC">
      <w:start w:val="1"/>
      <w:numFmt w:val="decimal"/>
      <w:pStyle w:val="Nadpis1"/>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667C7A6E"/>
    <w:multiLevelType w:val="hybridMultilevel"/>
    <w:tmpl w:val="40324B78"/>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25" w15:restartNumberingAfterBreak="0">
    <w:nsid w:val="68AE23A5"/>
    <w:multiLevelType w:val="hybridMultilevel"/>
    <w:tmpl w:val="30908C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15:restartNumberingAfterBreak="0">
    <w:nsid w:val="692D3B6D"/>
    <w:multiLevelType w:val="hybridMultilevel"/>
    <w:tmpl w:val="0C6CD6A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6F5A2591"/>
    <w:multiLevelType w:val="hybridMultilevel"/>
    <w:tmpl w:val="2FE6EC42"/>
    <w:lvl w:ilvl="0" w:tplc="6F86074C">
      <w:start w:val="1"/>
      <w:numFmt w:val="decimal"/>
      <w:lvlText w:val="3.%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7AFC610E"/>
    <w:multiLevelType w:val="hybridMultilevel"/>
    <w:tmpl w:val="73F4F328"/>
    <w:lvl w:ilvl="0" w:tplc="EA3CA766">
      <w:start w:val="1"/>
      <w:numFmt w:val="decimal"/>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5"/>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2"/>
  </w:num>
  <w:num w:numId="1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567"/>
    <w:rsid w:val="0005009E"/>
    <w:rsid w:val="000972F2"/>
    <w:rsid w:val="000C4067"/>
    <w:rsid w:val="000F78E0"/>
    <w:rsid w:val="001201F8"/>
    <w:rsid w:val="00143C0B"/>
    <w:rsid w:val="00152487"/>
    <w:rsid w:val="00173086"/>
    <w:rsid w:val="002065EA"/>
    <w:rsid w:val="0022642E"/>
    <w:rsid w:val="002509AF"/>
    <w:rsid w:val="0025279D"/>
    <w:rsid w:val="002C10DB"/>
    <w:rsid w:val="002C594F"/>
    <w:rsid w:val="00330E68"/>
    <w:rsid w:val="0033683F"/>
    <w:rsid w:val="0045115B"/>
    <w:rsid w:val="004C28B3"/>
    <w:rsid w:val="004F7398"/>
    <w:rsid w:val="00521F1E"/>
    <w:rsid w:val="00534366"/>
    <w:rsid w:val="005376B2"/>
    <w:rsid w:val="005C36D0"/>
    <w:rsid w:val="006A1CA3"/>
    <w:rsid w:val="006A3DC4"/>
    <w:rsid w:val="00726894"/>
    <w:rsid w:val="008D10BE"/>
    <w:rsid w:val="008E721A"/>
    <w:rsid w:val="00922BE6"/>
    <w:rsid w:val="00944BC7"/>
    <w:rsid w:val="00947C6F"/>
    <w:rsid w:val="00975CA2"/>
    <w:rsid w:val="009961C3"/>
    <w:rsid w:val="009B3EDD"/>
    <w:rsid w:val="009F67DA"/>
    <w:rsid w:val="00A62B67"/>
    <w:rsid w:val="00AA7078"/>
    <w:rsid w:val="00AD0FAB"/>
    <w:rsid w:val="00AE436D"/>
    <w:rsid w:val="00B51BFE"/>
    <w:rsid w:val="00B800D2"/>
    <w:rsid w:val="00BE22D8"/>
    <w:rsid w:val="00C11489"/>
    <w:rsid w:val="00C131E1"/>
    <w:rsid w:val="00C137FF"/>
    <w:rsid w:val="00C277C9"/>
    <w:rsid w:val="00C528DE"/>
    <w:rsid w:val="00CA5F15"/>
    <w:rsid w:val="00D16388"/>
    <w:rsid w:val="00D16A87"/>
    <w:rsid w:val="00D354CA"/>
    <w:rsid w:val="00D93963"/>
    <w:rsid w:val="00E03F39"/>
    <w:rsid w:val="00E064CD"/>
    <w:rsid w:val="00E235F0"/>
    <w:rsid w:val="00E53567"/>
    <w:rsid w:val="00E7417A"/>
    <w:rsid w:val="00EB52A7"/>
    <w:rsid w:val="00EE00B9"/>
    <w:rsid w:val="00F207E9"/>
    <w:rsid w:val="00F633A2"/>
    <w:rsid w:val="00FC1068"/>
    <w:rsid w:val="00FF01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26233"/>
  <w15:chartTrackingRefBased/>
  <w15:docId w15:val="{41D97775-6EFE-4B7D-A4F5-6A33F53B5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51BF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autoRedefine/>
    <w:uiPriority w:val="9"/>
    <w:qFormat/>
    <w:rsid w:val="00D354CA"/>
    <w:pPr>
      <w:keepNext/>
      <w:keepLines/>
      <w:numPr>
        <w:numId w:val="1"/>
      </w:numPr>
      <w:spacing w:before="480" w:after="240" w:line="256" w:lineRule="auto"/>
      <w:ind w:left="284" w:hanging="284"/>
      <w:jc w:val="both"/>
      <w:outlineLvl w:val="0"/>
    </w:pPr>
    <w:rPr>
      <w:rFonts w:ascii="Arial" w:hAnsi="Arial"/>
      <w:b/>
      <w:bCs/>
      <w:sz w:val="24"/>
      <w:szCs w:val="28"/>
      <w:lang w:eastAsia="en-US"/>
    </w:rPr>
  </w:style>
  <w:style w:type="paragraph" w:styleId="Nadpis3">
    <w:name w:val="heading 3"/>
    <w:basedOn w:val="Normln"/>
    <w:next w:val="Normln"/>
    <w:link w:val="Nadpis3Char"/>
    <w:uiPriority w:val="9"/>
    <w:semiHidden/>
    <w:unhideWhenUsed/>
    <w:qFormat/>
    <w:rsid w:val="00C277C9"/>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semiHidden/>
    <w:unhideWhenUsed/>
    <w:qFormat/>
    <w:rsid w:val="00C277C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30E68"/>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330E68"/>
  </w:style>
  <w:style w:type="paragraph" w:styleId="Zpat">
    <w:name w:val="footer"/>
    <w:basedOn w:val="Normln"/>
    <w:link w:val="ZpatChar"/>
    <w:unhideWhenUsed/>
    <w:rsid w:val="00330E68"/>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rsid w:val="00330E68"/>
  </w:style>
  <w:style w:type="table" w:styleId="Mkatabulky">
    <w:name w:val="Table Grid"/>
    <w:basedOn w:val="Normlntabulka"/>
    <w:uiPriority w:val="39"/>
    <w:rsid w:val="00330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link w:val="RozloendokumentuChar"/>
    <w:semiHidden/>
    <w:rsid w:val="00AA7078"/>
    <w:pPr>
      <w:shd w:val="clear" w:color="auto" w:fill="000080"/>
    </w:pPr>
    <w:rPr>
      <w:rFonts w:ascii="Tahoma" w:hAnsi="Tahoma" w:cs="Tahoma"/>
      <w:sz w:val="24"/>
      <w:szCs w:val="24"/>
    </w:rPr>
  </w:style>
  <w:style w:type="character" w:customStyle="1" w:styleId="RozloendokumentuChar">
    <w:name w:val="Rozložení dokumentu Char"/>
    <w:basedOn w:val="Standardnpsmoodstavce"/>
    <w:link w:val="Rozloendokumentu"/>
    <w:semiHidden/>
    <w:rsid w:val="00AA7078"/>
    <w:rPr>
      <w:rFonts w:ascii="Tahoma" w:eastAsia="Times New Roman" w:hAnsi="Tahoma" w:cs="Tahoma"/>
      <w:sz w:val="24"/>
      <w:szCs w:val="24"/>
      <w:shd w:val="clear" w:color="auto" w:fill="000080"/>
      <w:lang w:eastAsia="cs-CZ"/>
    </w:rPr>
  </w:style>
  <w:style w:type="paragraph" w:styleId="Textbubliny">
    <w:name w:val="Balloon Text"/>
    <w:basedOn w:val="Normln"/>
    <w:link w:val="TextbublinyChar"/>
    <w:uiPriority w:val="99"/>
    <w:semiHidden/>
    <w:unhideWhenUsed/>
    <w:rsid w:val="00AA707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A7078"/>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C131E1"/>
    <w:rPr>
      <w:color w:val="0563C1" w:themeColor="hyperlink"/>
      <w:u w:val="single"/>
    </w:rPr>
  </w:style>
  <w:style w:type="character" w:customStyle="1" w:styleId="Nadpis1Char">
    <w:name w:val="Nadpis 1 Char"/>
    <w:basedOn w:val="Standardnpsmoodstavce"/>
    <w:link w:val="Nadpis1"/>
    <w:uiPriority w:val="9"/>
    <w:rsid w:val="00D354CA"/>
    <w:rPr>
      <w:rFonts w:ascii="Arial" w:eastAsia="Times New Roman" w:hAnsi="Arial" w:cs="Times New Roman"/>
      <w:b/>
      <w:bCs/>
      <w:sz w:val="24"/>
      <w:szCs w:val="28"/>
    </w:rPr>
  </w:style>
  <w:style w:type="paragraph" w:styleId="Odstavecseseznamem">
    <w:name w:val="List Paragraph"/>
    <w:basedOn w:val="Normln"/>
    <w:uiPriority w:val="34"/>
    <w:qFormat/>
    <w:rsid w:val="00D354CA"/>
    <w:pPr>
      <w:spacing w:after="160" w:line="256" w:lineRule="auto"/>
      <w:ind w:left="720"/>
      <w:contextualSpacing/>
      <w:jc w:val="both"/>
    </w:pPr>
    <w:rPr>
      <w:rFonts w:eastAsia="Calibri"/>
      <w:sz w:val="24"/>
      <w:szCs w:val="22"/>
      <w:lang w:eastAsia="en-US"/>
    </w:rPr>
  </w:style>
  <w:style w:type="character" w:customStyle="1" w:styleId="Nadpis3Char">
    <w:name w:val="Nadpis 3 Char"/>
    <w:basedOn w:val="Standardnpsmoodstavce"/>
    <w:link w:val="Nadpis3"/>
    <w:uiPriority w:val="9"/>
    <w:semiHidden/>
    <w:rsid w:val="00C277C9"/>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link w:val="Nadpis4"/>
    <w:uiPriority w:val="9"/>
    <w:semiHidden/>
    <w:rsid w:val="00C277C9"/>
    <w:rPr>
      <w:rFonts w:asciiTheme="majorHAnsi" w:eastAsiaTheme="majorEastAsia" w:hAnsiTheme="majorHAnsi" w:cstheme="majorBidi"/>
      <w:i/>
      <w:iCs/>
      <w:color w:val="2E74B5" w:themeColor="accent1" w:themeShade="BF"/>
      <w:sz w:val="20"/>
      <w:szCs w:val="20"/>
      <w:lang w:eastAsia="cs-CZ"/>
    </w:rPr>
  </w:style>
  <w:style w:type="paragraph" w:styleId="Nzev">
    <w:name w:val="Title"/>
    <w:basedOn w:val="Normln"/>
    <w:link w:val="NzevChar"/>
    <w:qFormat/>
    <w:rsid w:val="00C277C9"/>
    <w:pPr>
      <w:jc w:val="center"/>
    </w:pPr>
    <w:rPr>
      <w:b/>
      <w:sz w:val="28"/>
    </w:rPr>
  </w:style>
  <w:style w:type="character" w:customStyle="1" w:styleId="NzevChar">
    <w:name w:val="Název Char"/>
    <w:basedOn w:val="Standardnpsmoodstavce"/>
    <w:link w:val="Nzev"/>
    <w:rsid w:val="00C277C9"/>
    <w:rPr>
      <w:rFonts w:ascii="Times New Roman" w:eastAsia="Times New Roman" w:hAnsi="Times New Roman" w:cs="Times New Roman"/>
      <w:b/>
      <w:sz w:val="28"/>
      <w:szCs w:val="20"/>
      <w:lang w:eastAsia="cs-CZ"/>
    </w:rPr>
  </w:style>
  <w:style w:type="paragraph" w:styleId="Zkladntext2">
    <w:name w:val="Body Text 2"/>
    <w:basedOn w:val="Normln"/>
    <w:link w:val="Zkladntext2Char"/>
    <w:unhideWhenUsed/>
    <w:rsid w:val="00C277C9"/>
    <w:rPr>
      <w:sz w:val="24"/>
    </w:rPr>
  </w:style>
  <w:style w:type="character" w:customStyle="1" w:styleId="Zkladntext2Char">
    <w:name w:val="Základní text 2 Char"/>
    <w:basedOn w:val="Standardnpsmoodstavce"/>
    <w:link w:val="Zkladntext2"/>
    <w:rsid w:val="00C277C9"/>
    <w:rPr>
      <w:rFonts w:ascii="Times New Roman" w:eastAsia="Times New Roman" w:hAnsi="Times New Roman" w:cs="Times New Roman"/>
      <w:sz w:val="24"/>
      <w:szCs w:val="20"/>
      <w:lang w:eastAsia="cs-CZ"/>
    </w:rPr>
  </w:style>
  <w:style w:type="paragraph" w:styleId="Textvbloku">
    <w:name w:val="Block Text"/>
    <w:basedOn w:val="Normln"/>
    <w:unhideWhenUsed/>
    <w:rsid w:val="00C277C9"/>
    <w:pPr>
      <w:ind w:left="1080" w:right="50"/>
      <w:jc w:val="both"/>
    </w:pPr>
    <w:rPr>
      <w:rFonts w:ascii="Arial" w:hAnsi="Arial"/>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237416">
      <w:bodyDiv w:val="1"/>
      <w:marLeft w:val="0"/>
      <w:marRight w:val="0"/>
      <w:marTop w:val="0"/>
      <w:marBottom w:val="0"/>
      <w:divBdr>
        <w:top w:val="none" w:sz="0" w:space="0" w:color="auto"/>
        <w:left w:val="none" w:sz="0" w:space="0" w:color="auto"/>
        <w:bottom w:val="none" w:sz="0" w:space="0" w:color="auto"/>
        <w:right w:val="none" w:sz="0" w:space="0" w:color="auto"/>
      </w:divBdr>
    </w:div>
    <w:div w:id="1076901977">
      <w:bodyDiv w:val="1"/>
      <w:marLeft w:val="0"/>
      <w:marRight w:val="0"/>
      <w:marTop w:val="0"/>
      <w:marBottom w:val="0"/>
      <w:divBdr>
        <w:top w:val="none" w:sz="0" w:space="0" w:color="auto"/>
        <w:left w:val="none" w:sz="0" w:space="0" w:color="auto"/>
        <w:bottom w:val="none" w:sz="0" w:space="0" w:color="auto"/>
        <w:right w:val="none" w:sz="0" w:space="0" w:color="auto"/>
      </w:divBdr>
    </w:div>
    <w:div w:id="161710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0FA1D-F9A0-4E3C-9FA5-B991F9E8F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3685</Words>
  <Characters>21747</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none</Company>
  <LinksUpToDate>false</LinksUpToDate>
  <CharactersWithSpaces>25382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Marasek</dc:creator>
  <cp:keywords/>
  <dc:description/>
  <cp:lastModifiedBy>prochazka</cp:lastModifiedBy>
  <cp:revision>11</cp:revision>
  <cp:lastPrinted>2021-08-19T12:29:00Z</cp:lastPrinted>
  <dcterms:created xsi:type="dcterms:W3CDTF">2020-08-20T13:18:00Z</dcterms:created>
  <dcterms:modified xsi:type="dcterms:W3CDTF">2021-08-19T12:29:00Z</dcterms:modified>
</cp:coreProperties>
</file>