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4111"/>
        <w:gridCol w:w="5528"/>
      </w:tblGrid>
      <w:tr w:rsidR="00B44807" w:rsidRPr="00B44807" w:rsidTr="002D6F13">
        <w:tc>
          <w:tcPr>
            <w:tcW w:w="9639" w:type="dxa"/>
            <w:gridSpan w:val="2"/>
            <w:tcBorders>
              <w:top w:val="single" w:sz="6" w:space="0" w:color="000000"/>
              <w:left w:val="single" w:sz="6" w:space="0" w:color="000000"/>
              <w:bottom w:val="nil"/>
              <w:right w:val="single" w:sz="6" w:space="0" w:color="000000"/>
            </w:tcBorders>
          </w:tcPr>
          <w:p w:rsidR="00535CF2" w:rsidRPr="00B44807" w:rsidRDefault="00535CF2" w:rsidP="006002A7">
            <w:pPr>
              <w:jc w:val="center"/>
              <w:rPr>
                <w:szCs w:val="20"/>
              </w:rPr>
            </w:pPr>
            <w:r w:rsidRPr="00B44807">
              <w:t>Základní škola Tuklaty, okres Kolín</w:t>
            </w:r>
          </w:p>
          <w:p w:rsidR="00535CF2" w:rsidRPr="00B44807" w:rsidRDefault="00535CF2" w:rsidP="006002A7">
            <w:pPr>
              <w:jc w:val="center"/>
              <w:rPr>
                <w:szCs w:val="20"/>
              </w:rPr>
            </w:pPr>
            <w:r w:rsidRPr="00B44807">
              <w:t xml:space="preserve">Na </w:t>
            </w:r>
            <w:proofErr w:type="gramStart"/>
            <w:r w:rsidRPr="00B44807">
              <w:t>Rafandě14,  250 82</w:t>
            </w:r>
            <w:proofErr w:type="gramEnd"/>
            <w:r w:rsidRPr="00B44807">
              <w:t xml:space="preserve"> Úvaly</w:t>
            </w:r>
          </w:p>
        </w:tc>
      </w:tr>
      <w:tr w:rsidR="00B44807" w:rsidRPr="00B44807" w:rsidTr="002D6F13">
        <w:tc>
          <w:tcPr>
            <w:tcW w:w="9639" w:type="dxa"/>
            <w:gridSpan w:val="2"/>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overflowPunct w:val="0"/>
              <w:autoSpaceDE w:val="0"/>
              <w:autoSpaceDN w:val="0"/>
              <w:adjustRightInd w:val="0"/>
              <w:spacing w:before="60" w:line="240" w:lineRule="atLeast"/>
              <w:jc w:val="center"/>
              <w:rPr>
                <w:sz w:val="28"/>
                <w:szCs w:val="20"/>
              </w:rPr>
            </w:pPr>
            <w:proofErr w:type="gramStart"/>
            <w:r w:rsidRPr="00B44807">
              <w:rPr>
                <w:b/>
                <w:sz w:val="28"/>
              </w:rPr>
              <w:t>ORGANIZAČNÍ  ŘÁD</w:t>
            </w:r>
            <w:proofErr w:type="gramEnd"/>
            <w:r w:rsidRPr="00B44807">
              <w:rPr>
                <w:b/>
                <w:sz w:val="28"/>
              </w:rPr>
              <w:t xml:space="preserve">  ŠKOLY</w:t>
            </w:r>
          </w:p>
        </w:tc>
      </w:tr>
      <w:tr w:rsidR="00B44807" w:rsidRPr="00B44807" w:rsidTr="002D6F13">
        <w:tc>
          <w:tcPr>
            <w:tcW w:w="9639" w:type="dxa"/>
            <w:gridSpan w:val="2"/>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overflowPunct w:val="0"/>
              <w:autoSpaceDE w:val="0"/>
              <w:autoSpaceDN w:val="0"/>
              <w:adjustRightInd w:val="0"/>
              <w:spacing w:before="60" w:line="240" w:lineRule="atLeast"/>
              <w:jc w:val="center"/>
              <w:rPr>
                <w:szCs w:val="20"/>
              </w:rPr>
            </w:pPr>
            <w:r w:rsidRPr="00B44807">
              <w:t xml:space="preserve">část: </w:t>
            </w:r>
            <w:proofErr w:type="gramStart"/>
            <w:r w:rsidRPr="00B44807">
              <w:rPr>
                <w:b/>
                <w:caps/>
                <w:sz w:val="32"/>
              </w:rPr>
              <w:t>2.  ŠKOLNÍ</w:t>
            </w:r>
            <w:proofErr w:type="gramEnd"/>
            <w:r w:rsidRPr="00B44807">
              <w:rPr>
                <w:b/>
                <w:caps/>
                <w:sz w:val="32"/>
              </w:rPr>
              <w:t xml:space="preserve"> ŘÁD</w:t>
            </w:r>
          </w:p>
        </w:tc>
      </w:tr>
      <w:tr w:rsidR="00B44807" w:rsidRPr="00B44807" w:rsidTr="002D6F13">
        <w:tc>
          <w:tcPr>
            <w:tcW w:w="4111" w:type="dxa"/>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overflowPunct w:val="0"/>
              <w:autoSpaceDE w:val="0"/>
              <w:autoSpaceDN w:val="0"/>
              <w:adjustRightInd w:val="0"/>
              <w:spacing w:before="60" w:line="240" w:lineRule="atLeast"/>
            </w:pPr>
            <w:proofErr w:type="gramStart"/>
            <w:r w:rsidRPr="00B44807">
              <w:t>Č.j.</w:t>
            </w:r>
            <w:proofErr w:type="gramEnd"/>
            <w:r w:rsidRPr="00B44807">
              <w:t xml:space="preserve">:   </w:t>
            </w:r>
            <w:r w:rsidR="00A469FD">
              <w:t>205/2023</w:t>
            </w:r>
            <w:r w:rsidR="006F5945" w:rsidRPr="00B44807">
              <w:t xml:space="preserve">        </w:t>
            </w:r>
          </w:p>
        </w:tc>
        <w:tc>
          <w:tcPr>
            <w:tcW w:w="5528" w:type="dxa"/>
            <w:tcBorders>
              <w:top w:val="single" w:sz="6" w:space="0" w:color="000000"/>
              <w:left w:val="single" w:sz="6" w:space="0" w:color="000000"/>
              <w:bottom w:val="single" w:sz="6" w:space="0" w:color="000000"/>
              <w:right w:val="single" w:sz="6" w:space="0" w:color="000000"/>
            </w:tcBorders>
          </w:tcPr>
          <w:p w:rsidR="006F5945" w:rsidRPr="00B44807" w:rsidRDefault="006F5945" w:rsidP="006F5945">
            <w:pPr>
              <w:overflowPunct w:val="0"/>
              <w:autoSpaceDE w:val="0"/>
              <w:autoSpaceDN w:val="0"/>
              <w:adjustRightInd w:val="0"/>
              <w:spacing w:line="240" w:lineRule="atLeast"/>
            </w:pPr>
            <w:r w:rsidRPr="00B44807">
              <w:t xml:space="preserve">Spisový znak: 1.1.7       </w:t>
            </w:r>
          </w:p>
          <w:p w:rsidR="00535CF2" w:rsidRPr="00B44807" w:rsidRDefault="006F5945" w:rsidP="006F5945">
            <w:pPr>
              <w:overflowPunct w:val="0"/>
              <w:autoSpaceDE w:val="0"/>
              <w:autoSpaceDN w:val="0"/>
              <w:adjustRightInd w:val="0"/>
              <w:spacing w:line="240" w:lineRule="atLeast"/>
            </w:pPr>
            <w:r w:rsidRPr="00B44807">
              <w:t>Skartační znak: A 10 po skončení platnosti</w:t>
            </w:r>
          </w:p>
        </w:tc>
      </w:tr>
      <w:tr w:rsidR="00B44807" w:rsidRPr="00B44807" w:rsidTr="002D6F13">
        <w:tc>
          <w:tcPr>
            <w:tcW w:w="4111" w:type="dxa"/>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overflowPunct w:val="0"/>
              <w:autoSpaceDE w:val="0"/>
              <w:autoSpaceDN w:val="0"/>
              <w:adjustRightInd w:val="0"/>
              <w:spacing w:before="60" w:line="240" w:lineRule="atLeast"/>
              <w:rPr>
                <w:szCs w:val="20"/>
              </w:rPr>
            </w:pPr>
            <w:r w:rsidRPr="00B44807">
              <w:t>Vypracoval:</w:t>
            </w:r>
          </w:p>
        </w:tc>
        <w:tc>
          <w:tcPr>
            <w:tcW w:w="5528" w:type="dxa"/>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pStyle w:val="DefinitionTerm"/>
              <w:widowControl/>
              <w:spacing w:before="60" w:line="240" w:lineRule="atLeast"/>
            </w:pPr>
            <w:r w:rsidRPr="00B44807">
              <w:t xml:space="preserve">Mgr. Ludmila Plesná, ředitelka školy </w:t>
            </w:r>
          </w:p>
        </w:tc>
      </w:tr>
      <w:tr w:rsidR="00B44807" w:rsidRPr="00B44807" w:rsidTr="002D6F13">
        <w:tc>
          <w:tcPr>
            <w:tcW w:w="4111" w:type="dxa"/>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overflowPunct w:val="0"/>
              <w:autoSpaceDE w:val="0"/>
              <w:autoSpaceDN w:val="0"/>
              <w:adjustRightInd w:val="0"/>
              <w:spacing w:before="60" w:line="240" w:lineRule="atLeast"/>
              <w:rPr>
                <w:szCs w:val="20"/>
              </w:rPr>
            </w:pPr>
            <w:r w:rsidRPr="00B44807">
              <w:t>Pedagogická rada projednala dne:</w:t>
            </w:r>
          </w:p>
        </w:tc>
        <w:tc>
          <w:tcPr>
            <w:tcW w:w="5528" w:type="dxa"/>
            <w:tcBorders>
              <w:top w:val="single" w:sz="6" w:space="0" w:color="000000"/>
              <w:left w:val="single" w:sz="6" w:space="0" w:color="000000"/>
              <w:bottom w:val="single" w:sz="6" w:space="0" w:color="000000"/>
              <w:right w:val="single" w:sz="6" w:space="0" w:color="000000"/>
            </w:tcBorders>
          </w:tcPr>
          <w:p w:rsidR="00535CF2" w:rsidRPr="00B44807" w:rsidRDefault="00A469FD" w:rsidP="005614AF">
            <w:pPr>
              <w:overflowPunct w:val="0"/>
              <w:autoSpaceDE w:val="0"/>
              <w:autoSpaceDN w:val="0"/>
              <w:adjustRightInd w:val="0"/>
              <w:spacing w:before="60" w:line="240" w:lineRule="atLeast"/>
              <w:rPr>
                <w:szCs w:val="20"/>
              </w:rPr>
            </w:pPr>
            <w:r>
              <w:rPr>
                <w:szCs w:val="20"/>
              </w:rPr>
              <w:t>30. 8. 2023</w:t>
            </w:r>
          </w:p>
        </w:tc>
      </w:tr>
      <w:tr w:rsidR="00B44807" w:rsidRPr="00B44807" w:rsidTr="002D6F13">
        <w:tc>
          <w:tcPr>
            <w:tcW w:w="4111" w:type="dxa"/>
            <w:tcBorders>
              <w:top w:val="single" w:sz="6" w:space="0" w:color="000000"/>
              <w:left w:val="single" w:sz="6" w:space="0" w:color="000000"/>
              <w:bottom w:val="single" w:sz="6" w:space="0" w:color="000000"/>
              <w:right w:val="single" w:sz="6" w:space="0" w:color="000000"/>
            </w:tcBorders>
          </w:tcPr>
          <w:p w:rsidR="00535CF2" w:rsidRPr="00B44807" w:rsidRDefault="00535CF2" w:rsidP="005614AF">
            <w:pPr>
              <w:overflowPunct w:val="0"/>
              <w:autoSpaceDE w:val="0"/>
              <w:autoSpaceDN w:val="0"/>
              <w:adjustRightInd w:val="0"/>
              <w:spacing w:before="60" w:line="240" w:lineRule="atLeast"/>
              <w:rPr>
                <w:szCs w:val="20"/>
              </w:rPr>
            </w:pPr>
            <w:r w:rsidRPr="00B44807">
              <w:t>Školská rada schválila dne:</w:t>
            </w:r>
          </w:p>
        </w:tc>
        <w:tc>
          <w:tcPr>
            <w:tcW w:w="5528" w:type="dxa"/>
            <w:tcBorders>
              <w:top w:val="single" w:sz="6" w:space="0" w:color="000000"/>
              <w:left w:val="single" w:sz="6" w:space="0" w:color="000000"/>
              <w:bottom w:val="single" w:sz="6" w:space="0" w:color="000000"/>
              <w:right w:val="single" w:sz="6" w:space="0" w:color="000000"/>
            </w:tcBorders>
          </w:tcPr>
          <w:p w:rsidR="00535CF2" w:rsidRPr="00B44807" w:rsidRDefault="0029342E" w:rsidP="005614AF">
            <w:pPr>
              <w:overflowPunct w:val="0"/>
              <w:autoSpaceDE w:val="0"/>
              <w:autoSpaceDN w:val="0"/>
              <w:adjustRightInd w:val="0"/>
              <w:spacing w:before="60" w:line="240" w:lineRule="atLeast"/>
              <w:rPr>
                <w:szCs w:val="20"/>
              </w:rPr>
            </w:pPr>
            <w:r>
              <w:rPr>
                <w:szCs w:val="20"/>
              </w:rPr>
              <w:t>6. 9. 2023</w:t>
            </w:r>
          </w:p>
        </w:tc>
      </w:tr>
      <w:tr w:rsidR="00B44807" w:rsidRPr="00B44807" w:rsidTr="002D6F13">
        <w:tc>
          <w:tcPr>
            <w:tcW w:w="4111" w:type="dxa"/>
            <w:tcBorders>
              <w:top w:val="single" w:sz="6" w:space="0" w:color="000000"/>
              <w:left w:val="single" w:sz="6" w:space="0" w:color="000000"/>
              <w:bottom w:val="single" w:sz="6" w:space="0" w:color="000000"/>
              <w:right w:val="single" w:sz="6" w:space="0" w:color="000000"/>
            </w:tcBorders>
          </w:tcPr>
          <w:p w:rsidR="00DB7FFB" w:rsidRPr="00B44807" w:rsidRDefault="00DB7FFB" w:rsidP="005614AF">
            <w:pPr>
              <w:overflowPunct w:val="0"/>
              <w:autoSpaceDE w:val="0"/>
              <w:autoSpaceDN w:val="0"/>
              <w:adjustRightInd w:val="0"/>
              <w:spacing w:before="60" w:line="240" w:lineRule="atLeast"/>
              <w:rPr>
                <w:szCs w:val="20"/>
              </w:rPr>
            </w:pPr>
            <w:r w:rsidRPr="00B44807">
              <w:t>Směrnice nabývá platnosti ode dne:</w:t>
            </w:r>
          </w:p>
        </w:tc>
        <w:tc>
          <w:tcPr>
            <w:tcW w:w="5528" w:type="dxa"/>
            <w:tcBorders>
              <w:top w:val="single" w:sz="6" w:space="0" w:color="000000"/>
              <w:left w:val="single" w:sz="6" w:space="0" w:color="000000"/>
              <w:bottom w:val="single" w:sz="6" w:space="0" w:color="000000"/>
              <w:right w:val="single" w:sz="6" w:space="0" w:color="000000"/>
            </w:tcBorders>
          </w:tcPr>
          <w:p w:rsidR="00DB7FFB" w:rsidRPr="00B44807" w:rsidRDefault="0029342E">
            <w:r>
              <w:rPr>
                <w:szCs w:val="20"/>
              </w:rPr>
              <w:t>6</w:t>
            </w:r>
            <w:r w:rsidR="00DB7FFB" w:rsidRPr="00B44807">
              <w:rPr>
                <w:szCs w:val="20"/>
              </w:rPr>
              <w:t>. 9</w:t>
            </w:r>
            <w:r w:rsidR="00A469FD">
              <w:rPr>
                <w:szCs w:val="20"/>
              </w:rPr>
              <w:t>. 2023</w:t>
            </w:r>
          </w:p>
        </w:tc>
      </w:tr>
      <w:tr w:rsidR="00B44807" w:rsidRPr="00B44807" w:rsidTr="002D6F13">
        <w:tc>
          <w:tcPr>
            <w:tcW w:w="4111" w:type="dxa"/>
            <w:tcBorders>
              <w:top w:val="single" w:sz="6" w:space="0" w:color="000000"/>
              <w:left w:val="single" w:sz="6" w:space="0" w:color="000000"/>
              <w:bottom w:val="single" w:sz="6" w:space="0" w:color="000000"/>
              <w:right w:val="single" w:sz="6" w:space="0" w:color="000000"/>
            </w:tcBorders>
          </w:tcPr>
          <w:p w:rsidR="00DB7FFB" w:rsidRPr="00B44807" w:rsidRDefault="00DB7FFB" w:rsidP="005614AF">
            <w:pPr>
              <w:overflowPunct w:val="0"/>
              <w:autoSpaceDE w:val="0"/>
              <w:autoSpaceDN w:val="0"/>
              <w:adjustRightInd w:val="0"/>
              <w:spacing w:before="60" w:line="240" w:lineRule="atLeast"/>
              <w:rPr>
                <w:szCs w:val="20"/>
              </w:rPr>
            </w:pPr>
            <w:r w:rsidRPr="00B44807">
              <w:t>Směrnice nabývá účinnosti ode dne:</w:t>
            </w:r>
          </w:p>
        </w:tc>
        <w:tc>
          <w:tcPr>
            <w:tcW w:w="5528" w:type="dxa"/>
            <w:tcBorders>
              <w:top w:val="single" w:sz="6" w:space="0" w:color="000000"/>
              <w:left w:val="single" w:sz="6" w:space="0" w:color="000000"/>
              <w:bottom w:val="single" w:sz="6" w:space="0" w:color="000000"/>
              <w:right w:val="single" w:sz="6" w:space="0" w:color="000000"/>
            </w:tcBorders>
          </w:tcPr>
          <w:p w:rsidR="00DB7FFB" w:rsidRPr="00B44807" w:rsidRDefault="0029342E">
            <w:r>
              <w:rPr>
                <w:szCs w:val="20"/>
              </w:rPr>
              <w:t>6</w:t>
            </w:r>
            <w:bookmarkStart w:id="0" w:name="_GoBack"/>
            <w:bookmarkEnd w:id="0"/>
            <w:r w:rsidR="00DB7FFB" w:rsidRPr="00B44807">
              <w:rPr>
                <w:szCs w:val="20"/>
              </w:rPr>
              <w:t>. 9</w:t>
            </w:r>
            <w:r w:rsidR="00A469FD">
              <w:rPr>
                <w:szCs w:val="20"/>
              </w:rPr>
              <w:t>. 2023</w:t>
            </w:r>
          </w:p>
        </w:tc>
      </w:tr>
      <w:tr w:rsidR="00B44807" w:rsidRPr="00B44807" w:rsidTr="002D6F13">
        <w:tc>
          <w:tcPr>
            <w:tcW w:w="9639" w:type="dxa"/>
            <w:gridSpan w:val="2"/>
            <w:tcBorders>
              <w:top w:val="single" w:sz="6" w:space="0" w:color="000000"/>
              <w:left w:val="single" w:sz="6" w:space="0" w:color="000000"/>
              <w:bottom w:val="single" w:sz="6" w:space="0" w:color="000000"/>
              <w:right w:val="single" w:sz="6" w:space="0" w:color="000000"/>
            </w:tcBorders>
          </w:tcPr>
          <w:p w:rsidR="00535CF2" w:rsidRPr="00B44807" w:rsidRDefault="00535CF2" w:rsidP="00D30D6E">
            <w:pPr>
              <w:overflowPunct w:val="0"/>
              <w:autoSpaceDE w:val="0"/>
              <w:autoSpaceDN w:val="0"/>
              <w:adjustRightInd w:val="0"/>
              <w:rPr>
                <w:sz w:val="20"/>
                <w:szCs w:val="20"/>
              </w:rPr>
            </w:pPr>
            <w:r w:rsidRPr="00B44807">
              <w:rPr>
                <w:sz w:val="20"/>
                <w:szCs w:val="20"/>
              </w:rPr>
              <w:t>Změny ve</w:t>
            </w:r>
            <w:r w:rsidR="00CE2CFB" w:rsidRPr="00B44807">
              <w:rPr>
                <w:sz w:val="20"/>
                <w:szCs w:val="20"/>
              </w:rPr>
              <w:t xml:space="preserve"> směrnici jsou prováděny formou</w:t>
            </w:r>
            <w:r w:rsidRPr="00B44807">
              <w:rPr>
                <w:sz w:val="20"/>
                <w:szCs w:val="20"/>
              </w:rPr>
              <w:t xml:space="preserve"> číslovaných písemných dodatků, které tvoří součást tohoto předpisu.</w:t>
            </w:r>
          </w:p>
        </w:tc>
      </w:tr>
    </w:tbl>
    <w:p w:rsidR="00535CF2" w:rsidRPr="00B44807" w:rsidRDefault="00535CF2" w:rsidP="005614AF">
      <w:pPr>
        <w:overflowPunct w:val="0"/>
        <w:autoSpaceDE w:val="0"/>
        <w:autoSpaceDN w:val="0"/>
        <w:adjustRightInd w:val="0"/>
        <w:spacing w:before="240"/>
        <w:rPr>
          <w:b/>
          <w:szCs w:val="20"/>
        </w:rPr>
      </w:pPr>
      <w:r w:rsidRPr="00B44807">
        <w:rPr>
          <w:b/>
        </w:rPr>
        <w:t>Obecná ustanovení</w:t>
      </w:r>
      <w:r w:rsidR="00CE2CFB" w:rsidRPr="00B44807">
        <w:rPr>
          <w:b/>
        </w:rPr>
        <w:t xml:space="preserve">                      </w:t>
      </w:r>
    </w:p>
    <w:p w:rsidR="00535CF2" w:rsidRPr="00B44807" w:rsidRDefault="00535CF2" w:rsidP="00294CA1">
      <w:pPr>
        <w:pStyle w:val="Zkladntext21"/>
        <w:spacing w:before="120" w:after="240" w:line="240" w:lineRule="atLeast"/>
        <w:rPr>
          <w:b w:val="0"/>
          <w:color w:val="auto"/>
        </w:rPr>
      </w:pPr>
      <w:r w:rsidRPr="00B44807">
        <w:rPr>
          <w:b w:val="0"/>
          <w:color w:val="auto"/>
        </w:rPr>
        <w:t>Na základě ustanovení § 30, odst. 1) zákona č. 561/2004 Sb. o předškolním, základním středním, vyšším odborném a jiném vzdělávání (školský zákon) v platném znění vydávám jako statutární orgán školy tuto směrnici. Směrnice je sou</w:t>
      </w:r>
      <w:r w:rsidR="006002A7" w:rsidRPr="00B44807">
        <w:rPr>
          <w:b w:val="0"/>
          <w:color w:val="auto"/>
        </w:rPr>
        <w:t>částí organizačního řádu školy.</w:t>
      </w:r>
    </w:p>
    <w:p w:rsidR="00535CF2" w:rsidRPr="00B44807" w:rsidRDefault="00535CF2" w:rsidP="006002A7">
      <w:pPr>
        <w:pStyle w:val="Zkladntext3"/>
        <w:spacing w:after="120"/>
        <w:rPr>
          <w:b w:val="0"/>
          <w:bCs w:val="0"/>
          <w:sz w:val="24"/>
          <w:u w:val="none"/>
        </w:rPr>
      </w:pPr>
      <w:r w:rsidRPr="00B44807">
        <w:rPr>
          <w:b w:val="0"/>
          <w:bCs w:val="0"/>
          <w:sz w:val="24"/>
          <w:u w:val="none"/>
        </w:rPr>
        <w:t>OBSAH</w:t>
      </w:r>
    </w:p>
    <w:p w:rsidR="00535CF2" w:rsidRPr="00B44807" w:rsidRDefault="00535CF2" w:rsidP="005F1001">
      <w:pPr>
        <w:pStyle w:val="Zkladntext3"/>
        <w:rPr>
          <w:b w:val="0"/>
          <w:bCs w:val="0"/>
          <w:sz w:val="24"/>
          <w:u w:val="none"/>
        </w:rPr>
      </w:pPr>
      <w:r w:rsidRPr="00B44807">
        <w:rPr>
          <w:b w:val="0"/>
          <w:bCs w:val="0"/>
          <w:sz w:val="24"/>
          <w:u w:val="none"/>
        </w:rPr>
        <w:t>I. Práva a povinností žáků a jejich zákonných zástupců ve škole a podrobnosti o pravidlech</w:t>
      </w:r>
    </w:p>
    <w:p w:rsidR="00535CF2" w:rsidRPr="00B44807" w:rsidRDefault="005F1001" w:rsidP="005F1001">
      <w:pPr>
        <w:pStyle w:val="Zkladntext3"/>
        <w:rPr>
          <w:b w:val="0"/>
          <w:bCs w:val="0"/>
          <w:sz w:val="24"/>
          <w:u w:val="none"/>
        </w:rPr>
      </w:pPr>
      <w:r w:rsidRPr="00B44807">
        <w:rPr>
          <w:b w:val="0"/>
          <w:bCs w:val="0"/>
          <w:sz w:val="24"/>
          <w:u w:val="none"/>
        </w:rPr>
        <w:t xml:space="preserve">    </w:t>
      </w:r>
      <w:r w:rsidR="00D20A58" w:rsidRPr="00B44807">
        <w:rPr>
          <w:b w:val="0"/>
          <w:bCs w:val="0"/>
          <w:sz w:val="24"/>
          <w:u w:val="none"/>
        </w:rPr>
        <w:t>vzájemných vztahů se zaměstnanci školy</w:t>
      </w:r>
    </w:p>
    <w:p w:rsidR="00535CF2" w:rsidRPr="00B44807" w:rsidRDefault="00535CF2" w:rsidP="005F1001">
      <w:pPr>
        <w:pStyle w:val="Zkladntext3"/>
        <w:jc w:val="right"/>
        <w:rPr>
          <w:b w:val="0"/>
          <w:bCs w:val="0"/>
          <w:sz w:val="24"/>
          <w:u w:val="none"/>
        </w:rPr>
      </w:pPr>
      <w:r w:rsidRPr="00B44807">
        <w:rPr>
          <w:b w:val="0"/>
          <w:bCs w:val="0"/>
          <w:sz w:val="24"/>
          <w:u w:val="none"/>
        </w:rPr>
        <w:tab/>
        <w:t>A. Žáci ………………………………………………………………………………….</w:t>
      </w:r>
      <w:r w:rsidRPr="00B44807">
        <w:rPr>
          <w:b w:val="0"/>
          <w:bCs w:val="0"/>
          <w:sz w:val="24"/>
          <w:u w:val="none"/>
        </w:rPr>
        <w:tab/>
        <w:t>2</w:t>
      </w:r>
    </w:p>
    <w:p w:rsidR="00535CF2" w:rsidRPr="00B44807" w:rsidRDefault="00535CF2" w:rsidP="005F1001">
      <w:pPr>
        <w:pStyle w:val="Zkladntext3"/>
        <w:jc w:val="right"/>
        <w:rPr>
          <w:b w:val="0"/>
          <w:bCs w:val="0"/>
          <w:sz w:val="24"/>
          <w:u w:val="none"/>
        </w:rPr>
      </w:pPr>
      <w:r w:rsidRPr="00B44807">
        <w:rPr>
          <w:b w:val="0"/>
          <w:bCs w:val="0"/>
          <w:sz w:val="24"/>
          <w:u w:val="none"/>
        </w:rPr>
        <w:tab/>
        <w:t>B. Rodiče (zákonní zástupc</w:t>
      </w:r>
      <w:r w:rsidR="00A51EC9" w:rsidRPr="00B44807">
        <w:rPr>
          <w:b w:val="0"/>
          <w:bCs w:val="0"/>
          <w:sz w:val="24"/>
          <w:u w:val="none"/>
        </w:rPr>
        <w:t>i) …………………………………………………</w:t>
      </w:r>
      <w:proofErr w:type="gramStart"/>
      <w:r w:rsidR="00A51EC9" w:rsidRPr="00B44807">
        <w:rPr>
          <w:b w:val="0"/>
          <w:bCs w:val="0"/>
          <w:sz w:val="24"/>
          <w:u w:val="none"/>
        </w:rPr>
        <w:t>….. …</w:t>
      </w:r>
      <w:proofErr w:type="gramEnd"/>
      <w:r w:rsidR="00A51EC9" w:rsidRPr="00B44807">
        <w:rPr>
          <w:b w:val="0"/>
          <w:bCs w:val="0"/>
          <w:sz w:val="24"/>
          <w:u w:val="none"/>
        </w:rPr>
        <w:t>…</w:t>
      </w:r>
      <w:r w:rsidR="00A51EC9" w:rsidRPr="00B44807">
        <w:rPr>
          <w:b w:val="0"/>
          <w:bCs w:val="0"/>
          <w:sz w:val="24"/>
          <w:u w:val="none"/>
        </w:rPr>
        <w:tab/>
        <w:t>3</w:t>
      </w:r>
    </w:p>
    <w:p w:rsidR="00662C46" w:rsidRPr="00B44807" w:rsidRDefault="00662C46" w:rsidP="005F1001">
      <w:pPr>
        <w:pStyle w:val="Zkladntext3"/>
        <w:jc w:val="right"/>
        <w:rPr>
          <w:b w:val="0"/>
          <w:bCs w:val="0"/>
          <w:sz w:val="24"/>
          <w:u w:val="none"/>
        </w:rPr>
      </w:pPr>
      <w:r w:rsidRPr="00B44807">
        <w:rPr>
          <w:b w:val="0"/>
          <w:bCs w:val="0"/>
          <w:sz w:val="24"/>
          <w:u w:val="none"/>
        </w:rPr>
        <w:tab/>
        <w:t>C. Pedagogičtí pracov</w:t>
      </w:r>
      <w:r w:rsidR="00A51EC9" w:rsidRPr="00B44807">
        <w:rPr>
          <w:b w:val="0"/>
          <w:bCs w:val="0"/>
          <w:sz w:val="24"/>
          <w:u w:val="none"/>
        </w:rPr>
        <w:t>níci ……………………………………………………………….</w:t>
      </w:r>
      <w:r w:rsidR="00A51EC9" w:rsidRPr="00B44807">
        <w:rPr>
          <w:b w:val="0"/>
          <w:bCs w:val="0"/>
          <w:sz w:val="24"/>
          <w:u w:val="none"/>
        </w:rPr>
        <w:tab/>
        <w:t>4</w:t>
      </w:r>
    </w:p>
    <w:p w:rsidR="00535CF2" w:rsidRPr="00B44807" w:rsidRDefault="00535CF2" w:rsidP="005F1001">
      <w:pPr>
        <w:pStyle w:val="Nadpis4"/>
        <w:rPr>
          <w:b w:val="0"/>
          <w:bCs w:val="0"/>
          <w:sz w:val="24"/>
          <w:szCs w:val="20"/>
          <w:u w:val="none"/>
        </w:rPr>
      </w:pPr>
      <w:r w:rsidRPr="00B44807">
        <w:rPr>
          <w:b w:val="0"/>
          <w:bCs w:val="0"/>
          <w:sz w:val="24"/>
          <w:u w:val="none"/>
        </w:rPr>
        <w:t xml:space="preserve">II. Provoz a vnitřní režim školy      </w:t>
      </w:r>
    </w:p>
    <w:p w:rsidR="00535CF2" w:rsidRPr="00B44807" w:rsidRDefault="00535CF2" w:rsidP="005F1001">
      <w:pPr>
        <w:pStyle w:val="Nadpis3"/>
        <w:ind w:firstLine="708"/>
        <w:jc w:val="right"/>
        <w:rPr>
          <w:b w:val="0"/>
          <w:bCs w:val="0"/>
          <w:sz w:val="24"/>
        </w:rPr>
      </w:pPr>
      <w:r w:rsidRPr="00B44807">
        <w:rPr>
          <w:b w:val="0"/>
          <w:bCs w:val="0"/>
          <w:sz w:val="24"/>
        </w:rPr>
        <w:t>A. Režim činnosti ve šk</w:t>
      </w:r>
      <w:r w:rsidR="00E028BC" w:rsidRPr="00B44807">
        <w:rPr>
          <w:b w:val="0"/>
          <w:bCs w:val="0"/>
          <w:sz w:val="24"/>
        </w:rPr>
        <w:t>ole ………………………………………………………</w:t>
      </w:r>
      <w:proofErr w:type="gramStart"/>
      <w:r w:rsidR="00E028BC" w:rsidRPr="00B44807">
        <w:rPr>
          <w:b w:val="0"/>
          <w:bCs w:val="0"/>
          <w:sz w:val="24"/>
        </w:rPr>
        <w:t xml:space="preserve">…... </w:t>
      </w:r>
      <w:r w:rsidR="00E028BC" w:rsidRPr="00B44807">
        <w:rPr>
          <w:b w:val="0"/>
          <w:bCs w:val="0"/>
          <w:sz w:val="24"/>
        </w:rPr>
        <w:tab/>
        <w:t>5</w:t>
      </w:r>
      <w:proofErr w:type="gramEnd"/>
    </w:p>
    <w:p w:rsidR="00535CF2" w:rsidRPr="00B44807" w:rsidRDefault="00535CF2" w:rsidP="005F1001">
      <w:pPr>
        <w:pStyle w:val="Zkladntext3"/>
        <w:jc w:val="right"/>
        <w:rPr>
          <w:b w:val="0"/>
          <w:bCs w:val="0"/>
          <w:sz w:val="24"/>
          <w:u w:val="none"/>
        </w:rPr>
      </w:pPr>
      <w:r w:rsidRPr="00B44807">
        <w:rPr>
          <w:b w:val="0"/>
          <w:bCs w:val="0"/>
          <w:sz w:val="24"/>
          <w:u w:val="none"/>
        </w:rPr>
        <w:tab/>
        <w:t>B. Režim při akcích mimo</w:t>
      </w:r>
      <w:r w:rsidR="00E028BC" w:rsidRPr="00B44807">
        <w:rPr>
          <w:b w:val="0"/>
          <w:bCs w:val="0"/>
          <w:sz w:val="24"/>
          <w:u w:val="none"/>
        </w:rPr>
        <w:t xml:space="preserve"> školu …………………………………………………</w:t>
      </w:r>
      <w:proofErr w:type="gramStart"/>
      <w:r w:rsidR="00E028BC" w:rsidRPr="00B44807">
        <w:rPr>
          <w:b w:val="0"/>
          <w:bCs w:val="0"/>
          <w:sz w:val="24"/>
          <w:u w:val="none"/>
        </w:rPr>
        <w:t xml:space="preserve">….. </w:t>
      </w:r>
      <w:r w:rsidR="00E028BC" w:rsidRPr="00B44807">
        <w:rPr>
          <w:b w:val="0"/>
          <w:bCs w:val="0"/>
          <w:sz w:val="24"/>
          <w:u w:val="none"/>
        </w:rPr>
        <w:tab/>
        <w:t>6</w:t>
      </w:r>
      <w:proofErr w:type="gramEnd"/>
    </w:p>
    <w:p w:rsidR="00535CF2" w:rsidRPr="00B44807" w:rsidRDefault="00535CF2" w:rsidP="005F1001">
      <w:pPr>
        <w:pStyle w:val="Zkladntext3"/>
        <w:rPr>
          <w:b w:val="0"/>
          <w:bCs w:val="0"/>
          <w:sz w:val="24"/>
          <w:u w:val="none"/>
        </w:rPr>
      </w:pPr>
      <w:r w:rsidRPr="00B44807">
        <w:rPr>
          <w:b w:val="0"/>
          <w:bCs w:val="0"/>
          <w:sz w:val="24"/>
          <w:u w:val="none"/>
        </w:rPr>
        <w:t xml:space="preserve">III. Podmínky zajištění bezpečnosti a ochrany zdraví dětí a jejich ochrany </w:t>
      </w:r>
      <w:proofErr w:type="gramStart"/>
      <w:r w:rsidRPr="00B44807">
        <w:rPr>
          <w:b w:val="0"/>
          <w:bCs w:val="0"/>
          <w:sz w:val="24"/>
          <w:u w:val="none"/>
        </w:rPr>
        <w:t>před</w:t>
      </w:r>
      <w:proofErr w:type="gramEnd"/>
      <w:r w:rsidRPr="00B44807">
        <w:rPr>
          <w:b w:val="0"/>
          <w:bCs w:val="0"/>
          <w:sz w:val="24"/>
          <w:u w:val="none"/>
        </w:rPr>
        <w:t xml:space="preserve"> sociálně </w:t>
      </w:r>
    </w:p>
    <w:p w:rsidR="00535CF2" w:rsidRPr="00B44807" w:rsidRDefault="00535CF2" w:rsidP="005F1001">
      <w:pPr>
        <w:pStyle w:val="Zkladntext3"/>
        <w:jc w:val="right"/>
        <w:rPr>
          <w:b w:val="0"/>
          <w:bCs w:val="0"/>
          <w:sz w:val="24"/>
          <w:u w:val="none"/>
        </w:rPr>
      </w:pPr>
      <w:r w:rsidRPr="00B44807">
        <w:rPr>
          <w:b w:val="0"/>
          <w:bCs w:val="0"/>
          <w:sz w:val="24"/>
          <w:u w:val="none"/>
        </w:rPr>
        <w:t xml:space="preserve">      patologickými jevy a před projevy diskriminace, ne</w:t>
      </w:r>
      <w:r w:rsidR="006002A7" w:rsidRPr="00B44807">
        <w:rPr>
          <w:b w:val="0"/>
          <w:bCs w:val="0"/>
          <w:sz w:val="24"/>
          <w:u w:val="none"/>
        </w:rPr>
        <w:t>přátelství nebo násilí ………</w:t>
      </w:r>
      <w:proofErr w:type="gramStart"/>
      <w:r w:rsidR="006002A7" w:rsidRPr="00B44807">
        <w:rPr>
          <w:b w:val="0"/>
          <w:bCs w:val="0"/>
          <w:sz w:val="24"/>
          <w:u w:val="none"/>
        </w:rPr>
        <w:t>…...…</w:t>
      </w:r>
      <w:proofErr w:type="gramEnd"/>
      <w:r w:rsidR="006002A7" w:rsidRPr="00B44807">
        <w:rPr>
          <w:b w:val="0"/>
          <w:bCs w:val="0"/>
          <w:sz w:val="24"/>
          <w:u w:val="none"/>
        </w:rPr>
        <w:t>…</w:t>
      </w:r>
      <w:r w:rsidR="00C74D91" w:rsidRPr="00B44807">
        <w:rPr>
          <w:b w:val="0"/>
          <w:bCs w:val="0"/>
          <w:sz w:val="24"/>
          <w:u w:val="none"/>
        </w:rPr>
        <w:t>...</w:t>
      </w:r>
      <w:r w:rsidR="00C74D91" w:rsidRPr="00B44807">
        <w:rPr>
          <w:b w:val="0"/>
          <w:bCs w:val="0"/>
          <w:sz w:val="24"/>
          <w:u w:val="none"/>
        </w:rPr>
        <w:tab/>
      </w:r>
      <w:r w:rsidR="006002A7" w:rsidRPr="00B44807">
        <w:rPr>
          <w:b w:val="0"/>
          <w:bCs w:val="0"/>
          <w:sz w:val="24"/>
          <w:u w:val="none"/>
        </w:rPr>
        <w:t>7</w:t>
      </w:r>
    </w:p>
    <w:p w:rsidR="00535CF2" w:rsidRPr="00B44807" w:rsidRDefault="00535CF2" w:rsidP="005F1001">
      <w:pPr>
        <w:pStyle w:val="Zkladntext3"/>
        <w:rPr>
          <w:b w:val="0"/>
          <w:bCs w:val="0"/>
          <w:sz w:val="24"/>
          <w:u w:val="none"/>
        </w:rPr>
      </w:pPr>
      <w:r w:rsidRPr="00B44807">
        <w:rPr>
          <w:b w:val="0"/>
          <w:bCs w:val="0"/>
          <w:sz w:val="24"/>
          <w:u w:val="none"/>
        </w:rPr>
        <w:t xml:space="preserve">IV. Podmínky zacházení s majetkem školy nebo školského </w:t>
      </w:r>
      <w:r w:rsidR="00C2548B" w:rsidRPr="00B44807">
        <w:rPr>
          <w:b w:val="0"/>
          <w:bCs w:val="0"/>
          <w:sz w:val="24"/>
          <w:u w:val="none"/>
        </w:rPr>
        <w:t>zařízení ze strany žáků…</w:t>
      </w:r>
      <w:r w:rsidR="00E028BC" w:rsidRPr="00B44807">
        <w:rPr>
          <w:b w:val="0"/>
          <w:bCs w:val="0"/>
          <w:sz w:val="24"/>
          <w:u w:val="none"/>
        </w:rPr>
        <w:t>…</w:t>
      </w:r>
      <w:r w:rsidR="00C2548B" w:rsidRPr="00B44807">
        <w:rPr>
          <w:b w:val="0"/>
          <w:bCs w:val="0"/>
          <w:sz w:val="24"/>
          <w:u w:val="none"/>
        </w:rPr>
        <w:t>……….</w:t>
      </w:r>
      <w:r w:rsidR="00C2548B" w:rsidRPr="00B44807">
        <w:rPr>
          <w:b w:val="0"/>
          <w:bCs w:val="0"/>
          <w:sz w:val="24"/>
          <w:u w:val="none"/>
        </w:rPr>
        <w:tab/>
      </w:r>
      <w:r w:rsidR="005F1001" w:rsidRPr="00B44807">
        <w:rPr>
          <w:b w:val="0"/>
          <w:bCs w:val="0"/>
          <w:sz w:val="24"/>
          <w:u w:val="none"/>
        </w:rPr>
        <w:t xml:space="preserve">     </w:t>
      </w:r>
      <w:r w:rsidR="00E51325" w:rsidRPr="00B44807">
        <w:rPr>
          <w:b w:val="0"/>
          <w:bCs w:val="0"/>
          <w:sz w:val="24"/>
          <w:u w:val="none"/>
        </w:rPr>
        <w:t>9</w:t>
      </w:r>
    </w:p>
    <w:p w:rsidR="00535CF2" w:rsidRPr="00B44807" w:rsidRDefault="00535CF2" w:rsidP="005F1001">
      <w:pPr>
        <w:overflowPunct w:val="0"/>
        <w:autoSpaceDE w:val="0"/>
        <w:autoSpaceDN w:val="0"/>
        <w:adjustRightInd w:val="0"/>
      </w:pPr>
      <w:r w:rsidRPr="00B44807">
        <w:t>V. Pravidla pro hodnocení výsledků vzdělávání žáků</w:t>
      </w:r>
      <w:r w:rsidR="00FE307C" w:rsidRPr="00B44807">
        <w:t xml:space="preserve"> </w:t>
      </w:r>
    </w:p>
    <w:p w:rsidR="00232719" w:rsidRPr="00B44807" w:rsidRDefault="00C327FD" w:rsidP="005F1001">
      <w:pPr>
        <w:pStyle w:val="Nadpis1"/>
        <w:jc w:val="center"/>
        <w:rPr>
          <w:u w:val="none"/>
        </w:rPr>
      </w:pPr>
      <w:r w:rsidRPr="00B44807">
        <w:rPr>
          <w:u w:val="none"/>
        </w:rPr>
        <w:t xml:space="preserve">1. Zásady hodnocení průběhu a výsledků vzdělávání a chování ve škole a na akcích </w:t>
      </w:r>
    </w:p>
    <w:p w:rsidR="00C327FD" w:rsidRPr="00B44807" w:rsidRDefault="00232719" w:rsidP="005F1001">
      <w:pPr>
        <w:pStyle w:val="Nadpis1"/>
        <w:jc w:val="right"/>
        <w:rPr>
          <w:u w:val="none"/>
        </w:rPr>
      </w:pPr>
      <w:r w:rsidRPr="00B44807">
        <w:rPr>
          <w:u w:val="none"/>
        </w:rPr>
        <w:t xml:space="preserve">     </w:t>
      </w:r>
      <w:r w:rsidR="006002A7" w:rsidRPr="00B44807">
        <w:rPr>
          <w:u w:val="none"/>
        </w:rPr>
        <w:tab/>
        <w:t xml:space="preserve">    </w:t>
      </w:r>
      <w:r w:rsidR="00C327FD" w:rsidRPr="00B44807">
        <w:rPr>
          <w:u w:val="none"/>
        </w:rPr>
        <w:t>pořádaných školou</w:t>
      </w:r>
      <w:r w:rsidRPr="00B44807">
        <w:rPr>
          <w:u w:val="none"/>
        </w:rPr>
        <w:t xml:space="preserve"> ………………………………………………………</w:t>
      </w:r>
      <w:proofErr w:type="gramStart"/>
      <w:r w:rsidRPr="00B44807">
        <w:rPr>
          <w:u w:val="none"/>
        </w:rPr>
        <w:t>…</w:t>
      </w:r>
      <w:r w:rsidR="006002A7" w:rsidRPr="00B44807">
        <w:rPr>
          <w:u w:val="none"/>
        </w:rPr>
        <w:t>............</w:t>
      </w:r>
      <w:r w:rsidR="00C64A81" w:rsidRPr="00B44807">
        <w:rPr>
          <w:u w:val="none"/>
        </w:rPr>
        <w:t>..</w:t>
      </w:r>
      <w:r w:rsidRPr="00B44807">
        <w:rPr>
          <w:u w:val="none"/>
        </w:rPr>
        <w:t xml:space="preserve">. </w:t>
      </w:r>
      <w:r w:rsidR="00A51EC9" w:rsidRPr="00B44807">
        <w:rPr>
          <w:u w:val="none"/>
        </w:rPr>
        <w:tab/>
        <w:t>10</w:t>
      </w:r>
      <w:proofErr w:type="gramEnd"/>
    </w:p>
    <w:p w:rsidR="00C327FD" w:rsidRPr="00B44807" w:rsidRDefault="006002A7" w:rsidP="005F1001">
      <w:pPr>
        <w:pStyle w:val="Nadpis4"/>
        <w:jc w:val="right"/>
        <w:rPr>
          <w:b w:val="0"/>
          <w:i/>
          <w:sz w:val="24"/>
          <w:u w:val="none"/>
        </w:rPr>
      </w:pPr>
      <w:r w:rsidRPr="00B44807">
        <w:rPr>
          <w:b w:val="0"/>
          <w:sz w:val="24"/>
          <w:u w:val="none"/>
        </w:rPr>
        <w:tab/>
      </w:r>
      <w:r w:rsidR="00C327FD" w:rsidRPr="00B44807">
        <w:rPr>
          <w:b w:val="0"/>
          <w:sz w:val="24"/>
          <w:u w:val="none"/>
        </w:rPr>
        <w:t>2.</w:t>
      </w:r>
      <w:r w:rsidRPr="00B44807">
        <w:rPr>
          <w:b w:val="0"/>
          <w:sz w:val="24"/>
          <w:u w:val="none"/>
        </w:rPr>
        <w:t xml:space="preserve"> Zásady pro sebehodnocení </w:t>
      </w:r>
      <w:proofErr w:type="gramStart"/>
      <w:r w:rsidRPr="00B44807">
        <w:rPr>
          <w:b w:val="0"/>
          <w:sz w:val="24"/>
          <w:u w:val="none"/>
        </w:rPr>
        <w:t xml:space="preserve">žáků </w:t>
      </w:r>
      <w:r w:rsidR="00232719" w:rsidRPr="00B44807">
        <w:rPr>
          <w:b w:val="0"/>
          <w:sz w:val="24"/>
          <w:u w:val="none"/>
        </w:rPr>
        <w:t>..…</w:t>
      </w:r>
      <w:proofErr w:type="gramEnd"/>
      <w:r w:rsidR="00232719" w:rsidRPr="00B44807">
        <w:rPr>
          <w:b w:val="0"/>
          <w:sz w:val="24"/>
          <w:u w:val="none"/>
        </w:rPr>
        <w:t>……………………………………</w:t>
      </w:r>
      <w:r w:rsidRPr="00B44807">
        <w:rPr>
          <w:b w:val="0"/>
          <w:sz w:val="24"/>
          <w:u w:val="none"/>
        </w:rPr>
        <w:t>..</w:t>
      </w:r>
      <w:r w:rsidR="00232719" w:rsidRPr="00B44807">
        <w:rPr>
          <w:b w:val="0"/>
          <w:sz w:val="24"/>
          <w:u w:val="none"/>
        </w:rPr>
        <w:t>….............</w:t>
      </w:r>
      <w:r w:rsidRPr="00B44807">
        <w:rPr>
          <w:b w:val="0"/>
          <w:sz w:val="24"/>
          <w:u w:val="none"/>
        </w:rPr>
        <w:t>.</w:t>
      </w:r>
      <w:r w:rsidR="00232719" w:rsidRPr="00B44807">
        <w:rPr>
          <w:b w:val="0"/>
          <w:sz w:val="24"/>
          <w:u w:val="none"/>
        </w:rPr>
        <w:t xml:space="preserve">. </w:t>
      </w:r>
      <w:r w:rsidR="00C2548B" w:rsidRPr="00B44807">
        <w:rPr>
          <w:b w:val="0"/>
          <w:sz w:val="24"/>
          <w:u w:val="none"/>
        </w:rPr>
        <w:tab/>
      </w:r>
      <w:r w:rsidR="00B00A58" w:rsidRPr="00B44807">
        <w:rPr>
          <w:b w:val="0"/>
          <w:sz w:val="24"/>
          <w:u w:val="none"/>
        </w:rPr>
        <w:t>11</w:t>
      </w:r>
    </w:p>
    <w:p w:rsidR="008C4784" w:rsidRPr="00B44807" w:rsidRDefault="006002A7" w:rsidP="00A51EC9">
      <w:pPr>
        <w:jc w:val="both"/>
      </w:pPr>
      <w:r w:rsidRPr="00B44807">
        <w:tab/>
      </w:r>
      <w:r w:rsidR="00A51EC9" w:rsidRPr="00B44807">
        <w:t xml:space="preserve">   3. Zásady hodnocení chování, pravidla pro udělování a ukládání výchovných </w:t>
      </w:r>
      <w:proofErr w:type="gramStart"/>
      <w:r w:rsidR="00A51EC9" w:rsidRPr="00B44807">
        <w:t xml:space="preserve">opatření </w:t>
      </w:r>
      <w:r w:rsidR="00C2548B" w:rsidRPr="00B44807">
        <w:tab/>
      </w:r>
      <w:r w:rsidR="00A51EC9" w:rsidRPr="00B44807">
        <w:t>...</w:t>
      </w:r>
      <w:r w:rsidR="00B00A58" w:rsidRPr="00B44807">
        <w:t>11</w:t>
      </w:r>
      <w:proofErr w:type="gramEnd"/>
      <w:r w:rsidR="008C4784" w:rsidRPr="00B44807">
        <w:rPr>
          <w:bCs/>
        </w:rPr>
        <w:tab/>
      </w:r>
      <w:r w:rsidR="00A51EC9" w:rsidRPr="00B44807">
        <w:rPr>
          <w:bCs/>
        </w:rPr>
        <w:t xml:space="preserve">   4</w:t>
      </w:r>
      <w:r w:rsidR="008C4784" w:rsidRPr="00B44807">
        <w:rPr>
          <w:bCs/>
        </w:rPr>
        <w:t>.</w:t>
      </w:r>
      <w:r w:rsidR="008C4784" w:rsidRPr="00B44807">
        <w:t xml:space="preserve"> Stupně hodnocení chování v případě použití klasifikace</w:t>
      </w:r>
      <w:r w:rsidR="00A51EC9" w:rsidRPr="00B44807">
        <w:t xml:space="preserve"> ……………………</w:t>
      </w:r>
      <w:r w:rsidR="005461C2" w:rsidRPr="00B44807">
        <w:t>…</w:t>
      </w:r>
      <w:proofErr w:type="gramStart"/>
      <w:r w:rsidR="005461C2" w:rsidRPr="00B44807">
        <w:t>….</w:t>
      </w:r>
      <w:r w:rsidR="00A51EC9" w:rsidRPr="00B44807">
        <w:t xml:space="preserve"> </w:t>
      </w:r>
      <w:r w:rsidR="005461C2" w:rsidRPr="00B44807">
        <w:t xml:space="preserve">     12</w:t>
      </w:r>
      <w:proofErr w:type="gramEnd"/>
    </w:p>
    <w:p w:rsidR="004E3FCB" w:rsidRPr="00B44807" w:rsidRDefault="005461C2" w:rsidP="005F1001">
      <w:pPr>
        <w:jc w:val="right"/>
      </w:pPr>
      <w:r w:rsidRPr="00B44807">
        <w:tab/>
        <w:t>5</w:t>
      </w:r>
      <w:r w:rsidR="004E3FCB" w:rsidRPr="00B44807">
        <w:t>. Stupně hodnocení prospěchu v případě použití klasifikace ………………</w:t>
      </w:r>
      <w:proofErr w:type="gramStart"/>
      <w:r w:rsidR="004E3FCB" w:rsidRPr="00B44807">
        <w:t>…..…</w:t>
      </w:r>
      <w:proofErr w:type="gramEnd"/>
      <w:r w:rsidR="004E3FCB" w:rsidRPr="00B44807">
        <w:t xml:space="preserve">…… </w:t>
      </w:r>
      <w:r w:rsidR="00C2548B" w:rsidRPr="00B44807">
        <w:tab/>
      </w:r>
      <w:r w:rsidR="006C3D6C" w:rsidRPr="00B44807">
        <w:t>13</w:t>
      </w:r>
    </w:p>
    <w:p w:rsidR="004E3FCB" w:rsidRPr="00B44807" w:rsidRDefault="005461C2" w:rsidP="005F1001">
      <w:pPr>
        <w:jc w:val="right"/>
      </w:pPr>
      <w:r w:rsidRPr="00B44807">
        <w:tab/>
        <w:t>6</w:t>
      </w:r>
      <w:r w:rsidR="004E3FCB" w:rsidRPr="00B44807">
        <w:t>. Zásady pro používání slovního hodnocení …………………………….…………</w:t>
      </w:r>
      <w:proofErr w:type="gramStart"/>
      <w:r w:rsidR="004E3FCB" w:rsidRPr="00B44807">
        <w:t>…</w:t>
      </w:r>
      <w:r w:rsidR="00C2548B" w:rsidRPr="00B44807">
        <w:t>.</w:t>
      </w:r>
      <w:r w:rsidR="004E3FCB" w:rsidRPr="00B44807">
        <w:t xml:space="preserve">.. </w:t>
      </w:r>
      <w:r w:rsidR="00C2548B" w:rsidRPr="00B44807">
        <w:tab/>
      </w:r>
      <w:r w:rsidRPr="00B44807">
        <w:t>17</w:t>
      </w:r>
      <w:proofErr w:type="gramEnd"/>
    </w:p>
    <w:p w:rsidR="000F19B1" w:rsidRPr="00B44807" w:rsidRDefault="005F1001" w:rsidP="005F1001">
      <w:r w:rsidRPr="00B44807">
        <w:t xml:space="preserve">               </w:t>
      </w:r>
      <w:r w:rsidR="000F19B1" w:rsidRPr="00B44807">
        <w:t xml:space="preserve">8. Zásady pro vzájemné převedení klasifikace a slovního hodnocení </w:t>
      </w:r>
      <w:r w:rsidRPr="00B44807">
        <w:t>………………</w:t>
      </w:r>
      <w:proofErr w:type="gramStart"/>
      <w:r w:rsidRPr="00B44807">
        <w:t xml:space="preserve">…    </w:t>
      </w:r>
      <w:r w:rsidR="00BB56AD" w:rsidRPr="00B44807">
        <w:t>17</w:t>
      </w:r>
      <w:proofErr w:type="gramEnd"/>
    </w:p>
    <w:p w:rsidR="0076044A" w:rsidRPr="00B44807" w:rsidRDefault="005F1001" w:rsidP="005F1001">
      <w:pPr>
        <w:pStyle w:val="Nadpis6"/>
        <w:spacing w:before="0"/>
        <w:jc w:val="center"/>
        <w:rPr>
          <w:rFonts w:ascii="Times New Roman" w:hAnsi="Times New Roman" w:cs="Times New Roman"/>
          <w:i w:val="0"/>
          <w:color w:val="auto"/>
        </w:rPr>
      </w:pPr>
      <w:r w:rsidRPr="00B44807">
        <w:rPr>
          <w:rFonts w:ascii="Times New Roman" w:eastAsia="Times New Roman" w:hAnsi="Times New Roman" w:cs="Times New Roman"/>
          <w:i w:val="0"/>
          <w:iCs w:val="0"/>
          <w:color w:val="auto"/>
        </w:rPr>
        <w:t xml:space="preserve">     </w:t>
      </w:r>
      <w:r w:rsidR="000F19B1" w:rsidRPr="00B44807">
        <w:rPr>
          <w:rFonts w:ascii="Times New Roman" w:eastAsia="Times New Roman" w:hAnsi="Times New Roman" w:cs="Times New Roman"/>
          <w:i w:val="0"/>
          <w:iCs w:val="0"/>
          <w:color w:val="auto"/>
        </w:rPr>
        <w:t>9</w:t>
      </w:r>
      <w:r w:rsidR="0076044A" w:rsidRPr="00B44807">
        <w:rPr>
          <w:rFonts w:ascii="Times New Roman" w:hAnsi="Times New Roman" w:cs="Times New Roman"/>
          <w:i w:val="0"/>
          <w:color w:val="auto"/>
        </w:rPr>
        <w:t>. Způsob hodnocení žáků se speciálními vzdělávacími potřebami a žáků mimořádně</w:t>
      </w:r>
    </w:p>
    <w:p w:rsidR="0076044A" w:rsidRPr="00B44807" w:rsidRDefault="0076044A" w:rsidP="005F1001">
      <w:pPr>
        <w:pStyle w:val="Nadpis6"/>
        <w:spacing w:before="0"/>
        <w:jc w:val="right"/>
        <w:rPr>
          <w:rFonts w:ascii="Times New Roman" w:hAnsi="Times New Roman" w:cs="Times New Roman"/>
          <w:i w:val="0"/>
          <w:color w:val="auto"/>
        </w:rPr>
      </w:pPr>
      <w:r w:rsidRPr="00B44807">
        <w:rPr>
          <w:rFonts w:ascii="Times New Roman" w:hAnsi="Times New Roman" w:cs="Times New Roman"/>
          <w:i w:val="0"/>
          <w:color w:val="auto"/>
        </w:rPr>
        <w:t xml:space="preserve">                nadaných ……………………………………………………………………</w:t>
      </w:r>
      <w:proofErr w:type="gramStart"/>
      <w:r w:rsidRPr="00B44807">
        <w:rPr>
          <w:rFonts w:ascii="Times New Roman" w:hAnsi="Times New Roman" w:cs="Times New Roman"/>
          <w:i w:val="0"/>
          <w:color w:val="auto"/>
        </w:rPr>
        <w:t>…..…</w:t>
      </w:r>
      <w:proofErr w:type="gramEnd"/>
      <w:r w:rsidRPr="00B44807">
        <w:rPr>
          <w:rFonts w:ascii="Times New Roman" w:hAnsi="Times New Roman" w:cs="Times New Roman"/>
          <w:i w:val="0"/>
          <w:color w:val="auto"/>
        </w:rPr>
        <w:t xml:space="preserve">….. </w:t>
      </w:r>
      <w:r w:rsidR="00985567" w:rsidRPr="00B44807">
        <w:rPr>
          <w:rFonts w:ascii="Times New Roman" w:hAnsi="Times New Roman" w:cs="Times New Roman"/>
          <w:i w:val="0"/>
          <w:color w:val="auto"/>
        </w:rPr>
        <w:tab/>
      </w:r>
      <w:r w:rsidR="0018747E" w:rsidRPr="00B44807">
        <w:rPr>
          <w:rFonts w:ascii="Times New Roman" w:hAnsi="Times New Roman" w:cs="Times New Roman"/>
          <w:i w:val="0"/>
          <w:color w:val="auto"/>
        </w:rPr>
        <w:t>1</w:t>
      </w:r>
      <w:r w:rsidR="005461C2" w:rsidRPr="00B44807">
        <w:rPr>
          <w:rFonts w:ascii="Times New Roman" w:hAnsi="Times New Roman" w:cs="Times New Roman"/>
          <w:i w:val="0"/>
          <w:color w:val="auto"/>
        </w:rPr>
        <w:t>8</w:t>
      </w:r>
    </w:p>
    <w:p w:rsidR="0010121E" w:rsidRPr="00B44807" w:rsidRDefault="003A415E" w:rsidP="005F1001">
      <w:pPr>
        <w:pStyle w:val="Nadpis1"/>
        <w:jc w:val="right"/>
        <w:rPr>
          <w:bCs/>
          <w:u w:val="none"/>
        </w:rPr>
      </w:pPr>
      <w:r w:rsidRPr="00B44807">
        <w:rPr>
          <w:bCs/>
          <w:u w:val="none"/>
        </w:rPr>
        <w:t xml:space="preserve">          10</w:t>
      </w:r>
      <w:r w:rsidR="0010121E" w:rsidRPr="00B44807">
        <w:rPr>
          <w:bCs/>
          <w:u w:val="none"/>
        </w:rPr>
        <w:t xml:space="preserve">. Hodnocení individuálně vzdělávaných žáků …………………………………………. </w:t>
      </w:r>
      <w:r w:rsidR="003C7F5F" w:rsidRPr="00B44807">
        <w:rPr>
          <w:bCs/>
          <w:u w:val="none"/>
        </w:rPr>
        <w:tab/>
      </w:r>
      <w:r w:rsidR="0010121E" w:rsidRPr="00B44807">
        <w:rPr>
          <w:bCs/>
          <w:u w:val="none"/>
        </w:rPr>
        <w:t>19</w:t>
      </w:r>
    </w:p>
    <w:p w:rsidR="0010121E" w:rsidRPr="00B44807" w:rsidRDefault="0010121E" w:rsidP="005F1001">
      <w:pPr>
        <w:jc w:val="right"/>
      </w:pPr>
      <w:r w:rsidRPr="00B44807">
        <w:t xml:space="preserve">         </w:t>
      </w:r>
      <w:r w:rsidR="003A415E" w:rsidRPr="00B44807">
        <w:t>11</w:t>
      </w:r>
      <w:r w:rsidRPr="00B44807">
        <w:t xml:space="preserve">. Podrobnosti o komisionálních a opravných zkouškách ………………………………. </w:t>
      </w:r>
      <w:r w:rsidR="003C7F5F" w:rsidRPr="00B44807">
        <w:tab/>
      </w:r>
      <w:r w:rsidRPr="00B44807">
        <w:t>19</w:t>
      </w:r>
    </w:p>
    <w:p w:rsidR="00177A8E" w:rsidRPr="00B44807" w:rsidRDefault="005614AF" w:rsidP="005F1001">
      <w:pPr>
        <w:jc w:val="right"/>
      </w:pPr>
      <w:r w:rsidRPr="00B44807">
        <w:t xml:space="preserve">          </w:t>
      </w:r>
      <w:r w:rsidR="003A415E" w:rsidRPr="00B44807">
        <w:t>12</w:t>
      </w:r>
      <w:r w:rsidR="00177A8E" w:rsidRPr="00B44807">
        <w:t>. Zkoušky při plnění povinné školní docházky v zahraničí ……………………………</w:t>
      </w:r>
      <w:r w:rsidR="00177A8E" w:rsidRPr="00B44807">
        <w:tab/>
        <w:t>20</w:t>
      </w:r>
    </w:p>
    <w:p w:rsidR="00C327FD" w:rsidRPr="00B44807" w:rsidRDefault="005614AF" w:rsidP="005F1001">
      <w:pPr>
        <w:pStyle w:val="Nadpis8"/>
        <w:jc w:val="right"/>
        <w:rPr>
          <w:b w:val="0"/>
          <w:u w:val="none"/>
        </w:rPr>
      </w:pPr>
      <w:r w:rsidRPr="00B44807">
        <w:rPr>
          <w:b w:val="0"/>
          <w:u w:val="none"/>
        </w:rPr>
        <w:t xml:space="preserve">         </w:t>
      </w:r>
      <w:r w:rsidR="003A415E" w:rsidRPr="00B44807">
        <w:rPr>
          <w:b w:val="0"/>
          <w:u w:val="none"/>
        </w:rPr>
        <w:t>13</w:t>
      </w:r>
      <w:r w:rsidR="00177A8E" w:rsidRPr="00B44807">
        <w:rPr>
          <w:b w:val="0"/>
          <w:u w:val="none"/>
        </w:rPr>
        <w:t>. Způsob získávání podkladů pro hodnocení</w:t>
      </w:r>
      <w:r w:rsidR="00602A2D" w:rsidRPr="00B44807">
        <w:rPr>
          <w:b w:val="0"/>
          <w:u w:val="none"/>
        </w:rPr>
        <w:t xml:space="preserve"> ………………………………………</w:t>
      </w:r>
      <w:proofErr w:type="gramStart"/>
      <w:r w:rsidR="00602A2D" w:rsidRPr="00B44807">
        <w:rPr>
          <w:b w:val="0"/>
          <w:u w:val="none"/>
        </w:rPr>
        <w:t>…..</w:t>
      </w:r>
      <w:r w:rsidR="00602A2D" w:rsidRPr="00B44807">
        <w:rPr>
          <w:b w:val="0"/>
          <w:u w:val="none"/>
        </w:rPr>
        <w:tab/>
        <w:t>21</w:t>
      </w:r>
      <w:proofErr w:type="gramEnd"/>
    </w:p>
    <w:p w:rsidR="00535CF2" w:rsidRPr="00B44807" w:rsidRDefault="00535CF2" w:rsidP="005F1001">
      <w:pPr>
        <w:pStyle w:val="Zkladntext3"/>
        <w:jc w:val="right"/>
        <w:rPr>
          <w:b w:val="0"/>
          <w:bCs w:val="0"/>
          <w:sz w:val="24"/>
          <w:u w:val="none"/>
        </w:rPr>
      </w:pPr>
      <w:r w:rsidRPr="00B44807">
        <w:rPr>
          <w:b w:val="0"/>
          <w:bCs w:val="0"/>
          <w:sz w:val="24"/>
          <w:u w:val="none"/>
        </w:rPr>
        <w:t>VI. Školní stravování ……</w:t>
      </w:r>
      <w:r w:rsidR="00C51C30" w:rsidRPr="00B44807">
        <w:rPr>
          <w:b w:val="0"/>
          <w:bCs w:val="0"/>
          <w:sz w:val="24"/>
          <w:u w:val="none"/>
        </w:rPr>
        <w:t>………………………………………………………………</w:t>
      </w:r>
      <w:r w:rsidR="005614AF" w:rsidRPr="00B44807">
        <w:rPr>
          <w:b w:val="0"/>
          <w:bCs w:val="0"/>
          <w:sz w:val="24"/>
          <w:u w:val="none"/>
        </w:rPr>
        <w:t>………</w:t>
      </w:r>
      <w:r w:rsidR="00DF6D64" w:rsidRPr="00B44807">
        <w:rPr>
          <w:b w:val="0"/>
          <w:bCs w:val="0"/>
          <w:sz w:val="24"/>
          <w:u w:val="none"/>
        </w:rPr>
        <w:tab/>
        <w:t>22</w:t>
      </w:r>
    </w:p>
    <w:p w:rsidR="0046313E" w:rsidRPr="00B44807" w:rsidRDefault="00535CF2" w:rsidP="005F1001">
      <w:pPr>
        <w:pStyle w:val="Zkladntext3"/>
        <w:jc w:val="right"/>
        <w:rPr>
          <w:b w:val="0"/>
          <w:bCs w:val="0"/>
          <w:sz w:val="24"/>
          <w:u w:val="none"/>
        </w:rPr>
      </w:pPr>
      <w:r w:rsidRPr="00B44807">
        <w:rPr>
          <w:b w:val="0"/>
          <w:bCs w:val="0"/>
          <w:sz w:val="24"/>
          <w:u w:val="none"/>
        </w:rPr>
        <w:t>VII. Závěrečná ustanoven</w:t>
      </w:r>
      <w:r w:rsidR="005614AF" w:rsidRPr="00B44807">
        <w:rPr>
          <w:b w:val="0"/>
          <w:bCs w:val="0"/>
          <w:sz w:val="24"/>
          <w:u w:val="none"/>
        </w:rPr>
        <w:t>í …………………………………………………………………</w:t>
      </w:r>
      <w:r w:rsidR="00C51C30" w:rsidRPr="00B44807">
        <w:rPr>
          <w:b w:val="0"/>
          <w:bCs w:val="0"/>
          <w:sz w:val="24"/>
          <w:u w:val="none"/>
        </w:rPr>
        <w:t>…</w:t>
      </w:r>
      <w:r w:rsidR="00EB40F1" w:rsidRPr="00B44807">
        <w:rPr>
          <w:b w:val="0"/>
          <w:bCs w:val="0"/>
          <w:sz w:val="24"/>
          <w:u w:val="none"/>
        </w:rPr>
        <w:t>…</w:t>
      </w:r>
      <w:r w:rsidR="00C51C30" w:rsidRPr="00B44807">
        <w:rPr>
          <w:b w:val="0"/>
          <w:bCs w:val="0"/>
          <w:sz w:val="24"/>
          <w:u w:val="none"/>
        </w:rPr>
        <w:t>. 2</w:t>
      </w:r>
      <w:r w:rsidR="00F221CB" w:rsidRPr="00B44807">
        <w:rPr>
          <w:b w:val="0"/>
          <w:bCs w:val="0"/>
          <w:sz w:val="24"/>
          <w:u w:val="none"/>
        </w:rPr>
        <w:t>2</w:t>
      </w:r>
    </w:p>
    <w:p w:rsidR="00535CF2" w:rsidRPr="00B44807" w:rsidRDefault="00535CF2" w:rsidP="00535CF2">
      <w:pPr>
        <w:pStyle w:val="Zkladntext3"/>
        <w:jc w:val="both"/>
        <w:rPr>
          <w:sz w:val="24"/>
        </w:rPr>
      </w:pPr>
      <w:r w:rsidRPr="00B44807">
        <w:rPr>
          <w:sz w:val="24"/>
        </w:rPr>
        <w:lastRenderedPageBreak/>
        <w:t>I. Práva a povinností žáků a jejich zákonných zástupců ve škole a podrobnosti o pravidlech vzájemných vztahů s pedagogickými pracovníky</w:t>
      </w:r>
    </w:p>
    <w:p w:rsidR="00535CF2" w:rsidRPr="00B44807" w:rsidRDefault="00535CF2" w:rsidP="00535CF2">
      <w:pPr>
        <w:pStyle w:val="Prosttext1"/>
        <w:jc w:val="both"/>
        <w:rPr>
          <w:rFonts w:ascii="Times New Roman" w:hAnsi="Times New Roman"/>
          <w:b/>
          <w:color w:val="auto"/>
          <w:sz w:val="24"/>
          <w:u w:val="single"/>
        </w:rPr>
      </w:pPr>
    </w:p>
    <w:p w:rsidR="00535CF2" w:rsidRPr="00B44807" w:rsidRDefault="00535CF2" w:rsidP="00EE308E">
      <w:pPr>
        <w:spacing w:after="220"/>
        <w:rPr>
          <w:b/>
          <w:bCs/>
          <w:u w:val="single"/>
        </w:rPr>
      </w:pPr>
      <w:r w:rsidRPr="00B44807">
        <w:rPr>
          <w:b/>
          <w:bCs/>
          <w:u w:val="single"/>
        </w:rPr>
        <w:t>A. Žáci</w:t>
      </w:r>
    </w:p>
    <w:p w:rsidR="00535CF2" w:rsidRPr="00B44807" w:rsidRDefault="00535CF2" w:rsidP="00EE308E">
      <w:pPr>
        <w:pStyle w:val="Nadpis1"/>
        <w:spacing w:after="240"/>
        <w:rPr>
          <w:b/>
          <w:bCs/>
          <w:szCs w:val="20"/>
          <w:u w:val="none"/>
        </w:rPr>
      </w:pPr>
      <w:r w:rsidRPr="00B44807">
        <w:rPr>
          <w:b/>
          <w:bCs/>
          <w:u w:val="none"/>
        </w:rPr>
        <w:t xml:space="preserve">Žáci mají </w:t>
      </w:r>
      <w:r w:rsidR="00ED17E2" w:rsidRPr="00B44807">
        <w:rPr>
          <w:u w:val="none"/>
        </w:rPr>
        <w:t xml:space="preserve">kromě práv stanovených školským zákonem </w:t>
      </w:r>
      <w:r w:rsidRPr="00B44807">
        <w:rPr>
          <w:b/>
          <w:bCs/>
          <w:u w:val="none"/>
        </w:rPr>
        <w:t>právo</w:t>
      </w:r>
    </w:p>
    <w:p w:rsidR="00535CF2" w:rsidRPr="00B44807" w:rsidRDefault="00535CF2" w:rsidP="000F44EF">
      <w:pPr>
        <w:spacing w:after="120"/>
      </w:pPr>
      <w:r w:rsidRPr="00B44807">
        <w:t>1. na vzdělávání a školsk</w:t>
      </w:r>
      <w:r w:rsidR="00507E31" w:rsidRPr="00B44807">
        <w:t>é služby podle školského zákona</w:t>
      </w:r>
    </w:p>
    <w:p w:rsidR="00535CF2" w:rsidRPr="00B44807" w:rsidRDefault="00535CF2" w:rsidP="000F44EF">
      <w:pPr>
        <w:overflowPunct w:val="0"/>
        <w:autoSpaceDE w:val="0"/>
        <w:autoSpaceDN w:val="0"/>
        <w:adjustRightInd w:val="0"/>
        <w:spacing w:after="120"/>
      </w:pPr>
      <w:r w:rsidRPr="00B44807">
        <w:t>2. být informováni o průběh</w:t>
      </w:r>
      <w:r w:rsidR="00507E31" w:rsidRPr="00B44807">
        <w:t>u a výsledcích svého vzdělávání</w:t>
      </w:r>
    </w:p>
    <w:p w:rsidR="00535CF2" w:rsidRPr="00B44807" w:rsidRDefault="00535CF2" w:rsidP="000F44EF">
      <w:pPr>
        <w:overflowPunct w:val="0"/>
        <w:autoSpaceDE w:val="0"/>
        <w:autoSpaceDN w:val="0"/>
        <w:adjustRightInd w:val="0"/>
        <w:spacing w:after="120"/>
        <w:jc w:val="both"/>
      </w:pPr>
      <w:r w:rsidRPr="00B44807">
        <w:t xml:space="preserve">3. na </w:t>
      </w:r>
      <w:r w:rsidR="00ED17E2" w:rsidRPr="00B44807">
        <w:t xml:space="preserve">informace a </w:t>
      </w:r>
      <w:r w:rsidRPr="00B44807">
        <w:t>poradenskou pomoc školy v záležito</w:t>
      </w:r>
      <w:r w:rsidR="00507E31" w:rsidRPr="00B44807">
        <w:t xml:space="preserve">stech týkajících se vzdělávání </w:t>
      </w:r>
    </w:p>
    <w:p w:rsidR="00FF4210" w:rsidRPr="00B44807" w:rsidRDefault="00FF4210" w:rsidP="00FF4210">
      <w:pPr>
        <w:overflowPunct w:val="0"/>
        <w:autoSpaceDE w:val="0"/>
        <w:autoSpaceDN w:val="0"/>
        <w:adjustRightInd w:val="0"/>
        <w:spacing w:after="120"/>
      </w:pPr>
      <w:r w:rsidRPr="00B44807">
        <w:t xml:space="preserve">4. být seznámeni se všemi předpisy se vztahem k jejich pobytu a činnosti ve škole </w:t>
      </w:r>
    </w:p>
    <w:p w:rsidR="00FF4210" w:rsidRPr="00B44807" w:rsidRDefault="00FF4210" w:rsidP="000F44EF">
      <w:pPr>
        <w:overflowPunct w:val="0"/>
        <w:autoSpaceDE w:val="0"/>
        <w:autoSpaceDN w:val="0"/>
        <w:adjustRightInd w:val="0"/>
        <w:spacing w:after="120"/>
        <w:jc w:val="both"/>
      </w:pPr>
      <w:r w:rsidRPr="00B44807">
        <w:t>5. právo na to, aby jim bylo každé opatření srozumitelně zdůvodněno</w:t>
      </w:r>
    </w:p>
    <w:p w:rsidR="00535CF2" w:rsidRPr="00B44807" w:rsidRDefault="00FF4210" w:rsidP="000F44EF">
      <w:pPr>
        <w:overflowPunct w:val="0"/>
        <w:autoSpaceDE w:val="0"/>
        <w:autoSpaceDN w:val="0"/>
        <w:adjustRightInd w:val="0"/>
        <w:spacing w:after="120"/>
        <w:jc w:val="both"/>
      </w:pPr>
      <w:r w:rsidRPr="00B44807">
        <w:t>6</w:t>
      </w:r>
      <w:r w:rsidR="00535CF2" w:rsidRPr="00B44807">
        <w:t>. vyjadřovat se ke všem rozhodnutím týkajícím se podstatných záležitostí jejich vzdělávání, přičemž jejich vyjádřením musí být věnována pozornost odpovídaj</w:t>
      </w:r>
      <w:r w:rsidR="00507E31" w:rsidRPr="00B44807">
        <w:t>ící jejich věku a stupni vývoje</w:t>
      </w:r>
    </w:p>
    <w:p w:rsidR="00535CF2" w:rsidRPr="00B44807" w:rsidRDefault="00FF4210" w:rsidP="000F44EF">
      <w:pPr>
        <w:overflowPunct w:val="0"/>
        <w:autoSpaceDE w:val="0"/>
        <w:autoSpaceDN w:val="0"/>
        <w:adjustRightInd w:val="0"/>
        <w:spacing w:after="120"/>
      </w:pPr>
      <w:r w:rsidRPr="00B44807">
        <w:t>7</w:t>
      </w:r>
      <w:r w:rsidR="00535CF2" w:rsidRPr="00B44807">
        <w:t>. právo vyjádřit vlastní názor - přiměřenou formou</w:t>
      </w:r>
      <w:r w:rsidR="00507E31" w:rsidRPr="00B44807">
        <w:t xml:space="preserve"> za dodržení pravidel slušnosti</w:t>
      </w:r>
    </w:p>
    <w:p w:rsidR="00535CF2" w:rsidRPr="00B44807" w:rsidRDefault="00FF4210" w:rsidP="000F44EF">
      <w:pPr>
        <w:overflowPunct w:val="0"/>
        <w:autoSpaceDE w:val="0"/>
        <w:autoSpaceDN w:val="0"/>
        <w:adjustRightInd w:val="0"/>
        <w:spacing w:after="120"/>
      </w:pPr>
      <w:r w:rsidRPr="00B44807">
        <w:rPr>
          <w:szCs w:val="20"/>
        </w:rPr>
        <w:t>8</w:t>
      </w:r>
      <w:r w:rsidR="00535CF2" w:rsidRPr="00B44807">
        <w:rPr>
          <w:szCs w:val="20"/>
        </w:rPr>
        <w:t>.</w:t>
      </w:r>
      <w:r w:rsidR="00535CF2" w:rsidRPr="00B44807">
        <w:t xml:space="preserve"> na to, aby n</w:t>
      </w:r>
      <w:r w:rsidR="00507E31" w:rsidRPr="00B44807">
        <w:t>ebyli ponižováni a zesměšňováni</w:t>
      </w:r>
    </w:p>
    <w:p w:rsidR="00535CF2" w:rsidRPr="00B44807" w:rsidRDefault="00FF4210" w:rsidP="000F44EF">
      <w:pPr>
        <w:overflowPunct w:val="0"/>
        <w:autoSpaceDE w:val="0"/>
        <w:autoSpaceDN w:val="0"/>
        <w:adjustRightInd w:val="0"/>
        <w:spacing w:after="120"/>
      </w:pPr>
      <w:r w:rsidRPr="00B44807">
        <w:t>9</w:t>
      </w:r>
      <w:r w:rsidR="00535CF2" w:rsidRPr="00B44807">
        <w:t xml:space="preserve">. na ochranu před šikanováním, fyzickým a psychickým násilím </w:t>
      </w:r>
      <w:r w:rsidR="00507E31" w:rsidRPr="00B44807">
        <w:t>a jakoukoli formou diskriminace</w:t>
      </w:r>
    </w:p>
    <w:p w:rsidR="00535CF2" w:rsidRPr="00B44807" w:rsidRDefault="00FF4210" w:rsidP="000F44EF">
      <w:pPr>
        <w:spacing w:after="360"/>
        <w:jc w:val="both"/>
      </w:pPr>
      <w:r w:rsidRPr="00B44807">
        <w:t>10</w:t>
      </w:r>
      <w:r w:rsidR="00535CF2" w:rsidRPr="00B44807">
        <w:t>. žáci se speciálními vzdělávacími potřebami mají právo na vzdělávání, jehož obsah, formy a metody odpovídají jejich vzdělávacím potřebám a možnostem, na vytvoření nezbytných podmínek, které toto vzdělávání umožní</w:t>
      </w:r>
      <w:r w:rsidR="006130EB" w:rsidRPr="00B44807">
        <w:t>.</w:t>
      </w:r>
    </w:p>
    <w:p w:rsidR="00535CF2" w:rsidRPr="00B44807" w:rsidRDefault="00535CF2" w:rsidP="000F44EF">
      <w:pPr>
        <w:pStyle w:val="Nadpis1"/>
        <w:spacing w:after="120"/>
        <w:rPr>
          <w:b/>
          <w:bCs/>
          <w:szCs w:val="20"/>
          <w:u w:val="none"/>
        </w:rPr>
      </w:pPr>
      <w:r w:rsidRPr="00B44807">
        <w:rPr>
          <w:b/>
          <w:bCs/>
          <w:u w:val="none"/>
        </w:rPr>
        <w:t>Žáci jsou povinni</w:t>
      </w:r>
    </w:p>
    <w:p w:rsidR="00535CF2" w:rsidRPr="00B44807" w:rsidRDefault="00535CF2" w:rsidP="000F44EF">
      <w:pPr>
        <w:overflowPunct w:val="0"/>
        <w:autoSpaceDE w:val="0"/>
        <w:autoSpaceDN w:val="0"/>
        <w:adjustRightInd w:val="0"/>
        <w:spacing w:after="120"/>
      </w:pPr>
      <w:r w:rsidRPr="00B44807">
        <w:t>1. řádně docházet do školy nebo školskéh</w:t>
      </w:r>
      <w:r w:rsidR="00507E31" w:rsidRPr="00B44807">
        <w:t>o zařízení a řádně se vzdělávat</w:t>
      </w:r>
    </w:p>
    <w:p w:rsidR="00535CF2" w:rsidRPr="00B44807" w:rsidRDefault="00535CF2" w:rsidP="000F44EF">
      <w:pPr>
        <w:overflowPunct w:val="0"/>
        <w:autoSpaceDE w:val="0"/>
        <w:autoSpaceDN w:val="0"/>
        <w:adjustRightInd w:val="0"/>
        <w:spacing w:after="120"/>
      </w:pPr>
      <w:r w:rsidRPr="00B44807">
        <w:t>2. dodržovat školní a vnitřní řád a předpisy a pokyny školy a školského zařízení k ochraně zdraví a bezp</w:t>
      </w:r>
      <w:r w:rsidR="00507E31" w:rsidRPr="00B44807">
        <w:t>ečnosti, s nimiž byli seznámeni</w:t>
      </w:r>
    </w:p>
    <w:p w:rsidR="006A1EF9" w:rsidRPr="00B44807" w:rsidRDefault="00535CF2" w:rsidP="00763ED5">
      <w:pPr>
        <w:pStyle w:val="Zkladntext2"/>
        <w:spacing w:after="120"/>
        <w:jc w:val="left"/>
      </w:pPr>
      <w:r w:rsidRPr="00B44807">
        <w:t>3. plnit pokyny pedagogických pracovníků škol a školských zařízení vydané v souladu s</w:t>
      </w:r>
      <w:r w:rsidR="005205C4" w:rsidRPr="00B44807">
        <w:t> </w:t>
      </w:r>
      <w:r w:rsidRPr="00B44807">
        <w:t>právními</w:t>
      </w:r>
      <w:r w:rsidR="005205C4" w:rsidRPr="00B44807">
        <w:t xml:space="preserve"> </w:t>
      </w:r>
      <w:r w:rsidRPr="00B44807">
        <w:t xml:space="preserve">předpisy a školním </w:t>
      </w:r>
      <w:r w:rsidR="008C3415" w:rsidRPr="00B44807">
        <w:t xml:space="preserve">nebo vnitřním </w:t>
      </w:r>
      <w:r w:rsidRPr="00B44807">
        <w:t>řádem</w:t>
      </w:r>
      <w:r w:rsidR="00763ED5" w:rsidRPr="00B44807">
        <w:t>, chovat se ukázněně, nenarušovat vyučování</w:t>
      </w:r>
    </w:p>
    <w:p w:rsidR="00535CF2" w:rsidRPr="00B44807" w:rsidRDefault="0043146E" w:rsidP="000F44EF">
      <w:pPr>
        <w:overflowPunct w:val="0"/>
        <w:autoSpaceDE w:val="0"/>
        <w:autoSpaceDN w:val="0"/>
        <w:adjustRightInd w:val="0"/>
        <w:spacing w:after="120"/>
        <w:jc w:val="both"/>
      </w:pPr>
      <w:r>
        <w:t>4</w:t>
      </w:r>
      <w:r w:rsidR="00EE308E" w:rsidRPr="00B44807">
        <w:t xml:space="preserve">. </w:t>
      </w:r>
      <w:r w:rsidR="00535CF2" w:rsidRPr="00B44807">
        <w:t xml:space="preserve">chovat se slušně k dospělým i </w:t>
      </w:r>
      <w:r w:rsidR="00A1493B" w:rsidRPr="00B44807">
        <w:t>žákům</w:t>
      </w:r>
      <w:r w:rsidR="00535CF2" w:rsidRPr="00B44807">
        <w:t>. Za zvlášť hrubé porušení školního řádu se považuje šikanování, krádeže a podvody, hrubé slovní a úmyslné fyzické útoky žáka vůči jinému žákovi nebo pracovníkům školy</w:t>
      </w:r>
    </w:p>
    <w:p w:rsidR="00535CF2" w:rsidRPr="00B44807" w:rsidRDefault="0043146E" w:rsidP="000F44EF">
      <w:pPr>
        <w:overflowPunct w:val="0"/>
        <w:autoSpaceDE w:val="0"/>
        <w:autoSpaceDN w:val="0"/>
        <w:adjustRightInd w:val="0"/>
        <w:spacing w:after="120"/>
      </w:pPr>
      <w:r>
        <w:t>5</w:t>
      </w:r>
      <w:r w:rsidR="00535CF2" w:rsidRPr="00B44807">
        <w:t>. chovat se tak, aby neohrozil</w:t>
      </w:r>
      <w:r w:rsidR="00507E31" w:rsidRPr="00B44807">
        <w:t>i zdraví svoje, ani jiných osob</w:t>
      </w:r>
    </w:p>
    <w:p w:rsidR="00535CF2" w:rsidRPr="00B44807" w:rsidRDefault="0043146E" w:rsidP="000F44EF">
      <w:pPr>
        <w:overflowPunct w:val="0"/>
        <w:autoSpaceDE w:val="0"/>
        <w:autoSpaceDN w:val="0"/>
        <w:adjustRightInd w:val="0"/>
        <w:spacing w:after="120"/>
        <w:jc w:val="both"/>
      </w:pPr>
      <w:r>
        <w:rPr>
          <w:szCs w:val="20"/>
        </w:rPr>
        <w:t>6</w:t>
      </w:r>
      <w:r w:rsidR="00535CF2" w:rsidRPr="00B44807">
        <w:rPr>
          <w:szCs w:val="20"/>
        </w:rPr>
        <w:t xml:space="preserve">. žáci mají zakázáno </w:t>
      </w:r>
      <w:r w:rsidR="00535CF2" w:rsidRPr="00B44807">
        <w:t>otvírat okna, manipulovat s elektrickými spotřebiči, vypínači, zásuvkami</w:t>
      </w:r>
      <w:r w:rsidR="00507E31" w:rsidRPr="00B44807">
        <w:t xml:space="preserve"> a elektrickým vedením</w:t>
      </w:r>
    </w:p>
    <w:p w:rsidR="00535CF2" w:rsidRPr="00B44807" w:rsidRDefault="0043146E" w:rsidP="000F44EF">
      <w:pPr>
        <w:overflowPunct w:val="0"/>
        <w:autoSpaceDE w:val="0"/>
        <w:autoSpaceDN w:val="0"/>
        <w:adjustRightInd w:val="0"/>
        <w:spacing w:after="120"/>
        <w:jc w:val="both"/>
      </w:pPr>
      <w:r>
        <w:rPr>
          <w:szCs w:val="20"/>
        </w:rPr>
        <w:t>7</w:t>
      </w:r>
      <w:r w:rsidR="00535CF2" w:rsidRPr="00B44807">
        <w:rPr>
          <w:szCs w:val="20"/>
        </w:rPr>
        <w:t>. k</w:t>
      </w:r>
      <w:r w:rsidR="00535CF2" w:rsidRPr="00B44807">
        <w:t>aždý úraz nebo vznik škody, ke kterému došlo v souvislosti s činností školy hlásit bez zbytečného odkladu vyučujícímu, řediteli nebo jinému zaměstnanci školy</w:t>
      </w:r>
    </w:p>
    <w:p w:rsidR="00535CF2" w:rsidRPr="00B44807" w:rsidRDefault="0043146E" w:rsidP="000F44EF">
      <w:pPr>
        <w:overflowPunct w:val="0"/>
        <w:autoSpaceDE w:val="0"/>
        <w:autoSpaceDN w:val="0"/>
        <w:adjustRightInd w:val="0"/>
        <w:spacing w:after="120"/>
        <w:jc w:val="both"/>
      </w:pPr>
      <w:r>
        <w:t>8</w:t>
      </w:r>
      <w:r w:rsidR="00535CF2" w:rsidRPr="00B44807">
        <w:rPr>
          <w:szCs w:val="20"/>
        </w:rPr>
        <w:t xml:space="preserve">. </w:t>
      </w:r>
      <w:r w:rsidR="00535CF2" w:rsidRPr="00B44807">
        <w:t>chodit do školy pravidelně a včas podle rozvrhu hodin nebo pokynů vyučujících a účastnit se</w:t>
      </w:r>
      <w:r w:rsidR="0038298A" w:rsidRPr="00B44807">
        <w:t xml:space="preserve"> činností organizovaných školou</w:t>
      </w:r>
    </w:p>
    <w:p w:rsidR="00535CF2" w:rsidRPr="00B44807" w:rsidRDefault="0043146E" w:rsidP="000F44EF">
      <w:pPr>
        <w:overflowPunct w:val="0"/>
        <w:autoSpaceDE w:val="0"/>
        <w:autoSpaceDN w:val="0"/>
        <w:adjustRightInd w:val="0"/>
        <w:spacing w:after="120"/>
        <w:jc w:val="both"/>
      </w:pPr>
      <w:r>
        <w:t>9</w:t>
      </w:r>
      <w:r w:rsidR="00535CF2" w:rsidRPr="00B44807">
        <w:t>. denně nosit do š</w:t>
      </w:r>
      <w:r w:rsidR="0093297C" w:rsidRPr="00B44807">
        <w:t>koly žákovs</w:t>
      </w:r>
      <w:r w:rsidR="004D1B30" w:rsidRPr="00B44807">
        <w:t>kou knížku</w:t>
      </w:r>
      <w:r w:rsidR="00535CF2" w:rsidRPr="00B44807">
        <w:t>, učebnice a školní potřeby podle rozvrhu hodin a pokynů učitelů. Žákovská k</w:t>
      </w:r>
      <w:r w:rsidR="004D1B30" w:rsidRPr="00B44807">
        <w:t>nížka je úředním</w:t>
      </w:r>
      <w:r w:rsidR="00535CF2" w:rsidRPr="00B44807">
        <w:t xml:space="preserve"> do</w:t>
      </w:r>
      <w:r w:rsidR="004D1B30" w:rsidRPr="00B44807">
        <w:t>kladem a její</w:t>
      </w:r>
      <w:r w:rsidR="00535CF2" w:rsidRPr="00B44807">
        <w:t xml:space="preserve"> ztráta může být považována za </w:t>
      </w:r>
      <w:r w:rsidR="0038298A" w:rsidRPr="00B44807">
        <w:t>závažné porušení školního řádu.</w:t>
      </w:r>
    </w:p>
    <w:p w:rsidR="00763ED5" w:rsidRPr="00B44807" w:rsidRDefault="0043146E" w:rsidP="00763ED5">
      <w:pPr>
        <w:spacing w:after="120"/>
        <w:jc w:val="both"/>
      </w:pPr>
      <w:r>
        <w:t>10</w:t>
      </w:r>
      <w:r w:rsidR="00763ED5" w:rsidRPr="00B44807">
        <w:t>. první den po předchozí nepřítomnosti předloží žák třídnímu učiteli omluvenku v žákovské knížce (notýsku)</w:t>
      </w:r>
    </w:p>
    <w:p w:rsidR="0038298A" w:rsidRPr="00B44807" w:rsidRDefault="0043146E" w:rsidP="000F44EF">
      <w:pPr>
        <w:overflowPunct w:val="0"/>
        <w:autoSpaceDE w:val="0"/>
        <w:autoSpaceDN w:val="0"/>
        <w:adjustRightInd w:val="0"/>
        <w:spacing w:after="120"/>
        <w:jc w:val="both"/>
      </w:pPr>
      <w:r>
        <w:rPr>
          <w:szCs w:val="20"/>
        </w:rPr>
        <w:lastRenderedPageBreak/>
        <w:t>11</w:t>
      </w:r>
      <w:r w:rsidR="00535CF2" w:rsidRPr="00B44807">
        <w:rPr>
          <w:szCs w:val="20"/>
        </w:rPr>
        <w:t xml:space="preserve">. </w:t>
      </w:r>
      <w:r w:rsidR="00535CF2" w:rsidRPr="00B44807">
        <w:t xml:space="preserve">zacházet s učebnicemi a školními potřebami šetrně, udržovat své místo, třídu i ostatní školní prostory v čistotě a pořádku, chránit majetek před </w:t>
      </w:r>
      <w:r w:rsidR="0038298A" w:rsidRPr="00B44807">
        <w:t xml:space="preserve">poškozením. </w:t>
      </w:r>
    </w:p>
    <w:p w:rsidR="00535CF2" w:rsidRPr="00B44807" w:rsidRDefault="0043146E" w:rsidP="000F44EF">
      <w:pPr>
        <w:overflowPunct w:val="0"/>
        <w:autoSpaceDE w:val="0"/>
        <w:autoSpaceDN w:val="0"/>
        <w:adjustRightInd w:val="0"/>
        <w:spacing w:after="120"/>
        <w:jc w:val="both"/>
      </w:pPr>
      <w:r>
        <w:t>12</w:t>
      </w:r>
      <w:r w:rsidR="00535CF2" w:rsidRPr="00B44807">
        <w:t>. nenosit do školy cenné nebo nebezpečné předměty. Pokud mají žáci z nutných důvodů cennou věc (např. větší částku peněz), předají ji na dobu vyučování do úschovy vyučujícímu, který zajistí její bezpečnost.</w:t>
      </w:r>
    </w:p>
    <w:p w:rsidR="00535CF2" w:rsidRPr="00B44807" w:rsidRDefault="0043146E" w:rsidP="000F44EF">
      <w:pPr>
        <w:overflowPunct w:val="0"/>
        <w:autoSpaceDE w:val="0"/>
        <w:autoSpaceDN w:val="0"/>
        <w:adjustRightInd w:val="0"/>
        <w:spacing w:after="120"/>
      </w:pPr>
      <w:r>
        <w:t>13</w:t>
      </w:r>
      <w:r w:rsidR="00A1493B" w:rsidRPr="00B44807">
        <w:t xml:space="preserve">. 5 minut před začátkem vyučování </w:t>
      </w:r>
      <w:r w:rsidR="00CE2037" w:rsidRPr="00B44807">
        <w:t>mít na lavici připravené pomůcky</w:t>
      </w:r>
      <w:r w:rsidR="0038298A" w:rsidRPr="00B44807">
        <w:t xml:space="preserve"> a zůstávat ve třídě </w:t>
      </w:r>
    </w:p>
    <w:p w:rsidR="0038298A" w:rsidRPr="00B44807" w:rsidRDefault="0043146E" w:rsidP="000F44EF">
      <w:pPr>
        <w:overflowPunct w:val="0"/>
        <w:autoSpaceDE w:val="0"/>
        <w:autoSpaceDN w:val="0"/>
        <w:adjustRightInd w:val="0"/>
        <w:spacing w:after="120"/>
      </w:pPr>
      <w:r>
        <w:t>14</w:t>
      </w:r>
      <w:r w:rsidR="00CE2037" w:rsidRPr="00B44807">
        <w:t>. žáci</w:t>
      </w:r>
      <w:r w:rsidR="00535CF2" w:rsidRPr="00B44807">
        <w:t xml:space="preserve"> </w:t>
      </w:r>
      <w:r w:rsidR="006A1093" w:rsidRPr="00B44807">
        <w:t xml:space="preserve">mají </w:t>
      </w:r>
      <w:r w:rsidR="00535CF2" w:rsidRPr="00B44807">
        <w:t>o přestávkách a v době pob</w:t>
      </w:r>
      <w:r w:rsidR="00CE2037" w:rsidRPr="00B44807">
        <w:t>ytu ve školní družině vstup do šatny povolen pouze se sou</w:t>
      </w:r>
      <w:r w:rsidR="00CF39E9" w:rsidRPr="00B44807">
        <w:t>hlasem učitele nebo vychovatele</w:t>
      </w:r>
    </w:p>
    <w:p w:rsidR="00535CF2" w:rsidRPr="00B44807" w:rsidRDefault="0043146E" w:rsidP="000F44EF">
      <w:pPr>
        <w:overflowPunct w:val="0"/>
        <w:autoSpaceDE w:val="0"/>
        <w:autoSpaceDN w:val="0"/>
        <w:adjustRightInd w:val="0"/>
        <w:spacing w:after="120"/>
      </w:pPr>
      <w:r>
        <w:t>15</w:t>
      </w:r>
      <w:r w:rsidR="00535CF2" w:rsidRPr="00B44807">
        <w:t>. pokud vyučující určí zasedací pořádek, jsou žáci povinni jej dodržovat</w:t>
      </w:r>
    </w:p>
    <w:p w:rsidR="00535CF2" w:rsidRPr="00B44807" w:rsidRDefault="0043146E" w:rsidP="000F44EF">
      <w:pPr>
        <w:overflowPunct w:val="0"/>
        <w:autoSpaceDE w:val="0"/>
        <w:autoSpaceDN w:val="0"/>
        <w:adjustRightInd w:val="0"/>
        <w:spacing w:after="120"/>
      </w:pPr>
      <w:r>
        <w:t>16</w:t>
      </w:r>
      <w:r w:rsidR="00535CF2" w:rsidRPr="00B44807">
        <w:t>. při vyučování musí být vypnuty mobilní telefony</w:t>
      </w:r>
    </w:p>
    <w:p w:rsidR="008C3415" w:rsidRPr="00B44807" w:rsidRDefault="00535CF2" w:rsidP="000F44EF">
      <w:pPr>
        <w:spacing w:after="120"/>
        <w:jc w:val="both"/>
      </w:pPr>
      <w:r w:rsidRPr="00B44807">
        <w:t>1</w:t>
      </w:r>
      <w:r w:rsidR="0043146E">
        <w:rPr>
          <w:szCs w:val="20"/>
        </w:rPr>
        <w:t>7</w:t>
      </w:r>
      <w:r w:rsidRPr="00B44807">
        <w:rPr>
          <w:szCs w:val="20"/>
        </w:rPr>
        <w:t>. p</w:t>
      </w:r>
      <w:r w:rsidRPr="00B44807">
        <w:t>řed ukončením vyučování žáci nesmí opouštět školní budovu. Odchod žáka z vyučování před jeho ukončením je možný pouze na základě písemné</w:t>
      </w:r>
      <w:r w:rsidR="00E526AB" w:rsidRPr="00B44807">
        <w:t xml:space="preserve">ho oznámení rodičů, </w:t>
      </w:r>
      <w:r w:rsidR="008C3415" w:rsidRPr="00B44807">
        <w:t>které</w:t>
      </w:r>
      <w:r w:rsidRPr="00B44807">
        <w:t xml:space="preserve"> žák předloží vyučujícímu hodiny (při uvolnění na jednu hodinu), n</w:t>
      </w:r>
      <w:r w:rsidR="00E526AB" w:rsidRPr="00B44807">
        <w:t>ebo třídnímu učiteli (</w:t>
      </w:r>
      <w:r w:rsidRPr="00B44807">
        <w:t>při uvolnění na více hodin</w:t>
      </w:r>
      <w:r w:rsidR="00E526AB" w:rsidRPr="00B44807">
        <w:t>)</w:t>
      </w:r>
      <w:r w:rsidRPr="00B44807">
        <w:t xml:space="preserve">. </w:t>
      </w:r>
    </w:p>
    <w:p w:rsidR="008C3415" w:rsidRPr="00B44807" w:rsidRDefault="0043146E" w:rsidP="008C3415">
      <w:pPr>
        <w:spacing w:after="120"/>
        <w:jc w:val="both"/>
      </w:pPr>
      <w:r>
        <w:t>18</w:t>
      </w:r>
      <w:r w:rsidR="008C3415" w:rsidRPr="00B44807">
        <w:t>. po skončení vyučování nebo po obědě, pakliže nechodí do družiny, žáci opouštějí areál školy a dále se zde bezdůvodně nezdržují. V době mimo vyučování mohou žáci zůstávat v budově školy jen se svolením vyučujících a pod jejich dohledem.</w:t>
      </w:r>
    </w:p>
    <w:p w:rsidR="00535CF2" w:rsidRPr="00B44807" w:rsidRDefault="0043146E" w:rsidP="00294CA1">
      <w:pPr>
        <w:spacing w:after="120"/>
        <w:jc w:val="both"/>
      </w:pPr>
      <w:r>
        <w:t>19</w:t>
      </w:r>
      <w:r w:rsidR="00CF39E9" w:rsidRPr="00B44807">
        <w:t xml:space="preserve">. žáci mají zakázáno pouštět někoho do budovy školy, tzn. otevírat mu dveře. To platí jak o cizích osobách, tak i o žácích a rodičích.  </w:t>
      </w:r>
    </w:p>
    <w:p w:rsidR="00294CA1" w:rsidRPr="00B44807" w:rsidRDefault="0043146E" w:rsidP="00294CA1">
      <w:r>
        <w:t>20</w:t>
      </w:r>
      <w:r w:rsidR="00294CA1" w:rsidRPr="00B44807">
        <w:t>. vzdělávat distančním způsobem, pokud je takové vzdělávání nařízeno z důvodu mimořádných opatření nebo nařízení karantény.</w:t>
      </w:r>
    </w:p>
    <w:p w:rsidR="00120E1A" w:rsidRPr="00B44807" w:rsidRDefault="00120E1A" w:rsidP="00763ED5">
      <w:pPr>
        <w:jc w:val="both"/>
      </w:pPr>
    </w:p>
    <w:p w:rsidR="00E526AB" w:rsidRPr="00B44807" w:rsidRDefault="00535CF2" w:rsidP="00294CA1">
      <w:pPr>
        <w:overflowPunct w:val="0"/>
        <w:autoSpaceDE w:val="0"/>
        <w:autoSpaceDN w:val="0"/>
        <w:adjustRightInd w:val="0"/>
        <w:spacing w:after="60"/>
      </w:pPr>
      <w:r w:rsidRPr="00B44807">
        <w:t>Při poruš</w:t>
      </w:r>
      <w:r w:rsidR="009359B5" w:rsidRPr="00B44807">
        <w:t>ení povinností stanovených</w:t>
      </w:r>
      <w:r w:rsidRPr="00B44807">
        <w:t xml:space="preserve"> školním řádem lze podle závažnosti porušení žákovi uložit:</w:t>
      </w:r>
    </w:p>
    <w:p w:rsidR="00535CF2" w:rsidRPr="00B44807" w:rsidRDefault="00535CF2" w:rsidP="00E526AB">
      <w:pPr>
        <w:overflowPunct w:val="0"/>
        <w:autoSpaceDE w:val="0"/>
        <w:autoSpaceDN w:val="0"/>
        <w:adjustRightInd w:val="0"/>
        <w:rPr>
          <w:szCs w:val="20"/>
        </w:rPr>
      </w:pPr>
      <w:r w:rsidRPr="00B44807">
        <w:t>a) napomenutí třídního učitele,</w:t>
      </w:r>
    </w:p>
    <w:p w:rsidR="00535CF2" w:rsidRPr="00B44807" w:rsidRDefault="00535CF2" w:rsidP="00E526AB">
      <w:pPr>
        <w:overflowPunct w:val="0"/>
        <w:autoSpaceDE w:val="0"/>
        <w:autoSpaceDN w:val="0"/>
        <w:adjustRightInd w:val="0"/>
        <w:rPr>
          <w:szCs w:val="20"/>
        </w:rPr>
      </w:pPr>
      <w:r w:rsidRPr="00B44807">
        <w:t>b) důtku třídního učitele,</w:t>
      </w:r>
    </w:p>
    <w:p w:rsidR="00535CF2" w:rsidRPr="00B44807" w:rsidRDefault="00535CF2" w:rsidP="000F44EF">
      <w:pPr>
        <w:overflowPunct w:val="0"/>
        <w:autoSpaceDE w:val="0"/>
        <w:autoSpaceDN w:val="0"/>
        <w:adjustRightInd w:val="0"/>
        <w:spacing w:after="120"/>
        <w:rPr>
          <w:szCs w:val="20"/>
        </w:rPr>
      </w:pPr>
      <w:r w:rsidRPr="00B44807">
        <w:t>c) důtku ředitele školy</w:t>
      </w:r>
    </w:p>
    <w:p w:rsidR="0038298A" w:rsidRPr="00B44807" w:rsidRDefault="00EE308E" w:rsidP="000F44EF">
      <w:pPr>
        <w:pStyle w:val="Zkladntext"/>
        <w:spacing w:after="360"/>
      </w:pPr>
      <w:r w:rsidRPr="00B44807">
        <w:t>Uložení napomenutí nebo důtky a jeho důvody š</w:t>
      </w:r>
      <w:r w:rsidR="00535CF2" w:rsidRPr="00B44807">
        <w:t>kola neprodleně oznámí prokazatelným způsobem žákovi a jeho zákonnému zástupci.</w:t>
      </w:r>
    </w:p>
    <w:p w:rsidR="00535CF2" w:rsidRPr="00B44807" w:rsidRDefault="00535CF2" w:rsidP="00535CF2">
      <w:pPr>
        <w:rPr>
          <w:b/>
          <w:bCs/>
          <w:u w:val="single"/>
        </w:rPr>
      </w:pPr>
      <w:r w:rsidRPr="00B44807">
        <w:rPr>
          <w:b/>
          <w:bCs/>
          <w:u w:val="single"/>
        </w:rPr>
        <w:t xml:space="preserve">B. Rodiče (zákonní zástupci) </w:t>
      </w:r>
    </w:p>
    <w:p w:rsidR="00535CF2" w:rsidRPr="00B44807" w:rsidRDefault="00535CF2" w:rsidP="00535CF2">
      <w:pPr>
        <w:pStyle w:val="DefinitionTerm"/>
        <w:widowControl/>
        <w:rPr>
          <w:szCs w:val="24"/>
        </w:rPr>
      </w:pPr>
    </w:p>
    <w:p w:rsidR="000F44EF" w:rsidRPr="00B44807" w:rsidRDefault="00535CF2" w:rsidP="000F44EF">
      <w:pPr>
        <w:overflowPunct w:val="0"/>
        <w:autoSpaceDE w:val="0"/>
        <w:autoSpaceDN w:val="0"/>
        <w:adjustRightInd w:val="0"/>
        <w:spacing w:after="120"/>
      </w:pPr>
      <w:r w:rsidRPr="00B44807">
        <w:rPr>
          <w:b/>
          <w:bCs/>
        </w:rPr>
        <w:t>Rodiče (zákonní zástupci) mají právo</w:t>
      </w:r>
    </w:p>
    <w:p w:rsidR="00535CF2" w:rsidRPr="00B44807" w:rsidRDefault="00535CF2" w:rsidP="000F44EF">
      <w:pPr>
        <w:overflowPunct w:val="0"/>
        <w:autoSpaceDE w:val="0"/>
        <w:autoSpaceDN w:val="0"/>
        <w:adjustRightInd w:val="0"/>
        <w:spacing w:after="120"/>
      </w:pPr>
      <w:r w:rsidRPr="00B44807">
        <w:t>1. na veškeré informace týkající se bezprostředně jejich dítěte, zejména hodnocení jeho prospěchu a chování. K informování rodičů slouží žákovská knížka (notýsek), třídní sch</w:t>
      </w:r>
      <w:r w:rsidR="00253C32" w:rsidRPr="00B44807">
        <w:t>ůzky a individuální konzultace.</w:t>
      </w:r>
    </w:p>
    <w:p w:rsidR="00535CF2" w:rsidRPr="00B44807" w:rsidRDefault="00535CF2" w:rsidP="000F44EF">
      <w:pPr>
        <w:overflowPunct w:val="0"/>
        <w:autoSpaceDE w:val="0"/>
        <w:autoSpaceDN w:val="0"/>
        <w:adjustRightInd w:val="0"/>
        <w:spacing w:after="120"/>
        <w:jc w:val="both"/>
        <w:rPr>
          <w:szCs w:val="20"/>
        </w:rPr>
      </w:pPr>
      <w:r w:rsidRPr="00B44807">
        <w:rPr>
          <w:szCs w:val="20"/>
        </w:rPr>
        <w:t>2. na</w:t>
      </w:r>
      <w:r w:rsidRPr="00B44807">
        <w:t xml:space="preserve"> informace o škole podle zákona č. 106/1999 Sb. o svobodném přístupu k informacím</w:t>
      </w:r>
    </w:p>
    <w:p w:rsidR="00535CF2" w:rsidRPr="00B44807" w:rsidRDefault="00535CF2" w:rsidP="00535CF2">
      <w:pPr>
        <w:overflowPunct w:val="0"/>
        <w:autoSpaceDE w:val="0"/>
        <w:autoSpaceDN w:val="0"/>
        <w:adjustRightInd w:val="0"/>
        <w:jc w:val="both"/>
      </w:pPr>
      <w:r w:rsidRPr="00B44807">
        <w:t xml:space="preserve">3. na ochranu svých osobních údajů podle zákona číslo 101/2000 Sb. ve znění pozdějších předpisů, </w:t>
      </w:r>
    </w:p>
    <w:p w:rsidR="00535CF2" w:rsidRPr="00B44807" w:rsidRDefault="00535CF2" w:rsidP="000F44EF">
      <w:pPr>
        <w:overflowPunct w:val="0"/>
        <w:autoSpaceDE w:val="0"/>
        <w:autoSpaceDN w:val="0"/>
        <w:adjustRightInd w:val="0"/>
        <w:spacing w:after="120"/>
        <w:jc w:val="both"/>
      </w:pPr>
      <w:r w:rsidRPr="00B44807">
        <w:t xml:space="preserve">   §4, písmeno a) </w:t>
      </w:r>
      <w:r w:rsidR="00CB74D5" w:rsidRPr="00B44807">
        <w:t>a b), pokud je škole poskytnou.</w:t>
      </w:r>
    </w:p>
    <w:p w:rsidR="00535CF2" w:rsidRPr="00B44807" w:rsidRDefault="00535CF2" w:rsidP="000F44EF">
      <w:pPr>
        <w:overflowPunct w:val="0"/>
        <w:autoSpaceDE w:val="0"/>
        <w:autoSpaceDN w:val="0"/>
        <w:adjustRightInd w:val="0"/>
        <w:spacing w:after="120"/>
        <w:jc w:val="both"/>
      </w:pPr>
      <w:r w:rsidRPr="00B44807">
        <w:t>4. volit a být voleni do š</w:t>
      </w:r>
      <w:r w:rsidR="00CB74D5" w:rsidRPr="00B44807">
        <w:t xml:space="preserve">kolské rady </w:t>
      </w:r>
    </w:p>
    <w:p w:rsidR="00535CF2" w:rsidRPr="00B44807" w:rsidRDefault="00535CF2" w:rsidP="000F44EF">
      <w:pPr>
        <w:overflowPunct w:val="0"/>
        <w:autoSpaceDE w:val="0"/>
        <w:autoSpaceDN w:val="0"/>
        <w:adjustRightInd w:val="0"/>
        <w:spacing w:after="120"/>
        <w:jc w:val="both"/>
      </w:pPr>
      <w:r w:rsidRPr="00B44807">
        <w:t>5. nahlížet do výroční zprávy, p</w:t>
      </w:r>
      <w:r w:rsidR="00CB74D5" w:rsidRPr="00B44807">
        <w:t>ořizovat si z ní opisy a výpisy</w:t>
      </w:r>
    </w:p>
    <w:p w:rsidR="00535CF2" w:rsidRPr="00B44807" w:rsidRDefault="001C2216" w:rsidP="000F44EF">
      <w:pPr>
        <w:overflowPunct w:val="0"/>
        <w:autoSpaceDE w:val="0"/>
        <w:autoSpaceDN w:val="0"/>
        <w:adjustRightInd w:val="0"/>
        <w:spacing w:after="120"/>
        <w:jc w:val="both"/>
        <w:rPr>
          <w:szCs w:val="20"/>
        </w:rPr>
      </w:pPr>
      <w:r w:rsidRPr="00B44807">
        <w:t>6</w:t>
      </w:r>
      <w:r w:rsidR="00535CF2" w:rsidRPr="00B44807">
        <w:t>. na informace a poradenskou pomoc školy nebo školského poradenského zařízení v záležitostech týkajících se vzdělávání podle školského zákona,</w:t>
      </w:r>
    </w:p>
    <w:p w:rsidR="00535CF2" w:rsidRPr="00B44807" w:rsidRDefault="001C2216" w:rsidP="000F44EF">
      <w:pPr>
        <w:overflowPunct w:val="0"/>
        <w:autoSpaceDE w:val="0"/>
        <w:autoSpaceDN w:val="0"/>
        <w:adjustRightInd w:val="0"/>
        <w:spacing w:after="120"/>
        <w:jc w:val="both"/>
      </w:pPr>
      <w:r w:rsidRPr="00B44807">
        <w:lastRenderedPageBreak/>
        <w:t>7</w:t>
      </w:r>
      <w:r w:rsidR="00535CF2" w:rsidRPr="00B44807">
        <w:t>. u dětí se speciálními vzdělávacími potřebami mají právo na vzdělávání, jehož obsah, formy a metody odpovídají jejich vzdělávacím potřebám a možnostem, na vytvoření nezbytných podmínek, které t</w:t>
      </w:r>
      <w:r w:rsidR="00CB74D5" w:rsidRPr="00B44807">
        <w:t>oto vzdělávání umožní</w:t>
      </w:r>
    </w:p>
    <w:p w:rsidR="001C2216" w:rsidRPr="00B44807" w:rsidRDefault="001C2216" w:rsidP="001C2216">
      <w:pPr>
        <w:overflowPunct w:val="0"/>
        <w:autoSpaceDE w:val="0"/>
        <w:autoSpaceDN w:val="0"/>
        <w:adjustRightInd w:val="0"/>
        <w:spacing w:after="120"/>
        <w:jc w:val="both"/>
        <w:rPr>
          <w:szCs w:val="20"/>
        </w:rPr>
      </w:pPr>
      <w:r w:rsidRPr="00B44807">
        <w:t xml:space="preserve">8. vyjadřovat se ke všem rozhodnutím týkajícím se podstatných záležitostí vzdělávání žáka, </w:t>
      </w:r>
    </w:p>
    <w:p w:rsidR="00CB74D5" w:rsidRPr="00B44807" w:rsidRDefault="00535CF2" w:rsidP="00CA7EF3">
      <w:pPr>
        <w:overflowPunct w:val="0"/>
        <w:autoSpaceDE w:val="0"/>
        <w:autoSpaceDN w:val="0"/>
        <w:adjustRightInd w:val="0"/>
      </w:pPr>
      <w:r w:rsidRPr="00B44807">
        <w:t>9. požádat o přez</w:t>
      </w:r>
      <w:r w:rsidR="00CB74D5" w:rsidRPr="00B44807">
        <w:t>koumání výsledků hodnocení žáka</w:t>
      </w:r>
    </w:p>
    <w:p w:rsidR="001C2216" w:rsidRPr="00B44807" w:rsidRDefault="001C2216" w:rsidP="00535CF2">
      <w:pPr>
        <w:overflowPunct w:val="0"/>
        <w:autoSpaceDE w:val="0"/>
        <w:autoSpaceDN w:val="0"/>
        <w:adjustRightInd w:val="0"/>
      </w:pPr>
    </w:p>
    <w:p w:rsidR="00535CF2" w:rsidRPr="00B44807" w:rsidRDefault="00535CF2" w:rsidP="00CA7EF3">
      <w:pPr>
        <w:overflowPunct w:val="0"/>
        <w:autoSpaceDE w:val="0"/>
        <w:autoSpaceDN w:val="0"/>
        <w:adjustRightInd w:val="0"/>
        <w:spacing w:after="240"/>
        <w:rPr>
          <w:b/>
          <w:bCs/>
        </w:rPr>
      </w:pPr>
      <w:r w:rsidRPr="00B44807">
        <w:rPr>
          <w:b/>
          <w:bCs/>
        </w:rPr>
        <w:t xml:space="preserve">Rodiče </w:t>
      </w:r>
      <w:r w:rsidR="00CA7EF3" w:rsidRPr="00B44807">
        <w:rPr>
          <w:b/>
          <w:bCs/>
        </w:rPr>
        <w:t>(zákonní zástupci) jsou povinni</w:t>
      </w:r>
    </w:p>
    <w:p w:rsidR="00535CF2" w:rsidRPr="00B44807" w:rsidRDefault="009C493A" w:rsidP="000F44EF">
      <w:pPr>
        <w:overflowPunct w:val="0"/>
        <w:autoSpaceDE w:val="0"/>
        <w:autoSpaceDN w:val="0"/>
        <w:adjustRightInd w:val="0"/>
        <w:spacing w:after="120"/>
      </w:pPr>
      <w:r w:rsidRPr="00B44807">
        <w:t>1. z</w:t>
      </w:r>
      <w:r w:rsidR="00535CF2" w:rsidRPr="00B44807">
        <w:t>ajistit, a</w:t>
      </w:r>
      <w:r w:rsidR="000F44EF" w:rsidRPr="00B44807">
        <w:t xml:space="preserve">by žák docházel řádně do školy </w:t>
      </w:r>
    </w:p>
    <w:p w:rsidR="009C493A" w:rsidRPr="00B44807" w:rsidRDefault="009C493A" w:rsidP="009C493A">
      <w:pPr>
        <w:pStyle w:val="Zkladntext2"/>
        <w:spacing w:after="120"/>
      </w:pPr>
      <w:r w:rsidRPr="00B44807">
        <w:t>2. na vyzvání ředitele školy jsou rodiče žáka povinni se osobně zúčastnit projednání závažných otázek týkajících se vzdělávání žáka</w:t>
      </w:r>
    </w:p>
    <w:p w:rsidR="009C493A" w:rsidRPr="00B44807" w:rsidRDefault="009C493A" w:rsidP="0099068C">
      <w:pPr>
        <w:spacing w:after="120"/>
      </w:pPr>
      <w:r w:rsidRPr="00B44807">
        <w:t>3</w:t>
      </w:r>
      <w:r w:rsidR="00CD0B4E" w:rsidRPr="00B44807">
        <w:t xml:space="preserve">. </w:t>
      </w:r>
      <w:r w:rsidRPr="00B44807">
        <w:t>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9C493A" w:rsidRPr="00B44807" w:rsidRDefault="009C493A" w:rsidP="009C493A">
      <w:pPr>
        <w:spacing w:after="120"/>
      </w:pPr>
      <w:r w:rsidRPr="00B44807">
        <w:t xml:space="preserve">4. oznamovat škole a školskému zařízení údaje podle § 28 odst. </w:t>
      </w:r>
      <w:smartTag w:uri="urn:schemas-microsoft-com:office:smarttags" w:element="metricconverter">
        <w:smartTagPr>
          <w:attr w:name="ProductID" w:val="2 a"/>
        </w:smartTagPr>
        <w:r w:rsidRPr="00B44807">
          <w:t>2 a</w:t>
        </w:r>
      </w:smartTag>
      <w:r w:rsidRPr="00B44807">
        <w:t xml:space="preserve"> </w:t>
      </w:r>
      <w:smartTag w:uri="urn:schemas-microsoft-com:office:smarttags" w:element="metricconverter">
        <w:smartTagPr>
          <w:attr w:name="ProductID" w:val="3 a"/>
        </w:smartTagPr>
        <w:r w:rsidRPr="00B44807">
          <w:t>3 a</w:t>
        </w:r>
      </w:smartTag>
      <w:r w:rsidRPr="00B44807">
        <w:t xml:space="preserve"> školského zákona č. 561/2004 Sb. další údaje, které jsou podstatné pro průběh vzdělávání nebo bezpečnost dítěte a žáka, a změny v těchto údajích.</w:t>
      </w:r>
    </w:p>
    <w:p w:rsidR="009C493A" w:rsidRPr="00B44807" w:rsidRDefault="009C493A" w:rsidP="0099068C">
      <w:pPr>
        <w:spacing w:after="120"/>
      </w:pPr>
      <w:r w:rsidRPr="00B44807">
        <w:rPr>
          <w:u w:val="single"/>
        </w:rPr>
        <w:t>5. dokládat důvody nepřítomnosti dítěte a žáka ve vyučování následujícím způsobem</w:t>
      </w:r>
      <w:r w:rsidRPr="00B44807">
        <w:t>:</w:t>
      </w:r>
    </w:p>
    <w:p w:rsidR="0099068C" w:rsidRPr="00B44807" w:rsidRDefault="00112C62" w:rsidP="0099068C">
      <w:r w:rsidRPr="00B44807">
        <w:t>- z</w:t>
      </w:r>
      <w:r w:rsidR="0099068C" w:rsidRPr="00B44807">
        <w:t>ákonný zástupce je</w:t>
      </w:r>
      <w:r w:rsidR="00535CF2" w:rsidRPr="00B44807">
        <w:t xml:space="preserve"> povinen doložit důvody nepřítomnosti žáka ve vyuč</w:t>
      </w:r>
      <w:r w:rsidR="0099068C" w:rsidRPr="00B44807">
        <w:t xml:space="preserve">ování nejpozději </w:t>
      </w:r>
    </w:p>
    <w:p w:rsidR="00535CF2" w:rsidRPr="00B44807" w:rsidRDefault="00535CF2" w:rsidP="0099068C">
      <w:pPr>
        <w:spacing w:after="120"/>
      </w:pPr>
      <w:r w:rsidRPr="00B44807">
        <w:rPr>
          <w:b/>
        </w:rPr>
        <w:t>do 3 kalendářních dnů</w:t>
      </w:r>
      <w:r w:rsidRPr="00B44807">
        <w:t xml:space="preserve"> od počátku nepřítomnosti žáka (</w:t>
      </w:r>
      <w:r w:rsidR="00D57845" w:rsidRPr="00B44807">
        <w:t xml:space="preserve">oznámit </w:t>
      </w:r>
      <w:r w:rsidRPr="00B44807">
        <w:t>osobně, telefonicky, e-mailem nebo</w:t>
      </w:r>
      <w:r w:rsidR="00A1493B" w:rsidRPr="00B44807">
        <w:t xml:space="preserve"> </w:t>
      </w:r>
      <w:r w:rsidR="00112C62" w:rsidRPr="00B44807">
        <w:t>písemně)</w:t>
      </w:r>
    </w:p>
    <w:p w:rsidR="00CA7EF3" w:rsidRPr="00B44807" w:rsidRDefault="00112C62" w:rsidP="00963F27">
      <w:r w:rsidRPr="00B44807">
        <w:t>- j</w:t>
      </w:r>
      <w:r w:rsidR="00535CF2" w:rsidRPr="00B44807">
        <w:t xml:space="preserve">e-li </w:t>
      </w:r>
      <w:r w:rsidR="0099068C" w:rsidRPr="00B44807">
        <w:t>nepřítomnost známa předem, o</w:t>
      </w:r>
      <w:r w:rsidRPr="00B44807">
        <w:t>známit</w:t>
      </w:r>
      <w:r w:rsidR="001439B5" w:rsidRPr="00B44807">
        <w:t xml:space="preserve"> třídnímu učiteli dobu plánované nepřítomn</w:t>
      </w:r>
      <w:r w:rsidR="00CA7EF3" w:rsidRPr="00B44807">
        <w:t>osti</w:t>
      </w:r>
      <w:r w:rsidRPr="00B44807">
        <w:t xml:space="preserve"> včetně důvodů a domluvit</w:t>
      </w:r>
      <w:r w:rsidR="0099068C" w:rsidRPr="00B44807">
        <w:t xml:space="preserve"> se s</w:t>
      </w:r>
      <w:r w:rsidR="004736B9" w:rsidRPr="00B44807">
        <w:t> </w:t>
      </w:r>
      <w:r w:rsidR="0099068C" w:rsidRPr="00B44807">
        <w:t>vyučujícími na způsobu pln</w:t>
      </w:r>
      <w:r w:rsidR="00D57845" w:rsidRPr="00B44807">
        <w:t xml:space="preserve">ění úkolů po dobu </w:t>
      </w:r>
      <w:r w:rsidR="0099068C" w:rsidRPr="00B44807">
        <w:t>nepřítomnosti.</w:t>
      </w:r>
      <w:r w:rsidR="00EA1EE3" w:rsidRPr="00B44807">
        <w:t xml:space="preserve"> </w:t>
      </w:r>
    </w:p>
    <w:p w:rsidR="00D57845" w:rsidRPr="00B44807" w:rsidRDefault="00EA1EE3" w:rsidP="00112C62">
      <w:pPr>
        <w:spacing w:after="120"/>
      </w:pPr>
      <w:r w:rsidRPr="00B44807">
        <w:t>Není</w:t>
      </w:r>
      <w:r w:rsidR="006D28C9" w:rsidRPr="00B44807">
        <w:t xml:space="preserve"> potřeba podávat žádost o uvolnění z vyučování. </w:t>
      </w:r>
    </w:p>
    <w:p w:rsidR="00112C62" w:rsidRPr="00B44807" w:rsidRDefault="00112C62" w:rsidP="000F44EF">
      <w:pPr>
        <w:spacing w:after="120"/>
      </w:pPr>
      <w:r w:rsidRPr="00B44807">
        <w:t xml:space="preserve">- žákovi vždy zapsat do </w:t>
      </w:r>
      <w:r w:rsidRPr="00B44807">
        <w:rPr>
          <w:b/>
        </w:rPr>
        <w:t>omluvného listu v žákovské knížce</w:t>
      </w:r>
      <w:r w:rsidRPr="00B44807">
        <w:t xml:space="preserve"> (v 1. ročníku do notýsku) důvod nepřítomnosti s uvedením doby nepřítomnosti a svého podpisu. </w:t>
      </w:r>
    </w:p>
    <w:p w:rsidR="00D57845" w:rsidRPr="00B44807" w:rsidRDefault="00CA7EF3" w:rsidP="000F44EF">
      <w:pPr>
        <w:spacing w:after="120"/>
      </w:pPr>
      <w:r w:rsidRPr="00B44807">
        <w:t>Žákovskou knížku</w:t>
      </w:r>
      <w:r w:rsidR="00D57845" w:rsidRPr="00B44807">
        <w:t xml:space="preserve"> předloží žák třídnímu učiteli ihned první den po návratu do školy.</w:t>
      </w:r>
    </w:p>
    <w:p w:rsidR="00535CF2" w:rsidRPr="00B44807" w:rsidRDefault="00895170" w:rsidP="003B09A2">
      <w:pPr>
        <w:spacing w:after="120"/>
        <w:jc w:val="both"/>
      </w:pPr>
      <w:r w:rsidRPr="00B44807">
        <w:t>6. O</w:t>
      </w:r>
      <w:r w:rsidR="00535CF2" w:rsidRPr="00B44807">
        <w:t>dchod žáka z vyučování před jeho ukončením je</w:t>
      </w:r>
      <w:r w:rsidR="00BB42DE" w:rsidRPr="00B44807">
        <w:t xml:space="preserve"> možný pouze na základě písemného oznámení zákonným zástupcem</w:t>
      </w:r>
      <w:r w:rsidR="00A537CA" w:rsidRPr="00B44807">
        <w:t>, které</w:t>
      </w:r>
      <w:r w:rsidR="00535CF2" w:rsidRPr="00B44807">
        <w:t xml:space="preserve"> žák předloží vyučujícímu hodiny (při uvolnění na jednu hodinu), nebo třídnímu učiteli (při uvolnění na více hodin)</w:t>
      </w:r>
      <w:r w:rsidR="00BB42DE" w:rsidRPr="00B44807">
        <w:t>.</w:t>
      </w:r>
    </w:p>
    <w:p w:rsidR="00535CF2" w:rsidRPr="00B44807" w:rsidRDefault="00CE4DEF" w:rsidP="004D1B30">
      <w:pPr>
        <w:spacing w:after="120"/>
      </w:pPr>
      <w:r w:rsidRPr="00B44807">
        <w:t>7</w:t>
      </w:r>
      <w:r w:rsidR="00895170" w:rsidRPr="00B44807">
        <w:t>. Pokud žák</w:t>
      </w:r>
      <w:r w:rsidR="00535CF2" w:rsidRPr="00B44807">
        <w:t xml:space="preserve"> poškodí vybavení školy úmyslně nebo činností, která je v rozporu se školním řádem, projedná</w:t>
      </w:r>
      <w:r w:rsidR="00895170" w:rsidRPr="00B44807">
        <w:t xml:space="preserve"> škola s rodičem náhradu škody</w:t>
      </w:r>
    </w:p>
    <w:p w:rsidR="002E4422" w:rsidRPr="00B44807" w:rsidRDefault="00CE4DEF" w:rsidP="002E4422">
      <w:r w:rsidRPr="00B44807">
        <w:t>8</w:t>
      </w:r>
      <w:r w:rsidR="00535CF2" w:rsidRPr="00B44807">
        <w:t>. Rodiče jsou povinni zajistit svému dítěti podmínky pr</w:t>
      </w:r>
      <w:r w:rsidR="000B0942" w:rsidRPr="00B44807">
        <w:t xml:space="preserve">o pravidelnou domácí </w:t>
      </w:r>
      <w:r w:rsidR="00CA7EF3" w:rsidRPr="00B44807">
        <w:t>přípravu</w:t>
      </w:r>
      <w:r w:rsidR="000B0942" w:rsidRPr="00B44807">
        <w:t xml:space="preserve"> a</w:t>
      </w:r>
      <w:r w:rsidR="004E11DC" w:rsidRPr="00B44807">
        <w:t xml:space="preserve"> </w:t>
      </w:r>
      <w:r w:rsidR="00535CF2" w:rsidRPr="00B44807">
        <w:t>kontrolovat její vykonávání alespoň v minimálním rozsahu stanoveném školou (tj. vypracovávání domácích úkolů). Rodič neru</w:t>
      </w:r>
      <w:r w:rsidR="002E4422" w:rsidRPr="00B44807">
        <w:t>čí za správnost domácích úkolů.</w:t>
      </w:r>
    </w:p>
    <w:p w:rsidR="002E4422" w:rsidRPr="00B44807" w:rsidRDefault="002E4422" w:rsidP="002E4422"/>
    <w:p w:rsidR="00317BAE" w:rsidRPr="00B44807" w:rsidRDefault="00317BAE" w:rsidP="00360AFB">
      <w:pPr>
        <w:pStyle w:val="Nadpis5"/>
        <w:spacing w:after="120"/>
      </w:pPr>
      <w:r w:rsidRPr="00B44807">
        <w:t>C. Pedagogičtí prac</w:t>
      </w:r>
      <w:r w:rsidR="00360AFB">
        <w:t>ovníci</w:t>
      </w:r>
    </w:p>
    <w:p w:rsidR="00317BAE" w:rsidRPr="00B44807" w:rsidRDefault="00317BAE" w:rsidP="00317BAE">
      <w:pPr>
        <w:spacing w:after="120"/>
      </w:pPr>
      <w:r w:rsidRPr="00B44807">
        <w:rPr>
          <w:b/>
        </w:rPr>
        <w:t>Pedagogičtí pracovníci mají při výkonu své pedagogické činnosti</w:t>
      </w:r>
      <w:r w:rsidRPr="00B44807">
        <w:t xml:space="preserve"> </w:t>
      </w:r>
      <w:r w:rsidRPr="00B44807">
        <w:rPr>
          <w:b/>
        </w:rPr>
        <w:t>právo</w:t>
      </w:r>
    </w:p>
    <w:p w:rsidR="00317BAE" w:rsidRPr="00B44807" w:rsidRDefault="00E145FF" w:rsidP="000034B9">
      <w:pPr>
        <w:spacing w:after="120"/>
        <w:jc w:val="both"/>
      </w:pPr>
      <w:r w:rsidRPr="00B44807">
        <w:t>1.</w:t>
      </w:r>
      <w:r w:rsidR="00317BAE" w:rsidRPr="00B44807">
        <w:t xml:space="preserve"> na zajištění podmínek potřebných pro výkon jejich pedagogické činnosti, zejména na ochranu před fyzickým násilím nebo psychickým nátlakem ze strany žáků, studentů nebo zákonných zástupců žáků a dalších osob, které jsou v přímém kontaktu s pedagogickým pracovníkem ve škole,</w:t>
      </w:r>
    </w:p>
    <w:p w:rsidR="00317BAE" w:rsidRPr="00B44807" w:rsidRDefault="00E145FF" w:rsidP="000034B9">
      <w:pPr>
        <w:spacing w:after="120"/>
        <w:jc w:val="both"/>
      </w:pPr>
      <w:r w:rsidRPr="00B44807">
        <w:t>2.</w:t>
      </w:r>
      <w:r w:rsidR="00317BAE" w:rsidRPr="00B44807">
        <w:t xml:space="preserve"> aby nebylo do jejich přímé pedagogické činnosti zasahováno v rozporu s právními předpisy,</w:t>
      </w:r>
    </w:p>
    <w:p w:rsidR="00317BAE" w:rsidRPr="00B44807" w:rsidRDefault="000A72E4" w:rsidP="00317BAE">
      <w:pPr>
        <w:spacing w:after="120"/>
      </w:pPr>
      <w:r>
        <w:t>3</w:t>
      </w:r>
      <w:r w:rsidR="00E145FF" w:rsidRPr="00B44807">
        <w:t>.</w:t>
      </w:r>
      <w:r w:rsidR="00317BAE" w:rsidRPr="00B44807">
        <w:t xml:space="preserve"> volit a být voleni do školské rady,</w:t>
      </w:r>
    </w:p>
    <w:p w:rsidR="000A72E4" w:rsidRDefault="000A72E4" w:rsidP="000A72E4">
      <w:pPr>
        <w:spacing w:after="120"/>
      </w:pPr>
      <w:r>
        <w:lastRenderedPageBreak/>
        <w:t>4</w:t>
      </w:r>
      <w:r w:rsidR="00E145FF" w:rsidRPr="00B44807">
        <w:t>.</w:t>
      </w:r>
      <w:r w:rsidR="00317BAE" w:rsidRPr="00B44807">
        <w:t xml:space="preserve"> na objektivní hodnocení své pedagogické činnosti</w:t>
      </w:r>
    </w:p>
    <w:p w:rsidR="000A72E4" w:rsidRPr="000A72E4" w:rsidRDefault="000A72E4" w:rsidP="000A72E4">
      <w:r w:rsidRPr="000A72E4">
        <w:t xml:space="preserve">5. </w:t>
      </w:r>
      <w:r w:rsidRPr="000A72E4">
        <w:rPr>
          <w:shd w:val="clear" w:color="auto" w:fill="FFFFFF"/>
        </w:rPr>
        <w:t>učitelé jsou oprávněni zadávat žákům domácí úkoly a vyžadovat jejich vypracování při dodržování těchto zásad:</w:t>
      </w:r>
    </w:p>
    <w:p w:rsidR="000A72E4" w:rsidRPr="000A72E4" w:rsidRDefault="000A72E4" w:rsidP="000A72E4">
      <w:pPr>
        <w:pStyle w:val="Odstavecseseznamem"/>
        <w:numPr>
          <w:ilvl w:val="0"/>
          <w:numId w:val="10"/>
        </w:numPr>
        <w:overflowPunct/>
        <w:autoSpaceDE/>
        <w:autoSpaceDN/>
        <w:adjustRightInd/>
        <w:rPr>
          <w:sz w:val="24"/>
          <w:szCs w:val="24"/>
        </w:rPr>
      </w:pPr>
      <w:r w:rsidRPr="000A72E4">
        <w:rPr>
          <w:sz w:val="24"/>
          <w:szCs w:val="24"/>
          <w:shd w:val="clear" w:color="auto" w:fill="FFFFFF"/>
        </w:rPr>
        <w:t>učitel zohledňuje odlišné vzdělávací potřeby jednotlivců.</w:t>
      </w:r>
    </w:p>
    <w:p w:rsidR="00317BAE" w:rsidRPr="000A72E4" w:rsidRDefault="000A72E4" w:rsidP="00360AFB">
      <w:pPr>
        <w:pStyle w:val="Odstavecseseznamem"/>
        <w:numPr>
          <w:ilvl w:val="0"/>
          <w:numId w:val="10"/>
        </w:numPr>
        <w:overflowPunct/>
        <w:autoSpaceDE/>
        <w:autoSpaceDN/>
        <w:adjustRightInd/>
        <w:spacing w:after="120"/>
        <w:rPr>
          <w:sz w:val="24"/>
          <w:szCs w:val="24"/>
          <w:shd w:val="clear" w:color="auto" w:fill="FFFFFF"/>
        </w:rPr>
      </w:pPr>
      <w:r w:rsidRPr="000A72E4">
        <w:rPr>
          <w:sz w:val="24"/>
          <w:szCs w:val="24"/>
          <w:shd w:val="clear" w:color="auto" w:fill="FFFFFF"/>
        </w:rPr>
        <w:t>učitel domácí úkoly vyhodnocuje a poskytuje žákovi zpětnou vazbu o správnosti jeho práce.</w:t>
      </w:r>
    </w:p>
    <w:p w:rsidR="00317BAE" w:rsidRPr="00B44807" w:rsidRDefault="00317BAE" w:rsidP="00317BAE">
      <w:pPr>
        <w:spacing w:after="120"/>
      </w:pPr>
      <w:r w:rsidRPr="00B44807">
        <w:rPr>
          <w:b/>
        </w:rPr>
        <w:t>Pedagogický pracovník je</w:t>
      </w:r>
      <w:r w:rsidRPr="00B44807">
        <w:t xml:space="preserve"> </w:t>
      </w:r>
      <w:r w:rsidRPr="00B44807">
        <w:rPr>
          <w:b/>
        </w:rPr>
        <w:t>povinen</w:t>
      </w:r>
    </w:p>
    <w:p w:rsidR="00317BAE" w:rsidRPr="00B44807" w:rsidRDefault="00E145FF" w:rsidP="00317BAE">
      <w:pPr>
        <w:spacing w:after="120"/>
      </w:pPr>
      <w:r w:rsidRPr="00B44807">
        <w:t>1.</w:t>
      </w:r>
      <w:r w:rsidR="00317BAE" w:rsidRPr="00B44807">
        <w:t xml:space="preserve"> vykonávat pedagogickou činnost v souladu se zásadami a cíli vzdělávání,</w:t>
      </w:r>
    </w:p>
    <w:p w:rsidR="00317BAE" w:rsidRPr="00B44807" w:rsidRDefault="00E145FF" w:rsidP="00317BAE">
      <w:pPr>
        <w:spacing w:after="120"/>
      </w:pPr>
      <w:r w:rsidRPr="00B44807">
        <w:t>2.</w:t>
      </w:r>
      <w:r w:rsidR="00317BAE" w:rsidRPr="00B44807">
        <w:t xml:space="preserve"> chránit a respektovat práva žáka</w:t>
      </w:r>
    </w:p>
    <w:p w:rsidR="00317BAE" w:rsidRPr="00B44807" w:rsidRDefault="00E145FF" w:rsidP="00317BAE">
      <w:pPr>
        <w:spacing w:after="120"/>
      </w:pPr>
      <w:r w:rsidRPr="00B44807">
        <w:t>3.</w:t>
      </w:r>
      <w:r w:rsidR="00317BAE" w:rsidRPr="00B44807">
        <w:t xml:space="preserve"> chránit bezpečí a zdraví žáka a předcházet všem form</w:t>
      </w:r>
      <w:r w:rsidR="00103179" w:rsidRPr="00B44807">
        <w:t>ám rizikového chování ve škole a školském zařízení</w:t>
      </w:r>
      <w:r w:rsidR="00317BAE" w:rsidRPr="00B44807">
        <w:t>,</w:t>
      </w:r>
    </w:p>
    <w:p w:rsidR="00317BAE" w:rsidRPr="00B44807" w:rsidRDefault="00E145FF" w:rsidP="00317BAE">
      <w:pPr>
        <w:spacing w:after="120"/>
      </w:pPr>
      <w:r w:rsidRPr="00B44807">
        <w:t>4.</w:t>
      </w:r>
      <w:r w:rsidR="00317BAE" w:rsidRPr="00B44807">
        <w:t xml:space="preserve"> svým přístupem k výchově a vzdělávání vytvářet pozitivní a bezpečné klima ve školním prostředí a podporovat jeho rozvoj,</w:t>
      </w:r>
    </w:p>
    <w:p w:rsidR="009B71D9" w:rsidRPr="00B44807" w:rsidRDefault="00E145FF" w:rsidP="009B71D9">
      <w:pPr>
        <w:spacing w:after="120"/>
        <w:jc w:val="both"/>
      </w:pPr>
      <w:r w:rsidRPr="00B44807">
        <w:t xml:space="preserve">5. </w:t>
      </w:r>
      <w:r w:rsidR="009B71D9" w:rsidRPr="00B44807">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317BAE" w:rsidRPr="00B44807" w:rsidRDefault="00E145FF" w:rsidP="00360AFB">
      <w:r w:rsidRPr="00B44807">
        <w:t>6.</w:t>
      </w:r>
      <w:r w:rsidR="00317BAE" w:rsidRPr="00B44807">
        <w:t xml:space="preserve"> poskytovat žáku nebo zákonnému zástupci žáka informace spojené s výchovou a vzděláváním.</w:t>
      </w:r>
    </w:p>
    <w:p w:rsidR="00317BAE" w:rsidRPr="00B44807" w:rsidRDefault="00317BAE" w:rsidP="00535CF2">
      <w:pPr>
        <w:pStyle w:val="Nadpis5"/>
      </w:pPr>
    </w:p>
    <w:p w:rsidR="00535CF2" w:rsidRPr="00B44807" w:rsidRDefault="00535CF2" w:rsidP="00360AFB">
      <w:pPr>
        <w:pStyle w:val="Nadpis5"/>
        <w:spacing w:after="120"/>
        <w:rPr>
          <w:szCs w:val="20"/>
        </w:rPr>
      </w:pPr>
      <w:r w:rsidRPr="00B44807">
        <w:t xml:space="preserve">II. Provoz a vnitřní režim školy      </w:t>
      </w:r>
    </w:p>
    <w:p w:rsidR="00535CF2" w:rsidRPr="00B44807" w:rsidRDefault="00535CF2" w:rsidP="000D348A">
      <w:pPr>
        <w:pStyle w:val="Nadpis3"/>
        <w:spacing w:after="120"/>
        <w:rPr>
          <w:sz w:val="24"/>
          <w:u w:val="single"/>
        </w:rPr>
      </w:pPr>
      <w:r w:rsidRPr="00B44807">
        <w:rPr>
          <w:sz w:val="24"/>
          <w:u w:val="single"/>
        </w:rPr>
        <w:t xml:space="preserve">A. Režim činnosti ve škole </w:t>
      </w:r>
    </w:p>
    <w:p w:rsidR="00535CF2" w:rsidRPr="00B44807" w:rsidRDefault="006A0E85" w:rsidP="00535CF2">
      <w:pPr>
        <w:overflowPunct w:val="0"/>
        <w:autoSpaceDE w:val="0"/>
        <w:autoSpaceDN w:val="0"/>
        <w:adjustRightInd w:val="0"/>
        <w:jc w:val="both"/>
      </w:pPr>
      <w:r w:rsidRPr="00B44807">
        <w:t>1. Vyučování začíná</w:t>
      </w:r>
      <w:r w:rsidR="00A1493B" w:rsidRPr="00B44807">
        <w:t xml:space="preserve"> </w:t>
      </w:r>
      <w:r w:rsidR="00495673">
        <w:t xml:space="preserve">obvykle </w:t>
      </w:r>
      <w:r w:rsidR="00A1493B" w:rsidRPr="00B44807">
        <w:t>v 8.00</w:t>
      </w:r>
      <w:r w:rsidR="000F7A1D">
        <w:t xml:space="preserve"> hodin</w:t>
      </w:r>
      <w:r w:rsidR="00495673">
        <w:t>, v některých dnech může začínat v 7.10 h</w:t>
      </w:r>
      <w:r w:rsidR="000F7A1D">
        <w:t>.</w:t>
      </w:r>
    </w:p>
    <w:p w:rsidR="00535CF2" w:rsidRPr="00B44807" w:rsidRDefault="00495673" w:rsidP="007B339D">
      <w:pPr>
        <w:overflowPunct w:val="0"/>
        <w:autoSpaceDE w:val="0"/>
        <w:autoSpaceDN w:val="0"/>
        <w:adjustRightInd w:val="0"/>
        <w:spacing w:after="120"/>
        <w:jc w:val="both"/>
      </w:pPr>
      <w:r>
        <w:t>P</w:t>
      </w:r>
      <w:r w:rsidR="00535CF2" w:rsidRPr="00B44807">
        <w:t>robíhá podle časového rozvržení vyučovacích hodin a přestávek, které je přílohou tohoto řádu. Tyto údaje mají žáci zapsány v žákovských knížkách. Vy</w:t>
      </w:r>
      <w:r>
        <w:t>učování končí obvykle v 11.40 h,</w:t>
      </w:r>
      <w:r w:rsidR="00A1493B" w:rsidRPr="00B44807">
        <w:t xml:space="preserve"> v</w:t>
      </w:r>
      <w:r>
        <w:t>e</w:t>
      </w:r>
      <w:r w:rsidR="00A1493B" w:rsidRPr="00B44807">
        <w:t xml:space="preserve"> 12.35</w:t>
      </w:r>
      <w:r w:rsidR="00535CF2" w:rsidRPr="00B44807">
        <w:t xml:space="preserve"> hodin</w:t>
      </w:r>
      <w:r>
        <w:t>, případně ve 13.30 h</w:t>
      </w:r>
      <w:r w:rsidR="00535CF2" w:rsidRPr="00B44807">
        <w:t>. Vyučovací hodina trvá 45 minut. Výuka může probíhat i v blocích nebo v projektech, které se liší délkou trvání od vyučovací hodiny. Celkový úhrn délky vyučování a přes</w:t>
      </w:r>
      <w:r w:rsidR="007B339D" w:rsidRPr="00B44807">
        <w:t xml:space="preserve">távek za den zůstává zachován. </w:t>
      </w:r>
    </w:p>
    <w:p w:rsidR="00535CF2" w:rsidRPr="00B44807" w:rsidRDefault="00535CF2" w:rsidP="007B339D">
      <w:pPr>
        <w:overflowPunct w:val="0"/>
        <w:autoSpaceDE w:val="0"/>
        <w:autoSpaceDN w:val="0"/>
        <w:adjustRightInd w:val="0"/>
        <w:spacing w:after="120"/>
        <w:jc w:val="both"/>
      </w:pPr>
      <w:r w:rsidRPr="00B44807">
        <w:t>2. Školní budova se pro žáky</w:t>
      </w:r>
      <w:r w:rsidR="00A1493B" w:rsidRPr="00B44807">
        <w:t>, kteří nechodí do školní družiny</w:t>
      </w:r>
      <w:r w:rsidR="00F51ECC">
        <w:t xml:space="preserve"> a nemají vyučování od 7.10 h</w:t>
      </w:r>
      <w:r w:rsidR="00A1493B" w:rsidRPr="00B44807">
        <w:t>, otevírá v 7.40 hodin</w:t>
      </w:r>
      <w:r w:rsidRPr="00B44807">
        <w:t>.</w:t>
      </w:r>
      <w:r w:rsidR="00A1493B" w:rsidRPr="00B44807">
        <w:t xml:space="preserve"> Mimo tuto dobu žáci nesmí vstupovat do školní budovy bez vyzvání zaměstnancem školy.</w:t>
      </w:r>
      <w:r w:rsidR="00C349B4" w:rsidRPr="00B44807">
        <w:t xml:space="preserve"> </w:t>
      </w:r>
      <w:r w:rsidR="00A1493B" w:rsidRPr="00B44807">
        <w:t>Po celou dobu pobytu žáků ve školní budově je nad nimi zajištěn dohled</w:t>
      </w:r>
      <w:r w:rsidRPr="00B44807">
        <w:t xml:space="preserve">. </w:t>
      </w:r>
    </w:p>
    <w:p w:rsidR="00535CF2" w:rsidRPr="00B44807" w:rsidRDefault="00C349B4" w:rsidP="000D348A">
      <w:pPr>
        <w:spacing w:after="120"/>
        <w:jc w:val="both"/>
      </w:pPr>
      <w:r w:rsidRPr="00B44807">
        <w:t>3</w:t>
      </w:r>
      <w:r w:rsidR="00535CF2" w:rsidRPr="00B44807">
        <w:t>.</w:t>
      </w:r>
      <w:r w:rsidRPr="00B44807">
        <w:t xml:space="preserve"> </w:t>
      </w:r>
      <w:r w:rsidR="00535CF2" w:rsidRPr="00B44807">
        <w:t>Přestávky mezi vyučovacími hodinami jsou desetiminutové. V případech hodných zvláštního zřetele jsou zkráceny některé desetiminutové přestávky na nejméně 5 minut. Při zkracování přestávek ředitel školy přihlíží k základním fyziologickým potřebám žáků. Po druhé vyučovací hodině se zařazu</w:t>
      </w:r>
      <w:r w:rsidR="000D348A" w:rsidRPr="00B44807">
        <w:t xml:space="preserve">je přestávka v délce 20 minut. </w:t>
      </w:r>
    </w:p>
    <w:p w:rsidR="008B40E6" w:rsidRPr="00B44807" w:rsidRDefault="00535CF2" w:rsidP="000D348A">
      <w:pPr>
        <w:overflowPunct w:val="0"/>
        <w:autoSpaceDE w:val="0"/>
        <w:autoSpaceDN w:val="0"/>
        <w:adjustRightInd w:val="0"/>
        <w:spacing w:after="120"/>
        <w:jc w:val="both"/>
      </w:pPr>
      <w:r w:rsidRPr="00B44807">
        <w:t>4. Po příchodu do budovy si žáci odkládají obuv a</w:t>
      </w:r>
      <w:r w:rsidR="0012211C" w:rsidRPr="00B44807">
        <w:t xml:space="preserve"> svršky na místa k tomu určená</w:t>
      </w:r>
      <w:r w:rsidRPr="00B44807">
        <w:t xml:space="preserve"> v šatně a ihned odcházejí do učebny. V šatně se nezdržují. </w:t>
      </w:r>
    </w:p>
    <w:p w:rsidR="00535CF2" w:rsidRPr="00B44807" w:rsidRDefault="00535CF2" w:rsidP="000D348A">
      <w:pPr>
        <w:overflowPunct w:val="0"/>
        <w:autoSpaceDE w:val="0"/>
        <w:autoSpaceDN w:val="0"/>
        <w:adjustRightInd w:val="0"/>
        <w:spacing w:after="120"/>
        <w:jc w:val="both"/>
        <w:rPr>
          <w:szCs w:val="20"/>
        </w:rPr>
      </w:pPr>
      <w:r w:rsidRPr="00B44807">
        <w:t xml:space="preserve">5. Při organizaci výuky jinak než ve vyučovacích hodinách stanoví zařazení a délku přestávek pedagog pověřeným vedením akce podle charakteru činnosti a s přihlédnutím k základním fyziologickým potřebám žáků. </w:t>
      </w:r>
    </w:p>
    <w:p w:rsidR="00535CF2" w:rsidRPr="00B44807" w:rsidRDefault="00535CF2" w:rsidP="000D348A">
      <w:pPr>
        <w:overflowPunct w:val="0"/>
        <w:autoSpaceDE w:val="0"/>
        <w:autoSpaceDN w:val="0"/>
        <w:adjustRightInd w:val="0"/>
        <w:spacing w:after="120"/>
        <w:jc w:val="both"/>
      </w:pPr>
      <w:r w:rsidRPr="00B44807">
        <w:t>6. Bezpečnost a ochranu zdraví žáků ve škole zajišťuj</w:t>
      </w:r>
      <w:r w:rsidR="000D348A" w:rsidRPr="00B44807">
        <w:t xml:space="preserve">e škola svými zaměstnanci. </w:t>
      </w:r>
    </w:p>
    <w:p w:rsidR="000D348A" w:rsidRPr="00B44807" w:rsidRDefault="00535CF2" w:rsidP="000D348A">
      <w:pPr>
        <w:overflowPunct w:val="0"/>
        <w:autoSpaceDE w:val="0"/>
        <w:autoSpaceDN w:val="0"/>
        <w:adjustRightInd w:val="0"/>
        <w:spacing w:after="120"/>
      </w:pPr>
      <w:r w:rsidRPr="00B44807">
        <w:t>7. Nejvy</w:t>
      </w:r>
      <w:r w:rsidR="000D348A" w:rsidRPr="00B44807">
        <w:t xml:space="preserve">šší počet žáků ve třídě je 30. </w:t>
      </w:r>
    </w:p>
    <w:p w:rsidR="00535CF2" w:rsidRPr="00B44807" w:rsidRDefault="00535CF2" w:rsidP="000D348A">
      <w:pPr>
        <w:overflowPunct w:val="0"/>
        <w:autoSpaceDE w:val="0"/>
        <w:autoSpaceDN w:val="0"/>
        <w:adjustRightInd w:val="0"/>
        <w:spacing w:after="120"/>
      </w:pPr>
      <w:r w:rsidRPr="00B44807">
        <w:t>8. Při výuce cizích jazyků je nejvyšší počet žáků ve skupině 24.</w:t>
      </w:r>
    </w:p>
    <w:p w:rsidR="00535CF2" w:rsidRPr="00B44807" w:rsidRDefault="00535CF2" w:rsidP="000D348A">
      <w:pPr>
        <w:pStyle w:val="Prosttext1"/>
        <w:spacing w:after="120"/>
        <w:jc w:val="both"/>
        <w:rPr>
          <w:rFonts w:ascii="Times New Roman" w:hAnsi="Times New Roman"/>
          <w:color w:val="auto"/>
          <w:sz w:val="24"/>
        </w:rPr>
      </w:pPr>
      <w:r w:rsidRPr="00B44807">
        <w:rPr>
          <w:rFonts w:ascii="Times New Roman" w:hAnsi="Times New Roman"/>
          <w:color w:val="auto"/>
          <w:sz w:val="24"/>
        </w:rPr>
        <w:lastRenderedPageBreak/>
        <w:t>9. Škola (školské zařízení) při vzdělávání a s ním přímo souvisejících činnostech a při poskytování školských služeb přihlíží k základním fyziologickým potřebám dětí, žáků a studentů a vytváří podmínky pro jejich zdravý vývoj a pro předcházení vzni</w:t>
      </w:r>
      <w:r w:rsidR="000D348A" w:rsidRPr="00B44807">
        <w:rPr>
          <w:rFonts w:ascii="Times New Roman" w:hAnsi="Times New Roman"/>
          <w:color w:val="auto"/>
          <w:sz w:val="24"/>
        </w:rPr>
        <w:t>ku sociálně patologických jevů.</w:t>
      </w:r>
    </w:p>
    <w:p w:rsidR="005F47BD" w:rsidRPr="00B44807" w:rsidRDefault="005F47BD" w:rsidP="005F47BD">
      <w:pPr>
        <w:spacing w:after="120"/>
      </w:pPr>
      <w:r w:rsidRPr="00B44807">
        <w:t>10.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535CF2" w:rsidRPr="00B44807" w:rsidRDefault="005F47BD" w:rsidP="000D348A">
      <w:pPr>
        <w:pStyle w:val="Prosttext1"/>
        <w:spacing w:after="120"/>
        <w:jc w:val="both"/>
        <w:rPr>
          <w:rFonts w:ascii="Times New Roman" w:hAnsi="Times New Roman"/>
          <w:color w:val="auto"/>
          <w:sz w:val="24"/>
        </w:rPr>
      </w:pPr>
      <w:r w:rsidRPr="00B44807">
        <w:rPr>
          <w:rFonts w:ascii="Times New Roman" w:hAnsi="Times New Roman"/>
          <w:color w:val="auto"/>
          <w:sz w:val="24"/>
        </w:rPr>
        <w:t>11</w:t>
      </w:r>
      <w:r w:rsidR="00535CF2" w:rsidRPr="00B44807">
        <w:rPr>
          <w:rFonts w:ascii="Times New Roman" w:hAnsi="Times New Roman"/>
          <w:color w:val="auto"/>
          <w:sz w:val="24"/>
        </w:rPr>
        <w:t>. Škola zajišťuje bezpečnost a ochranu zdraví dětí, žáků a studentů při vzdělávání a s ním přímo souvisejících činnostech a při poskytování školských služeb a poskytuje žákům a studentům nezbytné informace k zajištěn</w:t>
      </w:r>
      <w:r w:rsidR="000D348A" w:rsidRPr="00B44807">
        <w:rPr>
          <w:rFonts w:ascii="Times New Roman" w:hAnsi="Times New Roman"/>
          <w:color w:val="auto"/>
          <w:sz w:val="24"/>
        </w:rPr>
        <w:t>í bezpečnosti a ochrany zdraví.</w:t>
      </w:r>
    </w:p>
    <w:p w:rsidR="00535CF2" w:rsidRPr="00B44807" w:rsidRDefault="005F47BD" w:rsidP="000D348A">
      <w:pPr>
        <w:overflowPunct w:val="0"/>
        <w:autoSpaceDE w:val="0"/>
        <w:autoSpaceDN w:val="0"/>
        <w:adjustRightInd w:val="0"/>
        <w:spacing w:after="120"/>
        <w:jc w:val="both"/>
        <w:rPr>
          <w:szCs w:val="20"/>
        </w:rPr>
      </w:pPr>
      <w:r w:rsidRPr="00B44807">
        <w:t>12</w:t>
      </w:r>
      <w:r w:rsidR="00535CF2" w:rsidRPr="00B44807">
        <w:t xml:space="preserve">. Škola vede evidenci úrazů dětí, žáků a studentů, k nimž došlo při vzdělávání a s ním přímo souvisejících činnostech a při poskytování školských služeb, vyhotovuje a zasílá záznam o úrazu stanoveným orgánům a institucím. </w:t>
      </w:r>
    </w:p>
    <w:p w:rsidR="00535CF2" w:rsidRPr="00B44807" w:rsidRDefault="005F47BD" w:rsidP="000D348A">
      <w:pPr>
        <w:pStyle w:val="Zkladntext2"/>
        <w:spacing w:after="120"/>
        <w:rPr>
          <w:szCs w:val="20"/>
        </w:rPr>
      </w:pPr>
      <w:r w:rsidRPr="00B44807">
        <w:t>13</w:t>
      </w:r>
      <w:r w:rsidR="00535CF2" w:rsidRPr="00B44807">
        <w:t xml:space="preserve">. O všech přestávkách je umožněn pohyb dětí mimo třídu. Velké přestávky jsou za příznivého počasí určeny k pobytu dětí mimo budovu školy.      </w:t>
      </w:r>
    </w:p>
    <w:p w:rsidR="006D515D" w:rsidRPr="00B44807" w:rsidRDefault="005F47BD" w:rsidP="000D348A">
      <w:pPr>
        <w:overflowPunct w:val="0"/>
        <w:autoSpaceDE w:val="0"/>
        <w:autoSpaceDN w:val="0"/>
        <w:adjustRightInd w:val="0"/>
        <w:spacing w:after="120"/>
        <w:jc w:val="both"/>
      </w:pPr>
      <w:r w:rsidRPr="00B44807">
        <w:t>14</w:t>
      </w:r>
      <w:r w:rsidR="00535CF2" w:rsidRPr="00B44807">
        <w:t xml:space="preserve">. Provoz školní družiny je </w:t>
      </w:r>
      <w:r w:rsidR="00A45147" w:rsidRPr="00B44807">
        <w:t xml:space="preserve">od </w:t>
      </w:r>
      <w:r w:rsidR="007E762D" w:rsidRPr="00B44807">
        <w:t xml:space="preserve">ráno od </w:t>
      </w:r>
      <w:r w:rsidR="00A45147" w:rsidRPr="00B44807">
        <w:t xml:space="preserve">7.00 h </w:t>
      </w:r>
      <w:r w:rsidR="00535CF2" w:rsidRPr="00B44807">
        <w:t xml:space="preserve">do </w:t>
      </w:r>
      <w:r w:rsidR="007E762D" w:rsidRPr="00B44807">
        <w:t xml:space="preserve">7.55 h, po skončení vyučování do </w:t>
      </w:r>
      <w:r w:rsidR="00535CF2" w:rsidRPr="00B44807">
        <w:t xml:space="preserve">17 hodin. </w:t>
      </w:r>
    </w:p>
    <w:p w:rsidR="00535CF2" w:rsidRPr="00B44807" w:rsidRDefault="005F47BD" w:rsidP="00535CF2">
      <w:pPr>
        <w:overflowPunct w:val="0"/>
        <w:autoSpaceDE w:val="0"/>
        <w:autoSpaceDN w:val="0"/>
        <w:adjustRightInd w:val="0"/>
        <w:jc w:val="both"/>
      </w:pPr>
      <w:r w:rsidRPr="00B44807">
        <w:t>15</w:t>
      </w:r>
      <w:r w:rsidR="00535CF2" w:rsidRPr="00B44807">
        <w:t>. Za pobyt žáka ve školní družině platí zástupci žáka poplatek. V</w:t>
      </w:r>
      <w:r w:rsidR="000D348A" w:rsidRPr="00B44807">
        <w:t>ýši úplaty stanoví ředitel</w:t>
      </w:r>
      <w:r w:rsidR="00535CF2" w:rsidRPr="00B44807">
        <w:t xml:space="preserve"> ve směrnici pro činnost školní družiny a zveřejňuje na veřejně přístupném místě. </w:t>
      </w:r>
    </w:p>
    <w:p w:rsidR="000D348A" w:rsidRPr="00B44807" w:rsidRDefault="00535CF2" w:rsidP="000D348A">
      <w:pPr>
        <w:overflowPunct w:val="0"/>
        <w:autoSpaceDE w:val="0"/>
        <w:autoSpaceDN w:val="0"/>
        <w:adjustRightInd w:val="0"/>
        <w:spacing w:after="120"/>
        <w:jc w:val="both"/>
        <w:rPr>
          <w:szCs w:val="20"/>
        </w:rPr>
      </w:pPr>
      <w:r w:rsidRPr="00B44807">
        <w:t>O snížení nebo prominutí úplaty, zejména v případě dětí, žáků nebo studentů se sociálním znevýhodněním, rozhoduje ředitel školy, podrobnosti jsou opět uvedeny ve směrnici pro činnost školní družiny.</w:t>
      </w:r>
    </w:p>
    <w:p w:rsidR="00535CF2" w:rsidRPr="00B44807" w:rsidRDefault="005F47BD" w:rsidP="00F51ECC">
      <w:pPr>
        <w:overflowPunct w:val="0"/>
        <w:autoSpaceDE w:val="0"/>
        <w:autoSpaceDN w:val="0"/>
        <w:adjustRightInd w:val="0"/>
        <w:spacing w:after="240"/>
        <w:jc w:val="both"/>
        <w:rPr>
          <w:szCs w:val="20"/>
        </w:rPr>
      </w:pPr>
      <w:r w:rsidRPr="00B44807">
        <w:t>16</w:t>
      </w:r>
      <w:r w:rsidR="00535CF2" w:rsidRPr="00B44807">
        <w:t>. V období školního vyučování může ředitel školy ze závažných důvodů, zejména organizačních a technických, vyhlásit pro žáky nejvýše 5 volných dnů ve školním roce.</w:t>
      </w:r>
    </w:p>
    <w:p w:rsidR="00224A30" w:rsidRPr="00B44807" w:rsidRDefault="00535CF2" w:rsidP="00224A30">
      <w:pPr>
        <w:pStyle w:val="Nadpis3"/>
        <w:overflowPunct w:val="0"/>
        <w:autoSpaceDE w:val="0"/>
        <w:autoSpaceDN w:val="0"/>
        <w:adjustRightInd w:val="0"/>
        <w:spacing w:after="120"/>
        <w:rPr>
          <w:bCs w:val="0"/>
          <w:sz w:val="24"/>
          <w:u w:val="single"/>
        </w:rPr>
      </w:pPr>
      <w:r w:rsidRPr="00B44807">
        <w:rPr>
          <w:bCs w:val="0"/>
          <w:sz w:val="24"/>
          <w:u w:val="single"/>
        </w:rPr>
        <w:t>B. Režim při akcích mimo školu</w:t>
      </w:r>
    </w:p>
    <w:p w:rsidR="00535CF2" w:rsidRPr="00B44807" w:rsidRDefault="00535CF2" w:rsidP="00224A30">
      <w:pPr>
        <w:pStyle w:val="Nadpis3"/>
        <w:overflowPunct w:val="0"/>
        <w:autoSpaceDE w:val="0"/>
        <w:autoSpaceDN w:val="0"/>
        <w:adjustRightInd w:val="0"/>
        <w:spacing w:after="120"/>
        <w:rPr>
          <w:b w:val="0"/>
          <w:bCs w:val="0"/>
          <w:sz w:val="24"/>
          <w:u w:val="single"/>
        </w:rPr>
      </w:pPr>
      <w:r w:rsidRPr="00B44807">
        <w:rPr>
          <w:b w:val="0"/>
          <w:sz w:val="24"/>
        </w:rP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535CF2" w:rsidRPr="00B44807" w:rsidRDefault="00535CF2" w:rsidP="00224A30">
      <w:pPr>
        <w:pStyle w:val="Zkladntext21"/>
        <w:spacing w:after="120"/>
        <w:rPr>
          <w:b w:val="0"/>
          <w:color w:val="auto"/>
        </w:rPr>
      </w:pPr>
      <w:r w:rsidRPr="00B44807">
        <w:rPr>
          <w:b w:val="0"/>
          <w:color w:val="auto"/>
        </w:rPr>
        <w:t>2. Při organizaci výuky při akcích souvisejících s výchovně vzdělávací či</w:t>
      </w:r>
      <w:r w:rsidR="00442F34" w:rsidRPr="00B44807">
        <w:rPr>
          <w:b w:val="0"/>
          <w:color w:val="auto"/>
        </w:rPr>
        <w:t xml:space="preserve">nností školy mimo místo, kde se </w:t>
      </w:r>
      <w:r w:rsidRPr="00B44807">
        <w:rPr>
          <w:b w:val="0"/>
          <w:color w:val="auto"/>
        </w:rPr>
        <w:t>uskutečňuje vzdělávání</w:t>
      </w:r>
      <w:r w:rsidR="008B40E6" w:rsidRPr="00B44807">
        <w:rPr>
          <w:b w:val="0"/>
          <w:color w:val="auto"/>
        </w:rPr>
        <w:t>,</w:t>
      </w:r>
      <w:r w:rsidRPr="00B44807">
        <w:rPr>
          <w:b w:val="0"/>
          <w:color w:val="auto"/>
        </w:rPr>
        <w:t xml:space="preserve"> stanoví zařazení a délku přestávek pedagog pověřeným vedením akce, podle charakteru činnosti a s přihlédnutím k základní</w:t>
      </w:r>
      <w:r w:rsidR="00224A30" w:rsidRPr="00B44807">
        <w:rPr>
          <w:b w:val="0"/>
          <w:color w:val="auto"/>
        </w:rPr>
        <w:t xml:space="preserve">m fyziologickým potřebám žáků. </w:t>
      </w:r>
    </w:p>
    <w:p w:rsidR="00535CF2" w:rsidRPr="00B44807" w:rsidRDefault="00535CF2" w:rsidP="00224A30">
      <w:pPr>
        <w:overflowPunct w:val="0"/>
        <w:autoSpaceDE w:val="0"/>
        <w:autoSpaceDN w:val="0"/>
        <w:adjustRightInd w:val="0"/>
        <w:spacing w:after="120"/>
        <w:jc w:val="both"/>
        <w:rPr>
          <w:szCs w:val="20"/>
        </w:rPr>
      </w:pPr>
      <w:r w:rsidRPr="00B44807">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535CF2" w:rsidRPr="00B44807" w:rsidRDefault="00294CA1" w:rsidP="00224A30">
      <w:pPr>
        <w:overflowPunct w:val="0"/>
        <w:autoSpaceDE w:val="0"/>
        <w:autoSpaceDN w:val="0"/>
        <w:adjustRightInd w:val="0"/>
        <w:spacing w:after="120"/>
        <w:jc w:val="both"/>
        <w:rPr>
          <w:szCs w:val="20"/>
        </w:rPr>
      </w:pPr>
      <w:r w:rsidRPr="00B44807">
        <w:t xml:space="preserve">4. </w:t>
      </w:r>
      <w:r w:rsidR="00535CF2" w:rsidRPr="00B44807">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442F34" w:rsidRPr="00B44807">
        <w:rPr>
          <w:b/>
        </w:rPr>
        <w:t xml:space="preserve">2 dny </w:t>
      </w:r>
      <w:r w:rsidR="00535CF2" w:rsidRPr="00B44807">
        <w:t>předem zákonným zástupcům žáků a to zápisem do žákovské knížky, nebo jinou písemnou informací.</w:t>
      </w:r>
    </w:p>
    <w:p w:rsidR="00535CF2" w:rsidRPr="00B44807" w:rsidRDefault="00535CF2" w:rsidP="00224A30">
      <w:pPr>
        <w:overflowPunct w:val="0"/>
        <w:autoSpaceDE w:val="0"/>
        <w:autoSpaceDN w:val="0"/>
        <w:adjustRightInd w:val="0"/>
        <w:spacing w:after="120"/>
        <w:jc w:val="both"/>
        <w:rPr>
          <w:szCs w:val="20"/>
        </w:rPr>
      </w:pPr>
      <w:r w:rsidRPr="00B44807">
        <w:lastRenderedPageBreak/>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zájezdy a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1C1721" w:rsidRPr="00B44807" w:rsidRDefault="00442F34" w:rsidP="00535CF2">
      <w:pPr>
        <w:overflowPunct w:val="0"/>
        <w:autoSpaceDE w:val="0"/>
        <w:autoSpaceDN w:val="0"/>
        <w:adjustRightInd w:val="0"/>
        <w:jc w:val="both"/>
      </w:pPr>
      <w:r w:rsidRPr="00B44807">
        <w:t xml:space="preserve">6. Základní plaveckou výuku škola uskutečňuje v rozsahu nejméně 40 vyučovacích hodin celkem během prvního stupně. </w:t>
      </w:r>
    </w:p>
    <w:p w:rsidR="00442F34" w:rsidRPr="00B44807" w:rsidRDefault="00442F34" w:rsidP="00224A30">
      <w:pPr>
        <w:overflowPunct w:val="0"/>
        <w:autoSpaceDE w:val="0"/>
        <w:autoSpaceDN w:val="0"/>
        <w:adjustRightInd w:val="0"/>
        <w:spacing w:after="120"/>
        <w:jc w:val="both"/>
      </w:pPr>
      <w:r w:rsidRPr="00B44807">
        <w:t xml:space="preserve">Do výuky mohou být zařazeny také další aktivity jako bruslení, školy v přírodě, atd. Těchto aktivit se mohou účastnit pouze žáci zdravotně způsobilí, jejichž rodiče o tom dodají škole písemné lékařské potvrzení ne </w:t>
      </w:r>
      <w:r w:rsidR="00224A30" w:rsidRPr="00B44807">
        <w:t>starší jednoho roku.</w:t>
      </w:r>
    </w:p>
    <w:p w:rsidR="00535CF2" w:rsidRPr="00B44807" w:rsidRDefault="00442F34" w:rsidP="00535CF2">
      <w:pPr>
        <w:overflowPunct w:val="0"/>
        <w:autoSpaceDE w:val="0"/>
        <w:autoSpaceDN w:val="0"/>
        <w:adjustRightInd w:val="0"/>
        <w:jc w:val="both"/>
        <w:rPr>
          <w:szCs w:val="20"/>
        </w:rPr>
      </w:pPr>
      <w:r w:rsidRPr="00B44807">
        <w:t>7</w:t>
      </w:r>
      <w:r w:rsidR="00535CF2" w:rsidRPr="00B44807">
        <w:t>. Pro pořádání mimoškolních akcí platí zvláštní směrnice školy zahrnující i oblast bezpečnosti a ochrany zdraví žáků:</w:t>
      </w:r>
      <w:r w:rsidRPr="00B44807">
        <w:t xml:space="preserve"> </w:t>
      </w:r>
      <w:r w:rsidR="00535CF2" w:rsidRPr="00B44807">
        <w:t>směrnice pro školy v přírodě, směrnice pro školní výlety.</w:t>
      </w:r>
    </w:p>
    <w:p w:rsidR="00535CF2" w:rsidRPr="00B44807" w:rsidRDefault="00535CF2" w:rsidP="00224A30">
      <w:pPr>
        <w:overflowPunct w:val="0"/>
        <w:autoSpaceDE w:val="0"/>
        <w:autoSpaceDN w:val="0"/>
        <w:adjustRightInd w:val="0"/>
        <w:spacing w:after="120"/>
        <w:jc w:val="both"/>
        <w:rPr>
          <w:szCs w:val="20"/>
        </w:rPr>
      </w:pPr>
      <w:r w:rsidRPr="00B44807">
        <w:t>Za dodržování předpisů o BOZP odpovídá vedoucí akce, který je určen ředitelem školy.</w:t>
      </w:r>
    </w:p>
    <w:p w:rsidR="00535CF2" w:rsidRPr="00B44807" w:rsidRDefault="00442F34" w:rsidP="00224A30">
      <w:pPr>
        <w:overflowPunct w:val="0"/>
        <w:autoSpaceDE w:val="0"/>
        <w:autoSpaceDN w:val="0"/>
        <w:adjustRightInd w:val="0"/>
        <w:spacing w:after="120"/>
        <w:jc w:val="both"/>
        <w:rPr>
          <w:szCs w:val="20"/>
        </w:rPr>
      </w:pPr>
      <w:r w:rsidRPr="00B44807">
        <w:t>8</w:t>
      </w:r>
      <w:r w:rsidR="00535CF2" w:rsidRPr="00B44807">
        <w:t xml:space="preserve">. Chování žáka na mimoškolních akcích je součástí celkového hodnocení žáka včetně klasifikace na vysvědčení. </w:t>
      </w:r>
    </w:p>
    <w:p w:rsidR="00535CF2" w:rsidRPr="00B44807" w:rsidRDefault="00442F34" w:rsidP="00224A30">
      <w:pPr>
        <w:overflowPunct w:val="0"/>
        <w:autoSpaceDE w:val="0"/>
        <w:autoSpaceDN w:val="0"/>
        <w:adjustRightInd w:val="0"/>
        <w:spacing w:after="120"/>
        <w:jc w:val="both"/>
        <w:rPr>
          <w:szCs w:val="20"/>
        </w:rPr>
      </w:pPr>
      <w:r w:rsidRPr="00B44807">
        <w:t>9</w:t>
      </w:r>
      <w:r w:rsidR="00535CF2" w:rsidRPr="00B44807">
        <w:t>. 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rsidR="00E028BC" w:rsidRPr="00360AFB" w:rsidRDefault="00442F34" w:rsidP="00360AFB">
      <w:pPr>
        <w:overflowPunct w:val="0"/>
        <w:autoSpaceDE w:val="0"/>
        <w:autoSpaceDN w:val="0"/>
        <w:adjustRightInd w:val="0"/>
        <w:spacing w:after="120"/>
        <w:jc w:val="both"/>
        <w:rPr>
          <w:szCs w:val="20"/>
        </w:rPr>
      </w:pPr>
      <w:r w:rsidRPr="00B44807">
        <w:t>10</w:t>
      </w:r>
      <w:r w:rsidR="00535CF2" w:rsidRPr="00B44807">
        <w:t>. 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rsidR="00294CA1" w:rsidRPr="00B44807" w:rsidRDefault="00294CA1" w:rsidP="00294CA1">
      <w:pPr>
        <w:spacing w:after="120"/>
        <w:rPr>
          <w:b/>
          <w:u w:val="single"/>
        </w:rPr>
      </w:pPr>
      <w:r w:rsidRPr="00B44807">
        <w:rPr>
          <w:b/>
          <w:bCs/>
          <w:u w:val="single"/>
        </w:rPr>
        <w:t>C. Zvláštní pravidla při omezení osobní přítomnosti žáků školách</w:t>
      </w:r>
    </w:p>
    <w:p w:rsidR="00294CA1" w:rsidRPr="00B44807" w:rsidRDefault="00294CA1" w:rsidP="00294CA1">
      <w:pPr>
        <w:spacing w:after="120"/>
      </w:pPr>
      <w:r w:rsidRPr="00B44807">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ve škole, poskytuje škola dotčeným žákům vzdělávání distančním způsobem.</w:t>
      </w:r>
    </w:p>
    <w:p w:rsidR="00294CA1" w:rsidRPr="00B44807" w:rsidRDefault="00294CA1" w:rsidP="00294CA1">
      <w:pPr>
        <w:spacing w:after="120"/>
      </w:pPr>
      <w:r w:rsidRPr="00B44807">
        <w:t>2. Vzdělávání distančním způsobem škola uskutečňuje podle příslušného rámcového vzdělávacího programu a školního vzdělávacího programu v míře odpovídající okolnostem.</w:t>
      </w:r>
    </w:p>
    <w:p w:rsidR="00294CA1" w:rsidRPr="00B44807" w:rsidRDefault="00294CA1" w:rsidP="00294CA1">
      <w:pPr>
        <w:spacing w:after="120"/>
      </w:pPr>
      <w:r w:rsidRPr="00B44807">
        <w:t>3. Žáci jsou povinni se vzdělávat distančním způsobem. Způsob poskytování vzdělávání a hodnocení výsledků vzdělávání distančním způsobem přizpůsobí škola podmínkám žáka pro toto vzdělávání.</w:t>
      </w:r>
    </w:p>
    <w:p w:rsidR="00EA2DEC" w:rsidRPr="00B44807" w:rsidRDefault="00294CA1" w:rsidP="00360AFB">
      <w:pPr>
        <w:spacing w:after="120"/>
        <w:rPr>
          <w:b/>
          <w:u w:val="single"/>
        </w:rPr>
      </w:pPr>
      <w:r w:rsidRPr="00B44807">
        <w:t>4. Pro řešení důsledků situace, kdy není možná osobní přítomnost žáků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rsidR="00535CF2" w:rsidRPr="00360AFB" w:rsidRDefault="00535CF2" w:rsidP="00360AFB">
      <w:pPr>
        <w:spacing w:after="120"/>
        <w:rPr>
          <w:b/>
          <w:u w:val="single"/>
        </w:rPr>
      </w:pPr>
      <w:r w:rsidRPr="00B44807">
        <w:rPr>
          <w:b/>
          <w:u w:val="single"/>
        </w:rPr>
        <w:t xml:space="preserve">III. Podmínky zajištění bezpečnosti a ochrany zdraví </w:t>
      </w:r>
      <w:r w:rsidR="00471AB6" w:rsidRPr="00B44807">
        <w:rPr>
          <w:b/>
          <w:u w:val="single"/>
        </w:rPr>
        <w:t>žáků</w:t>
      </w:r>
      <w:r w:rsidRPr="00B44807">
        <w:rPr>
          <w:b/>
          <w:u w:val="single"/>
        </w:rPr>
        <w:t xml:space="preserve"> a jejich ochrany před sociálně patologickými jevy a před projevy diskrim</w:t>
      </w:r>
      <w:r w:rsidR="00360AFB">
        <w:rPr>
          <w:b/>
          <w:u w:val="single"/>
        </w:rPr>
        <w:t>inace, nepřátelství nebo násilí</w:t>
      </w:r>
    </w:p>
    <w:p w:rsidR="00535CF2" w:rsidRPr="00B44807" w:rsidRDefault="00535CF2" w:rsidP="00224A30">
      <w:pPr>
        <w:overflowPunct w:val="0"/>
        <w:autoSpaceDE w:val="0"/>
        <w:autoSpaceDN w:val="0"/>
        <w:adjustRightInd w:val="0"/>
        <w:spacing w:after="120"/>
        <w:jc w:val="both"/>
        <w:rPr>
          <w:szCs w:val="20"/>
        </w:rPr>
      </w:pPr>
      <w:r w:rsidRPr="00B44807">
        <w:t xml:space="preserve">1. Všichni žáci se chovají při pobytu ve škole i mimo školu tak, aby neohrozili zdraví a majetek svůj ani jiných osob.   </w:t>
      </w:r>
    </w:p>
    <w:p w:rsidR="00535CF2" w:rsidRPr="00B44807" w:rsidRDefault="00535CF2" w:rsidP="00224A30">
      <w:pPr>
        <w:overflowPunct w:val="0"/>
        <w:autoSpaceDE w:val="0"/>
        <w:autoSpaceDN w:val="0"/>
        <w:adjustRightInd w:val="0"/>
        <w:spacing w:after="120"/>
        <w:jc w:val="both"/>
        <w:rPr>
          <w:szCs w:val="20"/>
        </w:rPr>
      </w:pPr>
      <w:r w:rsidRPr="00B44807">
        <w:t xml:space="preserve">2. Žákům není dovoleno v době mimo vyučování zdržovat se v prostorách školy, pokud nad nimi není vykonáván dozor způsobilou osobou.       </w:t>
      </w:r>
    </w:p>
    <w:p w:rsidR="00535CF2" w:rsidRPr="00B44807" w:rsidRDefault="00535CF2" w:rsidP="00224A30">
      <w:pPr>
        <w:overflowPunct w:val="0"/>
        <w:autoSpaceDE w:val="0"/>
        <w:autoSpaceDN w:val="0"/>
        <w:adjustRightInd w:val="0"/>
        <w:spacing w:after="120"/>
        <w:jc w:val="both"/>
        <w:rPr>
          <w:szCs w:val="20"/>
        </w:rPr>
      </w:pPr>
      <w:r w:rsidRPr="00B44807">
        <w:t>3. Každý úraz, poranění či nehodu, k níž dojde během pobytu žáků ve školní budově nebo mimo budovu při akci pořádané školou žáci hlásí ihned vyučujícímu, nebo pedagogickému dozoru.</w:t>
      </w:r>
    </w:p>
    <w:p w:rsidR="00535CF2" w:rsidRPr="00B44807" w:rsidRDefault="00535CF2" w:rsidP="00224A30">
      <w:pPr>
        <w:overflowPunct w:val="0"/>
        <w:autoSpaceDE w:val="0"/>
        <w:autoSpaceDN w:val="0"/>
        <w:adjustRightInd w:val="0"/>
        <w:spacing w:after="120"/>
        <w:jc w:val="both"/>
        <w:rPr>
          <w:szCs w:val="20"/>
        </w:rPr>
      </w:pPr>
      <w:r w:rsidRPr="00B44807">
        <w:t xml:space="preserve">4. Žákům je zakázáno manipulovat s elektrickými spotřebiči, vypínači a elektrickým vedením bez dozoru učitele. </w:t>
      </w:r>
    </w:p>
    <w:p w:rsidR="00535CF2" w:rsidRPr="00B44807" w:rsidRDefault="00535CF2" w:rsidP="00224A30">
      <w:pPr>
        <w:overflowPunct w:val="0"/>
        <w:autoSpaceDE w:val="0"/>
        <w:autoSpaceDN w:val="0"/>
        <w:adjustRightInd w:val="0"/>
        <w:spacing w:after="120"/>
        <w:jc w:val="both"/>
        <w:rPr>
          <w:szCs w:val="20"/>
        </w:rPr>
      </w:pPr>
      <w:r w:rsidRPr="00B44807">
        <w:lastRenderedPageBreak/>
        <w:t xml:space="preserve">5. Při tělesné a pracovní výchově zachovávají žáci bezpečnostní předpisy. Vyučující daného předmětu provedou prokazatelné poučení žáků v první vyučovací hodině školního roku a dodatečné poučení žáků, kteří při první hodině chyběli. O poučení žáků provede učitel záznam do třídní knihy. Poučení o </w:t>
      </w:r>
      <w:r w:rsidR="00D7533D" w:rsidRPr="00B44807">
        <w:t>bezpečnosti</w:t>
      </w:r>
      <w:r w:rsidRPr="00B44807">
        <w:t xml:space="preserve"> se provádí rovněž před každou akcí mimo školu a před každými prázdninami.</w:t>
      </w:r>
      <w:r w:rsidR="0039553C" w:rsidRPr="00B44807">
        <w:t xml:space="preserve"> </w:t>
      </w:r>
    </w:p>
    <w:p w:rsidR="00535CF2" w:rsidRPr="00B44807" w:rsidRDefault="00535CF2" w:rsidP="00224A30">
      <w:pPr>
        <w:overflowPunct w:val="0"/>
        <w:autoSpaceDE w:val="0"/>
        <w:autoSpaceDN w:val="0"/>
        <w:adjustRightInd w:val="0"/>
        <w:spacing w:after="120"/>
        <w:jc w:val="both"/>
        <w:rPr>
          <w:szCs w:val="20"/>
        </w:rPr>
      </w:pPr>
      <w:r w:rsidRPr="00B44807">
        <w:t>6. Školní budova je volně přístupná zvenčí pouze v době, kdy je zaměstnanci školy zajištěna kontrola přicházející</w:t>
      </w:r>
      <w:r w:rsidR="008F6DDC" w:rsidRPr="00B44807">
        <w:t>ch osob: 7.00 – 7.40</w:t>
      </w:r>
      <w:r w:rsidRPr="00B44807">
        <w:t xml:space="preserve"> h vy</w:t>
      </w:r>
      <w:r w:rsidR="008F6DDC" w:rsidRPr="00B44807">
        <w:t>chovatelka školní družiny, 7.40 – 7.55</w:t>
      </w:r>
      <w:r w:rsidRPr="00B44807">
        <w:t xml:space="preserve"> h pracovník vykonávající dohled </w:t>
      </w:r>
      <w:r w:rsidR="008F6DDC" w:rsidRPr="00B44807">
        <w:t>u vchodu</w:t>
      </w:r>
      <w:r w:rsidRPr="00B44807">
        <w:t>; při odchodu žáků domů z budovy ven pedagogové podle plánu dohledů. Každý z pracov</w:t>
      </w:r>
      <w:r w:rsidR="008F6DDC" w:rsidRPr="00B44807">
        <w:t xml:space="preserve">níků školy, který </w:t>
      </w:r>
      <w:r w:rsidRPr="00B44807">
        <w:t xml:space="preserve">otevírá budovu cizím příchozím, je povinen zjistit důvod jejich návštěvy a zajistit, aby se nepohybovali nekontrolovaně po budově. Během provozu školy </w:t>
      </w:r>
      <w:r w:rsidR="008F6DDC" w:rsidRPr="00B44807">
        <w:t>jsou zevnitř volně otevíratelné</w:t>
      </w:r>
      <w:r w:rsidRPr="00B44807">
        <w:t xml:space="preserve"> dveře hlavního vchodu i únikového východu.</w:t>
      </w:r>
    </w:p>
    <w:p w:rsidR="00535CF2" w:rsidRPr="00B44807" w:rsidRDefault="00535CF2" w:rsidP="00224A30">
      <w:pPr>
        <w:overflowPunct w:val="0"/>
        <w:autoSpaceDE w:val="0"/>
        <w:autoSpaceDN w:val="0"/>
        <w:adjustRightInd w:val="0"/>
        <w:spacing w:after="120"/>
        <w:jc w:val="both"/>
        <w:rPr>
          <w:szCs w:val="20"/>
        </w:rPr>
      </w:pPr>
      <w:r w:rsidRPr="00B44807">
        <w:t xml:space="preserve">7. Ve všech budovách a prostorách školy platí přísný zákaz požívání alkoholu, kouření, dále ponechávat peníze v hotovosti a osobní cenné věci volně ve stolech, skříních ve třídě i v kabinetech, nechávat je ve škole přes noc.     </w:t>
      </w:r>
    </w:p>
    <w:p w:rsidR="00535CF2" w:rsidRPr="00B44807" w:rsidRDefault="00535CF2" w:rsidP="00224A30">
      <w:pPr>
        <w:pStyle w:val="Prosttext1"/>
        <w:spacing w:after="120"/>
        <w:jc w:val="both"/>
        <w:rPr>
          <w:rFonts w:ascii="Times New Roman" w:hAnsi="Times New Roman"/>
          <w:color w:val="auto"/>
          <w:sz w:val="24"/>
        </w:rPr>
      </w:pPr>
      <w:r w:rsidRPr="00B44807">
        <w:rPr>
          <w:rFonts w:ascii="Times New Roman" w:hAnsi="Times New Roman"/>
          <w:color w:val="auto"/>
          <w:sz w:val="24"/>
        </w:rPr>
        <w:t>8.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a jejich zákonným zástupcům nezbytné informace k zajištěn</w:t>
      </w:r>
      <w:r w:rsidR="00224A30" w:rsidRPr="00B44807">
        <w:rPr>
          <w:rFonts w:ascii="Times New Roman" w:hAnsi="Times New Roman"/>
          <w:color w:val="auto"/>
          <w:sz w:val="24"/>
        </w:rPr>
        <w:t>í bezpečnosti a ochrany zdraví.</w:t>
      </w:r>
    </w:p>
    <w:p w:rsidR="00535CF2" w:rsidRPr="00B44807" w:rsidRDefault="00535CF2" w:rsidP="00224A30">
      <w:pPr>
        <w:pStyle w:val="Prosttext1"/>
        <w:spacing w:after="120"/>
        <w:jc w:val="both"/>
        <w:rPr>
          <w:rFonts w:ascii="Times New Roman" w:hAnsi="Times New Roman"/>
          <w:color w:val="auto"/>
          <w:sz w:val="24"/>
        </w:rPr>
      </w:pPr>
      <w:r w:rsidRPr="00B44807">
        <w:rPr>
          <w:rFonts w:ascii="Times New Roman" w:hAnsi="Times New Roman"/>
          <w:color w:val="auto"/>
          <w:sz w:val="24"/>
        </w:rPr>
        <w:t>9. Při uspořádání lavic se dbá na to, aby u žáků nedocházelo k jednostrannému zatížení svalových skupin a aby byly dodrženy požadavky na úroveň osvětlení. Při uspořádání lavic jiném než čelem k tabuli je nutné zajistit p</w:t>
      </w:r>
      <w:r w:rsidR="00224A30" w:rsidRPr="00B44807">
        <w:rPr>
          <w:rFonts w:ascii="Times New Roman" w:hAnsi="Times New Roman"/>
          <w:color w:val="auto"/>
          <w:sz w:val="24"/>
        </w:rPr>
        <w:t>ravidelné střídání sezení žáků.</w:t>
      </w:r>
    </w:p>
    <w:p w:rsidR="00535CF2" w:rsidRPr="00B44807" w:rsidRDefault="00224A30" w:rsidP="00224A30">
      <w:pPr>
        <w:pStyle w:val="Zkladntext2"/>
        <w:spacing w:after="120"/>
        <w:rPr>
          <w:szCs w:val="20"/>
        </w:rPr>
      </w:pPr>
      <w:r w:rsidRPr="00B44807">
        <w:t>10</w:t>
      </w:r>
      <w:r w:rsidR="00535CF2" w:rsidRPr="00B44807">
        <w:t xml:space="preserve">. Všichni zaměstnanci školy jsou povinni oznamovat údaje související s úrazy žáků, poskytovat první pomoc a vést evidenci úrazů podle pokynů vedení školy.  </w:t>
      </w:r>
    </w:p>
    <w:p w:rsidR="00535CF2" w:rsidRPr="00B44807" w:rsidRDefault="00224A30" w:rsidP="00535CF2">
      <w:pPr>
        <w:overflowPunct w:val="0"/>
        <w:autoSpaceDE w:val="0"/>
        <w:autoSpaceDN w:val="0"/>
        <w:adjustRightInd w:val="0"/>
        <w:jc w:val="both"/>
        <w:rPr>
          <w:szCs w:val="20"/>
        </w:rPr>
      </w:pPr>
      <w:r w:rsidRPr="00B44807">
        <w:t>12</w:t>
      </w:r>
      <w:r w:rsidR="00535CF2" w:rsidRPr="00B44807">
        <w:t>. Pedagogičtí pracovníci dodržují předpisy k zajištění b</w:t>
      </w:r>
      <w:r w:rsidR="003E1E39" w:rsidRPr="00B44807">
        <w:t>ezpečnosti a ochrany zdraví při</w:t>
      </w:r>
      <w:r w:rsidR="00535CF2" w:rsidRPr="00B44807">
        <w:t xml:space="preserve">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adresu, telefonní čísla rodičů.  </w:t>
      </w:r>
    </w:p>
    <w:p w:rsidR="003E1E39" w:rsidRPr="00B44807" w:rsidRDefault="00535CF2" w:rsidP="00224A30">
      <w:pPr>
        <w:overflowPunct w:val="0"/>
        <w:autoSpaceDE w:val="0"/>
        <w:autoSpaceDN w:val="0"/>
        <w:adjustRightInd w:val="0"/>
        <w:spacing w:after="120"/>
        <w:jc w:val="both"/>
      </w:pPr>
      <w:r w:rsidRPr="00B44807">
        <w:t xml:space="preserve">Při úrazu poskytnou žákovi nebo jiné osobě první pomoc, zajistí ošetření žáka lékařem. </w:t>
      </w:r>
    </w:p>
    <w:p w:rsidR="00535CF2" w:rsidRPr="00B44807" w:rsidRDefault="00224A30" w:rsidP="00224A30">
      <w:pPr>
        <w:overflowPunct w:val="0"/>
        <w:autoSpaceDE w:val="0"/>
        <w:autoSpaceDN w:val="0"/>
        <w:adjustRightInd w:val="0"/>
        <w:spacing w:after="120"/>
        <w:jc w:val="both"/>
      </w:pPr>
      <w:r w:rsidRPr="00B44807">
        <w:t>13</w:t>
      </w:r>
      <w:r w:rsidR="00535CF2" w:rsidRPr="00B44807">
        <w:t>. Pedagogičtí a provozní pracovníci školy nesmí žáky v době dané rozvrhem bez dozoru dospělé osoby uvolňovat k činnostem mimo budovu, nesmí je samotné posílat k lékaři atd. Škola odpovídá za žáky v době dané rozvrh</w:t>
      </w:r>
      <w:r w:rsidRPr="00B44807">
        <w:t xml:space="preserve">em výuky žáka a o přestávkách. </w:t>
      </w:r>
    </w:p>
    <w:p w:rsidR="00535CF2" w:rsidRPr="00B44807" w:rsidRDefault="00224A30" w:rsidP="00224A30">
      <w:pPr>
        <w:spacing w:after="120"/>
        <w:jc w:val="both"/>
      </w:pPr>
      <w:r w:rsidRPr="00B44807">
        <w:t>14</w:t>
      </w:r>
      <w:r w:rsidR="00535CF2" w:rsidRPr="00B44807">
        <w:t>. Všem osobám je v prostorách školy zakázáno užívat návykové látky, ve škole s nimi manipulovat. To neplatí pro případy, kdy osoba užívá návykové látky v rámci léčebného procesu, který jí byl st</w:t>
      </w:r>
      <w:r w:rsidRPr="00B44807">
        <w:t>anoven zdravotnickým zařízením.</w:t>
      </w:r>
    </w:p>
    <w:p w:rsidR="00535CF2" w:rsidRPr="00B44807" w:rsidRDefault="00224A30" w:rsidP="00224A30">
      <w:pPr>
        <w:overflowPunct w:val="0"/>
        <w:autoSpaceDE w:val="0"/>
        <w:autoSpaceDN w:val="0"/>
        <w:adjustRightInd w:val="0"/>
        <w:spacing w:after="120"/>
        <w:jc w:val="both"/>
      </w:pPr>
      <w:r w:rsidRPr="00B44807">
        <w:t>15</w:t>
      </w:r>
      <w:r w:rsidR="00535CF2" w:rsidRPr="00B44807">
        <w:t>. Požívání omamných a psychotropních látek (dále jen „OPL“) osobami mladšími 18 let je v České republice považováno za nebezpečné chování. Každý, kdo se ho dopouští, má nárok na pomoc orgán</w:t>
      </w:r>
      <w:r w:rsidRPr="00B44807">
        <w:t>ů sociálně-právní ochrany dětí.</w:t>
      </w:r>
    </w:p>
    <w:p w:rsidR="00535CF2" w:rsidRPr="00B44807" w:rsidRDefault="00224A30" w:rsidP="00224A30">
      <w:pPr>
        <w:overflowPunct w:val="0"/>
        <w:autoSpaceDE w:val="0"/>
        <w:autoSpaceDN w:val="0"/>
        <w:adjustRightInd w:val="0"/>
        <w:spacing w:after="120"/>
        <w:jc w:val="both"/>
      </w:pPr>
      <w:r w:rsidRPr="00B44807">
        <w:t>16</w:t>
      </w:r>
      <w:r w:rsidR="00535CF2" w:rsidRPr="00B44807">
        <w:t xml:space="preserve">. V případě, kdy se škola o takovém chování dozví, bude tuto skutečnost </w:t>
      </w:r>
      <w:r w:rsidRPr="00B44807">
        <w:t>hlásit zákonnému zástupci žáka.</w:t>
      </w:r>
    </w:p>
    <w:p w:rsidR="00535CF2" w:rsidRPr="00B44807" w:rsidRDefault="00224A30" w:rsidP="00224A30">
      <w:pPr>
        <w:spacing w:after="120"/>
        <w:jc w:val="both"/>
      </w:pPr>
      <w:r w:rsidRPr="00B44807">
        <w:t>17</w:t>
      </w:r>
      <w:r w:rsidR="00535CF2" w:rsidRPr="00B44807">
        <w:t>. Škola je povinna oznámit orgánu sociálně-právní ochrany dětí obecního úřadu obce s rozšířenou působností skutečnosti, které nasvědčují tomu</w:t>
      </w:r>
      <w:r w:rsidRPr="00B44807">
        <w:t>, že žák požívá návykové látky.</w:t>
      </w:r>
    </w:p>
    <w:p w:rsidR="00535CF2" w:rsidRPr="00B44807" w:rsidRDefault="00224A30" w:rsidP="00224A30">
      <w:pPr>
        <w:spacing w:after="120"/>
        <w:jc w:val="both"/>
      </w:pPr>
      <w:r w:rsidRPr="00B44807">
        <w:lastRenderedPageBreak/>
        <w:t>18</w:t>
      </w:r>
      <w:r w:rsidR="00535CF2" w:rsidRPr="00B44807">
        <w:t xml:space="preserve">. Distribuce dle § 187 trestního zákona  a  šíření </w:t>
      </w:r>
      <w:r w:rsidR="003E1E39" w:rsidRPr="00B44807">
        <w:t>omamných a psychotropních látek</w:t>
      </w:r>
      <w:r w:rsidR="00535CF2" w:rsidRPr="00B44807">
        <w:t xml:space="preserve">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103179" w:rsidRPr="00B44807" w:rsidRDefault="00294CA1" w:rsidP="00360AFB">
      <w:pPr>
        <w:spacing w:after="120"/>
        <w:rPr>
          <w:bCs/>
        </w:rPr>
      </w:pPr>
      <w:r w:rsidRPr="00B44807">
        <w:rPr>
          <w:bCs/>
        </w:rPr>
        <w:t xml:space="preserve">19. </w:t>
      </w:r>
      <w:r w:rsidR="00535CF2" w:rsidRPr="00B44807">
        <w:rPr>
          <w:bCs/>
        </w:rPr>
        <w:t>Postup školy při zjištění krádeže, vandalizmu, vzniku škody a úrazu, výskytu podezřelé látky a při podezření na užití omamné látky žákem (tabákové výrobky, alkohol, omamné a psychotropní látky), je rozpracován ve vnitřní směrnici školy, stejně tak i prevence těchto jevů.</w:t>
      </w:r>
    </w:p>
    <w:p w:rsidR="00143666" w:rsidRPr="00B44807" w:rsidRDefault="00143666" w:rsidP="00143666">
      <w:r w:rsidRPr="00B44807">
        <w:t xml:space="preserve">20. </w:t>
      </w:r>
      <w:r w:rsidRPr="00B44807">
        <w:rPr>
          <w:b/>
        </w:rPr>
        <w:t>Evidence úrazů</w:t>
      </w:r>
      <w:r w:rsidRPr="00B44807">
        <w:t xml:space="preserve">. </w:t>
      </w:r>
    </w:p>
    <w:p w:rsidR="00143666" w:rsidRPr="00B44807" w:rsidRDefault="00143666" w:rsidP="00143666">
      <w:pPr>
        <w:numPr>
          <w:ilvl w:val="0"/>
          <w:numId w:val="9"/>
        </w:numPr>
        <w:overflowPunct w:val="0"/>
        <w:autoSpaceDE w:val="0"/>
        <w:autoSpaceDN w:val="0"/>
        <w:adjustRightInd w:val="0"/>
        <w:textAlignment w:val="baseline"/>
      </w:pPr>
      <w:r w:rsidRPr="00B44807">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143666" w:rsidRPr="00B44807" w:rsidRDefault="00143666" w:rsidP="00143666">
      <w:pPr>
        <w:numPr>
          <w:ilvl w:val="0"/>
          <w:numId w:val="9"/>
        </w:numPr>
        <w:overflowPunct w:val="0"/>
        <w:autoSpaceDE w:val="0"/>
        <w:autoSpaceDN w:val="0"/>
        <w:adjustRightInd w:val="0"/>
        <w:textAlignment w:val="baseline"/>
      </w:pPr>
      <w:r w:rsidRPr="00B44807">
        <w:t>V knize úrazů</w:t>
      </w:r>
      <w:r w:rsidR="003E1E39" w:rsidRPr="00B44807">
        <w:t xml:space="preserve"> se evidují všechny úrazy žáků</w:t>
      </w:r>
      <w:r w:rsidRPr="00B44807">
        <w:t xml:space="preserve"> (dále jen "úraz"), ke kterým došlo při vzdělávání a s ním přímo souvisejících činnostech a to nejpozději do 24 hodin od okamžiku, kdy se škola (školské zařízení) o úrazu dozví. </w:t>
      </w:r>
    </w:p>
    <w:p w:rsidR="00143666" w:rsidRPr="00B44807" w:rsidRDefault="00143666" w:rsidP="00143666">
      <w:pPr>
        <w:numPr>
          <w:ilvl w:val="0"/>
          <w:numId w:val="9"/>
        </w:numPr>
        <w:overflowPunct w:val="0"/>
        <w:autoSpaceDE w:val="0"/>
        <w:autoSpaceDN w:val="0"/>
        <w:adjustRightInd w:val="0"/>
        <w:textAlignment w:val="baseline"/>
      </w:pPr>
      <w:r w:rsidRPr="00B44807">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143666" w:rsidRPr="00B44807" w:rsidRDefault="00143666" w:rsidP="00143666">
      <w:pPr>
        <w:numPr>
          <w:ilvl w:val="0"/>
          <w:numId w:val="9"/>
        </w:numPr>
        <w:overflowPunct w:val="0"/>
        <w:autoSpaceDE w:val="0"/>
        <w:autoSpaceDN w:val="0"/>
        <w:adjustRightInd w:val="0"/>
        <w:textAlignment w:val="baseline"/>
      </w:pPr>
      <w:r w:rsidRPr="00B44807">
        <w:t>O úrazu nezletilého žáka podá škola nebo školské zařízení bez zbytečného odkladu hlášení jeho zákonnému zástupci. Další ohlašovací povinnost plní v souladu s prováděcím předpisem ke školskému zákonu.</w:t>
      </w:r>
    </w:p>
    <w:p w:rsidR="001C1721" w:rsidRPr="00360AFB" w:rsidRDefault="00143666" w:rsidP="00360AFB">
      <w:pPr>
        <w:numPr>
          <w:ilvl w:val="0"/>
          <w:numId w:val="9"/>
        </w:numPr>
        <w:overflowPunct w:val="0"/>
        <w:autoSpaceDE w:val="0"/>
        <w:autoSpaceDN w:val="0"/>
        <w:adjustRightInd w:val="0"/>
        <w:spacing w:after="240"/>
        <w:textAlignment w:val="baseline"/>
      </w:pPr>
      <w:r w:rsidRPr="00B44807">
        <w:t>Osobní údaje, které jsou součástí knihy úrazů, mohou být zpracovávány pouze za účelem evidence úrazů, popřípadě jako podklad pro vyhotovení záznamu o úrazu, podléhají režimu ochrany osobních údajů podle planých právních předpisů.</w:t>
      </w:r>
    </w:p>
    <w:p w:rsidR="00535CF2" w:rsidRPr="00360AFB" w:rsidRDefault="00535CF2" w:rsidP="00360AFB">
      <w:pPr>
        <w:pStyle w:val="Prosttext1"/>
        <w:spacing w:after="120"/>
        <w:jc w:val="both"/>
        <w:rPr>
          <w:rFonts w:ascii="Times New Roman" w:hAnsi="Times New Roman"/>
          <w:b/>
          <w:color w:val="auto"/>
          <w:sz w:val="24"/>
          <w:u w:val="single"/>
        </w:rPr>
      </w:pPr>
      <w:r w:rsidRPr="00B44807">
        <w:rPr>
          <w:rFonts w:ascii="Times New Roman" w:hAnsi="Times New Roman"/>
          <w:b/>
          <w:color w:val="auto"/>
          <w:sz w:val="24"/>
          <w:u w:val="single"/>
        </w:rPr>
        <w:t>IV. Podmínky zacházení s majetkem školy nebo šk</w:t>
      </w:r>
      <w:r w:rsidR="00360AFB">
        <w:rPr>
          <w:rFonts w:ascii="Times New Roman" w:hAnsi="Times New Roman"/>
          <w:b/>
          <w:color w:val="auto"/>
          <w:sz w:val="24"/>
          <w:u w:val="single"/>
        </w:rPr>
        <w:t>olského zařízení ze strany žáků</w:t>
      </w:r>
    </w:p>
    <w:p w:rsidR="00535CF2" w:rsidRPr="00B44807" w:rsidRDefault="00535CF2" w:rsidP="00223E1A">
      <w:pPr>
        <w:overflowPunct w:val="0"/>
        <w:autoSpaceDE w:val="0"/>
        <w:autoSpaceDN w:val="0"/>
        <w:adjustRightInd w:val="0"/>
        <w:spacing w:after="120"/>
        <w:jc w:val="both"/>
        <w:rPr>
          <w:szCs w:val="20"/>
        </w:rPr>
      </w:pPr>
      <w:r w:rsidRPr="00B44807">
        <w:t>1. U každého svévolného poškození nebo zničení majetku školy, majetku žáků,</w:t>
      </w:r>
      <w:r w:rsidR="00215D8A" w:rsidRPr="00B44807">
        <w:t xml:space="preserve"> </w:t>
      </w:r>
      <w:r w:rsidRPr="00B44807">
        <w:t>učitelů či jiných osob žákem je vyžadována úhrada od rodičů žáka, který poškození způsobil. Pokud byl vznik škody umožněn nedostatečným dohledem nad žákem, na náhradu škody od rodičů není právní nárok Při závažnější škodě nebo nemožnosti vyřešit náhradu škody s rodiči je vznik škody hlášen Policii ČR, případně orgánům sociální péče.</w:t>
      </w:r>
    </w:p>
    <w:p w:rsidR="00535CF2" w:rsidRPr="00B44807" w:rsidRDefault="00535CF2" w:rsidP="00223E1A">
      <w:pPr>
        <w:overflowPunct w:val="0"/>
        <w:autoSpaceDE w:val="0"/>
        <w:autoSpaceDN w:val="0"/>
        <w:adjustRightInd w:val="0"/>
        <w:spacing w:after="120"/>
        <w:jc w:val="both"/>
        <w:rPr>
          <w:szCs w:val="20"/>
        </w:rPr>
      </w:pPr>
      <w:r w:rsidRPr="00B44807">
        <w:t xml:space="preserve">2. Ztráty </w:t>
      </w:r>
      <w:r w:rsidR="001C1721" w:rsidRPr="00B44807">
        <w:t>věcí hlásí žáci neprodleně</w:t>
      </w:r>
      <w:r w:rsidRPr="00B44807">
        <w:t xml:space="preserve"> třídnímu učiteli. Žáci dbají na dostatečné zajištění svých věcí. </w:t>
      </w:r>
    </w:p>
    <w:p w:rsidR="00535CF2" w:rsidRPr="00B44807" w:rsidRDefault="00535CF2" w:rsidP="00223E1A">
      <w:pPr>
        <w:overflowPunct w:val="0"/>
        <w:autoSpaceDE w:val="0"/>
        <w:autoSpaceDN w:val="0"/>
        <w:adjustRightInd w:val="0"/>
        <w:spacing w:after="120"/>
        <w:jc w:val="both"/>
        <w:rPr>
          <w:szCs w:val="20"/>
        </w:rPr>
      </w:pPr>
      <w:r w:rsidRPr="00B44807">
        <w:t>3.</w:t>
      </w:r>
      <w:r w:rsidR="001C1721" w:rsidRPr="00B44807">
        <w:t xml:space="preserve"> </w:t>
      </w:r>
      <w:r w:rsidRPr="00B44807">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535CF2" w:rsidRPr="00B44807" w:rsidRDefault="00535CF2" w:rsidP="00223E1A">
      <w:pPr>
        <w:overflowPunct w:val="0"/>
        <w:autoSpaceDE w:val="0"/>
        <w:autoSpaceDN w:val="0"/>
        <w:adjustRightInd w:val="0"/>
        <w:spacing w:after="120"/>
        <w:jc w:val="both"/>
        <w:rPr>
          <w:szCs w:val="20"/>
        </w:rPr>
      </w:pPr>
      <w:r w:rsidRPr="00B44807">
        <w:t>4. Žáci škola a zaměstnanci školy odkládají osobní majetek pouze na místa k tomu určená.</w:t>
      </w:r>
    </w:p>
    <w:p w:rsidR="00535CF2" w:rsidRPr="00B44807" w:rsidRDefault="00535CF2" w:rsidP="00D755FF">
      <w:pPr>
        <w:pStyle w:val="Prosttext1"/>
        <w:jc w:val="both"/>
        <w:rPr>
          <w:rFonts w:ascii="Times New Roman" w:hAnsi="Times New Roman"/>
          <w:color w:val="auto"/>
          <w:sz w:val="24"/>
        </w:rPr>
      </w:pPr>
      <w:r w:rsidRPr="00B44807">
        <w:rPr>
          <w:rFonts w:ascii="Times New Roman" w:hAnsi="Times New Roman"/>
          <w:color w:val="auto"/>
          <w:sz w:val="24"/>
        </w:rPr>
        <w:t>5.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w:t>
      </w:r>
      <w:r w:rsidR="00D755FF" w:rsidRPr="00B44807">
        <w:rPr>
          <w:rFonts w:ascii="Times New Roman" w:hAnsi="Times New Roman"/>
          <w:color w:val="auto"/>
          <w:sz w:val="24"/>
        </w:rPr>
        <w:t xml:space="preserve"> na konci roku v řádném stavu. </w:t>
      </w:r>
    </w:p>
    <w:p w:rsidR="00224A30" w:rsidRPr="00B44807" w:rsidRDefault="00224A30" w:rsidP="00535CF2">
      <w:pPr>
        <w:overflowPunct w:val="0"/>
        <w:autoSpaceDE w:val="0"/>
        <w:autoSpaceDN w:val="0"/>
        <w:adjustRightInd w:val="0"/>
        <w:jc w:val="both"/>
        <w:rPr>
          <w:b/>
          <w:u w:val="single"/>
        </w:rPr>
      </w:pPr>
    </w:p>
    <w:p w:rsidR="00B83344" w:rsidRPr="00B44807" w:rsidRDefault="00535CF2" w:rsidP="00A51EC9">
      <w:pPr>
        <w:overflowPunct w:val="0"/>
        <w:autoSpaceDE w:val="0"/>
        <w:autoSpaceDN w:val="0"/>
        <w:adjustRightInd w:val="0"/>
        <w:spacing w:before="120" w:after="240"/>
        <w:jc w:val="both"/>
        <w:rPr>
          <w:b/>
          <w:sz w:val="28"/>
          <w:szCs w:val="28"/>
          <w:u w:val="single"/>
        </w:rPr>
      </w:pPr>
      <w:r w:rsidRPr="00B44807">
        <w:rPr>
          <w:b/>
          <w:sz w:val="28"/>
          <w:szCs w:val="28"/>
          <w:u w:val="single"/>
        </w:rPr>
        <w:lastRenderedPageBreak/>
        <w:t>V. Pravidla pro hodnocení výsledků vzdělávání žáků</w:t>
      </w:r>
    </w:p>
    <w:p w:rsidR="00B83344" w:rsidRPr="00B44807" w:rsidRDefault="00B83344" w:rsidP="00DB3928">
      <w:pPr>
        <w:pStyle w:val="Nadpis1"/>
        <w:spacing w:after="120"/>
        <w:rPr>
          <w:b/>
        </w:rPr>
      </w:pPr>
      <w:r w:rsidRPr="00B44807">
        <w:rPr>
          <w:b/>
        </w:rPr>
        <w:t>1. Zásady hodnocení průběhu a výsledků vzdělávání a chování ve škole a na akcích pořádaných školou</w:t>
      </w:r>
    </w:p>
    <w:p w:rsidR="00B83344" w:rsidRPr="00B44807" w:rsidRDefault="00B83344" w:rsidP="00B83344">
      <w:pPr>
        <w:spacing w:after="120"/>
        <w:jc w:val="both"/>
      </w:pPr>
      <w:r w:rsidRPr="00B44807">
        <w:t>1.1. 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B83344" w:rsidRPr="00B44807" w:rsidRDefault="00B83344" w:rsidP="00B83344">
      <w:pPr>
        <w:jc w:val="both"/>
      </w:pPr>
      <w:r w:rsidRPr="00B44807">
        <w:t>1.2. Pedagogičtí pracovníci zajišťují, aby žáci a  jejich  zákonní  zástupci  byli  včas  informováni</w:t>
      </w:r>
    </w:p>
    <w:p w:rsidR="00B83344" w:rsidRPr="00B44807" w:rsidRDefault="00B83344" w:rsidP="00B83344">
      <w:pPr>
        <w:spacing w:after="120"/>
        <w:jc w:val="both"/>
      </w:pPr>
      <w:r w:rsidRPr="00B44807">
        <w:t>o průběhu a výsledcích vzdělávání žáka.</w:t>
      </w:r>
    </w:p>
    <w:p w:rsidR="00B83344" w:rsidRPr="00B44807" w:rsidRDefault="00B83344" w:rsidP="00B83344">
      <w:pPr>
        <w:spacing w:after="120"/>
        <w:jc w:val="both"/>
      </w:pPr>
      <w:r w:rsidRPr="00B44807">
        <w:t>1.3. Každé pololetí se vydává žákovi vysvědčení; za první pololetí lze místo vysvědčení vydat žákovi výpis z vysvědčení.</w:t>
      </w:r>
    </w:p>
    <w:p w:rsidR="00B83344" w:rsidRPr="00B44807" w:rsidRDefault="00B83344" w:rsidP="00B83344">
      <w:pPr>
        <w:spacing w:after="120"/>
      </w:pPr>
      <w:r w:rsidRPr="00B44807">
        <w:t xml:space="preserve">1.4. Hodnocení výsledků vzdělávání žáka na vysvědčení je vyjádřeno </w:t>
      </w:r>
      <w:r w:rsidRPr="00B44807">
        <w:rPr>
          <w:b/>
          <w:bCs/>
        </w:rPr>
        <w:t xml:space="preserve">klasifikačním stupněm </w:t>
      </w:r>
      <w:r w:rsidRPr="00B44807">
        <w:t>(dále jen "</w:t>
      </w:r>
      <w:r w:rsidRPr="00B44807">
        <w:rPr>
          <w:b/>
          <w:bCs/>
        </w:rPr>
        <w:t>klasifikace</w:t>
      </w:r>
      <w:r w:rsidRPr="00B44807">
        <w:t>"), slovně nebo kombinací obou způsobů. O způsobu hodnocení rozhoduje ředitel školy se souhlasem školské rady.</w:t>
      </w:r>
    </w:p>
    <w:p w:rsidR="00B83344" w:rsidRPr="00B44807" w:rsidRDefault="00B83344" w:rsidP="00B83344">
      <w:pPr>
        <w:pStyle w:val="Prosttext"/>
        <w:spacing w:after="120"/>
        <w:rPr>
          <w:rFonts w:ascii="Times New Roman" w:hAnsi="Times New Roman" w:cs="Times New Roman"/>
          <w:sz w:val="24"/>
          <w:szCs w:val="24"/>
        </w:rPr>
      </w:pPr>
      <w:r w:rsidRPr="00B44807">
        <w:rPr>
          <w:rFonts w:ascii="Times New Roman" w:hAnsi="Times New Roman" w:cs="Times New Roman"/>
          <w:sz w:val="24"/>
          <w:szCs w:val="24"/>
        </w:rPr>
        <w:t>1.5.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83344" w:rsidRPr="00B44807" w:rsidRDefault="00B83344" w:rsidP="00B83344">
      <w:pPr>
        <w:pStyle w:val="Prosttext"/>
        <w:rPr>
          <w:rFonts w:ascii="Times New Roman" w:hAnsi="Times New Roman" w:cs="Times New Roman"/>
          <w:sz w:val="24"/>
          <w:szCs w:val="24"/>
        </w:rPr>
      </w:pPr>
      <w:r w:rsidRPr="00B44807">
        <w:rPr>
          <w:rFonts w:ascii="Times New Roman" w:hAnsi="Times New Roman" w:cs="Times New Roman"/>
          <w:sz w:val="24"/>
          <w:szCs w:val="24"/>
        </w:rPr>
        <w:t xml:space="preserve">1.6. U žáka se speciálními vzdělávacími potřebami nebo žáka nadaného rozhodne ředitel školy </w:t>
      </w:r>
    </w:p>
    <w:p w:rsidR="00B83344" w:rsidRPr="00B44807" w:rsidRDefault="00B83344" w:rsidP="00B83344">
      <w:pPr>
        <w:pStyle w:val="Prosttext"/>
        <w:spacing w:after="120"/>
        <w:rPr>
          <w:rFonts w:ascii="Times New Roman" w:hAnsi="Times New Roman" w:cs="Times New Roman"/>
          <w:sz w:val="24"/>
          <w:szCs w:val="24"/>
        </w:rPr>
      </w:pPr>
      <w:r w:rsidRPr="00B44807">
        <w:rPr>
          <w:rFonts w:ascii="Times New Roman" w:hAnsi="Times New Roman" w:cs="Times New Roman"/>
          <w:sz w:val="24"/>
          <w:szCs w:val="24"/>
        </w:rPr>
        <w:t xml:space="preserve">o použití slovního hodnocení na základě žádosti zákonného zástupce žáka. </w:t>
      </w:r>
    </w:p>
    <w:p w:rsidR="00B83344" w:rsidRPr="00B44807" w:rsidRDefault="00B83344" w:rsidP="00B83344">
      <w:pPr>
        <w:spacing w:after="120"/>
        <w:jc w:val="both"/>
      </w:pPr>
      <w:r w:rsidRPr="00B44807">
        <w:t xml:space="preserve">1.7. Škola převede slovní hodnocení do klasifikace nebo klasifikaci do slovního hodnocení v případě přestupu žáka na školu, která hodnotí odlišným způsobem, a to na žádost této školy nebo zákonného zástupce žáka. </w:t>
      </w:r>
    </w:p>
    <w:p w:rsidR="00B83344" w:rsidRPr="00B44807" w:rsidRDefault="00B83344" w:rsidP="00B83344">
      <w:pPr>
        <w:spacing w:after="120"/>
        <w:jc w:val="both"/>
      </w:pPr>
      <w:r w:rsidRPr="00B44807">
        <w:t xml:space="preserve">1.8.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r w:rsidRPr="00B44807">
        <w:rPr>
          <w:bCs/>
        </w:rPr>
        <w:t>pokud mu nebylo povoleno opakování ročníku podle § 52 odstavce 6 věty třetí školského zákona.</w:t>
      </w:r>
      <w:r w:rsidRPr="00B44807">
        <w:t xml:space="preserve"> Do vyššího ročníku postoupí i žák prvního stupně základní školy, který již v rámci prvního stupně opakoval ročník</w:t>
      </w:r>
    </w:p>
    <w:p w:rsidR="00B83344" w:rsidRPr="00B44807" w:rsidRDefault="00B83344" w:rsidP="00B83344">
      <w:pPr>
        <w:pStyle w:val="Prosttext"/>
        <w:spacing w:after="120"/>
        <w:rPr>
          <w:rFonts w:ascii="Times New Roman" w:hAnsi="Times New Roman" w:cs="Times New Roman"/>
          <w:sz w:val="24"/>
          <w:szCs w:val="24"/>
        </w:rPr>
      </w:pPr>
      <w:r w:rsidRPr="00B44807">
        <w:rPr>
          <w:rFonts w:ascii="Times New Roman" w:hAnsi="Times New Roman" w:cs="Times New Roman"/>
          <w:sz w:val="24"/>
          <w:szCs w:val="24"/>
        </w:rPr>
        <w:t>1.9.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B83344" w:rsidRPr="00B44807" w:rsidRDefault="00B83344" w:rsidP="00B83344">
      <w:pPr>
        <w:pStyle w:val="Prosttext"/>
        <w:spacing w:after="120"/>
        <w:rPr>
          <w:rFonts w:ascii="Times New Roman" w:hAnsi="Times New Roman" w:cs="Times New Roman"/>
          <w:sz w:val="24"/>
          <w:szCs w:val="24"/>
        </w:rPr>
      </w:pPr>
      <w:r w:rsidRPr="00B44807">
        <w:rPr>
          <w:rFonts w:ascii="Times New Roman" w:hAnsi="Times New Roman" w:cs="Times New Roman"/>
          <w:sz w:val="24"/>
          <w:szCs w:val="24"/>
        </w:rPr>
        <w:t>1.10.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B83344" w:rsidRPr="00B44807" w:rsidRDefault="00B83344" w:rsidP="00B83344">
      <w:pPr>
        <w:spacing w:after="120"/>
        <w:jc w:val="both"/>
        <w:rPr>
          <w:bCs/>
        </w:rPr>
      </w:pPr>
      <w:r w:rsidRPr="00B44807">
        <w:t xml:space="preserve">1.11.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w:t>
      </w:r>
      <w:r w:rsidRPr="00B44807">
        <w:rPr>
          <w:bCs/>
        </w:rPr>
        <w:t>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7F69A3" w:rsidRPr="00B44807" w:rsidRDefault="00B83344" w:rsidP="007F69A3">
      <w:pPr>
        <w:jc w:val="both"/>
        <w:rPr>
          <w:bCs/>
        </w:rPr>
      </w:pPr>
      <w:r w:rsidRPr="00B44807">
        <w:rPr>
          <w:bCs/>
        </w:rPr>
        <w:lastRenderedPageBreak/>
        <w:t>1.12.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B83344" w:rsidRPr="00B44807" w:rsidRDefault="00B83344" w:rsidP="007F69A3">
      <w:pPr>
        <w:jc w:val="both"/>
        <w:rPr>
          <w:bCs/>
        </w:rPr>
      </w:pPr>
      <w:r w:rsidRPr="00B44807">
        <w:rPr>
          <w:bCs/>
        </w:rPr>
        <w:t xml:space="preserve">1.13. </w:t>
      </w:r>
      <w:r w:rsidRPr="00B44807">
        <w:t>Žák, který plní povinnou školní docházku, opakuje ročník, pokud na konci druhého pololetí neprospěl nebo nemohl být hodnocen. To neplatí o žákovi, který na daném stupni základní školy již jednou ročník opakoval.</w:t>
      </w:r>
    </w:p>
    <w:p w:rsidR="00B83344" w:rsidRPr="00B44807" w:rsidRDefault="00B83344" w:rsidP="00360AFB">
      <w:pPr>
        <w:pStyle w:val="Prosttext"/>
        <w:spacing w:after="120"/>
        <w:rPr>
          <w:rFonts w:ascii="Times New Roman" w:hAnsi="Times New Roman" w:cs="Times New Roman"/>
          <w:sz w:val="24"/>
          <w:szCs w:val="24"/>
        </w:rPr>
      </w:pPr>
      <w:r w:rsidRPr="00B44807">
        <w:rPr>
          <w:rFonts w:ascii="Times New Roman" w:hAnsi="Times New Roman" w:cs="Times New Roman"/>
          <w:sz w:val="24"/>
          <w:szCs w:val="24"/>
        </w:rPr>
        <w:t>1.14. Žák, který na daném stupni základní školy dosud neopakoval ročník a který na konci druhého pololetí neprospěl nejvýše ze dvou povinných předmětů s výjimkou předmětů výchovného zaměření, koná opravnou zkoušku (podrobnosti - viz kapitola X.)</w:t>
      </w:r>
    </w:p>
    <w:p w:rsidR="00B83344" w:rsidRPr="00B44807" w:rsidRDefault="00B83344" w:rsidP="00F41C26">
      <w:pPr>
        <w:pStyle w:val="Nadpis4"/>
        <w:spacing w:after="120"/>
        <w:rPr>
          <w:i/>
          <w:sz w:val="24"/>
        </w:rPr>
      </w:pPr>
      <w:r w:rsidRPr="00B44807">
        <w:rPr>
          <w:sz w:val="24"/>
        </w:rPr>
        <w:t>2</w:t>
      </w:r>
      <w:r w:rsidR="003259CA" w:rsidRPr="00B44807">
        <w:rPr>
          <w:sz w:val="24"/>
        </w:rPr>
        <w:t>.</w:t>
      </w:r>
      <w:r w:rsidRPr="00B44807">
        <w:rPr>
          <w:sz w:val="24"/>
        </w:rPr>
        <w:t xml:space="preserve"> Zásady pro sebehodnocení žáků</w:t>
      </w:r>
    </w:p>
    <w:p w:rsidR="00B83344" w:rsidRPr="00B44807" w:rsidRDefault="00B83344" w:rsidP="00B83344">
      <w:pPr>
        <w:pStyle w:val="Normlnweb1"/>
        <w:jc w:val="both"/>
      </w:pPr>
      <w:r w:rsidRPr="00B44807">
        <w:t>Sebehodnocení je důležitou součástí hodnocení žáků, posiluje sebeúctu a sebevědomí</w:t>
      </w:r>
      <w:r w:rsidR="003259CA" w:rsidRPr="00B44807">
        <w:t xml:space="preserve"> žáků. </w:t>
      </w:r>
      <w:r w:rsidRPr="00B44807">
        <w:t>Je zařazováno průběžně všemi vyučujícími, způsobem přiměřeným věku žáků.</w:t>
      </w:r>
    </w:p>
    <w:p w:rsidR="00B83344" w:rsidRPr="00B44807" w:rsidRDefault="00B83344" w:rsidP="00C8412F">
      <w:pPr>
        <w:pStyle w:val="Normlnweb1"/>
        <w:spacing w:after="0"/>
        <w:jc w:val="both"/>
      </w:pPr>
      <w:r w:rsidRPr="00B44807">
        <w:t>Při sebeho</w:t>
      </w:r>
      <w:r w:rsidR="00C8412F" w:rsidRPr="00B44807">
        <w:t xml:space="preserve">dnocení se žák snaží vyjádřit, co se mu daří, </w:t>
      </w:r>
      <w:r w:rsidRPr="00B44807">
        <w:t>co mu ještě nejde, jaké má rezervy</w:t>
      </w:r>
      <w:r w:rsidR="00C8412F" w:rsidRPr="00B44807">
        <w:t xml:space="preserve">, </w:t>
      </w:r>
      <w:r w:rsidRPr="00B44807">
        <w:t>jak bude pokračovat dál</w:t>
      </w:r>
      <w:r w:rsidR="00C8412F" w:rsidRPr="00B44807">
        <w:t>.</w:t>
      </w:r>
    </w:p>
    <w:p w:rsidR="00B83344" w:rsidRPr="00B44807" w:rsidRDefault="00B83344" w:rsidP="00B83344">
      <w:pPr>
        <w:pStyle w:val="Normlnweb1"/>
        <w:jc w:val="both"/>
      </w:pPr>
      <w:r w:rsidRPr="00B44807">
        <w:t>Pedagogové vedou žáka, aby komentoval svoje výkony a výsledky.</w:t>
      </w:r>
    </w:p>
    <w:p w:rsidR="00223E1A" w:rsidRPr="00B44807" w:rsidRDefault="00223E1A" w:rsidP="00223E1A">
      <w:pPr>
        <w:pStyle w:val="Normlnweb1"/>
        <w:jc w:val="both"/>
      </w:pPr>
      <w:r w:rsidRPr="00B44807">
        <w:t xml:space="preserve">Chyba je přirozenou součástí učení. Pedagogičtí pracovníci o chybě se žáky mluví, žáci mohou některé práce sami opravovat. Hodnocení žákova výkonu nelze provést jen klasifikací, musí být doprovázeno rozborem chyb žáka. </w:t>
      </w:r>
    </w:p>
    <w:p w:rsidR="00B83344" w:rsidRPr="00B44807" w:rsidRDefault="00B83344" w:rsidP="00B83344">
      <w:pPr>
        <w:pStyle w:val="Normlnweb1"/>
        <w:jc w:val="both"/>
      </w:pPr>
      <w:r w:rsidRPr="00B44807">
        <w:t>Při sebehodnocení využívá žák mj. i podklady shromažďované ve svém portfoliu.</w:t>
      </w:r>
    </w:p>
    <w:p w:rsidR="00C8412F" w:rsidRPr="00B44807" w:rsidRDefault="00B83344" w:rsidP="00360AFB">
      <w:pPr>
        <w:spacing w:after="120"/>
        <w:jc w:val="both"/>
      </w:pPr>
      <w:r w:rsidRPr="00B44807">
        <w:t>Sebehodnocení žáků nemá nahradit klasické hodnocení (hodnocení žáka pedagogem), ale má pouze doplňovat a rozšiřovat evaluační procesy a více aktivizovat žáka.</w:t>
      </w:r>
    </w:p>
    <w:p w:rsidR="00B83344" w:rsidRPr="00B44807" w:rsidRDefault="003259CA" w:rsidP="00360AFB">
      <w:pPr>
        <w:spacing w:after="120"/>
        <w:jc w:val="both"/>
        <w:rPr>
          <w:u w:val="single"/>
        </w:rPr>
      </w:pPr>
      <w:r w:rsidRPr="00B44807">
        <w:rPr>
          <w:b/>
          <w:u w:val="single"/>
        </w:rPr>
        <w:t xml:space="preserve">3. </w:t>
      </w:r>
      <w:r w:rsidR="00B83344" w:rsidRPr="00B44807">
        <w:rPr>
          <w:b/>
          <w:u w:val="single"/>
        </w:rPr>
        <w:t>Zásady hodnocení chování</w:t>
      </w:r>
      <w:r w:rsidR="006A2471" w:rsidRPr="00B44807">
        <w:rPr>
          <w:b/>
          <w:u w:val="single"/>
        </w:rPr>
        <w:t xml:space="preserve">, </w:t>
      </w:r>
      <w:r w:rsidR="00A60F2A" w:rsidRPr="00B44807">
        <w:rPr>
          <w:b/>
          <w:u w:val="single"/>
        </w:rPr>
        <w:t>pravidla pro udělování a ukládání výchovných opatření</w:t>
      </w:r>
    </w:p>
    <w:p w:rsidR="00B83344" w:rsidRPr="00B44807" w:rsidRDefault="00B83344" w:rsidP="00B83344">
      <w:pPr>
        <w:spacing w:after="120"/>
        <w:jc w:val="both"/>
      </w:pPr>
      <w:r w:rsidRPr="00B44807">
        <w:t xml:space="preserve">1. Výchovnými opatřeními jsou pochvaly nebo jiná ocenění a kázeňská opatření. Pochvaly, jiná ocenění a další kázeňská opatření může udělit či uložit ředitel školy nebo školského zařízení nebo třídní učitel. </w:t>
      </w:r>
    </w:p>
    <w:p w:rsidR="00B83344" w:rsidRPr="00B44807" w:rsidRDefault="00B83344" w:rsidP="006A2471">
      <w:pPr>
        <w:spacing w:after="120"/>
        <w:jc w:val="both"/>
      </w:pPr>
      <w:r w:rsidRPr="00B44807">
        <w:t>2.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B83344" w:rsidRPr="00B44807" w:rsidRDefault="00B83344" w:rsidP="00B83344">
      <w:pPr>
        <w:spacing w:after="120"/>
        <w:jc w:val="both"/>
      </w:pPr>
      <w:r w:rsidRPr="00B44807">
        <w:t>3.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B83344" w:rsidRPr="00B44807" w:rsidRDefault="00B83344" w:rsidP="00223E1A">
      <w:pPr>
        <w:jc w:val="both"/>
      </w:pPr>
      <w:r w:rsidRPr="00B44807">
        <w:t>4. Při porušení povinností stanovených školním řádem lze podle závažnosti tohoto porušení žákovi uložit:</w:t>
      </w:r>
    </w:p>
    <w:p w:rsidR="00B83344" w:rsidRPr="00B44807" w:rsidRDefault="00B97DAA" w:rsidP="00223E1A">
      <w:pPr>
        <w:spacing w:after="60"/>
        <w:jc w:val="both"/>
      </w:pPr>
      <w:r w:rsidRPr="00B44807">
        <w:t xml:space="preserve">a) </w:t>
      </w:r>
      <w:r w:rsidR="00B83344" w:rsidRPr="00B44807">
        <w:t xml:space="preserve"> napomenutí třídního učitele,</w:t>
      </w:r>
    </w:p>
    <w:p w:rsidR="00B83344" w:rsidRPr="00B44807" w:rsidRDefault="00B83344" w:rsidP="00223E1A">
      <w:pPr>
        <w:spacing w:after="60"/>
        <w:jc w:val="both"/>
      </w:pPr>
      <w:r w:rsidRPr="00B44807">
        <w:t>b) důtku třídního učitele,</w:t>
      </w:r>
    </w:p>
    <w:p w:rsidR="00A60F2A" w:rsidRPr="00B44807" w:rsidRDefault="00A60F2A" w:rsidP="00A60F2A">
      <w:pPr>
        <w:spacing w:after="120"/>
        <w:jc w:val="both"/>
      </w:pPr>
      <w:r w:rsidRPr="00B44807">
        <w:t>c) důtku ředitele školy</w:t>
      </w:r>
    </w:p>
    <w:p w:rsidR="006A2471" w:rsidRPr="00B44807" w:rsidRDefault="006A2471" w:rsidP="006A2471">
      <w:pPr>
        <w:spacing w:after="120"/>
        <w:jc w:val="both"/>
      </w:pPr>
      <w:r w:rsidRPr="00B44807">
        <w:t>5. Napomenutí třídního učitele může třídní učitel uložit žákovi za méně závažné porušení školního řádu nebo za opakované méně závažné porušení školního řádu.</w:t>
      </w:r>
    </w:p>
    <w:p w:rsidR="006A2471" w:rsidRPr="00B44807" w:rsidRDefault="006A2471" w:rsidP="006A2471">
      <w:pPr>
        <w:jc w:val="both"/>
      </w:pPr>
      <w:r w:rsidRPr="00B44807">
        <w:lastRenderedPageBreak/>
        <w:t xml:space="preserve">6. Důtku třídního učitele může třídní učitel uložit žákovi za porušení školního řádu nebo za opakované porušování školního řádu, za které již měl žák v daném školním roce uloženo napomenutí třídního učitele, ale nedošlo k nápravě. </w:t>
      </w:r>
    </w:p>
    <w:p w:rsidR="006A2471" w:rsidRPr="00B44807" w:rsidRDefault="006A2471" w:rsidP="006A2471">
      <w:pPr>
        <w:spacing w:after="120"/>
        <w:jc w:val="both"/>
      </w:pPr>
      <w:r w:rsidRPr="00B44807">
        <w:t>Třídní učitel neprodleně oznámí řediteli školy uložení důtky třídního učitele.</w:t>
      </w:r>
    </w:p>
    <w:p w:rsidR="006A2471" w:rsidRPr="00B44807" w:rsidRDefault="00186CC5" w:rsidP="006A2471">
      <w:pPr>
        <w:jc w:val="both"/>
      </w:pPr>
      <w:r w:rsidRPr="00B44807">
        <w:t>7</w:t>
      </w:r>
      <w:r w:rsidR="006A2471" w:rsidRPr="00B44807">
        <w:t>. Důtku ředitele školy může ředitel školy uložit žákovi za závažné porušení školního řádu nebo za opakované porušování školního řádu, za které mu již předtím v</w:t>
      </w:r>
      <w:r w:rsidRPr="00B44807">
        <w:t> daném školním roce byla uloženo</w:t>
      </w:r>
      <w:r w:rsidR="006A2471" w:rsidRPr="00B44807">
        <w:t xml:space="preserve"> napomenutí nebo důtka třídního učitele, ale nedošlo k nápravě.</w:t>
      </w:r>
    </w:p>
    <w:p w:rsidR="006A2471" w:rsidRPr="00B44807" w:rsidRDefault="006A2471" w:rsidP="00186CC5">
      <w:pPr>
        <w:spacing w:after="120"/>
      </w:pPr>
      <w:r w:rsidRPr="00B44807">
        <w:t>Důtku ředitele školy lze žákovi uložit pouze po</w:t>
      </w:r>
      <w:r w:rsidR="00186CC5" w:rsidRPr="00B44807">
        <w:t xml:space="preserve"> projednání v pedagogické radě.</w:t>
      </w:r>
    </w:p>
    <w:p w:rsidR="002F64F1" w:rsidRPr="00B44807" w:rsidRDefault="002F64F1" w:rsidP="00103179">
      <w:pPr>
        <w:spacing w:after="120"/>
        <w:jc w:val="both"/>
      </w:pPr>
      <w:r w:rsidRPr="00B44807">
        <w:t>8. Zvláště hrubé slovní a úmyslné fyzické útoky žáka vůči žákům nebo pracovníkům školy nebo školského zařízení se vždy považují za závažné zaviněné porušení povinností stanovených školním řádem.</w:t>
      </w:r>
    </w:p>
    <w:p w:rsidR="00B83344" w:rsidRPr="00B44807" w:rsidRDefault="002F64F1" w:rsidP="00B83344">
      <w:pPr>
        <w:spacing w:after="120"/>
        <w:jc w:val="both"/>
      </w:pPr>
      <w:r w:rsidRPr="00B44807">
        <w:t>9</w:t>
      </w:r>
      <w:r w:rsidR="00B83344" w:rsidRPr="00B44807">
        <w:t>. Ředitel školy nebo třídní učitel neprodleně oznámí udělení pochvaly a jiného ocenění nebo uložení napomenutí nebo důtky a jeho důvody prokazatelným způsobem žákovi a jeho zákonnému zástupci.</w:t>
      </w:r>
    </w:p>
    <w:p w:rsidR="00186CC5" w:rsidRPr="00B44807" w:rsidRDefault="002F64F1" w:rsidP="00B83344">
      <w:pPr>
        <w:spacing w:after="120"/>
        <w:jc w:val="both"/>
      </w:pPr>
      <w:r w:rsidRPr="00B44807">
        <w:t>10</w:t>
      </w:r>
      <w:r w:rsidR="00B83344" w:rsidRPr="00B44807">
        <w:t>. Udělení pochvaly a jiného ocenění ředitele školy a uložení napomenutí nebo důtky se zaznamená do dokumentace školy</w:t>
      </w:r>
      <w:r w:rsidR="00186CC5" w:rsidRPr="00B44807">
        <w:t xml:space="preserve"> (katalogového listu žáka)</w:t>
      </w:r>
      <w:r w:rsidR="00B83344" w:rsidRPr="00B44807">
        <w:t xml:space="preserve">. </w:t>
      </w:r>
    </w:p>
    <w:p w:rsidR="002F64F1" w:rsidRPr="00360AFB" w:rsidRDefault="002F64F1" w:rsidP="00360AFB">
      <w:pPr>
        <w:spacing w:after="240"/>
        <w:jc w:val="both"/>
      </w:pPr>
      <w:r w:rsidRPr="00B44807">
        <w:t>11</w:t>
      </w:r>
      <w:r w:rsidR="00186CC5" w:rsidRPr="00B44807">
        <w:t xml:space="preserve">. </w:t>
      </w:r>
      <w:r w:rsidR="00B83344" w:rsidRPr="00B44807">
        <w:t xml:space="preserve">Udělení pochvaly </w:t>
      </w:r>
      <w:r w:rsidR="00865487" w:rsidRPr="00B44807">
        <w:t>ředitele školy se</w:t>
      </w:r>
      <w:r w:rsidR="00B83344" w:rsidRPr="00B44807">
        <w:t xml:space="preserve"> zaznamená na vysvědčení za</w:t>
      </w:r>
      <w:r w:rsidR="00360AFB">
        <w:t xml:space="preserve"> pololetí, v němž bylo uděleno.</w:t>
      </w:r>
    </w:p>
    <w:p w:rsidR="00B83344" w:rsidRPr="00B44807" w:rsidRDefault="00653F31" w:rsidP="00AF5D1B">
      <w:pPr>
        <w:pStyle w:val="Zkladntext21"/>
        <w:spacing w:after="120"/>
        <w:rPr>
          <w:b w:val="0"/>
          <w:bCs/>
          <w:color w:val="auto"/>
          <w:szCs w:val="24"/>
          <w:u w:val="single"/>
        </w:rPr>
      </w:pPr>
      <w:r w:rsidRPr="00B44807">
        <w:rPr>
          <w:bCs/>
          <w:color w:val="auto"/>
          <w:szCs w:val="24"/>
          <w:u w:val="single"/>
        </w:rPr>
        <w:t>4</w:t>
      </w:r>
      <w:r w:rsidR="00B97DAA" w:rsidRPr="00B44807">
        <w:rPr>
          <w:bCs/>
          <w:color w:val="auto"/>
          <w:szCs w:val="24"/>
          <w:u w:val="single"/>
        </w:rPr>
        <w:t>.</w:t>
      </w:r>
      <w:r w:rsidR="0066001B" w:rsidRPr="00B44807">
        <w:rPr>
          <w:color w:val="auto"/>
          <w:szCs w:val="24"/>
          <w:u w:val="single"/>
        </w:rPr>
        <w:t xml:space="preserve"> Stupně hodnocení </w:t>
      </w:r>
      <w:r w:rsidR="00B83344" w:rsidRPr="00B44807">
        <w:rPr>
          <w:color w:val="auto"/>
          <w:szCs w:val="24"/>
          <w:u w:val="single"/>
        </w:rPr>
        <w:t>chování v případě použití klasifikace a jejich charakteristika, včetně předem stanovených kritérií</w:t>
      </w:r>
      <w:r w:rsidR="00B83344" w:rsidRPr="00B44807">
        <w:rPr>
          <w:bCs/>
          <w:color w:val="auto"/>
          <w:u w:val="single"/>
        </w:rPr>
        <w:t xml:space="preserve">    </w:t>
      </w:r>
    </w:p>
    <w:p w:rsidR="00B83344" w:rsidRPr="00B44807" w:rsidRDefault="00B83344" w:rsidP="00B83344">
      <w:pPr>
        <w:pStyle w:val="Zkladntext21"/>
        <w:spacing w:after="120"/>
        <w:rPr>
          <w:b w:val="0"/>
          <w:color w:val="auto"/>
        </w:rPr>
      </w:pPr>
      <w:r w:rsidRPr="00B44807">
        <w:rPr>
          <w:b w:val="0"/>
          <w:color w:val="auto"/>
        </w:rPr>
        <w:t xml:space="preserve">1. Klasifikaci chování žáků navrhuje třídní učitel po projednání s učiteli, kteří ve třídě vyučují, a s ostatními učiteli a rozhoduje o ní ředitel po projednání v pedagogické radě. Kritériem pro klasifikaci chování je dodržování pravidel chování (školní řád) včetně dodržování vnitřního řádu školy během klasifikačního období.    </w:t>
      </w:r>
    </w:p>
    <w:p w:rsidR="00B83344" w:rsidRPr="00B44807" w:rsidRDefault="00B83344" w:rsidP="00B83344">
      <w:pPr>
        <w:spacing w:after="120"/>
        <w:jc w:val="both"/>
      </w:pPr>
      <w:r w:rsidRPr="00B44807">
        <w:t xml:space="preserve">2. Při klasifikaci chování se přihlíží k věku, morální a rozumové vyspělosti žáka; k uděleným opatřením k posílení kázně se přihlíží pouze tehdy, jestliže tato opatření byla neúčinná. </w:t>
      </w:r>
    </w:p>
    <w:p w:rsidR="003D6042" w:rsidRPr="00B44807" w:rsidRDefault="003D6042" w:rsidP="003D6042">
      <w:pPr>
        <w:pStyle w:val="Prosttext"/>
        <w:rPr>
          <w:rFonts w:ascii="Times New Roman" w:hAnsi="Times New Roman" w:cs="Times New Roman"/>
          <w:sz w:val="24"/>
          <w:szCs w:val="24"/>
        </w:rPr>
      </w:pPr>
      <w:r w:rsidRPr="00B44807">
        <w:rPr>
          <w:rFonts w:ascii="Times New Roman" w:hAnsi="Times New Roman" w:cs="Times New Roman"/>
          <w:sz w:val="24"/>
          <w:szCs w:val="24"/>
        </w:rPr>
        <w:t>3. Zvláště hrubé opakované slovní a úmyslné fyzické útoky žáka nebo studenta vůči zaměstnancům školy nebo školského zařízení nebo vůči ostatním žákům nebo studentům se považují za zvláště závažné</w:t>
      </w:r>
      <w:r w:rsidRPr="00B44807">
        <w:rPr>
          <w:rFonts w:ascii="Times New Roman" w:hAnsi="Times New Roman" w:cs="Times New Roman"/>
          <w:b/>
          <w:sz w:val="24"/>
          <w:szCs w:val="24"/>
        </w:rPr>
        <w:t xml:space="preserve"> </w:t>
      </w:r>
      <w:r w:rsidRPr="00B44807">
        <w:rPr>
          <w:rFonts w:ascii="Times New Roman" w:hAnsi="Times New Roman" w:cs="Times New Roman"/>
          <w:sz w:val="24"/>
          <w:szCs w:val="24"/>
        </w:rPr>
        <w:t>zaviněné porušení školního řádu.</w:t>
      </w:r>
    </w:p>
    <w:p w:rsidR="003D6042" w:rsidRPr="00B44807" w:rsidRDefault="003D6042" w:rsidP="003D6042">
      <w:pPr>
        <w:pStyle w:val="Normlnweb"/>
        <w:shd w:val="clear" w:color="auto" w:fill="FFFFFF"/>
        <w:spacing w:before="120" w:beforeAutospacing="0" w:after="120" w:afterAutospacing="0" w:line="236" w:lineRule="atLeast"/>
        <w:rPr>
          <w:color w:val="auto"/>
        </w:rPr>
      </w:pPr>
      <w:r w:rsidRPr="00B44807">
        <w:rPr>
          <w:color w:val="auto"/>
        </w:rPr>
        <w:t>4. Dopustí-li se žák tohoto jednání, oznámí ředitel školy tuto skutečnost orgánu sociálně-právní ochrany dětí, jde-li o nezletilého, do následujícího pracovního dne poté, co se o tom dozvěděl.</w:t>
      </w:r>
    </w:p>
    <w:p w:rsidR="00B83344" w:rsidRPr="00B44807" w:rsidRDefault="003D6042" w:rsidP="0066001B">
      <w:pPr>
        <w:spacing w:after="120"/>
        <w:jc w:val="both"/>
        <w:rPr>
          <w:bCs/>
        </w:rPr>
      </w:pPr>
      <w:r w:rsidRPr="00B44807">
        <w:rPr>
          <w:bCs/>
        </w:rPr>
        <w:t>5</w:t>
      </w:r>
      <w:r w:rsidR="00B83344" w:rsidRPr="00B44807">
        <w:rPr>
          <w:bCs/>
        </w:rPr>
        <w:t>. Stupně hodnocení chování:</w:t>
      </w:r>
    </w:p>
    <w:p w:rsidR="00B83344" w:rsidRPr="00B44807" w:rsidRDefault="00B83344" w:rsidP="00B83344">
      <w:pPr>
        <w:jc w:val="both"/>
      </w:pPr>
      <w:r w:rsidRPr="00B44807">
        <w:t>Chování žáka ve škole a na akcích pořádaných školou se v případě použití klasifikace hodnotí na vysvědčení stupni:</w:t>
      </w:r>
    </w:p>
    <w:p w:rsidR="00B83344" w:rsidRPr="00B44807" w:rsidRDefault="00B83344" w:rsidP="00B83344">
      <w:pPr>
        <w:jc w:val="both"/>
      </w:pPr>
      <w:r w:rsidRPr="00B44807">
        <w:t>a) 1 - velmi dobré,</w:t>
      </w:r>
    </w:p>
    <w:p w:rsidR="00B83344" w:rsidRPr="00B44807" w:rsidRDefault="00B83344" w:rsidP="00B83344">
      <w:pPr>
        <w:jc w:val="both"/>
      </w:pPr>
      <w:r w:rsidRPr="00B44807">
        <w:t>b) 2 - uspokojivé,</w:t>
      </w:r>
    </w:p>
    <w:p w:rsidR="00B83344" w:rsidRPr="00B44807" w:rsidRDefault="00B83344" w:rsidP="00B83344">
      <w:pPr>
        <w:spacing w:after="120"/>
        <w:jc w:val="both"/>
      </w:pPr>
      <w:r w:rsidRPr="00B44807">
        <w:t>c) 3 - neuspokojivé.</w:t>
      </w:r>
    </w:p>
    <w:p w:rsidR="00B83344" w:rsidRPr="00B44807" w:rsidRDefault="00B83344" w:rsidP="00103179">
      <w:pPr>
        <w:spacing w:after="60"/>
        <w:jc w:val="both"/>
      </w:pPr>
      <w:r w:rsidRPr="00B44807">
        <w:rPr>
          <w:i/>
        </w:rPr>
        <w:t>Stupeň 1  (velmi dobré):</w:t>
      </w:r>
      <w:r w:rsidRPr="00B44807">
        <w:t xml:space="preserve"> žák uvědoměle dodržuje pravidla ch</w:t>
      </w:r>
      <w:r w:rsidR="00B97DAA" w:rsidRPr="00B44807">
        <w:t xml:space="preserve">ování a ustanovení </w:t>
      </w:r>
      <w:r w:rsidR="00FD7048" w:rsidRPr="00B44807">
        <w:t>školního řádu</w:t>
      </w:r>
      <w:r w:rsidRPr="00B44807">
        <w:t xml:space="preserve">. Méně závažných přestupků se dopouští ojediněle. Žák je však přístupný výchovnému působení a snaží se své chyby napravit.     </w:t>
      </w:r>
    </w:p>
    <w:p w:rsidR="00B83344" w:rsidRPr="00B44807" w:rsidRDefault="00B83344" w:rsidP="00103179">
      <w:pPr>
        <w:spacing w:after="60"/>
        <w:jc w:val="both"/>
      </w:pPr>
      <w:r w:rsidRPr="00B44807">
        <w:rPr>
          <w:i/>
        </w:rPr>
        <w:t>Stupeň 2  (uspokojivé):</w:t>
      </w:r>
      <w:r w:rsidRPr="00B44807">
        <w:t xml:space="preserve"> chování žáka je v rozporu s pravidly chování a s</w:t>
      </w:r>
      <w:r w:rsidR="00FD7048" w:rsidRPr="00B44807">
        <w:t> </w:t>
      </w:r>
      <w:r w:rsidRPr="00B44807">
        <w:t>ustanoven</w:t>
      </w:r>
      <w:r w:rsidR="00FD7048" w:rsidRPr="00B44807">
        <w:t xml:space="preserve">ími školního řádu. </w:t>
      </w:r>
      <w:r w:rsidRPr="00B44807">
        <w:t>Žák se dopustí závažného přestupku proti pravidlům slušného c</w:t>
      </w:r>
      <w:r w:rsidR="00FD7048" w:rsidRPr="00B44807">
        <w:t>hování nebo školnímu řádu,</w:t>
      </w:r>
      <w:r w:rsidRPr="00B44807">
        <w:t xml:space="preserve"> nebo se opakovaně dopustí méně závažných přestupků. Zpravidla se přes důtku třídního učitele dopouští dalších přestupků, narušuje výchovně vzdělávací činnost školy, ohrožuje bezpečnost a zdraví svoje nebo jiných osob.</w:t>
      </w:r>
    </w:p>
    <w:p w:rsidR="0040394D" w:rsidRPr="00B44807" w:rsidRDefault="00B83344" w:rsidP="00360AFB">
      <w:pPr>
        <w:spacing w:after="240"/>
        <w:jc w:val="both"/>
      </w:pPr>
      <w:r w:rsidRPr="00B44807">
        <w:rPr>
          <w:i/>
        </w:rPr>
        <w:lastRenderedPageBreak/>
        <w:t>Stupeň 3  (neuspokojivé):</w:t>
      </w:r>
      <w:r w:rsidRPr="00B44807">
        <w:t xml:space="preserve"> chování žáka ve škole je v příkrém rozporu s pravidly slušného chování. Dopustí se takových závažných přestupků proti </w:t>
      </w:r>
      <w:r w:rsidR="00FD7048" w:rsidRPr="00B44807">
        <w:t>školnímu řádu</w:t>
      </w:r>
      <w:r w:rsidRPr="00B44807">
        <w:t xml:space="preserve"> nebo provinění, že je jimi vážně ohrožena výchova nebo bezpečnost a zdraví jiných osob. Záměrně narušuje hrubým způsobem výchovně vzdělávací činnost školy. Zpravidla se přes důtku ředitele školy dopouští dalších přestupků.</w:t>
      </w:r>
    </w:p>
    <w:p w:rsidR="00B83344" w:rsidRPr="00B44807" w:rsidRDefault="00653F31" w:rsidP="00AF5D1B">
      <w:pPr>
        <w:pStyle w:val="Zkladntext3"/>
        <w:spacing w:after="120"/>
        <w:rPr>
          <w:b w:val="0"/>
          <w:sz w:val="24"/>
        </w:rPr>
      </w:pPr>
      <w:r w:rsidRPr="00B44807">
        <w:rPr>
          <w:sz w:val="24"/>
        </w:rPr>
        <w:t>5</w:t>
      </w:r>
      <w:r w:rsidR="00B83344" w:rsidRPr="00B44807">
        <w:rPr>
          <w:sz w:val="24"/>
        </w:rPr>
        <w:t>. Stupně hodnocení prospěchu v případě použití klasifikace a jejich charakteristika, včetně předem stanovených kritérií</w:t>
      </w:r>
    </w:p>
    <w:p w:rsidR="00B83344" w:rsidRPr="00B44807" w:rsidRDefault="00B83344" w:rsidP="00B83344">
      <w:pPr>
        <w:jc w:val="both"/>
      </w:pPr>
      <w:r w:rsidRPr="00B44807">
        <w:rPr>
          <w:u w:val="single"/>
        </w:rPr>
        <w:t>1. Výsledky vzdělávání žáka v jednotlivých povinných a nepovinných předmětech</w:t>
      </w:r>
      <w:r w:rsidRPr="00B44807">
        <w:t xml:space="preserve"> stanovených školním vzdělávacím programem se v případě použití klasifikace hodnotí na vysvědčení stupni prospěchu:</w:t>
      </w:r>
    </w:p>
    <w:p w:rsidR="00B83344" w:rsidRPr="00B44807" w:rsidRDefault="00B83344" w:rsidP="00B83344">
      <w:pPr>
        <w:jc w:val="both"/>
      </w:pPr>
      <w:r w:rsidRPr="00B44807">
        <w:t>a) 1 - výborný,</w:t>
      </w:r>
    </w:p>
    <w:p w:rsidR="00B83344" w:rsidRPr="00B44807" w:rsidRDefault="00B83344" w:rsidP="00B83344">
      <w:pPr>
        <w:jc w:val="both"/>
      </w:pPr>
      <w:r w:rsidRPr="00B44807">
        <w:t>b) 2 - chvalitebný,</w:t>
      </w:r>
    </w:p>
    <w:p w:rsidR="00B83344" w:rsidRPr="00B44807" w:rsidRDefault="00B83344" w:rsidP="00B83344">
      <w:pPr>
        <w:jc w:val="both"/>
      </w:pPr>
      <w:r w:rsidRPr="00B44807">
        <w:t>c) 3 - dobrý,</w:t>
      </w:r>
    </w:p>
    <w:p w:rsidR="00B83344" w:rsidRPr="00B44807" w:rsidRDefault="00B83344" w:rsidP="00B83344">
      <w:pPr>
        <w:jc w:val="both"/>
      </w:pPr>
      <w:r w:rsidRPr="00B44807">
        <w:t>d) 4 - dostatečný,</w:t>
      </w:r>
    </w:p>
    <w:p w:rsidR="00B83344" w:rsidRPr="00B44807" w:rsidRDefault="00B83344" w:rsidP="00B83344">
      <w:pPr>
        <w:spacing w:after="120"/>
        <w:jc w:val="both"/>
      </w:pPr>
      <w:r w:rsidRPr="00B44807">
        <w:t>e) 5 - nedostatečný.</w:t>
      </w:r>
    </w:p>
    <w:p w:rsidR="00B83344" w:rsidRPr="00B44807" w:rsidRDefault="00B83344" w:rsidP="00B83344">
      <w:pPr>
        <w:spacing w:after="120"/>
        <w:jc w:val="both"/>
      </w:pPr>
      <w:r w:rsidRPr="00B44807">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ke vzdělávání i v souvislostech, které ovlivňují jeho výkon.</w:t>
      </w:r>
    </w:p>
    <w:p w:rsidR="00B83344" w:rsidRPr="00B44807" w:rsidRDefault="00B83344" w:rsidP="00B83344">
      <w:pPr>
        <w:spacing w:after="120"/>
        <w:jc w:val="both"/>
      </w:pPr>
      <w:r w:rsidRPr="00B44807">
        <w:t xml:space="preserve">Při hodnocení žáka se použije pro zápis stupně hodnocení </w:t>
      </w:r>
      <w:r w:rsidRPr="00B44807">
        <w:rPr>
          <w:b/>
          <w:bCs/>
        </w:rPr>
        <w:t>číslice</w:t>
      </w:r>
      <w:r w:rsidRPr="00B44807">
        <w:t>.</w:t>
      </w:r>
    </w:p>
    <w:p w:rsidR="00B83344" w:rsidRPr="00B44807" w:rsidRDefault="00B83344" w:rsidP="00B83344">
      <w:pPr>
        <w:spacing w:after="120"/>
        <w:jc w:val="both"/>
      </w:pPr>
      <w:r w:rsidRPr="00B44807">
        <w:t xml:space="preserve">2. </w:t>
      </w:r>
      <w:r w:rsidRPr="00B44807">
        <w:rPr>
          <w:u w:val="single"/>
        </w:rPr>
        <w:t>Celkové hodnocení žáka</w:t>
      </w:r>
      <w:r w:rsidRPr="00B44807">
        <w:t xml:space="preserve"> se na vysvědčení vyjadřuje stupni:</w:t>
      </w:r>
    </w:p>
    <w:p w:rsidR="00B83344" w:rsidRPr="00B44807" w:rsidRDefault="00B83344" w:rsidP="00B83344">
      <w:pPr>
        <w:jc w:val="both"/>
      </w:pPr>
      <w:r w:rsidRPr="00B44807">
        <w:t>a) prospěl(a) s vyznamenáním,</w:t>
      </w:r>
    </w:p>
    <w:p w:rsidR="00B83344" w:rsidRPr="00B44807" w:rsidRDefault="00B83344" w:rsidP="00B83344">
      <w:pPr>
        <w:jc w:val="both"/>
      </w:pPr>
      <w:r w:rsidRPr="00B44807">
        <w:t>b) prospěl(a),</w:t>
      </w:r>
    </w:p>
    <w:p w:rsidR="00B83344" w:rsidRPr="00B44807" w:rsidRDefault="00B83344" w:rsidP="00B83344">
      <w:pPr>
        <w:jc w:val="both"/>
      </w:pPr>
      <w:r w:rsidRPr="00B44807">
        <w:t>c) neprospěl(a)</w:t>
      </w:r>
    </w:p>
    <w:p w:rsidR="00B83344" w:rsidRPr="00B44807" w:rsidRDefault="003414EE" w:rsidP="00360AFB">
      <w:pPr>
        <w:spacing w:after="120"/>
        <w:jc w:val="both"/>
      </w:pPr>
      <w:r w:rsidRPr="00B44807">
        <w:t>d) nehodnocen(a)</w:t>
      </w:r>
    </w:p>
    <w:p w:rsidR="00B83344" w:rsidRPr="00B44807" w:rsidRDefault="00B83344" w:rsidP="00360AFB">
      <w:pPr>
        <w:pStyle w:val="Zkladntext21"/>
        <w:spacing w:after="120"/>
        <w:rPr>
          <w:b w:val="0"/>
          <w:color w:val="auto"/>
          <w:szCs w:val="24"/>
        </w:rPr>
      </w:pPr>
      <w:r w:rsidRPr="00B44807">
        <w:rPr>
          <w:b w:val="0"/>
          <w:color w:val="auto"/>
          <w:szCs w:val="24"/>
        </w:rPr>
        <w:t>Žák je hodnocen stupněm</w:t>
      </w:r>
    </w:p>
    <w:p w:rsidR="00B83344" w:rsidRPr="00B44807" w:rsidRDefault="00B83344" w:rsidP="00B83344">
      <w:pPr>
        <w:spacing w:after="120"/>
        <w:jc w:val="both"/>
      </w:pPr>
      <w:r w:rsidRPr="00B44807">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rsidR="00B83344" w:rsidRPr="00B44807" w:rsidRDefault="00B83344" w:rsidP="00B83344">
      <w:pPr>
        <w:spacing w:after="120"/>
        <w:jc w:val="both"/>
      </w:pPr>
      <w:r w:rsidRPr="00B44807">
        <w:t>b) prospěl(a), není-li v žádném z povinných předmětů stanovených školním vzdělávacím programem hodnocen na vysvědčení stupněm prospěchu 5 - nedostatečný nebo odpovídajícím slovním hodnocením</w:t>
      </w:r>
    </w:p>
    <w:p w:rsidR="00B83344" w:rsidRPr="00B44807" w:rsidRDefault="00B83344" w:rsidP="00B83344">
      <w:pPr>
        <w:spacing w:after="120"/>
        <w:jc w:val="both"/>
      </w:pPr>
      <w:r w:rsidRPr="00B44807">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B83344" w:rsidRPr="00B44807" w:rsidRDefault="00B83344" w:rsidP="00360AFB">
      <w:pPr>
        <w:spacing w:after="120"/>
        <w:jc w:val="both"/>
      </w:pPr>
      <w:r w:rsidRPr="00B44807">
        <w:t>d) nehodnocen(a), nelze-li žáka z některého nebo ze všech předmětů v prvním nebo ve druhém pololetí ho</w:t>
      </w:r>
      <w:r w:rsidR="009F419C" w:rsidRPr="00B44807">
        <w:t xml:space="preserve">dnotit ani v náhradním termínu </w:t>
      </w:r>
    </w:p>
    <w:p w:rsidR="00B83344" w:rsidRPr="00B44807" w:rsidRDefault="00B83344" w:rsidP="00B83344">
      <w:pPr>
        <w:pStyle w:val="Psmeno"/>
        <w:spacing w:after="120"/>
        <w:ind w:left="0" w:firstLine="0"/>
        <w:rPr>
          <w:rFonts w:ascii="Times New Roman" w:hAnsi="Times New Roman"/>
          <w:sz w:val="24"/>
          <w:u w:val="single"/>
        </w:rPr>
      </w:pPr>
      <w:r w:rsidRPr="00B44807">
        <w:rPr>
          <w:rFonts w:ascii="Times New Roman" w:hAnsi="Times New Roman"/>
          <w:sz w:val="24"/>
          <w:u w:val="single"/>
        </w:rPr>
        <w:t xml:space="preserve">3. Pro potřeby klasifikace se předměty dělí do tří skupin: </w:t>
      </w:r>
    </w:p>
    <w:p w:rsidR="00D457FC" w:rsidRDefault="00B83344" w:rsidP="00B83344">
      <w:pPr>
        <w:jc w:val="both"/>
      </w:pPr>
      <w:r w:rsidRPr="00B44807">
        <w:t xml:space="preserve">1) předměty český jazyk, angličtina, matematika, </w:t>
      </w:r>
      <w:r w:rsidR="009F419C" w:rsidRPr="00B44807">
        <w:t xml:space="preserve">prvouka, </w:t>
      </w:r>
      <w:r w:rsidR="00D457FC">
        <w:t>přírodověda</w:t>
      </w:r>
      <w:r w:rsidR="009F419C" w:rsidRPr="00B44807">
        <w:t>,</w:t>
      </w:r>
      <w:r w:rsidRPr="00B44807">
        <w:t xml:space="preserve"> </w:t>
      </w:r>
      <w:r w:rsidR="00D457FC">
        <w:t>vlastivěda, informatika.</w:t>
      </w:r>
    </w:p>
    <w:p w:rsidR="00B83344" w:rsidRPr="00B44807" w:rsidRDefault="00D457FC" w:rsidP="00B83344">
      <w:pPr>
        <w:jc w:val="both"/>
      </w:pPr>
      <w:r>
        <w:t xml:space="preserve">2) </w:t>
      </w:r>
      <w:r w:rsidR="00B83344" w:rsidRPr="00B44807">
        <w:t xml:space="preserve">předmět pracovní výchova </w:t>
      </w:r>
    </w:p>
    <w:p w:rsidR="00B83344" w:rsidRPr="00B44807" w:rsidRDefault="00D457FC" w:rsidP="00B83344">
      <w:pPr>
        <w:spacing w:after="120"/>
        <w:jc w:val="both"/>
      </w:pPr>
      <w:r>
        <w:t xml:space="preserve">3) </w:t>
      </w:r>
      <w:r w:rsidR="00B83344" w:rsidRPr="00B44807">
        <w:t>předměty hudební výchova, výtvarná výchova, tělesná výchova, osobnostní výchova</w:t>
      </w:r>
      <w:r>
        <w:t>.</w:t>
      </w:r>
    </w:p>
    <w:p w:rsidR="00B83344" w:rsidRPr="00B44807" w:rsidRDefault="00B83344" w:rsidP="00360AFB">
      <w:pPr>
        <w:spacing w:after="120"/>
        <w:jc w:val="both"/>
      </w:pPr>
      <w:r w:rsidRPr="00B44807">
        <w:lastRenderedPageBreak/>
        <w:t xml:space="preserve">Kritéria pro jednotlivé klasifikační stupně jsou formulována především pro celkovou klasifikaci. Učitel však nepřeceňuje žádné z uvedených kritérií, posuzuje žákovy výkony komplexně, v souladu se specifikou předmětu. </w:t>
      </w:r>
    </w:p>
    <w:p w:rsidR="00B83344" w:rsidRPr="00B44807" w:rsidRDefault="009F419C" w:rsidP="009F419C">
      <w:pPr>
        <w:pStyle w:val="Nadpis2"/>
        <w:spacing w:before="0" w:after="120"/>
        <w:rPr>
          <w:rFonts w:ascii="Times New Roman" w:hAnsi="Times New Roman" w:cs="Times New Roman"/>
          <w:b w:val="0"/>
          <w:bCs w:val="0"/>
          <w:color w:val="auto"/>
          <w:sz w:val="24"/>
          <w:szCs w:val="24"/>
          <w:u w:val="single"/>
        </w:rPr>
      </w:pPr>
      <w:r w:rsidRPr="00B44807">
        <w:rPr>
          <w:rFonts w:ascii="Times New Roman" w:hAnsi="Times New Roman" w:cs="Times New Roman"/>
          <w:b w:val="0"/>
          <w:bCs w:val="0"/>
          <w:color w:val="auto"/>
          <w:sz w:val="24"/>
          <w:szCs w:val="24"/>
          <w:u w:val="single"/>
        </w:rPr>
        <w:t xml:space="preserve">4. </w:t>
      </w:r>
      <w:r w:rsidR="00B83344" w:rsidRPr="00B44807">
        <w:rPr>
          <w:rFonts w:ascii="Times New Roman" w:hAnsi="Times New Roman" w:cs="Times New Roman"/>
          <w:b w:val="0"/>
          <w:bCs w:val="0"/>
          <w:color w:val="auto"/>
          <w:sz w:val="24"/>
          <w:szCs w:val="24"/>
          <w:u w:val="single"/>
        </w:rPr>
        <w:t xml:space="preserve"> Klasifikace ve vyučovacích předmětech </w:t>
      </w:r>
      <w:r w:rsidR="00B83344" w:rsidRPr="00B44807">
        <w:rPr>
          <w:rFonts w:ascii="Times New Roman" w:hAnsi="Times New Roman" w:cs="Times New Roman"/>
          <w:b w:val="0"/>
          <w:color w:val="auto"/>
          <w:sz w:val="24"/>
          <w:szCs w:val="24"/>
          <w:u w:val="single"/>
        </w:rPr>
        <w:t>český</w:t>
      </w:r>
      <w:r w:rsidRPr="00B44807">
        <w:rPr>
          <w:rFonts w:ascii="Times New Roman" w:hAnsi="Times New Roman" w:cs="Times New Roman"/>
          <w:b w:val="0"/>
          <w:color w:val="auto"/>
          <w:sz w:val="24"/>
          <w:szCs w:val="24"/>
          <w:u w:val="single"/>
        </w:rPr>
        <w:t xml:space="preserve"> jazyk, angličtina, matematika, prvouka, </w:t>
      </w:r>
      <w:r w:rsidR="00D457FC" w:rsidRPr="00D457FC">
        <w:rPr>
          <w:b w:val="0"/>
          <w:color w:val="auto"/>
          <w:sz w:val="24"/>
          <w:szCs w:val="24"/>
          <w:u w:val="single"/>
        </w:rPr>
        <w:t>přírodověda, vlastivěda, informatika</w:t>
      </w:r>
    </w:p>
    <w:p w:rsidR="00B83344" w:rsidRPr="00B44807" w:rsidRDefault="00B83344" w:rsidP="00B83344">
      <w:pPr>
        <w:jc w:val="both"/>
      </w:pPr>
      <w:r w:rsidRPr="00B44807">
        <w:t xml:space="preserve">Při klasifikaci výsledků v těchto vyučovacích předmětech se v souladu s požadavky učebních osnov hodnotí: </w:t>
      </w:r>
    </w:p>
    <w:p w:rsidR="00B83344" w:rsidRPr="00B44807" w:rsidRDefault="00B83344" w:rsidP="00B83344">
      <w:pPr>
        <w:jc w:val="both"/>
      </w:pPr>
      <w:r w:rsidRPr="00B44807">
        <w:t>- ucelenost, přesnost a trvalost osvojení požadovaných poznatků, faktů, pojmů, zákonitostí a vztahů, kvalita a rozsah získaných dovedností vykonávat požadované intelektuální a motorické činnosti,</w:t>
      </w:r>
    </w:p>
    <w:p w:rsidR="00B83344" w:rsidRPr="00B44807" w:rsidRDefault="00B83344" w:rsidP="00B83344">
      <w:pPr>
        <w:jc w:val="both"/>
      </w:pPr>
      <w:r w:rsidRPr="00B44807">
        <w:t>- schopnost uplatňovat osvojené poznatky a dovednosti při řešení teoretických a praktických úkolů, při výkladu a hodnocení společenských a přírodních jevů a zákonitostí,</w:t>
      </w:r>
    </w:p>
    <w:p w:rsidR="00B83344" w:rsidRPr="00B44807" w:rsidRDefault="00B83344" w:rsidP="00B83344">
      <w:pPr>
        <w:jc w:val="both"/>
      </w:pPr>
      <w:r w:rsidRPr="00B44807">
        <w:t xml:space="preserve">- </w:t>
      </w:r>
      <w:r w:rsidR="00AF5D1B" w:rsidRPr="00B44807">
        <w:t xml:space="preserve">samostatnost a tvořivost, </w:t>
      </w:r>
      <w:r w:rsidRPr="00B44807">
        <w:t>aktivita v přístupu k činnostem, zájem o ně a vztah k nim,</w:t>
      </w:r>
    </w:p>
    <w:p w:rsidR="00B83344" w:rsidRPr="00B44807" w:rsidRDefault="00B83344" w:rsidP="00B83344">
      <w:pPr>
        <w:jc w:val="both"/>
      </w:pPr>
      <w:r w:rsidRPr="00B44807">
        <w:t>- přesnost, výstižnost a odborná i jazyková správnost ústního a písemného projevu,</w:t>
      </w:r>
    </w:p>
    <w:p w:rsidR="00B83344" w:rsidRPr="00B44807" w:rsidRDefault="00B83344" w:rsidP="00B83344">
      <w:pPr>
        <w:spacing w:after="120"/>
        <w:jc w:val="both"/>
      </w:pPr>
      <w:r w:rsidRPr="00B44807">
        <w:t>- kvalita výsledků činností</w:t>
      </w:r>
    </w:p>
    <w:p w:rsidR="00B83344" w:rsidRPr="00B44807" w:rsidRDefault="00B83344" w:rsidP="009F419C">
      <w:pPr>
        <w:spacing w:after="120"/>
      </w:pPr>
      <w:r w:rsidRPr="00B44807">
        <w:t>Při hodnocení žáků cizinců, kteří plní v České republice povinnou školní docházku, se úroveň znalosti českého jazyka považuje za závažnou souvislost podle odstavců 2 a 4</w:t>
      </w:r>
      <w:r w:rsidR="009F419C" w:rsidRPr="00B44807">
        <w:t>, která ovlivňuje jejich výkon.</w:t>
      </w:r>
    </w:p>
    <w:p w:rsidR="00B83344" w:rsidRPr="00B44807" w:rsidRDefault="00B83344" w:rsidP="00B83344">
      <w:pPr>
        <w:spacing w:after="120"/>
        <w:jc w:val="both"/>
      </w:pPr>
      <w:r w:rsidRPr="00B44807">
        <w:t>Výchovně vzdělávací výsledky se klasifikují podle těchto kritérií:</w:t>
      </w:r>
    </w:p>
    <w:p w:rsidR="00B83344" w:rsidRPr="00B44807" w:rsidRDefault="00B83344" w:rsidP="00B83344">
      <w:pPr>
        <w:jc w:val="both"/>
        <w:rPr>
          <w:i/>
        </w:rPr>
      </w:pPr>
      <w:r w:rsidRPr="00B44807">
        <w:rPr>
          <w:i/>
        </w:rPr>
        <w:t>Stupeň 1 (výborný)</w:t>
      </w:r>
    </w:p>
    <w:p w:rsidR="00B83344" w:rsidRPr="00B44807" w:rsidRDefault="00B83344" w:rsidP="00B83344">
      <w:pPr>
        <w:spacing w:after="120"/>
        <w:jc w:val="both"/>
      </w:pPr>
      <w:r w:rsidRPr="00B44807">
        <w:t xml:space="preserve">Žák ovládá požadované poznatky, fakta, pojmy a zákonitosti uceleně, přesně a úplně a chápe vztahy mezi nimi. Samostatně a tvořivě uplatňuje osvojené poznatky a dovednosti při řešení teoretických a praktických úkolů, při výkladu a hodnocení jevů a zákonitostí. Výsledky jeho činnosti jsou kvalitní, pouze s menšími nedostatky. </w:t>
      </w:r>
    </w:p>
    <w:p w:rsidR="00B83344" w:rsidRPr="00B44807" w:rsidRDefault="00B83344" w:rsidP="00B83344">
      <w:pPr>
        <w:jc w:val="both"/>
        <w:rPr>
          <w:i/>
        </w:rPr>
      </w:pPr>
      <w:r w:rsidRPr="00B44807">
        <w:rPr>
          <w:i/>
        </w:rPr>
        <w:t>Stupeň 2 (chvalitebný)</w:t>
      </w:r>
    </w:p>
    <w:p w:rsidR="008D497E" w:rsidRPr="00B44807" w:rsidRDefault="00B83344" w:rsidP="00B83344">
      <w:pPr>
        <w:spacing w:after="120"/>
        <w:jc w:val="both"/>
      </w:pPr>
      <w:r w:rsidRPr="00B44807">
        <w:t>Žák ovládá požadované poznatky, fakta, pojmy a zákonitosti v podstatě uceleně, přesně a úplně. Samostatně a produktivně nebo podle menších podnětů učitele uplatňuje osvojené poznatky a dovednosti při řešení teoretických a praktických úkolů, při výkladu a hodnocení jevů a zákonitostí. Kvalita výsledků činnosti je zpravidla bez podstatných nedostatků.</w:t>
      </w:r>
    </w:p>
    <w:p w:rsidR="00B83344" w:rsidRPr="00B44807" w:rsidRDefault="00B83344" w:rsidP="00B83344">
      <w:pPr>
        <w:jc w:val="both"/>
        <w:rPr>
          <w:i/>
        </w:rPr>
      </w:pPr>
      <w:r w:rsidRPr="00B44807">
        <w:rPr>
          <w:i/>
        </w:rPr>
        <w:t>Stupeň 3 (dobrý)</w:t>
      </w:r>
    </w:p>
    <w:p w:rsidR="00294CA1" w:rsidRPr="000A72E4" w:rsidRDefault="00B83344" w:rsidP="000A72E4">
      <w:pPr>
        <w:spacing w:after="120"/>
        <w:jc w:val="both"/>
      </w:pPr>
      <w:r w:rsidRPr="00B44807">
        <w:t>Žák má v ucelenosti, přesnosti a úplnosti osvojení si požadovaných poznatků, faktů, pojmů, definic a zákonitostí nepodstatné mezery.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V kvalitě výsledků jeho činnosti se projevují častější nedostatky.</w:t>
      </w:r>
    </w:p>
    <w:p w:rsidR="00B83344" w:rsidRPr="00B44807" w:rsidRDefault="00B83344" w:rsidP="00B83344">
      <w:pPr>
        <w:jc w:val="both"/>
        <w:rPr>
          <w:i/>
        </w:rPr>
      </w:pPr>
      <w:r w:rsidRPr="00B44807">
        <w:rPr>
          <w:i/>
        </w:rPr>
        <w:t>Stupeň 4 (dostatečný)</w:t>
      </w:r>
    </w:p>
    <w:p w:rsidR="00B83344" w:rsidRPr="00B44807" w:rsidRDefault="00B83344" w:rsidP="00B83344">
      <w:pPr>
        <w:spacing w:after="120"/>
        <w:jc w:val="both"/>
      </w:pPr>
      <w:r w:rsidRPr="00B44807">
        <w:t xml:space="preserve">Žák má v ucelenosti, přesnosti a úplnosti osvojení si požadovaných poznatků závažné mezery. V uplatňování osvojených poznatků a dovedností při řešení teoretických a praktických úkolů se vyskytují závažné chyby. Při využívání poznatků pro výklad a hodnocení jevů je nesamostatný. Závažné nedostatky a chyby dovede žák s pomocí učitele opravit. </w:t>
      </w:r>
    </w:p>
    <w:p w:rsidR="00B83344" w:rsidRPr="00B44807" w:rsidRDefault="00B83344" w:rsidP="00B83344">
      <w:pPr>
        <w:jc w:val="both"/>
        <w:rPr>
          <w:i/>
        </w:rPr>
      </w:pPr>
      <w:r w:rsidRPr="00B44807">
        <w:rPr>
          <w:i/>
        </w:rPr>
        <w:t>Stupeň 5 (nedostatečný)</w:t>
      </w:r>
    </w:p>
    <w:p w:rsidR="00AF5D1B" w:rsidRPr="00B44807" w:rsidRDefault="00B83344" w:rsidP="00360AFB">
      <w:pPr>
        <w:spacing w:after="120"/>
        <w:jc w:val="both"/>
      </w:pPr>
      <w:r w:rsidRPr="00B44807">
        <w:t>Žák si požadované poznatky neosvojil uceleně, přesně a úplně, má v nich závažné a značné mezery. V uplatňování osvojených vědomostí a dovedností při řešení teoretických a praktických úkolů se vyskytují velmi závažné chyby. Při výkladu a hodnocení jevů a zákonitostí nedovede své vědomosti uplatnit ani s podněty učitele. Závažné nedostatky a chyby nedoved</w:t>
      </w:r>
      <w:r w:rsidR="00AF5D1B" w:rsidRPr="00B44807">
        <w:t>e opravit ani s pomocí učitele.</w:t>
      </w:r>
    </w:p>
    <w:p w:rsidR="00B83344" w:rsidRPr="00B44807" w:rsidRDefault="00A862E5" w:rsidP="00B83344">
      <w:pPr>
        <w:pStyle w:val="Zkladntext"/>
        <w:spacing w:after="120"/>
        <w:jc w:val="both"/>
        <w:rPr>
          <w:bCs/>
          <w:u w:val="single"/>
        </w:rPr>
      </w:pPr>
      <w:r w:rsidRPr="00B44807">
        <w:rPr>
          <w:bCs/>
          <w:u w:val="single"/>
        </w:rPr>
        <w:t>5.</w:t>
      </w:r>
      <w:r w:rsidR="00B83344" w:rsidRPr="00B44807">
        <w:rPr>
          <w:bCs/>
          <w:u w:val="single"/>
        </w:rPr>
        <w:t xml:space="preserve"> Klasifikace ve vyučovacím předmětu pracovní výchova</w:t>
      </w:r>
    </w:p>
    <w:p w:rsidR="00B83344" w:rsidRPr="00B44807" w:rsidRDefault="00B83344" w:rsidP="00B83344">
      <w:pPr>
        <w:jc w:val="both"/>
      </w:pPr>
      <w:r w:rsidRPr="00B44807">
        <w:t>Při klasifikaci v tomto předmětu v souladu s požadavky učebních osnov se hodnotí:</w:t>
      </w:r>
    </w:p>
    <w:p w:rsidR="00B83344" w:rsidRPr="00B44807" w:rsidRDefault="00B83344" w:rsidP="00B83344">
      <w:pPr>
        <w:jc w:val="both"/>
      </w:pPr>
      <w:r w:rsidRPr="00B44807">
        <w:lastRenderedPageBreak/>
        <w:t>- osvojení praktických dovedností a návyků, zvládnutí účelných způsobů práce,</w:t>
      </w:r>
    </w:p>
    <w:p w:rsidR="00B83344" w:rsidRPr="00B44807" w:rsidRDefault="00B83344" w:rsidP="00B83344">
      <w:pPr>
        <w:jc w:val="both"/>
      </w:pPr>
      <w:r w:rsidRPr="00B44807">
        <w:t>- využití získaných teoretických vědomostí v praktických činnostech,</w:t>
      </w:r>
    </w:p>
    <w:p w:rsidR="00B83344" w:rsidRPr="00B44807" w:rsidRDefault="00B83344" w:rsidP="00BA67FA">
      <w:pPr>
        <w:jc w:val="both"/>
      </w:pPr>
      <w:r w:rsidRPr="00B44807">
        <w:t>- aktivita, samostatnost, tvořivost, iniciativa v praktických činnostech,</w:t>
      </w:r>
      <w:r w:rsidR="00BA67FA" w:rsidRPr="00B44807">
        <w:t xml:space="preserve"> překonávání překážek v práci</w:t>
      </w:r>
    </w:p>
    <w:p w:rsidR="00B83344" w:rsidRPr="00B44807" w:rsidRDefault="00B83344" w:rsidP="00B83344">
      <w:pPr>
        <w:jc w:val="both"/>
      </w:pPr>
      <w:r w:rsidRPr="00B44807">
        <w:t>- kvalita výsledků činností,</w:t>
      </w:r>
    </w:p>
    <w:p w:rsidR="00B83344" w:rsidRPr="00B44807" w:rsidRDefault="00B83344" w:rsidP="00B83344">
      <w:pPr>
        <w:jc w:val="both"/>
      </w:pPr>
      <w:r w:rsidRPr="00B44807">
        <w:t>- organizace vlastní práce a pracoviště, udržování pořádku na pracovišti,</w:t>
      </w:r>
    </w:p>
    <w:p w:rsidR="00B83344" w:rsidRPr="00B44807" w:rsidRDefault="00B83344" w:rsidP="00B83344">
      <w:pPr>
        <w:jc w:val="both"/>
      </w:pPr>
      <w:r w:rsidRPr="00B44807">
        <w:t>- dodržování předpisů o bezpečnosti a ochraně zdraví při práci a péče o životní prostředí,</w:t>
      </w:r>
    </w:p>
    <w:p w:rsidR="00B83344" w:rsidRPr="00B44807" w:rsidRDefault="00B83344" w:rsidP="00B83344">
      <w:pPr>
        <w:jc w:val="both"/>
      </w:pPr>
      <w:r w:rsidRPr="00B44807">
        <w:t xml:space="preserve">- hospodárné využívání materiálů </w:t>
      </w:r>
    </w:p>
    <w:p w:rsidR="00B83344" w:rsidRPr="00B44807" w:rsidRDefault="00B83344" w:rsidP="00B83344">
      <w:pPr>
        <w:spacing w:after="120"/>
        <w:jc w:val="both"/>
      </w:pPr>
      <w:r w:rsidRPr="00B44807">
        <w:t>Výchovně vzdělávací výsledky se klasifikují podle těchto kritérií:</w:t>
      </w:r>
    </w:p>
    <w:p w:rsidR="00B83344" w:rsidRPr="00B44807" w:rsidRDefault="00B83344" w:rsidP="00B83344">
      <w:pPr>
        <w:jc w:val="both"/>
        <w:rPr>
          <w:i/>
        </w:rPr>
      </w:pPr>
      <w:r w:rsidRPr="00B44807">
        <w:rPr>
          <w:i/>
        </w:rPr>
        <w:t>Stupeň 1 ( výborný)</w:t>
      </w:r>
    </w:p>
    <w:p w:rsidR="00BA67FA" w:rsidRPr="00B44807" w:rsidRDefault="00B83344" w:rsidP="00BA67FA">
      <w:pPr>
        <w:spacing w:after="120"/>
        <w:jc w:val="both"/>
      </w:pPr>
      <w:r w:rsidRPr="00B44807">
        <w:t>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materiál. Aktivně pře</w:t>
      </w:r>
      <w:r w:rsidR="00BA67FA" w:rsidRPr="00B44807">
        <w:t>konává vyskytující se překážky.</w:t>
      </w:r>
    </w:p>
    <w:p w:rsidR="00B83344" w:rsidRPr="00B44807" w:rsidRDefault="00B83344" w:rsidP="00B83344">
      <w:pPr>
        <w:jc w:val="both"/>
        <w:rPr>
          <w:i/>
        </w:rPr>
      </w:pPr>
      <w:r w:rsidRPr="00B44807">
        <w:rPr>
          <w:i/>
        </w:rPr>
        <w:t>Stupeň 2 (chvalitebný)</w:t>
      </w:r>
    </w:p>
    <w:p w:rsidR="00B83344" w:rsidRPr="00B44807" w:rsidRDefault="00B83344" w:rsidP="00B83344">
      <w:pPr>
        <w:spacing w:after="120"/>
        <w:jc w:val="both"/>
      </w:pPr>
      <w:r w:rsidRPr="00B44807">
        <w:t>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sidR="00BB56AD" w:rsidRPr="00B44807">
        <w:t xml:space="preserve"> </w:t>
      </w:r>
      <w:r w:rsidRPr="00B44807">
        <w:t>vlastní práci, pracoviště udržuje v pořádku. Uvědoměle udržuje předpisy o bezpečnosti a ochraně zdraví při práci a stará se o životní prostředí. Při hospodárném využívání materiálů se dopouští malých chyb. Překážky v práci překonává s občasnou pomocí učitele.</w:t>
      </w:r>
    </w:p>
    <w:p w:rsidR="00B83344" w:rsidRPr="00B44807" w:rsidRDefault="00B83344" w:rsidP="00B83344">
      <w:pPr>
        <w:jc w:val="both"/>
        <w:rPr>
          <w:i/>
        </w:rPr>
      </w:pPr>
      <w:r w:rsidRPr="00B44807">
        <w:rPr>
          <w:i/>
        </w:rPr>
        <w:t>Stupeň 3 (dobrý)</w:t>
      </w:r>
    </w:p>
    <w:p w:rsidR="00B83344" w:rsidRPr="00B44807" w:rsidRDefault="00B83344" w:rsidP="00B83344">
      <w:pPr>
        <w:spacing w:after="120"/>
        <w:jc w:val="both"/>
      </w:pPr>
      <w:r w:rsidRPr="00B44807">
        <w:t>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materiály. Překážky v práci překonává jen s častou pomocí učitele.</w:t>
      </w:r>
    </w:p>
    <w:p w:rsidR="00B83344" w:rsidRPr="00B44807" w:rsidRDefault="00B83344" w:rsidP="00B83344">
      <w:pPr>
        <w:jc w:val="both"/>
        <w:rPr>
          <w:i/>
        </w:rPr>
      </w:pPr>
      <w:r w:rsidRPr="00B44807">
        <w:rPr>
          <w:i/>
        </w:rPr>
        <w:t>Stupeň 4 (dostatečný)</w:t>
      </w:r>
    </w:p>
    <w:p w:rsidR="00B83344" w:rsidRPr="00B44807" w:rsidRDefault="00B83344" w:rsidP="00B83344">
      <w:pPr>
        <w:spacing w:after="120"/>
        <w:jc w:val="both"/>
      </w:pPr>
      <w:r w:rsidRPr="00B44807">
        <w:t>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materiálů. Překážky v práci překonává jen s pomocí učitele.</w:t>
      </w:r>
    </w:p>
    <w:p w:rsidR="00B83344" w:rsidRPr="00B44807" w:rsidRDefault="00B83344" w:rsidP="00B83344">
      <w:pPr>
        <w:jc w:val="both"/>
        <w:rPr>
          <w:i/>
        </w:rPr>
      </w:pPr>
      <w:r w:rsidRPr="00B44807">
        <w:rPr>
          <w:i/>
        </w:rPr>
        <w:t>Stupeň 5 (nedostatečný)</w:t>
      </w:r>
    </w:p>
    <w:p w:rsidR="003414EE" w:rsidRPr="00B44807" w:rsidRDefault="00B83344" w:rsidP="00294CA1">
      <w:pPr>
        <w:spacing w:after="120"/>
        <w:jc w:val="both"/>
      </w:pPr>
      <w:r w:rsidRPr="00B44807">
        <w:t>Nedokáže ani s pomocí učitele uplatnit získané teoretické poznatky při praktické činnosti. V praktických činnostech, dovednostech a návycích má podstatné nedostatky. Nedokáže</w:t>
      </w:r>
      <w:r w:rsidR="00BB56AD" w:rsidRPr="00B44807">
        <w:t xml:space="preserve"> </w:t>
      </w:r>
      <w:r w:rsidRPr="00B44807">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materiálů. Ani s pomocí učitel</w:t>
      </w:r>
      <w:r w:rsidR="004D15A0" w:rsidRPr="00B44807">
        <w:t>e nepřekonává překážky v práci.</w:t>
      </w:r>
    </w:p>
    <w:p w:rsidR="00B83344" w:rsidRPr="00B44807" w:rsidRDefault="00A862E5" w:rsidP="00294CA1">
      <w:pPr>
        <w:jc w:val="both"/>
        <w:rPr>
          <w:bCs/>
          <w:u w:val="single"/>
        </w:rPr>
      </w:pPr>
      <w:r w:rsidRPr="00B44807">
        <w:rPr>
          <w:bCs/>
          <w:u w:val="single"/>
        </w:rPr>
        <w:t>6.</w:t>
      </w:r>
      <w:r w:rsidR="00B83344" w:rsidRPr="00B44807">
        <w:rPr>
          <w:bCs/>
          <w:u w:val="single"/>
        </w:rPr>
        <w:t xml:space="preserve"> Klasifikace ve vyučovacích předmětech hudební výchova, výtvarná výchova, tělesná výchova, osobnostní výchova</w:t>
      </w:r>
    </w:p>
    <w:p w:rsidR="00B83344" w:rsidRPr="00B44807" w:rsidRDefault="00B83344" w:rsidP="00B83344">
      <w:pPr>
        <w:jc w:val="both"/>
      </w:pPr>
      <w:r w:rsidRPr="00B44807">
        <w:t xml:space="preserve">Při klasifikaci v těchto předmětech s převahou výchovného zaměření se v souladu </w:t>
      </w:r>
    </w:p>
    <w:p w:rsidR="00B83344" w:rsidRPr="00B44807" w:rsidRDefault="00B83344" w:rsidP="00B83344">
      <w:pPr>
        <w:jc w:val="both"/>
      </w:pPr>
      <w:r w:rsidRPr="00B44807">
        <w:t>s požadavky učebních osnov hodnotí:</w:t>
      </w:r>
    </w:p>
    <w:p w:rsidR="00B83344" w:rsidRPr="00B44807" w:rsidRDefault="00B83344" w:rsidP="00B83344">
      <w:pPr>
        <w:jc w:val="both"/>
      </w:pPr>
      <w:r w:rsidRPr="00B44807">
        <w:t>- stupeň tvořivosti a samostatnosti projevu,</w:t>
      </w:r>
      <w:r w:rsidR="00A30C13" w:rsidRPr="00B44807">
        <w:t xml:space="preserve"> - vztah žáka k činnostem a zájem o ně,</w:t>
      </w:r>
    </w:p>
    <w:p w:rsidR="00B83344" w:rsidRPr="00B44807" w:rsidRDefault="00B83344" w:rsidP="00B83344">
      <w:pPr>
        <w:jc w:val="both"/>
      </w:pPr>
      <w:r w:rsidRPr="00B44807">
        <w:t>- osvojení potřebných vědomostí, zkušeností, činností a jejich tvořivá aplikace,</w:t>
      </w:r>
    </w:p>
    <w:p w:rsidR="00B83344" w:rsidRPr="00B44807" w:rsidRDefault="00B83344" w:rsidP="00B83344">
      <w:pPr>
        <w:jc w:val="both"/>
      </w:pPr>
      <w:r w:rsidRPr="00B44807">
        <w:lastRenderedPageBreak/>
        <w:t>- poznání zákonitostí daných činností a jejich uplatňování ve vlastní činnosti,</w:t>
      </w:r>
    </w:p>
    <w:p w:rsidR="00B83344" w:rsidRPr="00B44807" w:rsidRDefault="00B83344" w:rsidP="00B83344">
      <w:pPr>
        <w:jc w:val="both"/>
      </w:pPr>
      <w:r w:rsidRPr="00B44807">
        <w:t>- kvalita projevu,</w:t>
      </w:r>
    </w:p>
    <w:p w:rsidR="00B83344" w:rsidRPr="00B44807" w:rsidRDefault="00B83344" w:rsidP="00B83344">
      <w:pPr>
        <w:spacing w:after="120"/>
        <w:jc w:val="both"/>
      </w:pPr>
      <w:r w:rsidRPr="00B44807">
        <w:t>- v tělesné výchově s přihlédnutím ke zdravotnímu stavu žáka všeobecná, tělesná zdatnost, výkonnost a jeho péče o vlastní zdraví.</w:t>
      </w:r>
    </w:p>
    <w:p w:rsidR="00B83344" w:rsidRPr="00B44807" w:rsidRDefault="00B83344" w:rsidP="00294CA1">
      <w:pPr>
        <w:spacing w:after="120"/>
        <w:jc w:val="both"/>
      </w:pPr>
      <w:r w:rsidRPr="00B44807">
        <w:t>Výchovně vzdělávací výsledky se klasifikují podle těchto kritérií:</w:t>
      </w:r>
    </w:p>
    <w:p w:rsidR="00B83344" w:rsidRPr="00B44807" w:rsidRDefault="00B83344" w:rsidP="00B83344">
      <w:pPr>
        <w:jc w:val="both"/>
        <w:rPr>
          <w:i/>
        </w:rPr>
      </w:pPr>
      <w:r w:rsidRPr="00B44807">
        <w:rPr>
          <w:i/>
        </w:rPr>
        <w:t>Stupeň 1 (výborný)</w:t>
      </w:r>
    </w:p>
    <w:p w:rsidR="00B83344" w:rsidRPr="00B44807" w:rsidRDefault="00B83344" w:rsidP="00294CA1">
      <w:pPr>
        <w:spacing w:after="40"/>
        <w:jc w:val="both"/>
      </w:pPr>
      <w:r w:rsidRPr="00B44807">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B83344" w:rsidRPr="00B44807" w:rsidRDefault="00B83344" w:rsidP="00B83344">
      <w:pPr>
        <w:jc w:val="both"/>
        <w:rPr>
          <w:i/>
        </w:rPr>
      </w:pPr>
      <w:r w:rsidRPr="00B44807">
        <w:rPr>
          <w:i/>
        </w:rPr>
        <w:t>Stupeň 2 (chvalitebný)</w:t>
      </w:r>
    </w:p>
    <w:p w:rsidR="00B83344" w:rsidRPr="00B44807" w:rsidRDefault="00B83344" w:rsidP="00294CA1">
      <w:pPr>
        <w:spacing w:after="40"/>
        <w:jc w:val="both"/>
      </w:pPr>
      <w:r w:rsidRPr="00B44807">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B83344" w:rsidRPr="00B44807" w:rsidRDefault="00B83344" w:rsidP="00B83344">
      <w:pPr>
        <w:jc w:val="both"/>
        <w:rPr>
          <w:i/>
        </w:rPr>
      </w:pPr>
      <w:r w:rsidRPr="00B44807">
        <w:rPr>
          <w:i/>
        </w:rPr>
        <w:t>Stupeň 3 (dobrý)</w:t>
      </w:r>
    </w:p>
    <w:p w:rsidR="00B83344" w:rsidRPr="00B44807" w:rsidRDefault="00B83344" w:rsidP="00294CA1">
      <w:pPr>
        <w:spacing w:after="40"/>
        <w:jc w:val="both"/>
      </w:pPr>
      <w:r w:rsidRPr="00B44807">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B83344" w:rsidRPr="00B44807" w:rsidRDefault="00B83344" w:rsidP="00B83344">
      <w:pPr>
        <w:jc w:val="both"/>
        <w:rPr>
          <w:i/>
        </w:rPr>
      </w:pPr>
      <w:r w:rsidRPr="00B44807">
        <w:rPr>
          <w:i/>
        </w:rPr>
        <w:t>Stupeň 4 (dostatečný)</w:t>
      </w:r>
    </w:p>
    <w:p w:rsidR="00B83344" w:rsidRPr="00B44807" w:rsidRDefault="00B83344" w:rsidP="00294CA1">
      <w:pPr>
        <w:spacing w:after="40"/>
        <w:jc w:val="both"/>
      </w:pPr>
      <w:r w:rsidRPr="00B44807">
        <w:t>Žák je v činnostech málo aktivní a tvořivý. Rozvoj jeho schopností a jeho projev jsou málo uspokojivé. Úkoly řeší s častými chybami. Vědomosti a dovednosti aplikuje jen se značnou</w:t>
      </w:r>
      <w:r w:rsidR="00BB56AD" w:rsidRPr="00B44807">
        <w:t xml:space="preserve"> </w:t>
      </w:r>
      <w:r w:rsidRPr="00B44807">
        <w:t>pomocí učitele. Projevuje velmi malou snahu a zájem o činnosti, nerozvíjí dostatečně svůj estetický vkus a tělesnou zdatnost.</w:t>
      </w:r>
    </w:p>
    <w:p w:rsidR="00B83344" w:rsidRPr="00B44807" w:rsidRDefault="00B83344" w:rsidP="00B83344">
      <w:pPr>
        <w:jc w:val="both"/>
        <w:rPr>
          <w:i/>
        </w:rPr>
      </w:pPr>
      <w:r w:rsidRPr="00B44807">
        <w:rPr>
          <w:i/>
        </w:rPr>
        <w:t>Stupeň 5 (nedostatečný)</w:t>
      </w:r>
    </w:p>
    <w:p w:rsidR="00B83344" w:rsidRPr="00B44807" w:rsidRDefault="00B83344" w:rsidP="00B83344">
      <w:pPr>
        <w:spacing w:after="120"/>
        <w:jc w:val="both"/>
      </w:pPr>
      <w:r w:rsidRPr="00B44807">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B83344" w:rsidRPr="00B44807" w:rsidRDefault="00B83344" w:rsidP="00360AFB">
      <w:pPr>
        <w:spacing w:after="120"/>
        <w:jc w:val="both"/>
      </w:pPr>
      <w:r w:rsidRPr="00B44807">
        <w:t>Žák zařazený do zvláštní tělesné výchovy se při částečném uvolnění nebo úlevách doporučených lékařem klasifikuje s přihlédnutím ke zdravotnímu stavu.</w:t>
      </w:r>
    </w:p>
    <w:p w:rsidR="00B83344" w:rsidRPr="00B44807" w:rsidRDefault="00653F31" w:rsidP="00CF186D">
      <w:pPr>
        <w:spacing w:after="120"/>
        <w:jc w:val="both"/>
        <w:rPr>
          <w:b/>
          <w:u w:val="single"/>
        </w:rPr>
      </w:pPr>
      <w:r w:rsidRPr="00B44807">
        <w:rPr>
          <w:b/>
          <w:u w:val="single"/>
        </w:rPr>
        <w:t>6</w:t>
      </w:r>
      <w:r w:rsidR="00B83344" w:rsidRPr="00B44807">
        <w:rPr>
          <w:b/>
          <w:u w:val="single"/>
        </w:rPr>
        <w:t>. Zásady pro používání slovního hodnocení včetně předem stanovených kritérií</w:t>
      </w:r>
    </w:p>
    <w:p w:rsidR="00B83344" w:rsidRPr="00B44807" w:rsidRDefault="00B83344" w:rsidP="00B83344">
      <w:pPr>
        <w:spacing w:after="120"/>
      </w:pPr>
      <w:r w:rsidRPr="00B44807">
        <w:t>1. O slovním hodnocení výsledků vzdělávání žáka na vysvědčení rozhoduje ředitel školy se souhlasem školské rady a po projednání v pedagogické radě.</w:t>
      </w:r>
    </w:p>
    <w:p w:rsidR="00B83344" w:rsidRPr="00B44807" w:rsidRDefault="00B83344" w:rsidP="00B83344">
      <w:pPr>
        <w:spacing w:after="120"/>
      </w:pPr>
      <w:r w:rsidRPr="00B44807">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B83344" w:rsidRPr="00B44807" w:rsidRDefault="00B83344" w:rsidP="00B83344">
      <w:pPr>
        <w:spacing w:after="120"/>
      </w:pPr>
      <w:r w:rsidRPr="00B44807">
        <w:t>3. Je-li žák hodnocen slovně, převede třídní učitel po projednání s vyučujícími ostatních předmětů slovní hodnocení do klasifikace pro účely přijímacího řízení ke střednímu vzdělávání.</w:t>
      </w:r>
    </w:p>
    <w:p w:rsidR="00B83344" w:rsidRPr="00B44807" w:rsidRDefault="00B83344" w:rsidP="00B83344">
      <w:pPr>
        <w:spacing w:after="120"/>
      </w:pPr>
      <w:r w:rsidRPr="00B44807">
        <w:t>4. U žáka se speciálními vzdělávacími potřebami může ředitel rozhodnout o použití slovního hodnocení ve vybraných vyučovacích předmětech na základě žádosti zákonného zástupce žáka.</w:t>
      </w:r>
    </w:p>
    <w:p w:rsidR="00B83344" w:rsidRPr="00B44807" w:rsidRDefault="00B83344" w:rsidP="00360AFB">
      <w:pPr>
        <w:pStyle w:val="Odstavecaut"/>
        <w:tabs>
          <w:tab w:val="clear" w:pos="360"/>
        </w:tabs>
        <w:spacing w:before="0" w:after="120"/>
        <w:rPr>
          <w:strike/>
        </w:rPr>
      </w:pPr>
      <w:r w:rsidRPr="00B44807">
        <w:lastRenderedPageBreak/>
        <w:t>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B83344" w:rsidRPr="00B44807" w:rsidRDefault="00653F31" w:rsidP="00360AFB">
      <w:pPr>
        <w:spacing w:before="120" w:after="120"/>
        <w:rPr>
          <w:b/>
          <w:u w:val="single"/>
        </w:rPr>
      </w:pPr>
      <w:r w:rsidRPr="00B44807">
        <w:rPr>
          <w:b/>
          <w:u w:val="single"/>
        </w:rPr>
        <w:t>7</w:t>
      </w:r>
      <w:r w:rsidR="00B83344" w:rsidRPr="00B44807">
        <w:rPr>
          <w:b/>
          <w:u w:val="single"/>
        </w:rPr>
        <w:t xml:space="preserve">. Zásady pro vzájemné převedení klasifikace a slovního hodnocení </w:t>
      </w:r>
    </w:p>
    <w:tbl>
      <w:tblPr>
        <w:tblW w:w="1003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1"/>
        <w:gridCol w:w="8080"/>
      </w:tblGrid>
      <w:tr w:rsidR="00B44807" w:rsidRPr="00B44807" w:rsidTr="00CF186D">
        <w:tc>
          <w:tcPr>
            <w:tcW w:w="1951" w:type="dxa"/>
          </w:tcPr>
          <w:p w:rsidR="00B83344" w:rsidRPr="00B44807" w:rsidRDefault="00B83344" w:rsidP="00B83344">
            <w:pPr>
              <w:jc w:val="center"/>
            </w:pPr>
            <w:r w:rsidRPr="00B44807">
              <w:t>Prospěch</w:t>
            </w:r>
          </w:p>
        </w:tc>
        <w:tc>
          <w:tcPr>
            <w:tcW w:w="8080" w:type="dxa"/>
          </w:tcPr>
          <w:p w:rsidR="00B83344" w:rsidRPr="00B44807" w:rsidRDefault="00B83344" w:rsidP="00B83344">
            <w:pPr>
              <w:jc w:val="center"/>
            </w:pPr>
            <w:r w:rsidRPr="00B44807">
              <w:t>Úroveň zvládnutí</w:t>
            </w:r>
          </w:p>
        </w:tc>
      </w:tr>
      <w:tr w:rsidR="00B44807" w:rsidRPr="00B44807" w:rsidTr="00CF186D">
        <w:tc>
          <w:tcPr>
            <w:tcW w:w="1951" w:type="dxa"/>
          </w:tcPr>
          <w:p w:rsidR="00B83344" w:rsidRPr="00B44807" w:rsidRDefault="00B83344" w:rsidP="00B83344">
            <w:pPr>
              <w:rPr>
                <w:b/>
              </w:rPr>
            </w:pPr>
            <w:r w:rsidRPr="00B44807">
              <w:rPr>
                <w:b/>
              </w:rPr>
              <w:t xml:space="preserve">Ovládnutí učiva </w:t>
            </w:r>
          </w:p>
        </w:tc>
        <w:tc>
          <w:tcPr>
            <w:tcW w:w="8080" w:type="dxa"/>
          </w:tcPr>
          <w:p w:rsidR="00B83344" w:rsidRPr="00B44807" w:rsidRDefault="00B83344" w:rsidP="00B83344"/>
        </w:tc>
      </w:tr>
      <w:tr w:rsidR="00B44807" w:rsidRPr="00B44807" w:rsidTr="00CF186D">
        <w:tc>
          <w:tcPr>
            <w:tcW w:w="1951" w:type="dxa"/>
          </w:tcPr>
          <w:p w:rsidR="00B83344" w:rsidRPr="00B44807" w:rsidRDefault="00B83344" w:rsidP="00B83344">
            <w:r w:rsidRPr="00B44807">
              <w:t>1 – výborný</w:t>
            </w:r>
          </w:p>
        </w:tc>
        <w:tc>
          <w:tcPr>
            <w:tcW w:w="8080" w:type="dxa"/>
          </w:tcPr>
          <w:p w:rsidR="00B83344" w:rsidRPr="00B44807" w:rsidRDefault="00B83344" w:rsidP="00B83344">
            <w:r w:rsidRPr="00B44807">
              <w:t xml:space="preserve">ovládá bezpečně </w:t>
            </w:r>
          </w:p>
        </w:tc>
      </w:tr>
      <w:tr w:rsidR="00B44807" w:rsidRPr="00B44807" w:rsidTr="00CF186D">
        <w:tc>
          <w:tcPr>
            <w:tcW w:w="1951" w:type="dxa"/>
          </w:tcPr>
          <w:p w:rsidR="00B83344" w:rsidRPr="00B44807" w:rsidRDefault="00B83344" w:rsidP="00B83344">
            <w:r w:rsidRPr="00B44807">
              <w:t>2 – chvalitebný</w:t>
            </w:r>
          </w:p>
        </w:tc>
        <w:tc>
          <w:tcPr>
            <w:tcW w:w="8080" w:type="dxa"/>
          </w:tcPr>
          <w:p w:rsidR="00B83344" w:rsidRPr="00B44807" w:rsidRDefault="00B83344" w:rsidP="00B83344">
            <w:r w:rsidRPr="00B44807">
              <w:t>ovládá</w:t>
            </w:r>
          </w:p>
        </w:tc>
      </w:tr>
      <w:tr w:rsidR="00B44807" w:rsidRPr="00B44807" w:rsidTr="00CF186D">
        <w:tc>
          <w:tcPr>
            <w:tcW w:w="1951" w:type="dxa"/>
          </w:tcPr>
          <w:p w:rsidR="00B83344" w:rsidRPr="00B44807" w:rsidRDefault="00B83344" w:rsidP="00B83344">
            <w:r w:rsidRPr="00B44807">
              <w:t>3 – dobrý</w:t>
            </w:r>
          </w:p>
        </w:tc>
        <w:tc>
          <w:tcPr>
            <w:tcW w:w="8080" w:type="dxa"/>
          </w:tcPr>
          <w:p w:rsidR="00B83344" w:rsidRPr="00B44807" w:rsidRDefault="00B83344" w:rsidP="00B83344">
            <w:r w:rsidRPr="00B44807">
              <w:t>v podstatě ovládá</w:t>
            </w:r>
          </w:p>
        </w:tc>
      </w:tr>
      <w:tr w:rsidR="00B44807" w:rsidRPr="00B44807" w:rsidTr="00CF186D">
        <w:tc>
          <w:tcPr>
            <w:tcW w:w="1951" w:type="dxa"/>
          </w:tcPr>
          <w:p w:rsidR="00B83344" w:rsidRPr="00B44807" w:rsidRDefault="00B83344" w:rsidP="00B83344">
            <w:r w:rsidRPr="00B44807">
              <w:t>4 – dostatečný</w:t>
            </w:r>
          </w:p>
        </w:tc>
        <w:tc>
          <w:tcPr>
            <w:tcW w:w="8080" w:type="dxa"/>
          </w:tcPr>
          <w:p w:rsidR="00B83344" w:rsidRPr="00B44807" w:rsidRDefault="00B83344" w:rsidP="00B83344">
            <w:r w:rsidRPr="00B44807">
              <w:t>ovládá se značnými mezerami</w:t>
            </w:r>
          </w:p>
        </w:tc>
      </w:tr>
      <w:tr w:rsidR="00B44807" w:rsidRPr="00B44807" w:rsidTr="00CF186D">
        <w:tc>
          <w:tcPr>
            <w:tcW w:w="1951" w:type="dxa"/>
          </w:tcPr>
          <w:p w:rsidR="00B83344" w:rsidRPr="00B44807" w:rsidRDefault="00B83344" w:rsidP="00B83344">
            <w:r w:rsidRPr="00B44807">
              <w:t>5 - nedostatečný</w:t>
            </w:r>
          </w:p>
        </w:tc>
        <w:tc>
          <w:tcPr>
            <w:tcW w:w="8080" w:type="dxa"/>
          </w:tcPr>
          <w:p w:rsidR="00B83344" w:rsidRPr="00B44807" w:rsidRDefault="00B83344" w:rsidP="00B83344">
            <w:r w:rsidRPr="00B44807">
              <w:t>neovládá</w:t>
            </w:r>
          </w:p>
        </w:tc>
      </w:tr>
      <w:tr w:rsidR="00B44807" w:rsidRPr="00B44807" w:rsidTr="003414EE">
        <w:tc>
          <w:tcPr>
            <w:tcW w:w="10031" w:type="dxa"/>
            <w:gridSpan w:val="2"/>
          </w:tcPr>
          <w:p w:rsidR="00A97062" w:rsidRPr="00B44807" w:rsidRDefault="00A97062" w:rsidP="00B83344">
            <w:r w:rsidRPr="00B44807">
              <w:rPr>
                <w:b/>
              </w:rPr>
              <w:t>Celková aplikace vědomostí</w:t>
            </w:r>
          </w:p>
        </w:tc>
      </w:tr>
      <w:tr w:rsidR="00B44807" w:rsidRPr="00B44807" w:rsidTr="00CF186D">
        <w:tc>
          <w:tcPr>
            <w:tcW w:w="1951" w:type="dxa"/>
          </w:tcPr>
          <w:p w:rsidR="00B83344" w:rsidRPr="00B44807" w:rsidRDefault="00B83344" w:rsidP="00B83344">
            <w:r w:rsidRPr="00B44807">
              <w:t>1 – výborný</w:t>
            </w:r>
          </w:p>
        </w:tc>
        <w:tc>
          <w:tcPr>
            <w:tcW w:w="8080" w:type="dxa"/>
          </w:tcPr>
          <w:p w:rsidR="00B83344" w:rsidRPr="00B44807" w:rsidRDefault="00B83344" w:rsidP="00CF186D">
            <w:r w:rsidRPr="00B44807">
              <w:t xml:space="preserve">užívá vědomostí a </w:t>
            </w:r>
            <w:r w:rsidR="00CF186D" w:rsidRPr="00B44807">
              <w:t xml:space="preserve">dovedností </w:t>
            </w:r>
            <w:r w:rsidRPr="00B44807">
              <w:t xml:space="preserve">spolehlivě a uvědoměle, pracuje samostatně, přesně a s jistotou </w:t>
            </w:r>
          </w:p>
        </w:tc>
      </w:tr>
      <w:tr w:rsidR="00B44807" w:rsidRPr="00B44807" w:rsidTr="00CF186D">
        <w:tc>
          <w:tcPr>
            <w:tcW w:w="1951" w:type="dxa"/>
          </w:tcPr>
          <w:p w:rsidR="00B83344" w:rsidRPr="00B44807" w:rsidRDefault="00B83344" w:rsidP="00B83344">
            <w:r w:rsidRPr="00B44807">
              <w:t>2 – chvalitebný</w:t>
            </w:r>
          </w:p>
        </w:tc>
        <w:tc>
          <w:tcPr>
            <w:tcW w:w="8080" w:type="dxa"/>
          </w:tcPr>
          <w:p w:rsidR="00B83344" w:rsidRPr="00B44807" w:rsidRDefault="00B83344" w:rsidP="00B83344">
            <w:r w:rsidRPr="00B44807">
              <w:t>dovede používat vědomosti a dovednosti při řešení úkolů, dopouští se jen menších chyb</w:t>
            </w:r>
          </w:p>
        </w:tc>
      </w:tr>
      <w:tr w:rsidR="00B44807" w:rsidRPr="00B44807" w:rsidTr="00CF186D">
        <w:tc>
          <w:tcPr>
            <w:tcW w:w="1951" w:type="dxa"/>
          </w:tcPr>
          <w:p w:rsidR="00B83344" w:rsidRPr="00B44807" w:rsidRDefault="00B83344" w:rsidP="00B83344">
            <w:r w:rsidRPr="00B44807">
              <w:t>3 – dobrý</w:t>
            </w:r>
          </w:p>
        </w:tc>
        <w:tc>
          <w:tcPr>
            <w:tcW w:w="8080" w:type="dxa"/>
          </w:tcPr>
          <w:p w:rsidR="00B83344" w:rsidRPr="00B44807" w:rsidRDefault="00B83344" w:rsidP="00B83344">
            <w:r w:rsidRPr="00B44807">
              <w:t>řeší úkoly s pomocí učitele a s touto pomocí snadno překonává potíže a odstraňuje chyby</w:t>
            </w:r>
          </w:p>
        </w:tc>
      </w:tr>
      <w:tr w:rsidR="00B44807" w:rsidRPr="00B44807" w:rsidTr="00CF186D">
        <w:tc>
          <w:tcPr>
            <w:tcW w:w="1951" w:type="dxa"/>
          </w:tcPr>
          <w:p w:rsidR="00B83344" w:rsidRPr="00B44807" w:rsidRDefault="00B83344" w:rsidP="00B83344">
            <w:r w:rsidRPr="00B44807">
              <w:t>4 – dostatečný</w:t>
            </w:r>
          </w:p>
        </w:tc>
        <w:tc>
          <w:tcPr>
            <w:tcW w:w="8080" w:type="dxa"/>
          </w:tcPr>
          <w:p w:rsidR="00B83344" w:rsidRPr="00B44807" w:rsidRDefault="00B83344" w:rsidP="00B83344">
            <w:r w:rsidRPr="00B44807">
              <w:t>dělá podstatné chyby, nesnadno je překonává</w:t>
            </w:r>
          </w:p>
        </w:tc>
      </w:tr>
      <w:tr w:rsidR="00B44807" w:rsidRPr="00B44807" w:rsidTr="00CF186D">
        <w:tc>
          <w:tcPr>
            <w:tcW w:w="1951" w:type="dxa"/>
          </w:tcPr>
          <w:p w:rsidR="00B83344" w:rsidRPr="00B44807" w:rsidRDefault="00B83344" w:rsidP="00B83344">
            <w:r w:rsidRPr="00B44807">
              <w:t>5 - nedostatečný</w:t>
            </w:r>
          </w:p>
        </w:tc>
        <w:tc>
          <w:tcPr>
            <w:tcW w:w="8080" w:type="dxa"/>
          </w:tcPr>
          <w:p w:rsidR="00B83344" w:rsidRPr="00B44807" w:rsidRDefault="00B83344" w:rsidP="00B83344">
            <w:r w:rsidRPr="00B44807">
              <w:t>praktické úkoly nedokáže splnit ani s pomocí</w:t>
            </w:r>
          </w:p>
        </w:tc>
      </w:tr>
      <w:tr w:rsidR="00B44807" w:rsidRPr="00B44807" w:rsidTr="003414EE">
        <w:tc>
          <w:tcPr>
            <w:tcW w:w="10031" w:type="dxa"/>
            <w:gridSpan w:val="2"/>
          </w:tcPr>
          <w:p w:rsidR="00CF186D" w:rsidRPr="00B44807" w:rsidRDefault="00CF186D" w:rsidP="00B83344">
            <w:r w:rsidRPr="00B44807">
              <w:rPr>
                <w:b/>
              </w:rPr>
              <w:t>Aktivita, zájem o učení</w:t>
            </w:r>
          </w:p>
        </w:tc>
      </w:tr>
      <w:tr w:rsidR="00B44807" w:rsidRPr="00B44807" w:rsidTr="00CF186D">
        <w:tc>
          <w:tcPr>
            <w:tcW w:w="1951" w:type="dxa"/>
          </w:tcPr>
          <w:p w:rsidR="00B83344" w:rsidRPr="00B44807" w:rsidRDefault="00B83344" w:rsidP="00B83344">
            <w:r w:rsidRPr="00B44807">
              <w:t>1 – výborný</w:t>
            </w:r>
          </w:p>
        </w:tc>
        <w:tc>
          <w:tcPr>
            <w:tcW w:w="8080" w:type="dxa"/>
          </w:tcPr>
          <w:p w:rsidR="00B83344" w:rsidRPr="00B44807" w:rsidRDefault="00B83344" w:rsidP="00B83344">
            <w:r w:rsidRPr="00B44807">
              <w:t>aktivní, učí se svědomitě a se zájmem</w:t>
            </w:r>
          </w:p>
        </w:tc>
      </w:tr>
      <w:tr w:rsidR="00B44807" w:rsidRPr="00B44807" w:rsidTr="00CF186D">
        <w:tc>
          <w:tcPr>
            <w:tcW w:w="1951" w:type="dxa"/>
          </w:tcPr>
          <w:p w:rsidR="00B83344" w:rsidRPr="00B44807" w:rsidRDefault="00B83344" w:rsidP="00B83344">
            <w:r w:rsidRPr="00B44807">
              <w:t>2 – chvalitebný</w:t>
            </w:r>
          </w:p>
        </w:tc>
        <w:tc>
          <w:tcPr>
            <w:tcW w:w="8080" w:type="dxa"/>
          </w:tcPr>
          <w:p w:rsidR="00B83344" w:rsidRPr="00B44807" w:rsidRDefault="00B83344" w:rsidP="00B83344">
            <w:r w:rsidRPr="00B44807">
              <w:t>učí se svědomitě</w:t>
            </w:r>
          </w:p>
        </w:tc>
      </w:tr>
      <w:tr w:rsidR="00B44807" w:rsidRPr="00B44807" w:rsidTr="00CF186D">
        <w:tc>
          <w:tcPr>
            <w:tcW w:w="1951" w:type="dxa"/>
          </w:tcPr>
          <w:p w:rsidR="00B83344" w:rsidRPr="00B44807" w:rsidRDefault="00B83344" w:rsidP="00B83344">
            <w:r w:rsidRPr="00B44807">
              <w:t>3 – dobrý</w:t>
            </w:r>
          </w:p>
        </w:tc>
        <w:tc>
          <w:tcPr>
            <w:tcW w:w="8080" w:type="dxa"/>
          </w:tcPr>
          <w:p w:rsidR="00B83344" w:rsidRPr="00B44807" w:rsidRDefault="00B83344" w:rsidP="00B83344">
            <w:r w:rsidRPr="00B44807">
              <w:t>k učení a práci nepotřebuje větších podnětů</w:t>
            </w:r>
          </w:p>
        </w:tc>
      </w:tr>
      <w:tr w:rsidR="00B44807" w:rsidRPr="00B44807" w:rsidTr="00CF186D">
        <w:tc>
          <w:tcPr>
            <w:tcW w:w="1951" w:type="dxa"/>
          </w:tcPr>
          <w:p w:rsidR="00B83344" w:rsidRPr="00B44807" w:rsidRDefault="00B83344" w:rsidP="00B83344">
            <w:r w:rsidRPr="00B44807">
              <w:t>4 – dostatečný</w:t>
            </w:r>
          </w:p>
        </w:tc>
        <w:tc>
          <w:tcPr>
            <w:tcW w:w="8080" w:type="dxa"/>
          </w:tcPr>
          <w:p w:rsidR="00B83344" w:rsidRPr="00B44807" w:rsidRDefault="00B83344" w:rsidP="00B83344">
            <w:r w:rsidRPr="00B44807">
              <w:t>malý zájem o učení, potřebuje stálé podněty</w:t>
            </w:r>
          </w:p>
        </w:tc>
      </w:tr>
      <w:tr w:rsidR="00B44807" w:rsidRPr="00B44807" w:rsidTr="00CF186D">
        <w:tc>
          <w:tcPr>
            <w:tcW w:w="1951" w:type="dxa"/>
          </w:tcPr>
          <w:p w:rsidR="00B83344" w:rsidRPr="00B44807" w:rsidRDefault="00B83344" w:rsidP="00B83344">
            <w:r w:rsidRPr="00B44807">
              <w:t>5 - nedostatečný</w:t>
            </w:r>
          </w:p>
        </w:tc>
        <w:tc>
          <w:tcPr>
            <w:tcW w:w="8080" w:type="dxa"/>
          </w:tcPr>
          <w:p w:rsidR="00B83344" w:rsidRPr="00B44807" w:rsidRDefault="00B83344" w:rsidP="00B83344">
            <w:r w:rsidRPr="00B44807">
              <w:t>pomoc a pobízení k učení jsou zatím neúčinné</w:t>
            </w:r>
          </w:p>
        </w:tc>
      </w:tr>
      <w:tr w:rsidR="00B44807" w:rsidRPr="00B44807" w:rsidTr="00CF186D">
        <w:tc>
          <w:tcPr>
            <w:tcW w:w="1951" w:type="dxa"/>
          </w:tcPr>
          <w:p w:rsidR="00B83344" w:rsidRPr="00B44807" w:rsidRDefault="00B83344" w:rsidP="00B83344">
            <w:pPr>
              <w:rPr>
                <w:b/>
              </w:rPr>
            </w:pPr>
            <w:r w:rsidRPr="00B44807">
              <w:rPr>
                <w:b/>
              </w:rPr>
              <w:t>Chování</w:t>
            </w:r>
          </w:p>
        </w:tc>
        <w:tc>
          <w:tcPr>
            <w:tcW w:w="8080" w:type="dxa"/>
          </w:tcPr>
          <w:p w:rsidR="00B83344" w:rsidRPr="00B44807" w:rsidRDefault="00B83344" w:rsidP="00B83344"/>
        </w:tc>
      </w:tr>
      <w:tr w:rsidR="00B44807" w:rsidRPr="00B44807" w:rsidTr="00CF186D">
        <w:tc>
          <w:tcPr>
            <w:tcW w:w="1951" w:type="dxa"/>
          </w:tcPr>
          <w:p w:rsidR="00B83344" w:rsidRPr="00B44807" w:rsidRDefault="00B83344" w:rsidP="00B83344">
            <w:r w:rsidRPr="00B44807">
              <w:t>1 – velmi dobré</w:t>
            </w:r>
          </w:p>
        </w:tc>
        <w:tc>
          <w:tcPr>
            <w:tcW w:w="8080" w:type="dxa"/>
          </w:tcPr>
          <w:p w:rsidR="00B83344" w:rsidRPr="00B44807" w:rsidRDefault="00B83344" w:rsidP="00B83344">
            <w:r w:rsidRPr="00B44807">
              <w:t>Uvědoměle dodržuje pravidla chování a ustanovení vnitřního řádu školy. Méně závažných přestupků se dopouští ojediněle. Žák je však přístupný výchovnému působení a snaží se své chyby napravit.</w:t>
            </w:r>
          </w:p>
        </w:tc>
      </w:tr>
      <w:tr w:rsidR="00B44807" w:rsidRPr="00B44807" w:rsidTr="00CF186D">
        <w:tc>
          <w:tcPr>
            <w:tcW w:w="1951" w:type="dxa"/>
          </w:tcPr>
          <w:p w:rsidR="00B83344" w:rsidRPr="00B44807" w:rsidRDefault="00B83344" w:rsidP="00B83344">
            <w:r w:rsidRPr="00B44807">
              <w:t>2 - uspokojivé</w:t>
            </w:r>
          </w:p>
        </w:tc>
        <w:tc>
          <w:tcPr>
            <w:tcW w:w="8080" w:type="dxa"/>
          </w:tcPr>
          <w:p w:rsidR="00B83344" w:rsidRPr="00B44807" w:rsidRDefault="00B83344" w:rsidP="00B83344">
            <w:r w:rsidRPr="00B44807">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w:t>
            </w:r>
            <w:r w:rsidR="00581540" w:rsidRPr="00B44807">
              <w:t>h</w:t>
            </w:r>
            <w:r w:rsidR="00A356A5" w:rsidRPr="00B44807">
              <w:t>ovně</w:t>
            </w:r>
            <w:r w:rsidR="00581540" w:rsidRPr="00B44807">
              <w:t xml:space="preserve"> vzdělávací činnost školy. Ohrožuje bezpečnost </w:t>
            </w:r>
            <w:r w:rsidRPr="00B44807">
              <w:t xml:space="preserve">a zdraví svoje nebo </w:t>
            </w:r>
            <w:r w:rsidR="00581540" w:rsidRPr="00B44807">
              <w:t>jiných</w:t>
            </w:r>
            <w:r w:rsidRPr="00B44807">
              <w:t>.</w:t>
            </w:r>
          </w:p>
        </w:tc>
      </w:tr>
    </w:tbl>
    <w:p w:rsidR="00B83344" w:rsidRPr="00B44807" w:rsidRDefault="00653F31" w:rsidP="00360AFB">
      <w:pPr>
        <w:pStyle w:val="Nadpis6"/>
        <w:spacing w:before="120" w:after="80"/>
        <w:rPr>
          <w:rFonts w:ascii="Times New Roman" w:hAnsi="Times New Roman" w:cs="Times New Roman"/>
          <w:b/>
          <w:i w:val="0"/>
          <w:color w:val="auto"/>
          <w:u w:val="single"/>
        </w:rPr>
      </w:pPr>
      <w:r w:rsidRPr="00B44807">
        <w:rPr>
          <w:rFonts w:ascii="Times New Roman" w:hAnsi="Times New Roman" w:cs="Times New Roman"/>
          <w:b/>
          <w:i w:val="0"/>
          <w:color w:val="auto"/>
          <w:u w:val="single"/>
        </w:rPr>
        <w:t>8</w:t>
      </w:r>
      <w:r w:rsidR="00B83344" w:rsidRPr="00B44807">
        <w:rPr>
          <w:rFonts w:ascii="Times New Roman" w:hAnsi="Times New Roman" w:cs="Times New Roman"/>
          <w:b/>
          <w:i w:val="0"/>
          <w:color w:val="auto"/>
          <w:u w:val="single"/>
        </w:rPr>
        <w:t>. Způsob hodnocení žáků se speciálními vzdělávacími potřebami a žáků mimořádně nadaných</w:t>
      </w:r>
    </w:p>
    <w:p w:rsidR="00B83344" w:rsidRPr="00B44807" w:rsidRDefault="00B83344" w:rsidP="00B83344">
      <w:pPr>
        <w:pStyle w:val="Normlnweb"/>
        <w:shd w:val="clear" w:color="auto" w:fill="FFFFFF"/>
        <w:spacing w:before="0" w:beforeAutospacing="0" w:after="120" w:afterAutospacing="0"/>
        <w:jc w:val="both"/>
        <w:textAlignment w:val="top"/>
        <w:rPr>
          <w:rFonts w:ascii="Arial" w:hAnsi="Arial" w:cs="Arial"/>
          <w:color w:val="auto"/>
        </w:rPr>
      </w:pPr>
      <w:r w:rsidRPr="00B44807">
        <w:rPr>
          <w:color w:val="auto"/>
        </w:rPr>
        <w:t>1. 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 Podpůrná opatření realizuje škola a školské zařízení.</w:t>
      </w:r>
      <w:r w:rsidRPr="00B44807">
        <w:rPr>
          <w:rFonts w:ascii="Arial" w:hAnsi="Arial" w:cs="Arial"/>
          <w:color w:val="auto"/>
        </w:rPr>
        <w:br/>
      </w:r>
      <w:r w:rsidRPr="00B44807">
        <w:rPr>
          <w:color w:val="auto"/>
        </w:rPr>
        <w:lastRenderedPageBreak/>
        <w:t xml:space="preserve">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w:t>
      </w:r>
      <w:r w:rsidRPr="00B44807">
        <w:rPr>
          <w:rStyle w:val="Siln"/>
          <w:b w:val="0"/>
          <w:color w:val="auto"/>
        </w:rPr>
        <w:t>PLPP</w:t>
      </w:r>
      <w:r w:rsidRPr="00B44807">
        <w:rPr>
          <w:color w:val="auto"/>
        </w:rPr>
        <w:t xml:space="preserve"> a pro žáky s přiznanými podpůrnými opatřeními od druhého stupně podkladem pro tvorbu </w:t>
      </w:r>
      <w:r w:rsidRPr="00B44807">
        <w:rPr>
          <w:rStyle w:val="Siln"/>
          <w:b w:val="0"/>
          <w:color w:val="auto"/>
        </w:rPr>
        <w:t>IVP</w:t>
      </w:r>
      <w:r w:rsidRPr="00B44807">
        <w:rPr>
          <w:b/>
          <w:color w:val="auto"/>
        </w:rPr>
        <w:t>.</w:t>
      </w:r>
    </w:p>
    <w:p w:rsidR="00B83344" w:rsidRPr="00B44807" w:rsidRDefault="00B83344" w:rsidP="00B83344">
      <w:pPr>
        <w:pStyle w:val="Normlnweb"/>
        <w:shd w:val="clear" w:color="auto" w:fill="FFFFFF"/>
        <w:spacing w:before="0" w:beforeAutospacing="0" w:after="120" w:afterAutospacing="0"/>
        <w:jc w:val="both"/>
        <w:textAlignment w:val="top"/>
        <w:rPr>
          <w:rFonts w:ascii="Arial" w:hAnsi="Arial" w:cs="Arial"/>
          <w:color w:val="auto"/>
        </w:rPr>
      </w:pPr>
      <w:r w:rsidRPr="00B44807">
        <w:rPr>
          <w:color w:val="auto"/>
        </w:rPr>
        <w:t xml:space="preserve">2. Na úrovni IVP je možné na doporučení ŠPZ (v případech stanovených Přílohou č. 1 vyhlášky č. 27/2016 Sb.) v rámci podpůrných opatření </w:t>
      </w:r>
      <w:r w:rsidRPr="00B44807">
        <w:rPr>
          <w:rStyle w:val="Siln"/>
          <w:b w:val="0"/>
          <w:color w:val="auto"/>
        </w:rPr>
        <w:t>upravit očekávané výstupy stanovené ŠVP</w:t>
      </w:r>
      <w:r w:rsidRPr="00B44807">
        <w:rPr>
          <w:color w:val="auto"/>
        </w:rPr>
        <w:t xml:space="preserve">, případně </w:t>
      </w:r>
      <w:r w:rsidRPr="00B44807">
        <w:rPr>
          <w:rStyle w:val="Siln"/>
          <w:b w:val="0"/>
          <w:color w:val="auto"/>
        </w:rPr>
        <w:t>upravit vzdělávací obsah</w:t>
      </w:r>
      <w:r w:rsidRPr="00B44807">
        <w:rPr>
          <w:color w:val="auto"/>
        </w:rPr>
        <w:t xml:space="preserve"> tak, aby byl zajištěn soulad mezi vzdělávacími požadavky a skutečnými možnostmi žáků a aby vzdělávání směřovalo k dosažení jejich osobního maxima. </w:t>
      </w:r>
    </w:p>
    <w:p w:rsidR="00B83344" w:rsidRPr="00B44807" w:rsidRDefault="00B83344" w:rsidP="00B83344">
      <w:pPr>
        <w:pStyle w:val="Normlnweb"/>
        <w:shd w:val="clear" w:color="auto" w:fill="FFFFFF"/>
        <w:spacing w:before="0" w:beforeAutospacing="0" w:after="120" w:afterAutospacing="0"/>
        <w:jc w:val="both"/>
        <w:textAlignment w:val="top"/>
        <w:rPr>
          <w:rFonts w:ascii="Arial" w:hAnsi="Arial" w:cs="Arial"/>
          <w:color w:val="auto"/>
        </w:rPr>
      </w:pPr>
      <w:r w:rsidRPr="00B44807">
        <w:rPr>
          <w:rStyle w:val="Siln"/>
          <w:b w:val="0"/>
          <w:color w:val="auto"/>
        </w:rPr>
        <w:t>K úpravám očekávaných výstupů</w:t>
      </w:r>
      <w:r w:rsidRPr="00B44807">
        <w:rPr>
          <w:color w:val="auto"/>
        </w:rPr>
        <w:t xml:space="preserve"> stanovených v ŠVP se využívá podpůrné opatření IVP, které umožňuje u žáků s přiznanými podpůrnými opatřeními od třetího stupně podpory (týká se žáků s lehkým mentálním postižením) upravovat očekávané výstupy vzdělávání, případně je možné přizpůsobit i výběr učiva. Upravené očekávané výstupy pro žáky s přiznanými podpůrnými opatřeními vzdělávané podle RVP ZV musí být na vyšší úrovni, než jsou očekávané výstupy stanovené v RVP ZŠS.</w:t>
      </w:r>
    </w:p>
    <w:p w:rsidR="00B83344" w:rsidRPr="00B44807" w:rsidRDefault="00B83344" w:rsidP="00B83344">
      <w:pPr>
        <w:pStyle w:val="Normlnweb"/>
        <w:shd w:val="clear" w:color="auto" w:fill="FFFFFF"/>
        <w:spacing w:before="0" w:beforeAutospacing="0" w:after="120" w:afterAutospacing="0"/>
        <w:jc w:val="both"/>
        <w:textAlignment w:val="top"/>
        <w:rPr>
          <w:rFonts w:ascii="Arial" w:hAnsi="Arial" w:cs="Arial"/>
          <w:color w:val="auto"/>
        </w:rPr>
      </w:pPr>
      <w:r w:rsidRPr="00B44807">
        <w:rPr>
          <w:color w:val="auto"/>
        </w:rPr>
        <w:t xml:space="preserve">Úpravy obsahu a realizace vzdělávání žáků s přiznanými podpůrnými opatřeními od třetího stupně podpůrných opatření jsou předmětem </w:t>
      </w:r>
      <w:r w:rsidRPr="00B44807">
        <w:rPr>
          <w:rStyle w:val="Siln"/>
          <w:b w:val="0"/>
          <w:color w:val="auto"/>
        </w:rPr>
        <w:t>metodické podpory</w:t>
      </w:r>
      <w:r w:rsidRPr="00B44807">
        <w:rPr>
          <w:color w:val="auto"/>
        </w:rPr>
        <w:t>. Pedagogickým pracovníkům bude zajištěna metodická podpora formou dalšího vzdělávání pedagogických pracovníků.</w:t>
      </w:r>
    </w:p>
    <w:p w:rsidR="00B83344" w:rsidRPr="00B44807" w:rsidRDefault="00B83344" w:rsidP="00B83344">
      <w:pPr>
        <w:pStyle w:val="Normlnweb"/>
        <w:shd w:val="clear" w:color="auto" w:fill="FFFFFF"/>
        <w:spacing w:before="0" w:beforeAutospacing="0" w:after="120" w:afterAutospacing="0"/>
        <w:jc w:val="both"/>
        <w:textAlignment w:val="top"/>
        <w:rPr>
          <w:color w:val="auto"/>
          <w:szCs w:val="20"/>
        </w:rPr>
      </w:pPr>
      <w:r w:rsidRPr="00B44807">
        <w:rPr>
          <w:rStyle w:val="Siln"/>
          <w:b w:val="0"/>
          <w:color w:val="auto"/>
        </w:rPr>
        <w:t>K úpravám vzdělávacích obsahů</w:t>
      </w:r>
      <w:r w:rsidRPr="00B44807">
        <w:rPr>
          <w:color w:val="auto"/>
        </w:rPr>
        <w:t xml:space="preserve"> stanovených v ŠVP dochází v IVP žáků s přiznanými podpůrnými opatřeními od třetího stupně (týká se žáků s lehkým mentálním postižením). To znamená, že </w:t>
      </w:r>
      <w:r w:rsidRPr="00B44807">
        <w:rPr>
          <w:rStyle w:val="Siln"/>
          <w:b w:val="0"/>
          <w:color w:val="auto"/>
        </w:rPr>
        <w:t>části vzdělávacích obsahů některých vzdělávacích oborů lze nahradit jinými vzdělávacími obsahy nebo celý vzdělávací obsah některého vzdělávacího oboru lze nahradit obsahem jiného vzdělávacího oboru</w:t>
      </w:r>
      <w:r w:rsidRPr="00B44807">
        <w:rPr>
          <w:color w:val="auto"/>
        </w:rPr>
        <w:t xml:space="preserve">, který lépe vyhovuje jejich vzdělávacím možnostem. 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 stanovené </w:t>
      </w:r>
      <w:hyperlink r:id="rId9" w:history="1">
        <w:r w:rsidRPr="00B44807">
          <w:rPr>
            <w:rStyle w:val="Hypertextovodkaz"/>
            <w:color w:val="auto"/>
            <w:u w:val="none"/>
          </w:rPr>
          <w:t>v kapitole 7 RVP ZV</w:t>
        </w:r>
      </w:hyperlink>
      <w:r w:rsidRPr="00B44807">
        <w:rPr>
          <w:color w:val="auto"/>
          <w:szCs w:val="20"/>
        </w:rPr>
        <w:t>.   </w:t>
      </w:r>
    </w:p>
    <w:p w:rsidR="00B83344" w:rsidRPr="00B44807" w:rsidRDefault="00B83344" w:rsidP="00B83344">
      <w:pPr>
        <w:pStyle w:val="Zkladntext21"/>
        <w:rPr>
          <w:b w:val="0"/>
          <w:color w:val="auto"/>
          <w:szCs w:val="24"/>
        </w:rPr>
      </w:pPr>
      <w:r w:rsidRPr="00B44807">
        <w:rPr>
          <w:b w:val="0"/>
          <w:color w:val="auto"/>
        </w:rPr>
        <w:t xml:space="preserve">3. Pro zjišťování úrovně žákových vědomostí a dovedností volí učitel takové formy a druhy zkoušení, které odpovídají schopnostem žáka a na něž nemá porucha negativní vliv. </w:t>
      </w:r>
      <w:r w:rsidRPr="00B44807">
        <w:rPr>
          <w:b w:val="0"/>
          <w:color w:val="auto"/>
          <w:szCs w:val="24"/>
        </w:rPr>
        <w:t>Vyučující klade důraz na ten druh projevu, ve kterém má žák předpoklady podávat lepší výkony.</w:t>
      </w:r>
    </w:p>
    <w:p w:rsidR="00B83344" w:rsidRPr="00B44807" w:rsidRDefault="00B83344" w:rsidP="00B83344">
      <w:pPr>
        <w:spacing w:after="120"/>
        <w:jc w:val="both"/>
      </w:pPr>
      <w:r w:rsidRPr="00B44807">
        <w:t xml:space="preserve">Kontrolní práce a diktáty píší tito žáci po předchozí přípravě. </w:t>
      </w:r>
    </w:p>
    <w:p w:rsidR="00B83344" w:rsidRPr="00B44807" w:rsidRDefault="00B83344" w:rsidP="00B83344">
      <w:pPr>
        <w:spacing w:after="120"/>
        <w:jc w:val="both"/>
      </w:pPr>
      <w:r w:rsidRPr="00B44807">
        <w:t xml:space="preserve">4. Při hodnocení žáků se speciálními vzdělávacími potřebami se přihlíží k povaze vzdělávacích potřeb. Vyučující respektují doporučení PPP nebo PPC a přiznaná podpůrná opatření. Uplatňují je při volbě způsobů práce, klasifikaci a hodnocení výsledků vzdělávání žáků a také volí vhodné a přiměřené způsoby získávání podkladů.      </w:t>
      </w:r>
    </w:p>
    <w:p w:rsidR="00B83344" w:rsidRPr="00B44807" w:rsidRDefault="00B83344" w:rsidP="00B83344">
      <w:pPr>
        <w:spacing w:after="120"/>
        <w:jc w:val="both"/>
      </w:pPr>
      <w:r w:rsidRPr="00B44807">
        <w:t xml:space="preserve">5. Klasifikace je provázena hodnocením, t.j. vyjádřením pozitivních stránek výkonu, objasněním podstaty neúspěchu, návodem, jak mezery a nedostatky překonávat.     </w:t>
      </w:r>
    </w:p>
    <w:p w:rsidR="00B83344" w:rsidRPr="00B44807" w:rsidRDefault="00B83344" w:rsidP="00B83344">
      <w:pPr>
        <w:spacing w:after="120"/>
        <w:jc w:val="both"/>
      </w:pPr>
      <w:r w:rsidRPr="00B44807">
        <w:t>6. Způsob hodnocení projedná třídní učitel s ostatními vyučujícími.</w:t>
      </w:r>
    </w:p>
    <w:p w:rsidR="0074005A" w:rsidRPr="00B44807" w:rsidRDefault="00B83344" w:rsidP="0018747E">
      <w:pPr>
        <w:jc w:val="both"/>
      </w:pPr>
      <w:r w:rsidRPr="00B44807">
        <w:t>7. Učite</w:t>
      </w:r>
      <w:r w:rsidR="0018747E" w:rsidRPr="00B44807">
        <w:t xml:space="preserve">l využívá formativní hodnocení. </w:t>
      </w:r>
      <w:r w:rsidRPr="00B44807">
        <w:t>Formativní hodnocení je založeno na:</w:t>
      </w:r>
    </w:p>
    <w:p w:rsidR="0074005A" w:rsidRPr="00B44807" w:rsidRDefault="0074005A" w:rsidP="0074005A">
      <w:r w:rsidRPr="00B44807">
        <w:t xml:space="preserve">      </w:t>
      </w:r>
      <w:r w:rsidR="00A97062" w:rsidRPr="00B44807">
        <w:t xml:space="preserve">- </w:t>
      </w:r>
      <w:r w:rsidR="00B83344" w:rsidRPr="00B44807">
        <w:t>důrazu na komunikaci mezi ž</w:t>
      </w:r>
      <w:r w:rsidRPr="00B44807">
        <w:t>ákem a učitelem i žáky navzájem</w:t>
      </w:r>
    </w:p>
    <w:p w:rsidR="0074005A" w:rsidRPr="00B44807" w:rsidRDefault="0074005A" w:rsidP="0074005A">
      <w:r w:rsidRPr="00B44807">
        <w:t xml:space="preserve">      </w:t>
      </w:r>
      <w:r w:rsidR="00A97062" w:rsidRPr="00B44807">
        <w:t xml:space="preserve">- </w:t>
      </w:r>
      <w:r w:rsidR="00B83344" w:rsidRPr="00B44807">
        <w:t xml:space="preserve">pravidelném a četném vyhodnocování žákovské práce (poskytnutí zpětné vazby </w:t>
      </w:r>
      <w:r w:rsidRPr="00B44807">
        <w:t>-</w:t>
      </w:r>
      <w:r w:rsidR="00B83344" w:rsidRPr="00B44807">
        <w:t xml:space="preserve"> informace </w:t>
      </w:r>
    </w:p>
    <w:p w:rsidR="0074005A" w:rsidRPr="00B44807" w:rsidRDefault="0074005A" w:rsidP="0074005A">
      <w:r w:rsidRPr="00B44807">
        <w:t xml:space="preserve">        </w:t>
      </w:r>
      <w:r w:rsidR="00B83344" w:rsidRPr="00B44807">
        <w:t>o tom, co se podařilo, na co je třeba se zaměřit v budoucnu a jak konkrétně</w:t>
      </w:r>
      <w:r w:rsidRPr="00B44807">
        <w:t xml:space="preserve"> je třeba postupovat)</w:t>
      </w:r>
    </w:p>
    <w:p w:rsidR="00B83344" w:rsidRPr="00B44807" w:rsidRDefault="0074005A" w:rsidP="00CD4194">
      <w:pPr>
        <w:spacing w:after="120"/>
      </w:pPr>
      <w:r w:rsidRPr="00B44807">
        <w:t xml:space="preserve">      </w:t>
      </w:r>
      <w:r w:rsidR="00A97062" w:rsidRPr="00B44807">
        <w:t xml:space="preserve">- </w:t>
      </w:r>
      <w:r w:rsidR="00B83344" w:rsidRPr="00B44807">
        <w:t>stanovení výukových cílů a sledování pokroku každého žáka na cestě k těmto cílům.</w:t>
      </w:r>
    </w:p>
    <w:p w:rsidR="00B83344" w:rsidRPr="00B44807" w:rsidRDefault="00B83344" w:rsidP="00B83344">
      <w:pPr>
        <w:spacing w:after="120"/>
        <w:jc w:val="both"/>
      </w:pPr>
      <w:r w:rsidRPr="00B44807">
        <w:t>8. Třídní učitel sdělí vhodným způsobem ostatním žákům ve třídě podstatu individuálního přístupu a způsobu hodnocení a klasifikace žáka.</w:t>
      </w:r>
    </w:p>
    <w:p w:rsidR="00B83344" w:rsidRPr="00B44807" w:rsidRDefault="00B83344" w:rsidP="00B83344">
      <w:pPr>
        <w:spacing w:after="120"/>
        <w:jc w:val="both"/>
      </w:pPr>
      <w:r w:rsidRPr="00B44807">
        <w:t>9. Všechna navrhovaná pedagogická opatření se projednávají s rodiči.</w:t>
      </w:r>
    </w:p>
    <w:p w:rsidR="00B83344" w:rsidRPr="00B44807" w:rsidRDefault="00B83344" w:rsidP="00B83344">
      <w:pPr>
        <w:jc w:val="both"/>
      </w:pPr>
      <w:r w:rsidRPr="00B44807">
        <w:t xml:space="preserve">10. U žáka, který se vzdělává podle individuálního vzdělávacího plánu, může ředitel rozhodnout </w:t>
      </w:r>
    </w:p>
    <w:p w:rsidR="00B83344" w:rsidRPr="00B44807" w:rsidRDefault="00B83344" w:rsidP="00B83344">
      <w:pPr>
        <w:spacing w:after="120"/>
        <w:jc w:val="both"/>
      </w:pPr>
      <w:r w:rsidRPr="00B44807">
        <w:lastRenderedPageBreak/>
        <w:t>o použití slovního hodnocení ve vybraných vyučovacích předmětech na základě žádosti zákonného zástupce žáka. To platí i pro hodnocení žáků mimořádně nadaných, kteří se vzdělávají podle IVP.</w:t>
      </w:r>
    </w:p>
    <w:p w:rsidR="00B83344" w:rsidRPr="00B44807" w:rsidRDefault="00B83344" w:rsidP="00CD4194">
      <w:pPr>
        <w:spacing w:after="120"/>
        <w:jc w:val="both"/>
      </w:pPr>
      <w:r w:rsidRPr="00B44807">
        <w:t>11. 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rsidR="00B83344" w:rsidRPr="00B44807" w:rsidRDefault="00B83344" w:rsidP="0018747E">
      <w:pPr>
        <w:spacing w:after="240"/>
        <w:jc w:val="both"/>
      </w:pPr>
      <w:r w:rsidRPr="00B44807">
        <w:t>12. 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B83344" w:rsidRPr="00B44807" w:rsidRDefault="00653F31" w:rsidP="00525EA7">
      <w:pPr>
        <w:pStyle w:val="Nadpis1"/>
        <w:spacing w:after="120"/>
        <w:rPr>
          <w:b/>
          <w:bCs/>
        </w:rPr>
      </w:pPr>
      <w:r w:rsidRPr="00B44807">
        <w:rPr>
          <w:b/>
          <w:bCs/>
        </w:rPr>
        <w:t>9</w:t>
      </w:r>
      <w:r w:rsidR="00B83344" w:rsidRPr="00B44807">
        <w:rPr>
          <w:b/>
          <w:bCs/>
        </w:rPr>
        <w:t>. Hodnocení</w:t>
      </w:r>
      <w:r w:rsidR="00926E42" w:rsidRPr="00B44807">
        <w:rPr>
          <w:b/>
          <w:bCs/>
        </w:rPr>
        <w:t xml:space="preserve"> individuálně vzdělávaných žáků</w:t>
      </w:r>
    </w:p>
    <w:p w:rsidR="00B83344" w:rsidRPr="00B44807" w:rsidRDefault="00B83344" w:rsidP="00525EA7">
      <w:pPr>
        <w:spacing w:after="240"/>
        <w:jc w:val="both"/>
      </w:pPr>
      <w:r w:rsidRPr="00B44807">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B83344" w:rsidRPr="00B44807" w:rsidRDefault="00653F31" w:rsidP="00525EA7">
      <w:pPr>
        <w:spacing w:after="120"/>
        <w:jc w:val="both"/>
        <w:rPr>
          <w:b/>
          <w:u w:val="single"/>
        </w:rPr>
      </w:pPr>
      <w:r w:rsidRPr="00B44807">
        <w:rPr>
          <w:b/>
          <w:u w:val="single"/>
        </w:rPr>
        <w:t>10</w:t>
      </w:r>
      <w:r w:rsidR="00B83344" w:rsidRPr="00B44807">
        <w:rPr>
          <w:b/>
          <w:u w:val="single"/>
        </w:rPr>
        <w:t>. Podrobnosti o komis</w:t>
      </w:r>
      <w:r w:rsidR="00525EA7" w:rsidRPr="00B44807">
        <w:rPr>
          <w:b/>
          <w:u w:val="single"/>
        </w:rPr>
        <w:t>ionálních a opravných zkouškách</w:t>
      </w:r>
    </w:p>
    <w:p w:rsidR="00B83344" w:rsidRPr="00B44807" w:rsidRDefault="00B83344" w:rsidP="00B83344">
      <w:pPr>
        <w:spacing w:after="120"/>
      </w:pPr>
      <w:r w:rsidRPr="00B44807">
        <w:t>1. Žáci, kteří na daném stupni základní školy dosud neopakovali ročník, kteří na konci druhého pololetí neprospěli nejvýše ze dvou povinných předmětů s výjimkou předmětů výchovného zaměření, konají opravné zkoušky.</w:t>
      </w:r>
    </w:p>
    <w:p w:rsidR="00B83344" w:rsidRPr="00B44807" w:rsidRDefault="00B83344" w:rsidP="00B83344">
      <w:pPr>
        <w:spacing w:after="120"/>
      </w:pPr>
      <w:r w:rsidRPr="00B44807">
        <w:t>2. Opravné zkoušky se konají nejpozději do konce příslušného školního roku v termínu stanoveném ředitelem školy. Žák může v jednom dni skládat pouze jednu opravnou zkoušku. Opravné zkoušky jsou komisionální.</w:t>
      </w:r>
    </w:p>
    <w:p w:rsidR="00B83344" w:rsidRPr="00B44807" w:rsidRDefault="00B83344" w:rsidP="00B83344">
      <w:pPr>
        <w:spacing w:after="120"/>
      </w:pPr>
      <w:r w:rsidRPr="00B44807">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B83344" w:rsidRPr="00B44807" w:rsidRDefault="00B83344" w:rsidP="00B83344">
      <w:pPr>
        <w:spacing w:after="120"/>
      </w:pPr>
      <w:r w:rsidRPr="00B44807">
        <w:t>4. V odůvodněných případech může krajský úřad rozhodnout o konání opravné zkoušky a komisionálního přezkoušení na jiné základní škole. Zkoušky se na žádost krajského úřadu účastní školní inspektor.</w:t>
      </w:r>
    </w:p>
    <w:p w:rsidR="00B83344" w:rsidRPr="00B44807" w:rsidRDefault="00B83344" w:rsidP="00B83344">
      <w:pPr>
        <w:spacing w:after="120"/>
      </w:pPr>
      <w:r w:rsidRPr="00B44807">
        <w:t>5. V případě, že zákonný zástupce žáka má pochybnosti o správnosti výsledku zkoušky, může požádat o přezkoušení podle § 22 vyhlášky o základním vzdělávání.</w:t>
      </w:r>
    </w:p>
    <w:p w:rsidR="00B83344" w:rsidRPr="00B44807" w:rsidRDefault="00B83344" w:rsidP="00B83344">
      <w:pPr>
        <w:spacing w:after="120"/>
      </w:pPr>
      <w:r w:rsidRPr="00B44807">
        <w:t>6. Komisi pro opravnou zkoušku a komisionální přezkoušení jmenuje ředitel školy; v případě, že je vyučujícím daného předmětu ředitel školy, jmenuje komisi krajský úřad.</w:t>
      </w:r>
    </w:p>
    <w:p w:rsidR="00B83344" w:rsidRPr="00B44807" w:rsidRDefault="00B83344" w:rsidP="00DA613A">
      <w:r w:rsidRPr="00B44807">
        <w:t>7. Komise je tříčlenná a tvoří ji:</w:t>
      </w:r>
    </w:p>
    <w:p w:rsidR="00B83344" w:rsidRPr="00B44807" w:rsidRDefault="00B83344" w:rsidP="00B83344">
      <w:r w:rsidRPr="00B44807">
        <w:t>a) předseda, kterým je ředitel školy, popřípadě jím pověřený učitel zkoušející školy, nebo v případě, že vyučujícím daného předmětu je ředitel školy, krajským úřadem jmenovaný jiný pedagogický pracovník školy,</w:t>
      </w:r>
    </w:p>
    <w:p w:rsidR="00B83344" w:rsidRPr="00B44807" w:rsidRDefault="00B83344" w:rsidP="00B83344">
      <w:r w:rsidRPr="00B44807">
        <w:t>b) zkoušející učitel, jímž je vyučující daného předmětu ve třídě, v níž je žák zařazen, popřípadě jiný vyučující daného předmětu,</w:t>
      </w:r>
    </w:p>
    <w:p w:rsidR="00B83344" w:rsidRPr="00B44807" w:rsidRDefault="00B83344" w:rsidP="00B83344">
      <w:pPr>
        <w:spacing w:after="120"/>
      </w:pPr>
      <w:r w:rsidRPr="00B44807">
        <w:t>c) přísedící, kterým je jiný vyučující daného předmětu nebo předmětu stejné vzdělávací oblasti stanovené Rámcovým vzdělávacím programem pro základní vzdělávání.</w:t>
      </w:r>
    </w:p>
    <w:p w:rsidR="00B83344" w:rsidRPr="00B44807" w:rsidRDefault="00B83344" w:rsidP="00B83344">
      <w:pPr>
        <w:spacing w:after="120"/>
      </w:pPr>
      <w:r w:rsidRPr="00B44807">
        <w:lastRenderedPageBreak/>
        <w:t>8.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B83344" w:rsidRPr="00B44807" w:rsidRDefault="00B83344" w:rsidP="00B83344">
      <w:pPr>
        <w:spacing w:after="120"/>
      </w:pPr>
      <w:r w:rsidRPr="00B44807">
        <w:t>9. O přezkoušení se pořizuje protokol, který se stává součástí dokumentace školy.</w:t>
      </w:r>
    </w:p>
    <w:p w:rsidR="00B83344" w:rsidRPr="00B44807" w:rsidRDefault="00B83344" w:rsidP="00B83344">
      <w:pPr>
        <w:spacing w:after="120"/>
      </w:pPr>
      <w:r w:rsidRPr="00B44807">
        <w:t>10. Žák může v jednom dni vykonat přezkoušení pouze z jednoho předmětu. Není-li možné žáka ze závažných důvodů ve stanoveném termínu přezkoušet, stanoví orgán jmenující komisi náhradní termín přezkoušení.</w:t>
      </w:r>
    </w:p>
    <w:p w:rsidR="00B83344" w:rsidRPr="00B44807" w:rsidRDefault="00B83344" w:rsidP="00B83344">
      <w:pPr>
        <w:spacing w:after="120"/>
      </w:pPr>
      <w:r w:rsidRPr="00B44807">
        <w:t>11. Konkrétní obsah a rozsah přezkoušení stanoví ředitel školy v souladu se školním vzdělávacím programem.</w:t>
      </w:r>
    </w:p>
    <w:p w:rsidR="00B83344" w:rsidRPr="00B44807" w:rsidRDefault="00B83344" w:rsidP="00360AFB">
      <w:pPr>
        <w:spacing w:after="120"/>
      </w:pPr>
      <w:r w:rsidRPr="00B44807">
        <w:t xml:space="preserve">12. Vykonáním přezkoušení není dotčena možnost vykonat opravnou zkoušku. </w:t>
      </w:r>
    </w:p>
    <w:p w:rsidR="00B83344" w:rsidRPr="00B44807" w:rsidRDefault="00653F31" w:rsidP="00704AAA">
      <w:pPr>
        <w:spacing w:after="120"/>
        <w:rPr>
          <w:b/>
          <w:u w:val="single"/>
        </w:rPr>
      </w:pPr>
      <w:r w:rsidRPr="00B44807">
        <w:rPr>
          <w:b/>
          <w:u w:val="single"/>
        </w:rPr>
        <w:t>11</w:t>
      </w:r>
      <w:r w:rsidR="00B83344" w:rsidRPr="00B44807">
        <w:rPr>
          <w:b/>
          <w:u w:val="single"/>
        </w:rPr>
        <w:t>.</w:t>
      </w:r>
      <w:r w:rsidR="00B83344" w:rsidRPr="00B44807">
        <w:rPr>
          <w:u w:val="single"/>
        </w:rPr>
        <w:t xml:space="preserve"> </w:t>
      </w:r>
      <w:r w:rsidR="00B83344" w:rsidRPr="00B44807">
        <w:rPr>
          <w:b/>
          <w:u w:val="single"/>
        </w:rPr>
        <w:t>Zkoušky při plnění povinné školní docházky v zahraničí nebo v zahraniční škole na území ČR a dokládání plnění povinné školní docházky</w:t>
      </w:r>
    </w:p>
    <w:p w:rsidR="007E45E9" w:rsidRPr="00B44807" w:rsidRDefault="007804AB" w:rsidP="00B37C23">
      <w:pPr>
        <w:spacing w:after="120"/>
        <w:jc w:val="both"/>
      </w:pPr>
      <w:r w:rsidRPr="00B44807">
        <w:t xml:space="preserve">1. </w:t>
      </w:r>
      <w:r w:rsidR="007E45E9" w:rsidRPr="00B44807">
        <w:t>Žák, který plní povinnou školní docházku ve škole mimo území České republiky a současně je žákem kmenové školy,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 v souladu s vyhláškou č. 48/2005 Sb. o základním vzdělávání a některých náležitostech plnění povinné školní docházky.</w:t>
      </w:r>
    </w:p>
    <w:p w:rsidR="00B37C23" w:rsidRPr="00B44807" w:rsidRDefault="007804AB" w:rsidP="00926E42">
      <w:pPr>
        <w:spacing w:after="120"/>
      </w:pPr>
      <w:r w:rsidRPr="00B44807">
        <w:t xml:space="preserve">2. </w:t>
      </w:r>
      <w:r w:rsidR="00B37C23" w:rsidRPr="00B44807">
        <w:t xml:space="preserve">Pokud žák zkoušku podle odstavce 1 nekoná, doloží zákonný zástupce žáka řediteli kmenové školy plnění povinné školní docházky žáka předložením dokladu o této skutečnosti vydaného školou mimo území České republiky za období nejvýše dvou školních roků, včetně jeho překladu do českého jazyka, a to v termínu do konce kalendářního roku. V případě pochybností o správnosti překladu je ředitel kmenové školy oprávněn požadovat předložení úředně ověřeného překladu. </w:t>
      </w:r>
    </w:p>
    <w:p w:rsidR="00B37C23" w:rsidRPr="00B44807" w:rsidRDefault="007804AB" w:rsidP="00DA613A">
      <w:pPr>
        <w:rPr>
          <w:szCs w:val="20"/>
        </w:rPr>
      </w:pPr>
      <w:r w:rsidRPr="00B44807">
        <w:t xml:space="preserve">3. </w:t>
      </w:r>
      <w:r w:rsidR="00B37C23" w:rsidRPr="00B44807">
        <w:t>Plnění povinné školní docházky podle odstavce 3 lze doložit také čestným prohlášením zákonného zástupce žáka potvrzujícím plnění povinné školní docházky žáka, pokud škola mimo území České republiky takový doklad nevydává. Čestné prohlášení podle věty první musí obsahovat alespoň název a adresu školy a školní rok, za který se čestné prohlášení vydává.</w:t>
      </w:r>
    </w:p>
    <w:p w:rsidR="00B83344" w:rsidRPr="00B44807" w:rsidRDefault="00B83344" w:rsidP="00360AFB">
      <w:pPr>
        <w:pStyle w:val="Prosttext"/>
        <w:spacing w:after="120"/>
        <w:jc w:val="both"/>
        <w:rPr>
          <w:rFonts w:ascii="Times New Roman" w:hAnsi="Times New Roman" w:cs="Times New Roman"/>
          <w:sz w:val="24"/>
          <w:szCs w:val="24"/>
        </w:rPr>
      </w:pPr>
      <w:r w:rsidRPr="00B44807">
        <w:rPr>
          <w:rFonts w:ascii="Times New Roman" w:hAnsi="Times New Roman" w:cs="Times New Roman"/>
          <w:sz w:val="24"/>
          <w:szCs w:val="24"/>
        </w:rPr>
        <w:t>Další podrobnosti jsou uvedeny v zákoně č. 561/2004 Sb., o předškolním, základním, středním, vyšším odborném a jiném vzdělávání (školský zákon)</w:t>
      </w:r>
      <w:r w:rsidR="00360AFB">
        <w:rPr>
          <w:rFonts w:ascii="Times New Roman" w:hAnsi="Times New Roman" w:cs="Times New Roman"/>
          <w:sz w:val="24"/>
          <w:szCs w:val="24"/>
        </w:rPr>
        <w:t>.</w:t>
      </w:r>
    </w:p>
    <w:p w:rsidR="00B83344" w:rsidRPr="00B44807" w:rsidRDefault="00653F31" w:rsidP="00704AAA">
      <w:pPr>
        <w:pStyle w:val="Nadpis8"/>
        <w:spacing w:after="120"/>
      </w:pPr>
      <w:r w:rsidRPr="00B44807">
        <w:t>12</w:t>
      </w:r>
      <w:r w:rsidR="00B83344" w:rsidRPr="00B44807">
        <w:t>. Způsob získávání podkladů pro hodnocení</w:t>
      </w:r>
    </w:p>
    <w:p w:rsidR="00B83344" w:rsidRPr="00B44807" w:rsidRDefault="00B83344" w:rsidP="00B83344">
      <w:pPr>
        <w:pStyle w:val="Zkladntext21"/>
        <w:spacing w:after="120"/>
        <w:rPr>
          <w:b w:val="0"/>
          <w:color w:val="auto"/>
        </w:rPr>
      </w:pPr>
      <w:r w:rsidRPr="00B44807">
        <w:rPr>
          <w:b w:val="0"/>
          <w:color w:val="auto"/>
        </w:rPr>
        <w:t xml:space="preserve">1. Při celkové klasifikaci přihlíží učitel k věkovým zvláštnostem žáka i k tomu, že žák mohl v průběhu klasifikačního období zakolísat v učebních výkonech pro určitou indispozici.      </w:t>
      </w:r>
    </w:p>
    <w:p w:rsidR="00B83344" w:rsidRPr="00B44807" w:rsidRDefault="00B83344" w:rsidP="00B83344">
      <w:pPr>
        <w:spacing w:after="120"/>
        <w:jc w:val="both"/>
      </w:pPr>
      <w:r w:rsidRPr="00B44807">
        <w:t>2. Hodnocení průběhu a výsledků vzdělávání a chování žáků pedagogickými pracovníky je jednoznačné, srozumitelné, srovnatelné s předem stanovenými kritérii, věcné, všestranné, pedagogicky zdůvodněné, odborně správné a doložitelné.</w:t>
      </w:r>
    </w:p>
    <w:p w:rsidR="00B83344" w:rsidRPr="00B44807" w:rsidRDefault="00B83344" w:rsidP="00B83344">
      <w:pPr>
        <w:pStyle w:val="Zkladntext21"/>
        <w:spacing w:after="120"/>
        <w:rPr>
          <w:b w:val="0"/>
          <w:color w:val="auto"/>
        </w:rPr>
      </w:pPr>
      <w:r w:rsidRPr="00B44807">
        <w:rPr>
          <w:b w:val="0"/>
          <w:color w:val="auto"/>
        </w:rPr>
        <w:t xml:space="preserve">3. Podklady pro hodnocení a klasifikaci získávají vyučující zejména: soustavným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rsidR="00B83344" w:rsidRPr="00B44807" w:rsidRDefault="00B83344" w:rsidP="00B83344">
      <w:pPr>
        <w:jc w:val="both"/>
      </w:pPr>
      <w:r w:rsidRPr="00B44807">
        <w:t xml:space="preserve">4. Žák 2. až 5. ročníku základní školy musí mít z každého předmětu alespoň dvě známky za každé pololetí. Známky získávají vyučující průběžně během celého klasifikačního období.  </w:t>
      </w:r>
    </w:p>
    <w:p w:rsidR="00B83344" w:rsidRPr="00B44807" w:rsidRDefault="00B83344" w:rsidP="00B83344">
      <w:pPr>
        <w:jc w:val="both"/>
      </w:pPr>
      <w:r w:rsidRPr="00B44807">
        <w:t>Není přípustné ústně přezkušovat žáky koncem klasifikačního období z látky celého tohoto období.</w:t>
      </w:r>
    </w:p>
    <w:p w:rsidR="00B83344" w:rsidRPr="00B44807" w:rsidRDefault="00B83344" w:rsidP="00B83344">
      <w:pPr>
        <w:spacing w:after="120"/>
        <w:jc w:val="both"/>
      </w:pPr>
      <w:r w:rsidRPr="00B44807">
        <w:lastRenderedPageBreak/>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B83344" w:rsidRPr="00B44807" w:rsidRDefault="00B83344" w:rsidP="00B83344">
      <w:pPr>
        <w:spacing w:after="120"/>
        <w:jc w:val="both"/>
      </w:pPr>
      <w:r w:rsidRPr="00B44807">
        <w:t>5. Učitel oznamuje žákovi výsledek každé klasifikace, klasifikaci zdůvodňuje a poukazuje na klady a nedostatky hodnocených projevů, výkonů, výtvorů. Po ústním vyzkoušení oznámí učitel žákovi výsledek hodnocení okamžitě. Výsledky hodnocen</w:t>
      </w:r>
      <w:r w:rsidR="00926E42" w:rsidRPr="00B44807">
        <w:t xml:space="preserve">í písemných zkoušek a </w:t>
      </w:r>
      <w:r w:rsidRPr="00B44807">
        <w:t xml:space="preserve">praktických činností oznámí žákovi nejpozději do 14 dnů. Učitel sděluje všechny známky, které bere v úvahu při celkové klasifikaci, </w:t>
      </w:r>
      <w:r w:rsidR="00300976" w:rsidRPr="00B44807">
        <w:t xml:space="preserve">žákovi a </w:t>
      </w:r>
      <w:r w:rsidRPr="00B44807">
        <w:t>zástupcům žáka</w:t>
      </w:r>
      <w:r w:rsidR="00300976" w:rsidRPr="00B44807">
        <w:t>, těm</w:t>
      </w:r>
      <w:r w:rsidRPr="00B44807">
        <w:t xml:space="preserve"> zejména prostřednict</w:t>
      </w:r>
      <w:r w:rsidR="00300976" w:rsidRPr="00B44807">
        <w:t>vím zápisů do žákovské knížky.</w:t>
      </w:r>
    </w:p>
    <w:p w:rsidR="00B83344" w:rsidRPr="00B44807" w:rsidRDefault="00AD11D2" w:rsidP="00B83344">
      <w:pPr>
        <w:spacing w:after="120"/>
        <w:jc w:val="both"/>
      </w:pPr>
      <w:r w:rsidRPr="00B44807">
        <w:t>6</w:t>
      </w:r>
      <w:r w:rsidR="00B83344" w:rsidRPr="00B44807">
        <w:t>. Učitel je povinen vést soustavnou evidenci o každé klasifikaci žáka průkazným způsobem tak, aby mohl vždy doložit správnost celkové klasifikace žáka i způsob získání známek</w:t>
      </w:r>
      <w:r w:rsidR="00926E42" w:rsidRPr="00B44807">
        <w:t xml:space="preserve">. </w:t>
      </w:r>
      <w:r w:rsidR="00B83344" w:rsidRPr="00B44807">
        <w:t xml:space="preserve">V případě dlouhodobé nepřítomnosti nebo rozvázání pracovního poměru v průběhu klasifikačního období předá tento klasifikační přehled zastupujícímu učiteli nebo vedení školy.   </w:t>
      </w:r>
    </w:p>
    <w:p w:rsidR="00B83344" w:rsidRPr="00B44807" w:rsidRDefault="00AD11D2" w:rsidP="00B83344">
      <w:pPr>
        <w:spacing w:after="120"/>
        <w:jc w:val="both"/>
      </w:pPr>
      <w:r w:rsidRPr="00B44807">
        <w:t>7</w:t>
      </w:r>
      <w:r w:rsidR="00B83344" w:rsidRPr="00B44807">
        <w:t xml:space="preserve">. Vyučující zajistí </w:t>
      </w:r>
      <w:r w:rsidR="00300976" w:rsidRPr="00B44807">
        <w:t>zapsání známek také do katalogového listu</w:t>
      </w:r>
      <w:r w:rsidR="00B83344" w:rsidRPr="00B44807">
        <w:t xml:space="preserve"> a dbá o jejich úplnost. Do katalogu jsou zapisovány známky z jednotlivých předmětů, udělená výchovná opatření a další údaje o chování žáka, jeho pracovní aktivitě a činnosti ve škole.</w:t>
      </w:r>
    </w:p>
    <w:p w:rsidR="00B83344" w:rsidRPr="00B44807" w:rsidRDefault="00AD11D2" w:rsidP="00B83344">
      <w:pPr>
        <w:spacing w:after="120"/>
        <w:jc w:val="both"/>
      </w:pPr>
      <w:r w:rsidRPr="00B44807">
        <w:t>8</w:t>
      </w:r>
      <w:r w:rsidR="00B83344" w:rsidRPr="00B44807">
        <w:t>. Klasifikační stupeň určí učitel, který vyučuje příslušnému předmětu. Při dlouhodobějším</w:t>
      </w:r>
      <w:r w:rsidR="00300976" w:rsidRPr="00B44807">
        <w:t xml:space="preserve"> pobytu žáka mimo školu (</w:t>
      </w:r>
      <w:r w:rsidR="00B83344" w:rsidRPr="00B44807">
        <w:t xml:space="preserve">léčebné pobyty, dočasné umístění v ústavech, apod.) vyučující respektuje známky žáka, které škole sdělí škola při instituci, kde byl žák umístěn; žák se znovu nepřezkušuje.      </w:t>
      </w:r>
    </w:p>
    <w:p w:rsidR="00B83344" w:rsidRPr="00B44807" w:rsidRDefault="00AD11D2" w:rsidP="00B83344">
      <w:pPr>
        <w:spacing w:after="120"/>
        <w:jc w:val="both"/>
      </w:pPr>
      <w:r w:rsidRPr="00B44807">
        <w:t>9</w:t>
      </w:r>
      <w:r w:rsidR="00B83344" w:rsidRPr="00B44807">
        <w:t xml:space="preserve">.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B83344" w:rsidRPr="00B44807" w:rsidRDefault="00AD11D2" w:rsidP="00B83344">
      <w:pPr>
        <w:spacing w:after="120"/>
        <w:jc w:val="both"/>
      </w:pPr>
      <w:r w:rsidRPr="00B44807">
        <w:t>10</w:t>
      </w:r>
      <w:r w:rsidR="00B83344" w:rsidRPr="00B44807">
        <w:t xml:space="preserve">. Případy zaostávání žáků v učení a nedostatky v jejich chování se projednají v pedagogické radě.                                                </w:t>
      </w:r>
    </w:p>
    <w:p w:rsidR="00B83344" w:rsidRPr="00B44807" w:rsidRDefault="00AD11D2" w:rsidP="00B83344">
      <w:pPr>
        <w:spacing w:after="120"/>
        <w:jc w:val="both"/>
      </w:pPr>
      <w:r w:rsidRPr="00B44807">
        <w:t>11</w:t>
      </w:r>
      <w:r w:rsidR="00B83344" w:rsidRPr="00B44807">
        <w:t xml:space="preserve">. Na konci klasifikačního období, v termínu, který určí ředitel školy, zapíší učitelé příslušných předmětů číslicí výsledky celkové klasifikace do třídního výkazu a připraví návrhy na klasifikaci v náhradním termínu apod.      </w:t>
      </w:r>
    </w:p>
    <w:p w:rsidR="00B83344" w:rsidRPr="00B44807" w:rsidRDefault="00AD11D2" w:rsidP="00B83344">
      <w:pPr>
        <w:spacing w:after="120"/>
        <w:jc w:val="both"/>
      </w:pPr>
      <w:r w:rsidRPr="00B44807">
        <w:t>12</w:t>
      </w:r>
      <w:r w:rsidR="00B83344" w:rsidRPr="00B44807">
        <w:t xml:space="preserve">. Zákonné zástupce žáka informuje o prospěchu a chování žáka: třídní učitel a učitelé jednotlivých předmětů v polovině prvního a druhého pololetí; třídní učitel nebo učitel, jestliže o to zákonní zástupci žáka požádají.      </w:t>
      </w:r>
    </w:p>
    <w:p w:rsidR="00B83344" w:rsidRPr="00B44807" w:rsidRDefault="00AD11D2" w:rsidP="00B83344">
      <w:pPr>
        <w:pStyle w:val="Zkladntext21"/>
        <w:spacing w:after="120"/>
        <w:rPr>
          <w:b w:val="0"/>
          <w:color w:val="auto"/>
        </w:rPr>
      </w:pPr>
      <w:r w:rsidRPr="00B44807">
        <w:rPr>
          <w:b w:val="0"/>
          <w:color w:val="auto"/>
        </w:rPr>
        <w:t xml:space="preserve">13. </w:t>
      </w:r>
      <w:r w:rsidR="00B83344" w:rsidRPr="00B44807">
        <w:rPr>
          <w:b w:val="0"/>
          <w:color w:val="auto"/>
        </w:rPr>
        <w:t xml:space="preserve">Informace jsou rodičům předávány převážně při osobním jednání na individuálních konzultacích. Údaje o klasifikaci a hodnocení chování žáka jsou sdělovány pouze zástupcům žáka, nikoli veřejně.      </w:t>
      </w:r>
    </w:p>
    <w:p w:rsidR="00B83344" w:rsidRPr="00B44807" w:rsidRDefault="00AD11D2" w:rsidP="00B83344">
      <w:pPr>
        <w:spacing w:after="120"/>
        <w:jc w:val="both"/>
      </w:pPr>
      <w:r w:rsidRPr="00B44807">
        <w:t>14</w:t>
      </w:r>
      <w:r w:rsidR="00B83344" w:rsidRPr="00B44807">
        <w:t xml:space="preserve">. V případě mimořádného zhoršení prospěchu žáka informuje rodiče vyučující předmětu bezprostředně a prokazatelným způsobem.      </w:t>
      </w:r>
    </w:p>
    <w:p w:rsidR="00B83344" w:rsidRPr="00B44807" w:rsidRDefault="00AD11D2" w:rsidP="00B83344">
      <w:pPr>
        <w:spacing w:after="120"/>
        <w:jc w:val="both"/>
      </w:pPr>
      <w:r w:rsidRPr="00B44807">
        <w:t>15</w:t>
      </w:r>
      <w:r w:rsidR="00B83344" w:rsidRPr="00B44807">
        <w:t>.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w:t>
      </w:r>
      <w:r w:rsidRPr="00B44807">
        <w:t xml:space="preserve"> </w:t>
      </w:r>
      <w:r w:rsidR="00B83344" w:rsidRPr="00B44807">
        <w:t>prázdnin, v případě žáků s odloženou klasifikací nebo o</w:t>
      </w:r>
      <w:r w:rsidRPr="00B44807">
        <w:t xml:space="preserve">pravnými zkouškami až do 30.10. </w:t>
      </w:r>
      <w:r w:rsidR="00B83344" w:rsidRPr="00B44807">
        <w:t xml:space="preserve">dalšího školního roku. Opravené písemné práce musí být předloženy všem žákům a na požádání ve škole také rodičům.      </w:t>
      </w:r>
    </w:p>
    <w:p w:rsidR="00B83344" w:rsidRPr="00B44807" w:rsidRDefault="00AD11D2" w:rsidP="00B83344">
      <w:pPr>
        <w:spacing w:after="120"/>
        <w:jc w:val="both"/>
      </w:pPr>
      <w:r w:rsidRPr="00B44807">
        <w:t>16</w:t>
      </w:r>
      <w:r w:rsidR="00B83344" w:rsidRPr="00B44807">
        <w:t xml:space="preserve">.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Před prověřováním znalostí musí mít žáci dostatek času k naučení, procvičení a zažití učiva. </w:t>
      </w:r>
    </w:p>
    <w:p w:rsidR="00B83344" w:rsidRPr="00B44807" w:rsidRDefault="00AD11D2" w:rsidP="00294CA1">
      <w:pPr>
        <w:spacing w:after="240"/>
        <w:jc w:val="both"/>
      </w:pPr>
      <w:r w:rsidRPr="00B44807">
        <w:lastRenderedPageBreak/>
        <w:t>17</w:t>
      </w:r>
      <w:r w:rsidR="00B83344" w:rsidRPr="00B44807">
        <w:t xml:space="preserve">. Třídní učitelé jsou povinni seznamovat ostatní vyučující s doporučeními pedagogicko-psychologických vyšetření, která mají vztah ke způsobu hodnocení a klasifikace žáka a způsobu získávání podkladů. Údaje o nových vyšetřeních jsou součástí zpráv učitelů nebo výchovného poradce na pedagogické radě.         </w:t>
      </w:r>
    </w:p>
    <w:p w:rsidR="00535CF2" w:rsidRPr="00B44807" w:rsidRDefault="00535CF2" w:rsidP="00704AAA">
      <w:pPr>
        <w:overflowPunct w:val="0"/>
        <w:autoSpaceDE w:val="0"/>
        <w:autoSpaceDN w:val="0"/>
        <w:adjustRightInd w:val="0"/>
        <w:spacing w:after="120"/>
        <w:jc w:val="both"/>
        <w:rPr>
          <w:b/>
          <w:szCs w:val="20"/>
          <w:u w:val="single"/>
        </w:rPr>
      </w:pPr>
      <w:r w:rsidRPr="00B44807">
        <w:rPr>
          <w:b/>
          <w:u w:val="single"/>
        </w:rPr>
        <w:t>VI. Školní stravování</w:t>
      </w:r>
    </w:p>
    <w:p w:rsidR="003F269A" w:rsidRPr="00B44807" w:rsidRDefault="003F269A" w:rsidP="003F269A">
      <w:pPr>
        <w:overflowPunct w:val="0"/>
        <w:autoSpaceDE w:val="0"/>
        <w:autoSpaceDN w:val="0"/>
        <w:adjustRightInd w:val="0"/>
      </w:pPr>
      <w:r w:rsidRPr="00B44807">
        <w:t>Školní stravování je zajištěno smluvně společností ARTER, která obědy vaří a dováží. Obědy vydává školní jídelna – výdejna v budově Základní školy Tuklaty, kde také žáci obědvají.</w:t>
      </w:r>
    </w:p>
    <w:p w:rsidR="003F269A" w:rsidRPr="00B44807" w:rsidRDefault="003F269A" w:rsidP="003F269A">
      <w:pPr>
        <w:overflowPunct w:val="0"/>
        <w:autoSpaceDE w:val="0"/>
        <w:autoSpaceDN w:val="0"/>
        <w:adjustRightInd w:val="0"/>
      </w:pPr>
      <w:r w:rsidRPr="00B44807">
        <w:t xml:space="preserve">Podle vyhlášky č. 107/2005 Sb. o školním stravování (§2, odst. 3) stanovuje prostřednictvím smluvního partnera, společnosti </w:t>
      </w:r>
      <w:proofErr w:type="spellStart"/>
      <w:r w:rsidRPr="00B44807">
        <w:t>Arter</w:t>
      </w:r>
      <w:proofErr w:type="spellEnd"/>
      <w:r w:rsidRPr="00B44807">
        <w:t>, ředitel školy tyto podmínky pro poskytování školního stravování:</w:t>
      </w:r>
    </w:p>
    <w:p w:rsidR="003F269A" w:rsidRPr="00B44807" w:rsidRDefault="003F269A" w:rsidP="003F269A">
      <w:pPr>
        <w:numPr>
          <w:ilvl w:val="0"/>
          <w:numId w:val="1"/>
        </w:numPr>
        <w:overflowPunct w:val="0"/>
        <w:autoSpaceDE w:val="0"/>
        <w:autoSpaceDN w:val="0"/>
        <w:adjustRightInd w:val="0"/>
        <w:jc w:val="both"/>
        <w:rPr>
          <w:szCs w:val="20"/>
        </w:rPr>
      </w:pPr>
      <w:r w:rsidRPr="00B44807">
        <w:t>cenu obědů</w:t>
      </w:r>
    </w:p>
    <w:p w:rsidR="003F269A" w:rsidRPr="00B44807" w:rsidRDefault="003F269A" w:rsidP="003F269A">
      <w:pPr>
        <w:numPr>
          <w:ilvl w:val="0"/>
          <w:numId w:val="4"/>
        </w:numPr>
        <w:overflowPunct w:val="0"/>
        <w:autoSpaceDE w:val="0"/>
        <w:autoSpaceDN w:val="0"/>
        <w:adjustRightInd w:val="0"/>
        <w:jc w:val="both"/>
        <w:rPr>
          <w:szCs w:val="20"/>
        </w:rPr>
      </w:pPr>
      <w:r w:rsidRPr="00B44807">
        <w:t xml:space="preserve">způsob a termín placení </w:t>
      </w:r>
    </w:p>
    <w:p w:rsidR="003F269A" w:rsidRPr="00B44807" w:rsidRDefault="003F269A" w:rsidP="003F269A">
      <w:pPr>
        <w:numPr>
          <w:ilvl w:val="0"/>
          <w:numId w:val="4"/>
        </w:numPr>
        <w:overflowPunct w:val="0"/>
        <w:autoSpaceDE w:val="0"/>
        <w:autoSpaceDN w:val="0"/>
        <w:adjustRightInd w:val="0"/>
        <w:jc w:val="both"/>
        <w:rPr>
          <w:szCs w:val="20"/>
        </w:rPr>
      </w:pPr>
      <w:r w:rsidRPr="00B44807">
        <w:t>způsob přihlašování a odhlašování</w:t>
      </w:r>
    </w:p>
    <w:p w:rsidR="00C60723" w:rsidRPr="00B44807" w:rsidRDefault="003F269A" w:rsidP="003F269A">
      <w:pPr>
        <w:numPr>
          <w:ilvl w:val="0"/>
          <w:numId w:val="6"/>
        </w:numPr>
        <w:overflowPunct w:val="0"/>
        <w:autoSpaceDE w:val="0"/>
        <w:autoSpaceDN w:val="0"/>
        <w:adjustRightInd w:val="0"/>
        <w:spacing w:after="240"/>
        <w:jc w:val="both"/>
      </w:pPr>
      <w:r w:rsidRPr="00B44807">
        <w:t>organizaci výdeje</w:t>
      </w:r>
    </w:p>
    <w:p w:rsidR="00535CF2" w:rsidRPr="00B44807" w:rsidRDefault="00535CF2" w:rsidP="00294CA1">
      <w:pPr>
        <w:pStyle w:val="Nadpis8"/>
        <w:spacing w:after="120"/>
        <w:rPr>
          <w:szCs w:val="20"/>
        </w:rPr>
      </w:pPr>
      <w:r w:rsidRPr="00B44807">
        <w:t>VII. Závěrečná ustanovení</w:t>
      </w:r>
    </w:p>
    <w:p w:rsidR="00535CF2" w:rsidRPr="00B44807" w:rsidRDefault="00535CF2" w:rsidP="00C36A93">
      <w:pPr>
        <w:numPr>
          <w:ilvl w:val="0"/>
          <w:numId w:val="7"/>
        </w:numPr>
        <w:overflowPunct w:val="0"/>
        <w:autoSpaceDE w:val="0"/>
        <w:autoSpaceDN w:val="0"/>
        <w:adjustRightInd w:val="0"/>
        <w:ind w:left="643"/>
        <w:jc w:val="both"/>
        <w:rPr>
          <w:szCs w:val="20"/>
        </w:rPr>
      </w:pPr>
      <w:r w:rsidRPr="00B44807">
        <w:t>Kontrolou provádění ustanovení této směrnice provádí ředitel školy.</w:t>
      </w:r>
    </w:p>
    <w:p w:rsidR="00535CF2" w:rsidRPr="00B44807" w:rsidRDefault="00535CF2" w:rsidP="00C36A93">
      <w:pPr>
        <w:numPr>
          <w:ilvl w:val="0"/>
          <w:numId w:val="7"/>
        </w:numPr>
        <w:overflowPunct w:val="0"/>
        <w:autoSpaceDE w:val="0"/>
        <w:autoSpaceDN w:val="0"/>
        <w:adjustRightInd w:val="0"/>
        <w:ind w:left="643"/>
        <w:jc w:val="both"/>
        <w:rPr>
          <w:szCs w:val="20"/>
        </w:rPr>
      </w:pPr>
      <w:r w:rsidRPr="00B44807">
        <w:t>O kontrolách provádí písemné záznamy</w:t>
      </w:r>
    </w:p>
    <w:p w:rsidR="00535CF2" w:rsidRPr="00B44807" w:rsidRDefault="00535CF2" w:rsidP="00C36A93">
      <w:pPr>
        <w:numPr>
          <w:ilvl w:val="0"/>
          <w:numId w:val="7"/>
        </w:numPr>
        <w:overflowPunct w:val="0"/>
        <w:autoSpaceDE w:val="0"/>
        <w:autoSpaceDN w:val="0"/>
        <w:adjustRightInd w:val="0"/>
        <w:ind w:left="643"/>
        <w:jc w:val="both"/>
        <w:rPr>
          <w:szCs w:val="20"/>
        </w:rPr>
      </w:pPr>
      <w:r w:rsidRPr="00B44807">
        <w:t>Zrušuje se p</w:t>
      </w:r>
      <w:r w:rsidR="00A55504" w:rsidRPr="00B44807">
        <w:t>ředchozí znění této směrnice</w:t>
      </w:r>
      <w:r w:rsidR="00736E6C" w:rsidRPr="00B44807">
        <w:t xml:space="preserve"> </w:t>
      </w:r>
      <w:r w:rsidR="00CA5A16" w:rsidRPr="00B44807">
        <w:t xml:space="preserve">č. j. </w:t>
      </w:r>
      <w:r w:rsidR="00D457FC">
        <w:t xml:space="preserve">136/2021 </w:t>
      </w:r>
      <w:r w:rsidR="00152E95" w:rsidRPr="00B44807">
        <w:t xml:space="preserve"> </w:t>
      </w:r>
      <w:r w:rsidR="00736E6C" w:rsidRPr="00B44807">
        <w:t xml:space="preserve">ze dne </w:t>
      </w:r>
      <w:r w:rsidR="004621B0" w:rsidRPr="00B44807">
        <w:t>2. 8. 2021</w:t>
      </w:r>
      <w:r w:rsidRPr="00B44807">
        <w:t>.</w:t>
      </w:r>
    </w:p>
    <w:p w:rsidR="00535CF2" w:rsidRPr="00B44807" w:rsidRDefault="00535CF2" w:rsidP="00C36A93">
      <w:pPr>
        <w:numPr>
          <w:ilvl w:val="0"/>
          <w:numId w:val="7"/>
        </w:numPr>
        <w:overflowPunct w:val="0"/>
        <w:autoSpaceDE w:val="0"/>
        <w:autoSpaceDN w:val="0"/>
        <w:adjustRightInd w:val="0"/>
        <w:ind w:left="643"/>
        <w:jc w:val="both"/>
        <w:rPr>
          <w:szCs w:val="20"/>
        </w:rPr>
      </w:pPr>
      <w:r w:rsidRPr="00B44807">
        <w:t>Uložení sm</w:t>
      </w:r>
      <w:r w:rsidR="006B6399" w:rsidRPr="00B44807">
        <w:t>ěrnice v archivu školy se řídí s</w:t>
      </w:r>
      <w:r w:rsidRPr="00B44807">
        <w:t xml:space="preserve">pisovým a skartačním řádem školy. </w:t>
      </w:r>
    </w:p>
    <w:p w:rsidR="00535CF2" w:rsidRPr="00B44807" w:rsidRDefault="004D2C6C" w:rsidP="00C36A93">
      <w:pPr>
        <w:numPr>
          <w:ilvl w:val="0"/>
          <w:numId w:val="7"/>
        </w:numPr>
        <w:overflowPunct w:val="0"/>
        <w:autoSpaceDE w:val="0"/>
        <w:autoSpaceDN w:val="0"/>
        <w:adjustRightInd w:val="0"/>
        <w:ind w:left="643"/>
        <w:jc w:val="both"/>
        <w:rPr>
          <w:szCs w:val="20"/>
        </w:rPr>
      </w:pPr>
      <w:r w:rsidRPr="00B44807">
        <w:t xml:space="preserve">Směrnice </w:t>
      </w:r>
      <w:r w:rsidR="00B44807">
        <w:t>na</w:t>
      </w:r>
      <w:r w:rsidR="004621B0">
        <w:t>bývá účinnosti dnem 1. 9. 2023</w:t>
      </w:r>
    </w:p>
    <w:p w:rsidR="006B6399" w:rsidRPr="00B44807" w:rsidRDefault="006B6399" w:rsidP="00C36A93">
      <w:pPr>
        <w:numPr>
          <w:ilvl w:val="0"/>
          <w:numId w:val="7"/>
        </w:numPr>
        <w:overflowPunct w:val="0"/>
        <w:autoSpaceDE w:val="0"/>
        <w:autoSpaceDN w:val="0"/>
        <w:adjustRightInd w:val="0"/>
        <w:ind w:left="643"/>
        <w:rPr>
          <w:szCs w:val="20"/>
        </w:rPr>
      </w:pPr>
      <w:r w:rsidRPr="00B44807">
        <w:t xml:space="preserve">Podle § 30 </w:t>
      </w:r>
      <w:r w:rsidR="00535CF2" w:rsidRPr="00B44807">
        <w:t>zákona č. 561/2004 Sb. zveřejňuje ředitel školy tento řád následu</w:t>
      </w:r>
      <w:r w:rsidRPr="00B44807">
        <w:t xml:space="preserve">jícím způsobem: školní řád bude zpřístupněn </w:t>
      </w:r>
      <w:r w:rsidR="00C36A93" w:rsidRPr="00B44807">
        <w:t xml:space="preserve">na internetových stránkách </w:t>
      </w:r>
      <w:r w:rsidRPr="00B44807">
        <w:t>www.zstuklaty.estranky.cz.</w:t>
      </w:r>
    </w:p>
    <w:p w:rsidR="00535CF2" w:rsidRPr="00B44807" w:rsidRDefault="00535CF2" w:rsidP="00C36A93">
      <w:pPr>
        <w:numPr>
          <w:ilvl w:val="0"/>
          <w:numId w:val="7"/>
        </w:numPr>
        <w:overflowPunct w:val="0"/>
        <w:autoSpaceDE w:val="0"/>
        <w:autoSpaceDN w:val="0"/>
        <w:adjustRightInd w:val="0"/>
        <w:ind w:left="643"/>
        <w:jc w:val="both"/>
        <w:rPr>
          <w:szCs w:val="20"/>
        </w:rPr>
      </w:pPr>
      <w:r w:rsidRPr="00B44807">
        <w:t xml:space="preserve">Zaměstnanci školy byli s tímto řádem seznámeni na </w:t>
      </w:r>
      <w:r w:rsidR="004621B0">
        <w:t>pedagogické radě</w:t>
      </w:r>
      <w:r w:rsidRPr="00B44807">
        <w:t xml:space="preserve"> dne </w:t>
      </w:r>
      <w:r w:rsidR="004621B0">
        <w:t>30. 8. 2023</w:t>
      </w:r>
      <w:r w:rsidR="006B6399" w:rsidRPr="00B44807">
        <w:t>.</w:t>
      </w:r>
    </w:p>
    <w:p w:rsidR="00535CF2" w:rsidRPr="00B44807" w:rsidRDefault="00535CF2" w:rsidP="00C36A93">
      <w:pPr>
        <w:numPr>
          <w:ilvl w:val="0"/>
          <w:numId w:val="7"/>
        </w:numPr>
        <w:overflowPunct w:val="0"/>
        <w:autoSpaceDE w:val="0"/>
        <w:autoSpaceDN w:val="0"/>
        <w:adjustRightInd w:val="0"/>
        <w:ind w:left="643"/>
        <w:jc w:val="both"/>
        <w:rPr>
          <w:szCs w:val="20"/>
        </w:rPr>
      </w:pPr>
      <w:r w:rsidRPr="00B44807">
        <w:t xml:space="preserve">Žáci školy budou s tímto řádem seznámeni třídními učiteli </w:t>
      </w:r>
      <w:r w:rsidR="00CA5A16" w:rsidRPr="00B44807">
        <w:t>v prvním týdnu</w:t>
      </w:r>
      <w:r w:rsidRPr="00B44807">
        <w:t xml:space="preserve"> </w:t>
      </w:r>
      <w:r w:rsidR="00CA5A16" w:rsidRPr="00B44807">
        <w:t>v</w:t>
      </w:r>
      <w:r w:rsidRPr="00B44807">
        <w:t xml:space="preserve"> září; seznámení bude zaznamenáno v třídních knihách. </w:t>
      </w:r>
    </w:p>
    <w:p w:rsidR="00535CF2" w:rsidRPr="00B44807" w:rsidRDefault="00535CF2" w:rsidP="00294CA1">
      <w:pPr>
        <w:numPr>
          <w:ilvl w:val="0"/>
          <w:numId w:val="7"/>
        </w:numPr>
        <w:overflowPunct w:val="0"/>
        <w:autoSpaceDE w:val="0"/>
        <w:autoSpaceDN w:val="0"/>
        <w:adjustRightInd w:val="0"/>
        <w:ind w:left="643"/>
        <w:rPr>
          <w:szCs w:val="20"/>
        </w:rPr>
      </w:pPr>
      <w:r w:rsidRPr="00B44807">
        <w:t xml:space="preserve">Zákonní zástupci žáků budou informováni o vydání Školního řádu informací v žákovských knížkách. Na třídní schůzce v září budou zákonní </w:t>
      </w:r>
      <w:r w:rsidR="006B6399" w:rsidRPr="00B44807">
        <w:t>zástupci žáků seznámeni s</w:t>
      </w:r>
      <w:r w:rsidRPr="00B44807">
        <w:t xml:space="preserve"> obsahem</w:t>
      </w:r>
      <w:r w:rsidR="006657B7" w:rsidRPr="00B44807">
        <w:t xml:space="preserve"> školního řádu</w:t>
      </w:r>
      <w:r w:rsidRPr="00B44807">
        <w:t xml:space="preserve">. </w:t>
      </w:r>
    </w:p>
    <w:p w:rsidR="00535CF2" w:rsidRPr="00B44807" w:rsidRDefault="00535CF2" w:rsidP="00535CF2">
      <w:pPr>
        <w:overflowPunct w:val="0"/>
        <w:autoSpaceDE w:val="0"/>
        <w:autoSpaceDN w:val="0"/>
        <w:adjustRightInd w:val="0"/>
        <w:jc w:val="both"/>
      </w:pPr>
    </w:p>
    <w:p w:rsidR="00535CF2" w:rsidRPr="00B44807" w:rsidRDefault="009C4791" w:rsidP="00294CA1">
      <w:pPr>
        <w:overflowPunct w:val="0"/>
        <w:autoSpaceDE w:val="0"/>
        <w:autoSpaceDN w:val="0"/>
        <w:adjustRightInd w:val="0"/>
        <w:spacing w:after="240"/>
        <w:jc w:val="both"/>
        <w:rPr>
          <w:szCs w:val="20"/>
        </w:rPr>
      </w:pPr>
      <w:r w:rsidRPr="00B44807">
        <w:t>V Tuklatech dne</w:t>
      </w:r>
      <w:r w:rsidR="00C36A93" w:rsidRPr="00B44807">
        <w:t xml:space="preserve"> </w:t>
      </w:r>
      <w:r w:rsidR="000A72E4">
        <w:t>30. 8. 2023</w:t>
      </w:r>
    </w:p>
    <w:p w:rsidR="00535CF2" w:rsidRPr="00B44807" w:rsidRDefault="00535CF2" w:rsidP="00535CF2">
      <w:pPr>
        <w:overflowPunct w:val="0"/>
        <w:autoSpaceDE w:val="0"/>
        <w:autoSpaceDN w:val="0"/>
        <w:adjustRightInd w:val="0"/>
        <w:jc w:val="both"/>
        <w:rPr>
          <w:szCs w:val="20"/>
        </w:rPr>
      </w:pPr>
    </w:p>
    <w:p w:rsidR="00535CF2" w:rsidRPr="00B44807" w:rsidRDefault="009711C7" w:rsidP="00535CF2">
      <w:pPr>
        <w:overflowPunct w:val="0"/>
        <w:autoSpaceDE w:val="0"/>
        <w:autoSpaceDN w:val="0"/>
        <w:adjustRightInd w:val="0"/>
        <w:jc w:val="both"/>
        <w:rPr>
          <w:szCs w:val="20"/>
        </w:rPr>
      </w:pPr>
      <w:r w:rsidRPr="00B44807">
        <w:rPr>
          <w:szCs w:val="20"/>
        </w:rPr>
        <w:t xml:space="preserve">………………………………. </w:t>
      </w:r>
    </w:p>
    <w:p w:rsidR="00535CF2" w:rsidRPr="00B44807" w:rsidRDefault="00535CF2" w:rsidP="00535CF2">
      <w:pPr>
        <w:overflowPunct w:val="0"/>
        <w:autoSpaceDE w:val="0"/>
        <w:autoSpaceDN w:val="0"/>
        <w:adjustRightInd w:val="0"/>
        <w:jc w:val="both"/>
        <w:rPr>
          <w:szCs w:val="20"/>
        </w:rPr>
      </w:pPr>
      <w:r w:rsidRPr="00B44807">
        <w:rPr>
          <w:szCs w:val="20"/>
        </w:rPr>
        <w:t>Mgr. Ludmila Plesná</w:t>
      </w:r>
    </w:p>
    <w:p w:rsidR="00007930" w:rsidRDefault="00C36A93" w:rsidP="009711C7">
      <w:pPr>
        <w:pStyle w:val="Zkladntext"/>
      </w:pPr>
      <w:r w:rsidRPr="00B44807">
        <w:t xml:space="preserve"> </w:t>
      </w:r>
      <w:r w:rsidR="009711C7" w:rsidRPr="00B44807">
        <w:t xml:space="preserve">   ředitelka školy</w:t>
      </w:r>
    </w:p>
    <w:p w:rsidR="00602032" w:rsidRDefault="00602032" w:rsidP="009711C7">
      <w:pPr>
        <w:pStyle w:val="Zkladntext"/>
      </w:pPr>
    </w:p>
    <w:p w:rsidR="00602032" w:rsidRDefault="00602032" w:rsidP="009711C7">
      <w:pPr>
        <w:pStyle w:val="Zkladntext"/>
      </w:pPr>
    </w:p>
    <w:p w:rsidR="00D457FC" w:rsidRDefault="00D457FC" w:rsidP="009711C7">
      <w:pPr>
        <w:pStyle w:val="Zkladntext"/>
      </w:pPr>
    </w:p>
    <w:p w:rsidR="00D457FC" w:rsidRDefault="00D457FC"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360AFB" w:rsidRDefault="00360AFB" w:rsidP="009711C7">
      <w:pPr>
        <w:pStyle w:val="Zkladntext"/>
      </w:pPr>
    </w:p>
    <w:p w:rsidR="00D457FC" w:rsidRDefault="00D457FC" w:rsidP="009711C7">
      <w:pPr>
        <w:pStyle w:val="Zkladntext"/>
      </w:pPr>
    </w:p>
    <w:p w:rsidR="009678CE" w:rsidRDefault="00602032" w:rsidP="009678CE">
      <w:pPr>
        <w:tabs>
          <w:tab w:val="left" w:pos="201"/>
        </w:tabs>
        <w:spacing w:after="240"/>
      </w:pPr>
      <w:r w:rsidRPr="00EB578C">
        <w:lastRenderedPageBreak/>
        <w:t>Příloha č. 1 ke Š</w:t>
      </w:r>
      <w:r>
        <w:t>kolnímu řádu</w:t>
      </w:r>
      <w:r w:rsidR="009678CE">
        <w:tab/>
      </w:r>
    </w:p>
    <w:p w:rsidR="009678CE" w:rsidRDefault="000A72E4" w:rsidP="009678CE">
      <w:pPr>
        <w:tabs>
          <w:tab w:val="left" w:pos="201"/>
        </w:tabs>
        <w:spacing w:after="240"/>
        <w:jc w:val="center"/>
        <w:rPr>
          <w:b/>
        </w:rPr>
      </w:pPr>
      <w:r>
        <w:rPr>
          <w:b/>
        </w:rPr>
        <w:t>Rozvrhy hodin od 5. září 2023</w:t>
      </w:r>
    </w:p>
    <w:tbl>
      <w:tblPr>
        <w:tblStyle w:val="Mkatabulky"/>
        <w:tblW w:w="10348" w:type="dxa"/>
        <w:jc w:val="center"/>
        <w:tblLook w:val="04A0" w:firstRow="1" w:lastRow="0" w:firstColumn="1" w:lastColumn="0" w:noHBand="0" w:noVBand="1"/>
      </w:tblPr>
      <w:tblGrid>
        <w:gridCol w:w="1023"/>
        <w:gridCol w:w="1415"/>
        <w:gridCol w:w="1252"/>
        <w:gridCol w:w="1252"/>
        <w:gridCol w:w="1258"/>
        <w:gridCol w:w="1259"/>
        <w:gridCol w:w="1415"/>
        <w:gridCol w:w="1474"/>
      </w:tblGrid>
      <w:tr w:rsidR="009678CE" w:rsidTr="00BB67DB">
        <w:trPr>
          <w:jc w:val="center"/>
        </w:trPr>
        <w:tc>
          <w:tcPr>
            <w:tcW w:w="10348" w:type="dxa"/>
            <w:gridSpan w:val="8"/>
            <w:shd w:val="clear" w:color="auto" w:fill="F2F2F2" w:themeFill="background1" w:themeFillShade="F2"/>
          </w:tcPr>
          <w:p w:rsidR="009678CE" w:rsidRPr="002814DD" w:rsidRDefault="009678CE" w:rsidP="00BB67DB">
            <w:pPr>
              <w:spacing w:before="120"/>
              <w:jc w:val="center"/>
              <w:rPr>
                <w:rFonts w:cstheme="minorHAnsi"/>
                <w:b/>
              </w:rPr>
            </w:pPr>
            <w:r w:rsidRPr="002814DD">
              <w:rPr>
                <w:rFonts w:cstheme="minorHAnsi"/>
                <w:b/>
              </w:rPr>
              <w:t>1. ročník</w:t>
            </w:r>
          </w:p>
        </w:tc>
      </w:tr>
      <w:tr w:rsidR="009678CE" w:rsidTr="00BB67DB">
        <w:trPr>
          <w:jc w:val="center"/>
        </w:trPr>
        <w:tc>
          <w:tcPr>
            <w:tcW w:w="1028" w:type="dxa"/>
          </w:tcPr>
          <w:p w:rsidR="009678CE" w:rsidRPr="002814DD" w:rsidRDefault="009678CE" w:rsidP="00BB67DB">
            <w:pPr>
              <w:rPr>
                <w:rFonts w:cstheme="minorHAnsi"/>
              </w:rPr>
            </w:pP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7.10 – 7.55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8.00 – 8.45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8.55 – 9.40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10.00</w:t>
            </w:r>
            <w:r>
              <w:rPr>
                <w:rFonts w:cstheme="minorHAnsi"/>
                <w:sz w:val="20"/>
                <w:szCs w:val="20"/>
              </w:rPr>
              <w:t xml:space="preserve"> </w:t>
            </w:r>
            <w:r w:rsidRPr="002814DD">
              <w:rPr>
                <w:rFonts w:cstheme="minorHAnsi"/>
                <w:sz w:val="20"/>
                <w:szCs w:val="20"/>
              </w:rPr>
              <w:t>–10.45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10.55</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11.40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11.50</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12.35</w:t>
            </w:r>
          </w:p>
        </w:tc>
        <w:tc>
          <w:tcPr>
            <w:tcW w:w="1478" w:type="dxa"/>
          </w:tcPr>
          <w:p w:rsidR="009678CE" w:rsidRPr="002814DD" w:rsidRDefault="009678CE" w:rsidP="00BB67DB">
            <w:pPr>
              <w:ind w:left="-57" w:right="-57"/>
              <w:rPr>
                <w:rFonts w:cstheme="minorHAnsi"/>
                <w:sz w:val="20"/>
                <w:szCs w:val="20"/>
              </w:rPr>
            </w:pPr>
            <w:r w:rsidRPr="002814DD">
              <w:rPr>
                <w:rFonts w:cstheme="minorHAnsi"/>
                <w:sz w:val="20"/>
                <w:szCs w:val="20"/>
              </w:rPr>
              <w:t>12.45 – 13.30</w:t>
            </w:r>
          </w:p>
        </w:tc>
      </w:tr>
      <w:tr w:rsidR="009678CE" w:rsidTr="00BB67DB">
        <w:trPr>
          <w:jc w:val="center"/>
        </w:trPr>
        <w:tc>
          <w:tcPr>
            <w:tcW w:w="1028" w:type="dxa"/>
          </w:tcPr>
          <w:p w:rsidR="009678CE" w:rsidRPr="002814DD" w:rsidRDefault="009678CE" w:rsidP="00BB67DB">
            <w:pPr>
              <w:rPr>
                <w:rFonts w:cstheme="minorHAnsi"/>
              </w:rPr>
            </w:pPr>
            <w:r w:rsidRPr="002814DD">
              <w:rPr>
                <w:rFonts w:cstheme="minorHAnsi"/>
              </w:rPr>
              <w:t>Pondělí</w:t>
            </w:r>
          </w:p>
        </w:tc>
        <w:tc>
          <w:tcPr>
            <w:tcW w:w="1307" w:type="dxa"/>
          </w:tcPr>
          <w:p w:rsidR="009678CE" w:rsidRPr="002814DD" w:rsidRDefault="009678CE" w:rsidP="00BB67DB">
            <w:pPr>
              <w:rPr>
                <w:rFonts w:cstheme="minorHAnsi"/>
              </w:rPr>
            </w:pPr>
            <w:r>
              <w:rPr>
                <w:rFonts w:cstheme="minorHAnsi"/>
              </w:rPr>
              <w:t>---------------</w:t>
            </w:r>
          </w:p>
        </w:tc>
        <w:tc>
          <w:tcPr>
            <w:tcW w:w="1307" w:type="dxa"/>
          </w:tcPr>
          <w:p w:rsidR="009678CE" w:rsidRPr="002814DD" w:rsidRDefault="009678CE" w:rsidP="009678CE">
            <w:pPr>
              <w:jc w:val="center"/>
              <w:rPr>
                <w:rFonts w:cstheme="minorHAnsi"/>
              </w:rPr>
            </w:pPr>
            <w:proofErr w:type="spellStart"/>
            <w:r>
              <w:rPr>
                <w:rFonts w:cstheme="minorHAnsi"/>
                <w:b/>
                <w:color w:val="00A4DE"/>
              </w:rPr>
              <w:t>Tv</w:t>
            </w:r>
            <w:proofErr w:type="spellEnd"/>
            <w:r>
              <w:rPr>
                <w:rFonts w:cstheme="minorHAnsi"/>
                <w:b/>
                <w:color w:val="00A4DE"/>
              </w:rPr>
              <w:t xml:space="preserve"> </w:t>
            </w:r>
          </w:p>
        </w:tc>
        <w:tc>
          <w:tcPr>
            <w:tcW w:w="1307" w:type="dxa"/>
          </w:tcPr>
          <w:p w:rsidR="009678CE" w:rsidRPr="002814DD" w:rsidRDefault="009678CE" w:rsidP="009678CE">
            <w:pPr>
              <w:jc w:val="center"/>
              <w:rPr>
                <w:rFonts w:cstheme="minorHAnsi"/>
              </w:rPr>
            </w:pPr>
            <w:proofErr w:type="spellStart"/>
            <w:r>
              <w:rPr>
                <w:rFonts w:cstheme="minorHAnsi"/>
                <w:b/>
                <w:color w:val="00A4DE"/>
              </w:rPr>
              <w:t>Tv</w:t>
            </w:r>
            <w:proofErr w:type="spellEnd"/>
          </w:p>
        </w:tc>
        <w:tc>
          <w:tcPr>
            <w:tcW w:w="1307" w:type="dxa"/>
          </w:tcPr>
          <w:p w:rsidR="009678CE" w:rsidRPr="002814DD" w:rsidRDefault="009678CE" w:rsidP="00BB67DB">
            <w:pPr>
              <w:jc w:val="center"/>
              <w:rPr>
                <w:rFonts w:cstheme="minorHAnsi"/>
              </w:rPr>
            </w:pPr>
            <w:r w:rsidRPr="00D37F25">
              <w:rPr>
                <w:rFonts w:cstheme="minorHAnsi"/>
                <w:b/>
                <w:color w:val="00A4DE"/>
              </w:rPr>
              <w:t>Ov</w:t>
            </w:r>
          </w:p>
        </w:tc>
        <w:tc>
          <w:tcPr>
            <w:tcW w:w="1307" w:type="dxa"/>
          </w:tcPr>
          <w:p w:rsidR="009678CE" w:rsidRPr="002814DD" w:rsidRDefault="009678CE" w:rsidP="00BB67DB">
            <w:pPr>
              <w:jc w:val="center"/>
              <w:rPr>
                <w:rFonts w:cstheme="minorHAnsi"/>
              </w:rPr>
            </w:pPr>
            <w:r w:rsidRPr="00D37F25">
              <w:rPr>
                <w:rFonts w:cstheme="minorHAnsi"/>
                <w:b/>
                <w:color w:val="00A4DE"/>
              </w:rPr>
              <w:t>M</w:t>
            </w:r>
          </w:p>
        </w:tc>
        <w:tc>
          <w:tcPr>
            <w:tcW w:w="1307" w:type="dxa"/>
          </w:tcPr>
          <w:p w:rsidR="009678CE" w:rsidRPr="002814DD" w:rsidRDefault="009678CE" w:rsidP="00BB67DB">
            <w:pPr>
              <w:jc w:val="center"/>
              <w:rPr>
                <w:rFonts w:cstheme="minorHAnsi"/>
              </w:rPr>
            </w:pPr>
            <w:r w:rsidRPr="0035118B">
              <w:rPr>
                <w:rFonts w:cstheme="minorHAnsi"/>
              </w:rPr>
              <w:t>---------------</w:t>
            </w:r>
          </w:p>
        </w:tc>
        <w:tc>
          <w:tcPr>
            <w:tcW w:w="1478" w:type="dxa"/>
          </w:tcPr>
          <w:p w:rsidR="009678CE" w:rsidRPr="002814DD" w:rsidRDefault="009678CE" w:rsidP="00BB67DB">
            <w:pPr>
              <w:jc w:val="center"/>
              <w:rPr>
                <w:rFonts w:cstheme="minorHAnsi"/>
              </w:rPr>
            </w:pPr>
            <w:r>
              <w:rPr>
                <w:rFonts w:cstheme="minorHAnsi"/>
              </w:rPr>
              <w:t>---------------</w:t>
            </w:r>
          </w:p>
        </w:tc>
      </w:tr>
      <w:tr w:rsidR="009678CE" w:rsidTr="00BB67DB">
        <w:trPr>
          <w:jc w:val="center"/>
        </w:trPr>
        <w:tc>
          <w:tcPr>
            <w:tcW w:w="1028" w:type="dxa"/>
          </w:tcPr>
          <w:p w:rsidR="009678CE" w:rsidRPr="002814DD" w:rsidRDefault="009678CE" w:rsidP="00BB67DB">
            <w:pPr>
              <w:rPr>
                <w:rFonts w:cstheme="minorHAnsi"/>
              </w:rPr>
            </w:pPr>
            <w:r w:rsidRPr="002814DD">
              <w:rPr>
                <w:rFonts w:cstheme="minorHAnsi"/>
              </w:rPr>
              <w:t>Úterý</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Pr>
                <w:rFonts w:cstheme="minorHAnsi"/>
                <w:b/>
                <w:color w:val="00A4DE"/>
              </w:rPr>
              <w:t>Čj</w:t>
            </w:r>
            <w:proofErr w:type="spellEnd"/>
          </w:p>
        </w:tc>
        <w:tc>
          <w:tcPr>
            <w:tcW w:w="1307" w:type="dxa"/>
          </w:tcPr>
          <w:p w:rsidR="009678CE" w:rsidRPr="002814DD" w:rsidRDefault="009678CE" w:rsidP="00BB67DB">
            <w:pPr>
              <w:jc w:val="center"/>
              <w:rPr>
                <w:rFonts w:cstheme="minorHAnsi"/>
              </w:rPr>
            </w:pPr>
            <w:r w:rsidRPr="00181FF9">
              <w:rPr>
                <w:rFonts w:cstheme="minorHAnsi"/>
                <w:b/>
                <w:color w:val="FF0000"/>
              </w:rPr>
              <w:t>Aj</w:t>
            </w:r>
          </w:p>
        </w:tc>
        <w:tc>
          <w:tcPr>
            <w:tcW w:w="1307" w:type="dxa"/>
          </w:tcPr>
          <w:p w:rsidR="009678CE" w:rsidRPr="002814DD" w:rsidRDefault="009678CE" w:rsidP="00BB67DB">
            <w:pPr>
              <w:jc w:val="center"/>
              <w:rPr>
                <w:rFonts w:cstheme="minorHAnsi"/>
              </w:rPr>
            </w:pPr>
            <w:r>
              <w:rPr>
                <w:rFonts w:cstheme="minorHAnsi"/>
                <w:b/>
                <w:color w:val="00A4DE"/>
              </w:rPr>
              <w:t>M</w:t>
            </w:r>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Prv</w:t>
            </w:r>
            <w:proofErr w:type="spellEnd"/>
          </w:p>
        </w:tc>
        <w:tc>
          <w:tcPr>
            <w:tcW w:w="1307" w:type="dxa"/>
          </w:tcPr>
          <w:p w:rsidR="009678CE" w:rsidRPr="002814DD" w:rsidRDefault="009678CE" w:rsidP="00BB67DB">
            <w:pPr>
              <w:jc w:val="center"/>
              <w:rPr>
                <w:rFonts w:cstheme="minorHAnsi"/>
              </w:rPr>
            </w:pPr>
            <w:r w:rsidRPr="0035118B">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Tr="00BB67DB">
        <w:trPr>
          <w:jc w:val="center"/>
        </w:trPr>
        <w:tc>
          <w:tcPr>
            <w:tcW w:w="1028" w:type="dxa"/>
          </w:tcPr>
          <w:p w:rsidR="009678CE" w:rsidRPr="002814DD" w:rsidRDefault="009678CE" w:rsidP="00BB67DB">
            <w:pPr>
              <w:rPr>
                <w:rFonts w:cstheme="minorHAnsi"/>
              </w:rPr>
            </w:pPr>
            <w:r w:rsidRPr="002814DD">
              <w:rPr>
                <w:rFonts w:cstheme="minorHAnsi"/>
              </w:rPr>
              <w:t>Středa</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Čj</w:t>
            </w:r>
            <w:proofErr w:type="spellEnd"/>
          </w:p>
        </w:tc>
        <w:tc>
          <w:tcPr>
            <w:tcW w:w="1307" w:type="dxa"/>
          </w:tcPr>
          <w:p w:rsidR="009678CE" w:rsidRPr="002814DD" w:rsidRDefault="009678CE" w:rsidP="00BB67DB">
            <w:pPr>
              <w:jc w:val="center"/>
              <w:rPr>
                <w:rFonts w:cstheme="minorHAnsi"/>
              </w:rPr>
            </w:pPr>
            <w:r w:rsidRPr="00D37F25">
              <w:rPr>
                <w:rFonts w:cstheme="minorHAnsi"/>
                <w:b/>
                <w:color w:val="00A4DE"/>
              </w:rPr>
              <w:t>M</w:t>
            </w:r>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Čj</w:t>
            </w:r>
            <w:proofErr w:type="spellEnd"/>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Čj</w:t>
            </w:r>
            <w:proofErr w:type="spellEnd"/>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Vv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Tr="00BB67DB">
        <w:trPr>
          <w:jc w:val="center"/>
        </w:trPr>
        <w:tc>
          <w:tcPr>
            <w:tcW w:w="1028" w:type="dxa"/>
          </w:tcPr>
          <w:p w:rsidR="009678CE" w:rsidRPr="002814DD" w:rsidRDefault="009678CE" w:rsidP="00BB67DB">
            <w:pPr>
              <w:rPr>
                <w:rFonts w:cstheme="minorHAnsi"/>
              </w:rPr>
            </w:pPr>
            <w:r w:rsidRPr="002814DD">
              <w:rPr>
                <w:rFonts w:cstheme="minorHAnsi"/>
              </w:rPr>
              <w:t>Čtvrtek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Čj</w:t>
            </w:r>
            <w:proofErr w:type="spellEnd"/>
          </w:p>
        </w:tc>
        <w:tc>
          <w:tcPr>
            <w:tcW w:w="1307" w:type="dxa"/>
          </w:tcPr>
          <w:p w:rsidR="009678CE" w:rsidRPr="002814DD" w:rsidRDefault="009678CE" w:rsidP="00BB67DB">
            <w:pPr>
              <w:jc w:val="center"/>
              <w:rPr>
                <w:rFonts w:cstheme="minorHAnsi"/>
              </w:rPr>
            </w:pPr>
            <w:r w:rsidRPr="00D37F25">
              <w:rPr>
                <w:rFonts w:cstheme="minorHAnsi"/>
                <w:b/>
                <w:color w:val="00A4DE"/>
              </w:rPr>
              <w:t>M</w:t>
            </w:r>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Čj</w:t>
            </w:r>
            <w:proofErr w:type="spellEnd"/>
          </w:p>
        </w:tc>
        <w:tc>
          <w:tcPr>
            <w:tcW w:w="1307" w:type="dxa"/>
          </w:tcPr>
          <w:p w:rsidR="009678CE" w:rsidRPr="002814DD" w:rsidRDefault="009678CE" w:rsidP="00BB67DB">
            <w:pPr>
              <w:jc w:val="center"/>
              <w:rPr>
                <w:rFonts w:cstheme="minorHAnsi"/>
              </w:rPr>
            </w:pPr>
            <w:proofErr w:type="spellStart"/>
            <w:r w:rsidRPr="00D37F25">
              <w:rPr>
                <w:rFonts w:cstheme="minorHAnsi"/>
                <w:b/>
                <w:color w:val="00A4DE"/>
              </w:rPr>
              <w:t>Prv</w:t>
            </w:r>
            <w:proofErr w:type="spellEnd"/>
          </w:p>
        </w:tc>
        <w:tc>
          <w:tcPr>
            <w:tcW w:w="1307" w:type="dxa"/>
          </w:tcPr>
          <w:p w:rsidR="009678CE" w:rsidRPr="002814DD" w:rsidRDefault="009678CE" w:rsidP="00BB67DB">
            <w:pPr>
              <w:jc w:val="center"/>
              <w:rPr>
                <w:rFonts w:cstheme="minorHAnsi"/>
              </w:rPr>
            </w:pPr>
            <w:r w:rsidRPr="008F51C8">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Tr="00BB67DB">
        <w:trPr>
          <w:jc w:val="center"/>
        </w:trPr>
        <w:tc>
          <w:tcPr>
            <w:tcW w:w="1028" w:type="dxa"/>
          </w:tcPr>
          <w:p w:rsidR="009678CE" w:rsidRPr="002814DD" w:rsidRDefault="009678CE" w:rsidP="00BB67DB">
            <w:pPr>
              <w:rPr>
                <w:rFonts w:cstheme="minorHAnsi"/>
              </w:rPr>
            </w:pPr>
            <w:r w:rsidRPr="002814DD">
              <w:rPr>
                <w:rFonts w:cstheme="minorHAnsi"/>
              </w:rPr>
              <w:t>Pátek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790BA8">
              <w:rPr>
                <w:rFonts w:cstheme="minorHAnsi"/>
                <w:b/>
                <w:color w:val="FF3FCD"/>
              </w:rPr>
              <w:t>Čj</w:t>
            </w:r>
            <w:proofErr w:type="spellEnd"/>
          </w:p>
        </w:tc>
        <w:tc>
          <w:tcPr>
            <w:tcW w:w="1307" w:type="dxa"/>
          </w:tcPr>
          <w:p w:rsidR="009678CE" w:rsidRPr="002814DD" w:rsidRDefault="009678CE" w:rsidP="00BB67DB">
            <w:pPr>
              <w:jc w:val="center"/>
              <w:rPr>
                <w:rFonts w:cstheme="minorHAnsi"/>
              </w:rPr>
            </w:pPr>
            <w:proofErr w:type="spellStart"/>
            <w:r w:rsidRPr="00341A54">
              <w:rPr>
                <w:rFonts w:cstheme="minorHAnsi"/>
                <w:b/>
                <w:color w:val="FF3FCD"/>
              </w:rPr>
              <w:t>Čj</w:t>
            </w:r>
            <w:proofErr w:type="spellEnd"/>
          </w:p>
        </w:tc>
        <w:tc>
          <w:tcPr>
            <w:tcW w:w="1307" w:type="dxa"/>
          </w:tcPr>
          <w:p w:rsidR="009678CE" w:rsidRPr="002814DD" w:rsidRDefault="009678CE" w:rsidP="00BB67DB">
            <w:pPr>
              <w:jc w:val="center"/>
              <w:rPr>
                <w:rFonts w:cstheme="minorHAnsi"/>
              </w:rPr>
            </w:pPr>
            <w:proofErr w:type="spellStart"/>
            <w:r w:rsidRPr="00341A54">
              <w:rPr>
                <w:rFonts w:cstheme="minorHAnsi"/>
                <w:b/>
                <w:color w:val="FF3FCD"/>
              </w:rPr>
              <w:t>Hv</w:t>
            </w:r>
            <w:proofErr w:type="spellEnd"/>
          </w:p>
        </w:tc>
        <w:tc>
          <w:tcPr>
            <w:tcW w:w="1307" w:type="dxa"/>
          </w:tcPr>
          <w:p w:rsidR="009678CE" w:rsidRPr="002814DD" w:rsidRDefault="009678CE" w:rsidP="00BB67DB">
            <w:pPr>
              <w:jc w:val="center"/>
              <w:rPr>
                <w:rFonts w:cstheme="minorHAnsi"/>
              </w:rPr>
            </w:pPr>
            <w:proofErr w:type="spellStart"/>
            <w:r w:rsidRPr="00341A54">
              <w:rPr>
                <w:rFonts w:cstheme="minorHAnsi"/>
                <w:b/>
                <w:color w:val="FF3FCD"/>
              </w:rPr>
              <w:t>Pv</w:t>
            </w:r>
            <w:proofErr w:type="spellEnd"/>
          </w:p>
        </w:tc>
        <w:tc>
          <w:tcPr>
            <w:tcW w:w="1307" w:type="dxa"/>
          </w:tcPr>
          <w:p w:rsidR="009678CE" w:rsidRPr="002814DD" w:rsidRDefault="009678CE" w:rsidP="00BB67DB">
            <w:pPr>
              <w:jc w:val="center"/>
              <w:rPr>
                <w:rFonts w:cstheme="minorHAnsi"/>
              </w:rPr>
            </w:pPr>
            <w:r w:rsidRPr="008F51C8">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Tr="00BB67DB">
        <w:trPr>
          <w:jc w:val="center"/>
        </w:trPr>
        <w:tc>
          <w:tcPr>
            <w:tcW w:w="10348" w:type="dxa"/>
            <w:gridSpan w:val="8"/>
            <w:shd w:val="clear" w:color="auto" w:fill="F2F2F2" w:themeFill="background1" w:themeFillShade="F2"/>
          </w:tcPr>
          <w:p w:rsidR="009678CE" w:rsidRPr="002814DD" w:rsidRDefault="009678CE" w:rsidP="00BB67DB">
            <w:pPr>
              <w:spacing w:before="120"/>
              <w:jc w:val="center"/>
              <w:rPr>
                <w:rFonts w:cstheme="minorHAnsi"/>
                <w:b/>
              </w:rPr>
            </w:pPr>
            <w:r w:rsidRPr="002814DD">
              <w:rPr>
                <w:rFonts w:cstheme="minorHAnsi"/>
                <w:b/>
              </w:rPr>
              <w:t>2. ročník</w:t>
            </w:r>
          </w:p>
        </w:tc>
      </w:tr>
      <w:tr w:rsidR="009678CE" w:rsidRPr="002814DD" w:rsidTr="00BB67DB">
        <w:trPr>
          <w:jc w:val="center"/>
        </w:trPr>
        <w:tc>
          <w:tcPr>
            <w:tcW w:w="1028" w:type="dxa"/>
          </w:tcPr>
          <w:p w:rsidR="009678CE" w:rsidRPr="002814DD" w:rsidRDefault="009678CE" w:rsidP="00BB67DB">
            <w:pPr>
              <w:rPr>
                <w:rFonts w:cstheme="minorHAnsi"/>
              </w:rPr>
            </w:pP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7.10 – 7.55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8.00 – 8.45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8.55 – 9.40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10.00</w:t>
            </w:r>
            <w:r>
              <w:rPr>
                <w:rFonts w:cstheme="minorHAnsi"/>
                <w:sz w:val="20"/>
                <w:szCs w:val="20"/>
              </w:rPr>
              <w:t xml:space="preserve"> </w:t>
            </w:r>
            <w:r w:rsidRPr="002814DD">
              <w:rPr>
                <w:rFonts w:cstheme="minorHAnsi"/>
                <w:sz w:val="20"/>
                <w:szCs w:val="20"/>
              </w:rPr>
              <w:t>–10.45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10.55</w:t>
            </w:r>
            <w:r>
              <w:rPr>
                <w:rFonts w:cstheme="minorHAnsi"/>
                <w:sz w:val="20"/>
                <w:szCs w:val="20"/>
              </w:rPr>
              <w:t xml:space="preserve"> </w:t>
            </w:r>
            <w:r w:rsidRPr="002814DD">
              <w:rPr>
                <w:rFonts w:cstheme="minorHAnsi"/>
                <w:sz w:val="20"/>
                <w:szCs w:val="20"/>
              </w:rPr>
              <w:t>–11.40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11.50-12.35</w:t>
            </w:r>
          </w:p>
        </w:tc>
        <w:tc>
          <w:tcPr>
            <w:tcW w:w="1478" w:type="dxa"/>
          </w:tcPr>
          <w:p w:rsidR="009678CE" w:rsidRPr="002814DD" w:rsidRDefault="009678CE" w:rsidP="00BB67DB">
            <w:pPr>
              <w:ind w:left="-57" w:right="-57"/>
              <w:rPr>
                <w:rFonts w:cstheme="minorHAnsi"/>
                <w:sz w:val="20"/>
                <w:szCs w:val="20"/>
              </w:rPr>
            </w:pPr>
            <w:r w:rsidRPr="002814DD">
              <w:rPr>
                <w:rFonts w:cstheme="minorHAnsi"/>
                <w:sz w:val="20"/>
                <w:szCs w:val="20"/>
              </w:rPr>
              <w:t>12.45 – 13.30</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Pondělí</w:t>
            </w:r>
          </w:p>
        </w:tc>
        <w:tc>
          <w:tcPr>
            <w:tcW w:w="1307" w:type="dxa"/>
          </w:tcPr>
          <w:p w:rsidR="009678CE" w:rsidRPr="002814DD" w:rsidRDefault="009678CE" w:rsidP="00BB67DB">
            <w:pPr>
              <w:rPr>
                <w:rFonts w:cstheme="minorHAnsi"/>
              </w:rPr>
            </w:pPr>
            <w:r>
              <w:rPr>
                <w:rFonts w:cstheme="minorHAnsi"/>
              </w:rPr>
              <w:t>---------------</w:t>
            </w:r>
          </w:p>
        </w:tc>
        <w:tc>
          <w:tcPr>
            <w:tcW w:w="1307" w:type="dxa"/>
          </w:tcPr>
          <w:p w:rsidR="009678CE" w:rsidRPr="002814DD" w:rsidRDefault="009678CE" w:rsidP="009678CE">
            <w:pPr>
              <w:jc w:val="center"/>
              <w:rPr>
                <w:rFonts w:cstheme="minorHAnsi"/>
              </w:rPr>
            </w:pPr>
            <w:proofErr w:type="spellStart"/>
            <w:r>
              <w:rPr>
                <w:rFonts w:cstheme="minorHAnsi"/>
                <w:b/>
                <w:color w:val="000099"/>
              </w:rPr>
              <w:t>Tv</w:t>
            </w:r>
            <w:proofErr w:type="spellEnd"/>
            <w:r>
              <w:rPr>
                <w:rFonts w:cstheme="minorHAnsi"/>
                <w:b/>
                <w:color w:val="000099"/>
              </w:rPr>
              <w:t xml:space="preserve"> </w:t>
            </w:r>
          </w:p>
        </w:tc>
        <w:tc>
          <w:tcPr>
            <w:tcW w:w="1307" w:type="dxa"/>
          </w:tcPr>
          <w:p w:rsidR="009678CE" w:rsidRPr="002814DD" w:rsidRDefault="009678CE" w:rsidP="009678CE">
            <w:pPr>
              <w:jc w:val="center"/>
              <w:rPr>
                <w:rFonts w:cstheme="minorHAnsi"/>
              </w:rPr>
            </w:pPr>
            <w:proofErr w:type="spellStart"/>
            <w:r>
              <w:rPr>
                <w:rFonts w:cstheme="minorHAnsi"/>
                <w:b/>
                <w:color w:val="000099"/>
              </w:rPr>
              <w:t>Tv</w:t>
            </w:r>
            <w:proofErr w:type="spellEnd"/>
            <w:r>
              <w:rPr>
                <w:rFonts w:cstheme="minorHAnsi"/>
                <w:b/>
                <w:color w:val="000099"/>
              </w:rPr>
              <w:t xml:space="preserve"> </w:t>
            </w:r>
          </w:p>
        </w:tc>
        <w:tc>
          <w:tcPr>
            <w:tcW w:w="1307" w:type="dxa"/>
          </w:tcPr>
          <w:p w:rsidR="009678CE" w:rsidRPr="002814DD" w:rsidRDefault="009678CE" w:rsidP="00BB67DB">
            <w:pPr>
              <w:jc w:val="center"/>
              <w:rPr>
                <w:rFonts w:cstheme="minorHAnsi"/>
              </w:rPr>
            </w:pPr>
            <w:proofErr w:type="spellStart"/>
            <w:r>
              <w:rPr>
                <w:rFonts w:cstheme="minorHAnsi"/>
                <w:b/>
                <w:color w:val="000099"/>
              </w:rPr>
              <w:t>P</w:t>
            </w:r>
            <w:r w:rsidRPr="00721A53">
              <w:rPr>
                <w:rFonts w:cstheme="minorHAnsi"/>
                <w:b/>
                <w:color w:val="000099"/>
              </w:rPr>
              <w:t>v</w:t>
            </w:r>
            <w:proofErr w:type="spellEnd"/>
          </w:p>
        </w:tc>
        <w:tc>
          <w:tcPr>
            <w:tcW w:w="1307" w:type="dxa"/>
          </w:tcPr>
          <w:p w:rsidR="009678CE" w:rsidRPr="002814DD" w:rsidRDefault="009678CE" w:rsidP="00BB67DB">
            <w:pPr>
              <w:jc w:val="center"/>
              <w:rPr>
                <w:rFonts w:cstheme="minorHAnsi"/>
              </w:rPr>
            </w:pPr>
            <w:r w:rsidRPr="00721A53">
              <w:rPr>
                <w:rFonts w:cstheme="minorHAnsi"/>
                <w:b/>
                <w:color w:val="000099"/>
              </w:rPr>
              <w:t>M</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478" w:type="dxa"/>
          </w:tcPr>
          <w:p w:rsidR="009678CE" w:rsidRPr="002814DD" w:rsidRDefault="009678CE" w:rsidP="00BB67DB">
            <w:pPr>
              <w:jc w:val="center"/>
              <w:rPr>
                <w:rFonts w:cstheme="minorHAnsi"/>
              </w:rPr>
            </w:pPr>
            <w:r>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Úterý</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r w:rsidRPr="00460A3D">
              <w:rPr>
                <w:rFonts w:cstheme="minorHAnsi"/>
                <w:b/>
                <w:color w:val="FF0000"/>
              </w:rPr>
              <w:t>Aj</w:t>
            </w:r>
          </w:p>
        </w:tc>
        <w:tc>
          <w:tcPr>
            <w:tcW w:w="1307" w:type="dxa"/>
          </w:tcPr>
          <w:p w:rsidR="009678CE" w:rsidRPr="002814DD" w:rsidRDefault="009678CE" w:rsidP="00BB67DB">
            <w:pPr>
              <w:jc w:val="center"/>
              <w:rPr>
                <w:rFonts w:cstheme="minorHAnsi"/>
              </w:rPr>
            </w:pPr>
            <w:r w:rsidRPr="00721A53">
              <w:rPr>
                <w:rFonts w:cstheme="minorHAnsi"/>
                <w:b/>
                <w:color w:val="000099"/>
              </w:rPr>
              <w:t>M</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307" w:type="dxa"/>
          </w:tcPr>
          <w:p w:rsidR="009678CE" w:rsidRPr="002814DD" w:rsidRDefault="009678CE" w:rsidP="00BB67DB">
            <w:pPr>
              <w:jc w:val="center"/>
              <w:rPr>
                <w:rFonts w:cstheme="minorHAnsi"/>
              </w:rPr>
            </w:pPr>
            <w:r>
              <w:rPr>
                <w:rFonts w:cstheme="minorHAnsi"/>
                <w:b/>
                <w:color w:val="000099"/>
              </w:rPr>
              <w:t>O</w:t>
            </w:r>
            <w:r w:rsidRPr="00721A53">
              <w:rPr>
                <w:rFonts w:cstheme="minorHAnsi"/>
                <w:b/>
                <w:color w:val="000099"/>
              </w:rPr>
              <w:t>v</w:t>
            </w:r>
          </w:p>
        </w:tc>
        <w:tc>
          <w:tcPr>
            <w:tcW w:w="1307" w:type="dxa"/>
          </w:tcPr>
          <w:p w:rsidR="009678CE" w:rsidRPr="002814DD" w:rsidRDefault="009678CE" w:rsidP="00BB67DB">
            <w:pPr>
              <w:jc w:val="center"/>
              <w:rPr>
                <w:rFonts w:cstheme="minorHAnsi"/>
              </w:rPr>
            </w:pPr>
            <w:r w:rsidRPr="007150ED">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Středa</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307" w:type="dxa"/>
          </w:tcPr>
          <w:p w:rsidR="009678CE" w:rsidRPr="002814DD" w:rsidRDefault="009678CE" w:rsidP="00BB67DB">
            <w:pPr>
              <w:jc w:val="center"/>
              <w:rPr>
                <w:rFonts w:cstheme="minorHAnsi"/>
              </w:rPr>
            </w:pPr>
            <w:r>
              <w:rPr>
                <w:rFonts w:cstheme="minorHAnsi"/>
                <w:b/>
                <w:color w:val="000099"/>
              </w:rPr>
              <w:t>M</w:t>
            </w:r>
          </w:p>
        </w:tc>
        <w:tc>
          <w:tcPr>
            <w:tcW w:w="1307" w:type="dxa"/>
          </w:tcPr>
          <w:p w:rsidR="009678CE" w:rsidRPr="002814DD" w:rsidRDefault="009678CE" w:rsidP="00BB67DB">
            <w:pPr>
              <w:jc w:val="center"/>
              <w:rPr>
                <w:rFonts w:cstheme="minorHAnsi"/>
              </w:rPr>
            </w:pPr>
            <w:r w:rsidRPr="00460A3D">
              <w:rPr>
                <w:rFonts w:cstheme="minorHAnsi"/>
                <w:b/>
                <w:color w:val="FF0000"/>
              </w:rPr>
              <w:t>A</w:t>
            </w:r>
            <w:r>
              <w:rPr>
                <w:rFonts w:cstheme="minorHAnsi"/>
                <w:b/>
                <w:color w:val="FF0000"/>
              </w:rPr>
              <w:t>j</w:t>
            </w:r>
          </w:p>
        </w:tc>
        <w:tc>
          <w:tcPr>
            <w:tcW w:w="1307" w:type="dxa"/>
          </w:tcPr>
          <w:p w:rsidR="009678CE" w:rsidRPr="002814DD" w:rsidRDefault="009678CE" w:rsidP="00BB67DB">
            <w:pPr>
              <w:jc w:val="center"/>
              <w:rPr>
                <w:rFonts w:cstheme="minorHAnsi"/>
              </w:rPr>
            </w:pPr>
            <w:proofErr w:type="spellStart"/>
            <w:r>
              <w:rPr>
                <w:rFonts w:cstheme="minorHAnsi"/>
                <w:b/>
                <w:color w:val="000099"/>
              </w:rPr>
              <w:t>Pr</w:t>
            </w:r>
            <w:r w:rsidRPr="00721A53">
              <w:rPr>
                <w:rFonts w:cstheme="minorHAnsi"/>
                <w:b/>
                <w:color w:val="000099"/>
              </w:rPr>
              <w:t>v</w:t>
            </w:r>
            <w:proofErr w:type="spellEnd"/>
          </w:p>
        </w:tc>
        <w:tc>
          <w:tcPr>
            <w:tcW w:w="1307" w:type="dxa"/>
          </w:tcPr>
          <w:p w:rsidR="009678CE" w:rsidRPr="002814DD" w:rsidRDefault="009678CE" w:rsidP="00BB67DB">
            <w:pPr>
              <w:jc w:val="center"/>
              <w:rPr>
                <w:rFonts w:cstheme="minorHAnsi"/>
              </w:rPr>
            </w:pPr>
            <w:r w:rsidRPr="008F51C8">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Čtvrtek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307" w:type="dxa"/>
          </w:tcPr>
          <w:p w:rsidR="009678CE" w:rsidRPr="002814DD" w:rsidRDefault="009678CE" w:rsidP="00BB67DB">
            <w:pPr>
              <w:jc w:val="center"/>
              <w:rPr>
                <w:rFonts w:cstheme="minorHAnsi"/>
              </w:rPr>
            </w:pPr>
            <w:r w:rsidRPr="00721A53">
              <w:rPr>
                <w:rFonts w:cstheme="minorHAnsi"/>
                <w:b/>
                <w:color w:val="000099"/>
              </w:rPr>
              <w:t>M</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Prv</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000099"/>
              </w:rPr>
              <w:t>V</w:t>
            </w:r>
            <w:r w:rsidRPr="00721A53">
              <w:rPr>
                <w:rFonts w:cstheme="minorHAnsi"/>
                <w:b/>
                <w:color w:val="000099"/>
              </w:rPr>
              <w:t>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Pátek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307" w:type="dxa"/>
          </w:tcPr>
          <w:p w:rsidR="009678CE" w:rsidRPr="002814DD" w:rsidRDefault="009678CE" w:rsidP="00BB67DB">
            <w:pPr>
              <w:jc w:val="center"/>
              <w:rPr>
                <w:rFonts w:cstheme="minorHAnsi"/>
              </w:rPr>
            </w:pPr>
            <w:r w:rsidRPr="00721A53">
              <w:rPr>
                <w:rFonts w:cstheme="minorHAnsi"/>
                <w:b/>
                <w:color w:val="000099"/>
              </w:rPr>
              <w:t>M</w:t>
            </w:r>
          </w:p>
        </w:tc>
        <w:tc>
          <w:tcPr>
            <w:tcW w:w="1307" w:type="dxa"/>
          </w:tcPr>
          <w:p w:rsidR="009678CE" w:rsidRPr="002814DD" w:rsidRDefault="009678CE" w:rsidP="00BB67DB">
            <w:pPr>
              <w:jc w:val="center"/>
              <w:rPr>
                <w:rFonts w:cstheme="minorHAnsi"/>
              </w:rPr>
            </w:pPr>
            <w:proofErr w:type="spellStart"/>
            <w:r w:rsidRPr="00721A53">
              <w:rPr>
                <w:rFonts w:cstheme="minorHAnsi"/>
                <w:b/>
                <w:color w:val="000099"/>
              </w:rPr>
              <w:t>Čj</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000099"/>
              </w:rPr>
              <w:t>H</w:t>
            </w:r>
            <w:r w:rsidRPr="00721A53">
              <w:rPr>
                <w:rFonts w:cstheme="minorHAnsi"/>
                <w:b/>
                <w:color w:val="000099"/>
              </w:rPr>
              <w:t>v</w:t>
            </w:r>
            <w:proofErr w:type="spellEnd"/>
          </w:p>
        </w:tc>
        <w:tc>
          <w:tcPr>
            <w:tcW w:w="1307" w:type="dxa"/>
          </w:tcPr>
          <w:p w:rsidR="009678CE" w:rsidRPr="002814DD" w:rsidRDefault="009678CE" w:rsidP="00BB67DB">
            <w:pPr>
              <w:jc w:val="center"/>
              <w:rPr>
                <w:rFonts w:cstheme="minorHAnsi"/>
              </w:rPr>
            </w:pPr>
            <w:r w:rsidRPr="007150ED">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348" w:type="dxa"/>
            <w:gridSpan w:val="8"/>
            <w:shd w:val="clear" w:color="auto" w:fill="F2F2F2" w:themeFill="background1" w:themeFillShade="F2"/>
          </w:tcPr>
          <w:p w:rsidR="009678CE" w:rsidRPr="002814DD" w:rsidRDefault="009678CE" w:rsidP="00BB67DB">
            <w:pPr>
              <w:spacing w:before="120"/>
              <w:jc w:val="center"/>
              <w:rPr>
                <w:rFonts w:cstheme="minorHAnsi"/>
                <w:b/>
              </w:rPr>
            </w:pPr>
            <w:r w:rsidRPr="002814DD">
              <w:rPr>
                <w:rFonts w:cstheme="minorHAnsi"/>
                <w:b/>
              </w:rPr>
              <w:t>3</w:t>
            </w:r>
            <w:r w:rsidRPr="00ED181C">
              <w:rPr>
                <w:rFonts w:cstheme="minorHAnsi"/>
                <w:b/>
                <w:shd w:val="clear" w:color="auto" w:fill="F2F2F2" w:themeFill="background1" w:themeFillShade="F2"/>
              </w:rPr>
              <w:t>. ročník</w:t>
            </w:r>
          </w:p>
        </w:tc>
      </w:tr>
      <w:tr w:rsidR="009678CE" w:rsidRPr="002814DD" w:rsidTr="00BB67DB">
        <w:trPr>
          <w:jc w:val="center"/>
        </w:trPr>
        <w:tc>
          <w:tcPr>
            <w:tcW w:w="1028" w:type="dxa"/>
          </w:tcPr>
          <w:p w:rsidR="009678CE" w:rsidRPr="002814DD" w:rsidRDefault="009678CE" w:rsidP="00BB67DB">
            <w:pPr>
              <w:rPr>
                <w:rFonts w:cstheme="minorHAnsi"/>
              </w:rPr>
            </w:pP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7.10 – 7.55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8.00 – 8.45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8.55 – 9.40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10.00</w:t>
            </w:r>
            <w:r>
              <w:rPr>
                <w:rFonts w:cstheme="minorHAnsi"/>
                <w:sz w:val="20"/>
                <w:szCs w:val="20"/>
              </w:rPr>
              <w:t xml:space="preserve"> </w:t>
            </w:r>
            <w:r w:rsidRPr="002814DD">
              <w:rPr>
                <w:rFonts w:cstheme="minorHAnsi"/>
                <w:sz w:val="20"/>
                <w:szCs w:val="20"/>
              </w:rPr>
              <w:t>–10.45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10.55</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11.40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11.50</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12.35</w:t>
            </w:r>
          </w:p>
        </w:tc>
        <w:tc>
          <w:tcPr>
            <w:tcW w:w="1478" w:type="dxa"/>
          </w:tcPr>
          <w:p w:rsidR="009678CE" w:rsidRPr="002814DD" w:rsidRDefault="009678CE" w:rsidP="00BB67DB">
            <w:pPr>
              <w:ind w:left="-57" w:right="-57"/>
              <w:rPr>
                <w:rFonts w:cstheme="minorHAnsi"/>
                <w:sz w:val="20"/>
                <w:szCs w:val="20"/>
              </w:rPr>
            </w:pPr>
            <w:r w:rsidRPr="002814DD">
              <w:rPr>
                <w:rFonts w:cstheme="minorHAnsi"/>
                <w:sz w:val="20"/>
                <w:szCs w:val="20"/>
              </w:rPr>
              <w:t>12.45 – 13.30</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Pondělí</w:t>
            </w:r>
          </w:p>
        </w:tc>
        <w:tc>
          <w:tcPr>
            <w:tcW w:w="1307" w:type="dxa"/>
          </w:tcPr>
          <w:p w:rsidR="009678CE" w:rsidRPr="002814DD" w:rsidRDefault="009678CE" w:rsidP="00BB67DB">
            <w:pPr>
              <w:rPr>
                <w:rFonts w:cstheme="minorHAnsi"/>
              </w:rPr>
            </w:pPr>
            <w:r>
              <w:rPr>
                <w:rFonts w:cstheme="minorHAnsi"/>
              </w:rPr>
              <w:t>---------------</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Čj</w:t>
            </w:r>
            <w:proofErr w:type="spellEnd"/>
          </w:p>
        </w:tc>
        <w:tc>
          <w:tcPr>
            <w:tcW w:w="1307" w:type="dxa"/>
          </w:tcPr>
          <w:p w:rsidR="009678CE" w:rsidRPr="002814DD" w:rsidRDefault="009678CE" w:rsidP="00BB67DB">
            <w:pPr>
              <w:jc w:val="center"/>
              <w:rPr>
                <w:rFonts w:cstheme="minorHAnsi"/>
              </w:rPr>
            </w:pPr>
            <w:r w:rsidRPr="006B4553">
              <w:rPr>
                <w:rFonts w:cstheme="minorHAnsi"/>
                <w:b/>
                <w:color w:val="EFA011"/>
              </w:rPr>
              <w:t>M</w:t>
            </w:r>
          </w:p>
        </w:tc>
        <w:tc>
          <w:tcPr>
            <w:tcW w:w="1307" w:type="dxa"/>
          </w:tcPr>
          <w:p w:rsidR="009678CE" w:rsidRPr="002814DD" w:rsidRDefault="009678CE" w:rsidP="00BB67DB">
            <w:pPr>
              <w:jc w:val="center"/>
              <w:rPr>
                <w:rFonts w:cstheme="minorHAnsi"/>
              </w:rPr>
            </w:pPr>
            <w:r w:rsidRPr="00A42CAC">
              <w:rPr>
                <w:rFonts w:cstheme="minorHAnsi"/>
                <w:b/>
                <w:color w:val="FF0000"/>
              </w:rPr>
              <w:t>Aj</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Prv</w:t>
            </w:r>
            <w:proofErr w:type="spellEnd"/>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Pv</w:t>
            </w:r>
            <w:proofErr w:type="spellEnd"/>
          </w:p>
        </w:tc>
        <w:tc>
          <w:tcPr>
            <w:tcW w:w="1478" w:type="dxa"/>
          </w:tcPr>
          <w:p w:rsidR="009678CE" w:rsidRPr="002814DD" w:rsidRDefault="009678CE" w:rsidP="00BB67DB">
            <w:pPr>
              <w:jc w:val="center"/>
              <w:rPr>
                <w:rFonts w:cstheme="minorHAnsi"/>
              </w:rPr>
            </w:pPr>
            <w:r>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Úterý</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Čj</w:t>
            </w:r>
            <w:proofErr w:type="spellEnd"/>
          </w:p>
        </w:tc>
        <w:tc>
          <w:tcPr>
            <w:tcW w:w="1307" w:type="dxa"/>
          </w:tcPr>
          <w:p w:rsidR="009678CE" w:rsidRPr="002814DD" w:rsidRDefault="009678CE" w:rsidP="00BB67DB">
            <w:pPr>
              <w:jc w:val="center"/>
              <w:rPr>
                <w:rFonts w:cstheme="minorHAnsi"/>
              </w:rPr>
            </w:pPr>
            <w:r w:rsidRPr="006B4553">
              <w:rPr>
                <w:rFonts w:cstheme="minorHAnsi"/>
                <w:b/>
                <w:color w:val="EFA011"/>
              </w:rPr>
              <w:t>M</w:t>
            </w:r>
          </w:p>
        </w:tc>
        <w:tc>
          <w:tcPr>
            <w:tcW w:w="1307" w:type="dxa"/>
          </w:tcPr>
          <w:p w:rsidR="009678CE" w:rsidRPr="002814DD" w:rsidRDefault="009678CE" w:rsidP="009678CE">
            <w:pPr>
              <w:ind w:left="-113" w:right="-170"/>
              <w:jc w:val="center"/>
              <w:rPr>
                <w:rFonts w:cstheme="minorHAnsi"/>
              </w:rPr>
            </w:pPr>
            <w:r w:rsidRPr="000C3A49">
              <w:rPr>
                <w:rFonts w:cstheme="minorHAnsi"/>
                <w:b/>
                <w:color w:val="FF0000"/>
              </w:rPr>
              <w:t xml:space="preserve">Aj </w:t>
            </w:r>
            <w:r>
              <w:rPr>
                <w:rFonts w:cstheme="minorHAnsi"/>
                <w:sz w:val="18"/>
                <w:szCs w:val="18"/>
              </w:rPr>
              <w:t>1.sk</w:t>
            </w:r>
            <w:r w:rsidRPr="000C3A49">
              <w:rPr>
                <w:rFonts w:cstheme="minorHAnsi"/>
              </w:rPr>
              <w:t>/</w:t>
            </w:r>
            <w:proofErr w:type="spellStart"/>
            <w:r w:rsidRPr="000C3A49">
              <w:rPr>
                <w:rFonts w:cstheme="minorHAnsi"/>
                <w:b/>
                <w:color w:val="EFA011"/>
              </w:rPr>
              <w:t>Čj</w:t>
            </w:r>
            <w:proofErr w:type="spellEnd"/>
            <w:r w:rsidRPr="000C3A49">
              <w:rPr>
                <w:rFonts w:cstheme="minorHAnsi"/>
                <w:b/>
                <w:color w:val="FFC000"/>
              </w:rPr>
              <w:t xml:space="preserve"> </w:t>
            </w:r>
            <w:r>
              <w:rPr>
                <w:rFonts w:cstheme="minorHAnsi"/>
                <w:sz w:val="18"/>
                <w:szCs w:val="18"/>
              </w:rPr>
              <w:t>2.sk</w:t>
            </w:r>
          </w:p>
        </w:tc>
        <w:tc>
          <w:tcPr>
            <w:tcW w:w="1307" w:type="dxa"/>
          </w:tcPr>
          <w:p w:rsidR="009678CE" w:rsidRPr="002814DD" w:rsidRDefault="009678CE" w:rsidP="009678CE">
            <w:pPr>
              <w:ind w:left="-113" w:right="-170"/>
              <w:jc w:val="center"/>
              <w:rPr>
                <w:rFonts w:cstheme="minorHAnsi"/>
              </w:rPr>
            </w:pPr>
            <w:proofErr w:type="spellStart"/>
            <w:r w:rsidRPr="000C3A49">
              <w:rPr>
                <w:rFonts w:cstheme="minorHAnsi"/>
                <w:b/>
                <w:color w:val="EFA011"/>
              </w:rPr>
              <w:t>Čj</w:t>
            </w:r>
            <w:proofErr w:type="spellEnd"/>
            <w:r w:rsidRPr="000C3A49">
              <w:rPr>
                <w:rFonts w:cstheme="minorHAnsi"/>
                <w:b/>
                <w:color w:val="FFC000"/>
              </w:rPr>
              <w:t xml:space="preserve"> </w:t>
            </w:r>
            <w:r>
              <w:rPr>
                <w:rFonts w:cstheme="minorHAnsi"/>
                <w:sz w:val="18"/>
                <w:szCs w:val="18"/>
              </w:rPr>
              <w:t>1.sk</w:t>
            </w:r>
            <w:r w:rsidRPr="000C3A49">
              <w:rPr>
                <w:rFonts w:cstheme="minorHAnsi"/>
                <w:sz w:val="18"/>
                <w:szCs w:val="18"/>
              </w:rPr>
              <w:t>/</w:t>
            </w:r>
            <w:r w:rsidRPr="000C3A49">
              <w:rPr>
                <w:rFonts w:cstheme="minorHAnsi"/>
                <w:b/>
                <w:color w:val="FF0000"/>
              </w:rPr>
              <w:t xml:space="preserve">Aj </w:t>
            </w:r>
            <w:r>
              <w:rPr>
                <w:rFonts w:cstheme="minorHAnsi"/>
                <w:sz w:val="18"/>
                <w:szCs w:val="18"/>
              </w:rPr>
              <w:t>2.sk</w:t>
            </w:r>
          </w:p>
        </w:tc>
        <w:tc>
          <w:tcPr>
            <w:tcW w:w="1307" w:type="dxa"/>
          </w:tcPr>
          <w:p w:rsidR="009678CE" w:rsidRPr="002814DD" w:rsidRDefault="009678CE" w:rsidP="00BB67DB">
            <w:pPr>
              <w:jc w:val="center"/>
              <w:rPr>
                <w:rFonts w:cstheme="minorHAnsi"/>
              </w:rPr>
            </w:pPr>
            <w:proofErr w:type="spellStart"/>
            <w:r w:rsidRPr="005D08DD">
              <w:rPr>
                <w:rFonts w:cstheme="minorHAnsi"/>
                <w:b/>
                <w:color w:val="EFA011"/>
              </w:rPr>
              <w:t>Tv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Středa</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Čj</w:t>
            </w:r>
            <w:proofErr w:type="spellEnd"/>
          </w:p>
        </w:tc>
        <w:tc>
          <w:tcPr>
            <w:tcW w:w="1307" w:type="dxa"/>
          </w:tcPr>
          <w:p w:rsidR="009678CE" w:rsidRPr="002814DD" w:rsidRDefault="009678CE" w:rsidP="00BB67DB">
            <w:pPr>
              <w:jc w:val="center"/>
              <w:rPr>
                <w:rFonts w:cstheme="minorHAnsi"/>
              </w:rPr>
            </w:pPr>
            <w:r w:rsidRPr="00A42CAC">
              <w:rPr>
                <w:rFonts w:cstheme="minorHAnsi"/>
                <w:b/>
                <w:color w:val="FF0000"/>
              </w:rPr>
              <w:t>Aj</w:t>
            </w:r>
          </w:p>
        </w:tc>
        <w:tc>
          <w:tcPr>
            <w:tcW w:w="1307" w:type="dxa"/>
          </w:tcPr>
          <w:p w:rsidR="009678CE" w:rsidRPr="002814DD" w:rsidRDefault="009678CE" w:rsidP="00BB67DB">
            <w:pPr>
              <w:jc w:val="center"/>
              <w:rPr>
                <w:rFonts w:cstheme="minorHAnsi"/>
              </w:rPr>
            </w:pPr>
            <w:r>
              <w:rPr>
                <w:rFonts w:cstheme="minorHAnsi"/>
                <w:b/>
                <w:color w:val="EFA011"/>
              </w:rPr>
              <w:t>M</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Prv</w:t>
            </w:r>
            <w:proofErr w:type="spellEnd"/>
          </w:p>
        </w:tc>
        <w:tc>
          <w:tcPr>
            <w:tcW w:w="1307" w:type="dxa"/>
          </w:tcPr>
          <w:p w:rsidR="009678CE" w:rsidRPr="002814DD" w:rsidRDefault="009678CE" w:rsidP="00BB67DB">
            <w:pPr>
              <w:jc w:val="center"/>
              <w:rPr>
                <w:rFonts w:cstheme="minorHAnsi"/>
              </w:rPr>
            </w:pPr>
            <w:proofErr w:type="spellStart"/>
            <w:r w:rsidRPr="00BB63B8">
              <w:rPr>
                <w:rFonts w:cstheme="minorHAnsi"/>
                <w:b/>
                <w:color w:val="FF3FCD"/>
              </w:rPr>
              <w:t>Hv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Čtvrtek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Čj</w:t>
            </w:r>
            <w:proofErr w:type="spellEnd"/>
          </w:p>
        </w:tc>
        <w:tc>
          <w:tcPr>
            <w:tcW w:w="1307" w:type="dxa"/>
          </w:tcPr>
          <w:p w:rsidR="009678CE" w:rsidRPr="002814DD" w:rsidRDefault="009678CE" w:rsidP="00BB67DB">
            <w:pPr>
              <w:jc w:val="center"/>
              <w:rPr>
                <w:rFonts w:cstheme="minorHAnsi"/>
              </w:rPr>
            </w:pPr>
            <w:r w:rsidRPr="006B4553">
              <w:rPr>
                <w:b/>
                <w:color w:val="EFA011"/>
              </w:rPr>
              <w:t>M</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Čj</w:t>
            </w:r>
            <w:proofErr w:type="spellEnd"/>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Prv</w:t>
            </w:r>
            <w:proofErr w:type="spellEnd"/>
          </w:p>
        </w:tc>
        <w:tc>
          <w:tcPr>
            <w:tcW w:w="1307" w:type="dxa"/>
          </w:tcPr>
          <w:p w:rsidR="009678CE" w:rsidRPr="002814DD" w:rsidRDefault="009678CE" w:rsidP="00BB67DB">
            <w:pPr>
              <w:jc w:val="center"/>
              <w:rPr>
                <w:rFonts w:cstheme="minorHAnsi"/>
              </w:rPr>
            </w:pPr>
            <w:proofErr w:type="spellStart"/>
            <w:r w:rsidRPr="005D08DD">
              <w:rPr>
                <w:rFonts w:cstheme="minorHAnsi"/>
                <w:b/>
                <w:color w:val="EFA011"/>
              </w:rPr>
              <w:t>Tv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Pátek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Čj</w:t>
            </w:r>
            <w:proofErr w:type="spellEnd"/>
          </w:p>
        </w:tc>
        <w:tc>
          <w:tcPr>
            <w:tcW w:w="1307" w:type="dxa"/>
          </w:tcPr>
          <w:p w:rsidR="009678CE" w:rsidRPr="002814DD" w:rsidRDefault="009678CE" w:rsidP="00BB67DB">
            <w:pPr>
              <w:jc w:val="center"/>
              <w:rPr>
                <w:rFonts w:cstheme="minorHAnsi"/>
              </w:rPr>
            </w:pPr>
            <w:r w:rsidRPr="006B4553">
              <w:rPr>
                <w:rFonts w:cstheme="minorHAnsi"/>
                <w:b/>
                <w:color w:val="EFA011"/>
              </w:rPr>
              <w:t>M</w:t>
            </w:r>
          </w:p>
        </w:tc>
        <w:tc>
          <w:tcPr>
            <w:tcW w:w="1307" w:type="dxa"/>
          </w:tcPr>
          <w:p w:rsidR="009678CE" w:rsidRPr="002814DD" w:rsidRDefault="009678CE" w:rsidP="00BB67DB">
            <w:pPr>
              <w:jc w:val="center"/>
              <w:rPr>
                <w:rFonts w:cstheme="minorHAnsi"/>
              </w:rPr>
            </w:pPr>
            <w:r w:rsidRPr="006B4553">
              <w:rPr>
                <w:rFonts w:cstheme="minorHAnsi"/>
                <w:b/>
                <w:color w:val="EFA011"/>
              </w:rPr>
              <w:t>Ov</w:t>
            </w:r>
          </w:p>
        </w:tc>
        <w:tc>
          <w:tcPr>
            <w:tcW w:w="1307" w:type="dxa"/>
          </w:tcPr>
          <w:p w:rsidR="009678CE" w:rsidRPr="002814DD" w:rsidRDefault="009678CE" w:rsidP="00BB67DB">
            <w:pPr>
              <w:jc w:val="center"/>
              <w:rPr>
                <w:rFonts w:cstheme="minorHAnsi"/>
              </w:rPr>
            </w:pPr>
            <w:proofErr w:type="spellStart"/>
            <w:r w:rsidRPr="006B4553">
              <w:rPr>
                <w:rFonts w:cstheme="minorHAnsi"/>
                <w:b/>
                <w:color w:val="EFA011"/>
              </w:rPr>
              <w:t>Vv</w:t>
            </w:r>
            <w:proofErr w:type="spellEnd"/>
          </w:p>
        </w:tc>
        <w:tc>
          <w:tcPr>
            <w:tcW w:w="1307" w:type="dxa"/>
          </w:tcPr>
          <w:p w:rsidR="009678CE" w:rsidRPr="002814DD" w:rsidRDefault="009678CE" w:rsidP="00BB67DB">
            <w:pPr>
              <w:jc w:val="center"/>
              <w:rPr>
                <w:rFonts w:cstheme="minorHAnsi"/>
              </w:rPr>
            </w:pPr>
            <w:r w:rsidRPr="00EC60B1">
              <w:rPr>
                <w:rFonts w:cstheme="minorHAnsi"/>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348" w:type="dxa"/>
            <w:gridSpan w:val="8"/>
            <w:shd w:val="clear" w:color="auto" w:fill="F2F2F2" w:themeFill="background1" w:themeFillShade="F2"/>
          </w:tcPr>
          <w:p w:rsidR="009678CE" w:rsidRPr="002814DD" w:rsidRDefault="009678CE" w:rsidP="00BB67DB">
            <w:pPr>
              <w:spacing w:before="120"/>
              <w:jc w:val="center"/>
              <w:rPr>
                <w:rFonts w:cstheme="minorHAnsi"/>
                <w:b/>
              </w:rPr>
            </w:pPr>
            <w:r w:rsidRPr="002814DD">
              <w:rPr>
                <w:rFonts w:cstheme="minorHAnsi"/>
                <w:b/>
              </w:rPr>
              <w:t>4. ročník</w:t>
            </w:r>
          </w:p>
        </w:tc>
      </w:tr>
      <w:tr w:rsidR="009678CE" w:rsidRPr="002814DD" w:rsidTr="00BB67DB">
        <w:trPr>
          <w:jc w:val="center"/>
        </w:trPr>
        <w:tc>
          <w:tcPr>
            <w:tcW w:w="1028" w:type="dxa"/>
          </w:tcPr>
          <w:p w:rsidR="009678CE" w:rsidRPr="002814DD" w:rsidRDefault="009678CE" w:rsidP="00BB67DB">
            <w:pPr>
              <w:rPr>
                <w:rFonts w:cstheme="minorHAnsi"/>
              </w:rPr>
            </w:pP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7.10 – 7.55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8.00 – 8.45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8.55 – 9.40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10.00</w:t>
            </w:r>
            <w:r>
              <w:rPr>
                <w:rFonts w:cstheme="minorHAnsi"/>
                <w:sz w:val="20"/>
                <w:szCs w:val="20"/>
              </w:rPr>
              <w:t xml:space="preserve"> </w:t>
            </w:r>
            <w:r w:rsidRPr="002814DD">
              <w:rPr>
                <w:rFonts w:cstheme="minorHAnsi"/>
                <w:sz w:val="20"/>
                <w:szCs w:val="20"/>
              </w:rPr>
              <w:t>–10.45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10.55</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11.40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11.50</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12.35</w:t>
            </w:r>
          </w:p>
        </w:tc>
        <w:tc>
          <w:tcPr>
            <w:tcW w:w="1478" w:type="dxa"/>
          </w:tcPr>
          <w:p w:rsidR="009678CE" w:rsidRPr="002814DD" w:rsidRDefault="009678CE" w:rsidP="00BB67DB">
            <w:pPr>
              <w:ind w:left="-57" w:right="-57"/>
              <w:rPr>
                <w:rFonts w:cstheme="minorHAnsi"/>
                <w:sz w:val="20"/>
                <w:szCs w:val="20"/>
              </w:rPr>
            </w:pPr>
            <w:r w:rsidRPr="002814DD">
              <w:rPr>
                <w:rFonts w:cstheme="minorHAnsi"/>
                <w:sz w:val="20"/>
                <w:szCs w:val="20"/>
              </w:rPr>
              <w:t>12.45 – 13.30</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Pondělí</w:t>
            </w:r>
          </w:p>
        </w:tc>
        <w:tc>
          <w:tcPr>
            <w:tcW w:w="1307" w:type="dxa"/>
          </w:tcPr>
          <w:p w:rsidR="009678CE" w:rsidRPr="002814DD" w:rsidRDefault="009678CE" w:rsidP="00BB67DB">
            <w:pPr>
              <w:jc w:val="center"/>
              <w:rPr>
                <w:rFonts w:cstheme="minorHAnsi"/>
              </w:rPr>
            </w:pPr>
            <w:r>
              <w:rPr>
                <w:rFonts w:cstheme="minorHAnsi"/>
              </w:rPr>
              <w:t>---------------</w:t>
            </w:r>
          </w:p>
        </w:tc>
        <w:tc>
          <w:tcPr>
            <w:tcW w:w="1307" w:type="dxa"/>
          </w:tcPr>
          <w:p w:rsidR="009678CE" w:rsidRPr="009404A9" w:rsidRDefault="009678CE" w:rsidP="00BB67DB">
            <w:pPr>
              <w:jc w:val="center"/>
              <w:rPr>
                <w:rFonts w:cstheme="minorHAnsi"/>
                <w:b/>
                <w:color w:val="00B050"/>
              </w:rPr>
            </w:pPr>
            <w:r w:rsidRPr="009404A9">
              <w:rPr>
                <w:rFonts w:cstheme="minorHAnsi"/>
                <w:b/>
                <w:color w:val="00B050"/>
              </w:rPr>
              <w:t>M</w:t>
            </w:r>
          </w:p>
        </w:tc>
        <w:tc>
          <w:tcPr>
            <w:tcW w:w="1307" w:type="dxa"/>
          </w:tcPr>
          <w:p w:rsidR="009678CE" w:rsidRPr="009404A9" w:rsidRDefault="009678CE" w:rsidP="00BB67DB">
            <w:pPr>
              <w:jc w:val="center"/>
              <w:rPr>
                <w:rFonts w:cstheme="minorHAnsi"/>
                <w:b/>
                <w:color w:val="00B050"/>
              </w:rPr>
            </w:pPr>
            <w:proofErr w:type="spellStart"/>
            <w:r w:rsidRPr="009404A9">
              <w:rPr>
                <w:rFonts w:cstheme="minorHAnsi"/>
                <w:b/>
                <w:color w:val="00B050"/>
              </w:rPr>
              <w:t>Čj</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00B050"/>
              </w:rPr>
              <w:t>Vl</w:t>
            </w:r>
            <w:proofErr w:type="spellEnd"/>
          </w:p>
        </w:tc>
        <w:tc>
          <w:tcPr>
            <w:tcW w:w="1307" w:type="dxa"/>
          </w:tcPr>
          <w:p w:rsidR="009678CE" w:rsidRPr="002814DD" w:rsidRDefault="009678CE" w:rsidP="00BB67DB">
            <w:pPr>
              <w:jc w:val="center"/>
              <w:rPr>
                <w:rFonts w:cstheme="minorHAnsi"/>
              </w:rPr>
            </w:pPr>
            <w:r w:rsidRPr="00125522">
              <w:rPr>
                <w:rFonts w:cstheme="minorHAnsi"/>
                <w:b/>
                <w:color w:val="FF0000"/>
              </w:rPr>
              <w:t>Aj</w:t>
            </w:r>
          </w:p>
        </w:tc>
        <w:tc>
          <w:tcPr>
            <w:tcW w:w="1307" w:type="dxa"/>
          </w:tcPr>
          <w:p w:rsidR="009678CE" w:rsidRPr="002814DD" w:rsidRDefault="009678CE" w:rsidP="00BB67DB">
            <w:pPr>
              <w:jc w:val="center"/>
              <w:rPr>
                <w:rFonts w:cstheme="minorHAnsi"/>
              </w:rPr>
            </w:pPr>
            <w:proofErr w:type="spellStart"/>
            <w:r w:rsidRPr="006F5B88">
              <w:rPr>
                <w:rFonts w:cstheme="minorHAnsi"/>
                <w:b/>
                <w:color w:val="00B050"/>
              </w:rPr>
              <w:t>Tv</w:t>
            </w:r>
            <w:proofErr w:type="spellEnd"/>
          </w:p>
        </w:tc>
        <w:tc>
          <w:tcPr>
            <w:tcW w:w="1478" w:type="dxa"/>
          </w:tcPr>
          <w:p w:rsidR="009678CE" w:rsidRPr="002814DD" w:rsidRDefault="009678CE" w:rsidP="00BB67DB">
            <w:pPr>
              <w:jc w:val="center"/>
              <w:rPr>
                <w:rFonts w:cstheme="minorHAnsi"/>
              </w:rPr>
            </w:pPr>
            <w:r>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Úterý</w:t>
            </w:r>
          </w:p>
        </w:tc>
        <w:tc>
          <w:tcPr>
            <w:tcW w:w="1307" w:type="dxa"/>
          </w:tcPr>
          <w:p w:rsidR="009678CE" w:rsidRPr="002814DD" w:rsidRDefault="009678CE" w:rsidP="00BB67DB">
            <w:pPr>
              <w:jc w:val="cente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r w:rsidRPr="006F5B88">
              <w:rPr>
                <w:rFonts w:cstheme="minorHAnsi"/>
                <w:b/>
                <w:color w:val="00B050"/>
              </w:rPr>
              <w:t>M</w:t>
            </w:r>
          </w:p>
        </w:tc>
        <w:tc>
          <w:tcPr>
            <w:tcW w:w="1307" w:type="dxa"/>
          </w:tcPr>
          <w:p w:rsidR="009678CE" w:rsidRPr="002814DD" w:rsidRDefault="009678CE" w:rsidP="00BB67DB">
            <w:pPr>
              <w:jc w:val="center"/>
              <w:rPr>
                <w:rFonts w:cstheme="minorHAnsi"/>
              </w:rPr>
            </w:pPr>
            <w:proofErr w:type="spellStart"/>
            <w:r w:rsidRPr="006F5B88">
              <w:rPr>
                <w:rFonts w:cstheme="minorHAnsi"/>
                <w:b/>
                <w:color w:val="00B050"/>
              </w:rPr>
              <w:t>Čj</w:t>
            </w:r>
            <w:proofErr w:type="spellEnd"/>
          </w:p>
        </w:tc>
        <w:tc>
          <w:tcPr>
            <w:tcW w:w="1307" w:type="dxa"/>
          </w:tcPr>
          <w:p w:rsidR="009678CE" w:rsidRPr="002814DD" w:rsidRDefault="009678CE" w:rsidP="00BB67DB">
            <w:pPr>
              <w:jc w:val="center"/>
              <w:rPr>
                <w:rFonts w:cstheme="minorHAnsi"/>
              </w:rPr>
            </w:pPr>
            <w:proofErr w:type="spellStart"/>
            <w:r>
              <w:rPr>
                <w:b/>
                <w:color w:val="00B050"/>
              </w:rPr>
              <w:t>Vl</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00B050"/>
              </w:rPr>
              <w:t>Čj</w:t>
            </w:r>
            <w:proofErr w:type="spellEnd"/>
          </w:p>
        </w:tc>
        <w:tc>
          <w:tcPr>
            <w:tcW w:w="1307" w:type="dxa"/>
          </w:tcPr>
          <w:p w:rsidR="009678CE" w:rsidRPr="002814DD" w:rsidRDefault="009678CE" w:rsidP="00BB67DB">
            <w:pPr>
              <w:jc w:val="center"/>
              <w:rPr>
                <w:rFonts w:cstheme="minorHAnsi"/>
              </w:rPr>
            </w:pPr>
            <w:proofErr w:type="spellStart"/>
            <w:r w:rsidRPr="003D58C0">
              <w:rPr>
                <w:rFonts w:cstheme="minorHAnsi"/>
                <w:b/>
                <w:color w:val="FF3FCD"/>
              </w:rPr>
              <w:t>Hv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Středa</w:t>
            </w:r>
          </w:p>
        </w:tc>
        <w:tc>
          <w:tcPr>
            <w:tcW w:w="1307" w:type="dxa"/>
          </w:tcPr>
          <w:p w:rsidR="009678CE" w:rsidRPr="002814DD" w:rsidRDefault="009678CE" w:rsidP="00BB67DB">
            <w:pPr>
              <w:jc w:val="center"/>
              <w:rPr>
                <w:rFonts w:cstheme="minorHAnsi"/>
              </w:rPr>
            </w:pPr>
            <w:proofErr w:type="spellStart"/>
            <w:r w:rsidRPr="00C73746">
              <w:rPr>
                <w:rFonts w:cstheme="minorHAnsi"/>
                <w:b/>
                <w:color w:val="FF0000"/>
              </w:rPr>
              <w:t>Inf</w:t>
            </w:r>
            <w:proofErr w:type="spellEnd"/>
            <w:r w:rsidRPr="00C73746">
              <w:rPr>
                <w:rFonts w:cstheme="minorHAnsi"/>
                <w:b/>
                <w:color w:val="FF0000"/>
              </w:rPr>
              <w:t xml:space="preserve"> </w:t>
            </w:r>
            <w:r w:rsidRPr="000F5B88">
              <w:rPr>
                <w:rFonts w:cstheme="minorHAnsi"/>
                <w:sz w:val="18"/>
                <w:szCs w:val="18"/>
              </w:rPr>
              <w:t xml:space="preserve">1. </w:t>
            </w:r>
            <w:proofErr w:type="spellStart"/>
            <w:r w:rsidRPr="000F5B88">
              <w:rPr>
                <w:rFonts w:cstheme="minorHAnsi"/>
                <w:sz w:val="18"/>
                <w:szCs w:val="18"/>
              </w:rPr>
              <w:t>sk</w:t>
            </w:r>
            <w:proofErr w:type="spellEnd"/>
            <w:r w:rsidRPr="000F5B88">
              <w:rPr>
                <w:rFonts w:cstheme="minorHAnsi"/>
                <w:sz w:val="18"/>
                <w:szCs w:val="18"/>
              </w:rPr>
              <w:t>.</w:t>
            </w:r>
          </w:p>
        </w:tc>
        <w:tc>
          <w:tcPr>
            <w:tcW w:w="1307" w:type="dxa"/>
          </w:tcPr>
          <w:p w:rsidR="009678CE" w:rsidRPr="002814DD" w:rsidRDefault="009678CE" w:rsidP="00BB67DB">
            <w:pPr>
              <w:jc w:val="center"/>
              <w:rPr>
                <w:rFonts w:cstheme="minorHAnsi"/>
              </w:rPr>
            </w:pPr>
            <w:r w:rsidRPr="006F5B88">
              <w:rPr>
                <w:rFonts w:cstheme="minorHAnsi"/>
                <w:b/>
                <w:color w:val="00B050"/>
              </w:rPr>
              <w:t>M</w:t>
            </w:r>
          </w:p>
        </w:tc>
        <w:tc>
          <w:tcPr>
            <w:tcW w:w="1307" w:type="dxa"/>
          </w:tcPr>
          <w:p w:rsidR="009678CE" w:rsidRPr="002814DD" w:rsidRDefault="009678CE" w:rsidP="00BB67DB">
            <w:pPr>
              <w:jc w:val="center"/>
              <w:rPr>
                <w:rFonts w:cstheme="minorHAnsi"/>
              </w:rPr>
            </w:pPr>
            <w:proofErr w:type="spellStart"/>
            <w:r w:rsidRPr="006F5B88">
              <w:rPr>
                <w:rFonts w:cstheme="minorHAnsi"/>
                <w:b/>
                <w:color w:val="00B050"/>
              </w:rPr>
              <w:t>Čj</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00B050"/>
              </w:rPr>
              <w:t>Př</w:t>
            </w:r>
            <w:proofErr w:type="spellEnd"/>
          </w:p>
        </w:tc>
        <w:tc>
          <w:tcPr>
            <w:tcW w:w="1307" w:type="dxa"/>
          </w:tcPr>
          <w:p w:rsidR="009678CE" w:rsidRPr="002814DD" w:rsidRDefault="009678CE" w:rsidP="00BB67DB">
            <w:pPr>
              <w:jc w:val="center"/>
              <w:rPr>
                <w:rFonts w:cstheme="minorHAnsi"/>
              </w:rPr>
            </w:pPr>
            <w:proofErr w:type="spellStart"/>
            <w:r w:rsidRPr="006F5B88">
              <w:rPr>
                <w:rFonts w:cstheme="minorHAnsi"/>
                <w:b/>
                <w:color w:val="00B050"/>
              </w:rPr>
              <w:t>Pv</w:t>
            </w:r>
            <w:proofErr w:type="spellEnd"/>
          </w:p>
        </w:tc>
        <w:tc>
          <w:tcPr>
            <w:tcW w:w="1307" w:type="dxa"/>
          </w:tcPr>
          <w:p w:rsidR="009678CE" w:rsidRPr="002814DD" w:rsidRDefault="009678CE" w:rsidP="00BB67DB">
            <w:pPr>
              <w:jc w:val="center"/>
              <w:rPr>
                <w:rFonts w:cstheme="minorHAnsi"/>
              </w:rPr>
            </w:pPr>
            <w:proofErr w:type="spellStart"/>
            <w:r w:rsidRPr="00C73746">
              <w:rPr>
                <w:rFonts w:cstheme="minorHAnsi"/>
                <w:b/>
                <w:color w:val="FF0000"/>
              </w:rPr>
              <w:t>Inf</w:t>
            </w:r>
            <w:proofErr w:type="spellEnd"/>
            <w:r w:rsidRPr="00C73746">
              <w:rPr>
                <w:rFonts w:cstheme="minorHAnsi"/>
                <w:b/>
                <w:color w:val="FF0000"/>
              </w:rPr>
              <w:t xml:space="preserve"> </w:t>
            </w:r>
            <w:r w:rsidRPr="006B2B08">
              <w:rPr>
                <w:rFonts w:cstheme="minorHAnsi"/>
                <w:sz w:val="18"/>
                <w:szCs w:val="18"/>
              </w:rPr>
              <w:t xml:space="preserve">2. </w:t>
            </w:r>
            <w:proofErr w:type="spellStart"/>
            <w:r w:rsidRPr="000F5B88">
              <w:rPr>
                <w:rFonts w:cstheme="minorHAnsi"/>
                <w:sz w:val="18"/>
                <w:szCs w:val="18"/>
              </w:rPr>
              <w:t>sk</w:t>
            </w:r>
            <w:proofErr w:type="spellEnd"/>
            <w:r w:rsidRPr="000F5B88">
              <w:rPr>
                <w:rFonts w:cstheme="minorHAnsi"/>
                <w:sz w:val="18"/>
                <w:szCs w:val="18"/>
              </w:rPr>
              <w:t>.</w:t>
            </w:r>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Čtvrtek</w:t>
            </w:r>
          </w:p>
        </w:tc>
        <w:tc>
          <w:tcPr>
            <w:tcW w:w="1307" w:type="dxa"/>
          </w:tcPr>
          <w:p w:rsidR="009678CE" w:rsidRPr="002814DD" w:rsidRDefault="009678CE" w:rsidP="00BB67DB">
            <w:pPr>
              <w:jc w:val="center"/>
              <w:rPr>
                <w:rFonts w:cstheme="minorHAnsi"/>
              </w:rPr>
            </w:pPr>
            <w:r>
              <w:rPr>
                <w:rFonts w:cstheme="minorHAnsi"/>
              </w:rPr>
              <w:t>---------------</w:t>
            </w:r>
          </w:p>
        </w:tc>
        <w:tc>
          <w:tcPr>
            <w:tcW w:w="1307" w:type="dxa"/>
          </w:tcPr>
          <w:p w:rsidR="009678CE" w:rsidRPr="002814DD" w:rsidRDefault="009678CE" w:rsidP="00BB67DB">
            <w:pPr>
              <w:jc w:val="center"/>
              <w:rPr>
                <w:rFonts w:cstheme="minorHAnsi"/>
              </w:rPr>
            </w:pPr>
            <w:r w:rsidRPr="00A42CAC">
              <w:rPr>
                <w:rFonts w:cstheme="minorHAnsi"/>
                <w:b/>
                <w:color w:val="FF0000"/>
              </w:rPr>
              <w:t>Aj</w:t>
            </w:r>
          </w:p>
        </w:tc>
        <w:tc>
          <w:tcPr>
            <w:tcW w:w="1307" w:type="dxa"/>
          </w:tcPr>
          <w:p w:rsidR="009678CE" w:rsidRPr="002814DD" w:rsidRDefault="009678CE" w:rsidP="00BB67DB">
            <w:pPr>
              <w:jc w:val="center"/>
              <w:rPr>
                <w:rFonts w:cstheme="minorHAnsi"/>
              </w:rPr>
            </w:pPr>
            <w:r w:rsidRPr="00125522">
              <w:rPr>
                <w:rFonts w:cstheme="minorHAnsi"/>
                <w:b/>
                <w:color w:val="FF0000"/>
              </w:rPr>
              <w:t>Aj</w:t>
            </w:r>
          </w:p>
        </w:tc>
        <w:tc>
          <w:tcPr>
            <w:tcW w:w="1307" w:type="dxa"/>
          </w:tcPr>
          <w:p w:rsidR="009678CE" w:rsidRPr="002814DD" w:rsidRDefault="009678CE" w:rsidP="00BB67DB">
            <w:pPr>
              <w:jc w:val="center"/>
              <w:rPr>
                <w:rFonts w:cstheme="minorHAnsi"/>
              </w:rPr>
            </w:pPr>
            <w:r w:rsidRPr="006F5B88">
              <w:rPr>
                <w:rFonts w:cstheme="minorHAnsi"/>
                <w:b/>
                <w:color w:val="00B050"/>
              </w:rPr>
              <w:t>M</w:t>
            </w:r>
          </w:p>
        </w:tc>
        <w:tc>
          <w:tcPr>
            <w:tcW w:w="1307" w:type="dxa"/>
          </w:tcPr>
          <w:p w:rsidR="009678CE" w:rsidRPr="009404A9" w:rsidRDefault="009678CE" w:rsidP="00BB67DB">
            <w:pPr>
              <w:jc w:val="center"/>
              <w:rPr>
                <w:rFonts w:cstheme="minorHAnsi"/>
                <w:b/>
                <w:color w:val="00B050"/>
              </w:rPr>
            </w:pPr>
            <w:proofErr w:type="spellStart"/>
            <w:r w:rsidRPr="009404A9">
              <w:rPr>
                <w:rFonts w:cstheme="minorHAnsi"/>
                <w:b/>
                <w:color w:val="00B050"/>
              </w:rPr>
              <w:t>Čj</w:t>
            </w:r>
            <w:proofErr w:type="spellEnd"/>
          </w:p>
        </w:tc>
        <w:tc>
          <w:tcPr>
            <w:tcW w:w="1307" w:type="dxa"/>
          </w:tcPr>
          <w:p w:rsidR="009678CE" w:rsidRPr="009404A9" w:rsidRDefault="009678CE" w:rsidP="00BB67DB">
            <w:pPr>
              <w:jc w:val="center"/>
              <w:rPr>
                <w:rFonts w:cstheme="minorHAnsi"/>
                <w:b/>
                <w:color w:val="00B050"/>
              </w:rPr>
            </w:pPr>
            <w:proofErr w:type="spellStart"/>
            <w:r w:rsidRPr="009404A9">
              <w:rPr>
                <w:rFonts w:cstheme="minorHAnsi"/>
                <w:b/>
                <w:color w:val="00B050"/>
              </w:rPr>
              <w:t>Čj</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Pátek</w:t>
            </w:r>
          </w:p>
        </w:tc>
        <w:tc>
          <w:tcPr>
            <w:tcW w:w="1307" w:type="dxa"/>
          </w:tcPr>
          <w:p w:rsidR="009678CE" w:rsidRPr="002814DD" w:rsidRDefault="009678CE" w:rsidP="00BB67DB">
            <w:pPr>
              <w:jc w:val="center"/>
              <w:rPr>
                <w:rFonts w:cstheme="minorHAnsi"/>
              </w:rPr>
            </w:pPr>
            <w:r w:rsidRPr="00EC60B1">
              <w:rPr>
                <w:rFonts w:cstheme="minorHAnsi"/>
              </w:rPr>
              <w:t>---------------</w:t>
            </w:r>
          </w:p>
        </w:tc>
        <w:tc>
          <w:tcPr>
            <w:tcW w:w="1307" w:type="dxa"/>
          </w:tcPr>
          <w:p w:rsidR="009678CE" w:rsidRPr="009404A9" w:rsidRDefault="009678CE" w:rsidP="00BB67DB">
            <w:pPr>
              <w:jc w:val="center"/>
              <w:rPr>
                <w:rFonts w:cstheme="minorHAnsi"/>
                <w:b/>
                <w:color w:val="00B050"/>
              </w:rPr>
            </w:pPr>
            <w:r w:rsidRPr="009404A9">
              <w:rPr>
                <w:rFonts w:cstheme="minorHAnsi"/>
                <w:b/>
                <w:color w:val="00B050"/>
              </w:rPr>
              <w:t>M</w:t>
            </w:r>
          </w:p>
        </w:tc>
        <w:tc>
          <w:tcPr>
            <w:tcW w:w="1307" w:type="dxa"/>
          </w:tcPr>
          <w:p w:rsidR="009678CE" w:rsidRPr="009404A9" w:rsidRDefault="00396E27" w:rsidP="00BB67DB">
            <w:pPr>
              <w:rPr>
                <w:rFonts w:cstheme="minorHAnsi"/>
                <w:b/>
                <w:color w:val="00B050"/>
              </w:rPr>
            </w:pPr>
            <w:r>
              <w:rPr>
                <w:rFonts w:cstheme="minorHAnsi"/>
                <w:b/>
                <w:color w:val="00B050"/>
              </w:rPr>
              <w:t xml:space="preserve">      </w:t>
            </w:r>
            <w:r w:rsidR="009678CE" w:rsidRPr="009404A9">
              <w:rPr>
                <w:rFonts w:cstheme="minorHAnsi"/>
                <w:b/>
                <w:color w:val="00B050"/>
              </w:rPr>
              <w:t xml:space="preserve"> </w:t>
            </w:r>
            <w:proofErr w:type="spellStart"/>
            <w:r w:rsidR="009678CE" w:rsidRPr="009404A9">
              <w:rPr>
                <w:rFonts w:cstheme="minorHAnsi"/>
                <w:b/>
                <w:color w:val="00B050"/>
              </w:rPr>
              <w:t>Čj</w:t>
            </w:r>
            <w:proofErr w:type="spellEnd"/>
          </w:p>
        </w:tc>
        <w:tc>
          <w:tcPr>
            <w:tcW w:w="1307" w:type="dxa"/>
          </w:tcPr>
          <w:p w:rsidR="009678CE" w:rsidRPr="009404A9" w:rsidRDefault="009678CE" w:rsidP="00BB67DB">
            <w:pPr>
              <w:jc w:val="center"/>
              <w:rPr>
                <w:rFonts w:cstheme="minorHAnsi"/>
                <w:b/>
                <w:color w:val="00B050"/>
              </w:rPr>
            </w:pPr>
            <w:proofErr w:type="spellStart"/>
            <w:r w:rsidRPr="009404A9">
              <w:rPr>
                <w:rFonts w:cstheme="minorHAnsi"/>
                <w:b/>
                <w:color w:val="00B050"/>
              </w:rPr>
              <w:t>Vv</w:t>
            </w:r>
            <w:proofErr w:type="spellEnd"/>
          </w:p>
        </w:tc>
        <w:tc>
          <w:tcPr>
            <w:tcW w:w="1307" w:type="dxa"/>
          </w:tcPr>
          <w:p w:rsidR="009678CE" w:rsidRPr="009404A9" w:rsidRDefault="009678CE" w:rsidP="00BB67DB">
            <w:pPr>
              <w:jc w:val="center"/>
              <w:rPr>
                <w:rFonts w:cstheme="minorHAnsi"/>
                <w:b/>
                <w:color w:val="00B050"/>
              </w:rPr>
            </w:pPr>
            <w:r w:rsidRPr="009404A9">
              <w:rPr>
                <w:rFonts w:cstheme="minorHAnsi"/>
                <w:b/>
                <w:color w:val="00B050"/>
              </w:rPr>
              <w:t>VV</w:t>
            </w:r>
          </w:p>
        </w:tc>
        <w:tc>
          <w:tcPr>
            <w:tcW w:w="1307" w:type="dxa"/>
          </w:tcPr>
          <w:p w:rsidR="009678CE" w:rsidRPr="002814DD" w:rsidRDefault="009678CE" w:rsidP="00BB67DB">
            <w:pPr>
              <w:jc w:val="center"/>
              <w:rPr>
                <w:rFonts w:cstheme="minorHAnsi"/>
              </w:rPr>
            </w:pPr>
            <w:proofErr w:type="spellStart"/>
            <w:r w:rsidRPr="006F5B88">
              <w:rPr>
                <w:rFonts w:cstheme="minorHAnsi"/>
                <w:b/>
                <w:color w:val="00B050"/>
              </w:rPr>
              <w:t>Tv</w:t>
            </w:r>
            <w:proofErr w:type="spellEnd"/>
          </w:p>
        </w:tc>
        <w:tc>
          <w:tcPr>
            <w:tcW w:w="1478" w:type="dxa"/>
          </w:tcPr>
          <w:p w:rsidR="009678CE" w:rsidRPr="002814DD" w:rsidRDefault="009678CE" w:rsidP="00BB67DB">
            <w:pPr>
              <w:jc w:val="center"/>
              <w:rPr>
                <w:rFonts w:cstheme="minorHAnsi"/>
              </w:rPr>
            </w:pPr>
            <w:r w:rsidRPr="00EC60B1">
              <w:rPr>
                <w:rFonts w:cstheme="minorHAnsi"/>
              </w:rPr>
              <w:t>---------------</w:t>
            </w:r>
          </w:p>
        </w:tc>
      </w:tr>
      <w:tr w:rsidR="009678CE" w:rsidRPr="002814DD" w:rsidTr="00BB67DB">
        <w:trPr>
          <w:jc w:val="center"/>
        </w:trPr>
        <w:tc>
          <w:tcPr>
            <w:tcW w:w="10348" w:type="dxa"/>
            <w:gridSpan w:val="8"/>
            <w:shd w:val="clear" w:color="auto" w:fill="F2F2F2" w:themeFill="background1" w:themeFillShade="F2"/>
          </w:tcPr>
          <w:p w:rsidR="009678CE" w:rsidRPr="002814DD" w:rsidRDefault="009678CE" w:rsidP="00BB67DB">
            <w:pPr>
              <w:spacing w:before="120"/>
              <w:jc w:val="center"/>
              <w:rPr>
                <w:rFonts w:cstheme="minorHAnsi"/>
                <w:b/>
              </w:rPr>
            </w:pPr>
            <w:r w:rsidRPr="002814DD">
              <w:rPr>
                <w:rFonts w:cstheme="minorHAnsi"/>
                <w:b/>
              </w:rPr>
              <w:t>5. ročník</w:t>
            </w:r>
          </w:p>
        </w:tc>
      </w:tr>
      <w:tr w:rsidR="009678CE" w:rsidRPr="002814DD" w:rsidTr="00BB67DB">
        <w:trPr>
          <w:jc w:val="center"/>
        </w:trPr>
        <w:tc>
          <w:tcPr>
            <w:tcW w:w="1028" w:type="dxa"/>
          </w:tcPr>
          <w:p w:rsidR="009678CE" w:rsidRPr="002814DD" w:rsidRDefault="009678CE" w:rsidP="00BB67DB">
            <w:pPr>
              <w:rPr>
                <w:rFonts w:cstheme="minorHAnsi"/>
              </w:rPr>
            </w:pP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7.10 – 7.55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8.00 – 8.45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8.55 – 9.40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10.00</w:t>
            </w:r>
            <w:r>
              <w:rPr>
                <w:rFonts w:cstheme="minorHAnsi"/>
                <w:sz w:val="20"/>
                <w:szCs w:val="20"/>
              </w:rPr>
              <w:t xml:space="preserve"> </w:t>
            </w:r>
            <w:r w:rsidRPr="002814DD">
              <w:rPr>
                <w:rFonts w:cstheme="minorHAnsi"/>
                <w:sz w:val="20"/>
                <w:szCs w:val="20"/>
              </w:rPr>
              <w:t>–10.45</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10.55</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11.40</w:t>
            </w:r>
          </w:p>
        </w:tc>
        <w:tc>
          <w:tcPr>
            <w:tcW w:w="1307" w:type="dxa"/>
          </w:tcPr>
          <w:p w:rsidR="009678CE" w:rsidRPr="002814DD" w:rsidRDefault="009678CE" w:rsidP="00BB67DB">
            <w:pPr>
              <w:ind w:left="-57" w:right="-57"/>
              <w:rPr>
                <w:rFonts w:cstheme="minorHAnsi"/>
                <w:sz w:val="20"/>
                <w:szCs w:val="20"/>
              </w:rPr>
            </w:pPr>
            <w:r w:rsidRPr="002814DD">
              <w:rPr>
                <w:rFonts w:cstheme="minorHAnsi"/>
                <w:sz w:val="20"/>
                <w:szCs w:val="20"/>
              </w:rPr>
              <w:t>11.50</w:t>
            </w:r>
            <w:r>
              <w:rPr>
                <w:rFonts w:cstheme="minorHAnsi"/>
                <w:sz w:val="20"/>
                <w:szCs w:val="20"/>
              </w:rPr>
              <w:t xml:space="preserve"> </w:t>
            </w:r>
            <w:r w:rsidRPr="002814DD">
              <w:rPr>
                <w:rFonts w:cstheme="minorHAnsi"/>
                <w:sz w:val="20"/>
                <w:szCs w:val="20"/>
              </w:rPr>
              <w:t>-</w:t>
            </w:r>
            <w:r>
              <w:rPr>
                <w:rFonts w:cstheme="minorHAnsi"/>
                <w:sz w:val="20"/>
                <w:szCs w:val="20"/>
              </w:rPr>
              <w:t xml:space="preserve"> </w:t>
            </w:r>
            <w:r w:rsidRPr="002814DD">
              <w:rPr>
                <w:rFonts w:cstheme="minorHAnsi"/>
                <w:sz w:val="20"/>
                <w:szCs w:val="20"/>
              </w:rPr>
              <w:t>12.35</w:t>
            </w:r>
          </w:p>
        </w:tc>
        <w:tc>
          <w:tcPr>
            <w:tcW w:w="1478" w:type="dxa"/>
          </w:tcPr>
          <w:p w:rsidR="009678CE" w:rsidRPr="002814DD" w:rsidRDefault="009678CE" w:rsidP="00BB67DB">
            <w:pPr>
              <w:ind w:left="-57" w:right="-57"/>
              <w:rPr>
                <w:rFonts w:cstheme="minorHAnsi"/>
                <w:sz w:val="20"/>
                <w:szCs w:val="20"/>
              </w:rPr>
            </w:pPr>
            <w:r w:rsidRPr="002814DD">
              <w:rPr>
                <w:rFonts w:cstheme="minorHAnsi"/>
                <w:sz w:val="20"/>
                <w:szCs w:val="20"/>
              </w:rPr>
              <w:t>12.45 – 13.30</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Pondělí</w:t>
            </w:r>
          </w:p>
        </w:tc>
        <w:tc>
          <w:tcPr>
            <w:tcW w:w="1307" w:type="dxa"/>
          </w:tcPr>
          <w:p w:rsidR="009678CE" w:rsidRPr="002814DD" w:rsidRDefault="009678CE" w:rsidP="00BB67DB">
            <w:pPr>
              <w:rPr>
                <w:rFonts w:cstheme="minorHAnsi"/>
              </w:rPr>
            </w:pPr>
            <w:r>
              <w:rPr>
                <w:rFonts w:cstheme="minorHAnsi"/>
              </w:rPr>
              <w:t>---------------</w:t>
            </w:r>
          </w:p>
        </w:tc>
        <w:tc>
          <w:tcPr>
            <w:tcW w:w="1307" w:type="dxa"/>
          </w:tcPr>
          <w:p w:rsidR="009678CE" w:rsidRPr="002814DD" w:rsidRDefault="009678CE" w:rsidP="00BB67DB">
            <w:pPr>
              <w:jc w:val="center"/>
              <w:rPr>
                <w:rFonts w:cstheme="minorHAnsi"/>
              </w:rPr>
            </w:pPr>
            <w:r>
              <w:rPr>
                <w:rFonts w:cstheme="minorHAnsi"/>
                <w:b/>
                <w:color w:val="FF0000"/>
              </w:rPr>
              <w:t>Aj</w:t>
            </w:r>
          </w:p>
        </w:tc>
        <w:tc>
          <w:tcPr>
            <w:tcW w:w="1307" w:type="dxa"/>
          </w:tcPr>
          <w:p w:rsidR="009678CE" w:rsidRPr="002814DD" w:rsidRDefault="009678CE" w:rsidP="00BB67DB">
            <w:pPr>
              <w:jc w:val="center"/>
              <w:rPr>
                <w:rFonts w:cstheme="minorHAnsi"/>
              </w:rPr>
            </w:pPr>
            <w:r w:rsidRPr="00A54CC6">
              <w:rPr>
                <w:rFonts w:cstheme="minorHAnsi"/>
                <w:b/>
                <w:color w:val="FF0000"/>
              </w:rPr>
              <w:t>Aj</w:t>
            </w:r>
          </w:p>
        </w:tc>
        <w:tc>
          <w:tcPr>
            <w:tcW w:w="1307" w:type="dxa"/>
          </w:tcPr>
          <w:p w:rsidR="009678CE" w:rsidRPr="002814DD" w:rsidRDefault="009678CE" w:rsidP="00BB67DB">
            <w:pPr>
              <w:jc w:val="center"/>
              <w:rPr>
                <w:rFonts w:cstheme="minorHAnsi"/>
              </w:rPr>
            </w:pPr>
            <w:r>
              <w:rPr>
                <w:rFonts w:cstheme="minorHAnsi"/>
                <w:b/>
                <w:color w:val="9900CC"/>
              </w:rPr>
              <w:t>M</w:t>
            </w:r>
          </w:p>
        </w:tc>
        <w:tc>
          <w:tcPr>
            <w:tcW w:w="1307" w:type="dxa"/>
          </w:tcPr>
          <w:p w:rsidR="009678CE" w:rsidRPr="002814DD" w:rsidRDefault="009678CE" w:rsidP="00BB67DB">
            <w:pPr>
              <w:jc w:val="center"/>
              <w:rPr>
                <w:rFonts w:cstheme="minorHAnsi"/>
              </w:rPr>
            </w:pPr>
            <w:r w:rsidRPr="00FA26AE">
              <w:rPr>
                <w:rFonts w:cstheme="minorHAnsi"/>
                <w:b/>
                <w:color w:val="9900CC"/>
              </w:rPr>
              <w:t>Ov</w:t>
            </w:r>
          </w:p>
        </w:tc>
        <w:tc>
          <w:tcPr>
            <w:tcW w:w="1307" w:type="dxa"/>
          </w:tcPr>
          <w:p w:rsidR="009678CE" w:rsidRPr="002814DD" w:rsidRDefault="009678CE" w:rsidP="009678CE">
            <w:pPr>
              <w:ind w:left="-113" w:right="-113"/>
              <w:jc w:val="center"/>
              <w:rPr>
                <w:rFonts w:cstheme="minorHAnsi"/>
              </w:rPr>
            </w:pPr>
            <w:proofErr w:type="spellStart"/>
            <w:r w:rsidRPr="00E7775A">
              <w:rPr>
                <w:rFonts w:cstheme="minorHAnsi"/>
                <w:b/>
                <w:color w:val="9900CC"/>
              </w:rPr>
              <w:t>Inf</w:t>
            </w:r>
            <w:proofErr w:type="spellEnd"/>
            <w:r w:rsidRPr="00196AAC">
              <w:rPr>
                <w:rFonts w:cstheme="minorHAnsi"/>
                <w:b/>
                <w:color w:val="00A4DE"/>
              </w:rPr>
              <w:t xml:space="preserve"> </w:t>
            </w:r>
            <w:r>
              <w:rPr>
                <w:rFonts w:cstheme="minorHAnsi"/>
                <w:sz w:val="18"/>
                <w:szCs w:val="18"/>
              </w:rPr>
              <w:t>1.sk</w:t>
            </w:r>
            <w:r w:rsidRPr="00422C11">
              <w:rPr>
                <w:rFonts w:cstheme="minorHAnsi"/>
              </w:rPr>
              <w:t>/</w:t>
            </w:r>
            <w:proofErr w:type="spellStart"/>
            <w:r w:rsidRPr="007D6889">
              <w:rPr>
                <w:rFonts w:cstheme="minorHAnsi"/>
                <w:b/>
                <w:color w:val="FF3FCD"/>
              </w:rPr>
              <w:t>Čj</w:t>
            </w:r>
            <w:proofErr w:type="spellEnd"/>
            <w:r w:rsidRPr="00422C11">
              <w:rPr>
                <w:rFonts w:cstheme="minorHAnsi"/>
                <w:b/>
                <w:color w:val="9900CC"/>
              </w:rPr>
              <w:t xml:space="preserve"> </w:t>
            </w:r>
            <w:r w:rsidRPr="00422C11">
              <w:rPr>
                <w:rFonts w:cstheme="minorHAnsi"/>
                <w:sz w:val="18"/>
                <w:szCs w:val="18"/>
              </w:rPr>
              <w:t>2.sk</w:t>
            </w:r>
          </w:p>
        </w:tc>
        <w:tc>
          <w:tcPr>
            <w:tcW w:w="1478" w:type="dxa"/>
          </w:tcPr>
          <w:p w:rsidR="009678CE" w:rsidRPr="002814DD" w:rsidRDefault="009678CE" w:rsidP="009678CE">
            <w:pPr>
              <w:ind w:left="-113" w:right="-113"/>
              <w:jc w:val="center"/>
              <w:rPr>
                <w:rFonts w:cstheme="minorHAnsi"/>
              </w:rPr>
            </w:pPr>
            <w:proofErr w:type="spellStart"/>
            <w:r w:rsidRPr="007D6889">
              <w:rPr>
                <w:rFonts w:cstheme="minorHAnsi"/>
                <w:b/>
                <w:color w:val="FF3FCD"/>
              </w:rPr>
              <w:t>Čj</w:t>
            </w:r>
            <w:proofErr w:type="spellEnd"/>
            <w:r w:rsidRPr="00422C11">
              <w:rPr>
                <w:rFonts w:cstheme="minorHAnsi"/>
                <w:b/>
                <w:color w:val="9900CC"/>
              </w:rPr>
              <w:t xml:space="preserve"> </w:t>
            </w:r>
            <w:r>
              <w:rPr>
                <w:rFonts w:cstheme="minorHAnsi"/>
                <w:sz w:val="18"/>
                <w:szCs w:val="18"/>
              </w:rPr>
              <w:t>1.sk</w:t>
            </w:r>
            <w:r w:rsidRPr="00422C11">
              <w:rPr>
                <w:rFonts w:cstheme="minorHAnsi"/>
              </w:rPr>
              <w:t>/</w:t>
            </w:r>
            <w:proofErr w:type="spellStart"/>
            <w:r w:rsidRPr="00E7775A">
              <w:rPr>
                <w:rFonts w:cstheme="minorHAnsi"/>
                <w:b/>
                <w:color w:val="9900CC"/>
              </w:rPr>
              <w:t>Inf</w:t>
            </w:r>
            <w:proofErr w:type="spellEnd"/>
            <w:r w:rsidRPr="00196AAC">
              <w:rPr>
                <w:rFonts w:cstheme="minorHAnsi"/>
                <w:b/>
                <w:color w:val="00A4DE"/>
              </w:rPr>
              <w:t xml:space="preserve"> </w:t>
            </w:r>
            <w:r w:rsidRPr="00422C11">
              <w:rPr>
                <w:rFonts w:cstheme="minorHAnsi"/>
                <w:sz w:val="18"/>
                <w:szCs w:val="18"/>
              </w:rPr>
              <w:t xml:space="preserve"> 2.sk</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Úterý</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Čj</w:t>
            </w:r>
            <w:proofErr w:type="spellEnd"/>
          </w:p>
        </w:tc>
        <w:tc>
          <w:tcPr>
            <w:tcW w:w="1307" w:type="dxa"/>
          </w:tcPr>
          <w:p w:rsidR="009678CE" w:rsidRPr="002814DD" w:rsidRDefault="009678CE" w:rsidP="00BB67DB">
            <w:pPr>
              <w:jc w:val="center"/>
              <w:rPr>
                <w:rFonts w:cstheme="minorHAnsi"/>
              </w:rPr>
            </w:pPr>
            <w:r w:rsidRPr="00FA26AE">
              <w:rPr>
                <w:rFonts w:cstheme="minorHAnsi"/>
                <w:b/>
                <w:color w:val="9900CC"/>
              </w:rPr>
              <w:t>M</w:t>
            </w:r>
          </w:p>
        </w:tc>
        <w:tc>
          <w:tcPr>
            <w:tcW w:w="1307" w:type="dxa"/>
          </w:tcPr>
          <w:p w:rsidR="009678CE" w:rsidRPr="002814DD" w:rsidRDefault="009678CE" w:rsidP="00BB67DB">
            <w:pPr>
              <w:jc w:val="center"/>
              <w:rPr>
                <w:rFonts w:cstheme="minorHAnsi"/>
              </w:rPr>
            </w:pPr>
            <w:proofErr w:type="spellStart"/>
            <w:r w:rsidRPr="007D6889">
              <w:rPr>
                <w:rFonts w:cstheme="minorHAnsi"/>
                <w:b/>
                <w:color w:val="FF3FCD"/>
              </w:rPr>
              <w:t>Vl</w:t>
            </w:r>
            <w:proofErr w:type="spellEnd"/>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Hv</w:t>
            </w:r>
            <w:proofErr w:type="spellEnd"/>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Tv</w:t>
            </w:r>
            <w:proofErr w:type="spellEnd"/>
          </w:p>
        </w:tc>
        <w:tc>
          <w:tcPr>
            <w:tcW w:w="1478" w:type="dxa"/>
          </w:tcPr>
          <w:p w:rsidR="009678CE" w:rsidRPr="002814DD" w:rsidRDefault="009678CE" w:rsidP="00BB67DB">
            <w:pPr>
              <w:jc w:val="center"/>
              <w:rPr>
                <w:rFonts w:cstheme="minorHAnsi"/>
              </w:rPr>
            </w:pPr>
            <w:r w:rsidRPr="005D63A9">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Středa</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Čj</w:t>
            </w:r>
            <w:proofErr w:type="spellEnd"/>
          </w:p>
        </w:tc>
        <w:tc>
          <w:tcPr>
            <w:tcW w:w="1307" w:type="dxa"/>
          </w:tcPr>
          <w:p w:rsidR="009678CE" w:rsidRPr="002814DD" w:rsidRDefault="009678CE" w:rsidP="00BB67DB">
            <w:pPr>
              <w:jc w:val="center"/>
              <w:rPr>
                <w:rFonts w:cstheme="minorHAnsi"/>
              </w:rPr>
            </w:pPr>
            <w:r w:rsidRPr="00FA26AE">
              <w:rPr>
                <w:rFonts w:cstheme="minorHAnsi"/>
                <w:b/>
                <w:color w:val="9900CC"/>
              </w:rPr>
              <w:t>M</w:t>
            </w:r>
          </w:p>
        </w:tc>
        <w:tc>
          <w:tcPr>
            <w:tcW w:w="1307" w:type="dxa"/>
          </w:tcPr>
          <w:p w:rsidR="009678CE" w:rsidRPr="002814DD" w:rsidRDefault="009678CE" w:rsidP="00BB67DB">
            <w:pPr>
              <w:jc w:val="center"/>
              <w:rPr>
                <w:rFonts w:cstheme="minorHAnsi"/>
              </w:rPr>
            </w:pPr>
            <w:proofErr w:type="spellStart"/>
            <w:r w:rsidRPr="007D6889">
              <w:rPr>
                <w:rFonts w:cstheme="minorHAnsi"/>
                <w:b/>
                <w:color w:val="FF3FCD"/>
              </w:rPr>
              <w:t>Vl</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9900CC"/>
              </w:rPr>
              <w:t>V</w:t>
            </w:r>
            <w:r w:rsidRPr="00FA26AE">
              <w:rPr>
                <w:rFonts w:cstheme="minorHAnsi"/>
                <w:b/>
                <w:color w:val="9900CC"/>
              </w:rPr>
              <w:t>v</w:t>
            </w:r>
            <w:proofErr w:type="spellEnd"/>
          </w:p>
        </w:tc>
        <w:tc>
          <w:tcPr>
            <w:tcW w:w="1307" w:type="dxa"/>
          </w:tcPr>
          <w:p w:rsidR="009678CE" w:rsidRPr="002814DD" w:rsidRDefault="009678CE" w:rsidP="00BB67DB">
            <w:pPr>
              <w:jc w:val="center"/>
              <w:rPr>
                <w:rFonts w:cstheme="minorHAnsi"/>
              </w:rPr>
            </w:pPr>
            <w:proofErr w:type="spellStart"/>
            <w:r>
              <w:rPr>
                <w:rFonts w:cstheme="minorHAnsi"/>
                <w:b/>
                <w:color w:val="9900CC"/>
              </w:rPr>
              <w:t>V</w:t>
            </w:r>
            <w:r w:rsidRPr="00FA26AE">
              <w:rPr>
                <w:rFonts w:cstheme="minorHAnsi"/>
                <w:b/>
                <w:color w:val="9900CC"/>
              </w:rPr>
              <w:t>v</w:t>
            </w:r>
            <w:proofErr w:type="spellEnd"/>
          </w:p>
        </w:tc>
        <w:tc>
          <w:tcPr>
            <w:tcW w:w="1478" w:type="dxa"/>
          </w:tcPr>
          <w:p w:rsidR="009678CE" w:rsidRPr="002814DD" w:rsidRDefault="009678CE" w:rsidP="00BB67DB">
            <w:pPr>
              <w:jc w:val="center"/>
              <w:rPr>
                <w:rFonts w:cstheme="minorHAnsi"/>
              </w:rPr>
            </w:pPr>
            <w:r w:rsidRPr="005D63A9">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Čtvrtek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A0276B">
              <w:rPr>
                <w:rFonts w:cstheme="minorHAnsi"/>
                <w:b/>
                <w:color w:val="9900CC"/>
              </w:rPr>
              <w:t>Čj</w:t>
            </w:r>
            <w:proofErr w:type="spellEnd"/>
          </w:p>
        </w:tc>
        <w:tc>
          <w:tcPr>
            <w:tcW w:w="1307" w:type="dxa"/>
          </w:tcPr>
          <w:p w:rsidR="009678CE" w:rsidRPr="002814DD" w:rsidRDefault="009678CE" w:rsidP="00BB67DB">
            <w:pPr>
              <w:jc w:val="center"/>
              <w:rPr>
                <w:rFonts w:cstheme="minorHAnsi"/>
              </w:rPr>
            </w:pPr>
            <w:proofErr w:type="spellStart"/>
            <w:r w:rsidRPr="002329A9">
              <w:rPr>
                <w:rFonts w:cstheme="minorHAnsi"/>
                <w:b/>
                <w:color w:val="9900CC"/>
              </w:rPr>
              <w:t>Čj</w:t>
            </w:r>
            <w:proofErr w:type="spellEnd"/>
          </w:p>
        </w:tc>
        <w:tc>
          <w:tcPr>
            <w:tcW w:w="1307" w:type="dxa"/>
          </w:tcPr>
          <w:p w:rsidR="009678CE" w:rsidRPr="002814DD" w:rsidRDefault="009678CE" w:rsidP="00BB67DB">
            <w:pPr>
              <w:ind w:left="-113" w:right="-113"/>
              <w:jc w:val="center"/>
              <w:rPr>
                <w:rFonts w:cstheme="minorHAnsi"/>
              </w:rPr>
            </w:pPr>
            <w:r w:rsidRPr="00422C11">
              <w:rPr>
                <w:rFonts w:cstheme="minorHAnsi"/>
                <w:b/>
                <w:color w:val="FF0000"/>
              </w:rPr>
              <w:t xml:space="preserve">Aj </w:t>
            </w:r>
            <w:r>
              <w:rPr>
                <w:rFonts w:cstheme="minorHAnsi"/>
                <w:sz w:val="18"/>
                <w:szCs w:val="18"/>
              </w:rPr>
              <w:t>1.sk</w:t>
            </w:r>
            <w:r w:rsidRPr="00422C11">
              <w:rPr>
                <w:rFonts w:cstheme="minorHAnsi"/>
              </w:rPr>
              <w:t>/</w:t>
            </w:r>
            <w:r>
              <w:rPr>
                <w:rFonts w:cstheme="minorHAnsi"/>
                <w:b/>
                <w:color w:val="9900CC"/>
              </w:rPr>
              <w:t>M</w:t>
            </w:r>
            <w:r w:rsidRPr="00422C11">
              <w:rPr>
                <w:rFonts w:cstheme="minorHAnsi"/>
                <w:b/>
                <w:color w:val="9900CC"/>
              </w:rPr>
              <w:t xml:space="preserve"> </w:t>
            </w:r>
            <w:r>
              <w:rPr>
                <w:rFonts w:cstheme="minorHAnsi"/>
                <w:sz w:val="18"/>
                <w:szCs w:val="18"/>
              </w:rPr>
              <w:t>2.sk</w:t>
            </w:r>
          </w:p>
        </w:tc>
        <w:tc>
          <w:tcPr>
            <w:tcW w:w="1307" w:type="dxa"/>
          </w:tcPr>
          <w:p w:rsidR="009678CE" w:rsidRPr="002814DD" w:rsidRDefault="009678CE" w:rsidP="00BB67DB">
            <w:pPr>
              <w:ind w:left="-113" w:right="-113"/>
              <w:jc w:val="center"/>
              <w:rPr>
                <w:rFonts w:cstheme="minorHAnsi"/>
              </w:rPr>
            </w:pPr>
            <w:r>
              <w:rPr>
                <w:rFonts w:cstheme="minorHAnsi"/>
                <w:b/>
                <w:color w:val="9900CC"/>
              </w:rPr>
              <w:t>M</w:t>
            </w:r>
            <w:r w:rsidRPr="00422C11">
              <w:rPr>
                <w:rFonts w:cstheme="minorHAnsi"/>
                <w:b/>
                <w:color w:val="FFC000"/>
              </w:rPr>
              <w:t xml:space="preserve"> </w:t>
            </w:r>
            <w:r>
              <w:rPr>
                <w:rFonts w:cstheme="minorHAnsi"/>
                <w:sz w:val="18"/>
                <w:szCs w:val="18"/>
              </w:rPr>
              <w:t>1.sk</w:t>
            </w:r>
            <w:r w:rsidRPr="00422C11">
              <w:rPr>
                <w:rFonts w:cstheme="minorHAnsi"/>
                <w:sz w:val="18"/>
                <w:szCs w:val="18"/>
              </w:rPr>
              <w:t>/</w:t>
            </w:r>
            <w:r w:rsidRPr="00422C11">
              <w:rPr>
                <w:rFonts w:cstheme="minorHAnsi"/>
                <w:b/>
                <w:color w:val="FF0000"/>
              </w:rPr>
              <w:t xml:space="preserve">Aj </w:t>
            </w:r>
            <w:r>
              <w:rPr>
                <w:rFonts w:cstheme="minorHAnsi"/>
                <w:sz w:val="18"/>
                <w:szCs w:val="18"/>
              </w:rPr>
              <w:t>2.sk</w:t>
            </w:r>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Pv</w:t>
            </w:r>
            <w:proofErr w:type="spellEnd"/>
          </w:p>
        </w:tc>
        <w:tc>
          <w:tcPr>
            <w:tcW w:w="1478" w:type="dxa"/>
          </w:tcPr>
          <w:p w:rsidR="009678CE" w:rsidRPr="002814DD" w:rsidRDefault="009678CE" w:rsidP="00BB67DB">
            <w:pPr>
              <w:jc w:val="center"/>
              <w:rPr>
                <w:rFonts w:cstheme="minorHAnsi"/>
              </w:rPr>
            </w:pPr>
            <w:r w:rsidRPr="005D63A9">
              <w:rPr>
                <w:rFonts w:cstheme="minorHAnsi"/>
              </w:rPr>
              <w:t>------------</w:t>
            </w:r>
          </w:p>
        </w:tc>
      </w:tr>
      <w:tr w:rsidR="009678CE" w:rsidRPr="002814DD" w:rsidTr="00BB67DB">
        <w:trPr>
          <w:jc w:val="center"/>
        </w:trPr>
        <w:tc>
          <w:tcPr>
            <w:tcW w:w="1028" w:type="dxa"/>
          </w:tcPr>
          <w:p w:rsidR="009678CE" w:rsidRPr="002814DD" w:rsidRDefault="009678CE" w:rsidP="00BB67DB">
            <w:pPr>
              <w:rPr>
                <w:rFonts w:cstheme="minorHAnsi"/>
              </w:rPr>
            </w:pPr>
            <w:r w:rsidRPr="002814DD">
              <w:rPr>
                <w:rFonts w:cstheme="minorHAnsi"/>
              </w:rPr>
              <w:t>Pátek</w:t>
            </w:r>
          </w:p>
        </w:tc>
        <w:tc>
          <w:tcPr>
            <w:tcW w:w="1307" w:type="dxa"/>
          </w:tcPr>
          <w:p w:rsidR="009678CE" w:rsidRPr="002814DD" w:rsidRDefault="009678CE" w:rsidP="00BB67DB">
            <w:pPr>
              <w:rPr>
                <w:rFonts w:cstheme="minorHAnsi"/>
              </w:rPr>
            </w:pPr>
            <w:r w:rsidRPr="00EC60B1">
              <w:rPr>
                <w:rFonts w:cstheme="minorHAnsi"/>
              </w:rPr>
              <w:t>---------------</w:t>
            </w:r>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Čj</w:t>
            </w:r>
            <w:proofErr w:type="spellEnd"/>
          </w:p>
        </w:tc>
        <w:tc>
          <w:tcPr>
            <w:tcW w:w="1307" w:type="dxa"/>
          </w:tcPr>
          <w:p w:rsidR="009678CE" w:rsidRPr="002814DD" w:rsidRDefault="009678CE" w:rsidP="00BB67DB">
            <w:pPr>
              <w:jc w:val="center"/>
              <w:rPr>
                <w:rFonts w:cstheme="minorHAnsi"/>
              </w:rPr>
            </w:pPr>
            <w:r w:rsidRPr="00FA26AE">
              <w:rPr>
                <w:rFonts w:cstheme="minorHAnsi"/>
                <w:b/>
                <w:color w:val="9900CC"/>
              </w:rPr>
              <w:t>M</w:t>
            </w:r>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Př</w:t>
            </w:r>
            <w:proofErr w:type="spellEnd"/>
          </w:p>
        </w:tc>
        <w:tc>
          <w:tcPr>
            <w:tcW w:w="1307" w:type="dxa"/>
          </w:tcPr>
          <w:p w:rsidR="009678CE" w:rsidRPr="002814DD" w:rsidRDefault="009678CE" w:rsidP="00BB67DB">
            <w:pPr>
              <w:jc w:val="center"/>
              <w:rPr>
                <w:rFonts w:cstheme="minorHAnsi"/>
              </w:rPr>
            </w:pPr>
            <w:proofErr w:type="spellStart"/>
            <w:r w:rsidRPr="00FA26AE">
              <w:rPr>
                <w:rFonts w:cstheme="minorHAnsi"/>
                <w:b/>
                <w:color w:val="9900CC"/>
              </w:rPr>
              <w:t>Tv</w:t>
            </w:r>
            <w:proofErr w:type="spellEnd"/>
          </w:p>
        </w:tc>
        <w:tc>
          <w:tcPr>
            <w:tcW w:w="1307" w:type="dxa"/>
          </w:tcPr>
          <w:p w:rsidR="009678CE" w:rsidRPr="002814DD" w:rsidRDefault="009678CE" w:rsidP="00BB67DB">
            <w:pPr>
              <w:jc w:val="center"/>
              <w:rPr>
                <w:rFonts w:cstheme="minorHAnsi"/>
              </w:rPr>
            </w:pPr>
            <w:proofErr w:type="spellStart"/>
            <w:r w:rsidRPr="00922CF1">
              <w:rPr>
                <w:rFonts w:cstheme="minorHAnsi"/>
                <w:b/>
                <w:color w:val="9900CC"/>
              </w:rPr>
              <w:t>Čj</w:t>
            </w:r>
            <w:proofErr w:type="spellEnd"/>
          </w:p>
        </w:tc>
        <w:tc>
          <w:tcPr>
            <w:tcW w:w="1478" w:type="dxa"/>
          </w:tcPr>
          <w:p w:rsidR="009678CE" w:rsidRPr="002814DD" w:rsidRDefault="009678CE" w:rsidP="00BB67DB">
            <w:pPr>
              <w:jc w:val="center"/>
              <w:rPr>
                <w:rFonts w:cstheme="minorHAnsi"/>
              </w:rPr>
            </w:pPr>
            <w:r w:rsidRPr="005D63A9">
              <w:rPr>
                <w:rFonts w:cstheme="minorHAnsi"/>
              </w:rPr>
              <w:t>------------</w:t>
            </w:r>
          </w:p>
        </w:tc>
      </w:tr>
    </w:tbl>
    <w:p w:rsidR="009678CE" w:rsidRDefault="009678CE" w:rsidP="009678CE">
      <w:pPr>
        <w:spacing w:after="120"/>
        <w:rPr>
          <w:rFonts w:cstheme="minorHAnsi"/>
        </w:rPr>
      </w:pPr>
    </w:p>
    <w:p w:rsidR="009678CE" w:rsidRDefault="009678CE" w:rsidP="009678CE">
      <w:pPr>
        <w:rPr>
          <w:rFonts w:cstheme="minorHAnsi"/>
          <w:b/>
          <w:color w:val="FF0000"/>
        </w:rPr>
      </w:pPr>
      <w:r w:rsidRPr="00457FB1">
        <w:rPr>
          <w:rFonts w:cstheme="minorHAnsi"/>
          <w:b/>
          <w:color w:val="00A4DE"/>
        </w:rPr>
        <w:t xml:space="preserve">Matějková </w:t>
      </w:r>
      <w:r>
        <w:rPr>
          <w:rFonts w:cstheme="minorHAnsi"/>
          <w:b/>
          <w:color w:val="FF33CC"/>
        </w:rPr>
        <w:t xml:space="preserve">       </w:t>
      </w:r>
      <w:r w:rsidRPr="00FC4C72">
        <w:rPr>
          <w:rFonts w:cstheme="minorHAnsi"/>
          <w:b/>
          <w:color w:val="000099"/>
        </w:rPr>
        <w:t>Kroupová</w:t>
      </w:r>
      <w:r w:rsidRPr="009D43AE">
        <w:rPr>
          <w:rFonts w:cstheme="minorHAnsi"/>
          <w:b/>
          <w:color w:val="FFC000"/>
        </w:rPr>
        <w:t xml:space="preserve"> </w:t>
      </w:r>
      <w:r>
        <w:rPr>
          <w:rFonts w:cstheme="minorHAnsi"/>
          <w:b/>
          <w:color w:val="FFC000"/>
        </w:rPr>
        <w:t xml:space="preserve">       </w:t>
      </w:r>
      <w:proofErr w:type="spellStart"/>
      <w:r w:rsidRPr="00FF1DA1">
        <w:rPr>
          <w:rFonts w:cstheme="minorHAnsi"/>
          <w:b/>
          <w:color w:val="EFA011"/>
        </w:rPr>
        <w:t>Šeblová</w:t>
      </w:r>
      <w:proofErr w:type="spellEnd"/>
      <w:r w:rsidRPr="00BF4ADF">
        <w:rPr>
          <w:rFonts w:cstheme="minorHAnsi"/>
          <w:b/>
          <w:color w:val="F0720A"/>
        </w:rPr>
        <w:t xml:space="preserve"> </w:t>
      </w:r>
      <w:r>
        <w:rPr>
          <w:rFonts w:cstheme="minorHAnsi"/>
          <w:b/>
          <w:color w:val="E36C0A"/>
        </w:rPr>
        <w:t xml:space="preserve">     </w:t>
      </w:r>
      <w:r>
        <w:rPr>
          <w:rFonts w:cstheme="minorHAnsi"/>
          <w:b/>
          <w:color w:val="E36C0A" w:themeColor="accent6" w:themeShade="BF"/>
        </w:rPr>
        <w:t xml:space="preserve"> </w:t>
      </w:r>
      <w:proofErr w:type="spellStart"/>
      <w:r w:rsidRPr="00A42CAC">
        <w:rPr>
          <w:rFonts w:cstheme="minorHAnsi"/>
          <w:b/>
          <w:color w:val="00B050"/>
        </w:rPr>
        <w:t>Sirůčková</w:t>
      </w:r>
      <w:proofErr w:type="spellEnd"/>
      <w:r>
        <w:rPr>
          <w:rFonts w:cstheme="minorHAnsi"/>
          <w:b/>
          <w:color w:val="9900CC"/>
        </w:rPr>
        <w:t xml:space="preserve">      </w:t>
      </w:r>
      <w:r w:rsidRPr="00A42CAC">
        <w:rPr>
          <w:rFonts w:cstheme="minorHAnsi"/>
          <w:b/>
          <w:color w:val="9900CC"/>
        </w:rPr>
        <w:t>Urbanová</w:t>
      </w:r>
      <w:r>
        <w:rPr>
          <w:rFonts w:cstheme="minorHAnsi"/>
          <w:b/>
          <w:color w:val="9900CC"/>
        </w:rPr>
        <w:t xml:space="preserve">   </w:t>
      </w:r>
      <w:r>
        <w:rPr>
          <w:rFonts w:cstheme="minorHAnsi"/>
          <w:b/>
          <w:color w:val="FF33CC"/>
        </w:rPr>
        <w:t xml:space="preserve">  </w:t>
      </w:r>
      <w:r w:rsidRPr="00065FB8">
        <w:rPr>
          <w:rFonts w:cstheme="minorHAnsi"/>
          <w:b/>
          <w:color w:val="FF0000"/>
        </w:rPr>
        <w:t xml:space="preserve">Winter </w:t>
      </w:r>
      <w:r>
        <w:rPr>
          <w:rFonts w:cstheme="minorHAnsi"/>
          <w:b/>
          <w:color w:val="FF0000"/>
        </w:rPr>
        <w:t xml:space="preserve">     </w:t>
      </w:r>
      <w:r w:rsidRPr="00C344EB">
        <w:rPr>
          <w:rFonts w:cstheme="minorHAnsi"/>
          <w:b/>
          <w:color w:val="FF3FCD"/>
        </w:rPr>
        <w:t>Pl</w:t>
      </w:r>
      <w:r w:rsidRPr="008B2A31">
        <w:rPr>
          <w:rFonts w:cstheme="minorHAnsi"/>
          <w:b/>
          <w:color w:val="FF3FCD"/>
        </w:rPr>
        <w:t>esn</w:t>
      </w:r>
      <w:r w:rsidRPr="00C344EB">
        <w:rPr>
          <w:rFonts w:cstheme="minorHAnsi"/>
          <w:b/>
          <w:color w:val="FF3FCD"/>
        </w:rPr>
        <w:t>á</w:t>
      </w:r>
      <w:r>
        <w:rPr>
          <w:rFonts w:cstheme="minorHAnsi"/>
          <w:b/>
          <w:color w:val="FF33CC"/>
        </w:rPr>
        <w:t xml:space="preserve">  </w:t>
      </w:r>
      <w:r>
        <w:rPr>
          <w:rFonts w:cstheme="minorHAnsi"/>
          <w:b/>
          <w:color w:val="0070C0"/>
        </w:rPr>
        <w:t xml:space="preserve">    </w:t>
      </w:r>
      <w:r>
        <w:rPr>
          <w:rFonts w:cstheme="minorHAnsi"/>
          <w:b/>
          <w:color w:val="E36C0A" w:themeColor="accent6" w:themeShade="BF"/>
        </w:rPr>
        <w:tab/>
      </w:r>
      <w:r w:rsidRPr="00065FB8">
        <w:rPr>
          <w:rFonts w:cstheme="minorHAnsi"/>
          <w:b/>
          <w:color w:val="FF0000"/>
        </w:rPr>
        <w:t xml:space="preserve"> </w:t>
      </w:r>
      <w:r>
        <w:rPr>
          <w:rFonts w:cstheme="minorHAnsi"/>
          <w:b/>
          <w:color w:val="FF0000"/>
        </w:rPr>
        <w:t xml:space="preserve">  </w:t>
      </w:r>
      <w:r>
        <w:rPr>
          <w:rFonts w:cstheme="minorHAnsi"/>
          <w:b/>
          <w:color w:val="9900CC"/>
        </w:rPr>
        <w:t xml:space="preserve">    </w:t>
      </w:r>
      <w:r>
        <w:rPr>
          <w:rFonts w:cstheme="minorHAnsi"/>
          <w:b/>
          <w:color w:val="E36C0A" w:themeColor="accent6" w:themeShade="BF"/>
        </w:rPr>
        <w:t xml:space="preserve">   </w:t>
      </w:r>
      <w:r w:rsidRPr="00495A35">
        <w:rPr>
          <w:rFonts w:cstheme="minorHAnsi"/>
          <w:b/>
          <w:color w:val="079DAD"/>
        </w:rPr>
        <w:t xml:space="preserve"> </w:t>
      </w:r>
    </w:p>
    <w:p w:rsidR="009678CE" w:rsidRDefault="009678CE" w:rsidP="009678CE">
      <w:pPr>
        <w:rPr>
          <w:rFonts w:cstheme="minorHAnsi"/>
        </w:rPr>
      </w:pPr>
    </w:p>
    <w:p w:rsidR="009678CE" w:rsidRDefault="009678CE" w:rsidP="009678CE">
      <w:pPr>
        <w:rPr>
          <w:rFonts w:cstheme="minorHAnsi"/>
        </w:rPr>
      </w:pPr>
      <w:proofErr w:type="spellStart"/>
      <w:r>
        <w:rPr>
          <w:rFonts w:cstheme="minorHAnsi"/>
        </w:rPr>
        <w:t>Čj</w:t>
      </w:r>
      <w:proofErr w:type="spellEnd"/>
      <w:r>
        <w:rPr>
          <w:rFonts w:cstheme="minorHAnsi"/>
        </w:rPr>
        <w:t xml:space="preserve"> – český jazyk</w:t>
      </w:r>
      <w:r>
        <w:rPr>
          <w:rFonts w:cstheme="minorHAnsi"/>
        </w:rPr>
        <w:tab/>
      </w:r>
      <w:r>
        <w:rPr>
          <w:rFonts w:cstheme="minorHAnsi"/>
        </w:rPr>
        <w:tab/>
      </w:r>
      <w:proofErr w:type="spellStart"/>
      <w:r>
        <w:rPr>
          <w:rFonts w:cstheme="minorHAnsi"/>
        </w:rPr>
        <w:t>Prv</w:t>
      </w:r>
      <w:proofErr w:type="spellEnd"/>
      <w:r>
        <w:rPr>
          <w:rFonts w:cstheme="minorHAnsi"/>
        </w:rPr>
        <w:t xml:space="preserve"> – prvouka</w:t>
      </w:r>
      <w:r>
        <w:rPr>
          <w:rFonts w:cstheme="minorHAnsi"/>
        </w:rPr>
        <w:tab/>
      </w:r>
      <w:r>
        <w:rPr>
          <w:rFonts w:cstheme="minorHAnsi"/>
        </w:rPr>
        <w:tab/>
      </w:r>
      <w:r>
        <w:rPr>
          <w:rFonts w:cstheme="minorHAnsi"/>
        </w:rPr>
        <w:tab/>
      </w:r>
      <w:proofErr w:type="spellStart"/>
      <w:r>
        <w:rPr>
          <w:rFonts w:cstheme="minorHAnsi"/>
        </w:rPr>
        <w:t>Pv</w:t>
      </w:r>
      <w:proofErr w:type="spellEnd"/>
      <w:r>
        <w:rPr>
          <w:rFonts w:cstheme="minorHAnsi"/>
        </w:rPr>
        <w:t xml:space="preserve"> – pracovní výchova</w:t>
      </w:r>
    </w:p>
    <w:p w:rsidR="009678CE" w:rsidRDefault="009678CE" w:rsidP="009678CE">
      <w:pPr>
        <w:rPr>
          <w:rFonts w:cstheme="minorHAnsi"/>
        </w:rPr>
      </w:pPr>
      <w:r>
        <w:rPr>
          <w:rFonts w:cstheme="minorHAnsi"/>
        </w:rPr>
        <w:t>Aj – anglický jazyk</w:t>
      </w:r>
      <w:r>
        <w:rPr>
          <w:rFonts w:cstheme="minorHAnsi"/>
        </w:rPr>
        <w:tab/>
      </w:r>
      <w:r>
        <w:rPr>
          <w:rFonts w:cstheme="minorHAnsi"/>
        </w:rPr>
        <w:tab/>
      </w:r>
      <w:proofErr w:type="spellStart"/>
      <w:r>
        <w:rPr>
          <w:rFonts w:cstheme="minorHAnsi"/>
        </w:rPr>
        <w:t>Vl</w:t>
      </w:r>
      <w:proofErr w:type="spellEnd"/>
      <w:r>
        <w:rPr>
          <w:rFonts w:cstheme="minorHAnsi"/>
        </w:rPr>
        <w:t xml:space="preserve"> – vlastivěda</w:t>
      </w:r>
      <w:r>
        <w:rPr>
          <w:rFonts w:cstheme="minorHAnsi"/>
        </w:rPr>
        <w:tab/>
      </w:r>
      <w:r>
        <w:rPr>
          <w:rFonts w:cstheme="minorHAnsi"/>
        </w:rPr>
        <w:tab/>
      </w:r>
      <w:proofErr w:type="spellStart"/>
      <w:r>
        <w:rPr>
          <w:rFonts w:cstheme="minorHAnsi"/>
        </w:rPr>
        <w:t>Vv</w:t>
      </w:r>
      <w:proofErr w:type="spellEnd"/>
      <w:r>
        <w:rPr>
          <w:rFonts w:cstheme="minorHAnsi"/>
        </w:rPr>
        <w:t xml:space="preserve"> – výtvarná výchova      </w:t>
      </w:r>
    </w:p>
    <w:p w:rsidR="009678CE" w:rsidRPr="006318E7" w:rsidRDefault="009678CE" w:rsidP="009678CE">
      <w:pPr>
        <w:rPr>
          <w:rFonts w:cstheme="minorHAnsi"/>
        </w:rPr>
      </w:pPr>
      <w:r>
        <w:rPr>
          <w:rFonts w:cstheme="minorHAnsi"/>
        </w:rPr>
        <w:t>M – matematika</w:t>
      </w:r>
      <w:r>
        <w:rPr>
          <w:rFonts w:cstheme="minorHAnsi"/>
        </w:rPr>
        <w:tab/>
      </w:r>
      <w:r>
        <w:rPr>
          <w:rFonts w:cstheme="minorHAnsi"/>
        </w:rPr>
        <w:tab/>
      </w:r>
      <w:proofErr w:type="spellStart"/>
      <w:r>
        <w:rPr>
          <w:rFonts w:cstheme="minorHAnsi"/>
        </w:rPr>
        <w:t>Př</w:t>
      </w:r>
      <w:proofErr w:type="spellEnd"/>
      <w:r>
        <w:rPr>
          <w:rFonts w:cstheme="minorHAnsi"/>
        </w:rPr>
        <w:t xml:space="preserve"> – přírodověda</w:t>
      </w:r>
      <w:r>
        <w:rPr>
          <w:rFonts w:cstheme="minorHAnsi"/>
        </w:rPr>
        <w:tab/>
      </w:r>
      <w:r>
        <w:rPr>
          <w:rFonts w:cstheme="minorHAnsi"/>
        </w:rPr>
        <w:tab/>
      </w:r>
      <w:proofErr w:type="spellStart"/>
      <w:r>
        <w:rPr>
          <w:rFonts w:cstheme="minorHAnsi"/>
        </w:rPr>
        <w:t>Tv</w:t>
      </w:r>
      <w:proofErr w:type="spellEnd"/>
      <w:r>
        <w:rPr>
          <w:rFonts w:cstheme="minorHAnsi"/>
        </w:rPr>
        <w:t xml:space="preserve"> – tělesná výchova</w:t>
      </w:r>
      <w:r>
        <w:rPr>
          <w:rFonts w:cstheme="minorHAnsi"/>
        </w:rPr>
        <w:tab/>
      </w:r>
      <w:r>
        <w:rPr>
          <w:rFonts w:cstheme="minorHAnsi"/>
        </w:rPr>
        <w:tab/>
      </w:r>
    </w:p>
    <w:p w:rsidR="009678CE" w:rsidRDefault="009678CE" w:rsidP="009678CE">
      <w:pPr>
        <w:spacing w:after="120"/>
        <w:rPr>
          <w:rFonts w:cstheme="minorHAnsi"/>
        </w:rPr>
      </w:pPr>
      <w:proofErr w:type="spellStart"/>
      <w:r>
        <w:rPr>
          <w:rFonts w:cstheme="minorHAnsi"/>
        </w:rPr>
        <w:t>Inf</w:t>
      </w:r>
      <w:proofErr w:type="spellEnd"/>
      <w:r>
        <w:rPr>
          <w:rFonts w:cstheme="minorHAnsi"/>
        </w:rPr>
        <w:t xml:space="preserve"> – informatika</w:t>
      </w:r>
      <w:r w:rsidRPr="009678CE">
        <w:rPr>
          <w:rFonts w:cstheme="minorHAnsi"/>
        </w:rPr>
        <w:t xml:space="preserve"> </w:t>
      </w:r>
      <w:r>
        <w:rPr>
          <w:rFonts w:cstheme="minorHAnsi"/>
        </w:rPr>
        <w:tab/>
      </w:r>
      <w:r>
        <w:rPr>
          <w:rFonts w:cstheme="minorHAnsi"/>
        </w:rPr>
        <w:tab/>
      </w:r>
      <w:proofErr w:type="spellStart"/>
      <w:r>
        <w:rPr>
          <w:rFonts w:cstheme="minorHAnsi"/>
        </w:rPr>
        <w:t>Hv</w:t>
      </w:r>
      <w:proofErr w:type="spellEnd"/>
      <w:r>
        <w:rPr>
          <w:rFonts w:cstheme="minorHAnsi"/>
        </w:rPr>
        <w:t xml:space="preserve"> – hudební výchova        </w:t>
      </w:r>
      <w:r>
        <w:rPr>
          <w:rFonts w:cstheme="minorHAnsi"/>
        </w:rPr>
        <w:tab/>
        <w:t>Ov – osobnostní výchova</w:t>
      </w:r>
    </w:p>
    <w:p w:rsidR="009678CE" w:rsidRDefault="009678CE" w:rsidP="009678CE">
      <w:pPr>
        <w:tabs>
          <w:tab w:val="left" w:pos="201"/>
        </w:tabs>
        <w:spacing w:after="120"/>
        <w:rPr>
          <w:b/>
        </w:rPr>
      </w:pPr>
    </w:p>
    <w:sectPr w:rsidR="009678CE" w:rsidSect="00224A30">
      <w:headerReference w:type="default" r:id="rId10"/>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C4" w:rsidRDefault="009610C4">
      <w:r>
        <w:separator/>
      </w:r>
    </w:p>
  </w:endnote>
  <w:endnote w:type="continuationSeparator" w:id="0">
    <w:p w:rsidR="009610C4" w:rsidRDefault="0096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FC" w:rsidRDefault="00D457F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457FC" w:rsidRDefault="00D457F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72133"/>
      <w:docPartObj>
        <w:docPartGallery w:val="Page Numbers (Bottom of Page)"/>
        <w:docPartUnique/>
      </w:docPartObj>
    </w:sdtPr>
    <w:sdtEndPr/>
    <w:sdtContent>
      <w:p w:rsidR="00D457FC" w:rsidRDefault="00D457FC">
        <w:pPr>
          <w:pStyle w:val="Zpat"/>
          <w:jc w:val="right"/>
        </w:pPr>
        <w:r>
          <w:fldChar w:fldCharType="begin"/>
        </w:r>
        <w:r>
          <w:instrText>PAGE   \* MERGEFORMAT</w:instrText>
        </w:r>
        <w:r>
          <w:fldChar w:fldCharType="separate"/>
        </w:r>
        <w:r w:rsidR="0029342E">
          <w:rPr>
            <w:noProof/>
          </w:rPr>
          <w:t>11</w:t>
        </w:r>
        <w:r>
          <w:fldChar w:fldCharType="end"/>
        </w:r>
      </w:p>
    </w:sdtContent>
  </w:sdt>
  <w:p w:rsidR="00D457FC" w:rsidRDefault="00D457F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C4" w:rsidRDefault="009610C4">
      <w:r>
        <w:separator/>
      </w:r>
    </w:p>
  </w:footnote>
  <w:footnote w:type="continuationSeparator" w:id="0">
    <w:p w:rsidR="009610C4" w:rsidRDefault="00961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FC" w:rsidRDefault="00D457FC">
    <w:pPr>
      <w:pStyle w:val="Zhlav"/>
      <w:jc w:val="right"/>
    </w:pPr>
  </w:p>
  <w:p w:rsidR="00D457FC" w:rsidRDefault="00D457F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B3B"/>
    <w:multiLevelType w:val="multilevel"/>
    <w:tmpl w:val="7D7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02FD9"/>
    <w:multiLevelType w:val="singleLevel"/>
    <w:tmpl w:val="61D6AE8E"/>
    <w:lvl w:ilvl="0">
      <w:start w:val="6"/>
      <w:numFmt w:val="none"/>
      <w:lvlText w:val="-"/>
      <w:legacy w:legacy="1" w:legacySpace="120" w:legacyIndent="360"/>
      <w:lvlJc w:val="left"/>
      <w:pPr>
        <w:ind w:left="720" w:hanging="360"/>
      </w:pPr>
    </w:lvl>
  </w:abstractNum>
  <w:abstractNum w:abstractNumId="2">
    <w:nsid w:val="16B13FE6"/>
    <w:multiLevelType w:val="hybridMultilevel"/>
    <w:tmpl w:val="B3FE9484"/>
    <w:lvl w:ilvl="0" w:tplc="C99C14D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43D217F4"/>
    <w:multiLevelType w:val="singleLevel"/>
    <w:tmpl w:val="61D6AE8E"/>
    <w:lvl w:ilvl="0">
      <w:start w:val="6"/>
      <w:numFmt w:val="none"/>
      <w:lvlText w:val="-"/>
      <w:legacy w:legacy="1" w:legacySpace="120" w:legacyIndent="360"/>
      <w:lvlJc w:val="left"/>
      <w:pPr>
        <w:ind w:left="720" w:hanging="360"/>
      </w:pPr>
    </w:lvl>
  </w:abstractNum>
  <w:abstractNum w:abstractNumId="5">
    <w:nsid w:val="4B6F2013"/>
    <w:multiLevelType w:val="singleLevel"/>
    <w:tmpl w:val="61D6AE8E"/>
    <w:lvl w:ilvl="0">
      <w:start w:val="6"/>
      <w:numFmt w:val="none"/>
      <w:lvlText w:val="-"/>
      <w:legacy w:legacy="1" w:legacySpace="120" w:legacyIndent="360"/>
      <w:lvlJc w:val="left"/>
      <w:pPr>
        <w:ind w:left="720" w:hanging="360"/>
      </w:pPr>
    </w:lvl>
  </w:abstractNum>
  <w:abstractNum w:abstractNumId="6">
    <w:nsid w:val="5B7C6ECE"/>
    <w:multiLevelType w:val="singleLevel"/>
    <w:tmpl w:val="61D6AE8E"/>
    <w:lvl w:ilvl="0">
      <w:start w:val="6"/>
      <w:numFmt w:val="none"/>
      <w:lvlText w:val="-"/>
      <w:legacy w:legacy="1" w:legacySpace="120" w:legacyIndent="360"/>
      <w:lvlJc w:val="left"/>
      <w:pPr>
        <w:ind w:left="720" w:hanging="360"/>
      </w:pPr>
    </w:lvl>
  </w:abstractNum>
  <w:abstractNum w:abstractNumId="7">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8">
    <w:nsid w:val="75DD73D4"/>
    <w:multiLevelType w:val="singleLevel"/>
    <w:tmpl w:val="61D6AE8E"/>
    <w:lvl w:ilvl="0">
      <w:start w:val="6"/>
      <w:numFmt w:val="none"/>
      <w:lvlText w:val="-"/>
      <w:legacy w:legacy="1" w:legacySpace="120" w:legacyIndent="360"/>
      <w:lvlJc w:val="left"/>
      <w:pPr>
        <w:ind w:left="720" w:hanging="360"/>
      </w:pPr>
    </w:lvl>
  </w:abstractNum>
  <w:abstractNum w:abstractNumId="9">
    <w:nsid w:val="796C6F17"/>
    <w:multiLevelType w:val="singleLevel"/>
    <w:tmpl w:val="61D6AE8E"/>
    <w:lvl w:ilvl="0">
      <w:start w:val="6"/>
      <w:numFmt w:val="none"/>
      <w:lvlText w:val="-"/>
      <w:legacy w:legacy="1" w:legacySpace="120" w:legacyIndent="360"/>
      <w:lvlJc w:val="left"/>
      <w:pPr>
        <w:ind w:left="720" w:hanging="360"/>
      </w:pPr>
    </w:lvl>
  </w:abstractNum>
  <w:num w:numId="1">
    <w:abstractNumId w:val="8"/>
    <w:lvlOverride w:ilvl="0">
      <w:startOverride w:val="6"/>
    </w:lvlOverride>
  </w:num>
  <w:num w:numId="2">
    <w:abstractNumId w:val="6"/>
    <w:lvlOverride w:ilvl="0">
      <w:startOverride w:val="6"/>
    </w:lvlOverride>
  </w:num>
  <w:num w:numId="3">
    <w:abstractNumId w:val="4"/>
    <w:lvlOverride w:ilvl="0">
      <w:startOverride w:val="6"/>
    </w:lvlOverride>
  </w:num>
  <w:num w:numId="4">
    <w:abstractNumId w:val="1"/>
    <w:lvlOverride w:ilvl="0">
      <w:startOverride w:val="6"/>
    </w:lvlOverride>
  </w:num>
  <w:num w:numId="5">
    <w:abstractNumId w:val="9"/>
    <w:lvlOverride w:ilvl="0">
      <w:startOverride w:val="6"/>
    </w:lvlOverride>
  </w:num>
  <w:num w:numId="6">
    <w:abstractNumId w:val="5"/>
    <w:lvlOverride w:ilvl="0">
      <w:startOverride w:val="6"/>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F2"/>
    <w:rsid w:val="000034B9"/>
    <w:rsid w:val="000035A1"/>
    <w:rsid w:val="00007930"/>
    <w:rsid w:val="00021A1F"/>
    <w:rsid w:val="00077B3C"/>
    <w:rsid w:val="00086946"/>
    <w:rsid w:val="00086D95"/>
    <w:rsid w:val="000A72E4"/>
    <w:rsid w:val="000B0942"/>
    <w:rsid w:val="000D348A"/>
    <w:rsid w:val="000F19B1"/>
    <w:rsid w:val="000F44EF"/>
    <w:rsid w:val="000F7A1D"/>
    <w:rsid w:val="0010121E"/>
    <w:rsid w:val="00103179"/>
    <w:rsid w:val="00112C62"/>
    <w:rsid w:val="00120E1A"/>
    <w:rsid w:val="0012211C"/>
    <w:rsid w:val="0013004C"/>
    <w:rsid w:val="0014268D"/>
    <w:rsid w:val="00143666"/>
    <w:rsid w:val="00143854"/>
    <w:rsid w:val="001439B5"/>
    <w:rsid w:val="00152E95"/>
    <w:rsid w:val="00157222"/>
    <w:rsid w:val="00174FE4"/>
    <w:rsid w:val="0017634C"/>
    <w:rsid w:val="00177A8E"/>
    <w:rsid w:val="00186CC5"/>
    <w:rsid w:val="0018747E"/>
    <w:rsid w:val="00192DC0"/>
    <w:rsid w:val="001B319D"/>
    <w:rsid w:val="001C1721"/>
    <w:rsid w:val="001C2216"/>
    <w:rsid w:val="001D65F6"/>
    <w:rsid w:val="001D7367"/>
    <w:rsid w:val="00200653"/>
    <w:rsid w:val="00200D15"/>
    <w:rsid w:val="00200FE9"/>
    <w:rsid w:val="00215D8A"/>
    <w:rsid w:val="00223E1A"/>
    <w:rsid w:val="00224A30"/>
    <w:rsid w:val="00227E55"/>
    <w:rsid w:val="00230A5D"/>
    <w:rsid w:val="00232719"/>
    <w:rsid w:val="00253C32"/>
    <w:rsid w:val="002628E3"/>
    <w:rsid w:val="002659FA"/>
    <w:rsid w:val="002716D6"/>
    <w:rsid w:val="00277283"/>
    <w:rsid w:val="00290C5C"/>
    <w:rsid w:val="0029342E"/>
    <w:rsid w:val="00294CA1"/>
    <w:rsid w:val="002A2F2E"/>
    <w:rsid w:val="002C73FE"/>
    <w:rsid w:val="002D6F13"/>
    <w:rsid w:val="002E4422"/>
    <w:rsid w:val="002F64F1"/>
    <w:rsid w:val="00300976"/>
    <w:rsid w:val="00307EA2"/>
    <w:rsid w:val="00317BAE"/>
    <w:rsid w:val="003259CA"/>
    <w:rsid w:val="003414EE"/>
    <w:rsid w:val="00344805"/>
    <w:rsid w:val="00350DEB"/>
    <w:rsid w:val="00352741"/>
    <w:rsid w:val="00360AFB"/>
    <w:rsid w:val="00365340"/>
    <w:rsid w:val="003671B9"/>
    <w:rsid w:val="00382779"/>
    <w:rsid w:val="0038298A"/>
    <w:rsid w:val="00387462"/>
    <w:rsid w:val="0039553C"/>
    <w:rsid w:val="00396E27"/>
    <w:rsid w:val="003A415E"/>
    <w:rsid w:val="003B09A2"/>
    <w:rsid w:val="003C10FE"/>
    <w:rsid w:val="003C620F"/>
    <w:rsid w:val="003C7F5F"/>
    <w:rsid w:val="003D2011"/>
    <w:rsid w:val="003D6042"/>
    <w:rsid w:val="003E1E39"/>
    <w:rsid w:val="003F269A"/>
    <w:rsid w:val="0040394D"/>
    <w:rsid w:val="004220BF"/>
    <w:rsid w:val="0043146E"/>
    <w:rsid w:val="00442F34"/>
    <w:rsid w:val="004433E1"/>
    <w:rsid w:val="00457373"/>
    <w:rsid w:val="004621B0"/>
    <w:rsid w:val="0046313E"/>
    <w:rsid w:val="00471AB6"/>
    <w:rsid w:val="004732A4"/>
    <w:rsid w:val="004736B9"/>
    <w:rsid w:val="00484BD4"/>
    <w:rsid w:val="00495673"/>
    <w:rsid w:val="004A15DB"/>
    <w:rsid w:val="004B743D"/>
    <w:rsid w:val="004C0557"/>
    <w:rsid w:val="004D15A0"/>
    <w:rsid w:val="004D1B30"/>
    <w:rsid w:val="004D2C6C"/>
    <w:rsid w:val="004D66E4"/>
    <w:rsid w:val="004E11DC"/>
    <w:rsid w:val="004E3FCB"/>
    <w:rsid w:val="004E76AF"/>
    <w:rsid w:val="005067DA"/>
    <w:rsid w:val="00507E31"/>
    <w:rsid w:val="00517E51"/>
    <w:rsid w:val="005205C4"/>
    <w:rsid w:val="00525EA7"/>
    <w:rsid w:val="00535CF2"/>
    <w:rsid w:val="00542B00"/>
    <w:rsid w:val="005461C2"/>
    <w:rsid w:val="005614AF"/>
    <w:rsid w:val="00561F6F"/>
    <w:rsid w:val="00576C12"/>
    <w:rsid w:val="00581540"/>
    <w:rsid w:val="00583924"/>
    <w:rsid w:val="005868D6"/>
    <w:rsid w:val="005C130A"/>
    <w:rsid w:val="005D3109"/>
    <w:rsid w:val="005F1001"/>
    <w:rsid w:val="005F47BD"/>
    <w:rsid w:val="005F6477"/>
    <w:rsid w:val="005F74AE"/>
    <w:rsid w:val="006002A7"/>
    <w:rsid w:val="00602032"/>
    <w:rsid w:val="00602A2D"/>
    <w:rsid w:val="00606CF4"/>
    <w:rsid w:val="006130EB"/>
    <w:rsid w:val="0063118A"/>
    <w:rsid w:val="006348F1"/>
    <w:rsid w:val="00653DF7"/>
    <w:rsid w:val="00653F31"/>
    <w:rsid w:val="00656354"/>
    <w:rsid w:val="0066001B"/>
    <w:rsid w:val="00662C46"/>
    <w:rsid w:val="006657B7"/>
    <w:rsid w:val="0067211B"/>
    <w:rsid w:val="0068260D"/>
    <w:rsid w:val="006A0E85"/>
    <w:rsid w:val="006A1093"/>
    <w:rsid w:val="006A1EF9"/>
    <w:rsid w:val="006A2471"/>
    <w:rsid w:val="006B6399"/>
    <w:rsid w:val="006C04E0"/>
    <w:rsid w:val="006C0A74"/>
    <w:rsid w:val="006C299E"/>
    <w:rsid w:val="006C3D6C"/>
    <w:rsid w:val="006D28C9"/>
    <w:rsid w:val="006D515D"/>
    <w:rsid w:val="006E728F"/>
    <w:rsid w:val="006F5945"/>
    <w:rsid w:val="00704AAA"/>
    <w:rsid w:val="00713B43"/>
    <w:rsid w:val="00720B52"/>
    <w:rsid w:val="00727D9A"/>
    <w:rsid w:val="00736E6C"/>
    <w:rsid w:val="0074005A"/>
    <w:rsid w:val="007421FF"/>
    <w:rsid w:val="0076044A"/>
    <w:rsid w:val="00763ED5"/>
    <w:rsid w:val="00775E07"/>
    <w:rsid w:val="007804AB"/>
    <w:rsid w:val="00785786"/>
    <w:rsid w:val="007A157B"/>
    <w:rsid w:val="007B339D"/>
    <w:rsid w:val="007B64AB"/>
    <w:rsid w:val="007B7D49"/>
    <w:rsid w:val="007E45E9"/>
    <w:rsid w:val="007E762D"/>
    <w:rsid w:val="007F69A3"/>
    <w:rsid w:val="00840CF2"/>
    <w:rsid w:val="00845007"/>
    <w:rsid w:val="00852409"/>
    <w:rsid w:val="00865487"/>
    <w:rsid w:val="00875415"/>
    <w:rsid w:val="00895170"/>
    <w:rsid w:val="008A5625"/>
    <w:rsid w:val="008B40E6"/>
    <w:rsid w:val="008C3415"/>
    <w:rsid w:val="008C4784"/>
    <w:rsid w:val="008D1CED"/>
    <w:rsid w:val="008D4658"/>
    <w:rsid w:val="008D497E"/>
    <w:rsid w:val="008D73EA"/>
    <w:rsid w:val="008F6DDC"/>
    <w:rsid w:val="00901EC1"/>
    <w:rsid w:val="00916208"/>
    <w:rsid w:val="00926E42"/>
    <w:rsid w:val="0093297C"/>
    <w:rsid w:val="009359B5"/>
    <w:rsid w:val="00960F74"/>
    <w:rsid w:val="009610C4"/>
    <w:rsid w:val="00963F27"/>
    <w:rsid w:val="009678CE"/>
    <w:rsid w:val="009711C7"/>
    <w:rsid w:val="00985567"/>
    <w:rsid w:val="0099068C"/>
    <w:rsid w:val="009960D5"/>
    <w:rsid w:val="009976C1"/>
    <w:rsid w:val="009A7195"/>
    <w:rsid w:val="009B71D9"/>
    <w:rsid w:val="009B7454"/>
    <w:rsid w:val="009C4791"/>
    <w:rsid w:val="009C493A"/>
    <w:rsid w:val="009D51C8"/>
    <w:rsid w:val="009F419C"/>
    <w:rsid w:val="009F5AEA"/>
    <w:rsid w:val="00A0000A"/>
    <w:rsid w:val="00A0338B"/>
    <w:rsid w:val="00A1493B"/>
    <w:rsid w:val="00A20A6F"/>
    <w:rsid w:val="00A30C13"/>
    <w:rsid w:val="00A356A5"/>
    <w:rsid w:val="00A45147"/>
    <w:rsid w:val="00A469FD"/>
    <w:rsid w:val="00A51EC9"/>
    <w:rsid w:val="00A537CA"/>
    <w:rsid w:val="00A55504"/>
    <w:rsid w:val="00A60F2A"/>
    <w:rsid w:val="00A862E5"/>
    <w:rsid w:val="00A97062"/>
    <w:rsid w:val="00AB18D9"/>
    <w:rsid w:val="00AC4E03"/>
    <w:rsid w:val="00AD11D2"/>
    <w:rsid w:val="00AE71F9"/>
    <w:rsid w:val="00AE7E78"/>
    <w:rsid w:val="00AF5D1B"/>
    <w:rsid w:val="00B00A58"/>
    <w:rsid w:val="00B24A58"/>
    <w:rsid w:val="00B32CDC"/>
    <w:rsid w:val="00B37B42"/>
    <w:rsid w:val="00B37C23"/>
    <w:rsid w:val="00B44807"/>
    <w:rsid w:val="00B4640E"/>
    <w:rsid w:val="00B47F35"/>
    <w:rsid w:val="00B5370C"/>
    <w:rsid w:val="00B70474"/>
    <w:rsid w:val="00B83344"/>
    <w:rsid w:val="00B91006"/>
    <w:rsid w:val="00B938EA"/>
    <w:rsid w:val="00B9554D"/>
    <w:rsid w:val="00B95E80"/>
    <w:rsid w:val="00B976F6"/>
    <w:rsid w:val="00B97DAA"/>
    <w:rsid w:val="00BA67FA"/>
    <w:rsid w:val="00BB1E0D"/>
    <w:rsid w:val="00BB42DE"/>
    <w:rsid w:val="00BB56AD"/>
    <w:rsid w:val="00BC2FE3"/>
    <w:rsid w:val="00BD53CF"/>
    <w:rsid w:val="00BF51AF"/>
    <w:rsid w:val="00BF637D"/>
    <w:rsid w:val="00C10563"/>
    <w:rsid w:val="00C11916"/>
    <w:rsid w:val="00C20450"/>
    <w:rsid w:val="00C23717"/>
    <w:rsid w:val="00C2548B"/>
    <w:rsid w:val="00C327FD"/>
    <w:rsid w:val="00C349B4"/>
    <w:rsid w:val="00C36A93"/>
    <w:rsid w:val="00C51C30"/>
    <w:rsid w:val="00C60723"/>
    <w:rsid w:val="00C61E81"/>
    <w:rsid w:val="00C64A81"/>
    <w:rsid w:val="00C73A17"/>
    <w:rsid w:val="00C74993"/>
    <w:rsid w:val="00C74D91"/>
    <w:rsid w:val="00C8412F"/>
    <w:rsid w:val="00C85607"/>
    <w:rsid w:val="00C91D2D"/>
    <w:rsid w:val="00CA5A16"/>
    <w:rsid w:val="00CA7EF3"/>
    <w:rsid w:val="00CB74D5"/>
    <w:rsid w:val="00CC08E8"/>
    <w:rsid w:val="00CC2FED"/>
    <w:rsid w:val="00CD0B4E"/>
    <w:rsid w:val="00CD4194"/>
    <w:rsid w:val="00CE2037"/>
    <w:rsid w:val="00CE2CFB"/>
    <w:rsid w:val="00CE4DEF"/>
    <w:rsid w:val="00CF186D"/>
    <w:rsid w:val="00CF39E9"/>
    <w:rsid w:val="00CF6C51"/>
    <w:rsid w:val="00D20A58"/>
    <w:rsid w:val="00D30D6E"/>
    <w:rsid w:val="00D343EB"/>
    <w:rsid w:val="00D457FC"/>
    <w:rsid w:val="00D53C74"/>
    <w:rsid w:val="00D57845"/>
    <w:rsid w:val="00D65A19"/>
    <w:rsid w:val="00D7533D"/>
    <w:rsid w:val="00D755FF"/>
    <w:rsid w:val="00DA006C"/>
    <w:rsid w:val="00DA613A"/>
    <w:rsid w:val="00DB3928"/>
    <w:rsid w:val="00DB3F37"/>
    <w:rsid w:val="00DB7FFB"/>
    <w:rsid w:val="00DC543A"/>
    <w:rsid w:val="00DD477D"/>
    <w:rsid w:val="00DD523B"/>
    <w:rsid w:val="00DE4D3B"/>
    <w:rsid w:val="00DF1D39"/>
    <w:rsid w:val="00DF3863"/>
    <w:rsid w:val="00DF6D64"/>
    <w:rsid w:val="00E028BC"/>
    <w:rsid w:val="00E0343A"/>
    <w:rsid w:val="00E145FF"/>
    <w:rsid w:val="00E27A22"/>
    <w:rsid w:val="00E51325"/>
    <w:rsid w:val="00E526AB"/>
    <w:rsid w:val="00E9688A"/>
    <w:rsid w:val="00EA1EE3"/>
    <w:rsid w:val="00EA2DEC"/>
    <w:rsid w:val="00EB2496"/>
    <w:rsid w:val="00EB40F1"/>
    <w:rsid w:val="00ED17E2"/>
    <w:rsid w:val="00EE03A7"/>
    <w:rsid w:val="00EE308E"/>
    <w:rsid w:val="00EF2A92"/>
    <w:rsid w:val="00EF35EE"/>
    <w:rsid w:val="00F03FF4"/>
    <w:rsid w:val="00F136D5"/>
    <w:rsid w:val="00F221CB"/>
    <w:rsid w:val="00F22862"/>
    <w:rsid w:val="00F27711"/>
    <w:rsid w:val="00F41C26"/>
    <w:rsid w:val="00F51ECC"/>
    <w:rsid w:val="00FB711A"/>
    <w:rsid w:val="00FD7048"/>
    <w:rsid w:val="00FE307C"/>
    <w:rsid w:val="00FF4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C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35CF2"/>
    <w:pPr>
      <w:keepNext/>
      <w:overflowPunct w:val="0"/>
      <w:autoSpaceDE w:val="0"/>
      <w:autoSpaceDN w:val="0"/>
      <w:adjustRightInd w:val="0"/>
      <w:outlineLvl w:val="0"/>
    </w:pPr>
    <w:rPr>
      <w:u w:val="single"/>
    </w:rPr>
  </w:style>
  <w:style w:type="paragraph" w:styleId="Nadpis2">
    <w:name w:val="heading 2"/>
    <w:basedOn w:val="Normln"/>
    <w:next w:val="Normln"/>
    <w:link w:val="Nadpis2Char"/>
    <w:uiPriority w:val="9"/>
    <w:semiHidden/>
    <w:unhideWhenUsed/>
    <w:qFormat/>
    <w:rsid w:val="006B639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qFormat/>
    <w:rsid w:val="00535CF2"/>
    <w:pPr>
      <w:keepNext/>
      <w:outlineLvl w:val="2"/>
    </w:pPr>
    <w:rPr>
      <w:b/>
      <w:bCs/>
      <w:sz w:val="32"/>
    </w:rPr>
  </w:style>
  <w:style w:type="paragraph" w:styleId="Nadpis4">
    <w:name w:val="heading 4"/>
    <w:basedOn w:val="Normln"/>
    <w:next w:val="Normln"/>
    <w:link w:val="Nadpis4Char"/>
    <w:qFormat/>
    <w:rsid w:val="00535CF2"/>
    <w:pPr>
      <w:keepNext/>
      <w:outlineLvl w:val="3"/>
    </w:pPr>
    <w:rPr>
      <w:b/>
      <w:bCs/>
      <w:sz w:val="32"/>
      <w:u w:val="single"/>
    </w:rPr>
  </w:style>
  <w:style w:type="paragraph" w:styleId="Nadpis5">
    <w:name w:val="heading 5"/>
    <w:basedOn w:val="Normln"/>
    <w:next w:val="Normln"/>
    <w:link w:val="Nadpis5Char"/>
    <w:qFormat/>
    <w:rsid w:val="00535CF2"/>
    <w:pPr>
      <w:keepNext/>
      <w:outlineLvl w:val="4"/>
    </w:pPr>
    <w:rPr>
      <w:b/>
      <w:bCs/>
      <w:u w:val="single"/>
    </w:rPr>
  </w:style>
  <w:style w:type="paragraph" w:styleId="Nadpis6">
    <w:name w:val="heading 6"/>
    <w:basedOn w:val="Normln"/>
    <w:next w:val="Normln"/>
    <w:link w:val="Nadpis6Char"/>
    <w:uiPriority w:val="9"/>
    <w:unhideWhenUsed/>
    <w:qFormat/>
    <w:rsid w:val="00B83344"/>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535CF2"/>
    <w:pPr>
      <w:keepNext/>
      <w:overflowPunct w:val="0"/>
      <w:autoSpaceDE w:val="0"/>
      <w:autoSpaceDN w:val="0"/>
      <w:adjustRightInd w:val="0"/>
      <w:jc w:val="both"/>
      <w:outlineLvl w:val="7"/>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5CF2"/>
    <w:rPr>
      <w:rFonts w:ascii="Times New Roman" w:eastAsia="Times New Roman" w:hAnsi="Times New Roman" w:cs="Times New Roman"/>
      <w:sz w:val="24"/>
      <w:szCs w:val="24"/>
      <w:u w:val="single"/>
      <w:lang w:eastAsia="cs-CZ"/>
    </w:rPr>
  </w:style>
  <w:style w:type="character" w:customStyle="1" w:styleId="Nadpis3Char">
    <w:name w:val="Nadpis 3 Char"/>
    <w:basedOn w:val="Standardnpsmoodstavce"/>
    <w:link w:val="Nadpis3"/>
    <w:rsid w:val="00535CF2"/>
    <w:rPr>
      <w:rFonts w:ascii="Times New Roman" w:eastAsia="Times New Roman" w:hAnsi="Times New Roman" w:cs="Times New Roman"/>
      <w:b/>
      <w:bCs/>
      <w:sz w:val="32"/>
      <w:szCs w:val="24"/>
      <w:lang w:eastAsia="cs-CZ"/>
    </w:rPr>
  </w:style>
  <w:style w:type="character" w:customStyle="1" w:styleId="Nadpis4Char">
    <w:name w:val="Nadpis 4 Char"/>
    <w:basedOn w:val="Standardnpsmoodstavce"/>
    <w:link w:val="Nadpis4"/>
    <w:rsid w:val="00535CF2"/>
    <w:rPr>
      <w:rFonts w:ascii="Times New Roman" w:eastAsia="Times New Roman" w:hAnsi="Times New Roman" w:cs="Times New Roman"/>
      <w:b/>
      <w:bCs/>
      <w:sz w:val="32"/>
      <w:szCs w:val="24"/>
      <w:u w:val="single"/>
      <w:lang w:eastAsia="cs-CZ"/>
    </w:rPr>
  </w:style>
  <w:style w:type="character" w:customStyle="1" w:styleId="Nadpis5Char">
    <w:name w:val="Nadpis 5 Char"/>
    <w:basedOn w:val="Standardnpsmoodstavce"/>
    <w:link w:val="Nadpis5"/>
    <w:rsid w:val="00535CF2"/>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35CF2"/>
    <w:rPr>
      <w:rFonts w:ascii="Times New Roman" w:eastAsia="Times New Roman" w:hAnsi="Times New Roman" w:cs="Times New Roman"/>
      <w:b/>
      <w:sz w:val="24"/>
      <w:szCs w:val="24"/>
      <w:u w:val="single"/>
      <w:lang w:eastAsia="cs-CZ"/>
    </w:rPr>
  </w:style>
  <w:style w:type="paragraph" w:styleId="Zkladntext3">
    <w:name w:val="Body Text 3"/>
    <w:basedOn w:val="Normln"/>
    <w:link w:val="Zkladntext3Char"/>
    <w:semiHidden/>
    <w:rsid w:val="00535CF2"/>
    <w:rPr>
      <w:b/>
      <w:bCs/>
      <w:sz w:val="32"/>
      <w:u w:val="single"/>
    </w:rPr>
  </w:style>
  <w:style w:type="character" w:customStyle="1" w:styleId="Zkladntext3Char">
    <w:name w:val="Základní text 3 Char"/>
    <w:basedOn w:val="Standardnpsmoodstavce"/>
    <w:link w:val="Zkladntext3"/>
    <w:semiHidden/>
    <w:rsid w:val="00535CF2"/>
    <w:rPr>
      <w:rFonts w:ascii="Times New Roman" w:eastAsia="Times New Roman" w:hAnsi="Times New Roman" w:cs="Times New Roman"/>
      <w:b/>
      <w:bCs/>
      <w:sz w:val="32"/>
      <w:szCs w:val="24"/>
      <w:u w:val="single"/>
      <w:lang w:eastAsia="cs-CZ"/>
    </w:rPr>
  </w:style>
  <w:style w:type="paragraph" w:customStyle="1" w:styleId="Prosttext1">
    <w:name w:val="Prostý text1"/>
    <w:basedOn w:val="Normln"/>
    <w:rsid w:val="00535CF2"/>
    <w:pPr>
      <w:overflowPunct w:val="0"/>
      <w:autoSpaceDE w:val="0"/>
      <w:autoSpaceDN w:val="0"/>
      <w:adjustRightInd w:val="0"/>
    </w:pPr>
    <w:rPr>
      <w:rFonts w:ascii="Courier New" w:hAnsi="Courier New"/>
      <w:color w:val="000000"/>
      <w:sz w:val="20"/>
      <w:szCs w:val="20"/>
    </w:rPr>
  </w:style>
  <w:style w:type="paragraph" w:styleId="Zkladntext2">
    <w:name w:val="Body Text 2"/>
    <w:basedOn w:val="Normln"/>
    <w:link w:val="Zkladntext2Char"/>
    <w:semiHidden/>
    <w:rsid w:val="00535CF2"/>
    <w:pPr>
      <w:overflowPunct w:val="0"/>
      <w:autoSpaceDE w:val="0"/>
      <w:autoSpaceDN w:val="0"/>
      <w:adjustRightInd w:val="0"/>
      <w:jc w:val="both"/>
    </w:pPr>
  </w:style>
  <w:style w:type="character" w:customStyle="1" w:styleId="Zkladntext2Char">
    <w:name w:val="Základní text 2 Char"/>
    <w:basedOn w:val="Standardnpsmoodstavce"/>
    <w:link w:val="Zkladntext2"/>
    <w:semiHidden/>
    <w:rsid w:val="00535CF2"/>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35CF2"/>
    <w:pPr>
      <w:overflowPunct w:val="0"/>
      <w:autoSpaceDE w:val="0"/>
      <w:autoSpaceDN w:val="0"/>
      <w:adjustRightInd w:val="0"/>
    </w:pPr>
    <w:rPr>
      <w:szCs w:val="20"/>
    </w:rPr>
  </w:style>
  <w:style w:type="character" w:customStyle="1" w:styleId="ZkladntextChar">
    <w:name w:val="Základní text Char"/>
    <w:basedOn w:val="Standardnpsmoodstavce"/>
    <w:link w:val="Zkladntext"/>
    <w:semiHidden/>
    <w:rsid w:val="00535CF2"/>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535CF2"/>
    <w:pPr>
      <w:widowControl w:val="0"/>
      <w:overflowPunct w:val="0"/>
      <w:autoSpaceDE w:val="0"/>
      <w:autoSpaceDN w:val="0"/>
      <w:adjustRightInd w:val="0"/>
    </w:pPr>
    <w:rPr>
      <w:szCs w:val="20"/>
    </w:rPr>
  </w:style>
  <w:style w:type="paragraph" w:customStyle="1" w:styleId="Zkladntext21">
    <w:name w:val="Základní text 21"/>
    <w:basedOn w:val="Normln"/>
    <w:rsid w:val="00535CF2"/>
    <w:pPr>
      <w:overflowPunct w:val="0"/>
      <w:autoSpaceDE w:val="0"/>
      <w:autoSpaceDN w:val="0"/>
      <w:adjustRightInd w:val="0"/>
      <w:jc w:val="both"/>
    </w:pPr>
    <w:rPr>
      <w:b/>
      <w:color w:val="0000FF"/>
      <w:szCs w:val="20"/>
    </w:rPr>
  </w:style>
  <w:style w:type="character" w:styleId="slostrnky">
    <w:name w:val="page number"/>
    <w:basedOn w:val="Standardnpsmoodstavce"/>
    <w:semiHidden/>
    <w:rsid w:val="00535CF2"/>
  </w:style>
  <w:style w:type="paragraph" w:styleId="Zpat">
    <w:name w:val="footer"/>
    <w:basedOn w:val="Normln"/>
    <w:link w:val="ZpatChar"/>
    <w:uiPriority w:val="99"/>
    <w:rsid w:val="00535CF2"/>
    <w:pPr>
      <w:tabs>
        <w:tab w:val="center" w:pos="4536"/>
        <w:tab w:val="right" w:pos="9072"/>
      </w:tabs>
    </w:pPr>
  </w:style>
  <w:style w:type="character" w:customStyle="1" w:styleId="ZpatChar">
    <w:name w:val="Zápatí Char"/>
    <w:basedOn w:val="Standardnpsmoodstavce"/>
    <w:link w:val="Zpat"/>
    <w:uiPriority w:val="99"/>
    <w:rsid w:val="00535CF2"/>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535CF2"/>
    <w:pPr>
      <w:tabs>
        <w:tab w:val="center" w:pos="4536"/>
        <w:tab w:val="right" w:pos="9072"/>
      </w:tabs>
    </w:pPr>
  </w:style>
  <w:style w:type="character" w:customStyle="1" w:styleId="ZhlavChar">
    <w:name w:val="Záhlaví Char"/>
    <w:basedOn w:val="Standardnpsmoodstavce"/>
    <w:link w:val="Zhlav"/>
    <w:uiPriority w:val="99"/>
    <w:rsid w:val="00535CF2"/>
    <w:rPr>
      <w:rFonts w:ascii="Times New Roman" w:eastAsia="Times New Roman" w:hAnsi="Times New Roman" w:cs="Times New Roman"/>
      <w:sz w:val="24"/>
      <w:szCs w:val="24"/>
      <w:lang w:eastAsia="cs-CZ"/>
    </w:rPr>
  </w:style>
  <w:style w:type="table" w:styleId="Mkatabulky">
    <w:name w:val="Table Grid"/>
    <w:basedOn w:val="Normlntabulka"/>
    <w:uiPriority w:val="59"/>
    <w:rsid w:val="00A55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B6399"/>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6B6399"/>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6B6399"/>
    <w:rPr>
      <w:rFonts w:ascii="Tahoma" w:hAnsi="Tahoma" w:cs="Tahoma"/>
      <w:sz w:val="16"/>
      <w:szCs w:val="16"/>
    </w:rPr>
  </w:style>
  <w:style w:type="character" w:customStyle="1" w:styleId="Nadpis6Char">
    <w:name w:val="Nadpis 6 Char"/>
    <w:basedOn w:val="Standardnpsmoodstavce"/>
    <w:link w:val="Nadpis6"/>
    <w:uiPriority w:val="9"/>
    <w:rsid w:val="00B83344"/>
    <w:rPr>
      <w:rFonts w:asciiTheme="majorHAnsi" w:eastAsiaTheme="majorEastAsia" w:hAnsiTheme="majorHAnsi" w:cstheme="majorBidi"/>
      <w:i/>
      <w:iCs/>
      <w:color w:val="243F60" w:themeColor="accent1" w:themeShade="7F"/>
      <w:sz w:val="24"/>
      <w:szCs w:val="24"/>
      <w:lang w:eastAsia="cs-CZ"/>
    </w:rPr>
  </w:style>
  <w:style w:type="paragraph" w:styleId="Normlnweb">
    <w:name w:val="Normal (Web)"/>
    <w:basedOn w:val="Normln"/>
    <w:uiPriority w:val="99"/>
    <w:rsid w:val="00B83344"/>
    <w:pPr>
      <w:spacing w:before="100" w:beforeAutospacing="1" w:after="100" w:afterAutospacing="1"/>
    </w:pPr>
    <w:rPr>
      <w:color w:val="000000"/>
    </w:rPr>
  </w:style>
  <w:style w:type="paragraph" w:customStyle="1" w:styleId="Normlnweb1">
    <w:name w:val="Normální (web)1"/>
    <w:basedOn w:val="Normln"/>
    <w:rsid w:val="00B83344"/>
    <w:pPr>
      <w:overflowPunct w:val="0"/>
      <w:autoSpaceDE w:val="0"/>
      <w:autoSpaceDN w:val="0"/>
      <w:adjustRightInd w:val="0"/>
      <w:spacing w:before="100" w:after="100"/>
      <w:textAlignment w:val="baseline"/>
    </w:pPr>
    <w:rPr>
      <w:szCs w:val="20"/>
    </w:rPr>
  </w:style>
  <w:style w:type="paragraph" w:customStyle="1" w:styleId="Psmeno">
    <w:name w:val="Písmeno"/>
    <w:basedOn w:val="Normln"/>
    <w:rsid w:val="00B83344"/>
    <w:pPr>
      <w:keepNext/>
      <w:tabs>
        <w:tab w:val="left" w:pos="709"/>
      </w:tabs>
      <w:overflowPunct w:val="0"/>
      <w:autoSpaceDE w:val="0"/>
      <w:autoSpaceDN w:val="0"/>
      <w:adjustRightInd w:val="0"/>
      <w:spacing w:line="200" w:lineRule="atLeast"/>
      <w:ind w:left="624" w:hanging="340"/>
      <w:jc w:val="both"/>
      <w:textAlignment w:val="baseline"/>
    </w:pPr>
    <w:rPr>
      <w:rFonts w:ascii="Arial" w:hAnsi="Arial"/>
      <w:sz w:val="16"/>
      <w:szCs w:val="20"/>
    </w:rPr>
  </w:style>
  <w:style w:type="paragraph" w:customStyle="1" w:styleId="Odstavecaut">
    <w:name w:val="Odstavec aut"/>
    <w:basedOn w:val="Normln"/>
    <w:rsid w:val="00B83344"/>
    <w:pPr>
      <w:tabs>
        <w:tab w:val="num" w:pos="360"/>
      </w:tabs>
      <w:overflowPunct w:val="0"/>
      <w:autoSpaceDE w:val="0"/>
      <w:autoSpaceDN w:val="0"/>
      <w:adjustRightInd w:val="0"/>
      <w:spacing w:before="120"/>
      <w:jc w:val="both"/>
      <w:textAlignment w:val="baseline"/>
    </w:pPr>
    <w:rPr>
      <w:szCs w:val="20"/>
    </w:rPr>
  </w:style>
  <w:style w:type="paragraph" w:styleId="Prosttext">
    <w:name w:val="Plain Text"/>
    <w:basedOn w:val="Normln"/>
    <w:link w:val="ProsttextChar"/>
    <w:rsid w:val="00B83344"/>
    <w:rPr>
      <w:rFonts w:ascii="Consolas" w:hAnsi="Consolas" w:cs="Consolas"/>
      <w:sz w:val="21"/>
      <w:szCs w:val="21"/>
    </w:rPr>
  </w:style>
  <w:style w:type="character" w:customStyle="1" w:styleId="ProsttextChar">
    <w:name w:val="Prostý text Char"/>
    <w:basedOn w:val="Standardnpsmoodstavce"/>
    <w:link w:val="Prosttext"/>
    <w:rsid w:val="00B83344"/>
    <w:rPr>
      <w:rFonts w:ascii="Consolas" w:eastAsia="Times New Roman" w:hAnsi="Consolas" w:cs="Consolas"/>
      <w:sz w:val="21"/>
      <w:szCs w:val="21"/>
      <w:lang w:eastAsia="cs-CZ"/>
    </w:rPr>
  </w:style>
  <w:style w:type="character" w:styleId="Hypertextovodkaz">
    <w:name w:val="Hyperlink"/>
    <w:basedOn w:val="Standardnpsmoodstavce"/>
    <w:uiPriority w:val="99"/>
    <w:unhideWhenUsed/>
    <w:rsid w:val="00B83344"/>
    <w:rPr>
      <w:color w:val="0000FF" w:themeColor="hyperlink"/>
      <w:u w:val="single"/>
    </w:rPr>
  </w:style>
  <w:style w:type="character" w:styleId="Siln">
    <w:name w:val="Strong"/>
    <w:basedOn w:val="Standardnpsmoodstavce"/>
    <w:uiPriority w:val="22"/>
    <w:qFormat/>
    <w:rsid w:val="00B83344"/>
    <w:rPr>
      <w:b/>
      <w:bCs/>
    </w:rPr>
  </w:style>
  <w:style w:type="paragraph" w:styleId="Odstavecseseznamem">
    <w:name w:val="List Paragraph"/>
    <w:basedOn w:val="Normln"/>
    <w:uiPriority w:val="34"/>
    <w:qFormat/>
    <w:rsid w:val="000A72E4"/>
    <w:pPr>
      <w:overflowPunct w:val="0"/>
      <w:autoSpaceDE w:val="0"/>
      <w:autoSpaceDN w:val="0"/>
      <w:adjustRightInd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C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35CF2"/>
    <w:pPr>
      <w:keepNext/>
      <w:overflowPunct w:val="0"/>
      <w:autoSpaceDE w:val="0"/>
      <w:autoSpaceDN w:val="0"/>
      <w:adjustRightInd w:val="0"/>
      <w:outlineLvl w:val="0"/>
    </w:pPr>
    <w:rPr>
      <w:u w:val="single"/>
    </w:rPr>
  </w:style>
  <w:style w:type="paragraph" w:styleId="Nadpis2">
    <w:name w:val="heading 2"/>
    <w:basedOn w:val="Normln"/>
    <w:next w:val="Normln"/>
    <w:link w:val="Nadpis2Char"/>
    <w:uiPriority w:val="9"/>
    <w:semiHidden/>
    <w:unhideWhenUsed/>
    <w:qFormat/>
    <w:rsid w:val="006B639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qFormat/>
    <w:rsid w:val="00535CF2"/>
    <w:pPr>
      <w:keepNext/>
      <w:outlineLvl w:val="2"/>
    </w:pPr>
    <w:rPr>
      <w:b/>
      <w:bCs/>
      <w:sz w:val="32"/>
    </w:rPr>
  </w:style>
  <w:style w:type="paragraph" w:styleId="Nadpis4">
    <w:name w:val="heading 4"/>
    <w:basedOn w:val="Normln"/>
    <w:next w:val="Normln"/>
    <w:link w:val="Nadpis4Char"/>
    <w:qFormat/>
    <w:rsid w:val="00535CF2"/>
    <w:pPr>
      <w:keepNext/>
      <w:outlineLvl w:val="3"/>
    </w:pPr>
    <w:rPr>
      <w:b/>
      <w:bCs/>
      <w:sz w:val="32"/>
      <w:u w:val="single"/>
    </w:rPr>
  </w:style>
  <w:style w:type="paragraph" w:styleId="Nadpis5">
    <w:name w:val="heading 5"/>
    <w:basedOn w:val="Normln"/>
    <w:next w:val="Normln"/>
    <w:link w:val="Nadpis5Char"/>
    <w:qFormat/>
    <w:rsid w:val="00535CF2"/>
    <w:pPr>
      <w:keepNext/>
      <w:outlineLvl w:val="4"/>
    </w:pPr>
    <w:rPr>
      <w:b/>
      <w:bCs/>
      <w:u w:val="single"/>
    </w:rPr>
  </w:style>
  <w:style w:type="paragraph" w:styleId="Nadpis6">
    <w:name w:val="heading 6"/>
    <w:basedOn w:val="Normln"/>
    <w:next w:val="Normln"/>
    <w:link w:val="Nadpis6Char"/>
    <w:uiPriority w:val="9"/>
    <w:unhideWhenUsed/>
    <w:qFormat/>
    <w:rsid w:val="00B83344"/>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535CF2"/>
    <w:pPr>
      <w:keepNext/>
      <w:overflowPunct w:val="0"/>
      <w:autoSpaceDE w:val="0"/>
      <w:autoSpaceDN w:val="0"/>
      <w:adjustRightInd w:val="0"/>
      <w:jc w:val="both"/>
      <w:outlineLvl w:val="7"/>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5CF2"/>
    <w:rPr>
      <w:rFonts w:ascii="Times New Roman" w:eastAsia="Times New Roman" w:hAnsi="Times New Roman" w:cs="Times New Roman"/>
      <w:sz w:val="24"/>
      <w:szCs w:val="24"/>
      <w:u w:val="single"/>
      <w:lang w:eastAsia="cs-CZ"/>
    </w:rPr>
  </w:style>
  <w:style w:type="character" w:customStyle="1" w:styleId="Nadpis3Char">
    <w:name w:val="Nadpis 3 Char"/>
    <w:basedOn w:val="Standardnpsmoodstavce"/>
    <w:link w:val="Nadpis3"/>
    <w:rsid w:val="00535CF2"/>
    <w:rPr>
      <w:rFonts w:ascii="Times New Roman" w:eastAsia="Times New Roman" w:hAnsi="Times New Roman" w:cs="Times New Roman"/>
      <w:b/>
      <w:bCs/>
      <w:sz w:val="32"/>
      <w:szCs w:val="24"/>
      <w:lang w:eastAsia="cs-CZ"/>
    </w:rPr>
  </w:style>
  <w:style w:type="character" w:customStyle="1" w:styleId="Nadpis4Char">
    <w:name w:val="Nadpis 4 Char"/>
    <w:basedOn w:val="Standardnpsmoodstavce"/>
    <w:link w:val="Nadpis4"/>
    <w:rsid w:val="00535CF2"/>
    <w:rPr>
      <w:rFonts w:ascii="Times New Roman" w:eastAsia="Times New Roman" w:hAnsi="Times New Roman" w:cs="Times New Roman"/>
      <w:b/>
      <w:bCs/>
      <w:sz w:val="32"/>
      <w:szCs w:val="24"/>
      <w:u w:val="single"/>
      <w:lang w:eastAsia="cs-CZ"/>
    </w:rPr>
  </w:style>
  <w:style w:type="character" w:customStyle="1" w:styleId="Nadpis5Char">
    <w:name w:val="Nadpis 5 Char"/>
    <w:basedOn w:val="Standardnpsmoodstavce"/>
    <w:link w:val="Nadpis5"/>
    <w:rsid w:val="00535CF2"/>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35CF2"/>
    <w:rPr>
      <w:rFonts w:ascii="Times New Roman" w:eastAsia="Times New Roman" w:hAnsi="Times New Roman" w:cs="Times New Roman"/>
      <w:b/>
      <w:sz w:val="24"/>
      <w:szCs w:val="24"/>
      <w:u w:val="single"/>
      <w:lang w:eastAsia="cs-CZ"/>
    </w:rPr>
  </w:style>
  <w:style w:type="paragraph" w:styleId="Zkladntext3">
    <w:name w:val="Body Text 3"/>
    <w:basedOn w:val="Normln"/>
    <w:link w:val="Zkladntext3Char"/>
    <w:semiHidden/>
    <w:rsid w:val="00535CF2"/>
    <w:rPr>
      <w:b/>
      <w:bCs/>
      <w:sz w:val="32"/>
      <w:u w:val="single"/>
    </w:rPr>
  </w:style>
  <w:style w:type="character" w:customStyle="1" w:styleId="Zkladntext3Char">
    <w:name w:val="Základní text 3 Char"/>
    <w:basedOn w:val="Standardnpsmoodstavce"/>
    <w:link w:val="Zkladntext3"/>
    <w:semiHidden/>
    <w:rsid w:val="00535CF2"/>
    <w:rPr>
      <w:rFonts w:ascii="Times New Roman" w:eastAsia="Times New Roman" w:hAnsi="Times New Roman" w:cs="Times New Roman"/>
      <w:b/>
      <w:bCs/>
      <w:sz w:val="32"/>
      <w:szCs w:val="24"/>
      <w:u w:val="single"/>
      <w:lang w:eastAsia="cs-CZ"/>
    </w:rPr>
  </w:style>
  <w:style w:type="paragraph" w:customStyle="1" w:styleId="Prosttext1">
    <w:name w:val="Prostý text1"/>
    <w:basedOn w:val="Normln"/>
    <w:rsid w:val="00535CF2"/>
    <w:pPr>
      <w:overflowPunct w:val="0"/>
      <w:autoSpaceDE w:val="0"/>
      <w:autoSpaceDN w:val="0"/>
      <w:adjustRightInd w:val="0"/>
    </w:pPr>
    <w:rPr>
      <w:rFonts w:ascii="Courier New" w:hAnsi="Courier New"/>
      <w:color w:val="000000"/>
      <w:sz w:val="20"/>
      <w:szCs w:val="20"/>
    </w:rPr>
  </w:style>
  <w:style w:type="paragraph" w:styleId="Zkladntext2">
    <w:name w:val="Body Text 2"/>
    <w:basedOn w:val="Normln"/>
    <w:link w:val="Zkladntext2Char"/>
    <w:semiHidden/>
    <w:rsid w:val="00535CF2"/>
    <w:pPr>
      <w:overflowPunct w:val="0"/>
      <w:autoSpaceDE w:val="0"/>
      <w:autoSpaceDN w:val="0"/>
      <w:adjustRightInd w:val="0"/>
      <w:jc w:val="both"/>
    </w:pPr>
  </w:style>
  <w:style w:type="character" w:customStyle="1" w:styleId="Zkladntext2Char">
    <w:name w:val="Základní text 2 Char"/>
    <w:basedOn w:val="Standardnpsmoodstavce"/>
    <w:link w:val="Zkladntext2"/>
    <w:semiHidden/>
    <w:rsid w:val="00535CF2"/>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35CF2"/>
    <w:pPr>
      <w:overflowPunct w:val="0"/>
      <w:autoSpaceDE w:val="0"/>
      <w:autoSpaceDN w:val="0"/>
      <w:adjustRightInd w:val="0"/>
    </w:pPr>
    <w:rPr>
      <w:szCs w:val="20"/>
    </w:rPr>
  </w:style>
  <w:style w:type="character" w:customStyle="1" w:styleId="ZkladntextChar">
    <w:name w:val="Základní text Char"/>
    <w:basedOn w:val="Standardnpsmoodstavce"/>
    <w:link w:val="Zkladntext"/>
    <w:semiHidden/>
    <w:rsid w:val="00535CF2"/>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535CF2"/>
    <w:pPr>
      <w:widowControl w:val="0"/>
      <w:overflowPunct w:val="0"/>
      <w:autoSpaceDE w:val="0"/>
      <w:autoSpaceDN w:val="0"/>
      <w:adjustRightInd w:val="0"/>
    </w:pPr>
    <w:rPr>
      <w:szCs w:val="20"/>
    </w:rPr>
  </w:style>
  <w:style w:type="paragraph" w:customStyle="1" w:styleId="Zkladntext21">
    <w:name w:val="Základní text 21"/>
    <w:basedOn w:val="Normln"/>
    <w:rsid w:val="00535CF2"/>
    <w:pPr>
      <w:overflowPunct w:val="0"/>
      <w:autoSpaceDE w:val="0"/>
      <w:autoSpaceDN w:val="0"/>
      <w:adjustRightInd w:val="0"/>
      <w:jc w:val="both"/>
    </w:pPr>
    <w:rPr>
      <w:b/>
      <w:color w:val="0000FF"/>
      <w:szCs w:val="20"/>
    </w:rPr>
  </w:style>
  <w:style w:type="character" w:styleId="slostrnky">
    <w:name w:val="page number"/>
    <w:basedOn w:val="Standardnpsmoodstavce"/>
    <w:semiHidden/>
    <w:rsid w:val="00535CF2"/>
  </w:style>
  <w:style w:type="paragraph" w:styleId="Zpat">
    <w:name w:val="footer"/>
    <w:basedOn w:val="Normln"/>
    <w:link w:val="ZpatChar"/>
    <w:uiPriority w:val="99"/>
    <w:rsid w:val="00535CF2"/>
    <w:pPr>
      <w:tabs>
        <w:tab w:val="center" w:pos="4536"/>
        <w:tab w:val="right" w:pos="9072"/>
      </w:tabs>
    </w:pPr>
  </w:style>
  <w:style w:type="character" w:customStyle="1" w:styleId="ZpatChar">
    <w:name w:val="Zápatí Char"/>
    <w:basedOn w:val="Standardnpsmoodstavce"/>
    <w:link w:val="Zpat"/>
    <w:uiPriority w:val="99"/>
    <w:rsid w:val="00535CF2"/>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535CF2"/>
    <w:pPr>
      <w:tabs>
        <w:tab w:val="center" w:pos="4536"/>
        <w:tab w:val="right" w:pos="9072"/>
      </w:tabs>
    </w:pPr>
  </w:style>
  <w:style w:type="character" w:customStyle="1" w:styleId="ZhlavChar">
    <w:name w:val="Záhlaví Char"/>
    <w:basedOn w:val="Standardnpsmoodstavce"/>
    <w:link w:val="Zhlav"/>
    <w:uiPriority w:val="99"/>
    <w:rsid w:val="00535CF2"/>
    <w:rPr>
      <w:rFonts w:ascii="Times New Roman" w:eastAsia="Times New Roman" w:hAnsi="Times New Roman" w:cs="Times New Roman"/>
      <w:sz w:val="24"/>
      <w:szCs w:val="24"/>
      <w:lang w:eastAsia="cs-CZ"/>
    </w:rPr>
  </w:style>
  <w:style w:type="table" w:styleId="Mkatabulky">
    <w:name w:val="Table Grid"/>
    <w:basedOn w:val="Normlntabulka"/>
    <w:uiPriority w:val="59"/>
    <w:rsid w:val="00A55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B6399"/>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6B6399"/>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6B6399"/>
    <w:rPr>
      <w:rFonts w:ascii="Tahoma" w:hAnsi="Tahoma" w:cs="Tahoma"/>
      <w:sz w:val="16"/>
      <w:szCs w:val="16"/>
    </w:rPr>
  </w:style>
  <w:style w:type="character" w:customStyle="1" w:styleId="Nadpis6Char">
    <w:name w:val="Nadpis 6 Char"/>
    <w:basedOn w:val="Standardnpsmoodstavce"/>
    <w:link w:val="Nadpis6"/>
    <w:uiPriority w:val="9"/>
    <w:rsid w:val="00B83344"/>
    <w:rPr>
      <w:rFonts w:asciiTheme="majorHAnsi" w:eastAsiaTheme="majorEastAsia" w:hAnsiTheme="majorHAnsi" w:cstheme="majorBidi"/>
      <w:i/>
      <w:iCs/>
      <w:color w:val="243F60" w:themeColor="accent1" w:themeShade="7F"/>
      <w:sz w:val="24"/>
      <w:szCs w:val="24"/>
      <w:lang w:eastAsia="cs-CZ"/>
    </w:rPr>
  </w:style>
  <w:style w:type="paragraph" w:styleId="Normlnweb">
    <w:name w:val="Normal (Web)"/>
    <w:basedOn w:val="Normln"/>
    <w:uiPriority w:val="99"/>
    <w:rsid w:val="00B83344"/>
    <w:pPr>
      <w:spacing w:before="100" w:beforeAutospacing="1" w:after="100" w:afterAutospacing="1"/>
    </w:pPr>
    <w:rPr>
      <w:color w:val="000000"/>
    </w:rPr>
  </w:style>
  <w:style w:type="paragraph" w:customStyle="1" w:styleId="Normlnweb1">
    <w:name w:val="Normální (web)1"/>
    <w:basedOn w:val="Normln"/>
    <w:rsid w:val="00B83344"/>
    <w:pPr>
      <w:overflowPunct w:val="0"/>
      <w:autoSpaceDE w:val="0"/>
      <w:autoSpaceDN w:val="0"/>
      <w:adjustRightInd w:val="0"/>
      <w:spacing w:before="100" w:after="100"/>
      <w:textAlignment w:val="baseline"/>
    </w:pPr>
    <w:rPr>
      <w:szCs w:val="20"/>
    </w:rPr>
  </w:style>
  <w:style w:type="paragraph" w:customStyle="1" w:styleId="Psmeno">
    <w:name w:val="Písmeno"/>
    <w:basedOn w:val="Normln"/>
    <w:rsid w:val="00B83344"/>
    <w:pPr>
      <w:keepNext/>
      <w:tabs>
        <w:tab w:val="left" w:pos="709"/>
      </w:tabs>
      <w:overflowPunct w:val="0"/>
      <w:autoSpaceDE w:val="0"/>
      <w:autoSpaceDN w:val="0"/>
      <w:adjustRightInd w:val="0"/>
      <w:spacing w:line="200" w:lineRule="atLeast"/>
      <w:ind w:left="624" w:hanging="340"/>
      <w:jc w:val="both"/>
      <w:textAlignment w:val="baseline"/>
    </w:pPr>
    <w:rPr>
      <w:rFonts w:ascii="Arial" w:hAnsi="Arial"/>
      <w:sz w:val="16"/>
      <w:szCs w:val="20"/>
    </w:rPr>
  </w:style>
  <w:style w:type="paragraph" w:customStyle="1" w:styleId="Odstavecaut">
    <w:name w:val="Odstavec aut"/>
    <w:basedOn w:val="Normln"/>
    <w:rsid w:val="00B83344"/>
    <w:pPr>
      <w:tabs>
        <w:tab w:val="num" w:pos="360"/>
      </w:tabs>
      <w:overflowPunct w:val="0"/>
      <w:autoSpaceDE w:val="0"/>
      <w:autoSpaceDN w:val="0"/>
      <w:adjustRightInd w:val="0"/>
      <w:spacing w:before="120"/>
      <w:jc w:val="both"/>
      <w:textAlignment w:val="baseline"/>
    </w:pPr>
    <w:rPr>
      <w:szCs w:val="20"/>
    </w:rPr>
  </w:style>
  <w:style w:type="paragraph" w:styleId="Prosttext">
    <w:name w:val="Plain Text"/>
    <w:basedOn w:val="Normln"/>
    <w:link w:val="ProsttextChar"/>
    <w:rsid w:val="00B83344"/>
    <w:rPr>
      <w:rFonts w:ascii="Consolas" w:hAnsi="Consolas" w:cs="Consolas"/>
      <w:sz w:val="21"/>
      <w:szCs w:val="21"/>
    </w:rPr>
  </w:style>
  <w:style w:type="character" w:customStyle="1" w:styleId="ProsttextChar">
    <w:name w:val="Prostý text Char"/>
    <w:basedOn w:val="Standardnpsmoodstavce"/>
    <w:link w:val="Prosttext"/>
    <w:rsid w:val="00B83344"/>
    <w:rPr>
      <w:rFonts w:ascii="Consolas" w:eastAsia="Times New Roman" w:hAnsi="Consolas" w:cs="Consolas"/>
      <w:sz w:val="21"/>
      <w:szCs w:val="21"/>
      <w:lang w:eastAsia="cs-CZ"/>
    </w:rPr>
  </w:style>
  <w:style w:type="character" w:styleId="Hypertextovodkaz">
    <w:name w:val="Hyperlink"/>
    <w:basedOn w:val="Standardnpsmoodstavce"/>
    <w:uiPriority w:val="99"/>
    <w:unhideWhenUsed/>
    <w:rsid w:val="00B83344"/>
    <w:rPr>
      <w:color w:val="0000FF" w:themeColor="hyperlink"/>
      <w:u w:val="single"/>
    </w:rPr>
  </w:style>
  <w:style w:type="character" w:styleId="Siln">
    <w:name w:val="Strong"/>
    <w:basedOn w:val="Standardnpsmoodstavce"/>
    <w:uiPriority w:val="22"/>
    <w:qFormat/>
    <w:rsid w:val="00B83344"/>
    <w:rPr>
      <w:b/>
      <w:bCs/>
    </w:rPr>
  </w:style>
  <w:style w:type="paragraph" w:styleId="Odstavecseseznamem">
    <w:name w:val="List Paragraph"/>
    <w:basedOn w:val="Normln"/>
    <w:uiPriority w:val="34"/>
    <w:qFormat/>
    <w:rsid w:val="000A72E4"/>
    <w:pPr>
      <w:overflowPunct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559">
      <w:bodyDiv w:val="1"/>
      <w:marLeft w:val="0"/>
      <w:marRight w:val="0"/>
      <w:marTop w:val="0"/>
      <w:marBottom w:val="0"/>
      <w:divBdr>
        <w:top w:val="none" w:sz="0" w:space="0" w:color="auto"/>
        <w:left w:val="none" w:sz="0" w:space="0" w:color="auto"/>
        <w:bottom w:val="none" w:sz="0" w:space="0" w:color="auto"/>
        <w:right w:val="none" w:sz="0" w:space="0" w:color="auto"/>
      </w:divBdr>
    </w:div>
    <w:div w:id="560017350">
      <w:bodyDiv w:val="1"/>
      <w:marLeft w:val="0"/>
      <w:marRight w:val="0"/>
      <w:marTop w:val="0"/>
      <w:marBottom w:val="0"/>
      <w:divBdr>
        <w:top w:val="none" w:sz="0" w:space="0" w:color="auto"/>
        <w:left w:val="none" w:sz="0" w:space="0" w:color="auto"/>
        <w:bottom w:val="none" w:sz="0" w:space="0" w:color="auto"/>
        <w:right w:val="none" w:sz="0" w:space="0" w:color="auto"/>
      </w:divBdr>
    </w:div>
    <w:div w:id="1461613040">
      <w:bodyDiv w:val="1"/>
      <w:marLeft w:val="0"/>
      <w:marRight w:val="0"/>
      <w:marTop w:val="0"/>
      <w:marBottom w:val="0"/>
      <w:divBdr>
        <w:top w:val="none" w:sz="0" w:space="0" w:color="auto"/>
        <w:left w:val="none" w:sz="0" w:space="0" w:color="auto"/>
        <w:bottom w:val="none" w:sz="0" w:space="0" w:color="auto"/>
        <w:right w:val="none" w:sz="0" w:space="0" w:color="auto"/>
      </w:divBdr>
    </w:div>
    <w:div w:id="21070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igifolio.rvp.cz/view/view.php?id=10846"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5554-336A-422F-AAB2-AA721D73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10739</Words>
  <Characters>63363</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zstuklaty</dc:creator>
  <cp:lastModifiedBy>Director</cp:lastModifiedBy>
  <cp:revision>8</cp:revision>
  <cp:lastPrinted>2023-08-30T10:40:00Z</cp:lastPrinted>
  <dcterms:created xsi:type="dcterms:W3CDTF">2023-08-30T13:23:00Z</dcterms:created>
  <dcterms:modified xsi:type="dcterms:W3CDTF">2023-09-12T06:21:00Z</dcterms:modified>
</cp:coreProperties>
</file>