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AF3" w:rsidRDefault="00801AF3" w:rsidP="006E4912"/>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801AF3" w:rsidTr="006511E5">
        <w:tc>
          <w:tcPr>
            <w:tcW w:w="9426" w:type="dxa"/>
            <w:gridSpan w:val="2"/>
            <w:tcBorders>
              <w:bottom w:val="nil"/>
            </w:tcBorders>
          </w:tcPr>
          <w:p w:rsidR="00801AF3" w:rsidRPr="006410E1" w:rsidRDefault="00801AF3" w:rsidP="006511E5">
            <w:pPr>
              <w:jc w:val="center"/>
              <w:rPr>
                <w:b/>
                <w:u w:val="single"/>
              </w:rPr>
            </w:pPr>
            <w:r w:rsidRPr="006410E1">
              <w:rPr>
                <w:b/>
                <w:u w:val="single"/>
              </w:rPr>
              <w:t xml:space="preserve">Základní škola Rychvald, okres Karviná, příspěvková organizace, Školní 1600, </w:t>
            </w:r>
          </w:p>
          <w:p w:rsidR="00801AF3" w:rsidRPr="006410E1" w:rsidRDefault="00801AF3" w:rsidP="006511E5">
            <w:pPr>
              <w:jc w:val="center"/>
              <w:rPr>
                <w:b/>
                <w:u w:val="single"/>
              </w:rPr>
            </w:pPr>
            <w:r w:rsidRPr="006410E1">
              <w:rPr>
                <w:b/>
                <w:u w:val="single"/>
              </w:rPr>
              <w:t xml:space="preserve">735 32 </w:t>
            </w:r>
            <w:r w:rsidRPr="00801AF3">
              <w:rPr>
                <w:b/>
                <w:u w:val="single"/>
              </w:rPr>
              <w:t xml:space="preserve">Rychvald, </w:t>
            </w:r>
            <w:hyperlink r:id="rId8" w:history="1">
              <w:r w:rsidRPr="00801AF3">
                <w:rPr>
                  <w:rStyle w:val="Hypertextovodkaz"/>
                  <w:b/>
                  <w:color w:val="auto"/>
                </w:rPr>
                <w:t>tel: 730</w:t>
              </w:r>
            </w:hyperlink>
            <w:r w:rsidRPr="00801AF3">
              <w:rPr>
                <w:b/>
                <w:u w:val="single"/>
              </w:rPr>
              <w:t xml:space="preserve"> 521 478, e-mail</w:t>
            </w:r>
            <w:r w:rsidRPr="006410E1">
              <w:rPr>
                <w:b/>
                <w:u w:val="single"/>
              </w:rPr>
              <w:t>: zsrychvald@zsrychvald.cz</w:t>
            </w:r>
          </w:p>
          <w:p w:rsidR="00801AF3" w:rsidRPr="00AE24F5" w:rsidRDefault="00801AF3" w:rsidP="006511E5">
            <w:pPr>
              <w:jc w:val="center"/>
            </w:pPr>
          </w:p>
        </w:tc>
      </w:tr>
      <w:tr w:rsidR="00801AF3" w:rsidRPr="004A6E07" w:rsidTr="006511E5">
        <w:trPr>
          <w:cantSplit/>
        </w:trPr>
        <w:tc>
          <w:tcPr>
            <w:tcW w:w="9426" w:type="dxa"/>
            <w:gridSpan w:val="2"/>
          </w:tcPr>
          <w:p w:rsidR="00801AF3" w:rsidRPr="006410E1" w:rsidRDefault="00801AF3" w:rsidP="006511E5">
            <w:pPr>
              <w:spacing w:before="120" w:line="240" w:lineRule="atLeast"/>
              <w:jc w:val="center"/>
              <w:rPr>
                <w:b/>
                <w:caps/>
                <w:color w:val="0000FF"/>
                <w:sz w:val="40"/>
                <w:szCs w:val="40"/>
              </w:rPr>
            </w:pPr>
            <w:r>
              <w:rPr>
                <w:b/>
                <w:caps/>
                <w:color w:val="0070C0"/>
                <w:sz w:val="40"/>
                <w:szCs w:val="40"/>
              </w:rPr>
              <w:t xml:space="preserve">Školní Řád </w:t>
            </w:r>
            <w:r w:rsidRPr="00675E88">
              <w:rPr>
                <w:b/>
                <w:caps/>
                <w:color w:val="0070C0"/>
                <w:sz w:val="40"/>
                <w:szCs w:val="40"/>
              </w:rPr>
              <w:t xml:space="preserve"> </w:t>
            </w:r>
            <w:r>
              <w:rPr>
                <w:b/>
                <w:caps/>
                <w:noProof/>
                <w:color w:val="0000FF"/>
                <w:sz w:val="40"/>
                <w:szCs w:val="40"/>
              </w:rPr>
              <w:drawing>
                <wp:inline distT="0" distB="0" distL="0" distR="0">
                  <wp:extent cx="523875" cy="430326"/>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mal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042" cy="436213"/>
                          </a:xfrm>
                          <a:prstGeom prst="rect">
                            <a:avLst/>
                          </a:prstGeom>
                        </pic:spPr>
                      </pic:pic>
                    </a:graphicData>
                  </a:graphic>
                </wp:inline>
              </w:drawing>
            </w:r>
          </w:p>
        </w:tc>
      </w:tr>
      <w:tr w:rsidR="00801AF3" w:rsidRPr="008D7BC5" w:rsidTr="006511E5">
        <w:tc>
          <w:tcPr>
            <w:tcW w:w="4465" w:type="dxa"/>
          </w:tcPr>
          <w:p w:rsidR="00801AF3" w:rsidRPr="004B5D56" w:rsidRDefault="00801AF3" w:rsidP="006511E5">
            <w:pPr>
              <w:spacing w:before="120" w:line="240" w:lineRule="atLeast"/>
              <w:rPr>
                <w:color w:val="FF0000"/>
              </w:rPr>
            </w:pPr>
            <w:proofErr w:type="gramStart"/>
            <w:r>
              <w:t>Č.j.</w:t>
            </w:r>
            <w:proofErr w:type="gramEnd"/>
            <w:r>
              <w:t xml:space="preserve">: </w:t>
            </w:r>
            <w:r w:rsidR="004B5D56" w:rsidRPr="004B5D56">
              <w:t>ZŠR/0729</w:t>
            </w:r>
            <w:r w:rsidRPr="004B5D56">
              <w:t xml:space="preserve">/2021 </w:t>
            </w:r>
          </w:p>
        </w:tc>
        <w:tc>
          <w:tcPr>
            <w:tcW w:w="4961" w:type="dxa"/>
          </w:tcPr>
          <w:p w:rsidR="00801AF3" w:rsidRPr="006410E1" w:rsidRDefault="004B5D56" w:rsidP="006511E5">
            <w:pPr>
              <w:spacing w:before="120" w:line="240" w:lineRule="atLeast"/>
              <w:rPr>
                <w:b/>
              </w:rPr>
            </w:pPr>
            <w:r w:rsidRPr="004B5D56">
              <w:t>Spisový/skartační znak     1.4 / A10</w:t>
            </w:r>
          </w:p>
        </w:tc>
      </w:tr>
      <w:tr w:rsidR="00801AF3" w:rsidTr="006511E5">
        <w:tc>
          <w:tcPr>
            <w:tcW w:w="4465" w:type="dxa"/>
          </w:tcPr>
          <w:p w:rsidR="00801AF3" w:rsidRPr="00AE24F5" w:rsidRDefault="00801AF3" w:rsidP="006511E5">
            <w:pPr>
              <w:spacing w:before="120" w:line="240" w:lineRule="atLeast"/>
            </w:pPr>
            <w:r w:rsidRPr="00AE24F5">
              <w:t>Vypracoval</w:t>
            </w:r>
            <w:r>
              <w:t xml:space="preserve"> a schválil</w:t>
            </w:r>
          </w:p>
        </w:tc>
        <w:tc>
          <w:tcPr>
            <w:tcW w:w="4961" w:type="dxa"/>
          </w:tcPr>
          <w:p w:rsidR="00801AF3" w:rsidRPr="00AE24F5" w:rsidRDefault="00801AF3" w:rsidP="006511E5">
            <w:pPr>
              <w:pStyle w:val="DefinitionTerm"/>
              <w:widowControl/>
              <w:spacing w:before="120" w:line="240" w:lineRule="atLeast"/>
            </w:pPr>
            <w:r>
              <w:t>Ing. Mgr. Daniel Cigánek</w:t>
            </w:r>
            <w:r w:rsidRPr="00AE24F5">
              <w:t xml:space="preserve">, ředitel školy </w:t>
            </w:r>
          </w:p>
        </w:tc>
      </w:tr>
      <w:tr w:rsidR="00801AF3" w:rsidTr="006511E5">
        <w:tc>
          <w:tcPr>
            <w:tcW w:w="4465" w:type="dxa"/>
          </w:tcPr>
          <w:p w:rsidR="00801AF3" w:rsidRPr="00357A08" w:rsidRDefault="00801AF3" w:rsidP="006511E5">
            <w:pPr>
              <w:spacing w:before="120" w:line="240" w:lineRule="atLeast"/>
            </w:pPr>
            <w:r w:rsidRPr="00357A08">
              <w:t>Pedagogická rada projednala dne:</w:t>
            </w:r>
          </w:p>
        </w:tc>
        <w:tc>
          <w:tcPr>
            <w:tcW w:w="4961" w:type="dxa"/>
          </w:tcPr>
          <w:p w:rsidR="00801AF3" w:rsidRPr="00662A74" w:rsidRDefault="001B43CF" w:rsidP="006511E5">
            <w:pPr>
              <w:spacing w:before="120" w:line="240" w:lineRule="atLeast"/>
            </w:pPr>
            <w:r>
              <w:t>16. a 17. 1</w:t>
            </w:r>
            <w:r w:rsidR="00662A74" w:rsidRPr="00662A74">
              <w:t>. 202</w:t>
            </w:r>
            <w:r>
              <w:t>3</w:t>
            </w:r>
          </w:p>
        </w:tc>
      </w:tr>
      <w:tr w:rsidR="00801AF3" w:rsidTr="006511E5">
        <w:tc>
          <w:tcPr>
            <w:tcW w:w="4465" w:type="dxa"/>
          </w:tcPr>
          <w:p w:rsidR="00801AF3" w:rsidRPr="00357A08" w:rsidRDefault="00801AF3" w:rsidP="006511E5">
            <w:pPr>
              <w:spacing w:before="120" w:line="240" w:lineRule="atLeast"/>
            </w:pPr>
            <w:r>
              <w:t>Školská rada projedna</w:t>
            </w:r>
            <w:r w:rsidR="00055E0E">
              <w:t>la</w:t>
            </w:r>
            <w:r>
              <w:t xml:space="preserve"> dne: </w:t>
            </w:r>
          </w:p>
        </w:tc>
        <w:tc>
          <w:tcPr>
            <w:tcW w:w="4961" w:type="dxa"/>
          </w:tcPr>
          <w:p w:rsidR="00801AF3" w:rsidRPr="00662A74" w:rsidRDefault="00A16E65" w:rsidP="006511E5">
            <w:pPr>
              <w:spacing w:before="120" w:line="240" w:lineRule="atLeast"/>
            </w:pPr>
            <w:r>
              <w:t>18. 1. 2023 (per rollam)</w:t>
            </w:r>
          </w:p>
        </w:tc>
      </w:tr>
      <w:tr w:rsidR="00801AF3" w:rsidTr="006511E5">
        <w:tc>
          <w:tcPr>
            <w:tcW w:w="4465" w:type="dxa"/>
          </w:tcPr>
          <w:p w:rsidR="00801AF3" w:rsidRPr="00357A08" w:rsidRDefault="00801AF3" w:rsidP="006511E5">
            <w:pPr>
              <w:spacing w:before="120" w:line="240" w:lineRule="atLeast"/>
            </w:pPr>
            <w:r>
              <w:t>Školní řád</w:t>
            </w:r>
            <w:r w:rsidRPr="00357A08">
              <w:t xml:space="preserve"> nabývá účinnosti ode dne:</w:t>
            </w:r>
          </w:p>
        </w:tc>
        <w:tc>
          <w:tcPr>
            <w:tcW w:w="4961" w:type="dxa"/>
          </w:tcPr>
          <w:p w:rsidR="00801AF3" w:rsidRPr="00662A74" w:rsidRDefault="00A16E65" w:rsidP="006511E5">
            <w:pPr>
              <w:spacing w:before="120" w:line="240" w:lineRule="atLeast"/>
            </w:pPr>
            <w:r>
              <w:t>23. 1. 2023</w:t>
            </w:r>
            <w:bookmarkStart w:id="0" w:name="_GoBack"/>
            <w:bookmarkEnd w:id="0"/>
          </w:p>
        </w:tc>
      </w:tr>
      <w:tr w:rsidR="00801AF3" w:rsidTr="006511E5">
        <w:tc>
          <w:tcPr>
            <w:tcW w:w="9426" w:type="dxa"/>
            <w:gridSpan w:val="2"/>
          </w:tcPr>
          <w:p w:rsidR="00801AF3" w:rsidRPr="00AE24F5" w:rsidRDefault="00801AF3" w:rsidP="00801AF3">
            <w:r w:rsidRPr="00AE24F5">
              <w:t>Změny v</w:t>
            </w:r>
            <w:r>
              <w:t> tomto školním řádu jsou prováděny formou číslovaných písemných dodatků</w:t>
            </w:r>
          </w:p>
        </w:tc>
      </w:tr>
    </w:tbl>
    <w:p w:rsidR="002518E2" w:rsidRDefault="002518E2" w:rsidP="006E4912">
      <w:pPr>
        <w:rPr>
          <w:color w:val="00B050"/>
        </w:rPr>
      </w:pPr>
    </w:p>
    <w:p w:rsidR="006E36B0" w:rsidRPr="002518E2" w:rsidRDefault="006E36B0" w:rsidP="006E4912">
      <w:pPr>
        <w:rPr>
          <w:color w:val="00B050"/>
        </w:rPr>
      </w:pPr>
    </w:p>
    <w:p w:rsidR="006E4912" w:rsidRDefault="006E4912" w:rsidP="00CF1183">
      <w:pPr>
        <w:jc w:val="center"/>
        <w:rPr>
          <w:b/>
          <w:sz w:val="28"/>
          <w:szCs w:val="28"/>
        </w:rPr>
      </w:pPr>
      <w:r w:rsidRPr="00CF1183">
        <w:rPr>
          <w:b/>
          <w:sz w:val="28"/>
          <w:szCs w:val="28"/>
        </w:rPr>
        <w:t>Obsah:</w:t>
      </w:r>
    </w:p>
    <w:p w:rsidR="006E36B0" w:rsidRDefault="006E36B0" w:rsidP="006E36B0">
      <w:pPr>
        <w:rPr>
          <w:b/>
          <w:sz w:val="28"/>
          <w:szCs w:val="28"/>
        </w:rPr>
      </w:pPr>
    </w:p>
    <w:p w:rsidR="00CF1183" w:rsidRPr="00CF1183" w:rsidRDefault="00CF1183" w:rsidP="00CF1183">
      <w:pPr>
        <w:jc w:val="center"/>
        <w:rPr>
          <w:b/>
          <w:sz w:val="28"/>
          <w:szCs w:val="28"/>
        </w:rPr>
      </w:pPr>
    </w:p>
    <w:p w:rsidR="006E4912" w:rsidRDefault="006E4912" w:rsidP="006E4912">
      <w:pPr>
        <w:pStyle w:val="Nadpis1"/>
      </w:pPr>
      <w:r>
        <w:t>A Školní řád</w:t>
      </w:r>
    </w:p>
    <w:p w:rsidR="006E4912" w:rsidRDefault="006E36B0" w:rsidP="006E4912">
      <w:r>
        <w:t xml:space="preserve">1. </w:t>
      </w:r>
      <w:r w:rsidRPr="00DD20C9">
        <w:t xml:space="preserve">Práva a povinnosti žáků a </w:t>
      </w:r>
      <w:r w:rsidR="006E4912" w:rsidRPr="00DD20C9">
        <w:t>zákonných zástupců</w:t>
      </w:r>
      <w:r w:rsidRPr="00DD20C9">
        <w:t>, vztahy se zamě</w:t>
      </w:r>
      <w:r w:rsidR="002E7624" w:rsidRPr="00DD20C9">
        <w:t>s</w:t>
      </w:r>
      <w:r w:rsidRPr="00DD20C9">
        <w:t>tnanci školy</w:t>
      </w:r>
      <w:r w:rsidR="006E4912">
        <w:t xml:space="preserve"> </w:t>
      </w:r>
    </w:p>
    <w:p w:rsidR="006E4912" w:rsidRDefault="006E4912" w:rsidP="006E4912">
      <w:r>
        <w:t xml:space="preserve">1.1 Práva  žáků </w:t>
      </w:r>
    </w:p>
    <w:p w:rsidR="006E4912" w:rsidRDefault="006E4912" w:rsidP="006E4912">
      <w:r>
        <w:t>1.2 Povinnosti žáků</w:t>
      </w:r>
    </w:p>
    <w:p w:rsidR="006E4912" w:rsidRDefault="006E4912" w:rsidP="006E4912">
      <w:r>
        <w:t>1.3 Práva zákonných zástupců žáků</w:t>
      </w:r>
    </w:p>
    <w:p w:rsidR="006E4912" w:rsidRDefault="006E4912" w:rsidP="006E4912">
      <w:r>
        <w:t>1.4 Povinnosti zákonných zástupců žáků</w:t>
      </w:r>
    </w:p>
    <w:p w:rsidR="006E4912" w:rsidRPr="006E36B0" w:rsidRDefault="006E4912" w:rsidP="006E4912">
      <w:r w:rsidRPr="006E36B0">
        <w:t>1.5 Vztahy žáků a zákonných zástupců s</w:t>
      </w:r>
      <w:r w:rsidR="006E36B0" w:rsidRPr="006E36B0">
        <w:t>e zaměstnanci školy</w:t>
      </w:r>
    </w:p>
    <w:p w:rsidR="006E4912" w:rsidRPr="006E36B0" w:rsidRDefault="006E4912" w:rsidP="006E4912">
      <w:pPr>
        <w:pStyle w:val="Zkladntext"/>
        <w:rPr>
          <w:b w:val="0"/>
          <w:bCs w:val="0"/>
        </w:rPr>
      </w:pPr>
      <w:r w:rsidRPr="006E36B0">
        <w:rPr>
          <w:b w:val="0"/>
          <w:bCs w:val="0"/>
        </w:rPr>
        <w:t>2. Provoz a vnitřní režim školy.</w:t>
      </w:r>
    </w:p>
    <w:p w:rsidR="006E4912" w:rsidRPr="006E36B0" w:rsidRDefault="006E4912" w:rsidP="006E4912">
      <w:pPr>
        <w:pStyle w:val="Zkladntext"/>
        <w:rPr>
          <w:b w:val="0"/>
          <w:bCs w:val="0"/>
        </w:rPr>
      </w:pPr>
      <w:r w:rsidRPr="006E36B0">
        <w:rPr>
          <w:b w:val="0"/>
          <w:bCs w:val="0"/>
        </w:rPr>
        <w:t>2.1 Docházka do školy</w:t>
      </w:r>
    </w:p>
    <w:p w:rsidR="006E4912" w:rsidRPr="006E36B0" w:rsidRDefault="006E4912" w:rsidP="006E4912">
      <w:pPr>
        <w:pStyle w:val="Zkladntext"/>
        <w:rPr>
          <w:b w:val="0"/>
          <w:bCs w:val="0"/>
        </w:rPr>
      </w:pPr>
      <w:r w:rsidRPr="006E36B0">
        <w:rPr>
          <w:b w:val="0"/>
          <w:bCs w:val="0"/>
        </w:rPr>
        <w:t xml:space="preserve">2.2 </w:t>
      </w:r>
      <w:r w:rsidR="00084C9D" w:rsidRPr="006E36B0">
        <w:rPr>
          <w:b w:val="0"/>
          <w:bCs w:val="0"/>
        </w:rPr>
        <w:t>Denní režim</w:t>
      </w:r>
    </w:p>
    <w:p w:rsidR="006E4912" w:rsidRPr="006E36B0" w:rsidRDefault="006E4912" w:rsidP="006E4912">
      <w:pPr>
        <w:pStyle w:val="Zkladntext"/>
        <w:rPr>
          <w:b w:val="0"/>
          <w:bCs w:val="0"/>
        </w:rPr>
      </w:pPr>
      <w:r w:rsidRPr="006E36B0">
        <w:rPr>
          <w:b w:val="0"/>
          <w:bCs w:val="0"/>
        </w:rPr>
        <w:t>2.3 Školní družina</w:t>
      </w:r>
    </w:p>
    <w:p w:rsidR="006E4912" w:rsidRPr="006E36B0" w:rsidRDefault="006E4912" w:rsidP="006E4912">
      <w:pPr>
        <w:pStyle w:val="Zkladntext"/>
        <w:rPr>
          <w:b w:val="0"/>
          <w:bCs w:val="0"/>
        </w:rPr>
      </w:pPr>
      <w:r w:rsidRPr="006E36B0">
        <w:rPr>
          <w:b w:val="0"/>
          <w:bCs w:val="0"/>
        </w:rPr>
        <w:t>2.4 Školní jídelna</w:t>
      </w:r>
    </w:p>
    <w:p w:rsidR="00B66EBA" w:rsidRPr="006E36B0" w:rsidRDefault="00B66EBA" w:rsidP="006E4912">
      <w:pPr>
        <w:pStyle w:val="Zkladntext"/>
        <w:rPr>
          <w:b w:val="0"/>
          <w:bCs w:val="0"/>
        </w:rPr>
      </w:pPr>
      <w:r w:rsidRPr="006E36B0">
        <w:rPr>
          <w:b w:val="0"/>
          <w:bCs w:val="0"/>
        </w:rPr>
        <w:t>3. Podmínky zajištění bezpečnosti a prevence před rizikovým chováním</w:t>
      </w:r>
    </w:p>
    <w:p w:rsidR="006E4912" w:rsidRPr="006E36B0" w:rsidRDefault="006E4912" w:rsidP="006E4912">
      <w:r w:rsidRPr="006E36B0">
        <w:t>3.1 Bezpečnost a ochrana zdraví žáků</w:t>
      </w:r>
      <w:r w:rsidR="00DA3E50" w:rsidRPr="006E36B0">
        <w:t>, školní úrazy</w:t>
      </w:r>
    </w:p>
    <w:p w:rsidR="006E4912" w:rsidRPr="006E36B0" w:rsidRDefault="006E4912" w:rsidP="006E4912">
      <w:r w:rsidRPr="006E36B0">
        <w:t xml:space="preserve">3.2 Ochrana před </w:t>
      </w:r>
      <w:r w:rsidR="00687E4D" w:rsidRPr="006E36B0">
        <w:t>rizikovým chováním</w:t>
      </w:r>
    </w:p>
    <w:p w:rsidR="006E4912" w:rsidRPr="006E36B0" w:rsidRDefault="00687E4D" w:rsidP="006E4912">
      <w:pPr>
        <w:rPr>
          <w:bCs/>
        </w:rPr>
      </w:pPr>
      <w:r w:rsidRPr="006E36B0">
        <w:t>3.3</w:t>
      </w:r>
      <w:r w:rsidR="006E4912" w:rsidRPr="006E36B0">
        <w:t xml:space="preserve"> </w:t>
      </w:r>
      <w:r w:rsidRPr="006E36B0">
        <w:rPr>
          <w:bCs/>
        </w:rPr>
        <w:t>Zacházení s majetkem školy</w:t>
      </w:r>
    </w:p>
    <w:p w:rsidR="00683767" w:rsidRPr="00662A74" w:rsidRDefault="00683767" w:rsidP="006E4912">
      <w:r w:rsidRPr="00662A74">
        <w:rPr>
          <w:bCs/>
        </w:rPr>
        <w:t xml:space="preserve">3.4 Distanční výuka a </w:t>
      </w:r>
      <w:r w:rsidR="00B04463" w:rsidRPr="00662A74">
        <w:rPr>
          <w:bCs/>
        </w:rPr>
        <w:t xml:space="preserve">protiepidemická </w:t>
      </w:r>
      <w:r w:rsidRPr="00662A74">
        <w:rPr>
          <w:bCs/>
        </w:rPr>
        <w:t>opatření</w:t>
      </w:r>
    </w:p>
    <w:p w:rsidR="006E4912" w:rsidRDefault="006E4912" w:rsidP="006E4912"/>
    <w:p w:rsidR="006E4912" w:rsidRDefault="006E4912" w:rsidP="006E4912">
      <w:pPr>
        <w:pStyle w:val="Zkladntext"/>
      </w:pPr>
      <w:r>
        <w:t xml:space="preserve">B </w:t>
      </w:r>
      <w:r w:rsidR="00565E58">
        <w:t>Klasifikační řád (p</w:t>
      </w:r>
      <w:r>
        <w:t xml:space="preserve">ravidla hodnocení </w:t>
      </w:r>
      <w:r w:rsidR="00565E58">
        <w:t>vzdělávání)</w:t>
      </w:r>
    </w:p>
    <w:p w:rsidR="006E4912" w:rsidRDefault="006E4912" w:rsidP="006E4912">
      <w:pPr>
        <w:pStyle w:val="Zkladntext"/>
        <w:rPr>
          <w:b w:val="0"/>
          <w:bCs w:val="0"/>
        </w:rPr>
      </w:pPr>
      <w:r>
        <w:rPr>
          <w:b w:val="0"/>
          <w:bCs w:val="0"/>
        </w:rPr>
        <w:t xml:space="preserve">1 Zásady hodnocení průběhu a výsledků vzdělávání a chování </w:t>
      </w:r>
    </w:p>
    <w:p w:rsidR="006E4912" w:rsidRDefault="006E4912" w:rsidP="006E4912">
      <w:r>
        <w:t>1.1 Zásady hodnocení průběhu a výsledku vzdělávání</w:t>
      </w:r>
    </w:p>
    <w:p w:rsidR="006E4912" w:rsidRDefault="006E4912" w:rsidP="006E4912">
      <w:r>
        <w:t>1.2 Zásady pro hodnocení chování ve škole</w:t>
      </w:r>
    </w:p>
    <w:p w:rsidR="006E4912" w:rsidRDefault="001A6284" w:rsidP="006E4912">
      <w:pPr>
        <w:pStyle w:val="Zkladntext"/>
        <w:rPr>
          <w:b w:val="0"/>
          <w:bCs w:val="0"/>
        </w:rPr>
      </w:pPr>
      <w:r>
        <w:rPr>
          <w:b w:val="0"/>
          <w:bCs w:val="0"/>
        </w:rPr>
        <w:t>2</w:t>
      </w:r>
      <w:r w:rsidR="006E4912">
        <w:rPr>
          <w:b w:val="0"/>
          <w:bCs w:val="0"/>
        </w:rPr>
        <w:t xml:space="preserve"> Stupně hodnocení prospěchu a chování v případě použití </w:t>
      </w:r>
    </w:p>
    <w:p w:rsidR="006E4912" w:rsidRDefault="001A6284" w:rsidP="006E4912">
      <w:r>
        <w:t>2</w:t>
      </w:r>
      <w:r w:rsidR="006E4912">
        <w:t>.1 Stupně hodnocení prospěchu</w:t>
      </w:r>
    </w:p>
    <w:p w:rsidR="006E4912" w:rsidRDefault="001A6284" w:rsidP="006E4912">
      <w:r>
        <w:t>2</w:t>
      </w:r>
      <w:r w:rsidR="006E4912">
        <w:t>.2 Stupně hodnocení chování</w:t>
      </w:r>
    </w:p>
    <w:p w:rsidR="006E4912" w:rsidRDefault="001A6284" w:rsidP="006E4912">
      <w:pPr>
        <w:pStyle w:val="Zkladntext"/>
        <w:rPr>
          <w:b w:val="0"/>
          <w:bCs w:val="0"/>
        </w:rPr>
      </w:pPr>
      <w:r>
        <w:rPr>
          <w:b w:val="0"/>
          <w:bCs w:val="0"/>
        </w:rPr>
        <w:t>3</w:t>
      </w:r>
      <w:r w:rsidR="006E4912">
        <w:rPr>
          <w:b w:val="0"/>
          <w:bCs w:val="0"/>
        </w:rPr>
        <w:t xml:space="preserve"> Zásady pro používání slovního hodnocení </w:t>
      </w:r>
    </w:p>
    <w:p w:rsidR="006E4912" w:rsidRDefault="001A6284" w:rsidP="006E4912">
      <w:pPr>
        <w:pStyle w:val="Zkladntext"/>
        <w:rPr>
          <w:b w:val="0"/>
          <w:bCs w:val="0"/>
        </w:rPr>
      </w:pPr>
      <w:r>
        <w:rPr>
          <w:b w:val="0"/>
          <w:bCs w:val="0"/>
        </w:rPr>
        <w:t>4</w:t>
      </w:r>
      <w:r w:rsidR="006E4912">
        <w:rPr>
          <w:b w:val="0"/>
          <w:bCs w:val="0"/>
        </w:rPr>
        <w:t xml:space="preserve"> Zásady pro stanovení celkového hodnocení žáka na vysvědčení v případě použití slovního hodnocení nebo kombinace slovního hodnocení a klasifikace</w:t>
      </w:r>
    </w:p>
    <w:p w:rsidR="006E4912" w:rsidRDefault="001A6284" w:rsidP="006E4912">
      <w:pPr>
        <w:pStyle w:val="Nadpis1"/>
        <w:rPr>
          <w:b w:val="0"/>
          <w:bCs w:val="0"/>
        </w:rPr>
      </w:pPr>
      <w:r>
        <w:rPr>
          <w:b w:val="0"/>
          <w:bCs w:val="0"/>
        </w:rPr>
        <w:t>5 Podklady pro hodnocení</w:t>
      </w:r>
    </w:p>
    <w:p w:rsidR="006E4912" w:rsidRDefault="00B80663" w:rsidP="006E4912">
      <w:pPr>
        <w:pStyle w:val="Nadpis1"/>
        <w:rPr>
          <w:b w:val="0"/>
          <w:bCs w:val="0"/>
        </w:rPr>
      </w:pPr>
      <w:r>
        <w:rPr>
          <w:b w:val="0"/>
          <w:bCs w:val="0"/>
        </w:rPr>
        <w:t>6</w:t>
      </w:r>
      <w:r w:rsidR="006E4912">
        <w:rPr>
          <w:b w:val="0"/>
          <w:bCs w:val="0"/>
        </w:rPr>
        <w:t xml:space="preserve"> Podrobnosti o komisionálních a opravných zkouškách</w:t>
      </w:r>
    </w:p>
    <w:p w:rsidR="006E4912" w:rsidRDefault="00B80663" w:rsidP="006E4912">
      <w:r>
        <w:t>7</w:t>
      </w:r>
      <w:r w:rsidR="006E4912">
        <w:t xml:space="preserve"> Způsob hodnocení žáků se speciálními vzdělávacími potřebami</w:t>
      </w:r>
    </w:p>
    <w:p w:rsidR="006E4912" w:rsidRDefault="006E4912" w:rsidP="006E4912">
      <w:pPr>
        <w:pStyle w:val="Zkladntext"/>
        <w:jc w:val="both"/>
      </w:pPr>
    </w:p>
    <w:p w:rsidR="006E4912" w:rsidRPr="00EE0871" w:rsidRDefault="006E4912" w:rsidP="00801AF3">
      <w:pPr>
        <w:pStyle w:val="Nadpis1"/>
        <w:jc w:val="center"/>
        <w:rPr>
          <w:color w:val="00B0F0"/>
          <w:sz w:val="36"/>
          <w:szCs w:val="36"/>
        </w:rPr>
      </w:pPr>
      <w:r w:rsidRPr="00EE0871">
        <w:rPr>
          <w:color w:val="00B0F0"/>
          <w:sz w:val="36"/>
          <w:szCs w:val="36"/>
        </w:rPr>
        <w:lastRenderedPageBreak/>
        <w:t>A</w:t>
      </w:r>
      <w:r w:rsidR="00EE0871" w:rsidRPr="00EE0871">
        <w:rPr>
          <w:color w:val="00B0F0"/>
          <w:sz w:val="36"/>
          <w:szCs w:val="36"/>
        </w:rPr>
        <w:t>)</w:t>
      </w:r>
      <w:r w:rsidRPr="00EE0871">
        <w:rPr>
          <w:color w:val="00B0F0"/>
          <w:sz w:val="36"/>
          <w:szCs w:val="36"/>
        </w:rPr>
        <w:t xml:space="preserve"> Školní řád</w:t>
      </w:r>
    </w:p>
    <w:p w:rsidR="006E4912" w:rsidRDefault="006E4912" w:rsidP="006E4912">
      <w:pPr>
        <w:pStyle w:val="Zkladntext"/>
        <w:jc w:val="both"/>
      </w:pPr>
    </w:p>
    <w:p w:rsidR="00706A1D" w:rsidRPr="006E36B0" w:rsidRDefault="006E4912" w:rsidP="00706A1D">
      <w:pPr>
        <w:rPr>
          <w:b/>
          <w:sz w:val="26"/>
          <w:szCs w:val="26"/>
        </w:rPr>
      </w:pPr>
      <w:r w:rsidRPr="006E36B0">
        <w:rPr>
          <w:b/>
          <w:sz w:val="26"/>
          <w:szCs w:val="26"/>
        </w:rPr>
        <w:t>1</w:t>
      </w:r>
      <w:r w:rsidR="00706A1D" w:rsidRPr="006E36B0">
        <w:rPr>
          <w:b/>
          <w:sz w:val="26"/>
          <w:szCs w:val="26"/>
        </w:rPr>
        <w:t>.</w:t>
      </w:r>
      <w:r w:rsidRPr="006E36B0">
        <w:rPr>
          <w:b/>
          <w:sz w:val="26"/>
          <w:szCs w:val="26"/>
        </w:rPr>
        <w:t xml:space="preserve"> </w:t>
      </w:r>
      <w:r w:rsidR="00706A1D" w:rsidRPr="006E36B0">
        <w:rPr>
          <w:b/>
          <w:sz w:val="26"/>
          <w:szCs w:val="26"/>
        </w:rPr>
        <w:t>Práva a povi</w:t>
      </w:r>
      <w:r w:rsidR="00B7328A" w:rsidRPr="006E36B0">
        <w:rPr>
          <w:b/>
          <w:sz w:val="26"/>
          <w:szCs w:val="26"/>
        </w:rPr>
        <w:t>nnosti žáků a zákonných zástupců, vztahy se zamě</w:t>
      </w:r>
      <w:r w:rsidR="00055E0E">
        <w:rPr>
          <w:b/>
          <w:sz w:val="26"/>
          <w:szCs w:val="26"/>
        </w:rPr>
        <w:t>s</w:t>
      </w:r>
      <w:r w:rsidR="00B7328A" w:rsidRPr="006E36B0">
        <w:rPr>
          <w:b/>
          <w:sz w:val="26"/>
          <w:szCs w:val="26"/>
        </w:rPr>
        <w:t>tnanci šk</w:t>
      </w:r>
      <w:r w:rsidR="006E36B0" w:rsidRPr="006E36B0">
        <w:rPr>
          <w:b/>
          <w:sz w:val="26"/>
          <w:szCs w:val="26"/>
        </w:rPr>
        <w:t>oly</w:t>
      </w:r>
    </w:p>
    <w:p w:rsidR="006E4912" w:rsidRDefault="006E4912" w:rsidP="00706A1D">
      <w:pPr>
        <w:pStyle w:val="Zkladntext"/>
        <w:jc w:val="both"/>
      </w:pPr>
    </w:p>
    <w:p w:rsidR="00BA7115" w:rsidRDefault="00BA7115" w:rsidP="00706A1D">
      <w:pPr>
        <w:pStyle w:val="Zkladntext"/>
        <w:jc w:val="both"/>
      </w:pPr>
    </w:p>
    <w:p w:rsidR="006E4912" w:rsidRDefault="006E4912" w:rsidP="006E4912">
      <w:pPr>
        <w:jc w:val="both"/>
        <w:rPr>
          <w:b/>
          <w:bCs/>
        </w:rPr>
      </w:pPr>
      <w:r>
        <w:rPr>
          <w:b/>
          <w:bCs/>
        </w:rPr>
        <w:t>1.1 Práva žáků</w:t>
      </w:r>
    </w:p>
    <w:p w:rsidR="006E4912" w:rsidRDefault="006E4912" w:rsidP="00EE0871">
      <w:pPr>
        <w:jc w:val="both"/>
      </w:pPr>
      <w:r>
        <w:t>Žáci mají právo:</w:t>
      </w:r>
    </w:p>
    <w:p w:rsidR="006E4912" w:rsidRDefault="006E4912" w:rsidP="00EE0871">
      <w:pPr>
        <w:jc w:val="both"/>
      </w:pPr>
      <w:r>
        <w:t>- na vzdělání podle školního vzdělávacího programu</w:t>
      </w:r>
      <w:r w:rsidR="00B65B46">
        <w:t xml:space="preserve"> </w:t>
      </w:r>
      <w:r w:rsidR="00B65B46" w:rsidRPr="000C09B5">
        <w:t>PŘÍLIV,</w:t>
      </w:r>
    </w:p>
    <w:p w:rsidR="006E4912" w:rsidRDefault="006E4912" w:rsidP="00EE0871">
      <w:pPr>
        <w:jc w:val="both"/>
      </w:pPr>
      <w:r>
        <w:t>- na rozvoj osobnosti podle míry nadání, rozumových a fyzických schopností,</w:t>
      </w:r>
    </w:p>
    <w:p w:rsidR="006E4912" w:rsidRPr="00662A74" w:rsidRDefault="006E4912" w:rsidP="00EE0871">
      <w:pPr>
        <w:jc w:val="both"/>
      </w:pPr>
      <w:r w:rsidRPr="00662A74">
        <w:t xml:space="preserve">- jedná-li se o žáky </w:t>
      </w:r>
      <w:r w:rsidR="004454C0" w:rsidRPr="00662A74">
        <w:t>s</w:t>
      </w:r>
      <w:r w:rsidR="00410B8A" w:rsidRPr="00662A74">
        <w:t>e</w:t>
      </w:r>
      <w:r w:rsidR="004454C0" w:rsidRPr="00662A74">
        <w:t xml:space="preserve"> SVP</w:t>
      </w:r>
      <w:r w:rsidR="00B65B46" w:rsidRPr="00662A74">
        <w:t xml:space="preserve">, </w:t>
      </w:r>
      <w:r w:rsidRPr="00662A74">
        <w:t>na speciální péči v rámci možností školy,</w:t>
      </w:r>
    </w:p>
    <w:p w:rsidR="006E4912" w:rsidRPr="00662A74" w:rsidRDefault="006E4912" w:rsidP="00EE0871">
      <w:pPr>
        <w:jc w:val="both"/>
      </w:pPr>
      <w:r w:rsidRPr="00662A74">
        <w:t>- na informace o průběhu a výsledcích svého vzdělávání</w:t>
      </w:r>
      <w:r w:rsidR="00801AF3" w:rsidRPr="00662A74">
        <w:t xml:space="preserve">, které jsou primárně poskytovány </w:t>
      </w:r>
      <w:r w:rsidR="00B65B46" w:rsidRPr="00662A74">
        <w:t>prostřednictvím</w:t>
      </w:r>
      <w:r w:rsidR="00801AF3" w:rsidRPr="00662A74">
        <w:t xml:space="preserve"> elektronických</w:t>
      </w:r>
      <w:r w:rsidR="000C09B5" w:rsidRPr="00662A74">
        <w:t xml:space="preserve"> žákovských knížek.</w:t>
      </w:r>
      <w:r w:rsidR="00801AF3" w:rsidRPr="00662A74">
        <w:t xml:space="preserve"> </w:t>
      </w:r>
      <w:r w:rsidR="000C09B5" w:rsidRPr="00662A74">
        <w:t xml:space="preserve">Po vzájemné </w:t>
      </w:r>
      <w:r w:rsidR="008761AC" w:rsidRPr="00662A74">
        <w:t>domluvě</w:t>
      </w:r>
      <w:r w:rsidR="000C09B5" w:rsidRPr="00662A74">
        <w:t xml:space="preserve"> také</w:t>
      </w:r>
      <w:r w:rsidR="008761AC" w:rsidRPr="00662A74">
        <w:t xml:space="preserve"> e-mailem, telefonicky či osobně</w:t>
      </w:r>
      <w:r w:rsidR="00801AF3" w:rsidRPr="00662A74">
        <w:t>.</w:t>
      </w:r>
    </w:p>
    <w:p w:rsidR="006E4912" w:rsidRDefault="006E4912" w:rsidP="00EE0871">
      <w:pPr>
        <w:jc w:val="both"/>
      </w:pPr>
      <w:r w:rsidRPr="00662A74">
        <w:t xml:space="preserve">- zakládat </w:t>
      </w:r>
      <w:r w:rsidR="00801AF3" w:rsidRPr="00662A74">
        <w:t>v rámci školy samosprávný orgán</w:t>
      </w:r>
      <w:r>
        <w:t xml:space="preserve"> (žákovská samospráva), volit a být </w:t>
      </w:r>
      <w:r w:rsidR="00801AF3">
        <w:t xml:space="preserve">voleni. </w:t>
      </w:r>
      <w:r>
        <w:t xml:space="preserve"> </w:t>
      </w:r>
    </w:p>
    <w:p w:rsidR="006E4912" w:rsidRDefault="006E4912" w:rsidP="00EE0871">
      <w:pPr>
        <w:jc w:val="both"/>
      </w:pPr>
      <w:r>
        <w:t>- na informace a poradenskou pomoc školy v záležitostech týkajících se vzdělávání podle školního vzdělávacího programu,</w:t>
      </w:r>
    </w:p>
    <w:p w:rsidR="006E4912" w:rsidRDefault="006E4912" w:rsidP="00EE0871">
      <w:pPr>
        <w:jc w:val="both"/>
      </w:pPr>
      <w:r>
        <w:t>- na ochranu před fyzickým a psychický</w:t>
      </w:r>
      <w:r w:rsidR="00EE0871">
        <w:t xml:space="preserve">m násilím a nedbalým zacházením </w:t>
      </w:r>
    </w:p>
    <w:p w:rsidR="006E4912" w:rsidRDefault="006E4912" w:rsidP="00EE0871">
      <w:pPr>
        <w:jc w:val="both"/>
      </w:pPr>
      <w:r>
        <w:t>- na ochranu před návykov</w:t>
      </w:r>
      <w:r w:rsidR="00055E0E">
        <w:t>ými látkami, které ohrožují jejich</w:t>
      </w:r>
      <w:r>
        <w:t xml:space="preserve"> tělesný a duševní vývoj,</w:t>
      </w:r>
    </w:p>
    <w:p w:rsidR="006E4912" w:rsidRDefault="006E4912" w:rsidP="00EE0871">
      <w:pPr>
        <w:jc w:val="both"/>
      </w:pPr>
      <w:r>
        <w:t xml:space="preserve">- na rovnoměrné </w:t>
      </w:r>
      <w:r w:rsidRPr="00034801">
        <w:t xml:space="preserve">rozvržení </w:t>
      </w:r>
      <w:r w:rsidR="002518E2" w:rsidRPr="00034801">
        <w:t xml:space="preserve">čtvrtletních </w:t>
      </w:r>
      <w:r w:rsidRPr="00034801">
        <w:t>písemných</w:t>
      </w:r>
      <w:r w:rsidR="00034801">
        <w:t xml:space="preserve"> </w:t>
      </w:r>
      <w:r>
        <w:t>zkoušek.</w:t>
      </w:r>
    </w:p>
    <w:p w:rsidR="006E4912" w:rsidRDefault="006E4912" w:rsidP="006E4912">
      <w:pPr>
        <w:jc w:val="both"/>
      </w:pPr>
    </w:p>
    <w:p w:rsidR="00BA7115" w:rsidRDefault="00BA7115" w:rsidP="006E4912">
      <w:pPr>
        <w:jc w:val="both"/>
      </w:pPr>
    </w:p>
    <w:p w:rsidR="006E4912" w:rsidRDefault="006E4912" w:rsidP="006E4912">
      <w:pPr>
        <w:jc w:val="both"/>
        <w:rPr>
          <w:b/>
          <w:bCs/>
        </w:rPr>
      </w:pPr>
      <w:r>
        <w:rPr>
          <w:b/>
          <w:bCs/>
        </w:rPr>
        <w:t>1.2 Povinnosti žáků</w:t>
      </w:r>
    </w:p>
    <w:p w:rsidR="006E4912" w:rsidRDefault="006E4912" w:rsidP="006E4912">
      <w:pPr>
        <w:jc w:val="both"/>
      </w:pPr>
      <w:r>
        <w:t>Žáci mají povinnost:</w:t>
      </w:r>
    </w:p>
    <w:p w:rsidR="006E4912" w:rsidRDefault="006E4912" w:rsidP="006E4912">
      <w:pPr>
        <w:jc w:val="both"/>
      </w:pPr>
      <w:r>
        <w:t>- řádně docháze</w:t>
      </w:r>
      <w:r w:rsidR="00BA7115">
        <w:t xml:space="preserve">t do školy, řádně se vzdělávat a </w:t>
      </w:r>
      <w:r>
        <w:t>účastnit se mimoškolních aktivit</w:t>
      </w:r>
      <w:r w:rsidR="00322409">
        <w:t>,</w:t>
      </w:r>
    </w:p>
    <w:p w:rsidR="006E4912" w:rsidRDefault="006E4912" w:rsidP="006E4912">
      <w:pPr>
        <w:jc w:val="both"/>
      </w:pPr>
      <w:r>
        <w:t>- d</w:t>
      </w:r>
      <w:r w:rsidR="00EE0871">
        <w:t>održovat školní a vnitřní řád, předpisy</w:t>
      </w:r>
      <w:r>
        <w:t xml:space="preserve"> </w:t>
      </w:r>
      <w:r w:rsidR="00EE0871">
        <w:t>BOZP</w:t>
      </w:r>
      <w:r>
        <w:t>, s nimiž byli seznámeni,</w:t>
      </w:r>
    </w:p>
    <w:p w:rsidR="006E4912" w:rsidRDefault="006E4912" w:rsidP="006E4912">
      <w:pPr>
        <w:jc w:val="both"/>
      </w:pPr>
      <w:r>
        <w:t>- plnit pokyny pedagogických pracovníků školy popř. dalších zaměstnanců školy</w:t>
      </w:r>
      <w:r w:rsidR="00EE0871">
        <w:t>,</w:t>
      </w:r>
      <w:r>
        <w:t xml:space="preserve"> </w:t>
      </w:r>
    </w:p>
    <w:p w:rsidR="006E4912" w:rsidRDefault="006E4912" w:rsidP="006E4912">
      <w:pPr>
        <w:jc w:val="both"/>
      </w:pPr>
      <w:r>
        <w:t>- vyjadř</w:t>
      </w:r>
      <w:r w:rsidR="00DF4B9B">
        <w:t xml:space="preserve">ovat </w:t>
      </w:r>
      <w:r w:rsidR="00EE0871">
        <w:t>své mínění a názory</w:t>
      </w:r>
      <w:r>
        <w:t xml:space="preserve"> vždy slušným způsobem,</w:t>
      </w:r>
    </w:p>
    <w:p w:rsidR="00BA7115" w:rsidRDefault="00BA7115" w:rsidP="00CB674B">
      <w:pPr>
        <w:jc w:val="both"/>
      </w:pPr>
      <w:r>
        <w:t>- nepoužívat hrubých a vulgárních slov,</w:t>
      </w:r>
    </w:p>
    <w:p w:rsidR="00CB674B" w:rsidRDefault="00BA7115" w:rsidP="00CB674B">
      <w:pPr>
        <w:jc w:val="both"/>
      </w:pPr>
      <w:r>
        <w:t>- chovat se ohleduplně k ostatním spolužákům a zaměstnancům školy,</w:t>
      </w:r>
    </w:p>
    <w:p w:rsidR="00CB674B" w:rsidRDefault="00BA7115" w:rsidP="00CB674B">
      <w:pPr>
        <w:jc w:val="both"/>
      </w:pPr>
      <w:r>
        <w:t xml:space="preserve">- slovní a </w:t>
      </w:r>
      <w:r w:rsidR="00CB674B">
        <w:t>fyz</w:t>
      </w:r>
      <w:r>
        <w:t xml:space="preserve">ické útoky </w:t>
      </w:r>
      <w:r w:rsidR="00CB674B">
        <w:t>vůči zaměst</w:t>
      </w:r>
      <w:r>
        <w:t xml:space="preserve">nancům i žákům se </w:t>
      </w:r>
      <w:r w:rsidR="00CB674B">
        <w:t>považuj</w:t>
      </w:r>
      <w:r w:rsidR="00DD20C9">
        <w:t>í</w:t>
      </w:r>
      <w:r w:rsidR="00CB674B">
        <w:t xml:space="preserve"> za</w:t>
      </w:r>
      <w:r>
        <w:t xml:space="preserve"> závažné porušení ŠŘ</w:t>
      </w:r>
    </w:p>
    <w:p w:rsidR="004454C0" w:rsidRDefault="004454C0" w:rsidP="004454C0">
      <w:pPr>
        <w:jc w:val="both"/>
      </w:pPr>
      <w:r>
        <w:t>-</w:t>
      </w:r>
      <w:r w:rsidR="00BA7115">
        <w:t xml:space="preserve"> </w:t>
      </w:r>
      <w:r>
        <w:t>každý úraz, poranění či nehodu ihned žák ohlásí p</w:t>
      </w:r>
      <w:r w:rsidR="00DF4B9B">
        <w:t>edagogickému pracovníkovi školy,</w:t>
      </w:r>
    </w:p>
    <w:p w:rsidR="006E4912" w:rsidRPr="00C822E2" w:rsidRDefault="006E4912" w:rsidP="006E4912">
      <w:pPr>
        <w:jc w:val="both"/>
      </w:pPr>
      <w:r w:rsidRPr="00C822E2">
        <w:t xml:space="preserve">- </w:t>
      </w:r>
      <w:r w:rsidR="00DD20C9" w:rsidRPr="00C822E2">
        <w:t>n</w:t>
      </w:r>
      <w:r w:rsidR="002E7624" w:rsidRPr="00C822E2">
        <w:t>epoškozovat</w:t>
      </w:r>
      <w:r w:rsidRPr="00C822E2">
        <w:t xml:space="preserve"> maje</w:t>
      </w:r>
      <w:r w:rsidR="002E7624" w:rsidRPr="00C822E2">
        <w:t>tek školy a spolužáků. V</w:t>
      </w:r>
      <w:r w:rsidR="00EE0871" w:rsidRPr="00C822E2">
        <w:t xml:space="preserve">zniklé </w:t>
      </w:r>
      <w:r w:rsidRPr="00C822E2">
        <w:t>škody</w:t>
      </w:r>
      <w:r w:rsidR="00EB03ED" w:rsidRPr="00C822E2">
        <w:t xml:space="preserve"> jsou povinni zaplatit či</w:t>
      </w:r>
      <w:r w:rsidR="00EE0871" w:rsidRPr="00C822E2">
        <w:t xml:space="preserve"> napravit</w:t>
      </w:r>
      <w:r w:rsidR="00EB03ED" w:rsidRPr="00C822E2">
        <w:t>,</w:t>
      </w:r>
    </w:p>
    <w:p w:rsidR="004B5D56" w:rsidRPr="00C822E2" w:rsidRDefault="004B5D56" w:rsidP="006E4912">
      <w:pPr>
        <w:jc w:val="both"/>
      </w:pPr>
      <w:r w:rsidRPr="00C822E2">
        <w:t>- chova</w:t>
      </w:r>
      <w:r w:rsidR="002E7624" w:rsidRPr="00C822E2">
        <w:t>t</w:t>
      </w:r>
      <w:r w:rsidRPr="00C822E2">
        <w:t xml:space="preserve"> se tak, aby</w:t>
      </w:r>
      <w:r w:rsidR="00DD20C9" w:rsidRPr="00C822E2">
        <w:t xml:space="preserve"> </w:t>
      </w:r>
      <w:r w:rsidRPr="00C822E2">
        <w:t>nevznikaly rizikové situace</w:t>
      </w:r>
      <w:r w:rsidR="00BA7115" w:rsidRPr="00C822E2">
        <w:t>,</w:t>
      </w:r>
    </w:p>
    <w:p w:rsidR="00322409" w:rsidRPr="00012BD0" w:rsidRDefault="00DD20C9" w:rsidP="00DF4B9B">
      <w:r w:rsidRPr="00012BD0">
        <w:t>-ž</w:t>
      </w:r>
      <w:r w:rsidR="0099769F" w:rsidRPr="00012BD0">
        <w:t xml:space="preserve">áci mají zakázáno dokumentovat </w:t>
      </w:r>
      <w:r w:rsidR="003D7108" w:rsidRPr="00012BD0">
        <w:t>(fotit, nahrávat</w:t>
      </w:r>
      <w:r w:rsidR="0099769F" w:rsidRPr="00012BD0">
        <w:t xml:space="preserve">) </w:t>
      </w:r>
      <w:r w:rsidR="003D7108" w:rsidRPr="00012BD0">
        <w:t xml:space="preserve">dění na půdě školy </w:t>
      </w:r>
      <w:r w:rsidRPr="00012BD0">
        <w:t xml:space="preserve">i </w:t>
      </w:r>
      <w:r w:rsidR="000763FF" w:rsidRPr="00012BD0">
        <w:t xml:space="preserve">na </w:t>
      </w:r>
      <w:proofErr w:type="spellStart"/>
      <w:r w:rsidR="000763FF" w:rsidRPr="00012BD0">
        <w:t>mimošk</w:t>
      </w:r>
      <w:proofErr w:type="spellEnd"/>
      <w:r w:rsidR="000763FF" w:rsidRPr="00012BD0">
        <w:t>. akcích.</w:t>
      </w:r>
      <w:r w:rsidR="002867B8" w:rsidRPr="00012BD0">
        <w:t xml:space="preserve"> </w:t>
      </w:r>
      <w:r w:rsidR="00322409" w:rsidRPr="00012BD0">
        <w:t xml:space="preserve">   </w:t>
      </w:r>
    </w:p>
    <w:p w:rsidR="00DF4B9B" w:rsidRPr="00012BD0" w:rsidRDefault="00127078" w:rsidP="00DF4B9B">
      <w:r w:rsidRPr="00012BD0">
        <w:t>- s</w:t>
      </w:r>
      <w:r w:rsidR="000763FF" w:rsidRPr="00012BD0">
        <w:t>tejně tak je zakázáno šíření</w:t>
      </w:r>
      <w:r w:rsidR="002867B8" w:rsidRPr="00012BD0">
        <w:t xml:space="preserve"> (sdílení) takového obsahu.</w:t>
      </w:r>
    </w:p>
    <w:p w:rsidR="00DF4B9B" w:rsidRPr="00012BD0" w:rsidRDefault="00BA7115" w:rsidP="00DF4B9B">
      <w:pPr>
        <w:rPr>
          <w:bCs/>
        </w:rPr>
      </w:pPr>
      <w:r w:rsidRPr="00012BD0">
        <w:t>- používají-li žáci</w:t>
      </w:r>
      <w:r w:rsidR="00DF4B9B" w:rsidRPr="00012BD0">
        <w:t xml:space="preserve"> výpočetní techniku, je zakázáno ji jakýmkoliv způsobem zneužívat</w:t>
      </w:r>
      <w:r w:rsidR="00322409" w:rsidRPr="00012BD0">
        <w:rPr>
          <w:bCs/>
        </w:rPr>
        <w:t>,</w:t>
      </w:r>
    </w:p>
    <w:p w:rsidR="00322409" w:rsidRPr="00012BD0" w:rsidRDefault="00322409" w:rsidP="00DF4B9B">
      <w:pPr>
        <w:rPr>
          <w:bCs/>
        </w:rPr>
      </w:pPr>
      <w:r w:rsidRPr="00012BD0">
        <w:rPr>
          <w:bCs/>
        </w:rPr>
        <w:t xml:space="preserve">- žáci mají </w:t>
      </w:r>
      <w:proofErr w:type="spellStart"/>
      <w:r w:rsidRPr="00012BD0">
        <w:rPr>
          <w:bCs/>
        </w:rPr>
        <w:t>zákázáno</w:t>
      </w:r>
      <w:proofErr w:type="spellEnd"/>
      <w:r w:rsidRPr="00012BD0">
        <w:rPr>
          <w:bCs/>
        </w:rPr>
        <w:t xml:space="preserve"> jakkoliv </w:t>
      </w:r>
      <w:proofErr w:type="spellStart"/>
      <w:r w:rsidRPr="00012BD0">
        <w:rPr>
          <w:bCs/>
        </w:rPr>
        <w:t>neoprávně</w:t>
      </w:r>
      <w:proofErr w:type="spellEnd"/>
      <w:r w:rsidRPr="00012BD0">
        <w:rPr>
          <w:bCs/>
        </w:rPr>
        <w:t xml:space="preserve"> zasahovat do systému elektronické žákovské knížky.</w:t>
      </w:r>
    </w:p>
    <w:p w:rsidR="00DF4B9B" w:rsidRPr="00084C9D" w:rsidRDefault="00DF4B9B" w:rsidP="006E4912">
      <w:pPr>
        <w:jc w:val="both"/>
        <w:rPr>
          <w:color w:val="FF0000"/>
        </w:rPr>
      </w:pPr>
    </w:p>
    <w:p w:rsidR="006E4912" w:rsidRDefault="006E4912" w:rsidP="006E4912">
      <w:pPr>
        <w:jc w:val="both"/>
      </w:pPr>
    </w:p>
    <w:p w:rsidR="006E4912" w:rsidRDefault="006E4912" w:rsidP="006E4912">
      <w:pPr>
        <w:jc w:val="both"/>
        <w:rPr>
          <w:b/>
          <w:bCs/>
        </w:rPr>
      </w:pPr>
      <w:r>
        <w:rPr>
          <w:b/>
          <w:bCs/>
        </w:rPr>
        <w:t>1.3 Práva zákonných zástupců žáků</w:t>
      </w:r>
    </w:p>
    <w:p w:rsidR="006E4912" w:rsidRDefault="006E4912" w:rsidP="006E4912">
      <w:pPr>
        <w:jc w:val="both"/>
      </w:pPr>
      <w:r>
        <w:t>Zákonní zástupci žáků mají právo:</w:t>
      </w:r>
    </w:p>
    <w:p w:rsidR="006E4912" w:rsidRDefault="006E4912" w:rsidP="006E4912">
      <w:pPr>
        <w:jc w:val="both"/>
      </w:pPr>
      <w:r>
        <w:t>- na informace o průběhu a výsledcích vzdělávání svého dítěte</w:t>
      </w:r>
      <w:r w:rsidR="00EE0871">
        <w:t>,</w:t>
      </w:r>
    </w:p>
    <w:p w:rsidR="006E4912" w:rsidRDefault="006E4912" w:rsidP="006E4912">
      <w:pPr>
        <w:jc w:val="both"/>
      </w:pPr>
      <w:r>
        <w:t>- volit a být voleni do školské rady</w:t>
      </w:r>
      <w:r w:rsidR="00EE0871">
        <w:t>,</w:t>
      </w:r>
    </w:p>
    <w:p w:rsidR="006E4912" w:rsidRPr="00DA787D" w:rsidRDefault="006E4912" w:rsidP="006E4912">
      <w:pPr>
        <w:jc w:val="both"/>
        <w:rPr>
          <w:color w:val="FF0000"/>
        </w:rPr>
      </w:pPr>
      <w:r>
        <w:t xml:space="preserve">- vyjadřovat se ke všem rozhodnutím týkajícím se podstatných záležitostí jejich dětí, </w:t>
      </w:r>
    </w:p>
    <w:p w:rsidR="006E4912" w:rsidRDefault="006E4912" w:rsidP="006E4912">
      <w:pPr>
        <w:jc w:val="both"/>
      </w:pPr>
      <w:r>
        <w:t>- na info</w:t>
      </w:r>
      <w:r w:rsidR="008C42BA">
        <w:t>rmace a poradenskou pomoc školy,</w:t>
      </w:r>
    </w:p>
    <w:p w:rsidR="006E4912" w:rsidRDefault="006E4912" w:rsidP="006E4912">
      <w:pPr>
        <w:jc w:val="both"/>
      </w:pPr>
      <w:r>
        <w:t>- požádat o uvolnění žáka z výuky podle pravidel tohoto řádu.</w:t>
      </w:r>
    </w:p>
    <w:p w:rsidR="006E4912" w:rsidRDefault="006E4912" w:rsidP="006E4912">
      <w:pPr>
        <w:jc w:val="both"/>
      </w:pPr>
    </w:p>
    <w:p w:rsidR="00BA7115" w:rsidRDefault="00BA7115" w:rsidP="006E4912">
      <w:pPr>
        <w:jc w:val="both"/>
      </w:pPr>
    </w:p>
    <w:p w:rsidR="006E4912" w:rsidRDefault="006E4912" w:rsidP="006E4912">
      <w:pPr>
        <w:jc w:val="both"/>
        <w:rPr>
          <w:b/>
          <w:bCs/>
        </w:rPr>
      </w:pPr>
      <w:r>
        <w:rPr>
          <w:b/>
          <w:bCs/>
        </w:rPr>
        <w:t>1.4 Povinnosti zákonných zástupců žáků</w:t>
      </w:r>
    </w:p>
    <w:p w:rsidR="006E4912" w:rsidRDefault="006E4912" w:rsidP="006E4912">
      <w:pPr>
        <w:jc w:val="both"/>
      </w:pPr>
      <w:r>
        <w:t>Zákonní zástupci žáků mají povinnost:</w:t>
      </w:r>
    </w:p>
    <w:p w:rsidR="006E4912" w:rsidRDefault="006E4912" w:rsidP="006E4912">
      <w:pPr>
        <w:jc w:val="both"/>
      </w:pPr>
      <w:r>
        <w:t>- zajistit, aby žák docházel řádně do školy,</w:t>
      </w:r>
    </w:p>
    <w:p w:rsidR="006E4912" w:rsidRDefault="006E4912" w:rsidP="006E4912">
      <w:pPr>
        <w:jc w:val="both"/>
      </w:pPr>
      <w:r>
        <w:t>- na vyzvání ředitele školy se osobně zúčast</w:t>
      </w:r>
      <w:r w:rsidR="008C42BA">
        <w:t>nit projednání závažných otázek,</w:t>
      </w:r>
    </w:p>
    <w:p w:rsidR="00322409" w:rsidRPr="00012BD0" w:rsidRDefault="00322409" w:rsidP="006E4912">
      <w:pPr>
        <w:jc w:val="both"/>
      </w:pPr>
      <w:r w:rsidRPr="00012BD0">
        <w:lastRenderedPageBreak/>
        <w:t>- kontrolovat prospěch a absenci svého dítě v systému elektronické žákovské knížky. A přes tento systém také komunikovat s pedagogickými zaměstnanci školy.</w:t>
      </w:r>
    </w:p>
    <w:p w:rsidR="006E4912" w:rsidRDefault="006E4912" w:rsidP="006E4912">
      <w:pPr>
        <w:jc w:val="both"/>
      </w:pPr>
      <w:r w:rsidRPr="00012BD0">
        <w:t>- informovat školu o zm</w:t>
      </w:r>
      <w:r w:rsidR="00927707" w:rsidRPr="00012BD0">
        <w:t xml:space="preserve">ěně </w:t>
      </w:r>
      <w:r w:rsidRPr="00012BD0">
        <w:t>zdravotní způsobilosti, zdravotních obtížích žáka</w:t>
      </w:r>
      <w:r w:rsidR="003D7108" w:rsidRPr="00012BD0">
        <w:t>, SVP</w:t>
      </w:r>
      <w:r w:rsidRPr="00012BD0">
        <w:t xml:space="preserve"> nebo </w:t>
      </w:r>
      <w:r>
        <w:t>jiných závažných skutečnostech, které by mohly mít vliv na průběh vzdělávání,</w:t>
      </w:r>
    </w:p>
    <w:p w:rsidR="006E4912" w:rsidRDefault="006E4912" w:rsidP="006E4912">
      <w:pPr>
        <w:jc w:val="both"/>
      </w:pPr>
      <w:r>
        <w:t xml:space="preserve">- </w:t>
      </w:r>
      <w:r w:rsidR="008C42BA">
        <w:t xml:space="preserve">dokládat důvody nepřítomnosti </w:t>
      </w:r>
      <w:r>
        <w:t>žáka ve vyučování v souladu s podmínkami stanovenými školním řádem,</w:t>
      </w:r>
    </w:p>
    <w:p w:rsidR="006E4912" w:rsidRDefault="006E4912" w:rsidP="006E4912">
      <w:pPr>
        <w:jc w:val="both"/>
      </w:pPr>
      <w:r>
        <w:t xml:space="preserve">- oznamovat škole údaje nezbytné pro školní matriku (§ 28 odst. </w:t>
      </w:r>
      <w:smartTag w:uri="urn:schemas-microsoft-com:office:smarttags" w:element="metricconverter">
        <w:smartTagPr>
          <w:attr w:name="ProductID" w:val="2 a"/>
        </w:smartTagPr>
        <w:r>
          <w:t>2 a</w:t>
        </w:r>
      </w:smartTag>
      <w:r>
        <w:t xml:space="preserve"> 3 školského zákona) a další údaje, které jsou podstatné pro průb</w:t>
      </w:r>
      <w:r w:rsidR="008C42BA">
        <w:t xml:space="preserve">ěh vzdělávání nebo bezpečnost </w:t>
      </w:r>
      <w:r w:rsidR="003D7108">
        <w:t>žáka</w:t>
      </w:r>
      <w:r>
        <w:t xml:space="preserve"> a </w:t>
      </w:r>
      <w:r w:rsidR="003D7108">
        <w:t>jejich změny.</w:t>
      </w:r>
    </w:p>
    <w:p w:rsidR="006E4912" w:rsidRDefault="006E4912" w:rsidP="006E4912">
      <w:pPr>
        <w:jc w:val="both"/>
      </w:pPr>
    </w:p>
    <w:p w:rsidR="006E4912" w:rsidRPr="00CF73A4" w:rsidRDefault="006E4912" w:rsidP="006E4912">
      <w:pPr>
        <w:jc w:val="both"/>
        <w:rPr>
          <w:b/>
          <w:bCs/>
        </w:rPr>
      </w:pPr>
      <w:r>
        <w:rPr>
          <w:b/>
          <w:bCs/>
        </w:rPr>
        <w:t xml:space="preserve">1.5 Vztahy žáků a zákonných zástupců </w:t>
      </w:r>
      <w:r w:rsidR="006E36B0">
        <w:rPr>
          <w:b/>
          <w:bCs/>
        </w:rPr>
        <w:t>se zaměstnanci školy</w:t>
      </w:r>
    </w:p>
    <w:p w:rsidR="00DA787D" w:rsidRPr="00C822E2" w:rsidRDefault="00DA787D" w:rsidP="006E4912">
      <w:pPr>
        <w:jc w:val="both"/>
      </w:pPr>
      <w:r w:rsidRPr="00C822E2">
        <w:t>S ohledem na vytvoření pozitivního</w:t>
      </w:r>
      <w:r w:rsidR="008C42BA" w:rsidRPr="00C822E2">
        <w:t xml:space="preserve"> a</w:t>
      </w:r>
      <w:r w:rsidRPr="00C822E2">
        <w:t xml:space="preserve"> tvůrčího klimatu školy je v zájmu všech zúčastněných přistupovat k sobě uctivě, </w:t>
      </w:r>
      <w:r w:rsidR="00132760" w:rsidRPr="00C822E2">
        <w:t>slušně a se vzájemným respektem a také tak, aby nedocházelo ke škodám na majetku školy.</w:t>
      </w:r>
    </w:p>
    <w:p w:rsidR="00DA787D" w:rsidRDefault="00DA787D" w:rsidP="006E4912">
      <w:pPr>
        <w:jc w:val="both"/>
      </w:pPr>
    </w:p>
    <w:p w:rsidR="006E4912" w:rsidRDefault="006E4912" w:rsidP="006E4912">
      <w:pPr>
        <w:jc w:val="both"/>
      </w:pPr>
      <w:r>
        <w:t>Pedagogičtí pracovníci školy vydávají žákům a zákonným zástupcům žáků pouze takové pokyny, které bezprostředně souvisí s plněním školního vzdělávacího programu, školního řádu a dalších nezbytných organizačních opatření</w:t>
      </w:r>
      <w:r w:rsidR="0094302A">
        <w:t>.</w:t>
      </w:r>
    </w:p>
    <w:p w:rsidR="006E4912" w:rsidRDefault="006E4912" w:rsidP="006E4912">
      <w:pPr>
        <w:jc w:val="both"/>
      </w:pPr>
    </w:p>
    <w:p w:rsidR="006E4912" w:rsidRPr="00927707" w:rsidRDefault="006E4912" w:rsidP="006E4912">
      <w:pPr>
        <w:jc w:val="both"/>
        <w:rPr>
          <w:color w:val="FF9900"/>
        </w:rPr>
      </w:pPr>
      <w:r>
        <w:t>Informace, které zákonný zástupce žáka poskytne do školní matriky nebo jiné důležité informace o žákovi (zdravotn</w:t>
      </w:r>
      <w:r w:rsidR="003D7108">
        <w:t xml:space="preserve">í způsobilost,…) jsou důvěrné, </w:t>
      </w:r>
      <w:r>
        <w:t>všichni pedagogičtí pra</w:t>
      </w:r>
      <w:r w:rsidR="00132760">
        <w:t>covníci se řídí zákonem č. 110/2019</w:t>
      </w:r>
      <w:r>
        <w:t xml:space="preserve"> Sb</w:t>
      </w:r>
      <w:r w:rsidR="00410B8A">
        <w:t>.</w:t>
      </w:r>
    </w:p>
    <w:p w:rsidR="006E4912" w:rsidRDefault="006E4912" w:rsidP="006E4912">
      <w:pPr>
        <w:jc w:val="both"/>
      </w:pPr>
    </w:p>
    <w:p w:rsidR="006E4912" w:rsidRPr="00662A74" w:rsidRDefault="006E4912" w:rsidP="006E4912">
      <w:pPr>
        <w:jc w:val="both"/>
      </w:pPr>
      <w:r w:rsidRPr="00662A74">
        <w:t xml:space="preserve">Žák zdraví v budově a na školních akcích </w:t>
      </w:r>
      <w:r w:rsidR="000E5352" w:rsidRPr="00662A74">
        <w:t xml:space="preserve">všechny dospělé osoby </w:t>
      </w:r>
      <w:r w:rsidRPr="00662A74">
        <w:t>srozumitelným pozdravem.</w:t>
      </w:r>
    </w:p>
    <w:p w:rsidR="006E4912" w:rsidRDefault="006E4912" w:rsidP="006E4912">
      <w:pPr>
        <w:jc w:val="both"/>
      </w:pPr>
    </w:p>
    <w:p w:rsidR="006E4912" w:rsidRDefault="006E4912" w:rsidP="006E4912">
      <w:pPr>
        <w:jc w:val="both"/>
      </w:pPr>
      <w:r>
        <w:t xml:space="preserve">Všichni pedagogičtí pracovníci se povinně zúčastňují třídních schůzek a konzultačních dnů, na kterých informují zákonné zástupce  žáků o výsledcích  výchovy a vzdělávání. V případě </w:t>
      </w:r>
      <w:r w:rsidRPr="00034801">
        <w:t>omlu</w:t>
      </w:r>
      <w:r w:rsidR="00132760" w:rsidRPr="00034801">
        <w:t>vené nepřítomnosti pedagogický pracovník</w:t>
      </w:r>
      <w:r w:rsidRPr="00034801">
        <w:t xml:space="preserve"> zajistí, aby zákonní zástupci byli informováni </w:t>
      </w:r>
      <w:r w:rsidR="000E5352" w:rsidRPr="00034801">
        <w:t xml:space="preserve">náhradním </w:t>
      </w:r>
      <w:r w:rsidRPr="00034801">
        <w:t>způsobem.</w:t>
      </w:r>
    </w:p>
    <w:p w:rsidR="00CF73A4" w:rsidRDefault="00CF73A4" w:rsidP="006E4912">
      <w:pPr>
        <w:jc w:val="both"/>
        <w:rPr>
          <w:b/>
        </w:rPr>
      </w:pPr>
    </w:p>
    <w:p w:rsidR="00E62B7D" w:rsidRPr="00C822E2" w:rsidRDefault="00E62B7D" w:rsidP="006E4912">
      <w:pPr>
        <w:jc w:val="both"/>
        <w:rPr>
          <w:b/>
        </w:rPr>
      </w:pPr>
      <w:r w:rsidRPr="00C822E2">
        <w:t>Nepedagogičtí pracovníci školy zajišťují provoz zařízení standardním způsobem tak, aby neohrozili bezpečnost provozu v zařízení a neomezili jejich provozní funkčnost, tedy nenarušili jeho řádný chod.</w:t>
      </w:r>
      <w:r w:rsidR="003D7108" w:rsidRPr="00C822E2">
        <w:t xml:space="preserve"> </w:t>
      </w:r>
      <w:r w:rsidRPr="00C822E2">
        <w:t xml:space="preserve">Vydávají </w:t>
      </w:r>
      <w:r w:rsidR="0094302A" w:rsidRPr="00C822E2">
        <w:t xml:space="preserve">žákům i jejich zákonným zástupcům </w:t>
      </w:r>
      <w:r w:rsidRPr="00C822E2">
        <w:t>dle potřeby pokyny, které přispívají</w:t>
      </w:r>
      <w:r w:rsidR="0094302A" w:rsidRPr="00C822E2">
        <w:t xml:space="preserve"> k bezproblémovému</w:t>
      </w:r>
      <w:r w:rsidRPr="00C822E2">
        <w:t xml:space="preserve"> provozu zařízení a snížení rizik, která mohou nastat, tak aby</w:t>
      </w:r>
      <w:r w:rsidR="0094302A" w:rsidRPr="00C822E2">
        <w:t xml:space="preserve"> nebyla porušena pra</w:t>
      </w:r>
      <w:r w:rsidRPr="00C822E2">
        <w:t>vidla bezpečného provozu</w:t>
      </w:r>
      <w:r w:rsidR="00B841A3" w:rsidRPr="00C822E2">
        <w:t xml:space="preserve"> a požární ochrany.</w:t>
      </w:r>
    </w:p>
    <w:p w:rsidR="00CB465E" w:rsidRDefault="00CB465E" w:rsidP="006E4912">
      <w:pPr>
        <w:jc w:val="both"/>
      </w:pPr>
    </w:p>
    <w:p w:rsidR="00B841A3" w:rsidRDefault="00B841A3" w:rsidP="006E4912">
      <w:pPr>
        <w:jc w:val="both"/>
      </w:pPr>
      <w:r>
        <w:t>V případ</w:t>
      </w:r>
      <w:r w:rsidR="0094302A">
        <w:t>ě nevhodného či neadekvátního chování nebo</w:t>
      </w:r>
      <w:r>
        <w:t xml:space="preserve"> jednání je informován třídní učitel, výchovný poradce, školní metodik prevence, zástupce ředitele, ředitel školy, kteří zjednají v rámci svých možností nápravu u žáků, </w:t>
      </w:r>
      <w:r w:rsidR="00132760">
        <w:t>informují zákonné zástupce</w:t>
      </w:r>
      <w:r w:rsidR="0094302A">
        <w:t xml:space="preserve"> a přijmou nezbytná</w:t>
      </w:r>
      <w:r w:rsidR="00132760">
        <w:t xml:space="preserve"> opatření k řešení situace.</w:t>
      </w:r>
    </w:p>
    <w:p w:rsidR="003D7108" w:rsidRPr="00A956B7" w:rsidRDefault="003D7108" w:rsidP="006E4912">
      <w:pPr>
        <w:jc w:val="both"/>
        <w:rPr>
          <w:color w:val="FFC000"/>
        </w:rPr>
      </w:pPr>
    </w:p>
    <w:p w:rsidR="006E4912" w:rsidRDefault="006E4912" w:rsidP="006E4912">
      <w:pPr>
        <w:jc w:val="both"/>
      </w:pPr>
    </w:p>
    <w:p w:rsidR="006E4912" w:rsidRPr="003D7108" w:rsidRDefault="006E4912" w:rsidP="006E4912">
      <w:pPr>
        <w:pStyle w:val="Nadpis1"/>
        <w:jc w:val="both"/>
        <w:rPr>
          <w:sz w:val="28"/>
          <w:szCs w:val="28"/>
        </w:rPr>
      </w:pPr>
      <w:r w:rsidRPr="003D7108">
        <w:rPr>
          <w:sz w:val="28"/>
          <w:szCs w:val="28"/>
        </w:rPr>
        <w:t>2 Provoz a vnitřní režim školy</w:t>
      </w:r>
    </w:p>
    <w:p w:rsidR="006E4912" w:rsidRDefault="006E4912" w:rsidP="006E4912">
      <w:pPr>
        <w:jc w:val="both"/>
      </w:pPr>
    </w:p>
    <w:p w:rsidR="006E4912" w:rsidRDefault="006E4912" w:rsidP="006E4912">
      <w:pPr>
        <w:jc w:val="both"/>
        <w:rPr>
          <w:b/>
          <w:bCs/>
        </w:rPr>
      </w:pPr>
      <w:r>
        <w:rPr>
          <w:b/>
          <w:bCs/>
        </w:rPr>
        <w:t>2.1 Docházka do školy</w:t>
      </w:r>
    </w:p>
    <w:p w:rsidR="00417A27" w:rsidRDefault="006E4912" w:rsidP="006E4912">
      <w:pPr>
        <w:jc w:val="both"/>
      </w:pPr>
      <w:r>
        <w:t>Žák chodí do školy pravidelně</w:t>
      </w:r>
      <w:r w:rsidR="003D7108">
        <w:t xml:space="preserve"> a včas </w:t>
      </w:r>
      <w:r>
        <w:t>dle rozvrhu hodin. Účast na vyučování nepovinných předmětů je pro zařazené žáky povinná.</w:t>
      </w:r>
      <w:r w:rsidR="00CB465E">
        <w:t xml:space="preserve"> </w:t>
      </w:r>
    </w:p>
    <w:p w:rsidR="00417A27" w:rsidRDefault="00417A27" w:rsidP="006E4912">
      <w:pPr>
        <w:jc w:val="both"/>
      </w:pPr>
    </w:p>
    <w:p w:rsidR="006E4912" w:rsidRPr="00662A74" w:rsidRDefault="00CB465E" w:rsidP="006E4912">
      <w:pPr>
        <w:jc w:val="both"/>
      </w:pPr>
      <w:r w:rsidRPr="00662A74">
        <w:t>Reprezentuje-li žák školu, jeho absence se nezapočítává.</w:t>
      </w:r>
    </w:p>
    <w:p w:rsidR="00A71A21" w:rsidRPr="00662A74" w:rsidRDefault="00A71A21" w:rsidP="00132760">
      <w:pPr>
        <w:jc w:val="both"/>
      </w:pPr>
    </w:p>
    <w:p w:rsidR="00132760" w:rsidRPr="00662A74" w:rsidRDefault="00417A27" w:rsidP="00132760">
      <w:pPr>
        <w:jc w:val="both"/>
      </w:pPr>
      <w:r w:rsidRPr="00662A74">
        <w:t>Absenci žáka je nutné omluvit do</w:t>
      </w:r>
      <w:r w:rsidR="006E4912" w:rsidRPr="00662A74">
        <w:t xml:space="preserve"> 3 </w:t>
      </w:r>
      <w:r w:rsidR="00B04463" w:rsidRPr="00662A74">
        <w:t>kalendářních</w:t>
      </w:r>
      <w:r w:rsidR="00340D6D" w:rsidRPr="00662A74">
        <w:t xml:space="preserve"> </w:t>
      </w:r>
      <w:r w:rsidR="006E4912" w:rsidRPr="00662A74">
        <w:t xml:space="preserve">dnů </w:t>
      </w:r>
      <w:r w:rsidR="00A71A21" w:rsidRPr="00662A74">
        <w:t xml:space="preserve">od vzniku absence </w:t>
      </w:r>
      <w:r w:rsidRPr="00662A74">
        <w:t xml:space="preserve"> a to </w:t>
      </w:r>
      <w:r w:rsidR="00A71A21" w:rsidRPr="00662A74">
        <w:t xml:space="preserve">prostřednictvím elektronické žákovské knížky. </w:t>
      </w:r>
    </w:p>
    <w:p w:rsidR="00417A27" w:rsidRPr="00662A74" w:rsidRDefault="00417A27" w:rsidP="006E4912">
      <w:pPr>
        <w:jc w:val="both"/>
      </w:pPr>
    </w:p>
    <w:p w:rsidR="006E4912" w:rsidRPr="00662A74" w:rsidRDefault="006E4912" w:rsidP="006E4912">
      <w:pPr>
        <w:jc w:val="both"/>
      </w:pPr>
      <w:r w:rsidRPr="00662A74">
        <w:lastRenderedPageBreak/>
        <w:t xml:space="preserve">Lékařské vyšetření není důvodem k celodenní absenci žáka. V případě, že žák není nemocen, dostaví se po vyšetření do školy a zapojí se do výuky. </w:t>
      </w:r>
      <w:r w:rsidR="009078BC" w:rsidRPr="00662A74">
        <w:t xml:space="preserve"> </w:t>
      </w:r>
    </w:p>
    <w:p w:rsidR="00132760" w:rsidRPr="00132760" w:rsidRDefault="00132760" w:rsidP="006E4912">
      <w:pPr>
        <w:jc w:val="both"/>
        <w:rPr>
          <w:color w:val="FF0000"/>
        </w:rPr>
      </w:pPr>
    </w:p>
    <w:p w:rsidR="006E4912" w:rsidRPr="00034801" w:rsidRDefault="006E4912" w:rsidP="006E4912">
      <w:pPr>
        <w:jc w:val="both"/>
      </w:pPr>
      <w:r w:rsidRPr="00034801">
        <w:t xml:space="preserve">Pokud žák odchází ze školy v průběhu vyučování, oznámí tuto skutečnost </w:t>
      </w:r>
      <w:r w:rsidR="00340D6D" w:rsidRPr="00034801">
        <w:t xml:space="preserve">písemně </w:t>
      </w:r>
      <w:r w:rsidR="00B366A9" w:rsidRPr="00034801">
        <w:t>ž</w:t>
      </w:r>
      <w:r w:rsidR="00340D6D" w:rsidRPr="00034801">
        <w:t xml:space="preserve">ádostí o uvolnění </w:t>
      </w:r>
      <w:r w:rsidRPr="00034801">
        <w:t>třídnímu učiteli, případně vyučujícímu da</w:t>
      </w:r>
      <w:r w:rsidR="00340D6D" w:rsidRPr="00034801">
        <w:t xml:space="preserve">lší hodiny. </w:t>
      </w:r>
      <w:r w:rsidR="00C0199F" w:rsidRPr="00034801">
        <w:t>Zákonný zá</w:t>
      </w:r>
      <w:r w:rsidR="002C6317" w:rsidRPr="00034801">
        <w:t>s</w:t>
      </w:r>
      <w:r w:rsidR="00C0199F" w:rsidRPr="00034801">
        <w:t>tupce</w:t>
      </w:r>
      <w:r w:rsidR="00C822E2">
        <w:t>,</w:t>
      </w:r>
      <w:r w:rsidR="00C0199F" w:rsidRPr="00034801">
        <w:t xml:space="preserve"> </w:t>
      </w:r>
      <w:r w:rsidR="00340D6D" w:rsidRPr="00034801">
        <w:t>nebo zmocněná osoba si žáka vyzvedává</w:t>
      </w:r>
      <w:r w:rsidRPr="00034801">
        <w:t xml:space="preserve"> ve škole</w:t>
      </w:r>
      <w:r w:rsidR="00C822E2">
        <w:t>,</w:t>
      </w:r>
      <w:r w:rsidRPr="00034801">
        <w:t xml:space="preserve"> nebo předloží písemnou žádost o uvolnění.</w:t>
      </w:r>
    </w:p>
    <w:p w:rsidR="00084C9D" w:rsidRPr="00034801" w:rsidRDefault="00084C9D" w:rsidP="006E4912">
      <w:pPr>
        <w:jc w:val="both"/>
      </w:pPr>
    </w:p>
    <w:p w:rsidR="00084C9D" w:rsidRPr="00034801" w:rsidRDefault="00084C9D" w:rsidP="00084C9D">
      <w:pPr>
        <w:jc w:val="both"/>
      </w:pPr>
      <w:r w:rsidRPr="00034801">
        <w:t>Žák, kterému je nevolno, jde domů nebo k lékaři pouze v doprovodu zákonné nebo zmocněné osoby. Nevolnost hlásí svému vyučujícímu, v případě nutnosti  se obrátí na kteréhokoliv zaměstnance školy.</w:t>
      </w:r>
    </w:p>
    <w:p w:rsidR="00417A27" w:rsidRDefault="00417A27" w:rsidP="006E4912">
      <w:pPr>
        <w:jc w:val="both"/>
      </w:pPr>
    </w:p>
    <w:p w:rsidR="006E4912" w:rsidRPr="00662A74" w:rsidRDefault="004F1CE7" w:rsidP="006E4912">
      <w:pPr>
        <w:jc w:val="both"/>
      </w:pPr>
      <w:r w:rsidRPr="00662A74">
        <w:t xml:space="preserve">Třídní učitel může v </w:t>
      </w:r>
      <w:r w:rsidR="006E4912" w:rsidRPr="00662A74">
        <w:t xml:space="preserve">případech </w:t>
      </w:r>
      <w:r w:rsidRPr="00662A74">
        <w:t xml:space="preserve">hodných zvláštního zřetele </w:t>
      </w:r>
      <w:r w:rsidR="006E4912" w:rsidRPr="00662A74">
        <w:t xml:space="preserve">a po projednání s ředitelem školy požadovat omlouvání každé nepřítomnosti žáka </w:t>
      </w:r>
      <w:r w:rsidR="00417A27" w:rsidRPr="00662A74">
        <w:t>lékařským potvrzením.</w:t>
      </w:r>
      <w:r w:rsidR="00132760" w:rsidRPr="00662A74">
        <w:t xml:space="preserve"> </w:t>
      </w:r>
    </w:p>
    <w:p w:rsidR="00417A27" w:rsidRPr="00662A74" w:rsidRDefault="00417A27" w:rsidP="006E4912">
      <w:pPr>
        <w:jc w:val="both"/>
      </w:pPr>
    </w:p>
    <w:p w:rsidR="006E4912" w:rsidRPr="00662A74" w:rsidRDefault="006E4912" w:rsidP="006E4912">
      <w:pPr>
        <w:jc w:val="both"/>
      </w:pPr>
      <w:r w:rsidRPr="00662A74">
        <w:t xml:space="preserve">Předem známou nepřítomnost žáka je třeba </w:t>
      </w:r>
      <w:r w:rsidR="00340D6D" w:rsidRPr="00662A74">
        <w:t xml:space="preserve">písemně </w:t>
      </w:r>
      <w:r w:rsidRPr="00662A74">
        <w:t>omluvit před jejím zapo</w:t>
      </w:r>
      <w:r w:rsidR="00340D6D" w:rsidRPr="00662A74">
        <w:t xml:space="preserve">četím. Na základě žádosti </w:t>
      </w:r>
      <w:r w:rsidR="00C0199F" w:rsidRPr="00662A74">
        <w:t>zákon</w:t>
      </w:r>
      <w:r w:rsidR="002C6317" w:rsidRPr="00662A74">
        <w:t>n</w:t>
      </w:r>
      <w:r w:rsidR="00C0199F" w:rsidRPr="00662A74">
        <w:t>ého zástupce</w:t>
      </w:r>
      <w:r w:rsidRPr="00662A74">
        <w:t xml:space="preserve"> může v odůvodněných případech uvolnit žáka z vyučování:</w:t>
      </w:r>
    </w:p>
    <w:p w:rsidR="009F40C6" w:rsidRPr="00662A74" w:rsidRDefault="009F40C6" w:rsidP="006E4912">
      <w:pPr>
        <w:jc w:val="both"/>
      </w:pPr>
    </w:p>
    <w:p w:rsidR="006E4912" w:rsidRPr="00662A74" w:rsidRDefault="009F40C6" w:rsidP="006E4912">
      <w:pPr>
        <w:jc w:val="both"/>
      </w:pPr>
      <w:r w:rsidRPr="00662A74">
        <w:t>a)</w:t>
      </w:r>
      <w:r w:rsidR="002C6317" w:rsidRPr="00662A74">
        <w:t xml:space="preserve"> </w:t>
      </w:r>
      <w:r w:rsidR="006E4912" w:rsidRPr="00662A74">
        <w:t>jedna vyučovací hodina – vyučující příslušného předmětu,</w:t>
      </w:r>
    </w:p>
    <w:p w:rsidR="006E4912" w:rsidRPr="00662A74" w:rsidRDefault="009F40C6" w:rsidP="006E4912">
      <w:pPr>
        <w:jc w:val="both"/>
      </w:pPr>
      <w:r w:rsidRPr="00662A74">
        <w:t>b)</w:t>
      </w:r>
      <w:r w:rsidR="002C6317" w:rsidRPr="00662A74">
        <w:t xml:space="preserve"> </w:t>
      </w:r>
      <w:r w:rsidR="006E4912" w:rsidRPr="00662A74">
        <w:t>jeden  až dva dny – třídní učitel,</w:t>
      </w:r>
    </w:p>
    <w:p w:rsidR="006E4912" w:rsidRPr="00662A74" w:rsidRDefault="009F40C6" w:rsidP="006E4912">
      <w:pPr>
        <w:jc w:val="both"/>
      </w:pPr>
      <w:r w:rsidRPr="00662A74">
        <w:t xml:space="preserve">c) </w:t>
      </w:r>
      <w:r w:rsidR="00C0199F" w:rsidRPr="00662A74">
        <w:t>3 a více dnů</w:t>
      </w:r>
      <w:r w:rsidR="002C6317" w:rsidRPr="00662A74">
        <w:t xml:space="preserve"> – ředitel školy</w:t>
      </w:r>
      <w:r w:rsidR="00C0199F" w:rsidRPr="00662A74">
        <w:t xml:space="preserve"> (žádost o dlouhodobé uvolnění z výuky)</w:t>
      </w:r>
    </w:p>
    <w:p w:rsidR="006E4912" w:rsidRPr="00662A74" w:rsidRDefault="006E4912" w:rsidP="006E4912">
      <w:pPr>
        <w:jc w:val="both"/>
      </w:pPr>
    </w:p>
    <w:p w:rsidR="00417A27" w:rsidRPr="00662A74" w:rsidRDefault="006E4912" w:rsidP="006E4912">
      <w:pPr>
        <w:jc w:val="both"/>
      </w:pPr>
      <w:r w:rsidRPr="00662A74">
        <w:t>Ředitel školy může ze zdravotních nebo jiných závažných dů</w:t>
      </w:r>
      <w:r w:rsidR="00A025D6" w:rsidRPr="00662A74">
        <w:t>vodů uvolnit žáka na žádost</w:t>
      </w:r>
      <w:r w:rsidRPr="00662A74">
        <w:t xml:space="preserve"> </w:t>
      </w:r>
      <w:r w:rsidR="00C0199F" w:rsidRPr="00662A74">
        <w:t xml:space="preserve">zákonného zástupce </w:t>
      </w:r>
      <w:r w:rsidRPr="00662A74">
        <w:t>zcela nebo zčásti</w:t>
      </w:r>
      <w:r w:rsidR="00417A27" w:rsidRPr="00662A74">
        <w:t xml:space="preserve"> z vyučování některého předmětu. Z</w:t>
      </w:r>
      <w:r w:rsidRPr="00662A74">
        <w:t xml:space="preserve">ároveň určí náhradní způsob vzdělávání žáka v době vyučování tohoto předmětu. </w:t>
      </w:r>
    </w:p>
    <w:p w:rsidR="00417A27" w:rsidRPr="00662A74" w:rsidRDefault="00417A27" w:rsidP="006E4912">
      <w:pPr>
        <w:jc w:val="both"/>
      </w:pPr>
    </w:p>
    <w:p w:rsidR="006E4912" w:rsidRPr="00662A74" w:rsidRDefault="006E4912" w:rsidP="006E4912">
      <w:pPr>
        <w:jc w:val="both"/>
      </w:pPr>
      <w:r w:rsidRPr="00662A74">
        <w:t xml:space="preserve">V předmětu </w:t>
      </w:r>
      <w:r w:rsidR="00417A27" w:rsidRPr="00662A74">
        <w:t>TV</w:t>
      </w:r>
      <w:r w:rsidRPr="00662A74">
        <w:t xml:space="preserve"> </w:t>
      </w:r>
      <w:r w:rsidR="00417A27" w:rsidRPr="00662A74">
        <w:t xml:space="preserve">rozhodne </w:t>
      </w:r>
      <w:r w:rsidRPr="00662A74">
        <w:t xml:space="preserve">ředitel školy </w:t>
      </w:r>
      <w:r w:rsidR="00417A27" w:rsidRPr="00662A74">
        <w:t>o uvolnění</w:t>
      </w:r>
      <w:r w:rsidRPr="00662A74">
        <w:t xml:space="preserve"> žáka z vyučování </w:t>
      </w:r>
      <w:r w:rsidR="000E6311" w:rsidRPr="00662A74">
        <w:t>na základě</w:t>
      </w:r>
      <w:r w:rsidR="00417A27" w:rsidRPr="00662A74">
        <w:t xml:space="preserve"> žádosti a</w:t>
      </w:r>
      <w:r w:rsidR="000E6311" w:rsidRPr="00662A74">
        <w:t xml:space="preserve"> lékařského posudku </w:t>
      </w:r>
      <w:r w:rsidRPr="00662A74">
        <w:t>registrujícího praktického lékaře nebo odborného lékaře. Na první nebo poslední vyučovací hodinu</w:t>
      </w:r>
      <w:r w:rsidR="00417A27" w:rsidRPr="00662A74">
        <w:t xml:space="preserve"> TV</w:t>
      </w:r>
      <w:r w:rsidRPr="00662A74">
        <w:t xml:space="preserve"> může být žák uvolněn s</w:t>
      </w:r>
      <w:r w:rsidR="00A025D6" w:rsidRPr="00662A74">
        <w:t>e</w:t>
      </w:r>
      <w:r w:rsidRPr="00662A74">
        <w:t xml:space="preserve"> souhlasem </w:t>
      </w:r>
      <w:r w:rsidR="00417A27" w:rsidRPr="00662A74">
        <w:t>ředitele školy.</w:t>
      </w:r>
    </w:p>
    <w:p w:rsidR="006E4912" w:rsidRDefault="006E4912" w:rsidP="006E4912">
      <w:pPr>
        <w:jc w:val="both"/>
      </w:pPr>
    </w:p>
    <w:p w:rsidR="006E4912" w:rsidRDefault="006E4912" w:rsidP="006E4912">
      <w:pPr>
        <w:jc w:val="both"/>
      </w:pPr>
      <w:r w:rsidRPr="00417A27">
        <w:t xml:space="preserve">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w:t>
      </w:r>
      <w:r w:rsidR="002C6317">
        <w:t>Zákonný zástupce je pak povin</w:t>
      </w:r>
      <w:r w:rsidR="000E6311" w:rsidRPr="00417A27">
        <w:t>en</w:t>
      </w:r>
      <w:r w:rsidRPr="00417A27">
        <w:t xml:space="preserve"> vytvořit </w:t>
      </w:r>
      <w:r w:rsidR="009F40C6" w:rsidRPr="00417A27">
        <w:t>podmínky pro takové vzdělávání.</w:t>
      </w:r>
    </w:p>
    <w:p w:rsidR="00084C9D" w:rsidRPr="00417A27" w:rsidRDefault="00084C9D" w:rsidP="006E4912">
      <w:pPr>
        <w:jc w:val="both"/>
      </w:pPr>
    </w:p>
    <w:p w:rsidR="00417A27" w:rsidRDefault="00417A27" w:rsidP="006E4912">
      <w:pPr>
        <w:jc w:val="both"/>
      </w:pPr>
    </w:p>
    <w:p w:rsidR="006E4912" w:rsidRPr="00C822E2" w:rsidRDefault="006E4912" w:rsidP="006E4912">
      <w:pPr>
        <w:jc w:val="both"/>
        <w:rPr>
          <w:b/>
          <w:bCs/>
        </w:rPr>
      </w:pPr>
      <w:r w:rsidRPr="00C822E2">
        <w:rPr>
          <w:b/>
          <w:bCs/>
        </w:rPr>
        <w:t xml:space="preserve">2.2 </w:t>
      </w:r>
      <w:r w:rsidR="00084C9D" w:rsidRPr="00C822E2">
        <w:rPr>
          <w:b/>
          <w:bCs/>
        </w:rPr>
        <w:t>Denní režim</w:t>
      </w:r>
    </w:p>
    <w:p w:rsidR="006E4912" w:rsidRDefault="00417A27" w:rsidP="006E4912">
      <w:pPr>
        <w:jc w:val="both"/>
      </w:pPr>
      <w:r w:rsidRPr="00C822E2">
        <w:t>Budova školy se otevírá v 7:40 hod. (pro nultou hod. v 6:</w:t>
      </w:r>
      <w:r w:rsidR="006E4912" w:rsidRPr="00C822E2">
        <w:t xml:space="preserve">45 hod.)  Žáci </w:t>
      </w:r>
      <w:r w:rsidR="002C6317" w:rsidRPr="00C822E2">
        <w:t>v</w:t>
      </w:r>
      <w:r w:rsidR="006E4912" w:rsidRPr="00C822E2">
        <w:t>stupují do školy 20 min před začátkem  dopoledního vyučování</w:t>
      </w:r>
      <w:r w:rsidR="0051380A" w:rsidRPr="00C822E2">
        <w:t xml:space="preserve"> bez příznaků onemocnění.</w:t>
      </w:r>
      <w:r>
        <w:t xml:space="preserve"> </w:t>
      </w:r>
      <w:r w:rsidR="0051380A">
        <w:t>V</w:t>
      </w:r>
      <w:r w:rsidR="006E4912">
        <w:t>st</w:t>
      </w:r>
      <w:r w:rsidR="003F1BD1">
        <w:t xml:space="preserve">upují do školy </w:t>
      </w:r>
      <w:r w:rsidR="003F1BD1" w:rsidRPr="00034801">
        <w:t>ukázněně, v šatnách</w:t>
      </w:r>
      <w:r w:rsidR="00034801">
        <w:t xml:space="preserve"> se </w:t>
      </w:r>
      <w:r w:rsidR="006E4912" w:rsidRPr="00034801">
        <w:t xml:space="preserve">přezují do vhodné obuvi. </w:t>
      </w:r>
      <w:r w:rsidR="003F1BD1" w:rsidRPr="00034801">
        <w:t>Prostor š</w:t>
      </w:r>
      <w:r w:rsidR="006E4912" w:rsidRPr="00034801">
        <w:t>at</w:t>
      </w:r>
      <w:r w:rsidR="003F1BD1" w:rsidRPr="00034801">
        <w:t>en žáci opouštějí nejpozději pět minut před zahájením dopoledního vyučování.</w:t>
      </w:r>
      <w:r w:rsidR="004454C0" w:rsidRPr="00034801">
        <w:t xml:space="preserve"> </w:t>
      </w:r>
      <w:r w:rsidR="004454C0" w:rsidRPr="00034801">
        <w:rPr>
          <w:bCs/>
        </w:rPr>
        <w:t>Šatní skříňky s odloženými svršky žáků jsou stále uzamčeny a monitorovány kamerovým systémem.</w:t>
      </w:r>
    </w:p>
    <w:p w:rsidR="006E4912" w:rsidRPr="00C822E2" w:rsidRDefault="006E4912" w:rsidP="006E4912">
      <w:pPr>
        <w:jc w:val="both"/>
      </w:pPr>
    </w:p>
    <w:p w:rsidR="006E4912" w:rsidRPr="00C822E2" w:rsidRDefault="006E4912" w:rsidP="006E4912">
      <w:pPr>
        <w:jc w:val="both"/>
      </w:pPr>
      <w:r w:rsidRPr="00C822E2">
        <w:t>Po příchodu do učebny</w:t>
      </w:r>
      <w:r w:rsidR="00084C9D" w:rsidRPr="00C822E2">
        <w:t xml:space="preserve"> či třídy</w:t>
      </w:r>
      <w:r w:rsidRPr="00C822E2">
        <w:t xml:space="preserve"> se žáci připravují na  vyuč</w:t>
      </w:r>
      <w:r w:rsidR="00084C9D" w:rsidRPr="00C822E2">
        <w:t>ování. Začátek vyučování je v 8:</w:t>
      </w:r>
      <w:r w:rsidRPr="00C822E2">
        <w:t>0</w:t>
      </w:r>
      <w:r w:rsidR="00084C9D" w:rsidRPr="00C822E2">
        <w:t>0 hod., případně</w:t>
      </w:r>
      <w:r w:rsidR="0051380A" w:rsidRPr="00C822E2">
        <w:t xml:space="preserve"> </w:t>
      </w:r>
      <w:r w:rsidR="00084C9D" w:rsidRPr="00C822E2">
        <w:t>v 7:</w:t>
      </w:r>
      <w:r w:rsidR="0051380A" w:rsidRPr="00C822E2">
        <w:t xml:space="preserve">00 hod. </w:t>
      </w:r>
      <w:r w:rsidR="00084C9D" w:rsidRPr="00C822E2">
        <w:t>Vyučování je ukončeno</w:t>
      </w:r>
      <w:r w:rsidRPr="00C822E2">
        <w:t xml:space="preserve"> </w:t>
      </w:r>
      <w:r w:rsidR="00034801" w:rsidRPr="00C822E2">
        <w:t>nejpozději v</w:t>
      </w:r>
      <w:r w:rsidR="00565E58" w:rsidRPr="00C822E2">
        <w:t xml:space="preserve"> </w:t>
      </w:r>
      <w:r w:rsidR="003F1BD1" w:rsidRPr="00C822E2">
        <w:t>14:45</w:t>
      </w:r>
      <w:r w:rsidRPr="00C822E2">
        <w:t xml:space="preserve"> </w:t>
      </w:r>
      <w:r w:rsidR="00084C9D" w:rsidRPr="00C822E2">
        <w:t>hod. P</w:t>
      </w:r>
      <w:r w:rsidR="003F1BD1" w:rsidRPr="00C822E2">
        <w:t>rovoz školní druž</w:t>
      </w:r>
      <w:r w:rsidR="0051380A" w:rsidRPr="00C822E2">
        <w:t>iny je ukončen nejpozději v 16:3</w:t>
      </w:r>
      <w:r w:rsidR="003F1BD1" w:rsidRPr="00C822E2">
        <w:t>0 hodin.</w:t>
      </w:r>
    </w:p>
    <w:p w:rsidR="006E4912" w:rsidRDefault="006E4912" w:rsidP="006E4912">
      <w:pPr>
        <w:jc w:val="both"/>
      </w:pPr>
    </w:p>
    <w:p w:rsidR="00390C72" w:rsidRPr="00034801" w:rsidRDefault="006E4912" w:rsidP="006E4912">
      <w:pPr>
        <w:jc w:val="both"/>
      </w:pPr>
      <w:r w:rsidRPr="00034801">
        <w:t xml:space="preserve">Po zvonění sedí všichni žáci </w:t>
      </w:r>
      <w:r w:rsidR="003F1BD1" w:rsidRPr="00034801">
        <w:t>na svých místech</w:t>
      </w:r>
      <w:r w:rsidR="00034801">
        <w:t>. Pokud se</w:t>
      </w:r>
      <w:r w:rsidRPr="00034801">
        <w:t xml:space="preserve"> nedostaví vyučující do </w:t>
      </w:r>
      <w:r w:rsidR="00034801">
        <w:t xml:space="preserve">5 min. po zvonění, oznámí jeho </w:t>
      </w:r>
      <w:r w:rsidRPr="00034801">
        <w:t>nepřítomnost předseda třídy</w:t>
      </w:r>
      <w:r w:rsidR="004A587F" w:rsidRPr="00034801">
        <w:t>, př</w:t>
      </w:r>
      <w:r w:rsidR="00012BD0">
        <w:t>ípadně jiný žák na sekretariá</w:t>
      </w:r>
      <w:r w:rsidR="00034801">
        <w:t>tu</w:t>
      </w:r>
      <w:r w:rsidR="004A587F" w:rsidRPr="00034801">
        <w:t xml:space="preserve"> školy.</w:t>
      </w:r>
    </w:p>
    <w:p w:rsidR="006E4912" w:rsidRPr="00C822E2" w:rsidRDefault="006E4912" w:rsidP="006E4912">
      <w:pPr>
        <w:jc w:val="both"/>
      </w:pPr>
    </w:p>
    <w:p w:rsidR="006E4912" w:rsidRPr="00C822E2" w:rsidRDefault="00084C9D" w:rsidP="006E4912">
      <w:pPr>
        <w:jc w:val="both"/>
      </w:pPr>
      <w:r w:rsidRPr="00C822E2">
        <w:t>Hlavní přestávka začíná v 9:</w:t>
      </w:r>
      <w:r w:rsidR="006E4912" w:rsidRPr="00C822E2">
        <w:t>40 hod. a trvá 20 min</w:t>
      </w:r>
      <w:r w:rsidR="00034801" w:rsidRPr="00C822E2">
        <w:t>. M</w:t>
      </w:r>
      <w:r w:rsidR="006E4912" w:rsidRPr="00C822E2">
        <w:t xml:space="preserve">alé přestávky trvají 10 </w:t>
      </w:r>
      <w:r w:rsidR="003F1BD1" w:rsidRPr="00C822E2">
        <w:t>min</w:t>
      </w:r>
      <w:r w:rsidRPr="00C822E2">
        <w:t>.</w:t>
      </w:r>
      <w:r w:rsidR="00034801" w:rsidRPr="00C822E2">
        <w:t xml:space="preserve"> Polední přestávka je dlouhá</w:t>
      </w:r>
      <w:r w:rsidR="003F1BD1" w:rsidRPr="00C822E2">
        <w:t xml:space="preserve"> 30</w:t>
      </w:r>
      <w:r w:rsidR="006E4912" w:rsidRPr="00C822E2">
        <w:t xml:space="preserve"> minut</w:t>
      </w:r>
      <w:r w:rsidRPr="00C822E2">
        <w:t xml:space="preserve">, </w:t>
      </w:r>
      <w:r w:rsidR="003F1BD1" w:rsidRPr="00C822E2">
        <w:t>dobu nezbytně nutnou pro konzumaci oběda</w:t>
      </w:r>
      <w:r w:rsidR="006E4912" w:rsidRPr="00C822E2">
        <w:t>. Žáci mají právo na  přestávku časově nezkrácen</w:t>
      </w:r>
      <w:r w:rsidR="00034801" w:rsidRPr="00C822E2">
        <w:t xml:space="preserve">ou. Během přestávek není žákům </w:t>
      </w:r>
      <w:r w:rsidR="006E4912" w:rsidRPr="00C822E2">
        <w:t>dovoleno opustit školní budovu</w:t>
      </w:r>
      <w:r w:rsidR="003F1BD1" w:rsidRPr="00C822E2">
        <w:t>, ani se vyskytovat v</w:t>
      </w:r>
      <w:r w:rsidRPr="00C822E2">
        <w:t> místech mimo kontrolu osob</w:t>
      </w:r>
      <w:r w:rsidR="00055E0E" w:rsidRPr="00C822E2">
        <w:t xml:space="preserve"> pověřených</w:t>
      </w:r>
      <w:r w:rsidR="00913123" w:rsidRPr="00C822E2">
        <w:t xml:space="preserve"> dohledem</w:t>
      </w:r>
      <w:r w:rsidR="006E4912" w:rsidRPr="00C822E2">
        <w:t xml:space="preserve">. Během polední </w:t>
      </w:r>
      <w:r w:rsidR="006E4912" w:rsidRPr="00C822E2">
        <w:lastRenderedPageBreak/>
        <w:t xml:space="preserve">přestávky mohou žáci </w:t>
      </w:r>
      <w:r w:rsidR="00913123" w:rsidRPr="00C822E2">
        <w:t>opustit</w:t>
      </w:r>
      <w:r w:rsidR="006E4912" w:rsidRPr="00C822E2">
        <w:t xml:space="preserve"> budovu na základě písemného svolení – souh</w:t>
      </w:r>
      <w:r w:rsidR="00913123" w:rsidRPr="00C822E2">
        <w:t>lasu</w:t>
      </w:r>
      <w:r w:rsidR="00913123" w:rsidRPr="004A587F">
        <w:rPr>
          <w:color w:val="FF0000"/>
        </w:rPr>
        <w:t xml:space="preserve"> </w:t>
      </w:r>
      <w:r w:rsidR="00913123" w:rsidRPr="00C822E2">
        <w:t>zákonné osoby</w:t>
      </w:r>
      <w:r w:rsidR="004A587F" w:rsidRPr="00C822E2">
        <w:t xml:space="preserve">. </w:t>
      </w:r>
      <w:r w:rsidR="006E4912" w:rsidRPr="00C822E2">
        <w:t xml:space="preserve">Po celou dobu polední přestávky je zajištěn pedagogický dohled nad žáky pobývajícími v areálu ZŠ. </w:t>
      </w:r>
    </w:p>
    <w:p w:rsidR="006E4912" w:rsidRDefault="006E4912" w:rsidP="006E4912">
      <w:pPr>
        <w:jc w:val="both"/>
      </w:pPr>
    </w:p>
    <w:p w:rsidR="006E4912" w:rsidRDefault="006E4912" w:rsidP="006E4912">
      <w:pPr>
        <w:jc w:val="both"/>
      </w:pPr>
      <w:r>
        <w:t>V době mimo vyučování se žáci smějí zdržovat</w:t>
      </w:r>
      <w:r w:rsidR="00034801">
        <w:t xml:space="preserve"> ve </w:t>
      </w:r>
      <w:r>
        <w:t xml:space="preserve">školní budově pouze za přítomnosti </w:t>
      </w:r>
      <w:r w:rsidRPr="00034801">
        <w:t>pedagogickéh</w:t>
      </w:r>
      <w:r w:rsidR="00913123" w:rsidRPr="00034801">
        <w:t>o dohledu</w:t>
      </w:r>
      <w:r w:rsidRPr="00034801">
        <w:t>.</w:t>
      </w:r>
      <w:r w:rsidR="00FA4B28" w:rsidRPr="00034801">
        <w:t xml:space="preserve"> </w:t>
      </w:r>
      <w:r w:rsidRPr="00034801">
        <w:t xml:space="preserve">Po skončení </w:t>
      </w:r>
      <w:r w:rsidR="00913123" w:rsidRPr="00034801">
        <w:t>vyučování se žák zdržuje v šatnách</w:t>
      </w:r>
      <w:r w:rsidR="00034801">
        <w:t xml:space="preserve"> po dobu </w:t>
      </w:r>
      <w:r w:rsidR="00084C9D" w:rsidRPr="00034801">
        <w:t xml:space="preserve">nezbytně nutnou a následně </w:t>
      </w:r>
      <w:r w:rsidRPr="00034801">
        <w:t>odchází z</w:t>
      </w:r>
      <w:r>
        <w:t xml:space="preserve"> budovy.</w:t>
      </w:r>
    </w:p>
    <w:p w:rsidR="00084C9D" w:rsidRDefault="00084C9D" w:rsidP="006E4912">
      <w:pPr>
        <w:jc w:val="both"/>
      </w:pPr>
    </w:p>
    <w:p w:rsidR="006E4912" w:rsidRDefault="006E4912" w:rsidP="006E4912">
      <w:pPr>
        <w:jc w:val="both"/>
      </w:pPr>
      <w:r>
        <w:t>Služba týdne dbá na</w:t>
      </w:r>
      <w:r w:rsidR="00D8086F">
        <w:t xml:space="preserve"> čistotu a pořádek, odpovídá za</w:t>
      </w:r>
      <w:r>
        <w:t xml:space="preserve"> čistě umytou a utřenou tabuli v průběhu vyučování.</w:t>
      </w:r>
      <w:r w:rsidR="000433A0">
        <w:t xml:space="preserve"> </w:t>
      </w:r>
      <w:r>
        <w:t>Do kabinet</w:t>
      </w:r>
      <w:r w:rsidR="00D8086F">
        <w:t xml:space="preserve">ů vstupují žáci </w:t>
      </w:r>
      <w:r w:rsidR="00084C9D">
        <w:t xml:space="preserve">jen </w:t>
      </w:r>
      <w:r w:rsidR="00D8086F">
        <w:t>za</w:t>
      </w:r>
      <w:r w:rsidR="00084C9D">
        <w:t xml:space="preserve"> přítomnosti učitele. D</w:t>
      </w:r>
      <w:r>
        <w:t>o</w:t>
      </w:r>
      <w:r w:rsidR="00084C9D">
        <w:t xml:space="preserve"> sborovny, ředitelny a kanceláří</w:t>
      </w:r>
      <w:r>
        <w:t xml:space="preserve">  jen tehdy, jsou-li k tomu vyzváni.</w:t>
      </w:r>
      <w:r w:rsidR="00A2222C">
        <w:t xml:space="preserve"> V odborných učebnách žáci dodržují </w:t>
      </w:r>
      <w:r w:rsidR="00A2222C" w:rsidRPr="00A2222C">
        <w:t xml:space="preserve">provozní </w:t>
      </w:r>
      <w:r w:rsidR="00A2222C">
        <w:t>řády těchto učeben.</w:t>
      </w:r>
    </w:p>
    <w:p w:rsidR="000433A0" w:rsidRDefault="000433A0" w:rsidP="00084C9D">
      <w:pPr>
        <w:jc w:val="both"/>
      </w:pPr>
    </w:p>
    <w:p w:rsidR="006E4912" w:rsidRPr="00A2222C" w:rsidRDefault="006E4912" w:rsidP="00084C9D">
      <w:pPr>
        <w:jc w:val="both"/>
      </w:pPr>
      <w:r>
        <w:t xml:space="preserve">Během </w:t>
      </w:r>
      <w:r w:rsidRPr="00034801">
        <w:t xml:space="preserve">vyučování mají žáci vypnuté </w:t>
      </w:r>
      <w:r w:rsidR="00D8086F" w:rsidRPr="00034801">
        <w:t xml:space="preserve">a uschované </w:t>
      </w:r>
      <w:r w:rsidRPr="00034801">
        <w:t>mobilní telefony.</w:t>
      </w:r>
      <w:r w:rsidR="000433A0" w:rsidRPr="00034801">
        <w:t xml:space="preserve"> </w:t>
      </w:r>
      <w:r w:rsidRPr="00034801">
        <w:t>Žáci nenosí do školy nepotřebné či drahé věci, škola za jejich ztrátu či poškození nenese odpovědnost.</w:t>
      </w:r>
      <w:r w:rsidR="00A2222C" w:rsidRPr="00034801">
        <w:t xml:space="preserve"> </w:t>
      </w:r>
      <w:r w:rsidRPr="00034801">
        <w:t xml:space="preserve">Nalezené věci se odevzdávají </w:t>
      </w:r>
      <w:r w:rsidR="00D8086F" w:rsidRPr="00034801">
        <w:t>vyučujícímu,</w:t>
      </w:r>
      <w:r w:rsidR="00A2222C" w:rsidRPr="00034801">
        <w:t xml:space="preserve"> </w:t>
      </w:r>
      <w:r w:rsidR="000433A0" w:rsidRPr="00034801">
        <w:t>případně paní vrátné či panu školníkovi.</w:t>
      </w:r>
    </w:p>
    <w:p w:rsidR="006E4912" w:rsidRDefault="006E4912" w:rsidP="00084C9D">
      <w:pPr>
        <w:jc w:val="both"/>
      </w:pPr>
    </w:p>
    <w:p w:rsidR="006E4912" w:rsidRDefault="006E4912" w:rsidP="006E4912">
      <w:pPr>
        <w:jc w:val="both"/>
      </w:pPr>
      <w:r>
        <w:t>Žáci jsou povin</w:t>
      </w:r>
      <w:r w:rsidR="00D8086F">
        <w:t xml:space="preserve">ni chovat se ukázněně, dbát na </w:t>
      </w:r>
      <w:r>
        <w:t>po</w:t>
      </w:r>
      <w:r w:rsidR="00CB674B">
        <w:t xml:space="preserve">řádek ve všech prostorách školy i jejím blízkém okolí, </w:t>
      </w:r>
      <w:r>
        <w:t>vzorně se starat o  učebnice a školní potřeby, jejich poškození nebo ztrátu  hlásí vyučujícímu.</w:t>
      </w:r>
    </w:p>
    <w:p w:rsidR="00D8086F" w:rsidRPr="000B6967" w:rsidRDefault="00D8086F" w:rsidP="006E4912">
      <w:pPr>
        <w:jc w:val="both"/>
      </w:pPr>
    </w:p>
    <w:p w:rsidR="006E4912" w:rsidRDefault="006E4912" w:rsidP="006E4912">
      <w:pPr>
        <w:jc w:val="both"/>
        <w:rPr>
          <w:bCs/>
        </w:rPr>
      </w:pPr>
      <w:r>
        <w:rPr>
          <w:bCs/>
        </w:rPr>
        <w:t>Při ztrátě věci postupují žáci následovně:</w:t>
      </w:r>
    </w:p>
    <w:p w:rsidR="006E4912" w:rsidRDefault="006E4912" w:rsidP="006E4912">
      <w:pPr>
        <w:jc w:val="both"/>
        <w:rPr>
          <w:bCs/>
        </w:rPr>
      </w:pPr>
      <w:r>
        <w:rPr>
          <w:bCs/>
        </w:rPr>
        <w:t>a) žák musí ztrátu věci</w:t>
      </w:r>
      <w:r w:rsidRPr="00CB674B">
        <w:rPr>
          <w:bCs/>
        </w:rPr>
        <w:t xml:space="preserve"> neprodleně </w:t>
      </w:r>
      <w:r>
        <w:rPr>
          <w:bCs/>
        </w:rPr>
        <w:t xml:space="preserve">oznámit třídnímu učiteli </w:t>
      </w:r>
    </w:p>
    <w:p w:rsidR="006E4912" w:rsidRPr="00662A74" w:rsidRDefault="006E4912" w:rsidP="006E4912">
      <w:pPr>
        <w:jc w:val="both"/>
        <w:rPr>
          <w:bCs/>
        </w:rPr>
      </w:pPr>
      <w:r>
        <w:rPr>
          <w:bCs/>
        </w:rPr>
        <w:t xml:space="preserve">b) pokus o </w:t>
      </w:r>
      <w:r w:rsidRPr="00662A74">
        <w:rPr>
          <w:bCs/>
        </w:rPr>
        <w:t>dohledání věci</w:t>
      </w:r>
      <w:r w:rsidR="00CB674B" w:rsidRPr="00662A74">
        <w:rPr>
          <w:bCs/>
        </w:rPr>
        <w:t>, zpětná kontrola kamerového systému</w:t>
      </w:r>
    </w:p>
    <w:p w:rsidR="006E4912" w:rsidRDefault="006E4912" w:rsidP="006E4912">
      <w:pPr>
        <w:jc w:val="both"/>
        <w:rPr>
          <w:bCs/>
        </w:rPr>
      </w:pPr>
      <w:r w:rsidRPr="00662A74">
        <w:rPr>
          <w:bCs/>
        </w:rPr>
        <w:t>c) žák si vyzvedne tiskopis hlášení pojist</w:t>
      </w:r>
      <w:r w:rsidR="007E6C03" w:rsidRPr="00662A74">
        <w:rPr>
          <w:bCs/>
        </w:rPr>
        <w:t>né události a čestné prohlášení</w:t>
      </w:r>
      <w:r>
        <w:rPr>
          <w:bCs/>
        </w:rPr>
        <w:t xml:space="preserve"> u </w:t>
      </w:r>
      <w:r w:rsidRPr="00CB674B">
        <w:rPr>
          <w:bCs/>
        </w:rPr>
        <w:t>zástupce</w:t>
      </w:r>
      <w:r w:rsidR="007E6C03" w:rsidRPr="00CB674B">
        <w:rPr>
          <w:bCs/>
        </w:rPr>
        <w:t xml:space="preserve"> ředitele</w:t>
      </w:r>
    </w:p>
    <w:p w:rsidR="006E4912" w:rsidRDefault="006E4912" w:rsidP="006E4912">
      <w:pPr>
        <w:jc w:val="both"/>
        <w:rPr>
          <w:bCs/>
        </w:rPr>
      </w:pPr>
      <w:r>
        <w:rPr>
          <w:bCs/>
        </w:rPr>
        <w:t>d) hláše</w:t>
      </w:r>
      <w:r w:rsidR="007E6C03">
        <w:rPr>
          <w:bCs/>
        </w:rPr>
        <w:t>ní pojistné události je vyplněno</w:t>
      </w:r>
      <w:r>
        <w:rPr>
          <w:bCs/>
        </w:rPr>
        <w:t xml:space="preserve"> za žáka, čestné prohlášení za zákonného zástupce žáka</w:t>
      </w:r>
    </w:p>
    <w:p w:rsidR="006E4912" w:rsidRDefault="006E4912" w:rsidP="006E4912">
      <w:pPr>
        <w:jc w:val="both"/>
        <w:rPr>
          <w:bCs/>
        </w:rPr>
      </w:pPr>
      <w:r>
        <w:rPr>
          <w:bCs/>
        </w:rPr>
        <w:t>e)</w:t>
      </w:r>
      <w:r w:rsidR="007E6C03">
        <w:rPr>
          <w:bCs/>
        </w:rPr>
        <w:t xml:space="preserve"> oba vyplněné tiskopisy se odevzdají</w:t>
      </w:r>
      <w:r>
        <w:rPr>
          <w:bCs/>
        </w:rPr>
        <w:t xml:space="preserve"> zástupci</w:t>
      </w:r>
      <w:r w:rsidR="00CB674B">
        <w:rPr>
          <w:bCs/>
        </w:rPr>
        <w:t xml:space="preserve"> ředitele</w:t>
      </w:r>
    </w:p>
    <w:p w:rsidR="006E4912" w:rsidRDefault="006E4912" w:rsidP="006E4912">
      <w:pPr>
        <w:jc w:val="both"/>
        <w:rPr>
          <w:bCs/>
        </w:rPr>
      </w:pPr>
      <w:r>
        <w:rPr>
          <w:bCs/>
        </w:rPr>
        <w:t>f) zástupce zkontroluje úplnost, kopii založí, originál zašle na pojišťovnu</w:t>
      </w:r>
    </w:p>
    <w:p w:rsidR="006E4912" w:rsidRDefault="006E4912" w:rsidP="006E4912">
      <w:pPr>
        <w:jc w:val="both"/>
        <w:rPr>
          <w:bCs/>
        </w:rPr>
      </w:pPr>
      <w:r>
        <w:rPr>
          <w:bCs/>
        </w:rPr>
        <w:t xml:space="preserve">g) vyrozumění o likvidaci škodné události po obdržení zástupce založí </w:t>
      </w:r>
    </w:p>
    <w:p w:rsidR="006E4912" w:rsidRDefault="006E4912" w:rsidP="006E4912">
      <w:pPr>
        <w:jc w:val="both"/>
      </w:pPr>
    </w:p>
    <w:p w:rsidR="00B72754" w:rsidRDefault="00B72754" w:rsidP="006E4912">
      <w:pPr>
        <w:jc w:val="both"/>
      </w:pPr>
    </w:p>
    <w:p w:rsidR="006E4912" w:rsidRPr="00CF73A4" w:rsidRDefault="006E4912" w:rsidP="006E4912">
      <w:pPr>
        <w:jc w:val="both"/>
        <w:rPr>
          <w:b/>
          <w:bCs/>
        </w:rPr>
      </w:pPr>
      <w:r>
        <w:rPr>
          <w:b/>
          <w:bCs/>
        </w:rPr>
        <w:t>2.3 Školní družina</w:t>
      </w:r>
    </w:p>
    <w:p w:rsidR="00B72754" w:rsidRPr="00C822E2" w:rsidRDefault="00426261" w:rsidP="00B72754">
      <w:pPr>
        <w:jc w:val="both"/>
      </w:pPr>
      <w:r w:rsidRPr="00C822E2">
        <w:t xml:space="preserve">Provoz ŠD </w:t>
      </w:r>
      <w:r w:rsidR="00B72754" w:rsidRPr="00C822E2">
        <w:t>je blíže charakterizován</w:t>
      </w:r>
      <w:r w:rsidRPr="00C822E2">
        <w:t xml:space="preserve"> vnitřním řádem ŠD.</w:t>
      </w:r>
      <w:r w:rsidR="00B72754" w:rsidRPr="00C822E2">
        <w:t xml:space="preserve"> ŠD je nenároková, o </w:t>
      </w:r>
      <w:r w:rsidR="006E4912" w:rsidRPr="00C822E2">
        <w:t>př</w:t>
      </w:r>
      <w:r w:rsidR="00B72754" w:rsidRPr="00C822E2">
        <w:t xml:space="preserve">ijetí žáka </w:t>
      </w:r>
      <w:r w:rsidR="006E4912" w:rsidRPr="00C822E2">
        <w:t xml:space="preserve"> do ŠD  rozhoduje ředitel školy.</w:t>
      </w:r>
      <w:r w:rsidR="00B72754" w:rsidRPr="00C822E2">
        <w:t xml:space="preserve"> Do ŠD se žáci 1. ročníku přihlašují písemně při zápisu do 1. třídy a při zápisu do ŠD. Přednostně jsou přijímání žáci </w:t>
      </w:r>
      <w:smartTag w:uri="urn:schemas-microsoft-com:office:smarttags" w:element="metricconverter">
        <w:smartTagPr>
          <w:attr w:name="ProductID" w:val="1. a"/>
        </w:smartTagPr>
        <w:r w:rsidR="00B72754" w:rsidRPr="00C822E2">
          <w:t>1. a</w:t>
        </w:r>
      </w:smartTag>
      <w:r w:rsidR="00B72754" w:rsidRPr="00C822E2">
        <w:t xml:space="preserve"> 2. tříd. Dítě je možně odhlásit kdykoliv během školního roku na základě písemné žádosti rodičů.</w:t>
      </w:r>
    </w:p>
    <w:p w:rsidR="00B72754" w:rsidRPr="00C822E2" w:rsidRDefault="00B72754" w:rsidP="00B72754">
      <w:pPr>
        <w:jc w:val="both"/>
      </w:pPr>
    </w:p>
    <w:p w:rsidR="00B72754" w:rsidRPr="00C822E2" w:rsidRDefault="00B72754" w:rsidP="00B72754">
      <w:pPr>
        <w:jc w:val="both"/>
      </w:pPr>
      <w:r w:rsidRPr="00C822E2">
        <w:t>Docházka přihlášených žáků je povinná. Každou nepřítomnost je nutno řádně omluvit. Výjimečně lze uvolnit žáka dříve jen oproti písemné žádosti, která musí obsahovat datum, hodinu odchodu a podpis. Bez t</w:t>
      </w:r>
      <w:r w:rsidR="00662A74">
        <w:t xml:space="preserve">éto žádosti nebude žák uvolněn. Zákonní zástupci vstupují do školní družiny </w:t>
      </w:r>
      <w:r w:rsidR="007A1BB2">
        <w:t xml:space="preserve">jen ze </w:t>
      </w:r>
      <w:r w:rsidR="00662A74">
        <w:t>závažných důvodů.</w:t>
      </w:r>
    </w:p>
    <w:p w:rsidR="00B72754" w:rsidRPr="00C822E2" w:rsidRDefault="00B72754" w:rsidP="00B72754">
      <w:pPr>
        <w:jc w:val="both"/>
      </w:pPr>
    </w:p>
    <w:p w:rsidR="00B72754" w:rsidRPr="00C822E2" w:rsidRDefault="00B72754" w:rsidP="00B72754">
      <w:pPr>
        <w:jc w:val="both"/>
      </w:pPr>
      <w:r w:rsidRPr="00C822E2">
        <w:t>Žáci ŠD se řídí školním řádem a řádem ŠD, dodržují bezpečnostní předpisy, se kterými byli seznámeni. Chovají se tak, aby neohrozili bezpečnost a zdraví svoje ani svých spolužáků.</w:t>
      </w:r>
      <w:r w:rsidR="00055E0E" w:rsidRPr="00C822E2">
        <w:t xml:space="preserve"> Vychovatelky ve školní družině jsou v případě nevhodného či rizikového chování oprávněny navrhnout žákovi kázeňský postih. </w:t>
      </w:r>
      <w:r w:rsidR="00662A74">
        <w:t>V případně závažných proviněn</w:t>
      </w:r>
      <w:r w:rsidR="007A1BB2">
        <w:t>í může být žák ze ŠD</w:t>
      </w:r>
      <w:r w:rsidR="00662A74">
        <w:t xml:space="preserve"> vyloučen. Vyloučení žáka z</w:t>
      </w:r>
      <w:r w:rsidR="007A1BB2">
        <w:t>e ŠD</w:t>
      </w:r>
      <w:r w:rsidR="00662A74">
        <w:t xml:space="preserve"> vždy přechází podmíněné vyloučení se zkušební lhůtou.</w:t>
      </w:r>
    </w:p>
    <w:p w:rsidR="007A1BB2" w:rsidRDefault="007A1BB2" w:rsidP="006E4912">
      <w:pPr>
        <w:jc w:val="both"/>
      </w:pPr>
    </w:p>
    <w:p w:rsidR="00B72754" w:rsidRPr="00CF73A4" w:rsidRDefault="006E4912" w:rsidP="006E4912">
      <w:pPr>
        <w:rPr>
          <w:b/>
          <w:bCs/>
        </w:rPr>
      </w:pPr>
      <w:r>
        <w:rPr>
          <w:b/>
          <w:bCs/>
        </w:rPr>
        <w:t>2.4 Školní jídelna</w:t>
      </w:r>
    </w:p>
    <w:p w:rsidR="004B71B7" w:rsidRDefault="006E4912" w:rsidP="006E4912">
      <w:pPr>
        <w:jc w:val="both"/>
      </w:pPr>
      <w:r w:rsidRPr="00034801">
        <w:t>Při</w:t>
      </w:r>
      <w:r w:rsidR="00B66EBA" w:rsidRPr="00034801">
        <w:t xml:space="preserve"> čekání na výdej obědů i </w:t>
      </w:r>
      <w:r w:rsidRPr="00034801">
        <w:t>stolován</w:t>
      </w:r>
      <w:r w:rsidR="00B66EBA" w:rsidRPr="00034801">
        <w:t>í se chovají žáci tiše</w:t>
      </w:r>
      <w:r w:rsidRPr="00034801">
        <w:t xml:space="preserve"> </w:t>
      </w:r>
      <w:r w:rsidR="00B66EBA" w:rsidRPr="00034801">
        <w:t>a ukázněně, dbají</w:t>
      </w:r>
      <w:r w:rsidR="00434BFE" w:rsidRPr="00034801">
        <w:t xml:space="preserve"> pokynů </w:t>
      </w:r>
      <w:r w:rsidR="00B66EBA" w:rsidRPr="00034801">
        <w:t>pedagogů i provozního personálu</w:t>
      </w:r>
      <w:r w:rsidRPr="00034801">
        <w:t xml:space="preserve">. </w:t>
      </w:r>
      <w:r w:rsidR="00B66EBA" w:rsidRPr="00034801">
        <w:t>Po skončení oběda</w:t>
      </w:r>
      <w:r w:rsidR="00B66EBA">
        <w:t xml:space="preserve"> </w:t>
      </w:r>
      <w:r w:rsidR="00434BFE">
        <w:t xml:space="preserve">uklidí </w:t>
      </w:r>
      <w:r w:rsidR="00B66EBA">
        <w:t>žák své místo</w:t>
      </w:r>
      <w:r w:rsidR="00015823">
        <w:t>,</w:t>
      </w:r>
      <w:r w:rsidR="00B66EBA">
        <w:t xml:space="preserve"> pokud je znečištěno </w:t>
      </w:r>
      <w:r w:rsidR="00434BFE">
        <w:t>a odnese použité nádobí</w:t>
      </w:r>
      <w:r>
        <w:t xml:space="preserve">. </w:t>
      </w:r>
      <w:r w:rsidR="00B66EBA">
        <w:t>Jí a pije pouze u stolu.</w:t>
      </w:r>
      <w:r>
        <w:t xml:space="preserve"> </w:t>
      </w:r>
      <w:r w:rsidR="00B66EBA">
        <w:t>Po konzumaci jídla se do jídelny</w:t>
      </w:r>
      <w:r>
        <w:t xml:space="preserve"> již </w:t>
      </w:r>
      <w:r w:rsidRPr="00DD20C9">
        <w:t>nevrací</w:t>
      </w:r>
      <w:r w:rsidR="003D42BA" w:rsidRPr="00DD20C9">
        <w:t>.</w:t>
      </w:r>
      <w:r>
        <w:t xml:space="preserve"> </w:t>
      </w:r>
    </w:p>
    <w:p w:rsidR="004B71B7" w:rsidRDefault="004B71B7" w:rsidP="006E4912">
      <w:pPr>
        <w:jc w:val="both"/>
      </w:pPr>
    </w:p>
    <w:p w:rsidR="006E4912" w:rsidRPr="007A1BB2" w:rsidRDefault="003A1E4A" w:rsidP="006E4912">
      <w:pPr>
        <w:jc w:val="both"/>
      </w:pPr>
      <w:r w:rsidRPr="007A1BB2">
        <w:lastRenderedPageBreak/>
        <w:t xml:space="preserve">Zákonné osoby na děti čekají před školou, do prostoru jídelny nevstupují. </w:t>
      </w:r>
      <w:r w:rsidR="00434BFE" w:rsidRPr="007A1BB2">
        <w:t>Žákům není povoleno v</w:t>
      </w:r>
      <w:r w:rsidR="004B71B7" w:rsidRPr="007A1BB2">
        <w:t>e vnitřním</w:t>
      </w:r>
      <w:r w:rsidR="00434BFE" w:rsidRPr="007A1BB2">
        <w:t xml:space="preserve"> prostoru </w:t>
      </w:r>
      <w:r w:rsidR="004B71B7" w:rsidRPr="007A1BB2">
        <w:t>před jídelnou</w:t>
      </w:r>
      <w:r w:rsidR="00434BFE" w:rsidRPr="007A1BB2">
        <w:t xml:space="preserve"> vyčkávat na ostatní spolužáky.</w:t>
      </w:r>
    </w:p>
    <w:p w:rsidR="004B71B7" w:rsidRPr="004B71B7" w:rsidRDefault="004B71B7" w:rsidP="006E4912">
      <w:pPr>
        <w:jc w:val="both"/>
        <w:rPr>
          <w:color w:val="FF0000"/>
        </w:rPr>
      </w:pPr>
    </w:p>
    <w:p w:rsidR="006E4912" w:rsidRDefault="006E4912" w:rsidP="006E4912">
      <w:pPr>
        <w:jc w:val="both"/>
      </w:pPr>
    </w:p>
    <w:p w:rsidR="006E4912" w:rsidRPr="00015823" w:rsidRDefault="006E4912" w:rsidP="006E4912">
      <w:pPr>
        <w:pStyle w:val="Zkladntext"/>
        <w:jc w:val="both"/>
        <w:rPr>
          <w:sz w:val="28"/>
          <w:szCs w:val="28"/>
        </w:rPr>
      </w:pPr>
      <w:r w:rsidRPr="00015823">
        <w:rPr>
          <w:sz w:val="28"/>
          <w:szCs w:val="28"/>
        </w:rPr>
        <w:t xml:space="preserve">3. Podmínky zajištění bezpečnosti a </w:t>
      </w:r>
      <w:r w:rsidR="00481FD9" w:rsidRPr="00015823">
        <w:rPr>
          <w:sz w:val="28"/>
          <w:szCs w:val="28"/>
        </w:rPr>
        <w:t xml:space="preserve">prevence </w:t>
      </w:r>
      <w:r w:rsidR="00B66EBA" w:rsidRPr="00015823">
        <w:rPr>
          <w:sz w:val="28"/>
          <w:szCs w:val="28"/>
        </w:rPr>
        <w:t>před rizikovým chováním</w:t>
      </w:r>
    </w:p>
    <w:p w:rsidR="006E4912" w:rsidRDefault="006E4912" w:rsidP="006E4912">
      <w:pPr>
        <w:jc w:val="both"/>
      </w:pPr>
    </w:p>
    <w:p w:rsidR="00CF73A4" w:rsidRPr="009746AF" w:rsidRDefault="006E4912" w:rsidP="006E4912">
      <w:pPr>
        <w:rPr>
          <w:b/>
          <w:bCs/>
        </w:rPr>
      </w:pPr>
      <w:r>
        <w:rPr>
          <w:b/>
          <w:bCs/>
        </w:rPr>
        <w:t>3.1 Bezpečnost a ochrana zdraví žáků</w:t>
      </w:r>
      <w:r w:rsidR="00DA3E50">
        <w:rPr>
          <w:b/>
          <w:bCs/>
        </w:rPr>
        <w:t>, školní úrazy</w:t>
      </w:r>
    </w:p>
    <w:p w:rsidR="006E4912" w:rsidRDefault="006E4912" w:rsidP="006E4912">
      <w:pPr>
        <w:jc w:val="both"/>
      </w:pPr>
      <w:r>
        <w:t>Žáci jsou povinni přezouvat se, dbát na hygienu zvlášť před jídlem a po použití WC.</w:t>
      </w:r>
    </w:p>
    <w:p w:rsidR="006E4912" w:rsidRDefault="006E4912" w:rsidP="006E4912">
      <w:pPr>
        <w:jc w:val="both"/>
      </w:pPr>
      <w:r>
        <w:t xml:space="preserve">Žáci se chovají při pobytu ve škole a na akcích organizovaných školou </w:t>
      </w:r>
      <w:r w:rsidR="002F1340">
        <w:t>tak, aby neohrozili zdraví své</w:t>
      </w:r>
      <w:r>
        <w:t xml:space="preserve"> ani svých spolužáků či jiných osob.</w:t>
      </w:r>
      <w:r w:rsidR="00CF73A4">
        <w:t xml:space="preserve"> </w:t>
      </w:r>
      <w:r>
        <w:t>Žáci chodí slušně a čistě oblečeni a upraveni.</w:t>
      </w:r>
      <w:r w:rsidR="00CF73A4">
        <w:t xml:space="preserve"> </w:t>
      </w:r>
    </w:p>
    <w:p w:rsidR="00CF73A4" w:rsidRDefault="00CF73A4" w:rsidP="006E4912">
      <w:pPr>
        <w:jc w:val="both"/>
      </w:pPr>
    </w:p>
    <w:p w:rsidR="006E4912" w:rsidRDefault="006E4912" w:rsidP="006E4912">
      <w:pPr>
        <w:jc w:val="both"/>
      </w:pPr>
      <w:r>
        <w:t>Při přecházení žáků na místa vyučování či jiných akcí mimo budovu školy se žáci řídí pravidly silničního provozu a pokyny doprovázejících osob. Před t</w:t>
      </w:r>
      <w:r w:rsidR="00CF73A4">
        <w:t>akovýmito akcemi doprovázející pedagog</w:t>
      </w:r>
      <w:r>
        <w:t xml:space="preserve"> žáky zvlášť poučí o bezpečnosti. Pro spol</w:t>
      </w:r>
      <w:r w:rsidR="002F1340">
        <w:t>ečné zájezdy tříd, lyžařské kurz</w:t>
      </w:r>
      <w:r>
        <w:t>y, školy v přírodě platí zvláštní bezpečnostní předpisy, se kterými jsou žáci předem seznámeni. Při pobytu v ubytovacích zařízeních se žáci podřizují vnitřnímu řádu tohoto zařízení a dbají všech pokynů pracovníků tohoto zařízení.</w:t>
      </w:r>
    </w:p>
    <w:p w:rsidR="007B4970" w:rsidRPr="00CF73A4" w:rsidRDefault="007B4970" w:rsidP="006E4912">
      <w:pPr>
        <w:jc w:val="both"/>
      </w:pPr>
    </w:p>
    <w:p w:rsidR="006E4912" w:rsidRDefault="006E4912" w:rsidP="006E4912">
      <w:pPr>
        <w:jc w:val="both"/>
      </w:pPr>
      <w:r>
        <w:t>Při výuce v tělocvičně, dílnách, na pozemcích, v laboratoři zachovávají žáci specifické bezpečnostní předpisy pro tyto učebny, da</w:t>
      </w:r>
      <w:r w:rsidR="007B4970">
        <w:t>né vnitřním řádem odborných učeben.</w:t>
      </w:r>
      <w:r>
        <w:t xml:space="preserve"> Vyučující daného předmětu jsou povinni s nimi seznámit žáky při první vyučovací hodině školního roku a dodatečně poučit žáky, kteří při první hodině chyběli. O poučení žáků provede učitel záznam do třídní knihy. </w:t>
      </w:r>
    </w:p>
    <w:p w:rsidR="006E4912" w:rsidRDefault="006E4912" w:rsidP="006E4912">
      <w:pPr>
        <w:jc w:val="both"/>
        <w:rPr>
          <w:iCs/>
        </w:rPr>
      </w:pPr>
    </w:p>
    <w:p w:rsidR="006E4912" w:rsidRDefault="006E4912" w:rsidP="006E4912">
      <w:pPr>
        <w:jc w:val="both"/>
        <w:rPr>
          <w:iCs/>
        </w:rPr>
      </w:pPr>
      <w:r>
        <w:rPr>
          <w:iCs/>
        </w:rPr>
        <w:t>Poučení na počátku školního roku provádí třídní učitel,  který žáky seznámí zejména:</w:t>
      </w:r>
    </w:p>
    <w:p w:rsidR="006E4912" w:rsidRPr="007A1BB2" w:rsidRDefault="007E20DF" w:rsidP="006E4912">
      <w:pPr>
        <w:jc w:val="both"/>
        <w:rPr>
          <w:iCs/>
        </w:rPr>
      </w:pPr>
      <w:r w:rsidRPr="007A1BB2">
        <w:rPr>
          <w:iCs/>
        </w:rPr>
        <w:t>a) s</w:t>
      </w:r>
      <w:r w:rsidR="007B4970" w:rsidRPr="007A1BB2">
        <w:rPr>
          <w:iCs/>
        </w:rPr>
        <w:t xml:space="preserve"> důležitými, případně </w:t>
      </w:r>
      <w:r w:rsidRPr="007A1BB2">
        <w:rPr>
          <w:iCs/>
        </w:rPr>
        <w:t>aktualizovanými body školního řádu</w:t>
      </w:r>
      <w:r w:rsidR="006E4912" w:rsidRPr="007A1BB2">
        <w:rPr>
          <w:iCs/>
        </w:rPr>
        <w:t xml:space="preserve">,  </w:t>
      </w:r>
    </w:p>
    <w:p w:rsidR="006E4912" w:rsidRDefault="006E4912" w:rsidP="006E4912">
      <w:pPr>
        <w:jc w:val="both"/>
        <w:rPr>
          <w:iCs/>
        </w:rPr>
      </w:pPr>
      <w:r>
        <w:rPr>
          <w:iCs/>
        </w:rPr>
        <w:t>b) s</w:t>
      </w:r>
      <w:r w:rsidR="007B4970">
        <w:rPr>
          <w:iCs/>
        </w:rPr>
        <w:t xml:space="preserve">e zásadami bezpečného chování v prostoru školy </w:t>
      </w:r>
      <w:r>
        <w:rPr>
          <w:iCs/>
        </w:rPr>
        <w:t xml:space="preserve">při odchodu ze školy a příchodu  do školy </w:t>
      </w:r>
    </w:p>
    <w:p w:rsidR="006E4912" w:rsidRDefault="006E4912" w:rsidP="006E4912">
      <w:pPr>
        <w:jc w:val="both"/>
        <w:rPr>
          <w:iCs/>
        </w:rPr>
      </w:pPr>
      <w:r>
        <w:rPr>
          <w:iCs/>
        </w:rPr>
        <w:t>c) se zákazem přinášet do školy věci, které nesouvisejí  s vyučováním,</w:t>
      </w:r>
    </w:p>
    <w:p w:rsidR="006E4912" w:rsidRDefault="006E4912" w:rsidP="006E4912">
      <w:pPr>
        <w:jc w:val="both"/>
        <w:rPr>
          <w:iCs/>
        </w:rPr>
      </w:pPr>
      <w:r>
        <w:rPr>
          <w:iCs/>
        </w:rPr>
        <w:t xml:space="preserve">d) s postupem při úrazech,  </w:t>
      </w:r>
    </w:p>
    <w:p w:rsidR="006E4912" w:rsidRDefault="006E4912" w:rsidP="006E4912">
      <w:pPr>
        <w:jc w:val="both"/>
        <w:rPr>
          <w:iCs/>
        </w:rPr>
      </w:pPr>
      <w:r>
        <w:rPr>
          <w:iCs/>
        </w:rPr>
        <w:t>e) s nebezpečím vzniku požáru a s postupem v případě  požáru.</w:t>
      </w:r>
    </w:p>
    <w:p w:rsidR="00DA3E50" w:rsidRDefault="00DA3E50" w:rsidP="006E4912">
      <w:pPr>
        <w:rPr>
          <w:iCs/>
        </w:rPr>
      </w:pPr>
    </w:p>
    <w:p w:rsidR="00DA3E50" w:rsidRDefault="00DA3E50" w:rsidP="006E4912">
      <w:pPr>
        <w:rPr>
          <w:bCs/>
          <w:iCs/>
        </w:rPr>
      </w:pPr>
    </w:p>
    <w:p w:rsidR="006E4912" w:rsidRPr="00034801" w:rsidRDefault="006E4912" w:rsidP="00DA3E50">
      <w:pPr>
        <w:jc w:val="both"/>
      </w:pPr>
      <w:r w:rsidRPr="00034801">
        <w:t>Každý úraz, poranění či nehodu, k níž dojde během vy</w:t>
      </w:r>
      <w:r w:rsidR="00DA3E50" w:rsidRPr="00034801">
        <w:t xml:space="preserve">učování na půdě školy, </w:t>
      </w:r>
      <w:r w:rsidR="00D361CE" w:rsidRPr="00034801">
        <w:t>nebo akcích organizovaných školou</w:t>
      </w:r>
      <w:r w:rsidR="00C822E2">
        <w:t>,</w:t>
      </w:r>
      <w:r w:rsidRPr="00034801">
        <w:t xml:space="preserve"> jsou žáci povinni hlásit ihned</w:t>
      </w:r>
      <w:r w:rsidR="003D42BA" w:rsidRPr="00034801">
        <w:t xml:space="preserve"> vyučujícímu, popř.</w:t>
      </w:r>
      <w:r w:rsidR="007E20DF" w:rsidRPr="00034801">
        <w:t xml:space="preserve"> (během dne, kdy k úrazu došlo)</w:t>
      </w:r>
      <w:r w:rsidRPr="00034801">
        <w:t xml:space="preserve"> svému třídnímu učiteli nebo někomu z vyučujících.</w:t>
      </w:r>
      <w:r w:rsidR="007E20DF" w:rsidRPr="00034801">
        <w:t xml:space="preserve"> </w:t>
      </w:r>
      <w:r w:rsidRPr="00034801">
        <w:t xml:space="preserve">Ti provedou záznam </w:t>
      </w:r>
      <w:r w:rsidR="00DA3E50" w:rsidRPr="00034801">
        <w:t xml:space="preserve">do knihy úrazů, která je uložena ve sborovně. </w:t>
      </w:r>
      <w:r w:rsidRPr="00034801">
        <w:t>V knize úrazů se evidují všechny úrazy žáků, ke kterým došlo při činnostech ve škole nebo na akcích organizovaných školou, a to nejpozději do 24 hodin od okamžiku, kdy se škola o úrazu dozví.</w:t>
      </w:r>
    </w:p>
    <w:p w:rsidR="00DA3E50" w:rsidRPr="00034801" w:rsidRDefault="00DA3E50" w:rsidP="00DA3E50">
      <w:pPr>
        <w:jc w:val="both"/>
      </w:pPr>
    </w:p>
    <w:p w:rsidR="006E4912" w:rsidRPr="00034801" w:rsidRDefault="006E4912" w:rsidP="006E4912">
      <w:r w:rsidRPr="00034801">
        <w:t>Zápis do knihy úrazů provádí</w:t>
      </w:r>
    </w:p>
    <w:p w:rsidR="006E4912" w:rsidRPr="00034801" w:rsidRDefault="006E4912" w:rsidP="006E4912">
      <w:r w:rsidRPr="00034801">
        <w:t xml:space="preserve">a) vyučující příslušného předmětu (např. úraz při hodině </w:t>
      </w:r>
      <w:proofErr w:type="spellStart"/>
      <w:r w:rsidRPr="00034801">
        <w:t>Tv</w:t>
      </w:r>
      <w:proofErr w:type="spellEnd"/>
      <w:r w:rsidRPr="00034801">
        <w:t>),</w:t>
      </w:r>
    </w:p>
    <w:p w:rsidR="006E4912" w:rsidRPr="00034801" w:rsidRDefault="00A774B8" w:rsidP="006E4912">
      <w:r w:rsidRPr="00034801">
        <w:t>b) učitel konající dohled</w:t>
      </w:r>
      <w:r w:rsidR="006E4912" w:rsidRPr="00034801">
        <w:t xml:space="preserve"> (např. o přestávkách),</w:t>
      </w:r>
    </w:p>
    <w:p w:rsidR="006E4912" w:rsidRPr="00034801" w:rsidRDefault="00A774B8" w:rsidP="006E4912">
      <w:r w:rsidRPr="00034801">
        <w:t xml:space="preserve">c) vedoucí kurzu </w:t>
      </w:r>
      <w:r w:rsidR="00D361CE" w:rsidRPr="00034801">
        <w:t>(zařídí bezodkladně zapsání úrazu telefonicky),</w:t>
      </w:r>
    </w:p>
    <w:p w:rsidR="006E4912" w:rsidRDefault="006E4912" w:rsidP="00B6669E">
      <w:pPr>
        <w:jc w:val="both"/>
      </w:pPr>
      <w:r>
        <w:t>d) třídní učitel (všechny ostatní případy).</w:t>
      </w:r>
    </w:p>
    <w:p w:rsidR="00A774B8" w:rsidRDefault="00A774B8" w:rsidP="00B6669E">
      <w:pPr>
        <w:jc w:val="both"/>
      </w:pPr>
    </w:p>
    <w:p w:rsidR="006E4912" w:rsidRDefault="006E4912" w:rsidP="00B6669E">
      <w:pPr>
        <w:jc w:val="both"/>
      </w:pPr>
      <w:r>
        <w:t xml:space="preserve">V knize úrazů se uvede </w:t>
      </w:r>
    </w:p>
    <w:p w:rsidR="006E4912" w:rsidRDefault="006E4912" w:rsidP="00B6669E">
      <w:pPr>
        <w:jc w:val="both"/>
      </w:pPr>
      <w:r>
        <w:t>a) pořadové číslo úrazu,</w:t>
      </w:r>
    </w:p>
    <w:p w:rsidR="006E4912" w:rsidRDefault="006E4912" w:rsidP="00B6669E">
      <w:pPr>
        <w:jc w:val="both"/>
      </w:pPr>
      <w:r>
        <w:t xml:space="preserve">b) jméno, popřípadě jména, </w:t>
      </w:r>
      <w:r w:rsidRPr="00034801">
        <w:t>příjmení</w:t>
      </w:r>
      <w:r w:rsidR="00D361CE" w:rsidRPr="00034801">
        <w:t>, třída</w:t>
      </w:r>
      <w:r w:rsidRPr="00034801">
        <w:t xml:space="preserve"> a datum</w:t>
      </w:r>
      <w:r>
        <w:t xml:space="preserve"> narození zraněného,</w:t>
      </w:r>
    </w:p>
    <w:p w:rsidR="006E4912" w:rsidRDefault="006E4912" w:rsidP="00B6669E">
      <w:pPr>
        <w:jc w:val="both"/>
      </w:pPr>
      <w:r>
        <w:t xml:space="preserve">c) popis úrazu, </w:t>
      </w:r>
    </w:p>
    <w:p w:rsidR="006E4912" w:rsidRDefault="006E4912" w:rsidP="00B6669E">
      <w:pPr>
        <w:jc w:val="both"/>
      </w:pPr>
      <w:r>
        <w:t>d) popis události, při které k úrazu došlo, včetně údaje o datu a místě události,</w:t>
      </w:r>
    </w:p>
    <w:p w:rsidR="006E4912" w:rsidRDefault="006E4912" w:rsidP="00B6669E">
      <w:pPr>
        <w:jc w:val="both"/>
      </w:pPr>
      <w:r>
        <w:t>e) zda a kým byl úraz ošetřen,</w:t>
      </w:r>
    </w:p>
    <w:p w:rsidR="006E4912" w:rsidRDefault="006E4912" w:rsidP="00B6669E">
      <w:pPr>
        <w:jc w:val="both"/>
      </w:pPr>
      <w:r>
        <w:t>f) podpis zaměstnance</w:t>
      </w:r>
      <w:r w:rsidR="00DA3E50">
        <w:t>,</w:t>
      </w:r>
      <w:r>
        <w:t xml:space="preserve"> který provedl zápis do knihy úrazů,</w:t>
      </w:r>
    </w:p>
    <w:p w:rsidR="00DA3E50" w:rsidRDefault="006E4912" w:rsidP="00B6669E">
      <w:pPr>
        <w:jc w:val="both"/>
      </w:pPr>
      <w:r>
        <w:t>g) další údaje, pokud jsou potřebné k sepsání záznamu o úrazu.</w:t>
      </w:r>
    </w:p>
    <w:p w:rsidR="006E4912" w:rsidRDefault="006E4912" w:rsidP="00B6669E">
      <w:pPr>
        <w:jc w:val="both"/>
      </w:pPr>
      <w:r>
        <w:lastRenderedPageBreak/>
        <w:t xml:space="preserve"> </w:t>
      </w:r>
    </w:p>
    <w:p w:rsidR="00DA3E50" w:rsidRDefault="006E4912" w:rsidP="00B6669E">
      <w:pPr>
        <w:jc w:val="both"/>
      </w:pPr>
      <w:r>
        <w:t>Osobní údaje, které jsou součástí knihy úrazů, mohou být zpracovávány pouze za účelem evidence úrazů, popřípadě jako podklad pro vyhotovení záznamu o úrazu.</w:t>
      </w:r>
    </w:p>
    <w:p w:rsidR="00DA3E50" w:rsidRDefault="00DA3E50" w:rsidP="00B6669E">
      <w:pPr>
        <w:jc w:val="both"/>
      </w:pPr>
    </w:p>
    <w:p w:rsidR="006E4912" w:rsidRDefault="006E4912" w:rsidP="006E4912">
      <w:pPr>
        <w:jc w:val="both"/>
      </w:pPr>
      <w:r>
        <w:t>O každém úrazu je informován ředitel školy, v případě jeho nepřítomnosti zástupce ředitele školy.</w:t>
      </w:r>
      <w:r w:rsidR="00DA3E50">
        <w:t xml:space="preserve"> Informaci o</w:t>
      </w:r>
      <w:r>
        <w:t xml:space="preserve"> úrazu žáka podá pedagogický pracovník, který je určen pro vyplňování zápisu do knihy úrazů, bez zbytečného odkladu zákonnému zástupci žáka.</w:t>
      </w:r>
    </w:p>
    <w:p w:rsidR="00C36FF6" w:rsidRDefault="00C36FF6" w:rsidP="006E4912"/>
    <w:p w:rsidR="006E4912" w:rsidRDefault="006E4912" w:rsidP="006E4912">
      <w:pPr>
        <w:rPr>
          <w:bCs/>
        </w:rPr>
      </w:pPr>
    </w:p>
    <w:p w:rsidR="006E4912" w:rsidRDefault="006E4912" w:rsidP="006E4912">
      <w:pPr>
        <w:rPr>
          <w:b/>
          <w:bCs/>
          <w:color w:val="FF0000"/>
        </w:rPr>
      </w:pPr>
      <w:r>
        <w:rPr>
          <w:b/>
          <w:bCs/>
        </w:rPr>
        <w:t xml:space="preserve">3.2 Ochrana před </w:t>
      </w:r>
      <w:r w:rsidR="0003638B" w:rsidRPr="00034801">
        <w:rPr>
          <w:b/>
          <w:bCs/>
        </w:rPr>
        <w:t>rizikovým</w:t>
      </w:r>
      <w:r w:rsidR="00687E4D" w:rsidRPr="00034801">
        <w:rPr>
          <w:b/>
          <w:bCs/>
        </w:rPr>
        <w:t xml:space="preserve"> chováním</w:t>
      </w:r>
      <w:r w:rsidR="00E642A6">
        <w:rPr>
          <w:b/>
          <w:bCs/>
          <w:color w:val="FF0000"/>
        </w:rPr>
        <w:t xml:space="preserve"> </w:t>
      </w:r>
    </w:p>
    <w:p w:rsidR="006E4912" w:rsidRPr="00034801" w:rsidRDefault="00C36FF6" w:rsidP="006E4912">
      <w:pPr>
        <w:jc w:val="both"/>
      </w:pPr>
      <w:r w:rsidRPr="00034801">
        <w:t>Všichni pracovníci</w:t>
      </w:r>
      <w:r w:rsidR="006E4912" w:rsidRPr="00034801">
        <w:t xml:space="preserve"> </w:t>
      </w:r>
      <w:r w:rsidRPr="00034801">
        <w:t xml:space="preserve">vytvářejí podmínky pro předcházení </w:t>
      </w:r>
      <w:r w:rsidR="006E4912" w:rsidRPr="00034801">
        <w:t xml:space="preserve">výskytu </w:t>
      </w:r>
      <w:r w:rsidR="0003638B" w:rsidRPr="00034801">
        <w:t>rizikových pro</w:t>
      </w:r>
      <w:r w:rsidR="006E4912" w:rsidRPr="00034801">
        <w:t>jevů</w:t>
      </w:r>
      <w:r w:rsidR="0003638B" w:rsidRPr="00034801">
        <w:t xml:space="preserve"> chování</w:t>
      </w:r>
      <w:r w:rsidR="006E4912" w:rsidRPr="00034801">
        <w:t>, uplatňují různé formy a metody umožňující včasné zachycení ohrožených žáků.</w:t>
      </w:r>
    </w:p>
    <w:p w:rsidR="006E4912" w:rsidRDefault="006E4912" w:rsidP="006E4912">
      <w:pPr>
        <w:jc w:val="both"/>
      </w:pPr>
    </w:p>
    <w:p w:rsidR="006B6E3B" w:rsidRPr="00C822E2" w:rsidRDefault="00E642A6" w:rsidP="006E4912">
      <w:pPr>
        <w:jc w:val="both"/>
      </w:pPr>
      <w:r w:rsidRPr="00C822E2">
        <w:t>Školní metod</w:t>
      </w:r>
      <w:r w:rsidR="00410B8A" w:rsidRPr="00C822E2">
        <w:t>i</w:t>
      </w:r>
      <w:r w:rsidRPr="00C822E2">
        <w:t>ci prevence zajišťují</w:t>
      </w:r>
      <w:r w:rsidR="006E4912" w:rsidRPr="00C822E2">
        <w:t xml:space="preserve"> spolupráci s rodiči v o</w:t>
      </w:r>
      <w:r w:rsidRPr="00C822E2">
        <w:t xml:space="preserve">blasti prevence. </w:t>
      </w:r>
      <w:r w:rsidR="006B6E3B" w:rsidRPr="00C822E2">
        <w:t>Škola má vypracovány krizové pl</w:t>
      </w:r>
      <w:r w:rsidR="0008403C" w:rsidRPr="00C822E2">
        <w:t>ány, kterými se pracovníci</w:t>
      </w:r>
      <w:r w:rsidR="006B6E3B" w:rsidRPr="00C822E2">
        <w:t xml:space="preserve"> v případě potřeby řídí.</w:t>
      </w:r>
    </w:p>
    <w:p w:rsidR="006E4912" w:rsidRPr="007A1BB2" w:rsidRDefault="006E4912" w:rsidP="006E4912">
      <w:pPr>
        <w:jc w:val="both"/>
      </w:pPr>
    </w:p>
    <w:p w:rsidR="00E642A6" w:rsidRPr="007A1BB2" w:rsidRDefault="006E4912" w:rsidP="006E4912">
      <w:pPr>
        <w:jc w:val="both"/>
      </w:pPr>
      <w:r w:rsidRPr="007A1BB2">
        <w:t>Žáci školy mají přísný zákaz nošení</w:t>
      </w:r>
      <w:r w:rsidR="006B6E3B" w:rsidRPr="007A1BB2">
        <w:t xml:space="preserve"> </w:t>
      </w:r>
      <w:r w:rsidR="00E642A6" w:rsidRPr="007A1BB2">
        <w:t xml:space="preserve">jakýchkoliv </w:t>
      </w:r>
      <w:r w:rsidR="006B6E3B" w:rsidRPr="007A1BB2">
        <w:t>zbraní</w:t>
      </w:r>
      <w:r w:rsidR="00E642A6" w:rsidRPr="007A1BB2">
        <w:t xml:space="preserve"> a návykových látek do</w:t>
      </w:r>
      <w:r w:rsidRPr="007A1BB2">
        <w:t> areálu školy</w:t>
      </w:r>
      <w:r w:rsidR="00E642A6" w:rsidRPr="007A1BB2">
        <w:t xml:space="preserve"> i na mimoškolní akce</w:t>
      </w:r>
      <w:r w:rsidRPr="007A1BB2">
        <w:t>.</w:t>
      </w:r>
      <w:r w:rsidR="006B6E3B" w:rsidRPr="007A1BB2">
        <w:t xml:space="preserve"> Zakázány jsou rovněž napodobeniny, látky a předměty, které výše zmíněné vzhledem připomínají. </w:t>
      </w:r>
      <w:r w:rsidR="00E464E0" w:rsidRPr="007A1BB2">
        <w:t>Všem osobám je v prostorách školy také zakázáno užívat návykové látky či s</w:t>
      </w:r>
      <w:r w:rsidR="003D42BA" w:rsidRPr="007A1BB2">
        <w:t xml:space="preserve"> </w:t>
      </w:r>
      <w:r w:rsidR="00E464E0" w:rsidRPr="007A1BB2">
        <w:t>nimi jinak manipulovat.</w:t>
      </w:r>
      <w:r w:rsidR="004454C0" w:rsidRPr="007A1BB2">
        <w:t xml:space="preserve"> Žáci nesmí do školy nosit předměty, které jsou v rozporu se základními morálními zásadami. Porušení</w:t>
      </w:r>
      <w:r w:rsidR="003D42BA" w:rsidRPr="007A1BB2">
        <w:t xml:space="preserve"> </w:t>
      </w:r>
      <w:r w:rsidR="00E464E0" w:rsidRPr="007A1BB2">
        <w:t>těchto zákazů</w:t>
      </w:r>
      <w:r w:rsidR="006B6E3B" w:rsidRPr="007A1BB2">
        <w:t xml:space="preserve"> je</w:t>
      </w:r>
      <w:r w:rsidR="004454C0" w:rsidRPr="007A1BB2">
        <w:t xml:space="preserve"> hrubým</w:t>
      </w:r>
      <w:r w:rsidRPr="007A1BB2">
        <w:t xml:space="preserve"> porušení</w:t>
      </w:r>
      <w:r w:rsidR="004454C0" w:rsidRPr="007A1BB2">
        <w:t>m</w:t>
      </w:r>
      <w:r w:rsidRPr="007A1BB2">
        <w:t xml:space="preserve"> školního řádu.</w:t>
      </w:r>
      <w:r w:rsidR="004454C0" w:rsidRPr="007A1BB2">
        <w:t xml:space="preserve"> </w:t>
      </w:r>
    </w:p>
    <w:p w:rsidR="00E642A6" w:rsidRPr="007A1BB2" w:rsidRDefault="00E642A6" w:rsidP="006E4912">
      <w:pPr>
        <w:jc w:val="both"/>
      </w:pPr>
    </w:p>
    <w:p w:rsidR="004B5D56" w:rsidRPr="007A1BB2" w:rsidRDefault="004B5D56" w:rsidP="006E4912">
      <w:pPr>
        <w:jc w:val="both"/>
      </w:pPr>
      <w:r w:rsidRPr="007A1BB2">
        <w:t>Žáci mají přísný zákaz jakkoliv manipulovat na půdě školy s otevřeným ohněm. Do školy také nenosí předměty, které s tím souvisí.</w:t>
      </w:r>
    </w:p>
    <w:p w:rsidR="004B5D56" w:rsidRPr="007A1BB2" w:rsidRDefault="004B5D56" w:rsidP="006E4912">
      <w:pPr>
        <w:jc w:val="both"/>
      </w:pPr>
    </w:p>
    <w:p w:rsidR="00E642A6" w:rsidRPr="007A1BB2" w:rsidRDefault="00055E0E" w:rsidP="006E4912">
      <w:pPr>
        <w:jc w:val="both"/>
      </w:pPr>
      <w:r w:rsidRPr="007A1BB2">
        <w:t>Projevy násilí, omezování osobní svobody, ponižování, šikanování mezi žáky apod</w:t>
      </w:r>
      <w:r w:rsidR="006E4912" w:rsidRPr="007A1BB2">
        <w:t xml:space="preserve">., kterých by se dopouštěli jednotliví žáci vůči jiným žákům (zejména v situacích, kdy jsou takto postiženi žáci mladší a slabší), jsou v prostorách školy a při školních akcích přísně zakázány a jsou považovány za hrubý přestupek proti řádu školy. </w:t>
      </w:r>
    </w:p>
    <w:p w:rsidR="004B5D56" w:rsidRPr="007A1BB2" w:rsidRDefault="004B5D56" w:rsidP="006E4912">
      <w:pPr>
        <w:jc w:val="both"/>
      </w:pPr>
    </w:p>
    <w:p w:rsidR="001849A8" w:rsidRPr="007A1BB2" w:rsidRDefault="001849A8" w:rsidP="00E464E0">
      <w:pPr>
        <w:jc w:val="both"/>
      </w:pPr>
    </w:p>
    <w:p w:rsidR="001849A8" w:rsidRPr="007A1BB2" w:rsidRDefault="00687E4D" w:rsidP="00E464E0">
      <w:pPr>
        <w:pStyle w:val="Nadpis1"/>
        <w:jc w:val="both"/>
      </w:pPr>
      <w:r w:rsidRPr="007A1BB2">
        <w:t>3.3</w:t>
      </w:r>
      <w:r w:rsidR="001849A8" w:rsidRPr="007A1BB2">
        <w:t xml:space="preserve"> </w:t>
      </w:r>
      <w:r w:rsidRPr="007A1BB2">
        <w:t>Zacházení s majetkem školy</w:t>
      </w:r>
    </w:p>
    <w:p w:rsidR="001849A8" w:rsidRPr="007A1BB2" w:rsidRDefault="001849A8" w:rsidP="00E464E0">
      <w:pPr>
        <w:jc w:val="both"/>
      </w:pPr>
      <w:r w:rsidRPr="007A1BB2">
        <w:t>Žák šetrně zachází se svěřenými učebnicemi, školními potřebami a školním majetkem. Každé svévolné poškození nebo zničení majetku školy, žáků, učitelů či jiných osob hradí v plném rozsahu rodiče  žáka, který poškození způsobil.</w:t>
      </w:r>
    </w:p>
    <w:p w:rsidR="001849A8" w:rsidRPr="007A1BB2" w:rsidRDefault="001849A8" w:rsidP="00E464E0">
      <w:pPr>
        <w:jc w:val="both"/>
      </w:pPr>
    </w:p>
    <w:p w:rsidR="001849A8" w:rsidRPr="007A1BB2" w:rsidRDefault="001849A8" w:rsidP="00E464E0">
      <w:pPr>
        <w:jc w:val="both"/>
      </w:pPr>
      <w:r w:rsidRPr="007A1BB2">
        <w:t xml:space="preserve">Každé poškození nebo závadu v učebně hlásí žák vyučujícímu, třídnímu učiteli nebo </w:t>
      </w:r>
      <w:r w:rsidR="00E00D59" w:rsidRPr="007A1BB2">
        <w:t>na sekretariátě školy.</w:t>
      </w:r>
      <w:r w:rsidRPr="007A1BB2">
        <w:t xml:space="preserve"> </w:t>
      </w:r>
      <w:r w:rsidR="00E00D59" w:rsidRPr="007A1BB2">
        <w:t xml:space="preserve">Každý žák odpovídá za čistotu a pořádek svého pracovního místa  a nejbližšího okolí. </w:t>
      </w:r>
      <w:r w:rsidRPr="007A1BB2">
        <w:t>Před odchodem ze třídy každý žák uklidí své pracovní místo a jeho okolí. Služba odpovídá za čistotu prostoru kolem tabule a za pořádek v celé třídě.</w:t>
      </w:r>
    </w:p>
    <w:p w:rsidR="001849A8" w:rsidRPr="007A1BB2" w:rsidRDefault="001849A8" w:rsidP="00E464E0">
      <w:pPr>
        <w:jc w:val="both"/>
      </w:pPr>
    </w:p>
    <w:p w:rsidR="001849A8" w:rsidRPr="007A1BB2" w:rsidRDefault="001849A8" w:rsidP="00E464E0">
      <w:pPr>
        <w:jc w:val="both"/>
      </w:pPr>
      <w:r w:rsidRPr="007A1BB2">
        <w:t>Žákům je přísně zakázáno manipulovat s elektrickými spotřebiči a vypínači, ventily ústředního topení, žaluziemi a elektrickým vedením bez svolení učitele. Žák nemanipuluje s rozvody elektro a plynu v laboratořích, s vybavením odborných pracoven, s uloženými exponáty a modely.</w:t>
      </w:r>
    </w:p>
    <w:p w:rsidR="001849A8" w:rsidRPr="007A1BB2" w:rsidRDefault="001849A8" w:rsidP="00E464E0">
      <w:pPr>
        <w:jc w:val="both"/>
      </w:pPr>
    </w:p>
    <w:p w:rsidR="00E464E0" w:rsidRPr="007A1BB2" w:rsidRDefault="001849A8" w:rsidP="00E464E0">
      <w:pPr>
        <w:jc w:val="both"/>
      </w:pPr>
      <w:r w:rsidRPr="007A1BB2">
        <w:t>Otevírat velká okna je možn</w:t>
      </w:r>
      <w:r w:rsidR="00E00D59" w:rsidRPr="007A1BB2">
        <w:t xml:space="preserve">é pouze se svolením vyučujícího. Otevřena mohou zůstat pouze v době přítomnosti pedagoga. </w:t>
      </w:r>
      <w:r w:rsidRPr="007A1BB2">
        <w:t>Z bezpečnostních důvodů se žákům zakazuj</w:t>
      </w:r>
      <w:r w:rsidR="00E00D59" w:rsidRPr="007A1BB2">
        <w:t>e sezení na okenních parape</w:t>
      </w:r>
      <w:r w:rsidR="00565E58" w:rsidRPr="007A1BB2">
        <w:t>tech</w:t>
      </w:r>
    </w:p>
    <w:p w:rsidR="00683767" w:rsidRDefault="00683767" w:rsidP="00E464E0">
      <w:pPr>
        <w:jc w:val="both"/>
      </w:pPr>
    </w:p>
    <w:p w:rsidR="007A1BB2" w:rsidRDefault="007A1BB2" w:rsidP="00E464E0">
      <w:pPr>
        <w:jc w:val="both"/>
      </w:pPr>
    </w:p>
    <w:p w:rsidR="00012BD0" w:rsidRDefault="00012BD0" w:rsidP="00E464E0">
      <w:pPr>
        <w:jc w:val="both"/>
      </w:pPr>
    </w:p>
    <w:p w:rsidR="00012BD0" w:rsidRPr="007A1BB2" w:rsidRDefault="00012BD0" w:rsidP="00E464E0">
      <w:pPr>
        <w:jc w:val="both"/>
      </w:pPr>
    </w:p>
    <w:p w:rsidR="00683767" w:rsidRPr="007A1BB2" w:rsidRDefault="00683767" w:rsidP="00E464E0">
      <w:pPr>
        <w:jc w:val="both"/>
        <w:rPr>
          <w:b/>
        </w:rPr>
      </w:pPr>
      <w:r w:rsidRPr="007A1BB2">
        <w:rPr>
          <w:b/>
        </w:rPr>
        <w:lastRenderedPageBreak/>
        <w:t>3.4 Distanční výuka a pro</w:t>
      </w:r>
      <w:r w:rsidR="00012BD0">
        <w:rPr>
          <w:b/>
        </w:rPr>
        <w:t>ti</w:t>
      </w:r>
      <w:r w:rsidR="003D42BA" w:rsidRPr="007A1BB2">
        <w:rPr>
          <w:b/>
        </w:rPr>
        <w:t xml:space="preserve">epidemická </w:t>
      </w:r>
      <w:r w:rsidRPr="007A1BB2">
        <w:rPr>
          <w:b/>
        </w:rPr>
        <w:t>opatření</w:t>
      </w:r>
    </w:p>
    <w:p w:rsidR="00683767" w:rsidRPr="007A1BB2" w:rsidRDefault="00683767" w:rsidP="00E464E0">
      <w:pPr>
        <w:jc w:val="both"/>
      </w:pPr>
      <w:r w:rsidRPr="007A1BB2">
        <w:t>Proti</w:t>
      </w:r>
      <w:r w:rsidR="003D42BA" w:rsidRPr="007A1BB2">
        <w:t>epidemická</w:t>
      </w:r>
      <w:r w:rsidRPr="007A1BB2">
        <w:t xml:space="preserve"> opatření se vždy řídí platnými nařízeními vlády, případně jinou aktuálně platnou legislativou. Porušení těchto opatření je porušením školního řádu.</w:t>
      </w:r>
    </w:p>
    <w:p w:rsidR="00683767" w:rsidRPr="007A1BB2" w:rsidRDefault="00683767" w:rsidP="00E464E0">
      <w:pPr>
        <w:jc w:val="both"/>
      </w:pPr>
    </w:p>
    <w:p w:rsidR="00683767" w:rsidRPr="007A1BB2" w:rsidRDefault="00683767" w:rsidP="00DD227E">
      <w:pPr>
        <w:jc w:val="both"/>
      </w:pPr>
      <w:r w:rsidRPr="007A1BB2">
        <w:t>Distanční výuka je součástí výuko</w:t>
      </w:r>
      <w:r w:rsidR="00055E0E" w:rsidRPr="007A1BB2">
        <w:t>vého procesu a vztahuje se na ni</w:t>
      </w:r>
      <w:r w:rsidRPr="007A1BB2">
        <w:t xml:space="preserve"> školní řád. I v této formě výuky mají žáci zakázáno pořizovat záznam či jinak nevhodně manipulovat s audiovizuální technikou. Na vyzvání pedagoga musí mít žáci zapnutou kameru a mikrofon. Pokud to technické komplikace</w:t>
      </w:r>
      <w:r w:rsidR="00055E0E" w:rsidRPr="007A1BB2">
        <w:t xml:space="preserve"> nedovolí, je třeba neodkladně z</w:t>
      </w:r>
      <w:r w:rsidRPr="007A1BB2">
        <w:t xml:space="preserve">jednat nápravu. </w:t>
      </w:r>
    </w:p>
    <w:p w:rsidR="00683767" w:rsidRPr="00E00D59" w:rsidRDefault="00683767" w:rsidP="00E464E0">
      <w:pPr>
        <w:jc w:val="both"/>
        <w:rPr>
          <w:color w:val="FF0000"/>
        </w:rPr>
        <w:sectPr w:rsidR="00683767" w:rsidRPr="00E00D59" w:rsidSect="002D1DD8">
          <w:footerReference w:type="even" r:id="rId10"/>
          <w:footerReference w:type="default" r:id="rId11"/>
          <w:pgSz w:w="11906" w:h="16838" w:code="9"/>
          <w:pgMar w:top="1021" w:right="1418" w:bottom="1021" w:left="1418" w:header="709" w:footer="709" w:gutter="0"/>
          <w:cols w:space="708"/>
          <w:docGrid w:linePitch="360"/>
        </w:sectPr>
      </w:pPr>
    </w:p>
    <w:p w:rsidR="0008403C" w:rsidRDefault="0008403C" w:rsidP="006E4912">
      <w:pPr>
        <w:jc w:val="both"/>
      </w:pPr>
    </w:p>
    <w:p w:rsidR="001849A8" w:rsidRPr="00EE0871" w:rsidRDefault="001849A8" w:rsidP="001849A8">
      <w:pPr>
        <w:pStyle w:val="Nadpis1"/>
        <w:jc w:val="center"/>
        <w:rPr>
          <w:color w:val="00B0F0"/>
          <w:sz w:val="36"/>
          <w:szCs w:val="36"/>
        </w:rPr>
      </w:pPr>
      <w:r>
        <w:rPr>
          <w:color w:val="00B0F0"/>
          <w:sz w:val="36"/>
          <w:szCs w:val="36"/>
        </w:rPr>
        <w:t>B</w:t>
      </w:r>
      <w:r w:rsidRPr="00EE0871">
        <w:rPr>
          <w:color w:val="00B0F0"/>
          <w:sz w:val="36"/>
          <w:szCs w:val="36"/>
        </w:rPr>
        <w:t xml:space="preserve">) </w:t>
      </w:r>
      <w:r w:rsidR="00565E58">
        <w:rPr>
          <w:color w:val="00B0F0"/>
          <w:sz w:val="36"/>
          <w:szCs w:val="36"/>
        </w:rPr>
        <w:t>Klasifikační řád (pravidla hodnocení</w:t>
      </w:r>
      <w:r>
        <w:rPr>
          <w:color w:val="00B0F0"/>
          <w:sz w:val="36"/>
          <w:szCs w:val="36"/>
        </w:rPr>
        <w:t xml:space="preserve"> vzděláván</w:t>
      </w:r>
      <w:r w:rsidR="00565E58">
        <w:rPr>
          <w:color w:val="00B0F0"/>
          <w:sz w:val="36"/>
          <w:szCs w:val="36"/>
        </w:rPr>
        <w:t>í)</w:t>
      </w:r>
    </w:p>
    <w:p w:rsidR="006E4912" w:rsidRDefault="006E4912" w:rsidP="006E4912">
      <w:pPr>
        <w:rPr>
          <w:b/>
          <w:bCs/>
        </w:rPr>
      </w:pPr>
    </w:p>
    <w:p w:rsidR="006E4912" w:rsidRPr="00015823" w:rsidRDefault="006E4912" w:rsidP="006E4912">
      <w:pPr>
        <w:pStyle w:val="Zkladntext"/>
        <w:rPr>
          <w:sz w:val="28"/>
          <w:szCs w:val="28"/>
        </w:rPr>
      </w:pPr>
      <w:r w:rsidRPr="00015823">
        <w:rPr>
          <w:sz w:val="28"/>
          <w:szCs w:val="28"/>
        </w:rPr>
        <w:t>1 Zásady hodnocení průběhu a výsledků vzdělávání a chování</w:t>
      </w:r>
    </w:p>
    <w:p w:rsidR="006E4912" w:rsidRDefault="006E4912" w:rsidP="006E4912">
      <w:pPr>
        <w:rPr>
          <w:b/>
          <w:bCs/>
        </w:rPr>
      </w:pPr>
    </w:p>
    <w:p w:rsidR="006E4912" w:rsidRDefault="006E4912" w:rsidP="006E4912">
      <w:pPr>
        <w:rPr>
          <w:b/>
          <w:bCs/>
        </w:rPr>
      </w:pPr>
      <w:r>
        <w:rPr>
          <w:b/>
          <w:bCs/>
        </w:rPr>
        <w:t>1.1 Zásady hodnocení průběhu a výsledku vzdělávání</w:t>
      </w:r>
    </w:p>
    <w:p w:rsidR="006E4912" w:rsidRDefault="006E4912" w:rsidP="00E00D59">
      <w:pPr>
        <w:jc w:val="both"/>
      </w:pPr>
    </w:p>
    <w:p w:rsidR="006E4912" w:rsidRDefault="006E4912" w:rsidP="00E00D59">
      <w:pPr>
        <w:jc w:val="both"/>
      </w:pPr>
      <w:r>
        <w:t xml:space="preserve">1. Hodnocení </w:t>
      </w:r>
      <w:r w:rsidR="00982549">
        <w:t>žáka</w:t>
      </w:r>
      <w:r w:rsidR="00982549" w:rsidRPr="00E00D59">
        <w:t xml:space="preserve"> </w:t>
      </w:r>
      <w:r w:rsidR="00E00D59" w:rsidRPr="00E00D59">
        <w:t>je</w:t>
      </w:r>
      <w:r w:rsidRPr="00E00D59">
        <w:t xml:space="preserve"> </w:t>
      </w:r>
      <w:r>
        <w:t xml:space="preserve">součástí výchovně </w:t>
      </w:r>
      <w:r w:rsidR="006F6EBA">
        <w:t>vzdělávacího procesu.</w:t>
      </w:r>
    </w:p>
    <w:p w:rsidR="006E4912" w:rsidRDefault="006E4912" w:rsidP="00E00D59">
      <w:pPr>
        <w:jc w:val="both"/>
      </w:pPr>
      <w:r>
        <w:t>2. Za první pololetí  vydává š</w:t>
      </w:r>
      <w:r w:rsidR="00E00D59">
        <w:t xml:space="preserve">kola žákovi výpis z vysvědčení, </w:t>
      </w:r>
      <w:r>
        <w:t>za druhé pololetí vysvědčení.</w:t>
      </w:r>
    </w:p>
    <w:p w:rsidR="006E4912" w:rsidRDefault="006E4912" w:rsidP="00E00D59">
      <w:pPr>
        <w:jc w:val="both"/>
      </w:pPr>
      <w:r>
        <w:t>3. Hodnocení výsledků vzdělávání žáka na vysvědčení je vyjádřeno klasifikačním stupněm, slovně nebo kombinací obou způsobů. O způsobu ho</w:t>
      </w:r>
      <w:r w:rsidR="00915B55">
        <w:t>dnocení rozhoduje ředitel školy.</w:t>
      </w:r>
    </w:p>
    <w:p w:rsidR="006E4912" w:rsidRPr="007A1BB2" w:rsidRDefault="006E4912" w:rsidP="00E00D59">
      <w:pPr>
        <w:jc w:val="both"/>
      </w:pPr>
      <w:r w:rsidRPr="006F6EBA">
        <w:t xml:space="preserve">4. Je-li žák hodnocen slovně, převede třídní učitel po projednání s vyučujícími ostatních předmětů slovní hodnocení do klasifikace pro účely přijímacího řízení ke střednímu </w:t>
      </w:r>
      <w:r w:rsidRPr="007A1BB2">
        <w:t>vzdělávání.</w:t>
      </w:r>
    </w:p>
    <w:p w:rsidR="006E4912" w:rsidRPr="007A1BB2" w:rsidRDefault="006F6EBA" w:rsidP="00E00D59">
      <w:pPr>
        <w:jc w:val="both"/>
      </w:pPr>
      <w:r w:rsidRPr="007A1BB2">
        <w:t>5. Závěrečná klasifikace nemusí být jen prostým aritmetickým průměrem. Přihlíží se k váze známky (0,3</w:t>
      </w:r>
      <w:r w:rsidRPr="007A1BB2">
        <w:rPr>
          <w:rFonts w:ascii="Arial" w:hAnsi="Arial" w:cs="Arial"/>
          <w:sz w:val="21"/>
          <w:szCs w:val="21"/>
          <w:shd w:val="clear" w:color="auto" w:fill="FFFFFF"/>
        </w:rPr>
        <w:t xml:space="preserve">; </w:t>
      </w:r>
      <w:r w:rsidRPr="007A1BB2">
        <w:t>0,5</w:t>
      </w:r>
      <w:r w:rsidRPr="007A1BB2">
        <w:rPr>
          <w:rFonts w:ascii="Arial" w:hAnsi="Arial" w:cs="Arial"/>
          <w:sz w:val="21"/>
          <w:szCs w:val="21"/>
          <w:shd w:val="clear" w:color="auto" w:fill="FFFFFF"/>
        </w:rPr>
        <w:t>;</w:t>
      </w:r>
      <w:r w:rsidRPr="007A1BB2">
        <w:t xml:space="preserve"> 0,8</w:t>
      </w:r>
      <w:r w:rsidRPr="007A1BB2">
        <w:rPr>
          <w:rFonts w:ascii="Arial" w:hAnsi="Arial" w:cs="Arial"/>
          <w:sz w:val="21"/>
          <w:szCs w:val="21"/>
          <w:shd w:val="clear" w:color="auto" w:fill="FFFFFF"/>
        </w:rPr>
        <w:t>;</w:t>
      </w:r>
      <w:r w:rsidRPr="007A1BB2">
        <w:t xml:space="preserve"> 1).</w:t>
      </w:r>
    </w:p>
    <w:p w:rsidR="006F6EBA" w:rsidRPr="007A1BB2" w:rsidRDefault="006F6EBA" w:rsidP="00E00D59">
      <w:pPr>
        <w:jc w:val="both"/>
      </w:pPr>
      <w:r w:rsidRPr="007A1BB2">
        <w:t>6. Průběžná klasifikace je bezodkladně zapisována do elektronické žákovské knížky.</w:t>
      </w:r>
    </w:p>
    <w:p w:rsidR="006E4912" w:rsidRPr="007A1BB2" w:rsidRDefault="006F6EBA" w:rsidP="00E00D59">
      <w:pPr>
        <w:jc w:val="both"/>
      </w:pPr>
      <w:r w:rsidRPr="007A1BB2">
        <w:t>7</w:t>
      </w:r>
      <w:r w:rsidR="006E4912" w:rsidRPr="007A1BB2">
        <w:t>. Chování neovlivňuje klasifikaci výs</w:t>
      </w:r>
      <w:r w:rsidRPr="007A1BB2">
        <w:t>ledků ve vyučovacích předmětech, nicméně plnění či neplnění povinností v daném předmětu se do závěrečné klasifikace promítá.</w:t>
      </w:r>
    </w:p>
    <w:p w:rsidR="006E4912" w:rsidRPr="007A1BB2" w:rsidRDefault="0087016A" w:rsidP="00E00D59">
      <w:pPr>
        <w:jc w:val="both"/>
      </w:pPr>
      <w:r w:rsidRPr="007A1BB2">
        <w:t>8.</w:t>
      </w:r>
      <w:r w:rsidR="006E4912" w:rsidRPr="007A1BB2">
        <w:t xml:space="preserve"> Zákonní zástupci žáka jsou o  prospěchu  žáka informování třídním učitelem a učiteli jednotlivých předmětů:</w:t>
      </w:r>
    </w:p>
    <w:p w:rsidR="006E4912" w:rsidRPr="007A1BB2" w:rsidRDefault="006E4912" w:rsidP="00E00D59">
      <w:pPr>
        <w:jc w:val="both"/>
      </w:pPr>
      <w:r w:rsidRPr="007A1BB2">
        <w:t xml:space="preserve">- průběžně prostřednictvím </w:t>
      </w:r>
      <w:r w:rsidR="0087016A" w:rsidRPr="007A1BB2">
        <w:t xml:space="preserve">elektronické </w:t>
      </w:r>
      <w:r w:rsidRPr="007A1BB2">
        <w:t>žákovské knížky,</w:t>
      </w:r>
    </w:p>
    <w:p w:rsidR="006E4912" w:rsidRPr="007A1BB2" w:rsidRDefault="006E4912" w:rsidP="00E00D59">
      <w:pPr>
        <w:jc w:val="both"/>
      </w:pPr>
      <w:r w:rsidRPr="007A1BB2">
        <w:t>- před  koncem každého  čtvrtletí (klasifikační období),</w:t>
      </w:r>
      <w:r w:rsidR="0087016A" w:rsidRPr="007A1BB2">
        <w:t xml:space="preserve"> </w:t>
      </w:r>
      <w:r w:rsidR="00055E0E" w:rsidRPr="007A1BB2">
        <w:t>na třídních schůzkách, vysvědčením</w:t>
      </w:r>
    </w:p>
    <w:p w:rsidR="006E4912" w:rsidRPr="007A1BB2" w:rsidRDefault="006E4912" w:rsidP="00E00D59">
      <w:pPr>
        <w:jc w:val="both"/>
      </w:pPr>
      <w:r w:rsidRPr="007A1BB2">
        <w:t xml:space="preserve">- případně  kdykoliv na požádání zákonných zástupců žáka. </w:t>
      </w:r>
    </w:p>
    <w:p w:rsidR="006E4912" w:rsidRPr="007A1BB2" w:rsidRDefault="0087016A" w:rsidP="006E4912">
      <w:pPr>
        <w:jc w:val="both"/>
      </w:pPr>
      <w:r w:rsidRPr="007A1BB2">
        <w:t xml:space="preserve">9. </w:t>
      </w:r>
      <w:r w:rsidR="006E4912" w:rsidRPr="007A1BB2">
        <w:t>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6E4912" w:rsidRDefault="0087016A" w:rsidP="006E4912">
      <w:pPr>
        <w:jc w:val="both"/>
      </w:pPr>
      <w:r w:rsidRPr="007A1BB2">
        <w:t xml:space="preserve">10. </w:t>
      </w:r>
      <w:r w:rsidR="006E4912" w:rsidRPr="007A1BB2">
        <w:t>Ředitel školy může povolit žákovi na žádost jeho zákonného zástupce a na</w:t>
      </w:r>
      <w:r w:rsidR="006E4912">
        <w:t xml:space="preserve"> základě doporučujícího vyjádření odborného lékaře opakování ročníku z vážných zdravotních dův</w:t>
      </w:r>
      <w:r>
        <w:t>odů.</w:t>
      </w:r>
      <w:r w:rsidR="006E4912">
        <w:t xml:space="preserve"> </w:t>
      </w:r>
    </w:p>
    <w:p w:rsidR="006E4912" w:rsidRDefault="0087016A" w:rsidP="006E4912">
      <w:pPr>
        <w:jc w:val="both"/>
      </w:pPr>
      <w:r>
        <w:t>1</w:t>
      </w:r>
      <w:r w:rsidR="006E4912">
        <w:t>1. Nelze-l</w:t>
      </w:r>
      <w:r>
        <w:t>i žáka hodnotit na konci 1.</w:t>
      </w:r>
      <w:r w:rsidR="006E4912">
        <w:t xml:space="preserve"> pololetí, určí ředitel školy pro jeho</w:t>
      </w:r>
      <w:r>
        <w:t xml:space="preserve"> hodnocení náhradní termín tak, aby hodnocení za 1.</w:t>
      </w:r>
      <w:r w:rsidR="006E4912">
        <w:t xml:space="preserve"> pololetí </w:t>
      </w:r>
      <w:r>
        <w:t>bylo provedeno nejpozději do 2 měsíců po skončení 1.</w:t>
      </w:r>
      <w:r w:rsidR="006E4912">
        <w:t xml:space="preserve"> pololetí. Není-li možné hodnotit ani v ná</w:t>
      </w:r>
      <w:r>
        <w:t>hradním termínu, žák se za 1.</w:t>
      </w:r>
      <w:r w:rsidR="006E4912">
        <w:t xml:space="preserve"> pololetí nehodnotí.</w:t>
      </w:r>
    </w:p>
    <w:p w:rsidR="006E4912" w:rsidRDefault="0087016A" w:rsidP="006E4912">
      <w:pPr>
        <w:jc w:val="both"/>
      </w:pPr>
      <w:r>
        <w:t>1</w:t>
      </w:r>
      <w:r w:rsidR="006E4912">
        <w:t>2. Nelze-l</w:t>
      </w:r>
      <w:r>
        <w:t>i žáka hodnotit na konci 2.</w:t>
      </w:r>
      <w:r w:rsidR="006E4912">
        <w:t xml:space="preserve"> pololetí, určí ředitel školy pro jeho </w:t>
      </w:r>
      <w:r>
        <w:t xml:space="preserve">hodnocení náhradní termín </w:t>
      </w:r>
      <w:r w:rsidR="006E4912">
        <w:t xml:space="preserve">tak, aby hodnocení </w:t>
      </w:r>
      <w:r>
        <w:t>za 2.</w:t>
      </w:r>
      <w:r w:rsidR="006E4912">
        <w:t xml:space="preserve"> pololetí bylo provedeno nejpozději do konce září následujícího školního roku. V období měsíce září do doby hodnocení navštěvuje žák nejbližší vyšš</w:t>
      </w:r>
      <w:r>
        <w:t>í ročník, popřípadě znovu 9.</w:t>
      </w:r>
      <w:r w:rsidR="006E4912">
        <w:t xml:space="preserve"> ročník.</w:t>
      </w:r>
    </w:p>
    <w:p w:rsidR="006E4912" w:rsidRDefault="0087016A" w:rsidP="006E4912">
      <w:pPr>
        <w:jc w:val="both"/>
      </w:pPr>
      <w:r>
        <w:t>1</w:t>
      </w:r>
      <w:r w:rsidR="006E4912">
        <w:t>3. Má-li zákonný zástupce žáka pochybnosti o správnosti hodnocení na konci prvního nebo druhého pololetí, může do 3 pracovních dnů od vydání vysvědčení, požádat ředitele školy o komisionální přezkoušení žáka</w:t>
      </w:r>
      <w:r w:rsidR="00C77014">
        <w:t xml:space="preserve">. </w:t>
      </w:r>
      <w:r w:rsidR="006E4912">
        <w:t>Komisionální přezkoušení se koná nejpozději do 14 dnů od doručení žádosti nebo v termínu dohodnutém se zákonným zástupcem žáka.</w:t>
      </w:r>
    </w:p>
    <w:p w:rsidR="006E4912" w:rsidRDefault="00C77014" w:rsidP="006E4912">
      <w:pPr>
        <w:jc w:val="both"/>
      </w:pPr>
      <w:r>
        <w:t>1</w:t>
      </w:r>
      <w:r w:rsidR="006E4912">
        <w:t>4. V případě, že se žádost o přezkoumání výsledků hodnocení žáka týká hodnocení chování nebo předmětů výchovného zaměření, posoudí ředitel školy, dodržení pravidel pro hodnocení výsledků vzdělávání žáka stanovených podle § 30 odst. 2 školského zákona. V případě zjištění porušen</w:t>
      </w:r>
      <w:r>
        <w:t>í těchto pravidel ředitel školy výsledek hodnocení změní. N</w:t>
      </w:r>
      <w:r w:rsidR="006E4912">
        <w:t xml:space="preserve">ebyla-li pravidla porušena, výsledek hodnocení potvrdí, a to nejpozději do 14 dnů ode dne doručení žádosti. </w:t>
      </w:r>
    </w:p>
    <w:p w:rsidR="006E4912" w:rsidRDefault="00C77014" w:rsidP="006E4912">
      <w:pPr>
        <w:jc w:val="both"/>
      </w:pPr>
      <w:r>
        <w:t>1</w:t>
      </w:r>
      <w:r w:rsidR="006E4912">
        <w:t>5. Žák, který plní povinnou školní docházku, opakuj</w:t>
      </w:r>
      <w:r w:rsidR="00973118">
        <w:t>e ročník, pokud na konci 2.</w:t>
      </w:r>
      <w:r w:rsidR="006E4912">
        <w:t xml:space="preserve"> pololetí neprospěl nebo nemohl být hodnocen. To neplatí </w:t>
      </w:r>
      <w:r w:rsidR="00B021A9">
        <w:t>pro žáka</w:t>
      </w:r>
      <w:r w:rsidR="006E4912">
        <w:t>, který na daném stupni základní školy</w:t>
      </w:r>
      <w:r w:rsidR="00973118">
        <w:t xml:space="preserve"> již jednou ročník opakoval. T</w:t>
      </w:r>
      <w:r w:rsidR="006E4912">
        <w:t>omuto žákovi může ředitel školy na žádost jeho zákonného zástupce povolit opakování ročníku pouze z vážných zdravotních důvodů.</w:t>
      </w:r>
    </w:p>
    <w:p w:rsidR="006E4912" w:rsidRDefault="006E4912" w:rsidP="006E4912">
      <w:pPr>
        <w:jc w:val="both"/>
      </w:pPr>
    </w:p>
    <w:p w:rsidR="00015823" w:rsidRDefault="00015823" w:rsidP="006E4912">
      <w:pPr>
        <w:jc w:val="both"/>
        <w:rPr>
          <w:b/>
          <w:bCs/>
        </w:rPr>
      </w:pPr>
    </w:p>
    <w:p w:rsidR="006E4912" w:rsidRDefault="006E4912" w:rsidP="006E4912">
      <w:pPr>
        <w:jc w:val="both"/>
        <w:rPr>
          <w:b/>
          <w:bCs/>
        </w:rPr>
      </w:pPr>
      <w:r>
        <w:rPr>
          <w:b/>
          <w:bCs/>
        </w:rPr>
        <w:lastRenderedPageBreak/>
        <w:t>1.2 Zásady pro hodnocení chování ve škole</w:t>
      </w:r>
      <w:r w:rsidR="00D948DF" w:rsidRPr="00D948DF">
        <w:rPr>
          <w:b/>
          <w:bCs/>
          <w:color w:val="FF0000"/>
        </w:rPr>
        <w:t xml:space="preserve"> </w:t>
      </w:r>
    </w:p>
    <w:p w:rsidR="006E4912" w:rsidRDefault="006E4912" w:rsidP="006E4912">
      <w:pPr>
        <w:jc w:val="both"/>
      </w:pPr>
    </w:p>
    <w:p w:rsidR="006E4912" w:rsidRDefault="006E4912" w:rsidP="006E4912">
      <w:pPr>
        <w:jc w:val="both"/>
      </w:pPr>
      <w:r>
        <w:t>1. Klasifikaci chování žáků navrhuje třídní učitel po  projednání s učiteli, kteří ve třídě vyučují,  a s ostatními učiteli a rozhoduje o ní ředitel po  projednání v pedagogické radě.</w:t>
      </w:r>
    </w:p>
    <w:p w:rsidR="006E4912" w:rsidRDefault="006E4912" w:rsidP="006E4912">
      <w:pPr>
        <w:jc w:val="both"/>
      </w:pPr>
      <w:r>
        <w:t>2. Kritériem pro klasifikaci chování je dodržování pravidel slušného chování a dodržování vnitřního řádu  školy</w:t>
      </w:r>
      <w:r w:rsidR="00973118">
        <w:t xml:space="preserve"> a školního řádu</w:t>
      </w:r>
      <w:r>
        <w:t xml:space="preserve"> během klasifikačního období.</w:t>
      </w:r>
    </w:p>
    <w:p w:rsidR="006E4912" w:rsidRDefault="006E4912" w:rsidP="006E4912">
      <w:pPr>
        <w:jc w:val="both"/>
      </w:pPr>
      <w:r>
        <w:t>3. Při klasifikaci chování se přihlíží k věku, morální  a rozumové vyspělosti žáka.</w:t>
      </w:r>
    </w:p>
    <w:p w:rsidR="006E4912" w:rsidRDefault="006E4912" w:rsidP="006E4912">
      <w:pPr>
        <w:jc w:val="both"/>
      </w:pPr>
      <w:r>
        <w:t xml:space="preserve">4. Škola hodnotí a klasifikuje  žáky </w:t>
      </w:r>
      <w:r w:rsidR="00973118">
        <w:t>za jejich chování ve škole i při mimoškolních akcích.</w:t>
      </w:r>
    </w:p>
    <w:p w:rsidR="008847D4" w:rsidRDefault="008847D4" w:rsidP="008847D4">
      <w:pPr>
        <w:jc w:val="both"/>
      </w:pPr>
    </w:p>
    <w:p w:rsidR="008847D4" w:rsidRDefault="00973118" w:rsidP="008847D4">
      <w:pPr>
        <w:jc w:val="both"/>
      </w:pPr>
      <w:r>
        <w:t>5</w:t>
      </w:r>
      <w:r w:rsidR="008847D4">
        <w:t xml:space="preserve">. Neomluvená absence </w:t>
      </w:r>
      <w:r>
        <w:t>je obvykle hodnocena takto</w:t>
      </w:r>
      <w:r w:rsidR="008847D4">
        <w:t>:</w:t>
      </w:r>
      <w:r>
        <w:t xml:space="preserve"> (</w:t>
      </w:r>
      <w:r w:rsidR="003C566F">
        <w:t xml:space="preserve">vždy </w:t>
      </w:r>
      <w:r>
        <w:t>s p</w:t>
      </w:r>
      <w:r w:rsidRPr="00DD20C9">
        <w:t>ř</w:t>
      </w:r>
      <w:r w:rsidR="00A06135" w:rsidRPr="00DD20C9">
        <w:t>i</w:t>
      </w:r>
      <w:r w:rsidRPr="00DD20C9">
        <w:t>h</w:t>
      </w:r>
      <w:r>
        <w:t>lédnutím k dřívějším výchovným problémům každého žáka)</w:t>
      </w:r>
      <w:r w:rsidR="003C566F">
        <w:t>.</w:t>
      </w:r>
    </w:p>
    <w:p w:rsidR="008847D4" w:rsidRDefault="008847D4" w:rsidP="008847D4">
      <w:pPr>
        <w:jc w:val="both"/>
      </w:pPr>
      <w:r>
        <w:t>1 – 2 hodiny – napomenutí třídního učitele</w:t>
      </w:r>
    </w:p>
    <w:p w:rsidR="008847D4" w:rsidRDefault="008847D4" w:rsidP="008847D4">
      <w:pPr>
        <w:jc w:val="both"/>
      </w:pPr>
      <w:r>
        <w:t>3 – 4 hodiny – důtka třídního učitele</w:t>
      </w:r>
    </w:p>
    <w:p w:rsidR="008847D4" w:rsidRDefault="008847D4" w:rsidP="008847D4">
      <w:pPr>
        <w:jc w:val="both"/>
      </w:pPr>
      <w:r>
        <w:t>5 – 9 hodin - důtka ředitele školy</w:t>
      </w:r>
    </w:p>
    <w:p w:rsidR="008847D4" w:rsidRDefault="008847D4" w:rsidP="008847D4">
      <w:pPr>
        <w:jc w:val="both"/>
      </w:pPr>
      <w:r>
        <w:t>10 – 18 hodin – 2.</w:t>
      </w:r>
      <w:r w:rsidR="003C566F">
        <w:t xml:space="preserve"> </w:t>
      </w:r>
      <w:r>
        <w:t xml:space="preserve">stupeň </w:t>
      </w:r>
      <w:r w:rsidR="003C566F">
        <w:t>z chování</w:t>
      </w:r>
    </w:p>
    <w:p w:rsidR="008847D4" w:rsidRDefault="008847D4" w:rsidP="008847D4">
      <w:pPr>
        <w:jc w:val="both"/>
      </w:pPr>
      <w:smartTag w:uri="urn:schemas-microsoft-com:office:smarttags" w:element="metricconverter">
        <w:smartTagPr>
          <w:attr w:name="ProductID" w:val="19 a"/>
        </w:smartTagPr>
        <w:r>
          <w:t>19 a</w:t>
        </w:r>
      </w:smartTag>
      <w:r>
        <w:t xml:space="preserve"> více hodin – 3. stupeň</w:t>
      </w:r>
      <w:r w:rsidR="003C566F">
        <w:t xml:space="preserve"> z chování</w:t>
      </w:r>
    </w:p>
    <w:p w:rsidR="008847D4" w:rsidRDefault="008847D4" w:rsidP="008847D4">
      <w:pPr>
        <w:jc w:val="both"/>
      </w:pPr>
    </w:p>
    <w:p w:rsidR="006E4912" w:rsidRPr="007A1BB2" w:rsidRDefault="003C566F" w:rsidP="006E4912">
      <w:pPr>
        <w:jc w:val="both"/>
      </w:pPr>
      <w:r>
        <w:t>6</w:t>
      </w:r>
      <w:r w:rsidR="006E4912">
        <w:t xml:space="preserve">. </w:t>
      </w:r>
      <w:r w:rsidR="006E4912" w:rsidRPr="007A1BB2">
        <w:t>Zákonní zástupci žáka jsou o chování  žáka informování třídním učitelem a učiteli jednotlivých předmětů:</w:t>
      </w:r>
    </w:p>
    <w:p w:rsidR="006E4912" w:rsidRPr="007A1BB2" w:rsidRDefault="006E4912" w:rsidP="006E4912">
      <w:pPr>
        <w:jc w:val="both"/>
      </w:pPr>
      <w:r w:rsidRPr="007A1BB2">
        <w:t xml:space="preserve">- průběžně prostřednictvím </w:t>
      </w:r>
      <w:r w:rsidR="003C566F" w:rsidRPr="007A1BB2">
        <w:t xml:space="preserve">elektronické </w:t>
      </w:r>
      <w:r w:rsidRPr="007A1BB2">
        <w:t>žákovské knížky,</w:t>
      </w:r>
    </w:p>
    <w:p w:rsidR="003C566F" w:rsidRPr="007A1BB2" w:rsidRDefault="00034801" w:rsidP="003C566F">
      <w:pPr>
        <w:jc w:val="both"/>
      </w:pPr>
      <w:r w:rsidRPr="007A1BB2">
        <w:t xml:space="preserve">- před koncem každého </w:t>
      </w:r>
      <w:r w:rsidR="003C566F" w:rsidRPr="007A1BB2">
        <w:t xml:space="preserve">čtvrtletí (klasifikační období), </w:t>
      </w:r>
      <w:r w:rsidR="00B021A9" w:rsidRPr="007A1BB2">
        <w:t>na třídních schůzkách, vysvědčením</w:t>
      </w:r>
    </w:p>
    <w:p w:rsidR="006E4912" w:rsidRPr="007A1BB2" w:rsidRDefault="003C566F" w:rsidP="006E4912">
      <w:pPr>
        <w:jc w:val="both"/>
      </w:pPr>
      <w:r w:rsidRPr="007A1BB2">
        <w:t>- okamžitě v případ</w:t>
      </w:r>
      <w:r w:rsidR="006E4912" w:rsidRPr="007A1BB2">
        <w:t xml:space="preserve">ě mimořádného porušení školního řádu. </w:t>
      </w:r>
    </w:p>
    <w:p w:rsidR="009B2AD4" w:rsidRPr="007A1BB2" w:rsidRDefault="003C566F" w:rsidP="003C566F">
      <w:pPr>
        <w:jc w:val="both"/>
      </w:pPr>
      <w:r w:rsidRPr="007A1BB2">
        <w:t>7</w:t>
      </w:r>
      <w:r w:rsidR="006E4912" w:rsidRPr="007A1BB2">
        <w:t>. Výchovná opatření:</w:t>
      </w:r>
      <w:r w:rsidR="00D948DF" w:rsidRPr="007A1BB2">
        <w:t xml:space="preserve"> </w:t>
      </w:r>
      <w:r w:rsidR="009B2AD4" w:rsidRPr="007A1BB2">
        <w:t>Kázeňská opatření zapisuje třídní učitel do</w:t>
      </w:r>
      <w:r w:rsidR="00310C98" w:rsidRPr="007A1BB2">
        <w:t xml:space="preserve"> hodnocení chování v elektronické žákovské knížce</w:t>
      </w:r>
      <w:r w:rsidR="009B2AD4" w:rsidRPr="007A1BB2">
        <w:t xml:space="preserve">, </w:t>
      </w:r>
      <w:r w:rsidR="00310C98" w:rsidRPr="007A1BB2">
        <w:t>dále do katalogového listu žáka</w:t>
      </w:r>
      <w:r w:rsidR="009B2AD4" w:rsidRPr="007A1BB2">
        <w:t xml:space="preserve">. Každé </w:t>
      </w:r>
      <w:r w:rsidR="007B0B25" w:rsidRPr="007A1BB2">
        <w:t>kázeňské opatření (NTU, DTU, DŘŠ, případně snížený stupeň z chování</w:t>
      </w:r>
      <w:r w:rsidR="009B2AD4" w:rsidRPr="007A1BB2">
        <w:t>) se projednává a vykazuje každé čtvrtletí na klasifikační poradě pedagogické rady. </w:t>
      </w:r>
    </w:p>
    <w:p w:rsidR="007B0B25" w:rsidRPr="007A1BB2" w:rsidRDefault="007B0B25" w:rsidP="007B0B25">
      <w:pPr>
        <w:jc w:val="both"/>
      </w:pPr>
      <w:r w:rsidRPr="007A1BB2">
        <w:t>8. V případě, že je během školního roku udělena DŘŠ či snížený stupeň z chování, projedná se tento přestupek na mimořádné pedagogické radě.</w:t>
      </w:r>
    </w:p>
    <w:p w:rsidR="003E64A0" w:rsidRPr="007A1BB2" w:rsidRDefault="007B0B25" w:rsidP="003E64A0">
      <w:pPr>
        <w:jc w:val="both"/>
      </w:pPr>
      <w:r w:rsidRPr="007A1BB2">
        <w:t xml:space="preserve">9. </w:t>
      </w:r>
      <w:r w:rsidR="003E64A0" w:rsidRPr="007A1BB2">
        <w:t>V</w:t>
      </w:r>
      <w:r w:rsidRPr="007A1BB2">
        <w:t> souvislosti s</w:t>
      </w:r>
      <w:r w:rsidR="003E64A0" w:rsidRPr="007A1BB2">
        <w:t xml:space="preserve"> uložení</w:t>
      </w:r>
      <w:r w:rsidRPr="007A1BB2">
        <w:t>m</w:t>
      </w:r>
      <w:r w:rsidR="003E64A0" w:rsidRPr="007A1BB2">
        <w:t xml:space="preserve"> kázeňského opatření </w:t>
      </w:r>
      <w:r w:rsidRPr="007A1BB2">
        <w:t>má škola z výchovného hlediska</w:t>
      </w:r>
      <w:r w:rsidR="003E64A0" w:rsidRPr="007A1BB2">
        <w:t xml:space="preserve"> právo žáka </w:t>
      </w:r>
      <w:r w:rsidRPr="007A1BB2">
        <w:t xml:space="preserve">vyčlenit </w:t>
      </w:r>
      <w:r w:rsidR="003E64A0" w:rsidRPr="007A1BB2">
        <w:t>z mimoškolních a reprezentačních akcí.</w:t>
      </w:r>
    </w:p>
    <w:p w:rsidR="006E4912" w:rsidRDefault="006E4912" w:rsidP="006E4912">
      <w:pPr>
        <w:jc w:val="both"/>
      </w:pPr>
    </w:p>
    <w:p w:rsidR="00565E58" w:rsidRPr="00015823" w:rsidRDefault="00565E58" w:rsidP="006E4912">
      <w:pPr>
        <w:jc w:val="both"/>
        <w:rPr>
          <w:sz w:val="28"/>
          <w:szCs w:val="28"/>
        </w:rPr>
      </w:pPr>
    </w:p>
    <w:p w:rsidR="006E4912" w:rsidRPr="00015823" w:rsidRDefault="001A6284" w:rsidP="006E4912">
      <w:pPr>
        <w:pStyle w:val="Zkladntext"/>
        <w:jc w:val="both"/>
        <w:rPr>
          <w:sz w:val="28"/>
          <w:szCs w:val="28"/>
        </w:rPr>
      </w:pPr>
      <w:r w:rsidRPr="00015823">
        <w:rPr>
          <w:sz w:val="28"/>
          <w:szCs w:val="28"/>
        </w:rPr>
        <w:t>2</w:t>
      </w:r>
      <w:r w:rsidR="006E4912" w:rsidRPr="00015823">
        <w:rPr>
          <w:sz w:val="28"/>
          <w:szCs w:val="28"/>
        </w:rPr>
        <w:t xml:space="preserve"> Stupně hodnocení prospěchu a chování v případě použití klas</w:t>
      </w:r>
      <w:r w:rsidR="00310C98" w:rsidRPr="00015823">
        <w:rPr>
          <w:sz w:val="28"/>
          <w:szCs w:val="28"/>
        </w:rPr>
        <w:t xml:space="preserve">ifikace </w:t>
      </w:r>
    </w:p>
    <w:p w:rsidR="00565E58" w:rsidRDefault="00565E58" w:rsidP="006E4912">
      <w:pPr>
        <w:pStyle w:val="Zkladntext"/>
        <w:jc w:val="both"/>
        <w:rPr>
          <w:b w:val="0"/>
          <w:bCs w:val="0"/>
        </w:rPr>
      </w:pPr>
    </w:p>
    <w:p w:rsidR="006E4912" w:rsidRDefault="001A6284" w:rsidP="006E4912">
      <w:pPr>
        <w:jc w:val="both"/>
        <w:rPr>
          <w:b/>
          <w:bCs/>
        </w:rPr>
      </w:pPr>
      <w:r>
        <w:rPr>
          <w:b/>
          <w:bCs/>
        </w:rPr>
        <w:t>2</w:t>
      </w:r>
      <w:r w:rsidR="006E4912">
        <w:rPr>
          <w:b/>
          <w:bCs/>
        </w:rPr>
        <w:t>.1 Stupně hodnocení prospěchu</w:t>
      </w:r>
    </w:p>
    <w:p w:rsidR="006E4912" w:rsidRDefault="006E4912" w:rsidP="006E4912">
      <w:pPr>
        <w:pStyle w:val="Odstavecaut"/>
        <w:numPr>
          <w:ilvl w:val="0"/>
          <w:numId w:val="0"/>
        </w:numPr>
        <w:spacing w:before="0"/>
      </w:pPr>
      <w:r>
        <w:t>1. Výsledky vzdělávání žáka v jednotlivých předmětech stanovených školním vzdělávacím programem se v případě použití klasifikace hodnotí na vysvědčení stupni prospěchu:</w:t>
      </w:r>
    </w:p>
    <w:p w:rsidR="006E4912" w:rsidRDefault="006E4912" w:rsidP="006E4912">
      <w:pPr>
        <w:pStyle w:val="Psmeno"/>
        <w:ind w:left="0" w:firstLine="0"/>
      </w:pPr>
      <w:r>
        <w:t>1 – výborný,</w:t>
      </w:r>
    </w:p>
    <w:p w:rsidR="006E4912" w:rsidRDefault="006E4912" w:rsidP="006E4912">
      <w:pPr>
        <w:pStyle w:val="Psmeno"/>
        <w:ind w:left="0" w:firstLine="0"/>
      </w:pPr>
      <w:r>
        <w:t>2 – chvalitebný,</w:t>
      </w:r>
    </w:p>
    <w:p w:rsidR="006E4912" w:rsidRDefault="006E4912" w:rsidP="006E4912">
      <w:pPr>
        <w:pStyle w:val="Psmeno"/>
        <w:ind w:left="0" w:firstLine="0"/>
      </w:pPr>
      <w:r>
        <w:t>3 – dobrý,</w:t>
      </w:r>
    </w:p>
    <w:p w:rsidR="006E4912" w:rsidRDefault="006E4912" w:rsidP="006E4912">
      <w:pPr>
        <w:pStyle w:val="Psmeno"/>
        <w:ind w:left="0" w:firstLine="0"/>
      </w:pPr>
      <w:r>
        <w:t>4 – dostatečný,</w:t>
      </w:r>
    </w:p>
    <w:p w:rsidR="006E4912" w:rsidRDefault="006E4912" w:rsidP="006E4912">
      <w:pPr>
        <w:pStyle w:val="Psmeno"/>
        <w:ind w:left="0" w:firstLine="0"/>
      </w:pPr>
      <w:r>
        <w:t>5 – nedostatečný.</w:t>
      </w:r>
    </w:p>
    <w:p w:rsidR="006E4912" w:rsidRDefault="006E4912" w:rsidP="006E4912">
      <w:pPr>
        <w:pStyle w:val="Psmeno"/>
        <w:ind w:left="0" w:firstLine="0"/>
      </w:pPr>
    </w:p>
    <w:p w:rsidR="00015823" w:rsidRDefault="00015823" w:rsidP="006E4912">
      <w:pPr>
        <w:pStyle w:val="Psmeno"/>
        <w:ind w:left="0" w:firstLine="0"/>
      </w:pPr>
    </w:p>
    <w:p w:rsidR="00015823" w:rsidRDefault="00015823" w:rsidP="006E4912">
      <w:pPr>
        <w:pStyle w:val="Psmeno"/>
        <w:ind w:left="0" w:firstLine="0"/>
      </w:pPr>
    </w:p>
    <w:p w:rsidR="00015823" w:rsidRDefault="00015823" w:rsidP="006E4912">
      <w:pPr>
        <w:pStyle w:val="Psmeno"/>
        <w:ind w:left="0" w:firstLine="0"/>
      </w:pPr>
    </w:p>
    <w:p w:rsidR="00015823" w:rsidRDefault="00015823" w:rsidP="006E4912">
      <w:pPr>
        <w:pStyle w:val="Psmeno"/>
        <w:ind w:left="0" w:firstLine="0"/>
      </w:pPr>
    </w:p>
    <w:p w:rsidR="00015823" w:rsidRDefault="00015823" w:rsidP="006E4912">
      <w:pPr>
        <w:pStyle w:val="Psmeno"/>
        <w:ind w:left="0" w:firstLine="0"/>
      </w:pPr>
    </w:p>
    <w:p w:rsidR="00015823" w:rsidRDefault="00015823" w:rsidP="006E4912">
      <w:pPr>
        <w:pStyle w:val="Psmeno"/>
        <w:ind w:left="0" w:firstLine="0"/>
      </w:pPr>
    </w:p>
    <w:p w:rsidR="00015823" w:rsidRDefault="00015823" w:rsidP="006E4912">
      <w:pPr>
        <w:pStyle w:val="Psmeno"/>
        <w:ind w:left="0" w:firstLine="0"/>
      </w:pPr>
    </w:p>
    <w:p w:rsidR="006E4912" w:rsidRDefault="006E4912" w:rsidP="006E4912">
      <w:pPr>
        <w:pStyle w:val="Psmeno"/>
        <w:ind w:left="0" w:firstLine="0"/>
      </w:pPr>
      <w:r>
        <w:lastRenderedPageBreak/>
        <w:t>2. Kritéria klasifikace</w:t>
      </w:r>
    </w:p>
    <w:p w:rsidR="006E4912" w:rsidRDefault="006E4912" w:rsidP="006E4912">
      <w:pPr>
        <w:jc w:val="both"/>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3420"/>
        <w:gridCol w:w="3240"/>
      </w:tblGrid>
      <w:tr w:rsidR="006E4912">
        <w:trPr>
          <w:trHeight w:val="495"/>
        </w:trPr>
        <w:tc>
          <w:tcPr>
            <w:tcW w:w="2520" w:type="dxa"/>
          </w:tcPr>
          <w:p w:rsidR="006E4912" w:rsidRDefault="006E4912" w:rsidP="002D1DD8">
            <w:pPr>
              <w:jc w:val="both"/>
            </w:pPr>
            <w:r>
              <w:t>stupeň</w:t>
            </w:r>
          </w:p>
        </w:tc>
        <w:tc>
          <w:tcPr>
            <w:tcW w:w="3420" w:type="dxa"/>
          </w:tcPr>
          <w:p w:rsidR="006E4912" w:rsidRDefault="006E4912" w:rsidP="002D1DD8">
            <w:pPr>
              <w:jc w:val="both"/>
            </w:pPr>
            <w:r>
              <w:t>splnění požadované úrovně myšlení a rozsahu zadání</w:t>
            </w:r>
          </w:p>
        </w:tc>
        <w:tc>
          <w:tcPr>
            <w:tcW w:w="3240" w:type="dxa"/>
          </w:tcPr>
          <w:p w:rsidR="006E4912" w:rsidRDefault="006E4912" w:rsidP="002D1DD8">
            <w:pPr>
              <w:jc w:val="both"/>
            </w:pPr>
            <w:r>
              <w:t>úroveň samostatnosti</w:t>
            </w:r>
          </w:p>
        </w:tc>
      </w:tr>
      <w:tr w:rsidR="006E4912">
        <w:trPr>
          <w:trHeight w:val="495"/>
        </w:trPr>
        <w:tc>
          <w:tcPr>
            <w:tcW w:w="2520" w:type="dxa"/>
          </w:tcPr>
          <w:p w:rsidR="006E4912" w:rsidRDefault="006E4912" w:rsidP="002D1DD8">
            <w:pPr>
              <w:jc w:val="both"/>
            </w:pPr>
            <w:r>
              <w:t>stupeň 1 (výborný)</w:t>
            </w:r>
          </w:p>
        </w:tc>
        <w:tc>
          <w:tcPr>
            <w:tcW w:w="3420" w:type="dxa"/>
          </w:tcPr>
          <w:p w:rsidR="006E4912" w:rsidRDefault="006E4912" w:rsidP="002D1DD8">
            <w:pPr>
              <w:jc w:val="both"/>
            </w:pPr>
            <w:r>
              <w:t>splnil požadovanou úroveň myšlení v plném rozsahu zadání</w:t>
            </w:r>
          </w:p>
        </w:tc>
        <w:tc>
          <w:tcPr>
            <w:tcW w:w="3240" w:type="dxa"/>
          </w:tcPr>
          <w:p w:rsidR="006E4912" w:rsidRDefault="006E4912" w:rsidP="002D1DD8">
            <w:pPr>
              <w:jc w:val="both"/>
            </w:pPr>
            <w:r>
              <w:t>pracuje zcela samostatně</w:t>
            </w:r>
          </w:p>
        </w:tc>
      </w:tr>
      <w:tr w:rsidR="006E4912">
        <w:trPr>
          <w:trHeight w:val="495"/>
        </w:trPr>
        <w:tc>
          <w:tcPr>
            <w:tcW w:w="2520" w:type="dxa"/>
          </w:tcPr>
          <w:p w:rsidR="006E4912" w:rsidRDefault="006E4912" w:rsidP="002D1DD8">
            <w:pPr>
              <w:jc w:val="both"/>
            </w:pPr>
            <w:r>
              <w:t>stupeň 2 (chvalitebný)</w:t>
            </w:r>
          </w:p>
        </w:tc>
        <w:tc>
          <w:tcPr>
            <w:tcW w:w="3420" w:type="dxa"/>
          </w:tcPr>
          <w:p w:rsidR="006E4912" w:rsidRDefault="006E4912" w:rsidP="002D1DD8">
            <w:pPr>
              <w:jc w:val="both"/>
            </w:pPr>
            <w:r>
              <w:t>splnil požadovanou úroveň myšlení v plném rozsahu zadání s nepodstatnými chybami</w:t>
            </w:r>
          </w:p>
        </w:tc>
        <w:tc>
          <w:tcPr>
            <w:tcW w:w="3240" w:type="dxa"/>
          </w:tcPr>
          <w:p w:rsidR="006E4912" w:rsidRDefault="006E4912" w:rsidP="002D1DD8">
            <w:pPr>
              <w:jc w:val="both"/>
            </w:pPr>
            <w:r>
              <w:t>pracuje samostatně s náznakem pomoc, ujištěním o správnosti</w:t>
            </w:r>
          </w:p>
        </w:tc>
      </w:tr>
      <w:tr w:rsidR="006E4912">
        <w:trPr>
          <w:trHeight w:val="495"/>
        </w:trPr>
        <w:tc>
          <w:tcPr>
            <w:tcW w:w="2520" w:type="dxa"/>
          </w:tcPr>
          <w:p w:rsidR="006E4912" w:rsidRDefault="006E4912" w:rsidP="002D1DD8">
            <w:pPr>
              <w:jc w:val="both"/>
            </w:pPr>
            <w:r>
              <w:t>stupeň 3 (dobrý)</w:t>
            </w:r>
          </w:p>
        </w:tc>
        <w:tc>
          <w:tcPr>
            <w:tcW w:w="3420" w:type="dxa"/>
          </w:tcPr>
          <w:p w:rsidR="006E4912" w:rsidRDefault="006E4912" w:rsidP="002D1DD8">
            <w:pPr>
              <w:jc w:val="both"/>
            </w:pPr>
            <w:r>
              <w:t>splnil požadovanou úroveň myšlení v potřebném rozsahu s</w:t>
            </w:r>
            <w:r w:rsidR="002F447E">
              <w:t> </w:t>
            </w:r>
            <w:r>
              <w:t>chybami</w:t>
            </w:r>
          </w:p>
        </w:tc>
        <w:tc>
          <w:tcPr>
            <w:tcW w:w="3240" w:type="dxa"/>
          </w:tcPr>
          <w:p w:rsidR="006E4912" w:rsidRDefault="006E4912" w:rsidP="002D1DD8">
            <w:pPr>
              <w:jc w:val="both"/>
            </w:pPr>
            <w:r>
              <w:t>pracuje samostatně s pomocí výběru z nabídky různých možností, s nasměrováním</w:t>
            </w:r>
          </w:p>
        </w:tc>
      </w:tr>
      <w:tr w:rsidR="006E4912">
        <w:trPr>
          <w:trHeight w:val="495"/>
        </w:trPr>
        <w:tc>
          <w:tcPr>
            <w:tcW w:w="2520" w:type="dxa"/>
          </w:tcPr>
          <w:p w:rsidR="006E4912" w:rsidRDefault="006E4912" w:rsidP="002D1DD8">
            <w:pPr>
              <w:jc w:val="both"/>
            </w:pPr>
            <w:r>
              <w:t>stupeň 4 (dostatečný)</w:t>
            </w:r>
          </w:p>
        </w:tc>
        <w:tc>
          <w:tcPr>
            <w:tcW w:w="3420" w:type="dxa"/>
          </w:tcPr>
          <w:p w:rsidR="006E4912" w:rsidRDefault="006E4912" w:rsidP="002D1DD8">
            <w:pPr>
              <w:jc w:val="both"/>
            </w:pPr>
            <w:r>
              <w:t>ještě splnil požadovanou úroveň myšlení v minimálním rozsahu a se závažnými chybami</w:t>
            </w:r>
          </w:p>
        </w:tc>
        <w:tc>
          <w:tcPr>
            <w:tcW w:w="3240" w:type="dxa"/>
          </w:tcPr>
          <w:p w:rsidR="006E4912" w:rsidRDefault="006E4912" w:rsidP="002D1DD8">
            <w:pPr>
              <w:jc w:val="both"/>
            </w:pPr>
            <w:r>
              <w:t>pracuje pouze se systematickou pomoci</w:t>
            </w:r>
          </w:p>
        </w:tc>
      </w:tr>
      <w:tr w:rsidR="006E4912">
        <w:trPr>
          <w:trHeight w:val="495"/>
        </w:trPr>
        <w:tc>
          <w:tcPr>
            <w:tcW w:w="2520" w:type="dxa"/>
          </w:tcPr>
          <w:p w:rsidR="006E4912" w:rsidRDefault="006E4912" w:rsidP="002D1DD8">
            <w:pPr>
              <w:jc w:val="both"/>
            </w:pPr>
            <w:r>
              <w:t>stupeň 5 (nedostatečný)</w:t>
            </w:r>
          </w:p>
        </w:tc>
        <w:tc>
          <w:tcPr>
            <w:tcW w:w="3420" w:type="dxa"/>
          </w:tcPr>
          <w:p w:rsidR="006E4912" w:rsidRDefault="006E4912" w:rsidP="002D1DD8">
            <w:pPr>
              <w:jc w:val="both"/>
            </w:pPr>
            <w:r>
              <w:t>nedosáhl požadované úrovně myšlení</w:t>
            </w:r>
          </w:p>
        </w:tc>
        <w:tc>
          <w:tcPr>
            <w:tcW w:w="3240" w:type="dxa"/>
          </w:tcPr>
          <w:p w:rsidR="006E4912" w:rsidRDefault="006E4912" w:rsidP="002D1DD8">
            <w:pPr>
              <w:jc w:val="both"/>
            </w:pPr>
            <w:r>
              <w:t>nepracuje, neprojevuje zájem</w:t>
            </w:r>
          </w:p>
        </w:tc>
      </w:tr>
    </w:tbl>
    <w:p w:rsidR="006E4912" w:rsidRDefault="006E4912" w:rsidP="006E4912"/>
    <w:p w:rsidR="00565E58" w:rsidRDefault="00565E58" w:rsidP="006E4912"/>
    <w:p w:rsidR="006E4912" w:rsidRDefault="001A6284" w:rsidP="006E4912">
      <w:pPr>
        <w:rPr>
          <w:b/>
          <w:bCs/>
        </w:rPr>
      </w:pPr>
      <w:r>
        <w:rPr>
          <w:b/>
          <w:bCs/>
        </w:rPr>
        <w:t>2</w:t>
      </w:r>
      <w:r w:rsidR="006E4912">
        <w:rPr>
          <w:b/>
          <w:bCs/>
        </w:rPr>
        <w:t>.2 Stupně hodnocení chování</w:t>
      </w:r>
    </w:p>
    <w:p w:rsidR="006E4912" w:rsidRDefault="006E4912" w:rsidP="006E4912">
      <w:pPr>
        <w:pStyle w:val="Odstavecaut"/>
        <w:numPr>
          <w:ilvl w:val="0"/>
          <w:numId w:val="0"/>
        </w:numPr>
        <w:spacing w:before="0"/>
        <w:jc w:val="left"/>
      </w:pPr>
      <w:r>
        <w:t>Chování žáka ve škole a na akcích pořádaných školou se v případě použití klasifikace hodnotí na vysvědčení stupni:</w:t>
      </w:r>
    </w:p>
    <w:p w:rsidR="006E4912" w:rsidRDefault="006E4912" w:rsidP="006E4912">
      <w:pPr>
        <w:pStyle w:val="Psmeno"/>
        <w:ind w:left="0" w:firstLine="0"/>
        <w:jc w:val="left"/>
      </w:pPr>
      <w:r>
        <w:t>a) 1 – velmi dobré,</w:t>
      </w:r>
    </w:p>
    <w:p w:rsidR="006E4912" w:rsidRDefault="006E4912" w:rsidP="006E4912">
      <w:pPr>
        <w:pStyle w:val="Psmeno"/>
        <w:ind w:left="0" w:firstLine="0"/>
        <w:jc w:val="left"/>
      </w:pPr>
      <w:r>
        <w:t>b) 2 – uspokojivé,</w:t>
      </w:r>
    </w:p>
    <w:p w:rsidR="006E4912" w:rsidRDefault="006E4912" w:rsidP="006E4912">
      <w:pPr>
        <w:pStyle w:val="Psmeno"/>
        <w:ind w:left="0" w:firstLine="0"/>
        <w:jc w:val="left"/>
      </w:pPr>
      <w:r>
        <w:t>c) 3 – neuspokojivé.</w:t>
      </w:r>
    </w:p>
    <w:p w:rsidR="006E4912" w:rsidRDefault="006E4912" w:rsidP="006E4912">
      <w:r>
        <w:t xml:space="preserve"> </w:t>
      </w:r>
    </w:p>
    <w:p w:rsidR="006E4912" w:rsidRDefault="006E4912" w:rsidP="006E4912">
      <w:r>
        <w:t>Kritéria pro jednotlivé stupně klasifikace chování jsou následující:</w:t>
      </w:r>
    </w:p>
    <w:p w:rsidR="006E4912" w:rsidRDefault="006E4912" w:rsidP="006E4912"/>
    <w:p w:rsidR="006E4912" w:rsidRDefault="006E4912" w:rsidP="006E4912">
      <w:r>
        <w:t>Stupeň 1 (velmi dobré)</w:t>
      </w:r>
    </w:p>
    <w:p w:rsidR="006E4912" w:rsidRDefault="006E4912" w:rsidP="006E4912">
      <w:r>
        <w:t>Žák uvědoměle dodržuje pravidla chování a ustanovení vnitřního řádu školy. Méně závažných přestupků se dopouští ojediněle. Žák je však přístupný výchovnému působení a snaží se své chyby napravit.</w:t>
      </w:r>
    </w:p>
    <w:p w:rsidR="006E4912" w:rsidRDefault="006E4912" w:rsidP="006E4912"/>
    <w:p w:rsidR="006E4912" w:rsidRDefault="006E4912" w:rsidP="006E4912">
      <w:pPr>
        <w:jc w:val="both"/>
      </w:pPr>
      <w:r>
        <w:t>Stupeň 2 (uspokojivé)</w:t>
      </w:r>
    </w:p>
    <w:p w:rsidR="006E4912" w:rsidRDefault="006E4912" w:rsidP="006E4912">
      <w:pPr>
        <w:jc w:val="both"/>
      </w:pPr>
      <w:r>
        <w:t xml:space="preserve">Chování žáka je v rozporu s pravidly chování a s ustanoveními </w:t>
      </w:r>
      <w:r w:rsidR="00565E58">
        <w:t xml:space="preserve">školního </w:t>
      </w:r>
      <w:r>
        <w:t xml:space="preserve">řádu školy. Žák se dopustí závažného přestupku proti pravidlům slušného chování nebo </w:t>
      </w:r>
      <w:r w:rsidR="00565E58">
        <w:t xml:space="preserve">školního řádu, případně </w:t>
      </w:r>
      <w:r>
        <w:t>se opakovaně do</w:t>
      </w:r>
      <w:r w:rsidR="00565E58">
        <w:t xml:space="preserve">pustí méně závažných přestupků a </w:t>
      </w:r>
      <w:r>
        <w:t>narušuje výchovně vzdělávací činnost školy. Ohrožuje bezpečnost a zdraví svoje nebo jiných osob.</w:t>
      </w:r>
    </w:p>
    <w:p w:rsidR="006E4912" w:rsidRDefault="006E4912" w:rsidP="006E4912">
      <w:pPr>
        <w:jc w:val="both"/>
      </w:pPr>
    </w:p>
    <w:p w:rsidR="006E4912" w:rsidRDefault="006E4912" w:rsidP="006E4912">
      <w:pPr>
        <w:jc w:val="both"/>
      </w:pPr>
      <w:r>
        <w:t>Stupeň 3 (neuspokojivé)</w:t>
      </w:r>
    </w:p>
    <w:p w:rsidR="006E4912" w:rsidRDefault="006E4912" w:rsidP="006E4912">
      <w:pPr>
        <w:jc w:val="both"/>
      </w:pPr>
      <w:r>
        <w:t>Chování žáka ve škole je v příkrém rozporu s pravidly slušného chování. Dopustí se takových závažných přestupků proti školnímu řádu nebo provinění, že je jimi vážně ohrožena výchova nebo bezpečnost a zdraví jiných osob</w:t>
      </w:r>
      <w:r w:rsidR="00565E58">
        <w:t xml:space="preserve"> či jeho samotného</w:t>
      </w:r>
      <w:r>
        <w:t>. Záměrně narušuje hrubým způsobem výchovně vzdělávací činnost školy</w:t>
      </w:r>
      <w:r w:rsidR="00565E58">
        <w:t>.</w:t>
      </w:r>
    </w:p>
    <w:p w:rsidR="006E4912" w:rsidRDefault="006E4912" w:rsidP="006E4912">
      <w:pPr>
        <w:jc w:val="both"/>
      </w:pPr>
    </w:p>
    <w:p w:rsidR="006E4912" w:rsidRDefault="006E4912" w:rsidP="006E4912">
      <w:pPr>
        <w:jc w:val="both"/>
      </w:pPr>
    </w:p>
    <w:p w:rsidR="006E4912" w:rsidRPr="00015823" w:rsidRDefault="001A6284" w:rsidP="006E4912">
      <w:pPr>
        <w:pStyle w:val="Zkladntext"/>
        <w:jc w:val="both"/>
        <w:rPr>
          <w:sz w:val="28"/>
          <w:szCs w:val="28"/>
        </w:rPr>
      </w:pPr>
      <w:r w:rsidRPr="00015823">
        <w:rPr>
          <w:sz w:val="28"/>
          <w:szCs w:val="28"/>
        </w:rPr>
        <w:t>3</w:t>
      </w:r>
      <w:r w:rsidR="006E4912" w:rsidRPr="00015823">
        <w:rPr>
          <w:sz w:val="28"/>
          <w:szCs w:val="28"/>
        </w:rPr>
        <w:t xml:space="preserve"> Zásady pro používání slovního hodnocení </w:t>
      </w:r>
    </w:p>
    <w:p w:rsidR="006E4912" w:rsidRPr="002F447E" w:rsidRDefault="006E4912" w:rsidP="006E4912">
      <w:pPr>
        <w:jc w:val="both"/>
        <w:rPr>
          <w:color w:val="FF0000"/>
        </w:rPr>
      </w:pPr>
      <w:r>
        <w:t>1. O slovním hodnocení výsledků vzdělávání žáka na vys</w:t>
      </w:r>
      <w:r w:rsidR="00565E58">
        <w:t>vědčení rozhoduje ředitel školy.</w:t>
      </w:r>
    </w:p>
    <w:p w:rsidR="006E4912" w:rsidRDefault="006E4912" w:rsidP="006E4912">
      <w:pPr>
        <w:jc w:val="both"/>
      </w:pPr>
      <w:r>
        <w:lastRenderedPageBreak/>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6E4912" w:rsidRDefault="006E4912" w:rsidP="006E4912">
      <w:pPr>
        <w:jc w:val="both"/>
      </w:pPr>
      <w:r>
        <w:t>3. Je-li žák hodnocen slovně, převede třídní učitel po projednání s vyučujícími ostatních předmětů slovní hodnocení do klasifikace pro účely přijímacího řízení ke střednímu vzdělávání.</w:t>
      </w:r>
    </w:p>
    <w:p w:rsidR="006E4912" w:rsidRPr="00565E58" w:rsidRDefault="002F447E" w:rsidP="006E4912">
      <w:pPr>
        <w:jc w:val="both"/>
      </w:pPr>
      <w:r w:rsidRPr="00565E58">
        <w:t xml:space="preserve">4. U žáka se speciálními vzdělávacími potřebami </w:t>
      </w:r>
      <w:r w:rsidR="006E4912" w:rsidRPr="00565E58">
        <w:t xml:space="preserve">rozhodne ředitel školy o použití slovního hodnocení na základě žádosti zákonného zástupce žáka.  </w:t>
      </w:r>
    </w:p>
    <w:p w:rsidR="006E4912" w:rsidRDefault="006E4912" w:rsidP="006E4912">
      <w:pPr>
        <w:jc w:val="both"/>
      </w:pPr>
    </w:p>
    <w:p w:rsidR="006E4912" w:rsidRDefault="006E4912" w:rsidP="006E4912">
      <w:pPr>
        <w:pStyle w:val="Odstavecaut"/>
        <w:numPr>
          <w:ilvl w:val="0"/>
          <w:numId w:val="0"/>
        </w:numPr>
        <w:spacing w:before="0"/>
      </w:pPr>
      <w: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6E4912" w:rsidRDefault="006E4912" w:rsidP="006E4912">
      <w:pPr>
        <w:jc w:val="both"/>
      </w:pPr>
    </w:p>
    <w:p w:rsidR="006E4912" w:rsidRPr="00015823" w:rsidRDefault="001A6284" w:rsidP="006E4912">
      <w:pPr>
        <w:pStyle w:val="Zkladntext"/>
        <w:jc w:val="both"/>
        <w:rPr>
          <w:sz w:val="28"/>
          <w:szCs w:val="28"/>
        </w:rPr>
      </w:pPr>
      <w:r w:rsidRPr="00015823">
        <w:rPr>
          <w:sz w:val="28"/>
          <w:szCs w:val="28"/>
        </w:rPr>
        <w:t>4</w:t>
      </w:r>
      <w:r w:rsidR="006E4912" w:rsidRPr="00015823">
        <w:rPr>
          <w:sz w:val="28"/>
          <w:szCs w:val="28"/>
        </w:rPr>
        <w:t xml:space="preserve"> Zásady pro stanovení celkového hodnocení žáka na vysvědčení v případě použití slovního hodnocení nebo kombinace slovního hodnocení a klasifikace</w:t>
      </w:r>
    </w:p>
    <w:p w:rsidR="006E4912" w:rsidRDefault="006E4912" w:rsidP="006E4912">
      <w:pPr>
        <w:pStyle w:val="Zkladntext"/>
        <w:rPr>
          <w:b w:val="0"/>
          <w:bCs w:val="0"/>
        </w:rPr>
      </w:pPr>
    </w:p>
    <w:p w:rsidR="006E4912" w:rsidRDefault="006E4912" w:rsidP="002F447E">
      <w:pPr>
        <w:pStyle w:val="Nadpis3"/>
        <w:jc w:val="both"/>
        <w:rPr>
          <w:b w:val="0"/>
          <w:bCs w:val="0"/>
        </w:rPr>
      </w:pPr>
      <w:r>
        <w:rPr>
          <w:b w:val="0"/>
          <w:bCs w:val="0"/>
        </w:rPr>
        <w:t>Zásady pro převedení slovního hodnocení do klasifikace nebo klasifikace do slovního hodnocení pro stanovení celkového hodnocení žáka na vysvědčení</w:t>
      </w:r>
      <w:r w:rsidR="00901C53">
        <w:rPr>
          <w:b w:val="0"/>
          <w:bCs w:val="0"/>
        </w:rPr>
        <w:t>.</w:t>
      </w:r>
    </w:p>
    <w:p w:rsidR="006E4912" w:rsidRDefault="006E4912" w:rsidP="006E4912"/>
    <w:p w:rsidR="00901C53" w:rsidRPr="00901C53" w:rsidRDefault="006E4912" w:rsidP="00B80663">
      <w:pPr>
        <w:jc w:val="center"/>
        <w:rPr>
          <w:b/>
          <w:sz w:val="28"/>
        </w:rPr>
      </w:pPr>
      <w:r w:rsidRPr="00901C53">
        <w:rPr>
          <w:b/>
          <w:sz w:val="28"/>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6E4912">
        <w:trPr>
          <w:cantSplit/>
        </w:trPr>
        <w:tc>
          <w:tcPr>
            <w:tcW w:w="9212" w:type="dxa"/>
            <w:gridSpan w:val="2"/>
          </w:tcPr>
          <w:p w:rsidR="006E4912" w:rsidRPr="00901C53" w:rsidRDefault="006E4912" w:rsidP="00901C53">
            <w:pPr>
              <w:jc w:val="center"/>
              <w:rPr>
                <w:b/>
              </w:rPr>
            </w:pPr>
            <w:r w:rsidRPr="00901C53">
              <w:rPr>
                <w:b/>
              </w:rPr>
              <w:t>Ovládnut</w:t>
            </w:r>
            <w:r w:rsidR="002F447E" w:rsidRPr="00901C53">
              <w:rPr>
                <w:b/>
              </w:rPr>
              <w:t>í učiva předepsaného ŠVP, pedagogickou</w:t>
            </w:r>
            <w:r w:rsidRPr="00901C53">
              <w:rPr>
                <w:b/>
              </w:rPr>
              <w:t xml:space="preserve"> dokumentací</w:t>
            </w:r>
          </w:p>
        </w:tc>
      </w:tr>
      <w:tr w:rsidR="006E4912">
        <w:tc>
          <w:tcPr>
            <w:tcW w:w="2950" w:type="dxa"/>
          </w:tcPr>
          <w:p w:rsidR="006E4912" w:rsidRDefault="006E4912" w:rsidP="002D1DD8">
            <w:r>
              <w:t>1 – výborný</w:t>
            </w:r>
          </w:p>
        </w:tc>
        <w:tc>
          <w:tcPr>
            <w:tcW w:w="6262" w:type="dxa"/>
          </w:tcPr>
          <w:p w:rsidR="006E4912" w:rsidRDefault="006E4912" w:rsidP="002D1DD8">
            <w:r>
              <w:t xml:space="preserve">ovládá bezpečně </w:t>
            </w:r>
          </w:p>
        </w:tc>
      </w:tr>
      <w:tr w:rsidR="006E4912">
        <w:tc>
          <w:tcPr>
            <w:tcW w:w="2950" w:type="dxa"/>
          </w:tcPr>
          <w:p w:rsidR="006E4912" w:rsidRDefault="006E4912" w:rsidP="002D1DD8">
            <w:r>
              <w:t>2 – chvalitebný</w:t>
            </w:r>
          </w:p>
        </w:tc>
        <w:tc>
          <w:tcPr>
            <w:tcW w:w="6262" w:type="dxa"/>
          </w:tcPr>
          <w:p w:rsidR="006E4912" w:rsidRPr="00DD20C9" w:rsidRDefault="00A06135" w:rsidP="002D1DD8">
            <w:r w:rsidRPr="00DD20C9">
              <w:t>o</w:t>
            </w:r>
            <w:r w:rsidR="006E4912" w:rsidRPr="00DD20C9">
              <w:t>vládá</w:t>
            </w:r>
          </w:p>
        </w:tc>
      </w:tr>
      <w:tr w:rsidR="006E4912">
        <w:tc>
          <w:tcPr>
            <w:tcW w:w="2950" w:type="dxa"/>
          </w:tcPr>
          <w:p w:rsidR="006E4912" w:rsidRDefault="006E4912" w:rsidP="002D1DD8">
            <w:r>
              <w:t>3 – dobrý</w:t>
            </w:r>
          </w:p>
        </w:tc>
        <w:tc>
          <w:tcPr>
            <w:tcW w:w="6262" w:type="dxa"/>
          </w:tcPr>
          <w:p w:rsidR="006E4912" w:rsidRPr="00DD20C9" w:rsidRDefault="006E4912" w:rsidP="002D1DD8">
            <w:r w:rsidRPr="00DD20C9">
              <w:t>v podstatě ovládá</w:t>
            </w:r>
          </w:p>
        </w:tc>
      </w:tr>
      <w:tr w:rsidR="006E4912">
        <w:tc>
          <w:tcPr>
            <w:tcW w:w="2950" w:type="dxa"/>
          </w:tcPr>
          <w:p w:rsidR="006E4912" w:rsidRDefault="006E4912" w:rsidP="002D1DD8">
            <w:r>
              <w:t>4 – dostatečný</w:t>
            </w:r>
          </w:p>
        </w:tc>
        <w:tc>
          <w:tcPr>
            <w:tcW w:w="6262" w:type="dxa"/>
          </w:tcPr>
          <w:p w:rsidR="006E4912" w:rsidRPr="00DD20C9" w:rsidRDefault="006E4912" w:rsidP="002D1DD8">
            <w:r w:rsidRPr="00DD20C9">
              <w:t>ovládá se značnými mezerami</w:t>
            </w:r>
          </w:p>
        </w:tc>
      </w:tr>
      <w:tr w:rsidR="006E4912">
        <w:tc>
          <w:tcPr>
            <w:tcW w:w="2950" w:type="dxa"/>
          </w:tcPr>
          <w:p w:rsidR="006E4912" w:rsidRDefault="006E4912" w:rsidP="002D1DD8">
            <w:r>
              <w:t>5 - nedostatečný</w:t>
            </w:r>
          </w:p>
        </w:tc>
        <w:tc>
          <w:tcPr>
            <w:tcW w:w="6262" w:type="dxa"/>
          </w:tcPr>
          <w:p w:rsidR="006E4912" w:rsidRPr="00DD20C9" w:rsidRDefault="00A06135" w:rsidP="00A06135">
            <w:r w:rsidRPr="00DD20C9">
              <w:t>n</w:t>
            </w:r>
            <w:r w:rsidR="006E4912" w:rsidRPr="00DD20C9">
              <w:t>eovládá</w:t>
            </w:r>
          </w:p>
        </w:tc>
      </w:tr>
      <w:tr w:rsidR="006E4912">
        <w:trPr>
          <w:cantSplit/>
        </w:trPr>
        <w:tc>
          <w:tcPr>
            <w:tcW w:w="9212" w:type="dxa"/>
            <w:gridSpan w:val="2"/>
          </w:tcPr>
          <w:p w:rsidR="006E4912" w:rsidRPr="00901C53" w:rsidRDefault="006E4912" w:rsidP="00901C53">
            <w:pPr>
              <w:jc w:val="center"/>
              <w:rPr>
                <w:b/>
              </w:rPr>
            </w:pPr>
            <w:r w:rsidRPr="00901C53">
              <w:rPr>
                <w:b/>
              </w:rPr>
              <w:t>Úroveň myšlení</w:t>
            </w:r>
          </w:p>
        </w:tc>
      </w:tr>
      <w:tr w:rsidR="006E4912">
        <w:tc>
          <w:tcPr>
            <w:tcW w:w="2950" w:type="dxa"/>
          </w:tcPr>
          <w:p w:rsidR="006E4912" w:rsidRDefault="006E4912" w:rsidP="002D1DD8">
            <w:r>
              <w:t>1 – výborný</w:t>
            </w:r>
          </w:p>
        </w:tc>
        <w:tc>
          <w:tcPr>
            <w:tcW w:w="6262" w:type="dxa"/>
          </w:tcPr>
          <w:p w:rsidR="006E4912" w:rsidRDefault="006E4912" w:rsidP="002D1DD8">
            <w:r>
              <w:t xml:space="preserve">pohotový, bystrý, dobře chápe souvislosti </w:t>
            </w:r>
          </w:p>
        </w:tc>
      </w:tr>
      <w:tr w:rsidR="006E4912">
        <w:tc>
          <w:tcPr>
            <w:tcW w:w="2950" w:type="dxa"/>
          </w:tcPr>
          <w:p w:rsidR="006E4912" w:rsidRDefault="006E4912" w:rsidP="002D1DD8">
            <w:r>
              <w:t>2 – chvalitebný</w:t>
            </w:r>
          </w:p>
        </w:tc>
        <w:tc>
          <w:tcPr>
            <w:tcW w:w="6262" w:type="dxa"/>
          </w:tcPr>
          <w:p w:rsidR="006E4912" w:rsidRDefault="006E4912" w:rsidP="002D1DD8">
            <w:r>
              <w:t>uvažuje celkem samostatně</w:t>
            </w:r>
          </w:p>
        </w:tc>
      </w:tr>
      <w:tr w:rsidR="006E4912">
        <w:tc>
          <w:tcPr>
            <w:tcW w:w="2950" w:type="dxa"/>
          </w:tcPr>
          <w:p w:rsidR="006E4912" w:rsidRDefault="006E4912" w:rsidP="002D1DD8">
            <w:r>
              <w:t>3 – dobrý</w:t>
            </w:r>
          </w:p>
        </w:tc>
        <w:tc>
          <w:tcPr>
            <w:tcW w:w="6262" w:type="dxa"/>
          </w:tcPr>
          <w:p w:rsidR="006E4912" w:rsidRDefault="006E4912" w:rsidP="002D1DD8">
            <w:r>
              <w:t>menší samostatnost v myšlení</w:t>
            </w:r>
          </w:p>
        </w:tc>
      </w:tr>
      <w:tr w:rsidR="006E4912">
        <w:tc>
          <w:tcPr>
            <w:tcW w:w="2950" w:type="dxa"/>
          </w:tcPr>
          <w:p w:rsidR="006E4912" w:rsidRDefault="006E4912" w:rsidP="002D1DD8">
            <w:r>
              <w:t>4 – dostatečný</w:t>
            </w:r>
          </w:p>
        </w:tc>
        <w:tc>
          <w:tcPr>
            <w:tcW w:w="6262" w:type="dxa"/>
          </w:tcPr>
          <w:p w:rsidR="006E4912" w:rsidRDefault="006E4912" w:rsidP="002D1DD8">
            <w:r>
              <w:t>nesamostatné myšlení</w:t>
            </w:r>
          </w:p>
        </w:tc>
      </w:tr>
      <w:tr w:rsidR="006E4912">
        <w:tc>
          <w:tcPr>
            <w:tcW w:w="2950" w:type="dxa"/>
          </w:tcPr>
          <w:p w:rsidR="006E4912" w:rsidRDefault="006E4912" w:rsidP="002D1DD8">
            <w:r>
              <w:t>5 - nedostatečný</w:t>
            </w:r>
          </w:p>
        </w:tc>
        <w:tc>
          <w:tcPr>
            <w:tcW w:w="6262" w:type="dxa"/>
          </w:tcPr>
          <w:p w:rsidR="006E4912" w:rsidRDefault="006E4912" w:rsidP="002D1DD8">
            <w:r>
              <w:t>odpovídá nesprávně i na návodné otázky</w:t>
            </w:r>
          </w:p>
        </w:tc>
      </w:tr>
      <w:tr w:rsidR="006E4912">
        <w:trPr>
          <w:cantSplit/>
        </w:trPr>
        <w:tc>
          <w:tcPr>
            <w:tcW w:w="9212" w:type="dxa"/>
            <w:gridSpan w:val="2"/>
          </w:tcPr>
          <w:p w:rsidR="006E4912" w:rsidRPr="00901C53" w:rsidRDefault="006E4912" w:rsidP="00901C53">
            <w:pPr>
              <w:jc w:val="center"/>
              <w:rPr>
                <w:b/>
              </w:rPr>
            </w:pPr>
            <w:r w:rsidRPr="00901C53">
              <w:rPr>
                <w:b/>
              </w:rPr>
              <w:t>Úroveň vyjadřování</w:t>
            </w:r>
          </w:p>
        </w:tc>
      </w:tr>
      <w:tr w:rsidR="006E4912">
        <w:tc>
          <w:tcPr>
            <w:tcW w:w="2950" w:type="dxa"/>
          </w:tcPr>
          <w:p w:rsidR="006E4912" w:rsidRDefault="006E4912" w:rsidP="002D1DD8">
            <w:r>
              <w:t>1 – výborný</w:t>
            </w:r>
          </w:p>
        </w:tc>
        <w:tc>
          <w:tcPr>
            <w:tcW w:w="6262" w:type="dxa"/>
          </w:tcPr>
          <w:p w:rsidR="006E4912" w:rsidRDefault="006E4912" w:rsidP="002D1DD8">
            <w:r>
              <w:t xml:space="preserve">výstižné a poměrně přesné </w:t>
            </w:r>
          </w:p>
        </w:tc>
      </w:tr>
      <w:tr w:rsidR="006E4912">
        <w:tc>
          <w:tcPr>
            <w:tcW w:w="2950" w:type="dxa"/>
          </w:tcPr>
          <w:p w:rsidR="006E4912" w:rsidRDefault="006E4912" w:rsidP="002D1DD8">
            <w:r>
              <w:t>2 – chvalitebný</w:t>
            </w:r>
          </w:p>
        </w:tc>
        <w:tc>
          <w:tcPr>
            <w:tcW w:w="6262" w:type="dxa"/>
          </w:tcPr>
          <w:p w:rsidR="006E4912" w:rsidRDefault="006E4912" w:rsidP="002D1DD8">
            <w:r>
              <w:t>celkem výstižné</w:t>
            </w:r>
          </w:p>
        </w:tc>
      </w:tr>
      <w:tr w:rsidR="006E4912">
        <w:tc>
          <w:tcPr>
            <w:tcW w:w="2950" w:type="dxa"/>
          </w:tcPr>
          <w:p w:rsidR="006E4912" w:rsidRDefault="006E4912" w:rsidP="002D1DD8">
            <w:r>
              <w:t>3 – dobrý</w:t>
            </w:r>
          </w:p>
        </w:tc>
        <w:tc>
          <w:tcPr>
            <w:tcW w:w="6262" w:type="dxa"/>
          </w:tcPr>
          <w:p w:rsidR="006E4912" w:rsidRDefault="006E4912" w:rsidP="002D1DD8">
            <w:r>
              <w:t>myšlenky vyjadřuje ne dost přesně</w:t>
            </w:r>
          </w:p>
        </w:tc>
      </w:tr>
      <w:tr w:rsidR="006E4912">
        <w:tc>
          <w:tcPr>
            <w:tcW w:w="2950" w:type="dxa"/>
          </w:tcPr>
          <w:p w:rsidR="006E4912" w:rsidRDefault="006E4912" w:rsidP="002D1DD8">
            <w:r>
              <w:t>4 – dostatečný</w:t>
            </w:r>
          </w:p>
        </w:tc>
        <w:tc>
          <w:tcPr>
            <w:tcW w:w="6262" w:type="dxa"/>
          </w:tcPr>
          <w:p w:rsidR="006E4912" w:rsidRDefault="006E4912" w:rsidP="002D1DD8">
            <w:r>
              <w:t>myšlenky vyjadřuje se značnými obtížemi</w:t>
            </w:r>
          </w:p>
        </w:tc>
      </w:tr>
      <w:tr w:rsidR="006E4912">
        <w:tc>
          <w:tcPr>
            <w:tcW w:w="2950" w:type="dxa"/>
          </w:tcPr>
          <w:p w:rsidR="006E4912" w:rsidRDefault="006E4912" w:rsidP="002D1DD8">
            <w:r>
              <w:t>5 - nedostatečný</w:t>
            </w:r>
          </w:p>
        </w:tc>
        <w:tc>
          <w:tcPr>
            <w:tcW w:w="6262" w:type="dxa"/>
          </w:tcPr>
          <w:p w:rsidR="006E4912" w:rsidRDefault="006E4912" w:rsidP="002D1DD8">
            <w:r>
              <w:t>i na návodné otázky odpovídá nesprávně</w:t>
            </w:r>
          </w:p>
        </w:tc>
      </w:tr>
      <w:tr w:rsidR="006E4912">
        <w:trPr>
          <w:cantSplit/>
        </w:trPr>
        <w:tc>
          <w:tcPr>
            <w:tcW w:w="9212" w:type="dxa"/>
            <w:gridSpan w:val="2"/>
          </w:tcPr>
          <w:p w:rsidR="006E4912" w:rsidRPr="00901C53" w:rsidRDefault="006E4912" w:rsidP="00901C53">
            <w:pPr>
              <w:jc w:val="center"/>
              <w:rPr>
                <w:b/>
              </w:rPr>
            </w:pPr>
            <w:r w:rsidRPr="00901C53">
              <w:rPr>
                <w:b/>
              </w:rPr>
              <w:t>Celková aplikace vědomostí, řešení úkolů, chyby, jichž se žák dopouští</w:t>
            </w:r>
          </w:p>
        </w:tc>
      </w:tr>
      <w:tr w:rsidR="006E4912">
        <w:tc>
          <w:tcPr>
            <w:tcW w:w="2950" w:type="dxa"/>
          </w:tcPr>
          <w:p w:rsidR="006E4912" w:rsidRDefault="006E4912" w:rsidP="002D1DD8">
            <w:r>
              <w:t>1 – výborný</w:t>
            </w:r>
          </w:p>
        </w:tc>
        <w:tc>
          <w:tcPr>
            <w:tcW w:w="6262" w:type="dxa"/>
          </w:tcPr>
          <w:p w:rsidR="006E4912" w:rsidRDefault="006E4912" w:rsidP="00A06135">
            <w:r>
              <w:t>užívá vědomostí a spolehlivě a uvědoměle dovedností,</w:t>
            </w:r>
            <w:r w:rsidR="00A06135">
              <w:t xml:space="preserve"> </w:t>
            </w:r>
            <w:r>
              <w:t xml:space="preserve">pracuje samostatně, přesně a s jistotou </w:t>
            </w:r>
          </w:p>
        </w:tc>
      </w:tr>
      <w:tr w:rsidR="006E4912">
        <w:tc>
          <w:tcPr>
            <w:tcW w:w="2950" w:type="dxa"/>
          </w:tcPr>
          <w:p w:rsidR="006E4912" w:rsidRDefault="006E4912" w:rsidP="002D1DD8">
            <w:r>
              <w:t>2 – chvalitebný</w:t>
            </w:r>
          </w:p>
        </w:tc>
        <w:tc>
          <w:tcPr>
            <w:tcW w:w="6262" w:type="dxa"/>
          </w:tcPr>
          <w:p w:rsidR="006E4912" w:rsidRDefault="006E4912" w:rsidP="002D1DD8">
            <w:r>
              <w:t>dovede používat vědomosti a dovednosti při řešení úkolů, dopouští se jen menších chyb</w:t>
            </w:r>
          </w:p>
        </w:tc>
      </w:tr>
      <w:tr w:rsidR="006E4912">
        <w:tc>
          <w:tcPr>
            <w:tcW w:w="2950" w:type="dxa"/>
          </w:tcPr>
          <w:p w:rsidR="006E4912" w:rsidRDefault="006E4912" w:rsidP="002D1DD8">
            <w:r>
              <w:lastRenderedPageBreak/>
              <w:t>3 – dobrý</w:t>
            </w:r>
          </w:p>
        </w:tc>
        <w:tc>
          <w:tcPr>
            <w:tcW w:w="6262" w:type="dxa"/>
          </w:tcPr>
          <w:p w:rsidR="006E4912" w:rsidRDefault="006E4912" w:rsidP="002D1DD8">
            <w:r>
              <w:t>řeší úkoly s pomocí učitele a s touto pomocí snadno překonává potíže a odstraňuje chyby</w:t>
            </w:r>
          </w:p>
        </w:tc>
      </w:tr>
      <w:tr w:rsidR="006E4912">
        <w:tc>
          <w:tcPr>
            <w:tcW w:w="2950" w:type="dxa"/>
          </w:tcPr>
          <w:p w:rsidR="006E4912" w:rsidRDefault="006E4912" w:rsidP="002D1DD8">
            <w:r>
              <w:t>4 – dostatečný</w:t>
            </w:r>
          </w:p>
        </w:tc>
        <w:tc>
          <w:tcPr>
            <w:tcW w:w="6262" w:type="dxa"/>
          </w:tcPr>
          <w:p w:rsidR="006E4912" w:rsidRDefault="006E4912" w:rsidP="002D1DD8">
            <w:r>
              <w:t>dělá podstatné chyby, nesnadno je překonává</w:t>
            </w:r>
          </w:p>
        </w:tc>
      </w:tr>
      <w:tr w:rsidR="006E4912">
        <w:tc>
          <w:tcPr>
            <w:tcW w:w="2950" w:type="dxa"/>
          </w:tcPr>
          <w:p w:rsidR="006E4912" w:rsidRDefault="006E4912" w:rsidP="002D1DD8">
            <w:r>
              <w:t>5 - nedostatečný</w:t>
            </w:r>
          </w:p>
        </w:tc>
        <w:tc>
          <w:tcPr>
            <w:tcW w:w="6262" w:type="dxa"/>
          </w:tcPr>
          <w:p w:rsidR="006E4912" w:rsidRDefault="006E4912" w:rsidP="002D1DD8">
            <w:r>
              <w:t>praktické úkoly nedokáže splnit ani s pomocí</w:t>
            </w:r>
          </w:p>
        </w:tc>
      </w:tr>
      <w:tr w:rsidR="006E4912">
        <w:trPr>
          <w:cantSplit/>
        </w:trPr>
        <w:tc>
          <w:tcPr>
            <w:tcW w:w="9212" w:type="dxa"/>
            <w:gridSpan w:val="2"/>
          </w:tcPr>
          <w:p w:rsidR="006E4912" w:rsidRPr="00901C53" w:rsidRDefault="006E4912" w:rsidP="00901C53">
            <w:pPr>
              <w:jc w:val="center"/>
              <w:rPr>
                <w:b/>
              </w:rPr>
            </w:pPr>
            <w:r w:rsidRPr="00901C53">
              <w:rPr>
                <w:b/>
              </w:rPr>
              <w:t>Píle a zájem o učení</w:t>
            </w:r>
          </w:p>
        </w:tc>
      </w:tr>
      <w:tr w:rsidR="006E4912">
        <w:tc>
          <w:tcPr>
            <w:tcW w:w="2950" w:type="dxa"/>
          </w:tcPr>
          <w:p w:rsidR="006E4912" w:rsidRDefault="006E4912" w:rsidP="002D1DD8">
            <w:r>
              <w:t>1 – výborný</w:t>
            </w:r>
          </w:p>
        </w:tc>
        <w:tc>
          <w:tcPr>
            <w:tcW w:w="6262" w:type="dxa"/>
          </w:tcPr>
          <w:p w:rsidR="006E4912" w:rsidRDefault="006E4912" w:rsidP="002D1DD8">
            <w:r>
              <w:t>aktivní, učí se svědomitě a se zájmem</w:t>
            </w:r>
          </w:p>
        </w:tc>
      </w:tr>
      <w:tr w:rsidR="006E4912">
        <w:tc>
          <w:tcPr>
            <w:tcW w:w="2950" w:type="dxa"/>
          </w:tcPr>
          <w:p w:rsidR="006E4912" w:rsidRDefault="006E4912" w:rsidP="002D1DD8">
            <w:r>
              <w:t>2 – chvalitebný</w:t>
            </w:r>
          </w:p>
        </w:tc>
        <w:tc>
          <w:tcPr>
            <w:tcW w:w="6262" w:type="dxa"/>
          </w:tcPr>
          <w:p w:rsidR="006E4912" w:rsidRDefault="006E4912" w:rsidP="002D1DD8">
            <w:r>
              <w:t>učí se svědomitě</w:t>
            </w:r>
          </w:p>
        </w:tc>
      </w:tr>
      <w:tr w:rsidR="006E4912">
        <w:tc>
          <w:tcPr>
            <w:tcW w:w="2950" w:type="dxa"/>
          </w:tcPr>
          <w:p w:rsidR="006E4912" w:rsidRDefault="006E4912" w:rsidP="002D1DD8">
            <w:r>
              <w:t>3 – dobrý</w:t>
            </w:r>
          </w:p>
        </w:tc>
        <w:tc>
          <w:tcPr>
            <w:tcW w:w="6262" w:type="dxa"/>
          </w:tcPr>
          <w:p w:rsidR="006E4912" w:rsidRDefault="006E4912" w:rsidP="002D1DD8">
            <w:r>
              <w:t>k učení a práci nepotřebuje větších podnětů</w:t>
            </w:r>
          </w:p>
        </w:tc>
      </w:tr>
      <w:tr w:rsidR="006E4912">
        <w:tc>
          <w:tcPr>
            <w:tcW w:w="2950" w:type="dxa"/>
          </w:tcPr>
          <w:p w:rsidR="006E4912" w:rsidRDefault="006E4912" w:rsidP="002D1DD8">
            <w:r>
              <w:t>4 – dostatečný</w:t>
            </w:r>
          </w:p>
        </w:tc>
        <w:tc>
          <w:tcPr>
            <w:tcW w:w="6262" w:type="dxa"/>
          </w:tcPr>
          <w:p w:rsidR="006E4912" w:rsidRDefault="006E4912" w:rsidP="002D1DD8">
            <w:r>
              <w:t>malý zájem o učení, potřebuje stálé podněty</w:t>
            </w:r>
          </w:p>
        </w:tc>
      </w:tr>
      <w:tr w:rsidR="006E4912">
        <w:tc>
          <w:tcPr>
            <w:tcW w:w="2950" w:type="dxa"/>
          </w:tcPr>
          <w:p w:rsidR="006E4912" w:rsidRDefault="006E4912" w:rsidP="002D1DD8">
            <w:r>
              <w:t>5 - nedostatečný</w:t>
            </w:r>
          </w:p>
        </w:tc>
        <w:tc>
          <w:tcPr>
            <w:tcW w:w="6262" w:type="dxa"/>
          </w:tcPr>
          <w:p w:rsidR="006E4912" w:rsidRDefault="006E4912" w:rsidP="002D1DD8">
            <w:r>
              <w:t>pomoc a pobízení k učení jsou zatím neúčinné</w:t>
            </w:r>
          </w:p>
        </w:tc>
      </w:tr>
    </w:tbl>
    <w:p w:rsidR="006E4912" w:rsidRDefault="006E4912" w:rsidP="006E4912"/>
    <w:p w:rsidR="00901C53" w:rsidRPr="00901C53" w:rsidRDefault="006E4912" w:rsidP="00B80663">
      <w:pPr>
        <w:jc w:val="center"/>
        <w:rPr>
          <w:b/>
          <w:sz w:val="28"/>
          <w:szCs w:val="28"/>
        </w:rPr>
      </w:pPr>
      <w:r w:rsidRPr="00901C53">
        <w:rPr>
          <w:b/>
          <w:sz w:val="28"/>
          <w:szCs w:val="28"/>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4"/>
        <w:gridCol w:w="6148"/>
      </w:tblGrid>
      <w:tr w:rsidR="006E4912">
        <w:tc>
          <w:tcPr>
            <w:tcW w:w="2950" w:type="dxa"/>
          </w:tcPr>
          <w:p w:rsidR="006E4912" w:rsidRDefault="006E4912" w:rsidP="002D1DD8">
            <w:r>
              <w:t>1 – velmi dobré</w:t>
            </w:r>
          </w:p>
        </w:tc>
        <w:tc>
          <w:tcPr>
            <w:tcW w:w="6262" w:type="dxa"/>
          </w:tcPr>
          <w:p w:rsidR="006E4912" w:rsidRDefault="006E4912" w:rsidP="002D1DD8">
            <w:r>
              <w:t>Žák uvědoměle dodržuje pravidla chování a ustanovení vnitřního řádu školy. Méně závažných přestupků se dopouští ojediněle. Žák je však přístupný výchovnému působení a snaží se své chyby napravit.</w:t>
            </w:r>
          </w:p>
        </w:tc>
      </w:tr>
      <w:tr w:rsidR="006E4912">
        <w:tc>
          <w:tcPr>
            <w:tcW w:w="2950" w:type="dxa"/>
          </w:tcPr>
          <w:p w:rsidR="006E4912" w:rsidRDefault="006E4912" w:rsidP="002D1DD8">
            <w:r>
              <w:t>2 - uspokojivé</w:t>
            </w:r>
          </w:p>
        </w:tc>
        <w:tc>
          <w:tcPr>
            <w:tcW w:w="6262" w:type="dxa"/>
          </w:tcPr>
          <w:p w:rsidR="006E4912" w:rsidRDefault="006E4912" w:rsidP="002D1DD8">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6E4912">
        <w:tc>
          <w:tcPr>
            <w:tcW w:w="2950" w:type="dxa"/>
          </w:tcPr>
          <w:p w:rsidR="006E4912" w:rsidRDefault="006E4912" w:rsidP="002D1DD8">
            <w:r>
              <w:t>3 - neuspokojivé</w:t>
            </w:r>
          </w:p>
        </w:tc>
        <w:tc>
          <w:tcPr>
            <w:tcW w:w="6262" w:type="dxa"/>
          </w:tcPr>
          <w:p w:rsidR="006E4912" w:rsidRDefault="006E4912" w:rsidP="002D1DD8">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6E4912" w:rsidRPr="00034801" w:rsidRDefault="006E4912" w:rsidP="006E4912">
      <w:pPr>
        <w:pStyle w:val="Zkladntext"/>
        <w:rPr>
          <w:b w:val="0"/>
          <w:bCs w:val="0"/>
        </w:rPr>
      </w:pPr>
    </w:p>
    <w:p w:rsidR="006E4912" w:rsidRPr="001A6284" w:rsidRDefault="001A6284" w:rsidP="006E4912">
      <w:pPr>
        <w:pStyle w:val="Nadpis1"/>
        <w:rPr>
          <w:color w:val="FF0000"/>
        </w:rPr>
      </w:pPr>
      <w:r w:rsidRPr="00034801">
        <w:t>5</w:t>
      </w:r>
      <w:r w:rsidR="006E4912" w:rsidRPr="00034801">
        <w:t xml:space="preserve"> </w:t>
      </w:r>
      <w:r w:rsidRPr="00034801">
        <w:t>Podklady pro hodnocení</w:t>
      </w:r>
    </w:p>
    <w:p w:rsidR="006E4912" w:rsidRPr="007A1BB2" w:rsidRDefault="006E4912" w:rsidP="006E4912">
      <w:pPr>
        <w:jc w:val="both"/>
      </w:pPr>
      <w:r w:rsidRPr="007A1BB2">
        <w:t>Žák 2. až 9. ročníku základní šk</w:t>
      </w:r>
      <w:r w:rsidR="00CD64AF" w:rsidRPr="007A1BB2">
        <w:t>oly musí mít z každého předmětu</w:t>
      </w:r>
      <w:r w:rsidRPr="007A1BB2">
        <w:t xml:space="preserve"> alespo</w:t>
      </w:r>
      <w:r w:rsidR="001A6284" w:rsidRPr="007A1BB2">
        <w:t xml:space="preserve">ň dvě známky za každé čtvrtletí. </w:t>
      </w:r>
      <w:r w:rsidRPr="007A1BB2">
        <w:t>Známky získávají vyučující průběžně</w:t>
      </w:r>
      <w:r w:rsidR="001A6284" w:rsidRPr="007A1BB2">
        <w:t>,</w:t>
      </w:r>
      <w:r w:rsidRPr="007A1BB2">
        <w:t xml:space="preserve"> během celého klasifikačního období. </w:t>
      </w:r>
      <w:r w:rsidR="001A6284" w:rsidRPr="007A1BB2">
        <w:t xml:space="preserve">Pokud dojde na ústní zkoušení, pak </w:t>
      </w:r>
      <w:r w:rsidR="003E6214" w:rsidRPr="007A1BB2">
        <w:t>se</w:t>
      </w:r>
      <w:r w:rsidRPr="007A1BB2">
        <w:t xml:space="preserve"> p</w:t>
      </w:r>
      <w:r w:rsidR="003E6214" w:rsidRPr="007A1BB2">
        <w:t>rovádí</w:t>
      </w:r>
      <w:r w:rsidRPr="007A1BB2">
        <w:t xml:space="preserve"> zásadně před </w:t>
      </w:r>
      <w:r w:rsidR="001A6284" w:rsidRPr="007A1BB2">
        <w:t>tř</w:t>
      </w:r>
      <w:r w:rsidR="003E6214" w:rsidRPr="007A1BB2">
        <w:t>ídním kolektivem</w:t>
      </w:r>
      <w:r w:rsidR="00015823" w:rsidRPr="007A1BB2">
        <w:t xml:space="preserve">. </w:t>
      </w:r>
      <w:r w:rsidRPr="007A1BB2">
        <w:t xml:space="preserve">Výjimka je možná jen </w:t>
      </w:r>
      <w:r w:rsidR="000A646C" w:rsidRPr="007A1BB2">
        <w:t>tehdy, pokud se jedná o žáka se speciálními vzdělávacími potřebami</w:t>
      </w:r>
      <w:r w:rsidRPr="007A1BB2">
        <w:t xml:space="preserve">, kdy je tento způsob doporučen ve zprávě </w:t>
      </w:r>
      <w:r w:rsidR="00A06135" w:rsidRPr="007A1BB2">
        <w:t>poradenského zařízení</w:t>
      </w:r>
      <w:r w:rsidRPr="007A1BB2">
        <w:t>.</w:t>
      </w:r>
    </w:p>
    <w:p w:rsidR="006E4912" w:rsidRPr="007A1BB2" w:rsidRDefault="006E4912" w:rsidP="006E4912">
      <w:pPr>
        <w:jc w:val="both"/>
      </w:pPr>
    </w:p>
    <w:p w:rsidR="006E4912" w:rsidRPr="007A1BB2" w:rsidRDefault="006E4912" w:rsidP="006E4912">
      <w:pPr>
        <w:jc w:val="both"/>
      </w:pPr>
      <w:r w:rsidRPr="007A1BB2">
        <w:t>Učitel oznamuje žákovi výsledek každé klasifikace</w:t>
      </w:r>
      <w:r w:rsidR="003E6214" w:rsidRPr="007A1BB2">
        <w:t xml:space="preserve">. </w:t>
      </w:r>
      <w:r w:rsidRPr="007A1BB2">
        <w:t>Po ústním vyzkoušení oznámí učitel žákovi výsledek hodnocení okamžitě. Výsledky hodnocení písemných zkoušek a praktických činností oznámí žákovi nejpozději do 7 dnů</w:t>
      </w:r>
      <w:r w:rsidR="003E6214" w:rsidRPr="007A1BB2">
        <w:t>. Učitel sděluje všechny známky bezodkladně také</w:t>
      </w:r>
      <w:r w:rsidRPr="007A1BB2">
        <w:t xml:space="preserve"> prostřednictvím </w:t>
      </w:r>
      <w:r w:rsidR="000A646C" w:rsidRPr="007A1BB2">
        <w:t xml:space="preserve">elektronické </w:t>
      </w:r>
      <w:r w:rsidRPr="007A1BB2">
        <w:t>žákovské knížky</w:t>
      </w:r>
      <w:r w:rsidR="003E6214" w:rsidRPr="007A1BB2">
        <w:t>. V jeden den může žák konat pouze jednu čtvrtletní práci.</w:t>
      </w:r>
    </w:p>
    <w:p w:rsidR="006E4912" w:rsidRPr="007A1BB2" w:rsidRDefault="006E4912" w:rsidP="006E4912">
      <w:pPr>
        <w:jc w:val="both"/>
      </w:pPr>
    </w:p>
    <w:p w:rsidR="006E4912" w:rsidRPr="007A1BB2" w:rsidRDefault="006E4912" w:rsidP="000C617E">
      <w:pPr>
        <w:jc w:val="both"/>
      </w:pPr>
      <w:r w:rsidRPr="007A1BB2">
        <w:t>Učitel je povinen vést evidenci o každé klasifikaci žáka průkazným způsobem tak, aby mohl vždy doložit správnost celkové klasifikace</w:t>
      </w:r>
      <w:r w:rsidR="000C617E" w:rsidRPr="007A1BB2">
        <w:t xml:space="preserve">. </w:t>
      </w:r>
      <w:r w:rsidRPr="007A1BB2">
        <w:t>V případě dlouhodobé nepřítomnosti nebo rozvázání pracovního poměru v průběhu klasifikačního období předá tento klasifikační přehled zastupujícímu učiteli nebo vedení školy.</w:t>
      </w:r>
    </w:p>
    <w:p w:rsidR="006E4912" w:rsidRDefault="006E4912" w:rsidP="006E4912"/>
    <w:p w:rsidR="006E4912" w:rsidRDefault="006E4912" w:rsidP="006E4912">
      <w:pPr>
        <w:jc w:val="both"/>
      </w:pPr>
      <w:r>
        <w:lastRenderedPageBreak/>
        <w:t>Vyučující zajistí zapsání známek ta</w:t>
      </w:r>
      <w:r w:rsidR="000C617E">
        <w:t>ké do katalogových listů a dbá na</w:t>
      </w:r>
      <w:r w:rsidR="008A0F58">
        <w:t xml:space="preserve"> jejich úplnost. Do </w:t>
      </w:r>
      <w:r w:rsidR="008A0F58" w:rsidRPr="00DD20C9">
        <w:t>katalogových listů</w:t>
      </w:r>
      <w:r w:rsidRPr="00DD20C9">
        <w:t xml:space="preserve"> jsou</w:t>
      </w:r>
      <w:r>
        <w:t xml:space="preserve"> zapisovány známky z jednotlivých předmětů, udělená výchovná opatření a další údaje o chování žáka, jeho pracovní aktivitě a činnosti ve škole.</w:t>
      </w:r>
    </w:p>
    <w:p w:rsidR="006E4912" w:rsidRPr="00034801" w:rsidRDefault="006E4912" w:rsidP="006E4912">
      <w:pPr>
        <w:jc w:val="both"/>
      </w:pPr>
    </w:p>
    <w:p w:rsidR="006E4912" w:rsidRPr="007A1BB2" w:rsidRDefault="006E4912" w:rsidP="006E4912">
      <w:pPr>
        <w:jc w:val="both"/>
      </w:pPr>
      <w:r w:rsidRPr="00034801">
        <w:t xml:space="preserve">Pokud je klasifikace žáka stanovena na základě písemných nebo grafických prací, vyučující tyto práce uschovávají po dobu, během které se klasifikace žáka určuje nebo ve které se k ní mohou zákonní zástupci žáka odvolat - tzn. </w:t>
      </w:r>
      <w:r w:rsidRPr="00034801">
        <w:rPr>
          <w:i/>
        </w:rPr>
        <w:t>celý školní rok včetně hlavních prázdnin, v případě žáků s odloženou klasifikací nebo</w:t>
      </w:r>
      <w:r w:rsidR="005803EB" w:rsidRPr="00034801">
        <w:rPr>
          <w:i/>
        </w:rPr>
        <w:t xml:space="preserve"> opravnými zkouškami až do 30. </w:t>
      </w:r>
      <w:r w:rsidR="00F971CB" w:rsidRPr="00034801">
        <w:rPr>
          <w:i/>
        </w:rPr>
        <w:t>9.</w:t>
      </w:r>
      <w:r w:rsidRPr="00034801">
        <w:rPr>
          <w:i/>
        </w:rPr>
        <w:t xml:space="preserve"> dalšího školního roku.</w:t>
      </w:r>
      <w:r w:rsidRPr="00034801">
        <w:t xml:space="preserve"> Opravené písemné práce musí být předloženy všem žákům a na požádání ve škole také </w:t>
      </w:r>
      <w:r w:rsidRPr="007A1BB2">
        <w:t>zákonným zástupcům.</w:t>
      </w:r>
      <w:r w:rsidR="005803EB" w:rsidRPr="007A1BB2">
        <w:t xml:space="preserve"> Vyřazené písemné práce jsou skartovány.</w:t>
      </w:r>
    </w:p>
    <w:p w:rsidR="006E4912" w:rsidRPr="007A1BB2" w:rsidRDefault="006E4912" w:rsidP="006E4912">
      <w:pPr>
        <w:jc w:val="both"/>
      </w:pPr>
      <w:r w:rsidRPr="007A1BB2">
        <w:t xml:space="preserve"> </w:t>
      </w:r>
    </w:p>
    <w:p w:rsidR="006E4912" w:rsidRPr="007A1BB2" w:rsidRDefault="006E4912" w:rsidP="006E4912">
      <w:pPr>
        <w:jc w:val="both"/>
      </w:pPr>
      <w:r w:rsidRPr="007A1BB2">
        <w:t>Vyučující dodržují zásady pedagogického taktu</w:t>
      </w:r>
      <w:r w:rsidR="005803EB" w:rsidRPr="007A1BB2">
        <w:t>. N</w:t>
      </w:r>
      <w:r w:rsidRPr="007A1BB2">
        <w:t>eklasifikují žáky ihned po jejich návratu do školy po nepř</w:t>
      </w:r>
      <w:r w:rsidR="005803EB" w:rsidRPr="007A1BB2">
        <w:t>ítomnosti delší než jeden týden. Klasifikuje se jen probrané učivo. Před prověřováním znalostí musí mít žáci dostatek času k naučení. Z</w:t>
      </w:r>
      <w:r w:rsidRPr="007A1BB2">
        <w:t>adávání nové látky k samostatnému nastud</w:t>
      </w:r>
      <w:r w:rsidR="005803EB" w:rsidRPr="007A1BB2">
        <w:t>ování celé třídě není přípustné.</w:t>
      </w:r>
    </w:p>
    <w:p w:rsidR="006E4912" w:rsidRPr="007A1BB2" w:rsidRDefault="006E4912" w:rsidP="006E4912">
      <w:pPr>
        <w:jc w:val="both"/>
      </w:pPr>
    </w:p>
    <w:p w:rsidR="006E4912" w:rsidRPr="007A1BB2" w:rsidRDefault="005803EB" w:rsidP="006E4912">
      <w:pPr>
        <w:jc w:val="both"/>
      </w:pPr>
      <w:r w:rsidRPr="007A1BB2">
        <w:t>Výchovný poradce a třídní učitelé</w:t>
      </w:r>
      <w:r w:rsidR="006E4912" w:rsidRPr="007A1BB2">
        <w:t xml:space="preserve"> jsou povinni seznamovat ostatní vyučující s doporučením </w:t>
      </w:r>
      <w:r w:rsidRPr="007A1BB2">
        <w:t>PPP a SPC</w:t>
      </w:r>
      <w:r w:rsidR="00EE69E5" w:rsidRPr="007A1BB2">
        <w:t>, která</w:t>
      </w:r>
      <w:r w:rsidR="006E4912" w:rsidRPr="007A1BB2">
        <w:t xml:space="preserve"> mají vztah ke způsobu hodnocení a klasifikace </w:t>
      </w:r>
      <w:r w:rsidRPr="007A1BB2">
        <w:t xml:space="preserve">či chování </w:t>
      </w:r>
      <w:r w:rsidR="006E4912" w:rsidRPr="007A1BB2">
        <w:t xml:space="preserve">žáka a způsobu získávání podkladů. Údaje o nových vyšetřeních </w:t>
      </w:r>
      <w:r w:rsidRPr="007A1BB2">
        <w:t>probíhají jen v rámci</w:t>
      </w:r>
      <w:r w:rsidR="006E4912" w:rsidRPr="007A1BB2">
        <w:t xml:space="preserve"> </w:t>
      </w:r>
      <w:r w:rsidRPr="007A1BB2">
        <w:t>interní komunikace.</w:t>
      </w:r>
    </w:p>
    <w:p w:rsidR="00EE69E5" w:rsidRDefault="00EE69E5" w:rsidP="006E4912">
      <w:pPr>
        <w:jc w:val="both"/>
      </w:pPr>
    </w:p>
    <w:p w:rsidR="00EE69E5" w:rsidRDefault="00EE69E5" w:rsidP="006E4912">
      <w:pPr>
        <w:jc w:val="both"/>
      </w:pPr>
    </w:p>
    <w:p w:rsidR="006E4912" w:rsidRDefault="001410A5" w:rsidP="006E4912">
      <w:pPr>
        <w:pStyle w:val="Nadpis1"/>
        <w:jc w:val="both"/>
      </w:pPr>
      <w:r>
        <w:t>6</w:t>
      </w:r>
      <w:r w:rsidR="006E4912">
        <w:t xml:space="preserve"> Podrobnosti o komisionálních a opravných zkouškách</w:t>
      </w:r>
    </w:p>
    <w:p w:rsidR="006E4912" w:rsidRDefault="006E4912" w:rsidP="006E4912">
      <w:pPr>
        <w:jc w:val="both"/>
        <w:rPr>
          <w:b/>
          <w:bCs/>
        </w:rPr>
      </w:pPr>
    </w:p>
    <w:p w:rsidR="006E4912" w:rsidRDefault="006E4912" w:rsidP="006E4912">
      <w:pPr>
        <w:jc w:val="both"/>
      </w:pPr>
      <w:r>
        <w:t>Komisionální zkouška se koná v těchto případech:</w:t>
      </w:r>
    </w:p>
    <w:p w:rsidR="006E4912" w:rsidRDefault="006E4912" w:rsidP="006E4912">
      <w:pPr>
        <w:pStyle w:val="Nadpis2"/>
        <w:jc w:val="both"/>
        <w:rPr>
          <w:rFonts w:ascii="Times New Roman" w:hAnsi="Times New Roman" w:cs="Times New Roman"/>
          <w:b w:val="0"/>
          <w:bCs w:val="0"/>
          <w:sz w:val="24"/>
        </w:rPr>
      </w:pPr>
      <w:r>
        <w:rPr>
          <w:rFonts w:ascii="Times New Roman" w:hAnsi="Times New Roman" w:cs="Times New Roman"/>
          <w:b w:val="0"/>
          <w:bCs w:val="0"/>
          <w:sz w:val="24"/>
        </w:rPr>
        <w:t>- má-li zákonný zástupce žáka pochybnosti o správ</w:t>
      </w:r>
      <w:r w:rsidR="00B80663">
        <w:rPr>
          <w:rFonts w:ascii="Times New Roman" w:hAnsi="Times New Roman" w:cs="Times New Roman"/>
          <w:b w:val="0"/>
          <w:bCs w:val="0"/>
          <w:sz w:val="24"/>
        </w:rPr>
        <w:t>nosti hodnocení na konci 1. či 2. pololetí,</w:t>
      </w:r>
    </w:p>
    <w:p w:rsidR="006E4912" w:rsidRDefault="00B80663" w:rsidP="006E4912">
      <w:pPr>
        <w:jc w:val="both"/>
      </w:pPr>
      <w:r>
        <w:t>- při konání opravné zkoušky,</w:t>
      </w:r>
    </w:p>
    <w:p w:rsidR="00B80663" w:rsidRDefault="00B80663" w:rsidP="006E4912">
      <w:pPr>
        <w:jc w:val="both"/>
      </w:pPr>
      <w:r>
        <w:t>- při konání dodatečné zkoušky v rámci do</w:t>
      </w:r>
      <w:r w:rsidR="00410B8A">
        <w:t xml:space="preserve"> </w:t>
      </w:r>
      <w:r>
        <w:t>klasifikace žáka,</w:t>
      </w:r>
    </w:p>
    <w:p w:rsidR="00B80663" w:rsidRDefault="008A0F58" w:rsidP="006E4912">
      <w:pPr>
        <w:jc w:val="both"/>
      </w:pPr>
      <w:r>
        <w:t xml:space="preserve">- při konání </w:t>
      </w:r>
      <w:r w:rsidRPr="00DD20C9">
        <w:t>rozd</w:t>
      </w:r>
      <w:r w:rsidR="00B80663" w:rsidRPr="00DD20C9">
        <w:t>ílové</w:t>
      </w:r>
      <w:r w:rsidR="00B80663">
        <w:t xml:space="preserve"> zkoušky v rámci zjištění znalostí a zařazení žáka do ročníku</w:t>
      </w:r>
    </w:p>
    <w:p w:rsidR="00B80663" w:rsidRDefault="00B80663" w:rsidP="008034BC">
      <w:pPr>
        <w:pStyle w:val="Odstavecaut"/>
        <w:numPr>
          <w:ilvl w:val="0"/>
          <w:numId w:val="0"/>
        </w:numPr>
        <w:spacing w:before="0"/>
      </w:pPr>
    </w:p>
    <w:p w:rsidR="004454C0" w:rsidRPr="008034BC" w:rsidRDefault="004454C0" w:rsidP="008034BC">
      <w:pPr>
        <w:jc w:val="both"/>
      </w:pPr>
      <w:r w:rsidRPr="008034BC">
        <w:t xml:space="preserve">Opravné zkoušky konají žáci, kteří mají </w:t>
      </w:r>
      <w:r w:rsidR="00D962A2" w:rsidRPr="008034BC">
        <w:t xml:space="preserve">na konci školního roku </w:t>
      </w:r>
      <w:r w:rsidRPr="008034BC">
        <w:t>nejvýše dvě nedostatečné z povinných předmětů a zároveň dosud neopakovali ročník na daném stupni základní školy.</w:t>
      </w:r>
    </w:p>
    <w:p w:rsidR="004454C0" w:rsidRPr="008034BC" w:rsidRDefault="004454C0" w:rsidP="008034BC">
      <w:pPr>
        <w:jc w:val="both"/>
      </w:pPr>
      <w:r w:rsidRPr="008034BC">
        <w:t>Žáci nekonají opravné zkoušky, jestliže neprospěli z předmětu s výchovným zaměřením.</w:t>
      </w:r>
    </w:p>
    <w:p w:rsidR="004454C0" w:rsidRPr="008034BC" w:rsidRDefault="004454C0" w:rsidP="008034BC">
      <w:pPr>
        <w:jc w:val="both"/>
        <w:rPr>
          <w:bCs/>
          <w:iCs/>
        </w:rPr>
      </w:pPr>
      <w:r w:rsidRPr="008034BC">
        <w:rPr>
          <w:bCs/>
          <w:iCs/>
        </w:rPr>
        <w:t>Opravné zkoušky se konají nejpozději do konce příslušného školního roku, tj. do 31. sr</w:t>
      </w:r>
      <w:r w:rsidR="00D962A2" w:rsidRPr="008034BC">
        <w:rPr>
          <w:bCs/>
          <w:iCs/>
        </w:rPr>
        <w:t xml:space="preserve">pna. Termín opravných zkoušek stanoví v rozpisu ředitel školy. </w:t>
      </w:r>
      <w:r w:rsidRPr="008034BC">
        <w:rPr>
          <w:bCs/>
          <w:iCs/>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w:t>
      </w:r>
      <w:r w:rsidR="008034BC" w:rsidRPr="008034BC">
        <w:rPr>
          <w:bCs/>
          <w:iCs/>
        </w:rPr>
        <w:t>do nejbližšího vyššího ročníku.</w:t>
      </w:r>
    </w:p>
    <w:p w:rsidR="004454C0" w:rsidRDefault="004454C0" w:rsidP="006E4912">
      <w:pPr>
        <w:pStyle w:val="Odstavecaut"/>
        <w:numPr>
          <w:ilvl w:val="0"/>
          <w:numId w:val="0"/>
        </w:numPr>
        <w:spacing w:before="0"/>
      </w:pPr>
    </w:p>
    <w:p w:rsidR="006E4912" w:rsidRDefault="006E4912" w:rsidP="006E4912">
      <w:pPr>
        <w:pStyle w:val="Odstavecaut"/>
        <w:numPr>
          <w:ilvl w:val="0"/>
          <w:numId w:val="0"/>
        </w:numPr>
        <w:spacing w:before="0"/>
      </w:pPr>
      <w:r>
        <w:t>Komisi pro komisionální př</w:t>
      </w:r>
      <w:r w:rsidR="00B80663">
        <w:t>ezkoušení jmenuje ředitel školy.</w:t>
      </w:r>
      <w:r>
        <w:t xml:space="preserve"> </w:t>
      </w:r>
      <w:r w:rsidR="00B80663">
        <w:rPr>
          <w:color w:val="000000" w:themeColor="text1"/>
        </w:rPr>
        <w:t>V</w:t>
      </w:r>
      <w:r w:rsidRPr="003730CB">
        <w:rPr>
          <w:color w:val="000000" w:themeColor="text1"/>
        </w:rPr>
        <w:t xml:space="preserve"> případě, že je vyučujícím daného předmětu ředitel školy, jmenuje komisi krajský úřad.</w:t>
      </w:r>
    </w:p>
    <w:p w:rsidR="006E4912" w:rsidRDefault="006E4912" w:rsidP="006E4912">
      <w:pPr>
        <w:pStyle w:val="Odstavecaut"/>
        <w:numPr>
          <w:ilvl w:val="0"/>
          <w:numId w:val="0"/>
        </w:numPr>
        <w:spacing w:before="0"/>
      </w:pPr>
    </w:p>
    <w:p w:rsidR="006E4912" w:rsidRDefault="006E4912" w:rsidP="006E4912">
      <w:pPr>
        <w:pStyle w:val="Odstavecaut"/>
        <w:numPr>
          <w:ilvl w:val="0"/>
          <w:numId w:val="0"/>
        </w:numPr>
        <w:spacing w:before="0"/>
      </w:pPr>
      <w:r>
        <w:t>Komise je tříčlenná a tvoří ji:</w:t>
      </w:r>
    </w:p>
    <w:p w:rsidR="006E4912" w:rsidRDefault="00B80663" w:rsidP="006E4912">
      <w:pPr>
        <w:pStyle w:val="Psmeno"/>
        <w:ind w:left="0" w:firstLine="0"/>
        <w:rPr>
          <w:color w:val="auto"/>
        </w:rPr>
      </w:pPr>
      <w:r>
        <w:rPr>
          <w:color w:val="auto"/>
        </w:rPr>
        <w:t>-</w:t>
      </w:r>
      <w:r w:rsidR="006E4912">
        <w:rPr>
          <w:color w:val="auto"/>
        </w:rPr>
        <w:t>předseda, kterým je pověřený učitel</w:t>
      </w:r>
      <w:r>
        <w:rPr>
          <w:color w:val="auto"/>
        </w:rPr>
        <w:t>,</w:t>
      </w:r>
    </w:p>
    <w:p w:rsidR="006E4912" w:rsidRDefault="00B80663" w:rsidP="006E4912">
      <w:pPr>
        <w:pStyle w:val="Psmeno"/>
        <w:ind w:left="0" w:firstLine="0"/>
        <w:rPr>
          <w:color w:val="auto"/>
        </w:rPr>
      </w:pPr>
      <w:r>
        <w:rPr>
          <w:color w:val="auto"/>
        </w:rPr>
        <w:t>-zkoušející</w:t>
      </w:r>
      <w:r w:rsidR="006E4912">
        <w:rPr>
          <w:color w:val="auto"/>
        </w:rPr>
        <w:t xml:space="preserve">, jímž je </w:t>
      </w:r>
      <w:r>
        <w:rPr>
          <w:color w:val="auto"/>
        </w:rPr>
        <w:t xml:space="preserve">nejčastěji </w:t>
      </w:r>
      <w:r w:rsidR="006E4912">
        <w:rPr>
          <w:color w:val="auto"/>
        </w:rPr>
        <w:t>vyučující daného předmětu</w:t>
      </w:r>
      <w:r>
        <w:rPr>
          <w:color w:val="auto"/>
        </w:rPr>
        <w:t>,</w:t>
      </w:r>
      <w:r w:rsidR="006E4912">
        <w:rPr>
          <w:color w:val="auto"/>
        </w:rPr>
        <w:t xml:space="preserve"> </w:t>
      </w:r>
    </w:p>
    <w:p w:rsidR="006E4912" w:rsidRDefault="00B80663" w:rsidP="006E4912">
      <w:pPr>
        <w:pStyle w:val="Psmeno"/>
        <w:ind w:left="0" w:firstLine="0"/>
        <w:rPr>
          <w:color w:val="auto"/>
        </w:rPr>
      </w:pPr>
      <w:r>
        <w:rPr>
          <w:color w:val="auto"/>
        </w:rPr>
        <w:t>-</w:t>
      </w:r>
      <w:r w:rsidR="006E4912">
        <w:rPr>
          <w:color w:val="auto"/>
        </w:rPr>
        <w:t xml:space="preserve">přísedící, kterým je jiný vyučující daného předmětu nebo předmětu stejné vzdělávací oblasti </w:t>
      </w:r>
    </w:p>
    <w:p w:rsidR="006E4912" w:rsidRDefault="006E4912" w:rsidP="006E4912">
      <w:pPr>
        <w:pStyle w:val="Odstavecaut"/>
        <w:numPr>
          <w:ilvl w:val="0"/>
          <w:numId w:val="0"/>
        </w:numPr>
        <w:spacing w:before="0"/>
      </w:pPr>
    </w:p>
    <w:p w:rsidR="006E4912" w:rsidRDefault="006E4912" w:rsidP="006E4912">
      <w:pPr>
        <w:pStyle w:val="Odstavecaut"/>
        <w:numPr>
          <w:ilvl w:val="0"/>
          <w:numId w:val="0"/>
        </w:numPr>
        <w:spacing w:before="0"/>
      </w:pPr>
      <w:r>
        <w:t xml:space="preserve">Výsledek přezkoušení již nelze napadnout novou žádostí o přezkoušení. Výsledek přezkoušení </w:t>
      </w:r>
      <w:r w:rsidR="00B80663">
        <w:t>je závěrem celé komise</w:t>
      </w:r>
      <w:r>
        <w:t xml:space="preserve">. Výsledek přezkoušení se vyjádří slovním hodnocením nebo stupněm prospěchu. </w:t>
      </w:r>
      <w:r w:rsidR="00B80663">
        <w:t>Zkoušející</w:t>
      </w:r>
      <w:r>
        <w:t xml:space="preserve"> sdělí výsledek prokazateln</w:t>
      </w:r>
      <w:r w:rsidR="00B80663">
        <w:t>ým způsobem žákovi i zákonnému zástupci</w:t>
      </w:r>
      <w:r>
        <w:t xml:space="preserve">. V případě </w:t>
      </w:r>
      <w:r w:rsidR="00B80663">
        <w:t>změny hodnocení na konci 1. nebo 2.</w:t>
      </w:r>
      <w:r>
        <w:t xml:space="preserve"> pololetí se žákovi vydá nové vysvědčení.</w:t>
      </w:r>
    </w:p>
    <w:p w:rsidR="006E4912" w:rsidRDefault="006E4912" w:rsidP="006E4912">
      <w:pPr>
        <w:pStyle w:val="Odstavecaut"/>
        <w:numPr>
          <w:ilvl w:val="0"/>
          <w:numId w:val="0"/>
        </w:numPr>
        <w:spacing w:before="0"/>
      </w:pPr>
    </w:p>
    <w:p w:rsidR="006E4912" w:rsidRDefault="006E4912" w:rsidP="006E4912">
      <w:pPr>
        <w:pStyle w:val="Odstavecaut"/>
        <w:numPr>
          <w:ilvl w:val="0"/>
          <w:numId w:val="0"/>
        </w:numPr>
        <w:spacing w:before="0"/>
      </w:pPr>
      <w:r>
        <w:t>O přezkoušení se pořizuje protokol, který se stává součástí dokumentace školy. Za řádné vyplnění protokolu odpovídá předseda komise, protokol podepíší všichni členové komise.</w:t>
      </w:r>
    </w:p>
    <w:p w:rsidR="006E4912" w:rsidRDefault="006E4912" w:rsidP="006E4912">
      <w:pPr>
        <w:pStyle w:val="Odstavecaut"/>
        <w:numPr>
          <w:ilvl w:val="0"/>
          <w:numId w:val="0"/>
        </w:numPr>
        <w:spacing w:before="0"/>
      </w:pPr>
    </w:p>
    <w:p w:rsidR="006E4912" w:rsidRDefault="006E4912" w:rsidP="006E4912">
      <w:pPr>
        <w:pStyle w:val="Odstavecaut"/>
        <w:numPr>
          <w:ilvl w:val="0"/>
          <w:numId w:val="0"/>
        </w:numPr>
        <w:spacing w:before="0"/>
      </w:pPr>
      <w:r>
        <w:t>Žák může v jednom dni vykonat p</w:t>
      </w:r>
      <w:r w:rsidR="009C5DAC">
        <w:t>ouze jednu komisionální zkoušku</w:t>
      </w:r>
      <w:r>
        <w:t>. Není-li možné žáka ze závažných důvodů ve stanoveném termínu přezkoušet, stanoví orgán jmenující komisi náhradní termín přezkoušení.</w:t>
      </w:r>
    </w:p>
    <w:p w:rsidR="006E4912" w:rsidRPr="007A1BB2" w:rsidRDefault="006E4912" w:rsidP="006E4912">
      <w:pPr>
        <w:pStyle w:val="Odstavecaut"/>
        <w:numPr>
          <w:ilvl w:val="0"/>
          <w:numId w:val="0"/>
        </w:numPr>
        <w:spacing w:before="0"/>
      </w:pPr>
    </w:p>
    <w:p w:rsidR="001410A5" w:rsidRPr="007A1BB2" w:rsidRDefault="006E4912" w:rsidP="006E4912">
      <w:pPr>
        <w:pStyle w:val="Odstavecaut"/>
        <w:numPr>
          <w:ilvl w:val="0"/>
          <w:numId w:val="0"/>
        </w:numPr>
        <w:spacing w:before="0"/>
      </w:pPr>
      <w:r w:rsidRPr="007A1BB2">
        <w:t xml:space="preserve">Konkrétní obsah a rozsah přezkoušení stanoví </w:t>
      </w:r>
      <w:r w:rsidR="00B021A9" w:rsidRPr="007A1BB2">
        <w:t>zkoušející v souladu s te</w:t>
      </w:r>
      <w:r w:rsidR="009C5DAC" w:rsidRPr="007A1BB2">
        <w:t xml:space="preserve">matickým plánem a </w:t>
      </w:r>
      <w:r w:rsidRPr="007A1BB2">
        <w:t>školním vzdělávacím programem.</w:t>
      </w:r>
      <w:r w:rsidR="009C5DAC" w:rsidRPr="007A1BB2">
        <w:t xml:space="preserve"> Informa</w:t>
      </w:r>
      <w:r w:rsidR="001410A5" w:rsidRPr="007A1BB2">
        <w:t>ce o obsahu a rozsahu předá tento</w:t>
      </w:r>
      <w:r w:rsidR="009C5DAC" w:rsidRPr="007A1BB2">
        <w:t xml:space="preserve"> vyučující bezodkladně zákonnému zástupci a jeden podepsaný výtisk odevzdá řediteli školy. K těmto účelům slouží formulář: Informace pro zákonné zástupce k opravné/</w:t>
      </w:r>
      <w:r w:rsidR="001410A5" w:rsidRPr="007A1BB2">
        <w:t xml:space="preserve">dodatečné zkoušce umístěný na interním disku. </w:t>
      </w:r>
    </w:p>
    <w:p w:rsidR="001410A5" w:rsidRPr="007A1BB2" w:rsidRDefault="001410A5" w:rsidP="006E4912">
      <w:pPr>
        <w:pStyle w:val="Odstavecaut"/>
        <w:numPr>
          <w:ilvl w:val="0"/>
          <w:numId w:val="0"/>
        </w:numPr>
        <w:spacing w:before="0"/>
      </w:pPr>
    </w:p>
    <w:p w:rsidR="006E4912" w:rsidRPr="007A1BB2" w:rsidRDefault="006E4912" w:rsidP="006E4912">
      <w:pPr>
        <w:pStyle w:val="Odstavecaut"/>
        <w:numPr>
          <w:ilvl w:val="0"/>
          <w:numId w:val="0"/>
        </w:numPr>
        <w:spacing w:before="0"/>
      </w:pPr>
      <w:r w:rsidRPr="007A1BB2">
        <w:t>Třídní učitel zapíše do třídního výkazu poznámku o vykonaných zkouškách, doplní celkový prospěch a vydá žákovi vysvědčení s datem poslední zkoušky.</w:t>
      </w:r>
    </w:p>
    <w:p w:rsidR="00190190" w:rsidRDefault="00190190" w:rsidP="006E4912">
      <w:pPr>
        <w:jc w:val="both"/>
      </w:pPr>
    </w:p>
    <w:p w:rsidR="006E4912" w:rsidRDefault="006E4912" w:rsidP="006E4912">
      <w:pPr>
        <w:jc w:val="both"/>
      </w:pPr>
    </w:p>
    <w:p w:rsidR="006E4912" w:rsidRDefault="001410A5" w:rsidP="006E4912">
      <w:pPr>
        <w:jc w:val="both"/>
        <w:rPr>
          <w:b/>
          <w:bCs/>
        </w:rPr>
      </w:pPr>
      <w:r>
        <w:rPr>
          <w:b/>
          <w:bCs/>
        </w:rPr>
        <w:t>7</w:t>
      </w:r>
      <w:r w:rsidR="006E4912">
        <w:rPr>
          <w:b/>
          <w:bCs/>
        </w:rPr>
        <w:t xml:space="preserve"> Způsob hodnocení žáků se speciálními vzdělávacími potřebami</w:t>
      </w:r>
    </w:p>
    <w:p w:rsidR="006E4912" w:rsidRDefault="006E4912" w:rsidP="006E4912">
      <w:pPr>
        <w:autoSpaceDE w:val="0"/>
        <w:autoSpaceDN w:val="0"/>
        <w:adjustRightInd w:val="0"/>
        <w:jc w:val="both"/>
      </w:pPr>
    </w:p>
    <w:p w:rsidR="006E4912" w:rsidRDefault="001410A5" w:rsidP="001410A5">
      <w:pPr>
        <w:autoSpaceDE w:val="0"/>
        <w:autoSpaceDN w:val="0"/>
        <w:adjustRightInd w:val="0"/>
        <w:jc w:val="both"/>
      </w:pPr>
      <w:r>
        <w:t xml:space="preserve">V hodnocení a klasifikaci žáků se speciálními vzdělávacími potřebami zohledňují </w:t>
      </w:r>
      <w:r w:rsidR="006E4912" w:rsidRPr="001410A5">
        <w:t xml:space="preserve"> pedagogičtí pracovníci</w:t>
      </w:r>
      <w:r w:rsidR="00190190" w:rsidRPr="001410A5">
        <w:t xml:space="preserve">  doporučení školského poradenského zařízení (PPP, SPP). </w:t>
      </w:r>
      <w:r>
        <w:t xml:space="preserve">V případě, že je do tělesné výchovy zařazen i žák se zdravotním omezením, klasifikuje se s přihlédnutím k jeho speciálním </w:t>
      </w:r>
      <w:r w:rsidR="008A0F58" w:rsidRPr="00DD20C9">
        <w:t>vzdělávacím</w:t>
      </w:r>
      <w:r w:rsidRPr="00DD20C9">
        <w:t xml:space="preserve"> potřebám.</w:t>
      </w:r>
      <w:r>
        <w:t xml:space="preserve"> </w:t>
      </w:r>
    </w:p>
    <w:p w:rsidR="006E4912" w:rsidRDefault="006E4912" w:rsidP="006E4912">
      <w:pPr>
        <w:rPr>
          <w:bCs/>
        </w:rPr>
      </w:pPr>
    </w:p>
    <w:p w:rsidR="006E4912" w:rsidRDefault="006E4912" w:rsidP="006E4912">
      <w:pPr>
        <w:rPr>
          <w:bCs/>
        </w:rPr>
      </w:pPr>
    </w:p>
    <w:p w:rsidR="006E4912" w:rsidRDefault="006E4912" w:rsidP="006E4912">
      <w:pPr>
        <w:rPr>
          <w:bCs/>
        </w:rPr>
      </w:pPr>
    </w:p>
    <w:p w:rsidR="007A1BB2" w:rsidRDefault="007A1BB2" w:rsidP="006E4912">
      <w:pPr>
        <w:rPr>
          <w:bCs/>
        </w:rPr>
      </w:pPr>
    </w:p>
    <w:p w:rsidR="007A1BB2" w:rsidRDefault="007A1BB2" w:rsidP="006E4912">
      <w:pPr>
        <w:rPr>
          <w:bCs/>
        </w:rPr>
      </w:pPr>
    </w:p>
    <w:p w:rsidR="007A1BB2" w:rsidRDefault="007A1BB2" w:rsidP="006E4912">
      <w:pPr>
        <w:rPr>
          <w:bCs/>
        </w:rPr>
      </w:pPr>
    </w:p>
    <w:p w:rsidR="007A1BB2" w:rsidRDefault="007A1BB2" w:rsidP="006E4912">
      <w:pPr>
        <w:rPr>
          <w:bCs/>
        </w:rPr>
      </w:pPr>
    </w:p>
    <w:p w:rsidR="006E4912" w:rsidRDefault="006E4912" w:rsidP="006E4912">
      <w:pPr>
        <w:rPr>
          <w:bCs/>
        </w:rPr>
      </w:pPr>
    </w:p>
    <w:p w:rsidR="006E4912" w:rsidRDefault="001410A5" w:rsidP="001410A5">
      <w:pPr>
        <w:ind w:left="5664" w:firstLine="708"/>
        <w:rPr>
          <w:bCs/>
        </w:rPr>
      </w:pPr>
      <w:r>
        <w:rPr>
          <w:bCs/>
        </w:rPr>
        <w:t>Ing. Mgr. Daniel Cigánek</w:t>
      </w:r>
    </w:p>
    <w:p w:rsidR="007316B1" w:rsidRPr="003C66A8" w:rsidRDefault="001410A5" w:rsidP="00B53ED5">
      <w:pPr>
        <w:widowControl w:val="0"/>
        <w:ind w:left="6373"/>
      </w:pPr>
      <w:r>
        <w:rPr>
          <w:bCs/>
        </w:rPr>
        <w:t xml:space="preserve">        ředitel </w:t>
      </w:r>
      <w:r w:rsidR="006367E2">
        <w:rPr>
          <w:bCs/>
        </w:rPr>
        <w:t>školy</w:t>
      </w:r>
    </w:p>
    <w:sectPr w:rsidR="007316B1" w:rsidRPr="003C66A8" w:rsidSect="002D1D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12C" w:rsidRDefault="00D6712C">
      <w:r>
        <w:separator/>
      </w:r>
    </w:p>
  </w:endnote>
  <w:endnote w:type="continuationSeparator" w:id="0">
    <w:p w:rsidR="00D6712C" w:rsidRDefault="00D6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2BA" w:rsidRDefault="004C2E52" w:rsidP="002D1DD8">
    <w:pPr>
      <w:pStyle w:val="Zpat"/>
      <w:framePr w:wrap="around" w:vAnchor="text" w:hAnchor="margin" w:xAlign="center" w:y="1"/>
      <w:rPr>
        <w:rStyle w:val="slostrnky"/>
      </w:rPr>
    </w:pPr>
    <w:r>
      <w:rPr>
        <w:rStyle w:val="slostrnky"/>
      </w:rPr>
      <w:fldChar w:fldCharType="begin"/>
    </w:r>
    <w:r w:rsidR="003D42BA">
      <w:rPr>
        <w:rStyle w:val="slostrnky"/>
      </w:rPr>
      <w:instrText xml:space="preserve">PAGE  </w:instrText>
    </w:r>
    <w:r>
      <w:rPr>
        <w:rStyle w:val="slostrnky"/>
      </w:rPr>
      <w:fldChar w:fldCharType="end"/>
    </w:r>
  </w:p>
  <w:p w:rsidR="003D42BA" w:rsidRDefault="003D42B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2BA" w:rsidRDefault="004C2E52" w:rsidP="002D1DD8">
    <w:pPr>
      <w:pStyle w:val="Zpat"/>
      <w:framePr w:wrap="around" w:vAnchor="text" w:hAnchor="margin" w:xAlign="center" w:y="1"/>
      <w:rPr>
        <w:rStyle w:val="slostrnky"/>
      </w:rPr>
    </w:pPr>
    <w:r>
      <w:rPr>
        <w:rStyle w:val="slostrnky"/>
      </w:rPr>
      <w:fldChar w:fldCharType="begin"/>
    </w:r>
    <w:r w:rsidR="003D42BA">
      <w:rPr>
        <w:rStyle w:val="slostrnky"/>
      </w:rPr>
      <w:instrText xml:space="preserve">PAGE  </w:instrText>
    </w:r>
    <w:r>
      <w:rPr>
        <w:rStyle w:val="slostrnky"/>
      </w:rPr>
      <w:fldChar w:fldCharType="separate"/>
    </w:r>
    <w:r w:rsidR="00A16E65">
      <w:rPr>
        <w:rStyle w:val="slostrnky"/>
        <w:noProof/>
      </w:rPr>
      <w:t>2</w:t>
    </w:r>
    <w:r>
      <w:rPr>
        <w:rStyle w:val="slostrnky"/>
      </w:rPr>
      <w:fldChar w:fldCharType="end"/>
    </w:r>
  </w:p>
  <w:p w:rsidR="003D42BA" w:rsidRDefault="003D42BA" w:rsidP="00B53ED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12C" w:rsidRDefault="00D6712C">
      <w:r>
        <w:separator/>
      </w:r>
    </w:p>
  </w:footnote>
  <w:footnote w:type="continuationSeparator" w:id="0">
    <w:p w:rsidR="00D6712C" w:rsidRDefault="00D67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F6"/>
    <w:multiLevelType w:val="hybridMultilevel"/>
    <w:tmpl w:val="A31E2892"/>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3675E3"/>
    <w:multiLevelType w:val="hybridMultilevel"/>
    <w:tmpl w:val="96A26A08"/>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A6A3E1C"/>
    <w:multiLevelType w:val="hybridMultilevel"/>
    <w:tmpl w:val="FEA6B36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3E31BE"/>
    <w:multiLevelType w:val="hybridMultilevel"/>
    <w:tmpl w:val="F2E6E56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6135D"/>
    <w:multiLevelType w:val="hybridMultilevel"/>
    <w:tmpl w:val="F66C53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C24F62"/>
    <w:multiLevelType w:val="hybridMultilevel"/>
    <w:tmpl w:val="3BCEB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310273"/>
    <w:multiLevelType w:val="hybridMultilevel"/>
    <w:tmpl w:val="5D46D6B2"/>
    <w:lvl w:ilvl="0" w:tplc="E5FA4C7C">
      <w:start w:val="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232AFE"/>
    <w:multiLevelType w:val="hybridMultilevel"/>
    <w:tmpl w:val="A600B8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FB0090"/>
    <w:multiLevelType w:val="hybridMultilevel"/>
    <w:tmpl w:val="B5B0915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B8480B"/>
    <w:multiLevelType w:val="hybridMultilevel"/>
    <w:tmpl w:val="C8144AE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8761A7F"/>
    <w:multiLevelType w:val="hybridMultilevel"/>
    <w:tmpl w:val="E2D4921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1A1665"/>
    <w:multiLevelType w:val="hybridMultilevel"/>
    <w:tmpl w:val="A56CB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6D6B7A"/>
    <w:multiLevelType w:val="hybridMultilevel"/>
    <w:tmpl w:val="7902D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3B7A19"/>
    <w:multiLevelType w:val="hybridMultilevel"/>
    <w:tmpl w:val="A47C93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A52AF7"/>
    <w:multiLevelType w:val="hybridMultilevel"/>
    <w:tmpl w:val="F8D0F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C360BC"/>
    <w:multiLevelType w:val="hybridMultilevel"/>
    <w:tmpl w:val="BC5C92AA"/>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CD6A65"/>
    <w:multiLevelType w:val="hybridMultilevel"/>
    <w:tmpl w:val="D7DE11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94F0ECE"/>
    <w:multiLevelType w:val="hybridMultilevel"/>
    <w:tmpl w:val="45287354"/>
    <w:lvl w:ilvl="0" w:tplc="0405000F">
      <w:start w:val="1"/>
      <w:numFmt w:val="decimal"/>
      <w:lvlText w:val="%1."/>
      <w:lvlJc w:val="left"/>
      <w:pPr>
        <w:tabs>
          <w:tab w:val="num" w:pos="720"/>
        </w:tabs>
        <w:ind w:left="720" w:hanging="360"/>
      </w:pPr>
      <w:rPr>
        <w:rFonts w:hint="default"/>
      </w:rPr>
    </w:lvl>
    <w:lvl w:ilvl="1" w:tplc="E5FA4C7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2A5F98"/>
    <w:multiLevelType w:val="multilevel"/>
    <w:tmpl w:val="07C0A36E"/>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9"/>
  </w:num>
  <w:num w:numId="3">
    <w:abstractNumId w:val="18"/>
  </w:num>
  <w:num w:numId="4">
    <w:abstractNumId w:val="16"/>
  </w:num>
  <w:num w:numId="5">
    <w:abstractNumId w:val="4"/>
  </w:num>
  <w:num w:numId="6">
    <w:abstractNumId w:val="8"/>
  </w:num>
  <w:num w:numId="7">
    <w:abstractNumId w:val="7"/>
  </w:num>
  <w:num w:numId="8">
    <w:abstractNumId w:val="9"/>
  </w:num>
  <w:num w:numId="9">
    <w:abstractNumId w:val="2"/>
  </w:num>
  <w:num w:numId="10">
    <w:abstractNumId w:val="3"/>
  </w:num>
  <w:num w:numId="11">
    <w:abstractNumId w:val="0"/>
  </w:num>
  <w:num w:numId="12">
    <w:abstractNumId w:val="17"/>
  </w:num>
  <w:num w:numId="13">
    <w:abstractNumId w:val="13"/>
  </w:num>
  <w:num w:numId="14">
    <w:abstractNumId w:val="12"/>
  </w:num>
  <w:num w:numId="15">
    <w:abstractNumId w:val="1"/>
  </w:num>
  <w:num w:numId="16">
    <w:abstractNumId w:val="15"/>
  </w:num>
  <w:num w:numId="17">
    <w:abstractNumId w:val="5"/>
  </w:num>
  <w:num w:numId="18">
    <w:abstractNumId w:val="11"/>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12"/>
    <w:rsid w:val="00012BD0"/>
    <w:rsid w:val="00015823"/>
    <w:rsid w:val="00020798"/>
    <w:rsid w:val="0003043D"/>
    <w:rsid w:val="00034801"/>
    <w:rsid w:val="0003638B"/>
    <w:rsid w:val="00041BF4"/>
    <w:rsid w:val="000433A0"/>
    <w:rsid w:val="00055E0E"/>
    <w:rsid w:val="000763FF"/>
    <w:rsid w:val="0008403C"/>
    <w:rsid w:val="00084C9D"/>
    <w:rsid w:val="000A646C"/>
    <w:rsid w:val="000B5FF6"/>
    <w:rsid w:val="000C09B5"/>
    <w:rsid w:val="000C617E"/>
    <w:rsid w:val="000E5352"/>
    <w:rsid w:val="000E6311"/>
    <w:rsid w:val="00127078"/>
    <w:rsid w:val="00132760"/>
    <w:rsid w:val="00134988"/>
    <w:rsid w:val="001410A5"/>
    <w:rsid w:val="00165761"/>
    <w:rsid w:val="001849A8"/>
    <w:rsid w:val="00190190"/>
    <w:rsid w:val="001A6284"/>
    <w:rsid w:val="001B43CF"/>
    <w:rsid w:val="001F0EE4"/>
    <w:rsid w:val="001F7041"/>
    <w:rsid w:val="002518E2"/>
    <w:rsid w:val="002545AD"/>
    <w:rsid w:val="002867B8"/>
    <w:rsid w:val="002C6317"/>
    <w:rsid w:val="002D1DD8"/>
    <w:rsid w:val="002E7624"/>
    <w:rsid w:val="002F1340"/>
    <w:rsid w:val="002F447E"/>
    <w:rsid w:val="00310C98"/>
    <w:rsid w:val="00322409"/>
    <w:rsid w:val="00340D6D"/>
    <w:rsid w:val="003730CB"/>
    <w:rsid w:val="00375DDA"/>
    <w:rsid w:val="00390C72"/>
    <w:rsid w:val="003A1E4A"/>
    <w:rsid w:val="003C0A96"/>
    <w:rsid w:val="003C566F"/>
    <w:rsid w:val="003D42BA"/>
    <w:rsid w:val="003D7108"/>
    <w:rsid w:val="003E6214"/>
    <w:rsid w:val="003E64A0"/>
    <w:rsid w:val="003F1BD1"/>
    <w:rsid w:val="00410B8A"/>
    <w:rsid w:val="00417A27"/>
    <w:rsid w:val="00426261"/>
    <w:rsid w:val="00434BFE"/>
    <w:rsid w:val="004454C0"/>
    <w:rsid w:val="00481FD9"/>
    <w:rsid w:val="004A51CD"/>
    <w:rsid w:val="004A587F"/>
    <w:rsid w:val="004B5D56"/>
    <w:rsid w:val="004B71B7"/>
    <w:rsid w:val="004C2E52"/>
    <w:rsid w:val="004C7013"/>
    <w:rsid w:val="004F1CE7"/>
    <w:rsid w:val="0051380A"/>
    <w:rsid w:val="00562D15"/>
    <w:rsid w:val="00565E58"/>
    <w:rsid w:val="005803EB"/>
    <w:rsid w:val="0058071B"/>
    <w:rsid w:val="00596EA6"/>
    <w:rsid w:val="005A2027"/>
    <w:rsid w:val="005B3543"/>
    <w:rsid w:val="00607316"/>
    <w:rsid w:val="006367E2"/>
    <w:rsid w:val="006511E5"/>
    <w:rsid w:val="00662A74"/>
    <w:rsid w:val="00683767"/>
    <w:rsid w:val="00687E4D"/>
    <w:rsid w:val="006A4051"/>
    <w:rsid w:val="006B6E3B"/>
    <w:rsid w:val="006C551C"/>
    <w:rsid w:val="006D1BF2"/>
    <w:rsid w:val="006D796B"/>
    <w:rsid w:val="006E36B0"/>
    <w:rsid w:val="006E4912"/>
    <w:rsid w:val="006F1008"/>
    <w:rsid w:val="006F1678"/>
    <w:rsid w:val="006F6EBA"/>
    <w:rsid w:val="00706A1D"/>
    <w:rsid w:val="007316B1"/>
    <w:rsid w:val="00754CC6"/>
    <w:rsid w:val="007633BA"/>
    <w:rsid w:val="00765F18"/>
    <w:rsid w:val="007768FC"/>
    <w:rsid w:val="0079547F"/>
    <w:rsid w:val="007A1BB2"/>
    <w:rsid w:val="007B0B25"/>
    <w:rsid w:val="007B4970"/>
    <w:rsid w:val="007D3CAB"/>
    <w:rsid w:val="007E131B"/>
    <w:rsid w:val="007E20DF"/>
    <w:rsid w:val="007E6C03"/>
    <w:rsid w:val="00801AF3"/>
    <w:rsid w:val="008034BC"/>
    <w:rsid w:val="0081098B"/>
    <w:rsid w:val="00836C15"/>
    <w:rsid w:val="00850103"/>
    <w:rsid w:val="0087016A"/>
    <w:rsid w:val="008761AC"/>
    <w:rsid w:val="008847D4"/>
    <w:rsid w:val="008A0F58"/>
    <w:rsid w:val="008C42BA"/>
    <w:rsid w:val="008E0FBE"/>
    <w:rsid w:val="008E7941"/>
    <w:rsid w:val="00901C53"/>
    <w:rsid w:val="009078BC"/>
    <w:rsid w:val="00913123"/>
    <w:rsid w:val="00915B55"/>
    <w:rsid w:val="00927707"/>
    <w:rsid w:val="0094302A"/>
    <w:rsid w:val="00943414"/>
    <w:rsid w:val="00956EB1"/>
    <w:rsid w:val="00973118"/>
    <w:rsid w:val="00982549"/>
    <w:rsid w:val="00985D15"/>
    <w:rsid w:val="00986DA5"/>
    <w:rsid w:val="0099769F"/>
    <w:rsid w:val="009A2CAE"/>
    <w:rsid w:val="009B2AD4"/>
    <w:rsid w:val="009C5DAC"/>
    <w:rsid w:val="009F40C6"/>
    <w:rsid w:val="00A025D6"/>
    <w:rsid w:val="00A06135"/>
    <w:rsid w:val="00A1461C"/>
    <w:rsid w:val="00A16E65"/>
    <w:rsid w:val="00A2222C"/>
    <w:rsid w:val="00A308AA"/>
    <w:rsid w:val="00A71A21"/>
    <w:rsid w:val="00A774B8"/>
    <w:rsid w:val="00A956B7"/>
    <w:rsid w:val="00AB1B91"/>
    <w:rsid w:val="00AB26E0"/>
    <w:rsid w:val="00AC42EE"/>
    <w:rsid w:val="00B021A9"/>
    <w:rsid w:val="00B04463"/>
    <w:rsid w:val="00B15EC3"/>
    <w:rsid w:val="00B366A9"/>
    <w:rsid w:val="00B53ED5"/>
    <w:rsid w:val="00B65B46"/>
    <w:rsid w:val="00B6669E"/>
    <w:rsid w:val="00B66EBA"/>
    <w:rsid w:val="00B72754"/>
    <w:rsid w:val="00B7328A"/>
    <w:rsid w:val="00B80663"/>
    <w:rsid w:val="00B841A3"/>
    <w:rsid w:val="00BA7115"/>
    <w:rsid w:val="00BE7CE8"/>
    <w:rsid w:val="00BF6B12"/>
    <w:rsid w:val="00C0199F"/>
    <w:rsid w:val="00C021CF"/>
    <w:rsid w:val="00C07B73"/>
    <w:rsid w:val="00C36FF6"/>
    <w:rsid w:val="00C77014"/>
    <w:rsid w:val="00C822E2"/>
    <w:rsid w:val="00C911B8"/>
    <w:rsid w:val="00CB465E"/>
    <w:rsid w:val="00CB674B"/>
    <w:rsid w:val="00CD64AF"/>
    <w:rsid w:val="00CF1183"/>
    <w:rsid w:val="00CF73A4"/>
    <w:rsid w:val="00D21316"/>
    <w:rsid w:val="00D30919"/>
    <w:rsid w:val="00D35B81"/>
    <w:rsid w:val="00D361CE"/>
    <w:rsid w:val="00D6712C"/>
    <w:rsid w:val="00D7232B"/>
    <w:rsid w:val="00D74D6F"/>
    <w:rsid w:val="00D8086F"/>
    <w:rsid w:val="00D83F34"/>
    <w:rsid w:val="00D948DF"/>
    <w:rsid w:val="00D962A2"/>
    <w:rsid w:val="00DA39DF"/>
    <w:rsid w:val="00DA3E50"/>
    <w:rsid w:val="00DA787D"/>
    <w:rsid w:val="00DD13DA"/>
    <w:rsid w:val="00DD20C9"/>
    <w:rsid w:val="00DD227E"/>
    <w:rsid w:val="00DF4B9B"/>
    <w:rsid w:val="00E00D59"/>
    <w:rsid w:val="00E143E9"/>
    <w:rsid w:val="00E464E0"/>
    <w:rsid w:val="00E53F2F"/>
    <w:rsid w:val="00E62B7D"/>
    <w:rsid w:val="00E63B86"/>
    <w:rsid w:val="00E642A6"/>
    <w:rsid w:val="00E65D12"/>
    <w:rsid w:val="00E86B7A"/>
    <w:rsid w:val="00EB03ED"/>
    <w:rsid w:val="00EE0871"/>
    <w:rsid w:val="00EE69E5"/>
    <w:rsid w:val="00F425AB"/>
    <w:rsid w:val="00F56757"/>
    <w:rsid w:val="00F971CB"/>
    <w:rsid w:val="00FA4B28"/>
    <w:rsid w:val="00FA5C65"/>
    <w:rsid w:val="00FC7412"/>
    <w:rsid w:val="00FF6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49"/>
    <o:shapelayout v:ext="edit">
      <o:idmap v:ext="edit" data="1"/>
    </o:shapelayout>
  </w:shapeDefaults>
  <w:decimalSymbol w:val=","/>
  <w:listSeparator w:val=";"/>
  <w14:docId w14:val="65BD3B2F"/>
  <w15:docId w15:val="{29E0B25D-E26C-4691-B9B7-4EF8F1E8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912"/>
    <w:rPr>
      <w:sz w:val="24"/>
      <w:szCs w:val="24"/>
      <w:lang w:eastAsia="cs-CZ"/>
    </w:rPr>
  </w:style>
  <w:style w:type="paragraph" w:styleId="Nadpis1">
    <w:name w:val="heading 1"/>
    <w:basedOn w:val="Normln"/>
    <w:next w:val="Normln"/>
    <w:qFormat/>
    <w:rsid w:val="006E4912"/>
    <w:pPr>
      <w:keepNext/>
      <w:outlineLvl w:val="0"/>
    </w:pPr>
    <w:rPr>
      <w:b/>
      <w:bCs/>
    </w:rPr>
  </w:style>
  <w:style w:type="paragraph" w:styleId="Nadpis2">
    <w:name w:val="heading 2"/>
    <w:basedOn w:val="Normln"/>
    <w:next w:val="Normln"/>
    <w:qFormat/>
    <w:rsid w:val="006E4912"/>
    <w:pPr>
      <w:keepNext/>
      <w:outlineLvl w:val="1"/>
    </w:pPr>
    <w:rPr>
      <w:rFonts w:ascii="Arial" w:hAnsi="Arial" w:cs="Arial"/>
      <w:b/>
      <w:bCs/>
      <w:sz w:val="28"/>
    </w:rPr>
  </w:style>
  <w:style w:type="paragraph" w:styleId="Nadpis3">
    <w:name w:val="heading 3"/>
    <w:basedOn w:val="Normln"/>
    <w:next w:val="Normln"/>
    <w:qFormat/>
    <w:rsid w:val="006E4912"/>
    <w:pPr>
      <w:keepNext/>
      <w:outlineLvl w:val="2"/>
    </w:pPr>
    <w:rPr>
      <w:b/>
      <w:bCs/>
    </w:rPr>
  </w:style>
  <w:style w:type="paragraph" w:styleId="Nadpis4">
    <w:name w:val="heading 4"/>
    <w:basedOn w:val="Normln"/>
    <w:next w:val="Normln"/>
    <w:qFormat/>
    <w:rsid w:val="006E4912"/>
    <w:pPr>
      <w:keepNext/>
      <w:outlineLvl w:val="3"/>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E4912"/>
    <w:rPr>
      <w:b/>
      <w:bCs/>
    </w:rPr>
  </w:style>
  <w:style w:type="paragraph" w:styleId="Zkladntext2">
    <w:name w:val="Body Text 2"/>
    <w:basedOn w:val="Normln"/>
    <w:rsid w:val="006E4912"/>
    <w:rPr>
      <w:color w:val="0000FF"/>
    </w:rPr>
  </w:style>
  <w:style w:type="paragraph" w:styleId="Zpat">
    <w:name w:val="footer"/>
    <w:basedOn w:val="Normln"/>
    <w:rsid w:val="006E4912"/>
    <w:pPr>
      <w:tabs>
        <w:tab w:val="center" w:pos="4536"/>
        <w:tab w:val="right" w:pos="9072"/>
      </w:tabs>
    </w:pPr>
  </w:style>
  <w:style w:type="character" w:styleId="slostrnky">
    <w:name w:val="page number"/>
    <w:basedOn w:val="Standardnpsmoodstavce"/>
    <w:rsid w:val="006E4912"/>
  </w:style>
  <w:style w:type="paragraph" w:customStyle="1" w:styleId="Paragrafaut">
    <w:name w:val="Paragraf aut"/>
    <w:basedOn w:val="Normln"/>
    <w:rsid w:val="006E4912"/>
    <w:pPr>
      <w:keepNext/>
      <w:numPr>
        <w:numId w:val="1"/>
      </w:numPr>
      <w:spacing w:before="240"/>
      <w:jc w:val="center"/>
      <w:outlineLvl w:val="4"/>
    </w:pPr>
    <w:rPr>
      <w:szCs w:val="20"/>
    </w:rPr>
  </w:style>
  <w:style w:type="paragraph" w:customStyle="1" w:styleId="Odstavecaut">
    <w:name w:val="Odstavec aut"/>
    <w:basedOn w:val="Normln"/>
    <w:rsid w:val="006E4912"/>
    <w:pPr>
      <w:numPr>
        <w:ilvl w:val="1"/>
        <w:numId w:val="1"/>
      </w:numPr>
      <w:spacing w:before="120"/>
      <w:jc w:val="both"/>
    </w:pPr>
    <w:rPr>
      <w:szCs w:val="20"/>
    </w:rPr>
  </w:style>
  <w:style w:type="paragraph" w:customStyle="1" w:styleId="Psmeno">
    <w:name w:val="Písmeno"/>
    <w:basedOn w:val="Normln"/>
    <w:rsid w:val="006E4912"/>
    <w:pPr>
      <w:numPr>
        <w:ilvl w:val="12"/>
      </w:numPr>
      <w:ind w:left="284" w:hanging="284"/>
      <w:jc w:val="both"/>
    </w:pPr>
    <w:rPr>
      <w:color w:val="000000"/>
      <w:szCs w:val="20"/>
    </w:rPr>
  </w:style>
  <w:style w:type="character" w:styleId="Hypertextovodkaz">
    <w:name w:val="Hyperlink"/>
    <w:uiPriority w:val="99"/>
    <w:rsid w:val="006E4912"/>
    <w:rPr>
      <w:color w:val="0000FF"/>
      <w:u w:val="single"/>
    </w:rPr>
  </w:style>
  <w:style w:type="paragraph" w:styleId="Odstavecseseznamem">
    <w:name w:val="List Paragraph"/>
    <w:basedOn w:val="Normln"/>
    <w:uiPriority w:val="34"/>
    <w:qFormat/>
    <w:rsid w:val="007316B1"/>
    <w:pPr>
      <w:ind w:left="720"/>
      <w:contextualSpacing/>
    </w:pPr>
  </w:style>
  <w:style w:type="paragraph" w:styleId="Normlnweb">
    <w:name w:val="Normal (Web)"/>
    <w:basedOn w:val="Normln"/>
    <w:uiPriority w:val="99"/>
    <w:unhideWhenUsed/>
    <w:rsid w:val="009B2AD4"/>
    <w:pPr>
      <w:spacing w:before="100" w:beforeAutospacing="1" w:after="100" w:afterAutospacing="1"/>
    </w:pPr>
  </w:style>
  <w:style w:type="character" w:styleId="Siln">
    <w:name w:val="Strong"/>
    <w:basedOn w:val="Standardnpsmoodstavce"/>
    <w:uiPriority w:val="22"/>
    <w:qFormat/>
    <w:rsid w:val="009B2AD4"/>
    <w:rPr>
      <w:b/>
      <w:bCs/>
    </w:rPr>
  </w:style>
  <w:style w:type="table" w:styleId="Mkatabulky">
    <w:name w:val="Table Grid"/>
    <w:basedOn w:val="Normlntabulka"/>
    <w:rsid w:val="00D9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rsid w:val="00C0199F"/>
    <w:rPr>
      <w:sz w:val="16"/>
      <w:szCs w:val="16"/>
    </w:rPr>
  </w:style>
  <w:style w:type="paragraph" w:styleId="Textkomente">
    <w:name w:val="annotation text"/>
    <w:basedOn w:val="Normln"/>
    <w:link w:val="TextkomenteChar"/>
    <w:rsid w:val="00C0199F"/>
    <w:rPr>
      <w:sz w:val="20"/>
      <w:szCs w:val="20"/>
    </w:rPr>
  </w:style>
  <w:style w:type="character" w:customStyle="1" w:styleId="TextkomenteChar">
    <w:name w:val="Text komentáře Char"/>
    <w:basedOn w:val="Standardnpsmoodstavce"/>
    <w:link w:val="Textkomente"/>
    <w:rsid w:val="00C0199F"/>
    <w:rPr>
      <w:lang w:eastAsia="cs-CZ"/>
    </w:rPr>
  </w:style>
  <w:style w:type="paragraph" w:styleId="Pedmtkomente">
    <w:name w:val="annotation subject"/>
    <w:basedOn w:val="Textkomente"/>
    <w:next w:val="Textkomente"/>
    <w:link w:val="PedmtkomenteChar"/>
    <w:rsid w:val="00C0199F"/>
    <w:rPr>
      <w:b/>
      <w:bCs/>
    </w:rPr>
  </w:style>
  <w:style w:type="character" w:customStyle="1" w:styleId="PedmtkomenteChar">
    <w:name w:val="Předmět komentáře Char"/>
    <w:basedOn w:val="TextkomenteChar"/>
    <w:link w:val="Pedmtkomente"/>
    <w:rsid w:val="00C0199F"/>
    <w:rPr>
      <w:b/>
      <w:bCs/>
      <w:lang w:eastAsia="cs-CZ"/>
    </w:rPr>
  </w:style>
  <w:style w:type="paragraph" w:styleId="Textbubliny">
    <w:name w:val="Balloon Text"/>
    <w:basedOn w:val="Normln"/>
    <w:link w:val="TextbublinyChar"/>
    <w:rsid w:val="00C0199F"/>
    <w:rPr>
      <w:rFonts w:ascii="Segoe UI" w:hAnsi="Segoe UI" w:cs="Segoe UI"/>
      <w:sz w:val="18"/>
      <w:szCs w:val="18"/>
    </w:rPr>
  </w:style>
  <w:style w:type="character" w:customStyle="1" w:styleId="TextbublinyChar">
    <w:name w:val="Text bubliny Char"/>
    <w:basedOn w:val="Standardnpsmoodstavce"/>
    <w:link w:val="Textbubliny"/>
    <w:rsid w:val="00C0199F"/>
    <w:rPr>
      <w:rFonts w:ascii="Segoe UI" w:hAnsi="Segoe UI" w:cs="Segoe UI"/>
      <w:sz w:val="18"/>
      <w:szCs w:val="18"/>
      <w:lang w:eastAsia="cs-CZ"/>
    </w:rPr>
  </w:style>
  <w:style w:type="paragraph" w:customStyle="1" w:styleId="DefinitionTerm">
    <w:name w:val="Definition Term"/>
    <w:basedOn w:val="Normln"/>
    <w:next w:val="Normln"/>
    <w:rsid w:val="00801AF3"/>
    <w:pPr>
      <w:widowControl w:val="0"/>
      <w:autoSpaceDE w:val="0"/>
      <w:autoSpaceDN w:val="0"/>
    </w:pPr>
  </w:style>
  <w:style w:type="paragraph" w:styleId="Zhlav">
    <w:name w:val="header"/>
    <w:basedOn w:val="Normln"/>
    <w:link w:val="ZhlavChar"/>
    <w:rsid w:val="006D796B"/>
    <w:pPr>
      <w:tabs>
        <w:tab w:val="center" w:pos="4536"/>
        <w:tab w:val="right" w:pos="9072"/>
      </w:tabs>
    </w:pPr>
  </w:style>
  <w:style w:type="character" w:customStyle="1" w:styleId="ZhlavChar">
    <w:name w:val="Záhlaví Char"/>
    <w:basedOn w:val="Standardnpsmoodstavce"/>
    <w:link w:val="Zhlav"/>
    <w:rsid w:val="006D796B"/>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D99E-4F47-48FF-9C13-CE7A7472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5380</Words>
  <Characters>31745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Č</vt:lpstr>
    </vt:vector>
  </TitlesOfParts>
  <Company>ZŠ Rychvald</Company>
  <LinksUpToDate>false</LinksUpToDate>
  <CharactersWithSpaces>37051</CharactersWithSpaces>
  <SharedDoc>false</SharedDoc>
  <HLinks>
    <vt:vector size="54" baseType="variant">
      <vt:variant>
        <vt:i4>3014705</vt:i4>
      </vt:variant>
      <vt:variant>
        <vt:i4>24</vt:i4>
      </vt:variant>
      <vt:variant>
        <vt:i4>0</vt:i4>
      </vt:variant>
      <vt:variant>
        <vt:i4>5</vt:i4>
      </vt:variant>
      <vt:variant>
        <vt:lpwstr>http://www.sikana.org/</vt:lpwstr>
      </vt:variant>
      <vt:variant>
        <vt:lpwstr/>
      </vt:variant>
      <vt:variant>
        <vt:i4>131082</vt:i4>
      </vt:variant>
      <vt:variant>
        <vt:i4>21</vt:i4>
      </vt:variant>
      <vt:variant>
        <vt:i4>0</vt:i4>
      </vt:variant>
      <vt:variant>
        <vt:i4>5</vt:i4>
      </vt:variant>
      <vt:variant>
        <vt:lpwstr>http://www.drogy-info.cz/</vt:lpwstr>
      </vt:variant>
      <vt:variant>
        <vt:lpwstr/>
      </vt:variant>
      <vt:variant>
        <vt:i4>6750330</vt:i4>
      </vt:variant>
      <vt:variant>
        <vt:i4>18</vt:i4>
      </vt:variant>
      <vt:variant>
        <vt:i4>0</vt:i4>
      </vt:variant>
      <vt:variant>
        <vt:i4>5</vt:i4>
      </vt:variant>
      <vt:variant>
        <vt:lpwstr>http://www.policie.cz/clanek/deti-a-mladez.aspx</vt:lpwstr>
      </vt:variant>
      <vt:variant>
        <vt:lpwstr/>
      </vt:variant>
      <vt:variant>
        <vt:i4>5701719</vt:i4>
      </vt:variant>
      <vt:variant>
        <vt:i4>15</vt:i4>
      </vt:variant>
      <vt:variant>
        <vt:i4>0</vt:i4>
      </vt:variant>
      <vt:variant>
        <vt:i4>5</vt:i4>
      </vt:variant>
      <vt:variant>
        <vt:lpwstr>http://www.aids-pomoc.cz/</vt:lpwstr>
      </vt:variant>
      <vt:variant>
        <vt:lpwstr/>
      </vt:variant>
      <vt:variant>
        <vt:i4>6422648</vt:i4>
      </vt:variant>
      <vt:variant>
        <vt:i4>12</vt:i4>
      </vt:variant>
      <vt:variant>
        <vt:i4>0</vt:i4>
      </vt:variant>
      <vt:variant>
        <vt:i4>5</vt:i4>
      </vt:variant>
      <vt:variant>
        <vt:lpwstr>http://www.amnesty.cz/</vt:lpwstr>
      </vt:variant>
      <vt:variant>
        <vt:lpwstr/>
      </vt:variant>
      <vt:variant>
        <vt:i4>8323124</vt:i4>
      </vt:variant>
      <vt:variant>
        <vt:i4>9</vt:i4>
      </vt:variant>
      <vt:variant>
        <vt:i4>0</vt:i4>
      </vt:variant>
      <vt:variant>
        <vt:i4>5</vt:i4>
      </vt:variant>
      <vt:variant>
        <vt:lpwstr>http://www.msmt.cz/</vt:lpwstr>
      </vt:variant>
      <vt:variant>
        <vt:lpwstr/>
      </vt:variant>
      <vt:variant>
        <vt:i4>7078007</vt:i4>
      </vt:variant>
      <vt:variant>
        <vt:i4>6</vt:i4>
      </vt:variant>
      <vt:variant>
        <vt:i4>0</vt:i4>
      </vt:variant>
      <vt:variant>
        <vt:i4>5</vt:i4>
      </vt:variant>
      <vt:variant>
        <vt:lpwstr>http://www.detskaprava.cz/</vt:lpwstr>
      </vt:variant>
      <vt:variant>
        <vt:lpwstr/>
      </vt:variant>
      <vt:variant>
        <vt:i4>7012393</vt:i4>
      </vt:variant>
      <vt:variant>
        <vt:i4>3</vt:i4>
      </vt:variant>
      <vt:variant>
        <vt:i4>0</vt:i4>
      </vt:variant>
      <vt:variant>
        <vt:i4>5</vt:i4>
      </vt:variant>
      <vt:variant>
        <vt:lpwstr>http://www.pppkarvina.cz/?id=6</vt:lpwstr>
      </vt:variant>
      <vt:variant>
        <vt:lpwstr/>
      </vt:variant>
      <vt:variant>
        <vt:i4>2621564</vt:i4>
      </vt:variant>
      <vt:variant>
        <vt:i4>0</vt:i4>
      </vt:variant>
      <vt:variant>
        <vt:i4>0</vt:i4>
      </vt:variant>
      <vt:variant>
        <vt:i4>5</vt:i4>
      </vt:variant>
      <vt:variant>
        <vt:lpwstr>http://www.msmt.cz/uploads/soubory/prevence/LP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urbava</dc:creator>
  <cp:keywords/>
  <dc:description/>
  <cp:lastModifiedBy>Daniel Cigánek</cp:lastModifiedBy>
  <cp:revision>4</cp:revision>
  <cp:lastPrinted>2023-09-28T15:03:00Z</cp:lastPrinted>
  <dcterms:created xsi:type="dcterms:W3CDTF">2023-01-18T07:45:00Z</dcterms:created>
  <dcterms:modified xsi:type="dcterms:W3CDTF">2023-09-28T15:10:00Z</dcterms:modified>
</cp:coreProperties>
</file>