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2BF" w:rsidRDefault="009732BF">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0"/>
        <w:tblW w:w="942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65"/>
        <w:gridCol w:w="4961"/>
      </w:tblGrid>
      <w:tr w:rsidR="009732BF">
        <w:tc>
          <w:tcPr>
            <w:tcW w:w="9426" w:type="dxa"/>
            <w:gridSpan w:val="2"/>
            <w:tcBorders>
              <w:top w:val="single" w:sz="6" w:space="0" w:color="000000"/>
              <w:left w:val="single" w:sz="6" w:space="0" w:color="000000"/>
              <w:bottom w:val="nil"/>
              <w:right w:val="single" w:sz="6" w:space="0" w:color="000000"/>
            </w:tcBorders>
          </w:tcPr>
          <w:p w:rsidR="009732BF" w:rsidRDefault="00B352D6">
            <w:pPr>
              <w:pBdr>
                <w:top w:val="nil"/>
                <w:left w:val="nil"/>
                <w:bottom w:val="nil"/>
                <w:right w:val="nil"/>
                <w:between w:val="nil"/>
              </w:pBdr>
              <w:tabs>
                <w:tab w:val="left" w:pos="709"/>
              </w:tabs>
              <w:spacing w:line="240" w:lineRule="auto"/>
              <w:ind w:left="0" w:hanging="2"/>
              <w:jc w:val="center"/>
              <w:rPr>
                <w:color w:val="000000"/>
              </w:rPr>
            </w:pPr>
            <w:r>
              <w:rPr>
                <w:color w:val="000000"/>
              </w:rPr>
              <w:t>Základní škola, Miroslav, okres Znojmo, příspěvková organizace</w:t>
            </w:r>
          </w:p>
          <w:p w:rsidR="009732BF" w:rsidRDefault="00B352D6">
            <w:pPr>
              <w:pBdr>
                <w:top w:val="nil"/>
                <w:left w:val="nil"/>
                <w:bottom w:val="nil"/>
                <w:right w:val="nil"/>
                <w:between w:val="nil"/>
              </w:pBdr>
              <w:tabs>
                <w:tab w:val="left" w:pos="709"/>
              </w:tabs>
              <w:spacing w:line="240" w:lineRule="auto"/>
              <w:ind w:left="0" w:hanging="2"/>
              <w:jc w:val="center"/>
              <w:rPr>
                <w:color w:val="000000"/>
              </w:rPr>
            </w:pPr>
            <w:r>
              <w:rPr>
                <w:color w:val="000000"/>
              </w:rPr>
              <w:t>se sídlem v Miroslavi</w:t>
            </w:r>
          </w:p>
        </w:tc>
      </w:tr>
      <w:tr w:rsidR="009732BF">
        <w:tc>
          <w:tcPr>
            <w:tcW w:w="9426" w:type="dxa"/>
            <w:gridSpan w:val="2"/>
            <w:tcBorders>
              <w:top w:val="single" w:sz="6" w:space="0" w:color="000000"/>
              <w:left w:val="single" w:sz="6" w:space="0" w:color="000000"/>
              <w:bottom w:val="single" w:sz="6" w:space="0" w:color="000000"/>
              <w:right w:val="single" w:sz="6" w:space="0" w:color="000000"/>
            </w:tcBorders>
          </w:tcPr>
          <w:p w:rsidR="009732BF" w:rsidRDefault="00B352D6">
            <w:pPr>
              <w:pBdr>
                <w:top w:val="nil"/>
                <w:left w:val="nil"/>
                <w:bottom w:val="nil"/>
                <w:right w:val="nil"/>
                <w:between w:val="nil"/>
              </w:pBdr>
              <w:tabs>
                <w:tab w:val="left" w:pos="709"/>
              </w:tabs>
              <w:spacing w:line="240" w:lineRule="auto"/>
              <w:ind w:left="1" w:hanging="3"/>
              <w:jc w:val="center"/>
              <w:rPr>
                <w:color w:val="0000FF"/>
                <w:sz w:val="28"/>
                <w:szCs w:val="28"/>
              </w:rPr>
            </w:pPr>
            <w:r>
              <w:rPr>
                <w:b/>
                <w:smallCaps/>
                <w:color w:val="0000FF"/>
                <w:sz w:val="28"/>
                <w:szCs w:val="28"/>
              </w:rPr>
              <w:t>2. Školní řád</w:t>
            </w:r>
          </w:p>
        </w:tc>
      </w:tr>
      <w:tr w:rsidR="009732BF">
        <w:tc>
          <w:tcPr>
            <w:tcW w:w="4465" w:type="dxa"/>
            <w:tcBorders>
              <w:top w:val="single" w:sz="6" w:space="0" w:color="000000"/>
              <w:left w:val="single" w:sz="6" w:space="0" w:color="000000"/>
              <w:bottom w:val="single" w:sz="6" w:space="0" w:color="000000"/>
              <w:right w:val="single" w:sz="6" w:space="0" w:color="000000"/>
            </w:tcBorders>
          </w:tcPr>
          <w:p w:rsidR="009732BF" w:rsidRDefault="00B352D6">
            <w:pPr>
              <w:pBdr>
                <w:top w:val="nil"/>
                <w:left w:val="nil"/>
                <w:bottom w:val="nil"/>
                <w:right w:val="nil"/>
                <w:between w:val="nil"/>
              </w:pBdr>
              <w:tabs>
                <w:tab w:val="left" w:pos="709"/>
              </w:tabs>
              <w:spacing w:line="240" w:lineRule="auto"/>
              <w:ind w:left="0" w:hanging="2"/>
              <w:rPr>
                <w:color w:val="0000FF"/>
              </w:rPr>
            </w:pPr>
            <w:r>
              <w:rPr>
                <w:color w:val="0000FF"/>
              </w:rPr>
              <w:t>Č.j.:         Spisový / skartační znak</w:t>
            </w:r>
          </w:p>
        </w:tc>
        <w:tc>
          <w:tcPr>
            <w:tcW w:w="4961" w:type="dxa"/>
            <w:tcBorders>
              <w:top w:val="single" w:sz="6" w:space="0" w:color="000000"/>
              <w:left w:val="single" w:sz="6" w:space="0" w:color="000000"/>
              <w:bottom w:val="single" w:sz="6" w:space="0" w:color="000000"/>
              <w:right w:val="single" w:sz="6" w:space="0" w:color="000000"/>
            </w:tcBorders>
          </w:tcPr>
          <w:p w:rsidR="009732BF" w:rsidRDefault="00B352D6">
            <w:pPr>
              <w:pBdr>
                <w:top w:val="nil"/>
                <w:left w:val="nil"/>
                <w:bottom w:val="nil"/>
                <w:right w:val="nil"/>
                <w:between w:val="nil"/>
              </w:pBdr>
              <w:tabs>
                <w:tab w:val="left" w:pos="709"/>
              </w:tabs>
              <w:spacing w:line="240" w:lineRule="auto"/>
              <w:ind w:left="0" w:hanging="2"/>
              <w:rPr>
                <w:color w:val="0000FF"/>
              </w:rPr>
            </w:pPr>
            <w:r>
              <w:rPr>
                <w:b/>
                <w:color w:val="0000FF"/>
              </w:rPr>
              <w:t xml:space="preserve">  993     /2022                  A.1.                  A5</w:t>
            </w:r>
          </w:p>
        </w:tc>
      </w:tr>
      <w:tr w:rsidR="009732BF">
        <w:tc>
          <w:tcPr>
            <w:tcW w:w="4465" w:type="dxa"/>
            <w:tcBorders>
              <w:top w:val="single" w:sz="6" w:space="0" w:color="000000"/>
              <w:left w:val="single" w:sz="6" w:space="0" w:color="000000"/>
              <w:bottom w:val="single" w:sz="6" w:space="0" w:color="000000"/>
              <w:right w:val="single" w:sz="6" w:space="0" w:color="000000"/>
            </w:tcBorders>
          </w:tcPr>
          <w:p w:rsidR="009732BF" w:rsidRDefault="00B352D6">
            <w:pPr>
              <w:pBdr>
                <w:top w:val="nil"/>
                <w:left w:val="nil"/>
                <w:bottom w:val="nil"/>
                <w:right w:val="nil"/>
                <w:between w:val="nil"/>
              </w:pBdr>
              <w:tabs>
                <w:tab w:val="left" w:pos="709"/>
              </w:tabs>
              <w:spacing w:line="240" w:lineRule="auto"/>
              <w:ind w:left="0" w:hanging="2"/>
              <w:rPr>
                <w:color w:val="000000"/>
              </w:rPr>
            </w:pPr>
            <w:r>
              <w:rPr>
                <w:color w:val="000000"/>
              </w:rPr>
              <w:t>Vypracovala</w:t>
            </w:r>
          </w:p>
        </w:tc>
        <w:tc>
          <w:tcPr>
            <w:tcW w:w="4961" w:type="dxa"/>
            <w:tcBorders>
              <w:top w:val="single" w:sz="6" w:space="0" w:color="000000"/>
              <w:left w:val="single" w:sz="6" w:space="0" w:color="000000"/>
              <w:bottom w:val="single" w:sz="6" w:space="0" w:color="000000"/>
              <w:right w:val="single" w:sz="6" w:space="0" w:color="000000"/>
            </w:tcBorders>
          </w:tcPr>
          <w:p w:rsidR="009732BF" w:rsidRDefault="00B352D6">
            <w:pPr>
              <w:pBdr>
                <w:top w:val="nil"/>
                <w:left w:val="nil"/>
                <w:bottom w:val="nil"/>
                <w:right w:val="nil"/>
                <w:between w:val="nil"/>
              </w:pBdr>
              <w:tabs>
                <w:tab w:val="left" w:pos="709"/>
              </w:tabs>
              <w:spacing w:line="240" w:lineRule="auto"/>
              <w:ind w:left="0" w:hanging="2"/>
              <w:jc w:val="right"/>
              <w:rPr>
                <w:color w:val="000000"/>
              </w:rPr>
            </w:pPr>
            <w:r>
              <w:rPr>
                <w:color w:val="000000"/>
              </w:rPr>
              <w:t xml:space="preserve">Mgr. Jana Kadlecová, ředitelka školy </w:t>
            </w:r>
          </w:p>
        </w:tc>
      </w:tr>
      <w:tr w:rsidR="009732BF">
        <w:tc>
          <w:tcPr>
            <w:tcW w:w="4465" w:type="dxa"/>
            <w:tcBorders>
              <w:top w:val="single" w:sz="6" w:space="0" w:color="000000"/>
              <w:left w:val="single" w:sz="6" w:space="0" w:color="000000"/>
              <w:bottom w:val="single" w:sz="6" w:space="0" w:color="000000"/>
              <w:right w:val="single" w:sz="6" w:space="0" w:color="000000"/>
            </w:tcBorders>
          </w:tcPr>
          <w:p w:rsidR="009732BF" w:rsidRDefault="00B352D6">
            <w:pPr>
              <w:pBdr>
                <w:top w:val="nil"/>
                <w:left w:val="nil"/>
                <w:bottom w:val="nil"/>
                <w:right w:val="nil"/>
                <w:between w:val="nil"/>
              </w:pBdr>
              <w:tabs>
                <w:tab w:val="left" w:pos="709"/>
              </w:tabs>
              <w:spacing w:line="240" w:lineRule="auto"/>
              <w:ind w:left="0" w:hanging="2"/>
              <w:rPr>
                <w:color w:val="000000"/>
              </w:rPr>
            </w:pPr>
            <w:r>
              <w:rPr>
                <w:color w:val="000000"/>
              </w:rPr>
              <w:t>Schválila:</w:t>
            </w:r>
          </w:p>
        </w:tc>
        <w:tc>
          <w:tcPr>
            <w:tcW w:w="4961" w:type="dxa"/>
            <w:tcBorders>
              <w:top w:val="single" w:sz="6" w:space="0" w:color="000000"/>
              <w:left w:val="single" w:sz="6" w:space="0" w:color="000000"/>
              <w:bottom w:val="single" w:sz="6" w:space="0" w:color="000000"/>
              <w:right w:val="single" w:sz="6" w:space="0" w:color="000000"/>
            </w:tcBorders>
          </w:tcPr>
          <w:p w:rsidR="009732BF" w:rsidRDefault="00B352D6">
            <w:pPr>
              <w:pBdr>
                <w:top w:val="nil"/>
                <w:left w:val="nil"/>
                <w:bottom w:val="nil"/>
                <w:right w:val="nil"/>
                <w:between w:val="nil"/>
              </w:pBdr>
              <w:tabs>
                <w:tab w:val="left" w:pos="709"/>
              </w:tabs>
              <w:spacing w:line="240" w:lineRule="auto"/>
              <w:ind w:left="0" w:hanging="2"/>
              <w:jc w:val="right"/>
              <w:rPr>
                <w:color w:val="000000"/>
              </w:rPr>
            </w:pPr>
            <w:r>
              <w:rPr>
                <w:color w:val="000000"/>
              </w:rPr>
              <w:t>Mgr. Jana Kadlecová, ředitelka školy</w:t>
            </w:r>
          </w:p>
        </w:tc>
      </w:tr>
      <w:tr w:rsidR="009732BF">
        <w:tc>
          <w:tcPr>
            <w:tcW w:w="4465" w:type="dxa"/>
            <w:tcBorders>
              <w:top w:val="single" w:sz="6" w:space="0" w:color="000000"/>
              <w:left w:val="single" w:sz="6" w:space="0" w:color="000000"/>
              <w:bottom w:val="single" w:sz="6" w:space="0" w:color="000000"/>
              <w:right w:val="single" w:sz="6" w:space="0" w:color="000000"/>
            </w:tcBorders>
          </w:tcPr>
          <w:p w:rsidR="009732BF" w:rsidRDefault="00B352D6">
            <w:pPr>
              <w:spacing w:before="120"/>
              <w:ind w:left="0" w:hanging="2"/>
            </w:pPr>
            <w:r>
              <w:t>Pedagogická rada projednala dne:</w:t>
            </w:r>
          </w:p>
        </w:tc>
        <w:tc>
          <w:tcPr>
            <w:tcW w:w="4961" w:type="dxa"/>
            <w:tcBorders>
              <w:top w:val="single" w:sz="6" w:space="0" w:color="000000"/>
              <w:left w:val="single" w:sz="6" w:space="0" w:color="000000"/>
              <w:bottom w:val="single" w:sz="6" w:space="0" w:color="000000"/>
              <w:right w:val="single" w:sz="6" w:space="0" w:color="000000"/>
            </w:tcBorders>
          </w:tcPr>
          <w:p w:rsidR="009732BF" w:rsidRDefault="00B352D6">
            <w:pPr>
              <w:spacing w:before="120"/>
              <w:ind w:left="0" w:hanging="2"/>
            </w:pPr>
            <w:r>
              <w:t>25.8.2022</w:t>
            </w:r>
          </w:p>
        </w:tc>
      </w:tr>
      <w:tr w:rsidR="009732BF">
        <w:trPr>
          <w:trHeight w:val="350"/>
        </w:trPr>
        <w:tc>
          <w:tcPr>
            <w:tcW w:w="4465" w:type="dxa"/>
            <w:tcBorders>
              <w:top w:val="single" w:sz="6" w:space="0" w:color="000000"/>
              <w:left w:val="single" w:sz="6" w:space="0" w:color="000000"/>
              <w:bottom w:val="single" w:sz="6" w:space="0" w:color="000000"/>
              <w:right w:val="single" w:sz="6" w:space="0" w:color="000000"/>
            </w:tcBorders>
          </w:tcPr>
          <w:p w:rsidR="009732BF" w:rsidRDefault="00B352D6">
            <w:pPr>
              <w:spacing w:before="120"/>
              <w:ind w:left="0" w:hanging="2"/>
            </w:pPr>
            <w:r>
              <w:t>Předpis nabývá platnosti dne:</w:t>
            </w:r>
          </w:p>
        </w:tc>
        <w:tc>
          <w:tcPr>
            <w:tcW w:w="4961" w:type="dxa"/>
            <w:tcBorders>
              <w:top w:val="single" w:sz="6" w:space="0" w:color="000000"/>
              <w:left w:val="single" w:sz="6" w:space="0" w:color="000000"/>
              <w:bottom w:val="single" w:sz="6" w:space="0" w:color="000000"/>
              <w:right w:val="single" w:sz="6" w:space="0" w:color="000000"/>
            </w:tcBorders>
          </w:tcPr>
          <w:p w:rsidR="009732BF" w:rsidRDefault="00B352D6">
            <w:pPr>
              <w:spacing w:before="120"/>
              <w:ind w:left="0" w:hanging="2"/>
            </w:pPr>
            <w:r>
              <w:t>25.8.2022</w:t>
            </w:r>
          </w:p>
        </w:tc>
      </w:tr>
      <w:tr w:rsidR="009732BF">
        <w:tc>
          <w:tcPr>
            <w:tcW w:w="4465" w:type="dxa"/>
            <w:tcBorders>
              <w:top w:val="single" w:sz="6" w:space="0" w:color="000000"/>
              <w:left w:val="single" w:sz="6" w:space="0" w:color="000000"/>
              <w:bottom w:val="single" w:sz="6" w:space="0" w:color="000000"/>
              <w:right w:val="single" w:sz="6" w:space="0" w:color="000000"/>
            </w:tcBorders>
          </w:tcPr>
          <w:p w:rsidR="009732BF" w:rsidRDefault="00B352D6">
            <w:pPr>
              <w:spacing w:before="120"/>
              <w:ind w:left="0" w:hanging="2"/>
            </w:pPr>
            <w:r>
              <w:t>Předpis nabývá účinnosti dne:</w:t>
            </w:r>
          </w:p>
        </w:tc>
        <w:tc>
          <w:tcPr>
            <w:tcW w:w="4961" w:type="dxa"/>
            <w:tcBorders>
              <w:top w:val="single" w:sz="6" w:space="0" w:color="000000"/>
              <w:left w:val="single" w:sz="6" w:space="0" w:color="000000"/>
              <w:bottom w:val="single" w:sz="6" w:space="0" w:color="000000"/>
              <w:right w:val="single" w:sz="6" w:space="0" w:color="000000"/>
            </w:tcBorders>
          </w:tcPr>
          <w:p w:rsidR="009732BF" w:rsidRDefault="00B352D6">
            <w:pPr>
              <w:spacing w:before="120"/>
              <w:ind w:left="0" w:hanging="2"/>
            </w:pPr>
            <w:r>
              <w:t>26.8.2022</w:t>
            </w:r>
          </w:p>
        </w:tc>
      </w:tr>
      <w:tr w:rsidR="009732BF">
        <w:tc>
          <w:tcPr>
            <w:tcW w:w="4465" w:type="dxa"/>
            <w:tcBorders>
              <w:top w:val="single" w:sz="6" w:space="0" w:color="000000"/>
              <w:left w:val="single" w:sz="6" w:space="0" w:color="000000"/>
              <w:bottom w:val="single" w:sz="6" w:space="0" w:color="000000"/>
              <w:right w:val="single" w:sz="6" w:space="0" w:color="000000"/>
            </w:tcBorders>
          </w:tcPr>
          <w:p w:rsidR="009732BF" w:rsidRDefault="00B352D6">
            <w:pPr>
              <w:spacing w:before="120"/>
              <w:ind w:left="0" w:hanging="2"/>
            </w:pPr>
            <w:r>
              <w:t>Školská rada projednala dne:</w:t>
            </w:r>
          </w:p>
        </w:tc>
        <w:tc>
          <w:tcPr>
            <w:tcW w:w="4961" w:type="dxa"/>
            <w:tcBorders>
              <w:top w:val="single" w:sz="6" w:space="0" w:color="000000"/>
              <w:left w:val="single" w:sz="6" w:space="0" w:color="000000"/>
              <w:bottom w:val="single" w:sz="6" w:space="0" w:color="000000"/>
              <w:right w:val="single" w:sz="6" w:space="0" w:color="000000"/>
            </w:tcBorders>
          </w:tcPr>
          <w:p w:rsidR="009732BF" w:rsidRDefault="008F076A">
            <w:pPr>
              <w:spacing w:before="120"/>
              <w:ind w:left="0" w:hanging="2"/>
            </w:pPr>
            <w:r>
              <w:t>22.12.2022</w:t>
            </w:r>
          </w:p>
        </w:tc>
      </w:tr>
    </w:tbl>
    <w:p w:rsidR="009732BF" w:rsidRDefault="009732BF">
      <w:pPr>
        <w:pBdr>
          <w:top w:val="nil"/>
          <w:left w:val="nil"/>
          <w:bottom w:val="nil"/>
          <w:right w:val="nil"/>
          <w:between w:val="nil"/>
        </w:pBdr>
        <w:spacing w:line="240" w:lineRule="auto"/>
        <w:ind w:left="0" w:hanging="2"/>
        <w:rPr>
          <w:color w:val="000000"/>
        </w:rPr>
      </w:pPr>
    </w:p>
    <w:p w:rsidR="009732BF" w:rsidRDefault="00B352D6">
      <w:pPr>
        <w:pBdr>
          <w:top w:val="nil"/>
          <w:left w:val="nil"/>
          <w:bottom w:val="nil"/>
          <w:right w:val="nil"/>
          <w:between w:val="nil"/>
        </w:pBdr>
        <w:spacing w:line="240" w:lineRule="auto"/>
        <w:ind w:left="0" w:hanging="2"/>
        <w:rPr>
          <w:color w:val="000000"/>
        </w:rPr>
      </w:pPr>
      <w:r>
        <w:rPr>
          <w:b/>
          <w:color w:val="000000"/>
        </w:rPr>
        <w:t>Obecná ustanovení</w:t>
      </w:r>
    </w:p>
    <w:p w:rsidR="009732BF" w:rsidRDefault="009732BF">
      <w:pPr>
        <w:pBdr>
          <w:top w:val="nil"/>
          <w:left w:val="nil"/>
          <w:bottom w:val="nil"/>
          <w:right w:val="nil"/>
          <w:between w:val="nil"/>
        </w:pBdr>
        <w:spacing w:line="240" w:lineRule="auto"/>
        <w:ind w:left="0" w:hanging="2"/>
        <w:rPr>
          <w:color w:val="000000"/>
        </w:rPr>
      </w:pPr>
    </w:p>
    <w:p w:rsidR="009732BF" w:rsidRDefault="00B352D6">
      <w:pPr>
        <w:pBdr>
          <w:top w:val="nil"/>
          <w:left w:val="nil"/>
          <w:bottom w:val="nil"/>
          <w:right w:val="nil"/>
          <w:between w:val="nil"/>
        </w:pBdr>
        <w:spacing w:before="120" w:line="240" w:lineRule="auto"/>
        <w:ind w:left="0" w:hanging="2"/>
        <w:jc w:val="both"/>
        <w:rPr>
          <w:color w:val="000000"/>
        </w:rPr>
      </w:pPr>
      <w:r>
        <w:rPr>
          <w:color w:val="000000"/>
        </w:rPr>
        <w:t>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w:t>
      </w:r>
      <w:r>
        <w:rPr>
          <w:color w:val="000000"/>
        </w:rPr>
        <w:t>oly</w:t>
      </w:r>
      <w:bookmarkStart w:id="0" w:name="_GoBack"/>
      <w:bookmarkEnd w:id="0"/>
    </w:p>
    <w:p w:rsidR="009732BF" w:rsidRDefault="009732BF">
      <w:pPr>
        <w:pBdr>
          <w:top w:val="nil"/>
          <w:left w:val="nil"/>
          <w:bottom w:val="nil"/>
          <w:right w:val="nil"/>
          <w:between w:val="nil"/>
        </w:pBdr>
        <w:spacing w:line="240" w:lineRule="auto"/>
        <w:ind w:left="0" w:hanging="2"/>
        <w:rPr>
          <w:color w:val="000000"/>
        </w:rPr>
      </w:pPr>
    </w:p>
    <w:p w:rsidR="009732BF" w:rsidRDefault="009732BF">
      <w:pPr>
        <w:pBdr>
          <w:top w:val="nil"/>
          <w:left w:val="nil"/>
          <w:bottom w:val="nil"/>
          <w:right w:val="nil"/>
          <w:between w:val="nil"/>
        </w:pBdr>
        <w:spacing w:line="240" w:lineRule="auto"/>
        <w:ind w:left="0" w:hanging="2"/>
        <w:rPr>
          <w:color w:val="000000"/>
        </w:rPr>
      </w:pPr>
    </w:p>
    <w:p w:rsidR="009732BF" w:rsidRDefault="00B352D6">
      <w:pPr>
        <w:pBdr>
          <w:top w:val="nil"/>
          <w:left w:val="nil"/>
          <w:bottom w:val="nil"/>
          <w:right w:val="nil"/>
          <w:between w:val="nil"/>
        </w:pBdr>
        <w:spacing w:line="240" w:lineRule="auto"/>
        <w:ind w:left="0" w:hanging="2"/>
        <w:rPr>
          <w:color w:val="000000"/>
          <w:u w:val="single"/>
        </w:rPr>
      </w:pPr>
      <w:r>
        <w:rPr>
          <w:b/>
          <w:color w:val="000000"/>
          <w:u w:val="single"/>
        </w:rPr>
        <w:t>I. Práva a povinností žáků a jejich zákonných zástupců ve škole a podrobnosti o pravidlech vzájemných vztahů s pedagogickými pracovníky,</w:t>
      </w:r>
    </w:p>
    <w:p w:rsidR="009732BF" w:rsidRDefault="009732BF">
      <w:pPr>
        <w:pBdr>
          <w:top w:val="nil"/>
          <w:left w:val="nil"/>
          <w:bottom w:val="nil"/>
          <w:right w:val="nil"/>
          <w:between w:val="nil"/>
        </w:pBdr>
        <w:spacing w:line="240" w:lineRule="auto"/>
        <w:ind w:left="0" w:hanging="2"/>
        <w:rPr>
          <w:rFonts w:ascii="Courier New" w:eastAsia="Courier New" w:hAnsi="Courier New" w:cs="Courier New"/>
          <w:color w:val="000000"/>
          <w:sz w:val="20"/>
          <w:szCs w:val="20"/>
        </w:rPr>
      </w:pPr>
    </w:p>
    <w:p w:rsidR="009732BF" w:rsidRDefault="00B352D6">
      <w:pPr>
        <w:pBdr>
          <w:top w:val="nil"/>
          <w:left w:val="nil"/>
          <w:bottom w:val="nil"/>
          <w:right w:val="nil"/>
          <w:between w:val="nil"/>
        </w:pBdr>
        <w:spacing w:line="240" w:lineRule="auto"/>
        <w:ind w:left="0" w:hanging="2"/>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A. PRÁVA A POVINNOSTI ŽÁK</w:t>
      </w:r>
      <w:r>
        <w:rPr>
          <w:b/>
          <w:smallCaps/>
          <w:color w:val="000000"/>
          <w:u w:val="single"/>
        </w:rPr>
        <w:t>Ů</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 Žáci mají právo</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a) na vzdělávání a školské služby podle školského zákona,</w:t>
      </w:r>
    </w:p>
    <w:p w:rsidR="009732BF" w:rsidRDefault="00B352D6">
      <w:pPr>
        <w:pBdr>
          <w:top w:val="nil"/>
          <w:left w:val="nil"/>
          <w:bottom w:val="nil"/>
          <w:right w:val="nil"/>
          <w:between w:val="nil"/>
        </w:pBdr>
        <w:spacing w:line="240" w:lineRule="auto"/>
        <w:ind w:left="0" w:hanging="2"/>
        <w:jc w:val="both"/>
        <w:rPr>
          <w:color w:val="000000"/>
        </w:rPr>
      </w:pPr>
      <w:r>
        <w:rPr>
          <w:color w:val="000000"/>
        </w:rPr>
        <w:t>b) být informován o průběhu a výsledcích svého vzdělávání,</w:t>
      </w:r>
    </w:p>
    <w:p w:rsidR="009732BF" w:rsidRDefault="00B352D6">
      <w:pPr>
        <w:pBdr>
          <w:top w:val="nil"/>
          <w:left w:val="nil"/>
          <w:bottom w:val="nil"/>
          <w:right w:val="nil"/>
          <w:between w:val="nil"/>
        </w:pBdr>
        <w:spacing w:line="240" w:lineRule="auto"/>
        <w:ind w:left="0" w:hanging="2"/>
        <w:jc w:val="both"/>
        <w:rPr>
          <w:color w:val="000000"/>
        </w:rPr>
      </w:pPr>
      <w:r>
        <w:rPr>
          <w:color w:val="000000"/>
        </w:rPr>
        <w:t>c) na informace a poradenskou pomoc školy v záležitostech týkajících se vzdělávání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Rodiče (zákonní zástupci) mají právo zejména na</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a) svobodnou volbu školy pro své dítě</w:t>
      </w:r>
    </w:p>
    <w:p w:rsidR="009732BF" w:rsidRDefault="00B352D6">
      <w:pPr>
        <w:pBdr>
          <w:top w:val="nil"/>
          <w:left w:val="nil"/>
          <w:bottom w:val="nil"/>
          <w:right w:val="nil"/>
          <w:between w:val="nil"/>
        </w:pBdr>
        <w:spacing w:line="240" w:lineRule="auto"/>
        <w:ind w:left="0" w:hanging="2"/>
        <w:jc w:val="both"/>
        <w:rPr>
          <w:color w:val="000000"/>
        </w:rPr>
      </w:pPr>
      <w:r>
        <w:rPr>
          <w:color w:val="000000"/>
        </w:rPr>
        <w:t>b) informace o průběhu a v</w:t>
      </w:r>
      <w:r>
        <w:rPr>
          <w:color w:val="000000"/>
        </w:rPr>
        <w:t>zdělávání dítěte ve škole</w:t>
      </w:r>
    </w:p>
    <w:p w:rsidR="009732BF" w:rsidRDefault="00B352D6">
      <w:pPr>
        <w:pBdr>
          <w:top w:val="nil"/>
          <w:left w:val="nil"/>
          <w:bottom w:val="nil"/>
          <w:right w:val="nil"/>
          <w:between w:val="nil"/>
        </w:pBdr>
        <w:spacing w:line="240" w:lineRule="auto"/>
        <w:ind w:left="0" w:hanging="2"/>
        <w:jc w:val="both"/>
        <w:rPr>
          <w:color w:val="000000"/>
        </w:rPr>
      </w:pPr>
      <w:r>
        <w:rPr>
          <w:color w:val="000000"/>
        </w:rPr>
        <w:t>c) informace o škole podle zákona č. 106/1999 Sb. o svobodném přístupu k informacím</w:t>
      </w:r>
    </w:p>
    <w:p w:rsidR="009732BF" w:rsidRDefault="00B352D6">
      <w:pPr>
        <w:pBdr>
          <w:top w:val="nil"/>
          <w:left w:val="nil"/>
          <w:bottom w:val="nil"/>
          <w:right w:val="nil"/>
          <w:between w:val="nil"/>
        </w:pBdr>
        <w:spacing w:line="240" w:lineRule="auto"/>
        <w:ind w:left="0" w:hanging="2"/>
        <w:jc w:val="both"/>
        <w:rPr>
          <w:color w:val="000000"/>
        </w:rPr>
      </w:pPr>
      <w:r>
        <w:rPr>
          <w:color w:val="000000"/>
        </w:rPr>
        <w:t>d) nahlížet do výroční zprávy, pořizovat si z ní opisy a výpisy,</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e) na informace a poradenskou pomoc školy nebo školského poradenského zařízení v</w:t>
      </w:r>
      <w:r>
        <w:rPr>
          <w:color w:val="000000"/>
        </w:rPr>
        <w:t> záležitostech týkajících se vzdělávání podle školského zákona,</w:t>
      </w:r>
    </w:p>
    <w:p w:rsidR="009732BF" w:rsidRDefault="00B352D6">
      <w:pPr>
        <w:pBdr>
          <w:top w:val="nil"/>
          <w:left w:val="nil"/>
          <w:bottom w:val="nil"/>
          <w:right w:val="nil"/>
          <w:between w:val="nil"/>
        </w:pBdr>
        <w:spacing w:line="240" w:lineRule="auto"/>
        <w:ind w:left="0" w:hanging="2"/>
        <w:jc w:val="both"/>
        <w:rPr>
          <w:color w:val="000000"/>
        </w:rPr>
      </w:pPr>
      <w:r>
        <w:rPr>
          <w:color w:val="000000"/>
        </w:rPr>
        <w:t>f) u dětí se speciálními vzdělávacími potřebami mají právo na vzdělávání, jehož obsah, formy a metody odpovídají jejich vzdělávacím potřebám a možnostem, na vytvoření nezbytných podmínek, kter</w:t>
      </w:r>
      <w:r>
        <w:rPr>
          <w:color w:val="000000"/>
        </w:rPr>
        <w:t>é toto vzdělávání umožní, a na poradenskou pomoc školy a školského poradenského zařízení,</w:t>
      </w:r>
    </w:p>
    <w:p w:rsidR="009732BF" w:rsidRDefault="00B352D6">
      <w:pPr>
        <w:pBdr>
          <w:top w:val="nil"/>
          <w:left w:val="nil"/>
          <w:bottom w:val="nil"/>
          <w:right w:val="nil"/>
          <w:between w:val="nil"/>
        </w:pBdr>
        <w:spacing w:line="240" w:lineRule="auto"/>
        <w:ind w:left="0" w:hanging="2"/>
        <w:jc w:val="both"/>
        <w:rPr>
          <w:color w:val="000000"/>
        </w:rPr>
      </w:pPr>
      <w:r>
        <w:rPr>
          <w:color w:val="000000"/>
        </w:rPr>
        <w:t>g) volit a být voleni do školské rady,</w:t>
      </w: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h) vyjadřovat se ke všem rozhodnutím týkajícím se podstatných záležitostí vzdělávání žáka, </w:t>
      </w:r>
    </w:p>
    <w:p w:rsidR="009732BF" w:rsidRDefault="00B352D6">
      <w:pPr>
        <w:pBdr>
          <w:top w:val="nil"/>
          <w:left w:val="nil"/>
          <w:bottom w:val="nil"/>
          <w:right w:val="nil"/>
          <w:between w:val="nil"/>
        </w:pBdr>
        <w:spacing w:line="240" w:lineRule="auto"/>
        <w:ind w:left="0" w:hanging="2"/>
        <w:jc w:val="both"/>
        <w:rPr>
          <w:color w:val="000000"/>
        </w:rPr>
      </w:pPr>
      <w:r>
        <w:rPr>
          <w:color w:val="000000"/>
        </w:rPr>
        <w:t>i) požádat o přezkoušení nebo komis</w:t>
      </w:r>
      <w:r>
        <w:rPr>
          <w:color w:val="000000"/>
        </w:rPr>
        <w:t>ionální přezkoušení žáka,</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2. Žáci jsou povinni</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lastRenderedPageBreak/>
        <w:t>a) řádně docházet do školy nebo školského zařízení a řádně se vzdělávat,</w:t>
      </w:r>
    </w:p>
    <w:p w:rsidR="009732BF" w:rsidRDefault="00B352D6">
      <w:pPr>
        <w:pBdr>
          <w:top w:val="nil"/>
          <w:left w:val="nil"/>
          <w:bottom w:val="nil"/>
          <w:right w:val="nil"/>
          <w:between w:val="nil"/>
        </w:pBdr>
        <w:spacing w:line="240" w:lineRule="auto"/>
        <w:ind w:left="0" w:hanging="2"/>
        <w:jc w:val="both"/>
        <w:rPr>
          <w:color w:val="000000"/>
        </w:rPr>
      </w:pPr>
      <w:r>
        <w:rPr>
          <w:color w:val="000000"/>
        </w:rPr>
        <w:t>b) dodržovat školní a vnitřní řád a předpisy a pokyny školy a školského zařízení k ochraně zdraví a bezpečnosti, s nimiž byli seznámeni,</w:t>
      </w: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c) plnit pokyny pedagogických pracovníků škol a školských zařízení vydané v souladu s právními předpisy a školním nebo </w:t>
      </w:r>
      <w:r>
        <w:rPr>
          <w:color w:val="000000"/>
        </w:rPr>
        <w:t>vnitřním řádem.</w:t>
      </w:r>
    </w:p>
    <w:p w:rsidR="009732BF" w:rsidRDefault="00B352D6">
      <w:pPr>
        <w:pBdr>
          <w:top w:val="nil"/>
          <w:left w:val="nil"/>
          <w:bottom w:val="nil"/>
          <w:right w:val="nil"/>
          <w:between w:val="nil"/>
        </w:pBdr>
        <w:spacing w:line="240" w:lineRule="auto"/>
        <w:ind w:left="0" w:hanging="2"/>
        <w:jc w:val="both"/>
        <w:rPr>
          <w:color w:val="FF0000"/>
        </w:rPr>
      </w:pPr>
      <w:r>
        <w:rPr>
          <w:color w:val="FF0000"/>
        </w:rPr>
        <w:t xml:space="preserve">d) řádně se vzdělávat, jak prezenční, tak distanční formou výuky, při ní v míře odpovídající okolnostem. </w:t>
      </w:r>
    </w:p>
    <w:p w:rsidR="009732BF" w:rsidRDefault="00B352D6">
      <w:pPr>
        <w:pBdr>
          <w:top w:val="nil"/>
          <w:left w:val="nil"/>
          <w:bottom w:val="nil"/>
          <w:right w:val="nil"/>
          <w:between w:val="nil"/>
        </w:pBdr>
        <w:spacing w:line="240" w:lineRule="auto"/>
        <w:ind w:left="0" w:hanging="2"/>
        <w:jc w:val="both"/>
        <w:rPr>
          <w:color w:val="FF0000"/>
        </w:rPr>
      </w:pPr>
      <w:r>
        <w:rPr>
          <w:color w:val="FF0000"/>
        </w:rPr>
        <w:t xml:space="preserve">e) být v případě mimořádných opatření vybavení ochrannými prostředky dýchacích cest a používat je předepsaným způsobem. </w:t>
      </w:r>
    </w:p>
    <w:p w:rsidR="009732BF" w:rsidRDefault="009732BF">
      <w:pPr>
        <w:pBdr>
          <w:top w:val="nil"/>
          <w:left w:val="nil"/>
          <w:bottom w:val="nil"/>
          <w:right w:val="nil"/>
          <w:between w:val="nil"/>
        </w:pBdr>
        <w:spacing w:line="240" w:lineRule="auto"/>
        <w:ind w:left="0" w:hanging="2"/>
        <w:jc w:val="both"/>
        <w:rPr>
          <w:color w:val="FF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3. Žák se ve</w:t>
      </w:r>
      <w:r>
        <w:rPr>
          <w:color w:val="000000"/>
        </w:rPr>
        <w:t xml:space="preserve"> škole chová slušně k dospělým i jiným žákům školy, dbá pokynů pedagogických a provozních  pracovníků, dodržuje školní řád školy  a odborných učeben. Chová se tak, aby neohrozil zdraví svoje, ani jiných osob.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4. Žák chodí do školy pravidelně a včas podle</w:t>
      </w:r>
      <w:r>
        <w:rPr>
          <w:color w:val="000000"/>
        </w:rPr>
        <w:t xml:space="preserve"> rozvrhu hodin a účastní se činností organizovaných školou. Účast na vyučování nepovinných předmětů a docházka do zájmových kroužků, do školní družiny a školního klubu je pro přihlášené žáky povinná. Odhlásit se může vždy ke konci pololetí.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5. Žák chodí d</w:t>
      </w:r>
      <w:r>
        <w:rPr>
          <w:color w:val="000000"/>
        </w:rPr>
        <w:t>o školy vhodně a čistě  upraven a oblečen.</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6. Žák zachází s učebnicemi a školními potřebami šetrně, udržuje své místo, třídu i ostatní školní prostory v čistotě a pořádku, chrání majetek před poškozením; nosí do školy učebnice a školní potřeby podle rozvr</w:t>
      </w:r>
      <w:r>
        <w:rPr>
          <w:color w:val="000000"/>
        </w:rPr>
        <w:t>hu hodin a pokynů učitelů.</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7. Před ukončením vyučování žáci z bezpečnostních důvodů neopouštějí školní budovu bez vědomí vyučujících. V době mimo vyučování žáci zůstávají ve škole jen se svolením vyučujících a pod jejich dohledem.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bookmarkStart w:id="1" w:name="_heading=h.gjdgxs" w:colFirst="0" w:colLast="0"/>
      <w:bookmarkEnd w:id="1"/>
      <w:r>
        <w:rPr>
          <w:color w:val="000000"/>
        </w:rPr>
        <w:t>8. Žáci chrání své zdraví i zdraví spolužáků; žákům jsou zakázány všechny činnosti, které jsou zdraví škodlivé (např. kouření, pití alkoholických nápojů, zneužívání návykových a zdraví škodlivých látek stejně jako jejich nošení, držení a distribuce v prost</w:t>
      </w:r>
      <w:r>
        <w:rPr>
          <w:color w:val="000000"/>
        </w:rPr>
        <w:t xml:space="preserve">orách školy). </w:t>
      </w:r>
      <w:r>
        <w:rPr>
          <w:color w:val="FF0000"/>
          <w:sz w:val="23"/>
          <w:szCs w:val="23"/>
        </w:rPr>
        <w:t>Žákům je zakázáno do školy vnášet a ve škole užívat návykové látky a jedy a takové látky, které je svým vzhledem, chutí a konzistencí napodobují</w:t>
      </w:r>
      <w:r>
        <w:rPr>
          <w:color w:val="000000"/>
          <w:sz w:val="23"/>
          <w:szCs w:val="23"/>
        </w:rPr>
        <w:t>.</w:t>
      </w:r>
      <w:r>
        <w:rPr>
          <w:color w:val="000000"/>
        </w:rPr>
        <w:t xml:space="preserve"> Nedodržení tohoto ustanovení bude vedeno jako závažné a hrubé porušení školního řádu.</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9. Žák chodí do školy pravidelně a včas podle rozvrhu hodin nebo pokynů vyučujících.</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10. Zákonný zástupce žáka je povinen doložit důvody nepřítomnosti žáka ve vyučování nejpozději do 3 kalendářních dnů od počátku nepřítomnosti žáka. Podmínky pro uvolňován</w:t>
      </w:r>
      <w:r>
        <w:rPr>
          <w:color w:val="000000"/>
        </w:rPr>
        <w:t>í žáka z vyučování a omlouvání neúčasti žáka ve vyučování stanoví školní řád následovně.</w:t>
      </w:r>
    </w:p>
    <w:p w:rsidR="009732BF" w:rsidRDefault="00B352D6">
      <w:pPr>
        <w:pBdr>
          <w:top w:val="nil"/>
          <w:left w:val="nil"/>
          <w:bottom w:val="nil"/>
          <w:right w:val="nil"/>
          <w:between w:val="nil"/>
        </w:pBdr>
        <w:spacing w:line="240" w:lineRule="auto"/>
        <w:ind w:left="0" w:hanging="2"/>
        <w:jc w:val="both"/>
        <w:rPr>
          <w:color w:val="000000"/>
        </w:rPr>
      </w:pPr>
      <w:r>
        <w:rPr>
          <w:color w:val="000000"/>
        </w:rPr>
        <w:t>Odchod žáka z vyučování před jeho ukončením je možný pouze na základě písemné omluvy rodičů, kterou žák předloží vyučujícímu hodiny (při uvolnění na jednu hodinu), neb</w:t>
      </w:r>
      <w:r>
        <w:rPr>
          <w:color w:val="000000"/>
        </w:rPr>
        <w:t xml:space="preserve">o třídnímu učiteli – při uvolnění na více hodin.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11. Žák se řádně a systematicky připravuje na vyučování.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12. Žák má právo na ochranu před jakoukoli formou diskriminace a násilí, má právo na vzdělání a na svobodu myšlení, projevu, shromažďování, nábožen</w:t>
      </w:r>
      <w:r>
        <w:rPr>
          <w:color w:val="000000"/>
        </w:rPr>
        <w:t xml:space="preserve">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w:t>
      </w:r>
      <w:r>
        <w:rPr>
          <w:color w:val="000000"/>
        </w:rPr>
        <w:t>odkladu vyučujícímu, třídnímu učiteli nebo jinému zaměstnanci školy.</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13. Žák nenosí do školy předměty, které nesouvisí s výukou a mohly by ohrozit zdraví a bezpečnost jeho nebo jiných osob. Cenné předměty, včetně šperků a mobilních telefonů odkládá pouze </w:t>
      </w:r>
      <w:r>
        <w:rPr>
          <w:color w:val="000000"/>
        </w:rPr>
        <w:t>na místa k tomu určená, případně na pokyn vyučujících, kteří je po stanovenou dobu přeberou do úschovy a zajistí jejich bezpečnost</w:t>
      </w:r>
      <w:r>
        <w:rPr>
          <w:color w:val="0000FF"/>
        </w:rPr>
        <w:t xml:space="preserve">. </w:t>
      </w:r>
      <w:r>
        <w:rPr>
          <w:color w:val="000000"/>
        </w:rPr>
        <w:t>Mobilní telefony smí používat pouze mimo vyučovací hodinu. Zvukové a obrazové záznamy smí pořizovat pouze se souhlasem vyuču</w:t>
      </w:r>
      <w:r>
        <w:rPr>
          <w:color w:val="000000"/>
        </w:rPr>
        <w:t>jícího.</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14. Zvláště hrubé slovní a úmyslné fyzické útoky žáka nebo studenta vůči pracovníkům školy nebo školského zařízení se vždy považují za závažné zaviněné porušení povinností stanovených tímto školním řádem.</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15. Při porušení povinností stanovených t</w:t>
      </w:r>
      <w:r>
        <w:rPr>
          <w:color w:val="000000"/>
        </w:rPr>
        <w:t>ímto školním řádem lze podle závažnosti porušení žákovi uložit:</w:t>
      </w:r>
    </w:p>
    <w:p w:rsidR="009732BF" w:rsidRDefault="00B352D6">
      <w:pPr>
        <w:pBdr>
          <w:top w:val="nil"/>
          <w:left w:val="nil"/>
          <w:bottom w:val="nil"/>
          <w:right w:val="nil"/>
          <w:between w:val="nil"/>
        </w:pBdr>
        <w:spacing w:line="240" w:lineRule="auto"/>
        <w:ind w:left="0" w:hanging="2"/>
        <w:jc w:val="both"/>
        <w:rPr>
          <w:color w:val="000000"/>
        </w:rPr>
      </w:pPr>
      <w:r>
        <w:rPr>
          <w:color w:val="000000"/>
        </w:rPr>
        <w:t>a) napomenutí třídního učitele,</w:t>
      </w:r>
    </w:p>
    <w:p w:rsidR="009732BF" w:rsidRDefault="00B352D6">
      <w:pPr>
        <w:pBdr>
          <w:top w:val="nil"/>
          <w:left w:val="nil"/>
          <w:bottom w:val="nil"/>
          <w:right w:val="nil"/>
          <w:between w:val="nil"/>
        </w:pBdr>
        <w:spacing w:line="240" w:lineRule="auto"/>
        <w:ind w:left="0" w:hanging="2"/>
        <w:jc w:val="both"/>
        <w:rPr>
          <w:color w:val="000000"/>
        </w:rPr>
      </w:pPr>
      <w:r>
        <w:rPr>
          <w:color w:val="000000"/>
        </w:rPr>
        <w:t>b) důtku třídního učitele,</w:t>
      </w:r>
    </w:p>
    <w:p w:rsidR="009732BF" w:rsidRDefault="00B352D6">
      <w:pPr>
        <w:pBdr>
          <w:top w:val="nil"/>
          <w:left w:val="nil"/>
          <w:bottom w:val="nil"/>
          <w:right w:val="nil"/>
          <w:between w:val="nil"/>
        </w:pBdr>
        <w:spacing w:line="240" w:lineRule="auto"/>
        <w:ind w:left="0" w:hanging="2"/>
        <w:jc w:val="both"/>
        <w:rPr>
          <w:color w:val="000000"/>
        </w:rPr>
      </w:pPr>
      <w:r>
        <w:rPr>
          <w:color w:val="000000"/>
        </w:rPr>
        <w:t>c) důtku ředitele školy.</w:t>
      </w:r>
    </w:p>
    <w:p w:rsidR="009732BF" w:rsidRDefault="00B352D6">
      <w:pPr>
        <w:pBdr>
          <w:top w:val="nil"/>
          <w:left w:val="nil"/>
          <w:bottom w:val="nil"/>
          <w:right w:val="nil"/>
          <w:between w:val="nil"/>
        </w:pBdr>
        <w:spacing w:after="80" w:line="240" w:lineRule="auto"/>
        <w:ind w:left="0" w:hanging="2"/>
        <w:jc w:val="both"/>
        <w:rPr>
          <w:color w:val="000000"/>
        </w:rPr>
      </w:pPr>
      <w:r>
        <w:rPr>
          <w:color w:val="000000"/>
        </w:rPr>
        <w:t>Škola neprodleně oznámí uložení napomenutí nebo důtky a jeho důvody prokazatelným způsobem žákovi a jeho zákonnému zástupci a zaznamená je do dokumentace školy.</w:t>
      </w:r>
    </w:p>
    <w:p w:rsidR="009732BF" w:rsidRDefault="00B352D6">
      <w:pPr>
        <w:pBdr>
          <w:top w:val="nil"/>
          <w:left w:val="nil"/>
          <w:bottom w:val="nil"/>
          <w:right w:val="nil"/>
          <w:between w:val="nil"/>
        </w:pBdr>
        <w:spacing w:line="240" w:lineRule="auto"/>
        <w:ind w:left="0" w:hanging="2"/>
        <w:jc w:val="both"/>
        <w:rPr>
          <w:color w:val="0000FF"/>
        </w:rPr>
      </w:pPr>
      <w:r>
        <w:rPr>
          <w:color w:val="0000FF"/>
        </w:rPr>
        <w:t>Ve smyslu evropského nařízení ke GDPR zachovávat mlčenlivost a chránit před zneužitím data, úda</w:t>
      </w:r>
      <w:r>
        <w:rPr>
          <w:color w:val="0000FF"/>
        </w:rPr>
        <w:t>je a osobní údaje žáků a zaměstnanců školy, citlivé osobní údaje, informace o zdravotním stavu dětí, žáků a studentů a výsledky poradenské pomoci školského poradenského zařízení a školního poradenského pracoviště, s nimiž přišel do styku, shromažďovat pouz</w:t>
      </w:r>
      <w:r>
        <w:rPr>
          <w:color w:val="0000FF"/>
        </w:rPr>
        <w:t>e nezbytné údaje a osobní údaje, bezpečně je ukládat a chránit před neoprávněným přístupem, neposkytovat je subjektům, které na ně nemají zákonný nárok, nepotřebné údaje vyřazovat a dál nezpracovávat.</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II. Provoz a vnitřní režim školy</w:t>
      </w:r>
    </w:p>
    <w:p w:rsidR="009732BF" w:rsidRDefault="009732BF">
      <w:pPr>
        <w:pBdr>
          <w:top w:val="nil"/>
          <w:left w:val="nil"/>
          <w:bottom w:val="nil"/>
          <w:right w:val="nil"/>
          <w:between w:val="nil"/>
        </w:pBdr>
        <w:spacing w:line="240" w:lineRule="auto"/>
        <w:ind w:left="0" w:hanging="2"/>
        <w:jc w:val="both"/>
        <w:rPr>
          <w:color w:val="000000"/>
          <w:u w:val="single"/>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 xml:space="preserve">A.Režim činnosti ve </w:t>
      </w:r>
      <w:r>
        <w:rPr>
          <w:b/>
          <w:color w:val="000000"/>
          <w:u w:val="single"/>
        </w:rPr>
        <w:t xml:space="preserve">škole </w:t>
      </w:r>
    </w:p>
    <w:p w:rsidR="009732BF" w:rsidRDefault="00B352D6">
      <w:pPr>
        <w:pBdr>
          <w:top w:val="nil"/>
          <w:left w:val="nil"/>
          <w:bottom w:val="nil"/>
          <w:right w:val="nil"/>
          <w:between w:val="nil"/>
        </w:pBdr>
        <w:spacing w:line="240" w:lineRule="auto"/>
        <w:ind w:left="0" w:hanging="2"/>
        <w:jc w:val="both"/>
        <w:rPr>
          <w:color w:val="000000"/>
        </w:rPr>
      </w:pPr>
      <w:r>
        <w:rPr>
          <w:color w:val="000000"/>
        </w:rPr>
        <w:t>1. Vyučování začíná  v 8.00 hodin, vyučování výjimečně zařazené na dřívější dobu nesmí  začínat dříve než v 7 hodin. Vyučování probíhá podle časového rozvržení vyučovacích hodin a přestávek. Tyto údaje mají žáci zapsány v žákovských knížkách. Vyučov</w:t>
      </w:r>
      <w:r>
        <w:rPr>
          <w:color w:val="000000"/>
        </w:rPr>
        <w:t>ání končí nejpozději 15,20 hodin. Vyučovací hodina trvá 45 minut. Rámcový vzdělávací program školy může pro žáky se speciálními vzdělávacími potřebami stanovit odlišnou délku vyučovací hodiny. V odůvodněných případech lze vyučovací hodiny dělit a spojovat,</w:t>
      </w:r>
      <w:r>
        <w:rPr>
          <w:color w:val="000000"/>
        </w:rPr>
        <w:t xml:space="preserve"> v tomto případě je odlišná doba ukončení vyučování oznámena rodičům. Po dobu plaveckého výcviku 3. a 4. ročníku může začínat vyučování v 7,30 hodin a v tom případě bude ukončeno ve 12,05 hodin.</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2. Školní budova se pro žáky otevírá v 6.30 hodin dopoledne </w:t>
      </w:r>
      <w:r>
        <w:rPr>
          <w:b/>
          <w:color w:val="000000"/>
        </w:rPr>
        <w:t xml:space="preserve">( 7.30-7.40 je z důvodu dozoru budova uzavřena). </w:t>
      </w:r>
      <w:r>
        <w:rPr>
          <w:color w:val="000000"/>
        </w:rPr>
        <w:t>V jinou dobu vstupují žáci do školy pouze na vyzvání zaměstnanců školy, kteří nad nimi zajišťují pedagogický dozor. Dozor nad žáky je zajištěn po celou dobu jejich pobytu ve školní budově, přehled dozorů je vyvěšen na všech úsecích, kde dozor probíhá.</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FF"/>
        </w:rPr>
      </w:pPr>
      <w:r>
        <w:rPr>
          <w:color w:val="000000"/>
        </w:rPr>
        <w:t>3.P</w:t>
      </w:r>
      <w:r>
        <w:rPr>
          <w:color w:val="000000"/>
        </w:rPr>
        <w:t>řestávky mezi vyučovacími hodinami jsou desetiminutové. Po druhé vyučovací hodině se zařazuje přestávka v délce 20 minut. Přestávka mezi dopoledním a odpoledním vyučováním trvá nejméně 50 minut, zpravidla 65 minut. V této přestávce mohou žáci opustit budov</w:t>
      </w:r>
      <w:r>
        <w:rPr>
          <w:color w:val="000000"/>
        </w:rPr>
        <w:t xml:space="preserve">u pouze na základě písemného souhlasu rodičů na začátku školního roku. </w:t>
      </w:r>
      <w:r>
        <w:rPr>
          <w:color w:val="0000FF"/>
        </w:rPr>
        <w:t>V případech hodných zvláštního zřetele jsou zkráceny některé desetiminutové přestávky na nejméně 5 minut a přestávka mezi dopoledním a odpoledním vyučováním na nejméně 30 minut. Při zkr</w:t>
      </w:r>
      <w:r>
        <w:rPr>
          <w:color w:val="0000FF"/>
        </w:rPr>
        <w:t>acování přestávek ředitel školy přihlíží k základním fyziologickým potřebám žáků.</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lastRenderedPageBreak/>
        <w:t xml:space="preserve">4. Po příchodu do budovy si žáci odkládají obuv a svršky na místo k tomu určené (šatny) a ihned odcházejí do učeben. V šatnách se nezdržují. V průběhu vyučování je žákům vstup do šaten povolen pouze o přestávkách.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5. Při organizaci výuky jinak než ve vyu</w:t>
      </w:r>
      <w:r>
        <w:rPr>
          <w:color w:val="000000"/>
        </w:rPr>
        <w:t xml:space="preserve">čovacích hodinách stanoví zařazení a délku přestávek pedagog pověřeným vedením akce podle charakteru činnosti a s přihlédnutím k základním fyziologickým potřebám žáků.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FF0000"/>
        </w:rPr>
      </w:pPr>
      <w:r>
        <w:rPr>
          <w:color w:val="FF0000"/>
        </w:rPr>
        <w:t xml:space="preserve">6. Režim vyučovacích hodin a přestávek, rozvrh při prezenční výuce, rozdělení žáků do </w:t>
      </w:r>
      <w:r>
        <w:rPr>
          <w:color w:val="FF0000"/>
        </w:rPr>
        <w:t>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w:t>
      </w:r>
      <w:r>
        <w:rPr>
          <w:color w:val="FF0000"/>
        </w:rPr>
        <w:t>élku výuky a přestávek stanovuje pedagog při distančním vzdělávání podle charakteru činnosti a s přihlédnutím k základním fyziologickým potřebám žáků, jejich schopnostem a reakcím.</w:t>
      </w:r>
    </w:p>
    <w:p w:rsidR="009732BF" w:rsidRDefault="009732BF">
      <w:pPr>
        <w:pBdr>
          <w:top w:val="nil"/>
          <w:left w:val="nil"/>
          <w:bottom w:val="nil"/>
          <w:right w:val="nil"/>
          <w:between w:val="nil"/>
        </w:pBdr>
        <w:spacing w:line="240" w:lineRule="auto"/>
        <w:ind w:left="0" w:hanging="2"/>
        <w:jc w:val="both"/>
        <w:rPr>
          <w:color w:val="FF0000"/>
        </w:rPr>
      </w:pPr>
    </w:p>
    <w:p w:rsidR="009732BF" w:rsidRDefault="00B352D6">
      <w:pPr>
        <w:pBdr>
          <w:top w:val="nil"/>
          <w:left w:val="nil"/>
          <w:bottom w:val="nil"/>
          <w:right w:val="nil"/>
          <w:between w:val="nil"/>
        </w:pBdr>
        <w:spacing w:line="240" w:lineRule="auto"/>
        <w:ind w:left="0" w:hanging="2"/>
        <w:jc w:val="both"/>
        <w:rPr>
          <w:color w:val="FF0000"/>
        </w:rPr>
      </w:pPr>
      <w:r>
        <w:rPr>
          <w:color w:val="FF0000"/>
        </w:rPr>
        <w:t xml:space="preserve">7. Distanční vzdělávání škola přizpůsobí podmínkám žáků a zajistí </w:t>
      </w:r>
    </w:p>
    <w:p w:rsidR="009732BF" w:rsidRDefault="00B352D6">
      <w:pPr>
        <w:numPr>
          <w:ilvl w:val="0"/>
          <w:numId w:val="1"/>
        </w:numPr>
        <w:pBdr>
          <w:top w:val="nil"/>
          <w:left w:val="nil"/>
          <w:bottom w:val="nil"/>
          <w:right w:val="nil"/>
          <w:between w:val="nil"/>
        </w:pBdr>
        <w:spacing w:line="240" w:lineRule="auto"/>
        <w:ind w:left="0" w:hanging="2"/>
        <w:jc w:val="both"/>
        <w:rPr>
          <w:color w:val="FF0000"/>
        </w:rPr>
      </w:pPr>
      <w:r>
        <w:rPr>
          <w:color w:val="FF0000"/>
        </w:rPr>
        <w:t>on-line</w:t>
      </w:r>
      <w:r>
        <w:rPr>
          <w:color w:val="FF0000"/>
        </w:rPr>
        <w:t xml:space="preserve"> výukou, kombinací synchronní on-line výukou (pedagogický pracovník pracuje v určené době se skupinou žáků prostřednictvím komunikační platformy)</w:t>
      </w:r>
    </w:p>
    <w:p w:rsidR="009732BF" w:rsidRDefault="00B352D6">
      <w:pPr>
        <w:numPr>
          <w:ilvl w:val="0"/>
          <w:numId w:val="1"/>
        </w:numPr>
        <w:pBdr>
          <w:top w:val="nil"/>
          <w:left w:val="nil"/>
          <w:bottom w:val="nil"/>
          <w:right w:val="nil"/>
          <w:between w:val="nil"/>
        </w:pBdr>
        <w:spacing w:line="240" w:lineRule="auto"/>
        <w:ind w:left="0" w:hanging="2"/>
        <w:jc w:val="both"/>
        <w:rPr>
          <w:color w:val="FF0000"/>
        </w:rPr>
      </w:pPr>
      <w:r>
        <w:rPr>
          <w:color w:val="FF0000"/>
        </w:rPr>
        <w:t>asynchronní výukou (žáci pracují individuálně, tempo a čas si volí sami); časové rozvržení takovéto výuky odpo</w:t>
      </w:r>
      <w:r>
        <w:rPr>
          <w:color w:val="FF0000"/>
        </w:rPr>
        <w:t xml:space="preserve">vídá zhruba časovému rozvržení prezenční výuky a bude stanoveno vždy pro konkrétní případy, např. odlišně při distanční výuce celé třídy, nebo kombinace distanční výuky pro jednu část třídy a prezenční výuku pro druhou část, </w:t>
      </w:r>
    </w:p>
    <w:p w:rsidR="009732BF" w:rsidRDefault="00B352D6">
      <w:pPr>
        <w:numPr>
          <w:ilvl w:val="0"/>
          <w:numId w:val="1"/>
        </w:numPr>
        <w:pBdr>
          <w:top w:val="nil"/>
          <w:left w:val="nil"/>
          <w:bottom w:val="nil"/>
          <w:right w:val="nil"/>
          <w:between w:val="nil"/>
        </w:pBdr>
        <w:spacing w:line="240" w:lineRule="auto"/>
        <w:ind w:left="0" w:hanging="2"/>
        <w:jc w:val="both"/>
        <w:rPr>
          <w:color w:val="FF0000"/>
        </w:rPr>
      </w:pPr>
      <w:r>
        <w:rPr>
          <w:color w:val="FF0000"/>
        </w:rPr>
        <w:t xml:space="preserve">off-line výukou, bez kontaktů </w:t>
      </w:r>
      <w:r>
        <w:rPr>
          <w:color w:val="FF0000"/>
        </w:rPr>
        <w:t xml:space="preserve">přes internet, a to buď předáváním písemných materiálů poštou či osobním vyzvednutím, telefonicky, </w:t>
      </w:r>
    </w:p>
    <w:p w:rsidR="009732BF" w:rsidRDefault="00B352D6">
      <w:pPr>
        <w:numPr>
          <w:ilvl w:val="0"/>
          <w:numId w:val="1"/>
        </w:numPr>
        <w:pBdr>
          <w:top w:val="nil"/>
          <w:left w:val="nil"/>
          <w:bottom w:val="nil"/>
          <w:right w:val="nil"/>
          <w:between w:val="nil"/>
        </w:pBdr>
        <w:spacing w:line="240" w:lineRule="auto"/>
        <w:ind w:left="0" w:hanging="2"/>
        <w:jc w:val="both"/>
        <w:rPr>
          <w:color w:val="FF0000"/>
        </w:rPr>
      </w:pPr>
      <w:r>
        <w:rPr>
          <w:color w:val="FF0000"/>
        </w:rPr>
        <w:t xml:space="preserve">individuálními konzultacemi žáků a pedagogických pracovníků, </w:t>
      </w:r>
    </w:p>
    <w:p w:rsidR="009732BF" w:rsidRDefault="00B352D6">
      <w:pPr>
        <w:numPr>
          <w:ilvl w:val="0"/>
          <w:numId w:val="1"/>
        </w:numPr>
        <w:pBdr>
          <w:top w:val="nil"/>
          <w:left w:val="nil"/>
          <w:bottom w:val="nil"/>
          <w:right w:val="nil"/>
          <w:between w:val="nil"/>
        </w:pBdr>
        <w:spacing w:line="240" w:lineRule="auto"/>
        <w:ind w:left="0" w:hanging="2"/>
        <w:jc w:val="both"/>
        <w:rPr>
          <w:color w:val="FF0000"/>
        </w:rPr>
      </w:pPr>
      <w:r>
        <w:rPr>
          <w:color w:val="FF0000"/>
        </w:rPr>
        <w:t xml:space="preserve"> komunikací pedagogických pracovníků se zákonnými zástupci žáků, </w:t>
      </w:r>
    </w:p>
    <w:p w:rsidR="009732BF" w:rsidRDefault="00B352D6">
      <w:pPr>
        <w:numPr>
          <w:ilvl w:val="0"/>
          <w:numId w:val="1"/>
        </w:numPr>
        <w:pBdr>
          <w:top w:val="nil"/>
          <w:left w:val="nil"/>
          <w:bottom w:val="nil"/>
          <w:right w:val="nil"/>
          <w:between w:val="nil"/>
        </w:pBdr>
        <w:spacing w:line="240" w:lineRule="auto"/>
        <w:ind w:left="0" w:hanging="2"/>
        <w:jc w:val="both"/>
        <w:rPr>
          <w:color w:val="FF0000"/>
        </w:rPr>
      </w:pPr>
      <w:r>
        <w:rPr>
          <w:color w:val="FF0000"/>
        </w:rPr>
        <w:t xml:space="preserve"> zveřejněním zadávaných úkol</w:t>
      </w:r>
      <w:r>
        <w:rPr>
          <w:color w:val="FF0000"/>
        </w:rPr>
        <w:t xml:space="preserve">ů a následným zveřejněním správného řešení, </w:t>
      </w:r>
    </w:p>
    <w:p w:rsidR="009732BF" w:rsidRDefault="00B352D6">
      <w:pPr>
        <w:numPr>
          <w:ilvl w:val="0"/>
          <w:numId w:val="1"/>
        </w:numPr>
        <w:pBdr>
          <w:top w:val="nil"/>
          <w:left w:val="nil"/>
          <w:bottom w:val="nil"/>
          <w:right w:val="nil"/>
          <w:between w:val="nil"/>
        </w:pBdr>
        <w:spacing w:line="240" w:lineRule="auto"/>
        <w:ind w:left="0" w:hanging="2"/>
        <w:jc w:val="both"/>
        <w:rPr>
          <w:color w:val="FF0000"/>
        </w:rPr>
      </w:pPr>
      <w:r>
        <w:rPr>
          <w:color w:val="FF0000"/>
        </w:rPr>
        <w:t xml:space="preserve">informováním žáka o jeho výsledcích, poskytováním zpětné vazby, uplatňováním zejména formativního hodnocení, a vedení žáka k sebehodnocení </w:t>
      </w:r>
    </w:p>
    <w:p w:rsidR="009732BF" w:rsidRDefault="00B352D6">
      <w:pPr>
        <w:numPr>
          <w:ilvl w:val="0"/>
          <w:numId w:val="1"/>
        </w:numPr>
        <w:pBdr>
          <w:top w:val="nil"/>
          <w:left w:val="nil"/>
          <w:bottom w:val="nil"/>
          <w:right w:val="nil"/>
          <w:between w:val="nil"/>
        </w:pBdr>
        <w:spacing w:line="240" w:lineRule="auto"/>
        <w:ind w:left="0" w:hanging="2"/>
        <w:jc w:val="both"/>
        <w:rPr>
          <w:color w:val="FF0000"/>
        </w:rPr>
      </w:pPr>
      <w:r>
        <w:rPr>
          <w:color w:val="FF0000"/>
        </w:rPr>
        <w:t>pravidelnou a průběžnou komunikací s žákem, způsobem odpovídajícím jeho</w:t>
      </w:r>
      <w:r>
        <w:rPr>
          <w:color w:val="FF0000"/>
        </w:rPr>
        <w:t xml:space="preserve"> možnostem, technickému vybavení a rodinným podmínkám,</w:t>
      </w:r>
    </w:p>
    <w:p w:rsidR="009732BF" w:rsidRDefault="00B352D6">
      <w:pPr>
        <w:numPr>
          <w:ilvl w:val="0"/>
          <w:numId w:val="1"/>
        </w:numPr>
        <w:pBdr>
          <w:top w:val="nil"/>
          <w:left w:val="nil"/>
          <w:bottom w:val="nil"/>
          <w:right w:val="nil"/>
          <w:between w:val="nil"/>
        </w:pBdr>
        <w:spacing w:line="240" w:lineRule="auto"/>
        <w:ind w:left="0" w:hanging="2"/>
        <w:jc w:val="both"/>
        <w:rPr>
          <w:color w:val="FF0000"/>
        </w:rPr>
      </w:pPr>
      <w:r>
        <w:rPr>
          <w:color w:val="FF0000"/>
        </w:rPr>
        <w:t xml:space="preserve"> průběžnou kontrolní a hospitační činnost vedení školy. </w:t>
      </w:r>
    </w:p>
    <w:p w:rsidR="009732BF" w:rsidRDefault="009732BF">
      <w:pPr>
        <w:pBdr>
          <w:top w:val="nil"/>
          <w:left w:val="nil"/>
          <w:bottom w:val="nil"/>
          <w:right w:val="nil"/>
          <w:between w:val="nil"/>
        </w:pBdr>
        <w:spacing w:line="240" w:lineRule="auto"/>
        <w:ind w:left="0" w:hanging="2"/>
        <w:jc w:val="both"/>
        <w:rPr>
          <w:color w:val="FF0000"/>
        </w:rPr>
      </w:pPr>
    </w:p>
    <w:p w:rsidR="009732BF" w:rsidRDefault="00B352D6">
      <w:pPr>
        <w:pBdr>
          <w:top w:val="nil"/>
          <w:left w:val="nil"/>
          <w:bottom w:val="nil"/>
          <w:right w:val="nil"/>
          <w:between w:val="nil"/>
        </w:pBdr>
        <w:spacing w:line="240" w:lineRule="auto"/>
        <w:ind w:left="0" w:hanging="2"/>
        <w:jc w:val="both"/>
        <w:rPr>
          <w:color w:val="FF0000"/>
        </w:rPr>
      </w:pPr>
      <w:r>
        <w:rPr>
          <w:color w:val="FF0000"/>
        </w:rPr>
        <w:t>8. 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w:t>
      </w:r>
      <w:r>
        <w:rPr>
          <w:color w:val="FF0000"/>
        </w:rPr>
        <w:t xml:space="preserve">ční výuky, zda půjde o krátkodobé či dlouhodobé zákazy přítomnosti žáků ve školách. </w:t>
      </w:r>
    </w:p>
    <w:p w:rsidR="009732BF" w:rsidRDefault="009732BF">
      <w:pPr>
        <w:pBdr>
          <w:top w:val="nil"/>
          <w:left w:val="nil"/>
          <w:bottom w:val="nil"/>
          <w:right w:val="nil"/>
          <w:between w:val="nil"/>
        </w:pBdr>
        <w:spacing w:line="240" w:lineRule="auto"/>
        <w:ind w:left="0" w:hanging="2"/>
        <w:jc w:val="both"/>
        <w:rPr>
          <w:color w:val="FF0000"/>
        </w:rPr>
      </w:pPr>
    </w:p>
    <w:p w:rsidR="009732BF" w:rsidRDefault="00B352D6">
      <w:pPr>
        <w:pBdr>
          <w:top w:val="nil"/>
          <w:left w:val="nil"/>
          <w:bottom w:val="nil"/>
          <w:right w:val="nil"/>
          <w:between w:val="nil"/>
        </w:pBdr>
        <w:spacing w:line="240" w:lineRule="auto"/>
        <w:ind w:left="0" w:hanging="2"/>
        <w:jc w:val="both"/>
        <w:rPr>
          <w:color w:val="FF0000"/>
        </w:rPr>
      </w:pPr>
      <w:r>
        <w:rPr>
          <w:color w:val="FF0000"/>
        </w:rPr>
        <w:t>9. Veškeré změny ve vzdělávacím obsahu a tematických plánech, přesuny učiva, vypuštění učiva škola eviduje a využije pro případné úpravy vzdělávání v dalším období a úpra</w:t>
      </w:r>
      <w:r>
        <w:rPr>
          <w:color w:val="FF0000"/>
        </w:rPr>
        <w:t xml:space="preserve">vy svého školního vzdělávacího programu.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10.</w:t>
      </w:r>
      <w:r>
        <w:rPr>
          <w:color w:val="000000"/>
        </w:rPr>
        <w:t xml:space="preserve"> Bezpečnost a ochranu zdraví žáků ve škole zajišťuje škola svými zaměstnanci, pedagogickými i nepedagogickými. Zaměstnance, který není pedagogickým pracovníkem, může ředitel školy k zajištění bezpečnosti a ochr</w:t>
      </w:r>
      <w:r>
        <w:rPr>
          <w:color w:val="000000"/>
        </w:rPr>
        <w:t>any zdraví žáků určit pouze, pokud je zletilý a způsobilý k právním úkonům.</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11.</w:t>
      </w:r>
      <w:r>
        <w:rPr>
          <w:color w:val="000000"/>
        </w:rPr>
        <w:t xml:space="preserve"> Nejvyšší počet žáků ve třídě je 30. Třída pro žáky se zdravotním postižením má nejméně 6 a nejvíce 14 žáků, třída zřízená pro žáky s těžkým postižením má nejméně 4 a nejvíce 6</w:t>
      </w:r>
      <w:r>
        <w:rPr>
          <w:color w:val="000000"/>
        </w:rPr>
        <w:t xml:space="preserve"> žáků.</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12</w:t>
      </w:r>
      <w:r>
        <w:rPr>
          <w:color w:val="000000"/>
        </w:rPr>
        <w:t xml:space="preserve">. Při výuce některých předmětů, zejména nepovinných a volitelných, lze dělit třídy na skupiny, vytvářet skupiny žáků ze stejných nebo různých ročníků nebo spojovat třídy, počet skupin a počet </w:t>
      </w:r>
      <w:r>
        <w:rPr>
          <w:color w:val="000000"/>
        </w:rPr>
        <w:lastRenderedPageBreak/>
        <w:t>žáků ve skupině se určí rozvrhem na začátku školního r</w:t>
      </w:r>
      <w:r>
        <w:rPr>
          <w:color w:val="000000"/>
        </w:rPr>
        <w:t xml:space="preserve">oku, zejména podle prostorových, personálních a finančních podmínek školy, podle charakteru činnosti žáků, v souladu s požadavky na </w:t>
      </w:r>
      <w:r>
        <w:t>jejich</w:t>
      </w:r>
      <w:r>
        <w:rPr>
          <w:color w:val="000000"/>
        </w:rPr>
        <w:t xml:space="preserve"> bezpečnost a ochranu zdraví a s ohledem na didaktickou a metodickou náročnost předmětu.</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13</w:t>
      </w:r>
      <w:r>
        <w:rPr>
          <w:color w:val="000000"/>
        </w:rPr>
        <w:t>. Nejvyšší počet žáků ve s</w:t>
      </w:r>
      <w:r>
        <w:rPr>
          <w:color w:val="000000"/>
        </w:rPr>
        <w:t>kupině je 30. Při výuce cizích jazyků je nejvyšší počet žáků ve skupině 24.</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14</w:t>
      </w:r>
      <w:r>
        <w:rPr>
          <w:color w:val="000000"/>
        </w:rPr>
        <w:t>. Škola při vzdělávání a s ním přímo souvisejících činnostech a při poskytování školských služeb přihlíží k základním fyziologickým potřebám žáků a vytváří podmínky pro jejich z</w:t>
      </w:r>
      <w:r>
        <w:rPr>
          <w:color w:val="000000"/>
        </w:rPr>
        <w:t>dravý vývoj a pro předcházení vzniku sociálně patologických jevů.</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15</w:t>
      </w:r>
      <w:r>
        <w:rPr>
          <w:color w:val="000000"/>
        </w:rPr>
        <w:t>. Škola zajišťuje bezpečnost a ochranu zdraví žáků při vzdělávání a s ním přímo souvisejících činnostech a při poskytování školských služeb a poskytuje žákům nezbytné informace k zajištění bezpečnosti a ochrany zdraví.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16</w:t>
      </w:r>
      <w:r>
        <w:rPr>
          <w:color w:val="000000"/>
        </w:rPr>
        <w:t xml:space="preserve">. Škola vede evidenci úrazů žáků, </w:t>
      </w:r>
      <w:r>
        <w:rPr>
          <w:color w:val="000000"/>
        </w:rPr>
        <w:t xml:space="preserve">k nimž došlo při činnostech uvedených v odstavci 11, vyhotovuje a zasílá záznam o úrazu stanoveným orgánům a institucím.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17</w:t>
      </w:r>
      <w:r>
        <w:rPr>
          <w:color w:val="000000"/>
        </w:rPr>
        <w:t>. O všech přestávkách je umožněn pohyb žáků mimo třídu. Velké přestávky mohou být za příznivého počasí určeny k pobytu dětí mimo bu</w:t>
      </w:r>
      <w:r>
        <w:rPr>
          <w:color w:val="000000"/>
        </w:rPr>
        <w:t>dovu školy (jen I. stupeň).</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18</w:t>
      </w:r>
      <w:r>
        <w:rPr>
          <w:color w:val="000000"/>
        </w:rPr>
        <w:t>. Provoz školy probíhá ve všedních dnech, od 6.30 do 15.30 hodin. Úřední hodiny sekretářky jsou vyznačeny u vstupu do kanceláře školy.</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19</w:t>
      </w:r>
      <w:r>
        <w:rPr>
          <w:color w:val="000000"/>
        </w:rPr>
        <w:t>. V období školního vyučování může ředitel školy ze závažných důvodů, zejména organizač</w:t>
      </w:r>
      <w:r>
        <w:rPr>
          <w:color w:val="000000"/>
        </w:rPr>
        <w:t>ních a technických, vyhlásit pro žáky nejvýše 5 volných dnů ve školním roce.</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t>20</w:t>
      </w:r>
      <w:r>
        <w:rPr>
          <w:color w:val="000000"/>
        </w:rPr>
        <w:t>. Za pobyt žáka ve školní družině platí zástupci žáka poplatek. Výši úplaty stanoví ředitel školy ve směrnici pro činnost školní družiny a zveřejňuje na veřejně přístupném míst</w:t>
      </w:r>
      <w:r>
        <w:rPr>
          <w:color w:val="000000"/>
        </w:rPr>
        <w:t>ě. O snížení nebo prominutí úplaty, zejména v případě dětí, žáků nebo studentů se sociálním znevýhodněním, rozhoduje ředitel školy, podrobnosti jsou opět uvedeny ve směrnici pro činnost školní družiny.</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B. Režim při akcích mimo školu</w:t>
      </w:r>
    </w:p>
    <w:p w:rsidR="009732BF" w:rsidRDefault="00B352D6">
      <w:pPr>
        <w:pBdr>
          <w:top w:val="nil"/>
          <w:left w:val="nil"/>
          <w:bottom w:val="nil"/>
          <w:right w:val="nil"/>
          <w:between w:val="nil"/>
        </w:pBdr>
        <w:spacing w:line="240" w:lineRule="auto"/>
        <w:ind w:left="0" w:hanging="2"/>
        <w:jc w:val="both"/>
        <w:rPr>
          <w:color w:val="000000"/>
        </w:rPr>
      </w:pPr>
      <w:r>
        <w:rPr>
          <w:color w:val="000000"/>
        </w:rPr>
        <w:br/>
      </w:r>
      <w:r>
        <w:rPr>
          <w:color w:val="000000"/>
        </w:rPr>
        <w:t>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w:t>
      </w:r>
      <w:r>
        <w:rPr>
          <w:color w:val="000000"/>
        </w:rPr>
        <w:t xml:space="preserve">kým pracovníkem, pokud je zletilý a způsobilý k právním úkonům.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2. Při organizaci výuky při akcích souvisejících s výchovně vzdělávací činností školy mimo místo, kde se uskutečňuje vzdělávání stanoví zařazení a délku přestávek pedagog pověřeným vedením a</w:t>
      </w:r>
      <w:r>
        <w:rPr>
          <w:color w:val="000000"/>
        </w:rPr>
        <w:t xml:space="preserve">kce, podle charakteru činnosti a s přihlédnutím k základním fyziologickým potřebám žáků.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3. Při akcích konaných mimo místo, kde škola uskutečňuje vzdělávání, nesmí na jednu osobu zajišťující bezpečnost a ochranu zdraví žáků připadnout více než 25 žáků. V</w:t>
      </w:r>
      <w:r>
        <w:rPr>
          <w:color w:val="000000"/>
        </w:rPr>
        <w:t xml:space="preserve">ýjimku z tohoto počtu může stanovit s ohledem na náročnost zajištění bezpečnosti a ochrany zdraví žáků ředitel školy. Škola pro plánování </w:t>
      </w:r>
      <w:r>
        <w:t>takových to</w:t>
      </w:r>
      <w:r>
        <w:rPr>
          <w:color w:val="000000"/>
        </w:rPr>
        <w:t xml:space="preserve"> akcí stanoví tato pravidla – každou plánovanou akci mimo budovu školy předem projedná organizující pedagog</w:t>
      </w:r>
      <w:r>
        <w:rPr>
          <w:color w:val="000000"/>
        </w:rPr>
        <w:t xml:space="preserve"> s vedením školy zejména s ohledem na zajištění BOZP. Akce se považuje za schválenou uvedením v týdenním plánu práce školy, kde zároveň s časovým rozpisem uvede ředitel školy jména doprovázejících osob.</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lastRenderedPageBreak/>
        <w:t>4. Při akcích konaných mimo místo, kde škola uskuteč</w:t>
      </w:r>
      <w:r>
        <w:rPr>
          <w:color w:val="000000"/>
        </w:rPr>
        <w:t>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w:t>
      </w:r>
      <w:r>
        <w:rPr>
          <w:color w:val="000000"/>
        </w:rPr>
        <w:t xml:space="preserve">ečnosti a ochrany zdraví žáků na předem určeném místě a v předem určeném čase. Místo a čas shromáždění žáků a skončení akce oznámí organizující pedagog nejméně </w:t>
      </w:r>
      <w:r>
        <w:rPr>
          <w:color w:val="0000FF"/>
        </w:rPr>
        <w:t>2 dny</w:t>
      </w:r>
      <w:r>
        <w:rPr>
          <w:color w:val="000000"/>
        </w:rPr>
        <w:t xml:space="preserve"> předem zákonným zástupcům žáků a to zápisem do žákovské knížky, nebo jinou písemnou inform</w:t>
      </w:r>
      <w:r>
        <w:rPr>
          <w:color w:val="000000"/>
        </w:rPr>
        <w:t>ací.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w:t>
      </w:r>
      <w:r>
        <w:rPr>
          <w:color w:val="000000"/>
        </w:rPr>
        <w:t xml:space="preserve"> lyžařské </w:t>
      </w:r>
      <w:r>
        <w:t>kurzy</w:t>
      </w:r>
      <w:r>
        <w:rPr>
          <w:color w:val="000000"/>
        </w:rPr>
        <w:t xml:space="preserve">, školy v přírodě platí zvláštní bezpečnostní předpisy, se kterými jsou žáci předem seznámeni. Při pobytu v ubytovacích   zařízeních se žáci podřizují vnitřnímu řádu tohoto zařízení a dbají   všech pokynů pracovníků tohoto zařízení.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6</w:t>
      </w:r>
      <w:r>
        <w:rPr>
          <w:color w:val="000000"/>
        </w:rPr>
        <w:t>. Pro pořádání mimoškolních akcí platí zvláštní směrnice školy zahrnující i oblast bezpečnosti a ochrany zdraví žáků:</w:t>
      </w:r>
    </w:p>
    <w:p w:rsidR="009732BF" w:rsidRDefault="00B352D6">
      <w:pPr>
        <w:numPr>
          <w:ilvl w:val="0"/>
          <w:numId w:val="6"/>
        </w:numPr>
        <w:pBdr>
          <w:top w:val="nil"/>
          <w:left w:val="nil"/>
          <w:bottom w:val="nil"/>
          <w:right w:val="nil"/>
          <w:between w:val="nil"/>
        </w:pBdr>
        <w:tabs>
          <w:tab w:val="left" w:pos="720"/>
        </w:tabs>
        <w:spacing w:line="240" w:lineRule="auto"/>
        <w:ind w:left="0" w:hanging="2"/>
        <w:jc w:val="both"/>
        <w:rPr>
          <w:color w:val="000000"/>
        </w:rPr>
      </w:pPr>
      <w:r>
        <w:rPr>
          <w:color w:val="000000"/>
        </w:rPr>
        <w:t>směrnice LVK,</w:t>
      </w:r>
    </w:p>
    <w:p w:rsidR="009732BF" w:rsidRDefault="00B352D6">
      <w:pPr>
        <w:numPr>
          <w:ilvl w:val="0"/>
          <w:numId w:val="2"/>
        </w:numPr>
        <w:pBdr>
          <w:top w:val="nil"/>
          <w:left w:val="nil"/>
          <w:bottom w:val="nil"/>
          <w:right w:val="nil"/>
          <w:between w:val="nil"/>
        </w:pBdr>
        <w:tabs>
          <w:tab w:val="left" w:pos="720"/>
        </w:tabs>
        <w:spacing w:line="240" w:lineRule="auto"/>
        <w:ind w:left="0" w:hanging="2"/>
        <w:jc w:val="both"/>
        <w:rPr>
          <w:color w:val="000000"/>
        </w:rPr>
      </w:pPr>
      <w:r>
        <w:rPr>
          <w:color w:val="000000"/>
        </w:rPr>
        <w:t xml:space="preserve">zahraniční výjezdy, </w:t>
      </w:r>
    </w:p>
    <w:p w:rsidR="009732BF" w:rsidRDefault="00B352D6">
      <w:pPr>
        <w:numPr>
          <w:ilvl w:val="0"/>
          <w:numId w:val="3"/>
        </w:numPr>
        <w:pBdr>
          <w:top w:val="nil"/>
          <w:left w:val="nil"/>
          <w:bottom w:val="nil"/>
          <w:right w:val="nil"/>
          <w:between w:val="nil"/>
        </w:pBdr>
        <w:tabs>
          <w:tab w:val="left" w:pos="720"/>
        </w:tabs>
        <w:spacing w:line="240" w:lineRule="auto"/>
        <w:ind w:left="0" w:hanging="2"/>
        <w:jc w:val="both"/>
        <w:rPr>
          <w:color w:val="000000"/>
        </w:rPr>
      </w:pPr>
      <w:r>
        <w:rPr>
          <w:color w:val="000000"/>
        </w:rPr>
        <w:t>školní výlety.</w:t>
      </w:r>
    </w:p>
    <w:p w:rsidR="009732BF" w:rsidRDefault="00B352D6">
      <w:pPr>
        <w:pBdr>
          <w:top w:val="nil"/>
          <w:left w:val="nil"/>
          <w:bottom w:val="nil"/>
          <w:right w:val="nil"/>
          <w:between w:val="nil"/>
        </w:pBdr>
        <w:spacing w:line="240" w:lineRule="auto"/>
        <w:ind w:left="0" w:hanging="2"/>
        <w:jc w:val="both"/>
        <w:rPr>
          <w:color w:val="000000"/>
        </w:rPr>
      </w:pPr>
      <w:r>
        <w:rPr>
          <w:color w:val="000000"/>
        </w:rPr>
        <w:t>Za dodržování předpisů o BOZP odpovídá vedoucí akce, který je určen ředitelem školy.</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7. Součástí výuky je také výuka plavání ve dvou ročnících prvního stupně a lyžařský výcvik v sedmém ročníku. Do výuky mohou být zařazeny také další aktivity jako bruslení, školy v přírodě, atd. Těchto aktivit se mohou účastnit pouze žáci zdravotně způsobil</w:t>
      </w:r>
      <w:r>
        <w:rPr>
          <w:color w:val="000000"/>
        </w:rPr>
        <w:t>í, jejichž rodiče o tom dodají škole písemné potvrzení.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8. Chování žáka na mimoškolních akcích je součástí celkového hodnocení žáka včetně klasifikace na vysvědčení.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9. Při zapojení školy do soutěží bezpečnost a ochranu zdraví žáků po dobu dopravy na so</w:t>
      </w:r>
      <w:r>
        <w:rPr>
          <w:color w:val="000000"/>
        </w:rPr>
        <w:t>utěže a ze soutěží zajišťuje vysílající škola, pokud se zákonným zástupcem žáka nedohodne jinak. V průběhu soutěže zajišťuje bezpečnost a ochranu zdraví žáků organizátor.</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10. U sportovních soutěží, uměleckých soutěží a dalších soutěží, kde to charakter so</w:t>
      </w:r>
      <w:r>
        <w:rPr>
          <w:color w:val="000000"/>
        </w:rPr>
        <w:t>utěže vyžaduje a je to dáno organizačním řádem soutěže, zajišťuje bezpečnost a ochranu zdraví žáků vysílající škola v plném rozsahu, pokud se zákonným zástupcem žáka nedohodne jinak.</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C. Docházka do školy</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 Zákonný zástupce žáka je povinen doložit důvody</w:t>
      </w:r>
      <w:r>
        <w:rPr>
          <w:color w:val="000000"/>
        </w:rPr>
        <w:t xml:space="preserve"> nepřítomnosti žáka ve vyučování nejpozději do 3 kalendářních dnů od počátku nepřítomnosti žáka, </w:t>
      </w:r>
      <w:r>
        <w:rPr>
          <w:color w:val="FF0000"/>
        </w:rPr>
        <w:t xml:space="preserve">jak při prezenční výuce, tak při distančním vzdělávání </w:t>
      </w:r>
      <w:r>
        <w:rPr>
          <w:color w:val="000000"/>
        </w:rPr>
        <w:t>- písemně nebo telefonicky. Po návratu žáka do školy písemně na omluvném listu v žákovské knížce. Omluvu</w:t>
      </w:r>
      <w:r>
        <w:rPr>
          <w:color w:val="000000"/>
        </w:rPr>
        <w:t xml:space="preserve"> podepisuje jeden ze zákonných zástupců žáka. Při podezření na neomluvenou absenci si třídní učitel nebo jiný vyučující může vyžádat prostřednictvím zástupců žáka lékařské potvrzení. Omluvenku předloží žák třídnímu učiteli ihned po návratu do školy. Absenc</w:t>
      </w:r>
      <w:r>
        <w:rPr>
          <w:color w:val="000000"/>
        </w:rPr>
        <w:t xml:space="preserve">i žáka omlouvají zákonní zástupci žáka. Při dlouhodobé absenci známé předem škola vyžaduje od rodičů předem písemnou omluvu absence (např. rodinné rekreace). Z jedné vyučovací hodiny uvolňuje příslušný vyučující, na delší dobu uvolňuje třídní učitel.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lastRenderedPageBreak/>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D. Zákonní zá</w:t>
      </w:r>
      <w:r>
        <w:rPr>
          <w:b/>
          <w:color w:val="000000"/>
          <w:u w:val="single"/>
        </w:rPr>
        <w:t xml:space="preserve">stupci žáků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1. Zákonní zástupci žáků jsou povinni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a) zajistit, aby dítě a žák docházel řádně do školy nebo školského zařízení,</w:t>
      </w:r>
    </w:p>
    <w:p w:rsidR="009732BF" w:rsidRDefault="00B352D6">
      <w:pPr>
        <w:pBdr>
          <w:top w:val="nil"/>
          <w:left w:val="nil"/>
          <w:bottom w:val="nil"/>
          <w:right w:val="nil"/>
          <w:between w:val="nil"/>
        </w:pBdr>
        <w:spacing w:line="240" w:lineRule="auto"/>
        <w:ind w:left="0" w:hanging="2"/>
        <w:jc w:val="both"/>
        <w:rPr>
          <w:color w:val="000000"/>
        </w:rPr>
      </w:pPr>
      <w:r>
        <w:rPr>
          <w:color w:val="000000"/>
        </w:rPr>
        <w:t>b) na vyzvání ředitele školy nebo školského zařízení se osobně zúčastnit projednání závažných otázek týkajících se vzdělávání</w:t>
      </w:r>
      <w:r>
        <w:rPr>
          <w:color w:val="000000"/>
        </w:rPr>
        <w:t xml:space="preserve"> dítěte nebo žáka,</w:t>
      </w: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c) informovat školu a školské zařízení o zdravotní způsobilosti žáka ke vzdělávání a případných změnách způsobilosti, o zdravotních obtížích nebo jiných závažných skutečnostech, které by mohly mít vliv na průběh vzdělávání, údaje o tom, </w:t>
      </w:r>
      <w:r>
        <w:rPr>
          <w:color w:val="000000"/>
        </w:rPr>
        <w:t>zda je dítě, žák nebo student zdravotně postižen, včetně údaje o druhu postižení, nebo zdravotně znevýhodněn;</w:t>
      </w:r>
    </w:p>
    <w:p w:rsidR="009732BF" w:rsidRDefault="00B352D6">
      <w:pPr>
        <w:pBdr>
          <w:top w:val="nil"/>
          <w:left w:val="nil"/>
          <w:bottom w:val="nil"/>
          <w:right w:val="nil"/>
          <w:between w:val="nil"/>
        </w:pBdr>
        <w:spacing w:line="240" w:lineRule="auto"/>
        <w:ind w:left="0" w:hanging="2"/>
        <w:jc w:val="both"/>
        <w:rPr>
          <w:color w:val="000000"/>
        </w:rPr>
      </w:pPr>
      <w:r>
        <w:rPr>
          <w:color w:val="000000"/>
        </w:rPr>
        <w:t>d) dokládat důvody nepřítomnosti dítěte a žáka ve vyučování v souladu s podmínkami stanovenými školním řádem,</w:t>
      </w:r>
    </w:p>
    <w:p w:rsidR="009732BF" w:rsidRDefault="00B352D6">
      <w:pPr>
        <w:pBdr>
          <w:top w:val="nil"/>
          <w:left w:val="nil"/>
          <w:bottom w:val="nil"/>
          <w:right w:val="nil"/>
          <w:between w:val="nil"/>
        </w:pBdr>
        <w:spacing w:line="240" w:lineRule="auto"/>
        <w:ind w:left="0" w:hanging="2"/>
        <w:jc w:val="both"/>
        <w:rPr>
          <w:color w:val="000000"/>
        </w:rPr>
      </w:pPr>
      <w:r>
        <w:rPr>
          <w:color w:val="000000"/>
        </w:rPr>
        <w:t>e) oznamovat škole a školskému zaříz</w:t>
      </w:r>
      <w:r>
        <w:rPr>
          <w:color w:val="000000"/>
        </w:rPr>
        <w:t>ení údaje podle § 28 odst. 2 a 3 a školského zákona 561/2004 Sb. další údaje, které jsou podstatné pro průběh vzdělávání nebo bezpečnost dítěte a žáka, a změny v těchto údajích.</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 xml:space="preserve">E. Zaměstnanci školy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1. Učitelé věnují individuální péči dětem z málo </w:t>
      </w:r>
      <w:r>
        <w:rPr>
          <w:color w:val="000000"/>
        </w:rPr>
        <w:t>podnětného rodinného prostředí, dětem se zdravotními problémy, dbají, aby se zdraví žáka a zdravý vývoj nenarušil činností školy. Berou ohled na výsledky  lékařských vyšetření, zpráv o vyšetření v pedagogicko psychologických poradnách a na sdělení rodičů o</w:t>
      </w:r>
      <w:r>
        <w:rPr>
          <w:color w:val="000000"/>
        </w:rPr>
        <w:t xml:space="preserve"> dítěti. Třídní učitelé průběžně seznamují ostatní pedagogy o nových skutečnostech zjištěných u žáka - problémy s chováním, prospěchem, zdravotní a rodinné problémy. Všichni vyučující zajišťují bezpečnost a ochranu zdraví žáků při činnostech, které přímo s</w:t>
      </w:r>
      <w:r>
        <w:rPr>
          <w:color w:val="000000"/>
        </w:rPr>
        <w:t xml:space="preserve">ouvisejí s výchovou a vzděláním. Pravidelně a soustavně informují zástupce žáka o prospěchu žáka, sdělují jim všechny závažné známky. Informují je o každém mimořádném  zhoršení prospěchu žáka.      </w:t>
      </w:r>
    </w:p>
    <w:p w:rsidR="009732BF" w:rsidRDefault="00B352D6">
      <w:pPr>
        <w:pBdr>
          <w:top w:val="nil"/>
          <w:left w:val="nil"/>
          <w:bottom w:val="nil"/>
          <w:right w:val="nil"/>
          <w:between w:val="nil"/>
        </w:pBdr>
        <w:spacing w:line="240" w:lineRule="auto"/>
        <w:ind w:left="0" w:hanging="2"/>
        <w:jc w:val="both"/>
        <w:rPr>
          <w:color w:val="000000"/>
        </w:rPr>
      </w:pPr>
      <w:r>
        <w:rPr>
          <w:color w:val="000000"/>
        </w:rPr>
        <w:t>Učitelé evidují a kontrolují absenci žáků. Vyžadují od ro</w:t>
      </w:r>
      <w:r>
        <w:rPr>
          <w:color w:val="000000"/>
        </w:rPr>
        <w:t>dičů omluvu nepřítomnosti. Na žádost rodičů uvolňují žáka z vyučování, vždy na základě písemné žádosti o uvolnění. Není přípustná omluva telefonicky, mailem či faxem. Pravidelně informují rodiče o prospěchu a chování žáků prostřednictvím sešitů a žákovskýc</w:t>
      </w:r>
      <w:r>
        <w:rPr>
          <w:color w:val="000000"/>
        </w:rPr>
        <w:t>h knížek, při konzultačních hodinách a třídních schůzkách s rodiči. Souhrnné hodnocení píší dle potřeby do žákovských knížek tak, aby byla zajištěna informovanost rodičů o prospěchu a chování žáků podle požadavků klasifikačního řádu. Kontrolují,  zda rodič</w:t>
      </w:r>
      <w:r>
        <w:rPr>
          <w:color w:val="000000"/>
        </w:rPr>
        <w:t>e sledují zápisy v žákovských knížkách.</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2. Pedagogičtí zaměstnanci přicházejí do školy nejméně 15 minut před zahájením vyučování a výchovné činnosti dané jeho rozvrhem, dostatečně včas před výkonem dozoru nad žáky.</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3. Po skončení poslední vyučovací hodin</w:t>
      </w:r>
      <w:r>
        <w:rPr>
          <w:color w:val="000000"/>
        </w:rPr>
        <w:t xml:space="preserve">y překontrolují pořádek ve třídě, uzavření oken, uzavření přívodu vody a vypnutí elektrických spotřebičů. Pedagog odchází ze třídy poslední.. Třídní knihu odnáší do sborovny. Při odchodu z budovy kontrolují uzavření a zajištění  oken a dveří v kabinetech. </w:t>
      </w:r>
      <w:r>
        <w:rPr>
          <w:color w:val="000000"/>
        </w:rPr>
        <w:t>Před odchodem z budovy se ve sborovně seznámí s přehledem zastupování a dozorů na další dny.</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4. Ve škole se nekouří.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FF0000"/>
        </w:rPr>
      </w:pPr>
      <w:r>
        <w:rPr>
          <w:color w:val="000000"/>
        </w:rPr>
        <w:lastRenderedPageBreak/>
        <w:t>5. V budově lze používat pouze evidované elektrické spotřebiče. K vaření vody na nápoje je povoleno používat pouze varné konvice zakoupené školou, v době mimo provoz musí být konvice umístěna mimo podložku, ze které je napájena el. energií.</w:t>
      </w:r>
      <w:r>
        <w:rPr>
          <w:color w:val="FF0000"/>
        </w:rPr>
        <w:t xml:space="preserve">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III. Podmínky</w:t>
      </w:r>
      <w:r>
        <w:rPr>
          <w:b/>
          <w:color w:val="000000"/>
          <w:u w:val="single"/>
        </w:rPr>
        <w:t xml:space="preserve"> zajištění bezpečnosti a ochrany zdraví dětí a jejich ochrany před sociálně patologickými jevy a před projevy diskriminace, nepřátelství nebo násilí,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1. Všichni žáci se chovají při pobytu ve škole i mimo školu tak, aby   neohrozili zdraví a majetek svůj ani jiných osob.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2. Žákům není v době mimo vyučování zdržovat se v prostorách školy, pokud nad nimi není vykonáván dozor způsobilou osobou.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3. Každý úraz, poranění či nehodu, k níž dojde během pobytu žáků ve školní budově nebo mimo budovu při akci pořádané školou žáci hlásí ihned vyučujícímu, nebo pedagogickému dozoru.</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4. Žákům je zakázáno manipulovat s elektrickými spotřebiči, vypínači a ele</w:t>
      </w:r>
      <w:r>
        <w:rPr>
          <w:color w:val="000000"/>
        </w:rPr>
        <w:t xml:space="preserve">ktrickým vedením bez dozoru učitele.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5. Při výuce v tělocvičně, dílnách, na pozemcích, v laboratoři zachovávají žáci specifické bezpečnostní předpisy pro tyto učebny, dané vnitřním řádem odborné učebny. Vyučující daného předmětu provedou prokazatelné pou</w:t>
      </w:r>
      <w:r>
        <w:rPr>
          <w:color w:val="000000"/>
        </w:rPr>
        <w:t>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6. Školní budova je volně přístupná zvenčí pouze v době, kdy je dozírajícími zaměstnanci školy zajištěna kontrola přicházejících osob; při odchodu žáků domů z budovy ven dozírající pedagogové, kteří žáky odvádí. Každý z pracovníků školy, který otevírá bu</w:t>
      </w:r>
      <w:r>
        <w:rPr>
          <w:color w:val="000000"/>
        </w:rPr>
        <w:t>dovu cizím příchozím, je povinen zjistit důvod jejich návštěvy a zajistit, aby se nepohybovali nekontrolovaně po budově. Během provozu školy jsou zevnitř volně otevíratelné dveře hlavního vchodu i všech únikových východů.</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7. Ve všech budovách a prostorách</w:t>
      </w:r>
      <w:r>
        <w:rPr>
          <w:color w:val="000000"/>
        </w:rPr>
        <w:t xml:space="preserve"> školy platí přísný zákaz - požívání alkoholu, používání ponorných el. vařičů, ponechávat peníze v hotovosti a osobní cenné věci volně ve stolech, skříních ve třídě i v kabinetech, ponechávat je ve škole přes noc.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8. Všichni zaměstnanci školy jsou př</w:t>
      </w:r>
      <w:r>
        <w:rPr>
          <w:color w:val="000000"/>
        </w:rPr>
        <w:t>i vzdělávání a během souvisejícího provozu školy povinni přihlížet k základním fyziologickým potřebám žáků a vytvářet podmínky pro jejich zdravý vývoj a pro předcházení vzniku sociálně patologických jevů, poskytovat žákům a studentům nezbytné informace k z</w:t>
      </w:r>
      <w:r>
        <w:rPr>
          <w:color w:val="000000"/>
        </w:rPr>
        <w:t>ajištění bezpečnosti a ochrany zdraví.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9. Všichni zaměstnanci školy jsou povinni oznamovat údaje související s úrazy žáků, poskytovat první pomoc a vést evidenci úrazů podle pokynů vedení školy.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10. Po poslední vyučovací hodině dopoledního a odpoledního vyučování vyučující předává žáky, kteří jsou přihlášeni do školní družiny, vychovatelkám školní družiny. Ostatní odvádí do šaten.</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11. Pedagogičtí zaměstnanci dodržují předpisy k zajištění bezpečno</w:t>
      </w:r>
      <w:r>
        <w:rPr>
          <w:color w:val="000000"/>
        </w:rPr>
        <w:t>sti a ochrany zdraví při práci a protipožární předpisy; pokud zjistí závady a nedostatky, ohrožující zdraví a bezpečnost osob, nebo jiné závady technického rázu, nebo nedostatečné zajištění budovy, je jejich povinností   informovat o těchto skutečnostech n</w:t>
      </w:r>
      <w:r>
        <w:rPr>
          <w:color w:val="000000"/>
        </w:rPr>
        <w:t xml:space="preserve">adřízeného a v rámci svých schopností a možností zabránit vzniku škody. </w:t>
      </w:r>
      <w:r>
        <w:rPr>
          <w:color w:val="000000"/>
        </w:rPr>
        <w:lastRenderedPageBreak/>
        <w:t>Sledují zdravotní stav žáků a v případě náhlého onemocnění žáka informují bez zbytečných průtahů vedení školy a rodiče postiženého žáka. Nemocný žák může být odeslán k lékařskému vyšet</w:t>
      </w:r>
      <w:r>
        <w:rPr>
          <w:color w:val="000000"/>
        </w:rPr>
        <w:t xml:space="preserve">ření či ošetření jen v doprovodu dospělé osoby. Třídní učitelé zajistí, aby každý žák měl zapsány v žákovské knížce tyto údaje: adresu, telefonní čísla rodičů do zaměstnání a domů, adresu a jméno ošetřujícího lékaře. </w:t>
      </w:r>
    </w:p>
    <w:p w:rsidR="009732BF" w:rsidRDefault="00B352D6">
      <w:pPr>
        <w:pBdr>
          <w:top w:val="nil"/>
          <w:left w:val="nil"/>
          <w:bottom w:val="nil"/>
          <w:right w:val="nil"/>
          <w:between w:val="nil"/>
        </w:pBdr>
        <w:spacing w:line="240" w:lineRule="auto"/>
        <w:ind w:left="0" w:hanging="2"/>
        <w:jc w:val="both"/>
        <w:rPr>
          <w:color w:val="000000"/>
        </w:rPr>
      </w:pPr>
      <w:r>
        <w:rPr>
          <w:color w:val="000000"/>
        </w:rPr>
        <w:t>Při úrazu poskytnou žákovi nebo jiné o</w:t>
      </w:r>
      <w:r>
        <w:rPr>
          <w:color w:val="000000"/>
        </w:rPr>
        <w:t xml:space="preserve">sobě první pomoc, zajistí ošetření žáka lékařem. Úraz ihned hlásí vedení školy a vyplní záznam do knihy úrazů, případně vyplní předepsané formuláře. Ošetření a vyplnění záznamů zajišťuje ten pracovník, který byl jeho svědkem nebo který vykonával dozor.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w:t>
      </w:r>
      <w:r>
        <w:rPr>
          <w:color w:val="000000"/>
        </w:rPr>
        <w:t>2.Pedagogičtí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w:t>
      </w:r>
      <w:r>
        <w:rPr>
          <w:color w:val="000000"/>
        </w:rPr>
        <w:t xml:space="preserve">tů, přestávek  a stravování.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b/>
          <w:color w:val="000000"/>
        </w:rPr>
        <w:t>13. Postup školy při výskytu podezřelé látky a při podezření na užití omamné látky žákem</w:t>
      </w:r>
    </w:p>
    <w:p w:rsidR="009732BF" w:rsidRDefault="00B352D6">
      <w:pPr>
        <w:pBdr>
          <w:top w:val="nil"/>
          <w:left w:val="nil"/>
          <w:bottom w:val="nil"/>
          <w:right w:val="nil"/>
          <w:between w:val="nil"/>
        </w:pBdr>
        <w:spacing w:line="240" w:lineRule="auto"/>
        <w:ind w:left="0" w:hanging="2"/>
        <w:jc w:val="both"/>
        <w:rPr>
          <w:color w:val="000000"/>
        </w:rPr>
      </w:pPr>
      <w:r>
        <w:rPr>
          <w:color w:val="000000"/>
        </w:rPr>
        <w:t>(zpracováno dle trestního zákona 140/1961 Sb., zákona 379/2005</w:t>
      </w:r>
      <w:r>
        <w:rPr>
          <w:rFonts w:ascii="Arial" w:eastAsia="Arial" w:hAnsi="Arial" w:cs="Arial"/>
          <w:color w:val="000000"/>
          <w:sz w:val="20"/>
          <w:szCs w:val="20"/>
        </w:rPr>
        <w:t xml:space="preserve"> </w:t>
      </w:r>
      <w:r>
        <w:rPr>
          <w:color w:val="000000"/>
        </w:rPr>
        <w:t xml:space="preserve">Sb., o ochraně před </w:t>
      </w:r>
      <w:r>
        <w:t>alkoholismem</w:t>
      </w:r>
      <w:r>
        <w:rPr>
          <w:color w:val="000000"/>
        </w:rPr>
        <w:t xml:space="preserve"> a toxikomanií, Pedagogové proti drogám </w:t>
      </w:r>
      <w:r>
        <w:rPr>
          <w:color w:val="000000"/>
        </w:rPr>
        <w:t>- dokument MŠMT).</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a) Identifikace a ukládání látek. Zajistí-li pedagog podezřelou látku a je podezření, že se jedná o drogu či jinou škodlivou látku, v přítomnosti dalšího člena pedagogického sboru uloží tuto látku do obálky. Na obálku napíše datum, čas a</w:t>
      </w:r>
      <w:r>
        <w:rPr>
          <w:color w:val="000000"/>
        </w:rPr>
        <w:t xml:space="preserve"> místo zajištění látky. Obálku přelepí a opatří razítkem školy a uschová do školního trezoru.  Poté je nutno bezodkladně vyrozumět policii. Identifikaci provede vždy policie, nikoli zaměstnanec školy či školského zařízení. Pokud je zajištěna podezřelá látk</w:t>
      </w:r>
      <w:r>
        <w:rPr>
          <w:color w:val="000000"/>
        </w:rPr>
        <w:t>a u dítěte, které jeví známky otravy, předá se látka stejným způsobem uložená přivolanému lékaři. (Usnadní to lékařskou intervenci dítěte)</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b) Ohrožení zdraví žáka. V případě ohrožení zdraví žáka v důsledku podezření na požití omamné látky se postupuje tak</w:t>
      </w:r>
      <w:r>
        <w:rPr>
          <w:color w:val="000000"/>
        </w:rPr>
        <w:t>, jako když žák přijde do školy s horečkou. Dítě jevící příznaky užití omamné látky je odvedeno ze třídy do místnosti, musí být ale zajištěn dohled dospělé osoby, kde zůstane po dobu, než si pro něj přijdou rodiče nebo lékařská služba.Škola kontaktuje bezo</w:t>
      </w:r>
      <w:r>
        <w:rPr>
          <w:color w:val="000000"/>
        </w:rPr>
        <w:t>dkladně rodiče žáka nebo jeho  zákonné zástupce o blíže nespecifikovaných zdravotních potížích žáka, rodiče jsou vyzváni k tomu, aby si dítě co nejdříve vyzvedli ze školy, neboť je nutné lékařské vyšetření žáka.</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c) Pokud si rodič přijde do školy pro dítě,</w:t>
      </w:r>
      <w:r>
        <w:rPr>
          <w:color w:val="000000"/>
        </w:rPr>
        <w:t xml:space="preserve"> je seznámen se zdravotními potížemi (např.: zúžené zornice, návaly horka, potíže s dýcháním. </w:t>
      </w:r>
    </w:p>
    <w:p w:rsidR="009732BF" w:rsidRDefault="00B352D6">
      <w:pPr>
        <w:pBdr>
          <w:top w:val="nil"/>
          <w:left w:val="nil"/>
          <w:bottom w:val="nil"/>
          <w:right w:val="nil"/>
          <w:between w:val="nil"/>
        </w:pBdr>
        <w:spacing w:line="240" w:lineRule="auto"/>
        <w:ind w:left="0" w:hanging="2"/>
        <w:jc w:val="both"/>
        <w:rPr>
          <w:color w:val="000000"/>
        </w:rPr>
      </w:pPr>
      <w:r>
        <w:rPr>
          <w:color w:val="000000"/>
        </w:rPr>
        <w:t>Po užití stimulačních či kanabinoidních látek (jsou např. zornice rozšířené) škola apeluje na rodiče,. aby s dítětem navštívil lékaře, a nabídne možnosti, kde se</w:t>
      </w:r>
      <w:r>
        <w:rPr>
          <w:color w:val="000000"/>
        </w:rPr>
        <w:t xml:space="preserve"> může poradit o výchovných postupech. Pedagog odkáže rodiče na odborníky, na specializovaných pracovištích (PPP, SVP).</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d) Pokud si rodič do školy pro dítě nepřijde, škola přehodnotí zdravotní stav žáka a je v kompetenci školy přivolat lékařskou službu (mů</w:t>
      </w:r>
      <w:r>
        <w:rPr>
          <w:color w:val="000000"/>
        </w:rPr>
        <w:t>že jít o předávkování návykovou látkou), rodič je o postupu školy předem informován. Škola vyhotoví zápis průběhu celého případu a stanoví postup, jak zamezí případnému výskytu žáka pod vlivem omamné látky nebo výskytu podezřelé látky ve škole.</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e) Ředitel</w:t>
      </w:r>
      <w:r>
        <w:rPr>
          <w:color w:val="000000"/>
        </w:rPr>
        <w:t xml:space="preserve"> zajistí, aby v řádu školy nebo školského zařízení, byl uveden zákaz nošení, držení, distribuce a zneužívání návykových látek v areálu školy včetně sankcí, které z porušení tohoto zákazu vyplývají.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f) Proběhne třídní schůzka rodičů, seznámení s účinky a příznaky užití návykových látek dítěte, jak se škola k případu postaví, jak bude pracovat s rizikovou třídou v preventivní oblasti, rodiče </w:t>
      </w:r>
      <w:r>
        <w:rPr>
          <w:color w:val="000000"/>
        </w:rPr>
        <w:lastRenderedPageBreak/>
        <w:t>jsou vybídnuti ke spolupráci při výskytu sociálně nežádoucího</w:t>
      </w:r>
      <w:r>
        <w:rPr>
          <w:color w:val="000000"/>
        </w:rPr>
        <w:t xml:space="preserve"> chování, jsou seznámeni s náplní práce a konzultačními hodinami VP, ŠMP. Jsou seznámeni s tím že: dítě pod vlivem návykové látky ve škole porušuje vnitřní řád školy (zákaz nošení, držení, distribuce a zneužívání návykových látek v areálu školy, včetně san</w:t>
      </w:r>
      <w:r>
        <w:rPr>
          <w:color w:val="000000"/>
        </w:rPr>
        <w:t>kcí, které z porušení tohoto zákazu vyplývají, výchovná opatření). Viz Metodický pokyn ministra školství, mládeže a tělovýchovy k prevenci sociálně patologických jevů u dětí a mládeže č. j. 14 514/2000-51, Věstník MŠMT sešit 10/2000.</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g) Žák, který prokaza</w:t>
      </w:r>
      <w:r>
        <w:rPr>
          <w:color w:val="000000"/>
        </w:rPr>
        <w:t>telně zneužíval omamnou látku v areálu školy a tím porušil řád školy, bude kázeňsky potrestán dle školního řádu. Škola pozve nejrychlejší cestou rodiče tohoto žáka k jednání se školou. Rodiče jsou seznámeni se všemi skutečnostmi případu, porušením řádu ško</w:t>
      </w:r>
      <w:r>
        <w:rPr>
          <w:color w:val="000000"/>
        </w:rPr>
        <w:t>ly, návrhem výchovného opatření, který schválila a doporučila pedagogická rada. Škola doporučí rodičům nebo zákonným zástupcům.žáka specializovanou pomoc odborníků, škola vyhotoví dva zápisy z jednání, jeden obdrží rodiče, druhý zůstane uložen ve škole. Šk</w:t>
      </w:r>
      <w:r>
        <w:rPr>
          <w:color w:val="000000"/>
        </w:rPr>
        <w:t>ola nabídne rodičům pomoc-monitorování, pravidelné schůzky R + TU, ŠMP, VP. Žáci a studenti jsou obecnou formou seznámeni s případem a jsou upozorněni na závažnost držení, přechovávání a užívání návykové látky, a to nejen v areálu školy. Třída, v níž:se pr</w:t>
      </w:r>
      <w:r>
        <w:rPr>
          <w:color w:val="000000"/>
        </w:rPr>
        <w:t>oblém objevil, bude monitorována, budou v ní pracovat odborníci (Dlouhodobý prožitkový program) primární prevence, sekundární prevence.</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h) V případě podezření, že žák zneužívá návykové látky.</w:t>
      </w:r>
    </w:p>
    <w:p w:rsidR="009732BF" w:rsidRDefault="00B352D6">
      <w:pPr>
        <w:pBdr>
          <w:top w:val="nil"/>
          <w:left w:val="nil"/>
          <w:bottom w:val="nil"/>
          <w:right w:val="nil"/>
          <w:between w:val="nil"/>
        </w:pBdr>
        <w:spacing w:line="240" w:lineRule="auto"/>
        <w:ind w:left="0" w:hanging="2"/>
        <w:jc w:val="both"/>
        <w:rPr>
          <w:color w:val="000000"/>
        </w:rPr>
      </w:pPr>
      <w:r>
        <w:rPr>
          <w:color w:val="000000"/>
        </w:rPr>
        <w:t>Výchovný poradce, třídní učitel, pověřený pracovník, výchovný p</w:t>
      </w:r>
      <w:r>
        <w:rPr>
          <w:color w:val="000000"/>
        </w:rPr>
        <w:t>racovník dle svých odborných možností a komunikativních sociálních dovedností: Povede diskrétní šetření, pohovor s dítětem. Doporučí mu rozhovor s odborníkem, např. přes Linku důvěry, doporučení na odborníky ze zdravotnického zařízení, pedagogicko-psycholo</w:t>
      </w:r>
      <w:r>
        <w:rPr>
          <w:color w:val="000000"/>
        </w:rPr>
        <w:t>gické poradny, střediska výchovné péče. V případě možné nedůvěry ze strany dítěte k pracovníku školy doporučujeme (již při prvním rozhovoru) součinnost odborníků pedagogicko-psychologické poradny, střediska výchovné péče, sociálních kurátorů, pracovníků od</w:t>
      </w:r>
      <w:r>
        <w:rPr>
          <w:color w:val="000000"/>
        </w:rPr>
        <w:t xml:space="preserve">dělení péče o dítě, nestátního poradenského zařízení, zdravotnického zařízení, kontaktního centra..., atd. Kontaktuje rodiče ( zákonné zástupce). V případě negativní reakce rodičů na sdělení skutečnosti a v případě, že rodiče nezařídí pro žáka další péči. </w:t>
      </w:r>
      <w:r>
        <w:rPr>
          <w:color w:val="000000"/>
        </w:rPr>
        <w:t>Uvědomí rodiče (zákonné zástupce) a sociální odbor v případě akutního ohrožení zdraví po požití drogy, tj. při nebezpečí předávkování a trvalého zdravotního poškození včetně vzniku návyku hraničícího a bezprostředním ohrožením života. V akutním případě, po</w:t>
      </w:r>
      <w:r>
        <w:rPr>
          <w:color w:val="000000"/>
        </w:rPr>
        <w:t xml:space="preserve"> průkazném zjištění zneužívání návykových - látek ve škole, nebo v případě, že žák je prokazatelně ovlivněn drogou (i alkoholem) v době vyučování ředitel školy nebo pověřený pracovník školy: Uvědomí rodiče, popřípadě zákonného zástupce a zároveň kontaktuje</w:t>
      </w:r>
      <w:r>
        <w:rPr>
          <w:color w:val="000000"/>
        </w:rPr>
        <w:t xml:space="preserve"> zdravotnické zařízení. Uvědomí oddělení péče o dítě, oddělení sociální prevence, sociálního odboru OÚ.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b/>
          <w:color w:val="000000"/>
        </w:rPr>
        <w:t xml:space="preserve">14. Evidence úrazů. </w:t>
      </w:r>
    </w:p>
    <w:p w:rsidR="009732BF" w:rsidRDefault="00B352D6">
      <w:pPr>
        <w:numPr>
          <w:ilvl w:val="0"/>
          <w:numId w:val="4"/>
        </w:numPr>
        <w:pBdr>
          <w:top w:val="nil"/>
          <w:left w:val="nil"/>
          <w:bottom w:val="nil"/>
          <w:right w:val="nil"/>
          <w:between w:val="nil"/>
        </w:pBdr>
        <w:spacing w:line="240" w:lineRule="auto"/>
        <w:ind w:left="0" w:hanging="2"/>
        <w:jc w:val="both"/>
        <w:rPr>
          <w:color w:val="000000"/>
        </w:rPr>
      </w:pPr>
      <w:r>
        <w:rPr>
          <w:color w:val="000000"/>
        </w:rPr>
        <w:t>Záznam o úrazu provádí zaměstnanec školy, který v době vzniku úrazu vykonával nad žáky dohled. Pokud byl úraz ohlášen dodatečně ž</w:t>
      </w:r>
      <w:r>
        <w:rPr>
          <w:color w:val="000000"/>
        </w:rPr>
        <w:t>ákem nebo jeho zákonnými zástupci, záznam provádí opět zaměstnanec, během jehož dohledu k úraz údajně došlo, nebo třídní učitel.</w:t>
      </w:r>
    </w:p>
    <w:p w:rsidR="009732BF" w:rsidRDefault="00B352D6">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V </w:t>
      </w:r>
      <w:r>
        <w:rPr>
          <w:b/>
          <w:color w:val="000000"/>
          <w:u w:val="single"/>
        </w:rPr>
        <w:t>knize úrazů</w:t>
      </w:r>
      <w:r>
        <w:rPr>
          <w:color w:val="000000"/>
        </w:rPr>
        <w:t xml:space="preserve"> se evidují všechny úrazy dětí, žáků a studentů (dále jen "úraz"), ke kterým došlo při vzdělávání a s ním přímo so</w:t>
      </w:r>
      <w:r>
        <w:rPr>
          <w:color w:val="000000"/>
        </w:rPr>
        <w:t xml:space="preserve">uvisejících činnostech a to nejpozději do 24 hodin od okamžiku, kdy se škola o úrazu dozví. </w:t>
      </w:r>
    </w:p>
    <w:p w:rsidR="009732BF" w:rsidRDefault="00B352D6">
      <w:pPr>
        <w:numPr>
          <w:ilvl w:val="0"/>
          <w:numId w:val="4"/>
        </w:numPr>
        <w:pBdr>
          <w:top w:val="nil"/>
          <w:left w:val="nil"/>
          <w:bottom w:val="nil"/>
          <w:right w:val="nil"/>
          <w:between w:val="nil"/>
        </w:pBdr>
        <w:spacing w:line="240" w:lineRule="auto"/>
        <w:ind w:left="0" w:hanging="2"/>
        <w:jc w:val="both"/>
        <w:rPr>
          <w:color w:val="000000"/>
        </w:rPr>
      </w:pPr>
      <w:r>
        <w:rPr>
          <w:color w:val="000000"/>
        </w:rPr>
        <w:t>Při úrazech smrtelných a úrazech jejichž důsledkem byla nepřítomnost dítěte, žáka nebo studenta ve škole nebo školském zařízení, vyhotovuje škola obdobným postupem</w:t>
      </w:r>
      <w:r>
        <w:rPr>
          <w:color w:val="000000"/>
        </w:rPr>
        <w:t xml:space="preserve"> záznamy o úrazu na </w:t>
      </w:r>
      <w:r>
        <w:rPr>
          <w:b/>
          <w:color w:val="000000"/>
          <w:u w:val="single"/>
        </w:rPr>
        <w:t xml:space="preserve">předepsaných formulářích. </w:t>
      </w:r>
      <w:r>
        <w:rPr>
          <w:color w:val="000000"/>
        </w:rPr>
        <w:t>Pro účely školských předpisů se smrtelným úrazem  rozumí takové poškození zdraví, které způsobilo smrt po úrazu nebo na jehož následky žák zemřel nejpozději do jednoho roku od vzniku úrazu. Záznam o jakémkoli ú</w:t>
      </w:r>
      <w:r>
        <w:rPr>
          <w:color w:val="000000"/>
        </w:rPr>
        <w:t>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w:t>
      </w:r>
      <w:r>
        <w:rPr>
          <w:color w:val="000000"/>
        </w:rPr>
        <w:t xml:space="preserve"> vyhotoví o úrazu, který nezpůsobí nepřítomnost žáka ve škole nebo školském zařízení, záznam, pokud je pravděpodobné, že žáku bude poskytnuta </w:t>
      </w:r>
      <w:r>
        <w:rPr>
          <w:color w:val="000000"/>
        </w:rPr>
        <w:lastRenderedPageBreak/>
        <w:t>náhrada za bolest a ztížení společenského uplatnění způsobené úrazem. Jedno vyhotovení záznamu o úrazu předá škola</w:t>
      </w:r>
      <w:r>
        <w:rPr>
          <w:color w:val="000000"/>
        </w:rPr>
        <w:t xml:space="preserve"> nebo školské zařízení zletilému žákovi, v případě nezletilého žáka jeho zákonnému zástupci.</w:t>
      </w:r>
    </w:p>
    <w:p w:rsidR="009732BF" w:rsidRDefault="00B352D6">
      <w:pPr>
        <w:numPr>
          <w:ilvl w:val="0"/>
          <w:numId w:val="4"/>
        </w:numPr>
        <w:pBdr>
          <w:top w:val="nil"/>
          <w:left w:val="nil"/>
          <w:bottom w:val="nil"/>
          <w:right w:val="nil"/>
          <w:between w:val="nil"/>
        </w:pBdr>
        <w:spacing w:line="240" w:lineRule="auto"/>
        <w:ind w:left="0" w:hanging="2"/>
        <w:jc w:val="both"/>
        <w:rPr>
          <w:color w:val="000000"/>
        </w:rPr>
      </w:pPr>
      <w:r>
        <w:rPr>
          <w:color w:val="000000"/>
        </w:rPr>
        <w:t>Hlášení úrazu. O úrazu nezletilého žáka podá škola nebo školské zařízení bez zbytečného odkladu hlášení jeho zákonnému zástupci. Pokud nasvědčují zjištěné skutečno</w:t>
      </w:r>
      <w:r>
        <w:rPr>
          <w:color w:val="000000"/>
        </w:rPr>
        <w:t>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w:t>
      </w:r>
      <w:r>
        <w:rPr>
          <w:color w:val="000000"/>
        </w:rPr>
        <w:t>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w:t>
      </w:r>
    </w:p>
    <w:p w:rsidR="009732BF" w:rsidRDefault="00B352D6">
      <w:pPr>
        <w:numPr>
          <w:ilvl w:val="0"/>
          <w:numId w:val="4"/>
        </w:numPr>
        <w:pBdr>
          <w:top w:val="nil"/>
          <w:left w:val="nil"/>
          <w:bottom w:val="nil"/>
          <w:right w:val="nil"/>
          <w:between w:val="nil"/>
        </w:pBdr>
        <w:spacing w:line="240" w:lineRule="auto"/>
        <w:ind w:left="0" w:hanging="2"/>
        <w:jc w:val="both"/>
        <w:rPr>
          <w:color w:val="000000"/>
        </w:rPr>
      </w:pPr>
      <w:r>
        <w:rPr>
          <w:color w:val="000000"/>
        </w:rPr>
        <w:t>Záznam o úrazu</w:t>
      </w:r>
      <w:r>
        <w:rPr>
          <w:color w:val="000000"/>
        </w:rPr>
        <w:t xml:space="preserve"> jehož důsledkem byla nepřítomnost, nebo pokud je pravděpodobné, že žáku bude poskytnuta náhrada za bolest a ztížení společenského uplatnění způsobené úrazem, zasílá škola za uplynulý kalendářní měsíc, nejpozději do pátého dne následujícího měsíce - zřizov</w:t>
      </w:r>
      <w:r>
        <w:rPr>
          <w:color w:val="000000"/>
        </w:rPr>
        <w:t>ateli, zdravotní pojišťovně žáka a příslušnému inspektorátu České školní inspekce.</w:t>
      </w:r>
    </w:p>
    <w:p w:rsidR="009732BF" w:rsidRDefault="00B352D6">
      <w:pPr>
        <w:numPr>
          <w:ilvl w:val="0"/>
          <w:numId w:val="4"/>
        </w:numPr>
        <w:pBdr>
          <w:top w:val="nil"/>
          <w:left w:val="nil"/>
          <w:bottom w:val="nil"/>
          <w:right w:val="nil"/>
          <w:between w:val="nil"/>
        </w:pBdr>
        <w:spacing w:line="240" w:lineRule="auto"/>
        <w:ind w:left="0" w:hanging="2"/>
        <w:jc w:val="both"/>
        <w:rPr>
          <w:color w:val="000000"/>
        </w:rPr>
      </w:pPr>
      <w:r>
        <w:rPr>
          <w:color w:val="000000"/>
        </w:rPr>
        <w:t>Záznam o smrtelném úrazu zasílá škola navíc ještě místně příslušnému útvaru Policie České republiky a to do 5 pracovních dnů po podání hlášení podle předchozího odstavce.</w:t>
      </w:r>
    </w:p>
    <w:p w:rsidR="009732BF" w:rsidRDefault="00B352D6">
      <w:pPr>
        <w:numPr>
          <w:ilvl w:val="0"/>
          <w:numId w:val="4"/>
        </w:numPr>
        <w:pBdr>
          <w:top w:val="nil"/>
          <w:left w:val="nil"/>
          <w:bottom w:val="nil"/>
          <w:right w:val="nil"/>
          <w:between w:val="nil"/>
        </w:pBdr>
        <w:spacing w:line="240" w:lineRule="auto"/>
        <w:ind w:left="0" w:hanging="2"/>
        <w:jc w:val="both"/>
        <w:rPr>
          <w:color w:val="000000"/>
        </w:rPr>
      </w:pPr>
      <w:r>
        <w:rPr>
          <w:color w:val="000000"/>
        </w:rPr>
        <w:t>Os</w:t>
      </w:r>
      <w:r>
        <w:rPr>
          <w:color w:val="000000"/>
        </w:rPr>
        <w:t>obní údaje, které jsou součástí knihy úrazů, mohou být zpracovávány pouze za účelem evidence úrazů, popřípadě jako podklad pro vyhotovení záznamu o úrazu, podléhají režimu ochrany osobních údajů podle planých právních předpisů.</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IV. Podmínky zacházení s majetkem školy ze strany žáků.</w:t>
      </w:r>
    </w:p>
    <w:p w:rsidR="009732BF" w:rsidRDefault="009732BF">
      <w:pPr>
        <w:pBdr>
          <w:top w:val="nil"/>
          <w:left w:val="nil"/>
          <w:bottom w:val="nil"/>
          <w:right w:val="nil"/>
          <w:between w:val="nil"/>
        </w:pBdr>
        <w:spacing w:line="240" w:lineRule="auto"/>
        <w:ind w:left="0" w:hanging="2"/>
        <w:jc w:val="both"/>
        <w:rPr>
          <w:color w:val="000000"/>
          <w:u w:val="single"/>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 U každého svévolného poškození nebo zničení majetku školy, majetku žáků,učitelů či jiných osob žákem je vyžadována úhrada od rodičů žáka, který poškození způsobil. Pokud byl vznik škody umožněn ne</w:t>
      </w:r>
      <w:r>
        <w:rPr>
          <w:color w:val="000000"/>
        </w:rPr>
        <w:t>dostatečným dozorem nad žákem, na náhradu škody od rodičů není právní nárok Při závažnější škodě nebo nemožnosti vyřešit náhradu škody s rodiči je vznik škody hlášen Policii ČR, případně orgánům sociální péče.</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2. Ztráty věcí hlásí žáci neprodleně svému tř</w:t>
      </w:r>
      <w:r>
        <w:rPr>
          <w:color w:val="000000"/>
        </w:rPr>
        <w:t>ídnímu učiteli. Žáci dbají na dostatečné zajištění svých věcí.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3.Do školy žáci nosí pouze věci potřebné k výuce, cenné věci do školy nenosí. Hodinky, šperky, mobilní telefony apod. mají neustále u sebe, mají zakázáno je odkládat, pouze z bezpečnostních dů</w:t>
      </w:r>
      <w:r>
        <w:rPr>
          <w:color w:val="000000"/>
        </w:rPr>
        <w:t xml:space="preserve">vodů a na výslovný pokyn vyučujícího, který zajistí jejich úschovu.      </w:t>
      </w:r>
    </w:p>
    <w:p w:rsidR="009732BF" w:rsidRDefault="009732BF">
      <w:pPr>
        <w:pBdr>
          <w:top w:val="nil"/>
          <w:left w:val="nil"/>
          <w:bottom w:val="nil"/>
          <w:right w:val="nil"/>
          <w:between w:val="nil"/>
        </w:pBdr>
        <w:spacing w:line="240" w:lineRule="auto"/>
        <w:ind w:left="0" w:hanging="2"/>
        <w:jc w:val="both"/>
        <w:rPr>
          <w:color w:val="000000"/>
          <w:sz w:val="20"/>
          <w:szCs w:val="2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4. Žáci škola a zaměstnanci školy odkládají osobní majetek pouze na místa k tomu určená.</w:t>
      </w:r>
    </w:p>
    <w:p w:rsidR="009732BF" w:rsidRDefault="009732BF">
      <w:pPr>
        <w:pBdr>
          <w:top w:val="nil"/>
          <w:left w:val="nil"/>
          <w:bottom w:val="nil"/>
          <w:right w:val="nil"/>
          <w:between w:val="nil"/>
        </w:pBdr>
        <w:spacing w:line="240" w:lineRule="auto"/>
        <w:ind w:left="0" w:hanging="2"/>
        <w:jc w:val="both"/>
        <w:rPr>
          <w:color w:val="000000"/>
          <w:sz w:val="20"/>
          <w:szCs w:val="2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5. Žákům základní školy jsou bezplatně poskytovány učebnice a učební texty uvedené v seznam</w:t>
      </w:r>
      <w:r>
        <w:rPr>
          <w:color w:val="000000"/>
        </w:rPr>
        <w:t>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w:t>
      </w:r>
      <w:r>
        <w:rPr>
          <w:color w:val="000000"/>
        </w:rPr>
        <w:t xml:space="preserve">ovinni řádně pečovat o takto propůjčený majetek školy, ochraňovat jej před ztrátou a poškozením, vrátit jej na konci roku v řádném stavu.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FF0000"/>
        </w:rPr>
      </w:pPr>
      <w:r>
        <w:rPr>
          <w:color w:val="FF0000"/>
        </w:rPr>
        <w:t>6. V případě přechodu na vzdělávání distančním způsobem mohou být žákům zapůjčeny technické prostředky školy pro dig</w:t>
      </w:r>
      <w:r>
        <w:rPr>
          <w:color w:val="FF0000"/>
        </w:rPr>
        <w:t xml:space="preserve">itální komunikaci (tablet, sluchátka, notebook…), tento majetek je zapůjčen uzavřením smlouvy o výpůjčce. </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V. Pravidla pro hodnocení výsledků vzdělávání žáků a studentů.</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1. Tato pravidla jsou pro svoji rozsáhlost uvedena v dílčí, samostatné části školníh</w:t>
      </w:r>
      <w:r>
        <w:rPr>
          <w:color w:val="000000"/>
        </w:rPr>
        <w:t xml:space="preserve">o řádu - ve směrnici "Školní řád - pravidla pro hodnocení výsledků vzdělávání žáků a studentů" (klasifikačním řádu). </w:t>
      </w: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lastRenderedPageBreak/>
        <w:t>VI. Školní stravování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Podle vyhlášky č. 107/2005 Sb. o školním stravování (§2, odst. 3) stanovuje ředitel školy podmínky pro poskytování </w:t>
      </w:r>
      <w:r>
        <w:rPr>
          <w:color w:val="000000"/>
        </w:rPr>
        <w:t>školního stravování, které jsou součástí samostatné směrnice.</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u w:val="single"/>
        </w:rPr>
      </w:pPr>
      <w:r>
        <w:rPr>
          <w:b/>
          <w:color w:val="000000"/>
          <w:u w:val="single"/>
        </w:rPr>
        <w:t>VII. Závěrečná ustanovení</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numPr>
          <w:ilvl w:val="0"/>
          <w:numId w:val="5"/>
        </w:numPr>
        <w:pBdr>
          <w:top w:val="nil"/>
          <w:left w:val="nil"/>
          <w:bottom w:val="nil"/>
          <w:right w:val="nil"/>
          <w:between w:val="nil"/>
        </w:pBdr>
        <w:spacing w:line="240" w:lineRule="auto"/>
        <w:ind w:left="0" w:hanging="2"/>
        <w:jc w:val="both"/>
        <w:rPr>
          <w:color w:val="000000"/>
        </w:rPr>
      </w:pPr>
      <w:r>
        <w:rPr>
          <w:color w:val="000000"/>
        </w:rPr>
        <w:t>Kontrolou provádění ustanovení této směrnice je statutárním orgánem školy pověřena Mgr. Radka Holcrová, zřš.</w:t>
      </w:r>
    </w:p>
    <w:p w:rsidR="009732BF" w:rsidRDefault="00B352D6">
      <w:pPr>
        <w:numPr>
          <w:ilvl w:val="0"/>
          <w:numId w:val="5"/>
        </w:numPr>
        <w:pBdr>
          <w:top w:val="nil"/>
          <w:left w:val="nil"/>
          <w:bottom w:val="nil"/>
          <w:right w:val="nil"/>
          <w:between w:val="nil"/>
        </w:pBdr>
        <w:spacing w:line="240" w:lineRule="auto"/>
        <w:ind w:left="0" w:hanging="2"/>
        <w:jc w:val="both"/>
        <w:rPr>
          <w:color w:val="000000"/>
        </w:rPr>
      </w:pPr>
      <w:r>
        <w:rPr>
          <w:color w:val="000000"/>
        </w:rPr>
        <w:t>O kontrolách provádí písemné záznamy.</w:t>
      </w:r>
    </w:p>
    <w:p w:rsidR="009732BF" w:rsidRDefault="00B352D6">
      <w:pPr>
        <w:numPr>
          <w:ilvl w:val="0"/>
          <w:numId w:val="5"/>
        </w:numPr>
        <w:pBdr>
          <w:top w:val="nil"/>
          <w:left w:val="nil"/>
          <w:bottom w:val="nil"/>
          <w:right w:val="nil"/>
          <w:between w:val="nil"/>
        </w:pBdr>
        <w:spacing w:line="240" w:lineRule="auto"/>
        <w:ind w:left="0" w:hanging="2"/>
        <w:jc w:val="both"/>
        <w:rPr>
          <w:color w:val="000000"/>
        </w:rPr>
      </w:pPr>
      <w:r>
        <w:rPr>
          <w:color w:val="000000"/>
        </w:rPr>
        <w:t>Zrušuje se předchozí znění této směrnice č.j. 789/20</w:t>
      </w:r>
      <w:r>
        <w:t>20</w:t>
      </w:r>
      <w:r>
        <w:rPr>
          <w:color w:val="000000"/>
        </w:rPr>
        <w:t xml:space="preserve">, ze dne </w:t>
      </w:r>
      <w:r>
        <w:t>12.10.2020</w:t>
      </w:r>
      <w:r>
        <w:rPr>
          <w:color w:val="000000"/>
        </w:rPr>
        <w:t xml:space="preserve">. Uložení směrnice v archivu školy se řídí Spisovým a skartačním řádem školy. </w:t>
      </w:r>
    </w:p>
    <w:p w:rsidR="009732BF" w:rsidRDefault="00B352D6">
      <w:pPr>
        <w:numPr>
          <w:ilvl w:val="0"/>
          <w:numId w:val="5"/>
        </w:numPr>
        <w:pBdr>
          <w:top w:val="nil"/>
          <w:left w:val="nil"/>
          <w:bottom w:val="nil"/>
          <w:right w:val="nil"/>
          <w:between w:val="nil"/>
        </w:pBdr>
        <w:spacing w:line="240" w:lineRule="auto"/>
        <w:ind w:left="0" w:hanging="2"/>
        <w:jc w:val="both"/>
        <w:rPr>
          <w:color w:val="000000"/>
        </w:rPr>
      </w:pPr>
      <w:r>
        <w:rPr>
          <w:color w:val="000000"/>
        </w:rPr>
        <w:t xml:space="preserve">Směrnice nabývá účinnosti dnem : </w:t>
      </w:r>
      <w:r>
        <w:t>26.8.2022</w:t>
      </w:r>
    </w:p>
    <w:p w:rsidR="009732BF" w:rsidRDefault="00B352D6">
      <w:pPr>
        <w:numPr>
          <w:ilvl w:val="0"/>
          <w:numId w:val="5"/>
        </w:numPr>
        <w:pBdr>
          <w:top w:val="nil"/>
          <w:left w:val="nil"/>
          <w:bottom w:val="nil"/>
          <w:right w:val="nil"/>
          <w:between w:val="nil"/>
        </w:pBdr>
        <w:spacing w:line="240" w:lineRule="auto"/>
        <w:ind w:left="0" w:hanging="2"/>
        <w:jc w:val="both"/>
        <w:rPr>
          <w:color w:val="000000"/>
        </w:rPr>
      </w:pPr>
      <w:r>
        <w:rPr>
          <w:color w:val="000000"/>
        </w:rPr>
        <w:t>Podle § 30 školského zákona č. 561/2004 Sb. zveřejňuje ředite</w:t>
      </w:r>
      <w:r>
        <w:rPr>
          <w:color w:val="000000"/>
        </w:rPr>
        <w:t>l školy tento řád následujícím způsobem: vyvěšením v hale školy a ve sborovně školy.</w:t>
      </w:r>
    </w:p>
    <w:p w:rsidR="009732BF" w:rsidRDefault="00B352D6">
      <w:pPr>
        <w:numPr>
          <w:ilvl w:val="0"/>
          <w:numId w:val="5"/>
        </w:numPr>
        <w:pBdr>
          <w:top w:val="nil"/>
          <w:left w:val="nil"/>
          <w:bottom w:val="nil"/>
          <w:right w:val="nil"/>
          <w:between w:val="nil"/>
        </w:pBdr>
        <w:spacing w:line="240" w:lineRule="auto"/>
        <w:ind w:left="0" w:hanging="2"/>
        <w:jc w:val="both"/>
        <w:rPr>
          <w:color w:val="000000"/>
        </w:rPr>
      </w:pPr>
      <w:r>
        <w:rPr>
          <w:color w:val="000000"/>
        </w:rPr>
        <w:t xml:space="preserve">Zaměstnanci školy s tímto řádem byli seznámeni na provozní poradě dne </w:t>
      </w:r>
      <w:r>
        <w:t>25.8.2022</w:t>
      </w:r>
      <w:r>
        <w:rPr>
          <w:color w:val="000000"/>
        </w:rPr>
        <w:t>.</w:t>
      </w:r>
    </w:p>
    <w:p w:rsidR="009732BF" w:rsidRDefault="00B352D6">
      <w:pPr>
        <w:numPr>
          <w:ilvl w:val="0"/>
          <w:numId w:val="5"/>
        </w:numPr>
        <w:pBdr>
          <w:top w:val="nil"/>
          <w:left w:val="nil"/>
          <w:bottom w:val="nil"/>
          <w:right w:val="nil"/>
          <w:between w:val="nil"/>
        </w:pBdr>
        <w:spacing w:line="240" w:lineRule="auto"/>
        <w:ind w:left="0" w:hanging="2"/>
        <w:jc w:val="both"/>
        <w:rPr>
          <w:color w:val="000000"/>
        </w:rPr>
      </w:pPr>
      <w:r>
        <w:rPr>
          <w:color w:val="000000"/>
        </w:rPr>
        <w:t>Žáci školy jsou s tímto řádem seznámeni třídními učiteli na začátku školního roku, seznáme</w:t>
      </w:r>
      <w:r>
        <w:rPr>
          <w:color w:val="000000"/>
        </w:rPr>
        <w:t xml:space="preserve">ní je zaznamenáno v elektronických třídních knihách. </w:t>
      </w:r>
    </w:p>
    <w:p w:rsidR="009732BF" w:rsidRDefault="00B352D6">
      <w:pPr>
        <w:numPr>
          <w:ilvl w:val="0"/>
          <w:numId w:val="5"/>
        </w:numPr>
        <w:pBdr>
          <w:top w:val="nil"/>
          <w:left w:val="nil"/>
          <w:bottom w:val="nil"/>
          <w:right w:val="nil"/>
          <w:between w:val="nil"/>
        </w:pBdr>
        <w:spacing w:line="240" w:lineRule="auto"/>
        <w:ind w:left="0" w:hanging="2"/>
        <w:jc w:val="both"/>
        <w:rPr>
          <w:color w:val="000000"/>
        </w:rPr>
      </w:pPr>
      <w:r>
        <w:rPr>
          <w:color w:val="000000"/>
        </w:rPr>
        <w:t>Zákonným zástupcům žáků je školní řád zpřístupněn v hale školy.</w:t>
      </w: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 xml:space="preserve">V Miroslavi dne </w:t>
      </w:r>
      <w:r>
        <w:t>25.8.2022</w:t>
      </w:r>
    </w:p>
    <w:p w:rsidR="009732BF" w:rsidRDefault="009732BF">
      <w:pPr>
        <w:pBdr>
          <w:top w:val="nil"/>
          <w:left w:val="nil"/>
          <w:bottom w:val="nil"/>
          <w:right w:val="nil"/>
          <w:between w:val="nil"/>
        </w:pBdr>
        <w:spacing w:line="240" w:lineRule="auto"/>
        <w:ind w:left="0" w:hanging="2"/>
        <w:jc w:val="both"/>
        <w:rPr>
          <w:color w:val="000000"/>
        </w:rPr>
      </w:pPr>
    </w:p>
    <w:p w:rsidR="009732BF" w:rsidRDefault="009732BF">
      <w:pPr>
        <w:pBdr>
          <w:top w:val="nil"/>
          <w:left w:val="nil"/>
          <w:bottom w:val="nil"/>
          <w:right w:val="nil"/>
          <w:between w:val="nil"/>
        </w:pBdr>
        <w:spacing w:line="240" w:lineRule="auto"/>
        <w:ind w:left="0" w:hanging="2"/>
        <w:jc w:val="both"/>
        <w:rPr>
          <w:color w:val="000000"/>
        </w:rPr>
      </w:pPr>
    </w:p>
    <w:p w:rsidR="009732BF" w:rsidRDefault="009732BF">
      <w:pPr>
        <w:pBdr>
          <w:top w:val="nil"/>
          <w:left w:val="nil"/>
          <w:bottom w:val="nil"/>
          <w:right w:val="nil"/>
          <w:between w:val="nil"/>
        </w:pBdr>
        <w:spacing w:line="240" w:lineRule="auto"/>
        <w:ind w:left="0" w:hanging="2"/>
        <w:jc w:val="both"/>
        <w:rPr>
          <w:color w:val="000000"/>
        </w:rPr>
      </w:pPr>
    </w:p>
    <w:p w:rsidR="009732BF" w:rsidRDefault="009732BF">
      <w:pPr>
        <w:pBdr>
          <w:top w:val="nil"/>
          <w:left w:val="nil"/>
          <w:bottom w:val="nil"/>
          <w:right w:val="nil"/>
          <w:between w:val="nil"/>
        </w:pBdr>
        <w:spacing w:line="240" w:lineRule="auto"/>
        <w:ind w:left="0" w:hanging="2"/>
        <w:jc w:val="both"/>
        <w:rPr>
          <w:color w:val="000000"/>
        </w:rPr>
      </w:pP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i/>
          <w:color w:val="000000"/>
        </w:rPr>
        <w:t>(hranaté razítko)</w:t>
      </w:r>
    </w:p>
    <w:p w:rsidR="009732BF" w:rsidRDefault="009732BF">
      <w:pPr>
        <w:pBdr>
          <w:top w:val="nil"/>
          <w:left w:val="nil"/>
          <w:bottom w:val="nil"/>
          <w:right w:val="nil"/>
          <w:between w:val="nil"/>
        </w:pBdr>
        <w:spacing w:line="240" w:lineRule="auto"/>
        <w:ind w:left="0" w:hanging="2"/>
        <w:jc w:val="both"/>
        <w:rPr>
          <w:color w:val="000000"/>
        </w:rPr>
      </w:pP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i/>
          <w:color w:val="000000"/>
        </w:rPr>
        <w:t>(podpis ředitelky školy)</w:t>
      </w:r>
    </w:p>
    <w:p w:rsidR="009732BF" w:rsidRDefault="009732BF">
      <w:pPr>
        <w:pBdr>
          <w:top w:val="nil"/>
          <w:left w:val="nil"/>
          <w:bottom w:val="nil"/>
          <w:right w:val="nil"/>
          <w:between w:val="nil"/>
        </w:pBdr>
        <w:spacing w:line="240" w:lineRule="auto"/>
        <w:ind w:left="0" w:hanging="2"/>
        <w:jc w:val="both"/>
        <w:rPr>
          <w:color w:val="000000"/>
        </w:rPr>
      </w:pPr>
    </w:p>
    <w:p w:rsidR="009732BF" w:rsidRDefault="009732BF">
      <w:pPr>
        <w:pBdr>
          <w:top w:val="nil"/>
          <w:left w:val="nil"/>
          <w:bottom w:val="nil"/>
          <w:right w:val="nil"/>
          <w:between w:val="nil"/>
        </w:pBdr>
        <w:spacing w:line="240" w:lineRule="auto"/>
        <w:ind w:left="0" w:hanging="2"/>
        <w:jc w:val="both"/>
        <w:rPr>
          <w:color w:val="000000"/>
        </w:rPr>
      </w:pPr>
    </w:p>
    <w:p w:rsidR="009732BF" w:rsidRDefault="009732BF">
      <w:pPr>
        <w:pBdr>
          <w:top w:val="nil"/>
          <w:left w:val="nil"/>
          <w:bottom w:val="nil"/>
          <w:right w:val="nil"/>
          <w:between w:val="nil"/>
        </w:pBdr>
        <w:spacing w:line="240" w:lineRule="auto"/>
        <w:ind w:left="0" w:hanging="2"/>
        <w:jc w:val="both"/>
        <w:rPr>
          <w:color w:val="000000"/>
        </w:rPr>
      </w:pPr>
    </w:p>
    <w:p w:rsidR="009732BF" w:rsidRDefault="009732BF">
      <w:pPr>
        <w:pBdr>
          <w:top w:val="nil"/>
          <w:left w:val="nil"/>
          <w:bottom w:val="nil"/>
          <w:right w:val="nil"/>
          <w:between w:val="nil"/>
        </w:pBdr>
        <w:spacing w:line="240" w:lineRule="auto"/>
        <w:ind w:left="0" w:hanging="2"/>
        <w:jc w:val="both"/>
        <w:rPr>
          <w:color w:val="000000"/>
        </w:rPr>
      </w:pPr>
    </w:p>
    <w:p w:rsidR="009732BF" w:rsidRDefault="00B352D6">
      <w:pPr>
        <w:pBdr>
          <w:top w:val="nil"/>
          <w:left w:val="nil"/>
          <w:bottom w:val="nil"/>
          <w:right w:val="nil"/>
          <w:between w:val="nil"/>
        </w:pBdr>
        <w:spacing w:line="240" w:lineRule="auto"/>
        <w:ind w:left="0" w:hanging="2"/>
        <w:jc w:val="both"/>
        <w:rPr>
          <w:color w:val="000000"/>
        </w:rPr>
      </w:pPr>
      <w:r>
        <w:rPr>
          <w:color w:val="000000"/>
        </w:rPr>
        <w:t>Mgr. Jana Kadlecová</w:t>
      </w:r>
    </w:p>
    <w:p w:rsidR="009732BF" w:rsidRDefault="00B352D6">
      <w:pPr>
        <w:pBdr>
          <w:top w:val="nil"/>
          <w:left w:val="nil"/>
          <w:bottom w:val="nil"/>
          <w:right w:val="nil"/>
          <w:between w:val="nil"/>
        </w:pBdr>
        <w:spacing w:line="240" w:lineRule="auto"/>
        <w:ind w:left="0" w:hanging="2"/>
        <w:jc w:val="both"/>
        <w:rPr>
          <w:color w:val="000000"/>
        </w:rPr>
      </w:pPr>
      <w:r>
        <w:rPr>
          <w:color w:val="000000"/>
        </w:rPr>
        <w:t>ředitelka školy</w:t>
      </w:r>
    </w:p>
    <w:sectPr w:rsidR="009732BF">
      <w:footerReference w:type="default" r:id="rId8"/>
      <w:pgSz w:w="11907" w:h="16840"/>
      <w:pgMar w:top="1134" w:right="851" w:bottom="851" w:left="1701"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2D6" w:rsidRDefault="00B352D6">
      <w:pPr>
        <w:spacing w:line="240" w:lineRule="auto"/>
        <w:ind w:left="0" w:hanging="2"/>
      </w:pPr>
      <w:r>
        <w:separator/>
      </w:r>
    </w:p>
  </w:endnote>
  <w:endnote w:type="continuationSeparator" w:id="0">
    <w:p w:rsidR="00B352D6" w:rsidRDefault="00B352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BF" w:rsidRDefault="00B352D6">
    <w:pPr>
      <w:pBdr>
        <w:top w:val="single" w:sz="6" w:space="1" w:color="000000"/>
        <w:left w:val="single" w:sz="6" w:space="4" w:color="000000"/>
        <w:bottom w:val="single" w:sz="6" w:space="1" w:color="000000"/>
        <w:right w:val="single" w:sz="6" w:space="4" w:color="000000"/>
        <w:between w:val="nil"/>
      </w:pBdr>
      <w:tabs>
        <w:tab w:val="center" w:pos="4536"/>
        <w:tab w:val="right" w:pos="9072"/>
      </w:tabs>
      <w:spacing w:line="240" w:lineRule="auto"/>
      <w:ind w:left="0" w:hanging="2"/>
      <w:rPr>
        <w:color w:val="000000"/>
        <w:sz w:val="28"/>
        <w:szCs w:val="28"/>
      </w:rPr>
    </w:pPr>
    <w:r>
      <w:rPr>
        <w:color w:val="000000"/>
        <w:sz w:val="20"/>
        <w:szCs w:val="20"/>
      </w:rPr>
      <w:t xml:space="preserve">Organizační řád školy – součást: 2 - "Školní řád"         </w:t>
    </w:r>
    <w:r>
      <w:rPr>
        <w:color w:val="000000"/>
        <w:sz w:val="28"/>
        <w:szCs w:val="28"/>
      </w:rPr>
      <w:t xml:space="preserve">                      strana </w:t>
    </w:r>
    <w:r>
      <w:rPr>
        <w:color w:val="000000"/>
        <w:sz w:val="28"/>
        <w:szCs w:val="28"/>
      </w:rPr>
      <w:fldChar w:fldCharType="begin"/>
    </w:r>
    <w:r>
      <w:rPr>
        <w:color w:val="000000"/>
        <w:sz w:val="28"/>
        <w:szCs w:val="28"/>
      </w:rPr>
      <w:instrText>PAGE</w:instrText>
    </w:r>
    <w:r w:rsidR="008F076A">
      <w:rPr>
        <w:color w:val="000000"/>
        <w:sz w:val="28"/>
        <w:szCs w:val="28"/>
      </w:rPr>
      <w:fldChar w:fldCharType="separate"/>
    </w:r>
    <w:r w:rsidR="008F076A">
      <w:rPr>
        <w:noProof/>
        <w:color w:val="000000"/>
        <w:sz w:val="28"/>
        <w:szCs w:val="28"/>
      </w:rPr>
      <w:t>3</w:t>
    </w:r>
    <w:r>
      <w:rPr>
        <w:color w:val="000000"/>
        <w:sz w:val="28"/>
        <w:szCs w:val="28"/>
      </w:rPr>
      <w:fldChar w:fldCharType="end"/>
    </w:r>
    <w:r>
      <w:rPr>
        <w:color w:val="000000"/>
        <w:sz w:val="28"/>
        <w:szCs w:val="28"/>
      </w:rPr>
      <w:t xml:space="preserve"> z počtu </w:t>
    </w:r>
    <w:r>
      <w:rPr>
        <w:color w:val="000000"/>
        <w:sz w:val="28"/>
        <w:szCs w:val="28"/>
      </w:rPr>
      <w:fldChar w:fldCharType="begin"/>
    </w:r>
    <w:r>
      <w:rPr>
        <w:color w:val="000000"/>
        <w:sz w:val="28"/>
        <w:szCs w:val="28"/>
      </w:rPr>
      <w:instrText>NUMPAGES</w:instrText>
    </w:r>
    <w:r w:rsidR="008F076A">
      <w:rPr>
        <w:color w:val="000000"/>
        <w:sz w:val="28"/>
        <w:szCs w:val="28"/>
      </w:rPr>
      <w:fldChar w:fldCharType="separate"/>
    </w:r>
    <w:r w:rsidR="008F076A">
      <w:rPr>
        <w:noProof/>
        <w:color w:val="000000"/>
        <w:sz w:val="28"/>
        <w:szCs w:val="28"/>
      </w:rPr>
      <w:t>12</w:t>
    </w:r>
    <w:r>
      <w:rPr>
        <w:color w:val="000000"/>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2D6" w:rsidRDefault="00B352D6">
      <w:pPr>
        <w:spacing w:line="240" w:lineRule="auto"/>
        <w:ind w:left="0" w:hanging="2"/>
      </w:pPr>
      <w:r>
        <w:separator/>
      </w:r>
    </w:p>
  </w:footnote>
  <w:footnote w:type="continuationSeparator" w:id="0">
    <w:p w:rsidR="00B352D6" w:rsidRDefault="00B352D6">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5F7"/>
    <w:multiLevelType w:val="multilevel"/>
    <w:tmpl w:val="3910A958"/>
    <w:lvl w:ilvl="0">
      <w:start w:val="6"/>
      <w:numFmt w:val="decimal"/>
      <w:lvlText w:val="-"/>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2B15F4"/>
    <w:multiLevelType w:val="multilevel"/>
    <w:tmpl w:val="E592A35A"/>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46C2BD4"/>
    <w:multiLevelType w:val="multilevel"/>
    <w:tmpl w:val="4FEC72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5965D78"/>
    <w:multiLevelType w:val="multilevel"/>
    <w:tmpl w:val="FB16189C"/>
    <w:lvl w:ilvl="0">
      <w:start w:val="6"/>
      <w:numFmt w:val="decimal"/>
      <w:lvlText w:val="-"/>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AC74525"/>
    <w:multiLevelType w:val="multilevel"/>
    <w:tmpl w:val="E06897C6"/>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900" w:hanging="180"/>
      </w:pPr>
      <w:rPr>
        <w:vertAlign w:val="baseline"/>
      </w:rPr>
    </w:lvl>
    <w:lvl w:ilvl="3">
      <w:start w:val="1"/>
      <w:numFmt w:val="decimal"/>
      <w:lvlText w:val="%4."/>
      <w:lvlJc w:val="left"/>
      <w:pPr>
        <w:ind w:left="1260" w:hanging="360"/>
      </w:pPr>
      <w:rPr>
        <w:vertAlign w:val="baseline"/>
      </w:rPr>
    </w:lvl>
    <w:lvl w:ilvl="4">
      <w:start w:val="1"/>
      <w:numFmt w:val="lowerLetter"/>
      <w:lvlText w:val="%5."/>
      <w:lvlJc w:val="left"/>
      <w:pPr>
        <w:ind w:left="1620" w:hanging="360"/>
      </w:pPr>
      <w:rPr>
        <w:vertAlign w:val="baseline"/>
      </w:rPr>
    </w:lvl>
    <w:lvl w:ilvl="5">
      <w:start w:val="1"/>
      <w:numFmt w:val="lowerRoman"/>
      <w:lvlText w:val="%6."/>
      <w:lvlJc w:val="left"/>
      <w:pPr>
        <w:ind w:left="1800" w:hanging="180"/>
      </w:pPr>
      <w:rPr>
        <w:vertAlign w:val="baseline"/>
      </w:rPr>
    </w:lvl>
    <w:lvl w:ilvl="6">
      <w:start w:val="1"/>
      <w:numFmt w:val="decimal"/>
      <w:lvlText w:val="%7."/>
      <w:lvlJc w:val="left"/>
      <w:pPr>
        <w:ind w:left="2160" w:hanging="360"/>
      </w:pPr>
      <w:rPr>
        <w:vertAlign w:val="baseline"/>
      </w:rPr>
    </w:lvl>
    <w:lvl w:ilvl="7">
      <w:start w:val="1"/>
      <w:numFmt w:val="lowerLetter"/>
      <w:lvlText w:val="%8."/>
      <w:lvlJc w:val="left"/>
      <w:pPr>
        <w:ind w:left="2520" w:hanging="360"/>
      </w:pPr>
      <w:rPr>
        <w:vertAlign w:val="baseline"/>
      </w:rPr>
    </w:lvl>
    <w:lvl w:ilvl="8">
      <w:start w:val="1"/>
      <w:numFmt w:val="lowerRoman"/>
      <w:lvlText w:val="%9."/>
      <w:lvlJc w:val="left"/>
      <w:pPr>
        <w:ind w:left="2700" w:hanging="180"/>
      </w:pPr>
      <w:rPr>
        <w:vertAlign w:val="baseline"/>
      </w:rPr>
    </w:lvl>
  </w:abstractNum>
  <w:abstractNum w:abstractNumId="5" w15:restartNumberingAfterBreak="0">
    <w:nsid w:val="3F7E075C"/>
    <w:multiLevelType w:val="multilevel"/>
    <w:tmpl w:val="124A098E"/>
    <w:lvl w:ilvl="0">
      <w:start w:val="6"/>
      <w:numFmt w:val="decimal"/>
      <w:lvlText w:val="-"/>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BF"/>
    <w:rsid w:val="008F076A"/>
    <w:rsid w:val="009732BF"/>
    <w:rsid w:val="00B352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75DC9-7E5B-4DE0-82AF-7CFF735C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overflowPunct w:val="0"/>
      <w:autoSpaceDE w:val="0"/>
      <w:autoSpaceDN w:val="0"/>
      <w:adjustRightInd w:val="0"/>
      <w:spacing w:line="1" w:lineRule="atLeast"/>
      <w:ind w:leftChars="-1" w:left="-1" w:hangingChars="1"/>
      <w:textDirection w:val="btLr"/>
      <w:textAlignment w:val="baseline"/>
      <w:outlineLvl w:val="0"/>
    </w:pPr>
    <w:rPr>
      <w:position w:val="-1"/>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pat">
    <w:name w:val="footer"/>
    <w:basedOn w:val="Normln"/>
    <w:pPr>
      <w:tabs>
        <w:tab w:val="center" w:pos="4536"/>
        <w:tab w:val="right" w:pos="9072"/>
      </w:tabs>
    </w:pPr>
    <w:rPr>
      <w:sz w:val="20"/>
    </w:rPr>
  </w:style>
  <w:style w:type="paragraph" w:styleId="Zkladntext2">
    <w:name w:val="Body Text 2"/>
    <w:basedOn w:val="Normln"/>
    <w:pPr>
      <w:jc w:val="both"/>
    </w:pPr>
    <w:rPr>
      <w:b/>
      <w:color w:val="0000FF"/>
    </w:rPr>
  </w:style>
  <w:style w:type="paragraph" w:styleId="Zkladntext">
    <w:name w:val="Body Text"/>
    <w:basedOn w:val="Normln"/>
  </w:style>
  <w:style w:type="paragraph" w:customStyle="1" w:styleId="DefinitionTerm">
    <w:name w:val="Definition Term"/>
    <w:basedOn w:val="Normln"/>
    <w:next w:val="Normln"/>
    <w:pPr>
      <w:widowControl w:val="0"/>
    </w:pPr>
  </w:style>
  <w:style w:type="paragraph" w:styleId="Prosttext">
    <w:name w:val="Plain Text"/>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styleId="slostrnky">
    <w:name w:val="page number"/>
    <w:basedOn w:val="Standardnpsmoodstavce"/>
    <w:rPr>
      <w:w w:val="100"/>
      <w:position w:val="-1"/>
      <w:effect w:val="none"/>
      <w:vertAlign w:val="baseline"/>
      <w:cs w:val="0"/>
      <w:em w:val="none"/>
    </w:rPr>
  </w:style>
  <w:style w:type="paragraph" w:styleId="Textbubliny">
    <w:name w:val="Balloon Text"/>
    <w:basedOn w:val="Normln"/>
    <w:rPr>
      <w:rFonts w:ascii="Tahoma" w:hAnsi="Tahoma" w:cs="Tahoma"/>
      <w:sz w:val="16"/>
      <w:szCs w:val="16"/>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customStyle="1" w:styleId="Default">
    <w:name w:val="Default"/>
    <w:rsid w:val="00054264"/>
    <w:pPr>
      <w:autoSpaceDE w:val="0"/>
      <w:autoSpaceDN w:val="0"/>
      <w:adjustRightInd w:val="0"/>
    </w:pPr>
    <w:rPr>
      <w:color w:val="000000"/>
    </w:r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9SbuI5pMP/P2GuxsbFMor9wzFw==">AMUW2mUftJASVYO1wg2LVQMwB+UyxHuwfxj/Cgg6MXH/mMt0wN94nH5gqVDtHlOIOr3IrbqGkh/xRwwXxi3x7WS8O9KqvZdAe1CdCswDkuTmge+suHhcW5ZR5cyjzKBBcNAi2iMCHVP2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5393</Words>
  <Characters>31819</Characters>
  <Application>Microsoft Office Word</Application>
  <DocSecurity>0</DocSecurity>
  <Lines>265</Lines>
  <Paragraphs>74</Paragraphs>
  <ScaleCrop>false</ScaleCrop>
  <Company/>
  <LinksUpToDate>false</LinksUpToDate>
  <CharactersWithSpaces>37138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Štěpán Diviš</dc:creator>
  <cp:lastModifiedBy>vedeni</cp:lastModifiedBy>
  <cp:revision>2</cp:revision>
  <cp:lastPrinted>2022-12-22T13:29:00Z</cp:lastPrinted>
  <dcterms:created xsi:type="dcterms:W3CDTF">2020-10-11T11:41:00Z</dcterms:created>
  <dcterms:modified xsi:type="dcterms:W3CDTF">2022-12-22T13:50:00Z</dcterms:modified>
</cp:coreProperties>
</file>