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3BE1" w14:textId="77777777" w:rsidR="00BF3849" w:rsidRDefault="004830CC">
      <w:pPr>
        <w:pStyle w:val="Standard"/>
        <w:spacing w:line="360" w:lineRule="auto"/>
        <w:jc w:val="center"/>
      </w:pPr>
      <w:r>
        <w:rPr>
          <w:b/>
          <w:sz w:val="24"/>
          <w:szCs w:val="24"/>
          <w:u w:val="single"/>
        </w:rPr>
        <w:t>Mateřská škola Pastelka, Miroslav, Husova 55/32, okres Znojmo, příspěvková organizace</w:t>
      </w:r>
    </w:p>
    <w:p w14:paraId="54150C31" w14:textId="77777777" w:rsidR="00BF3849" w:rsidRDefault="00BF3849">
      <w:pPr>
        <w:pStyle w:val="Standard"/>
        <w:spacing w:line="360" w:lineRule="auto"/>
      </w:pPr>
    </w:p>
    <w:p w14:paraId="46818B8B" w14:textId="77777777" w:rsidR="00BF3849" w:rsidRDefault="00BF3849">
      <w:pPr>
        <w:pStyle w:val="Standard"/>
        <w:spacing w:line="360" w:lineRule="auto"/>
      </w:pPr>
    </w:p>
    <w:p w14:paraId="72D321DE" w14:textId="77777777" w:rsidR="00BF3849" w:rsidRPr="005D00C9" w:rsidRDefault="004830CC">
      <w:pPr>
        <w:pStyle w:val="Standard"/>
        <w:spacing w:line="360" w:lineRule="auto"/>
        <w:jc w:val="center"/>
        <w:rPr>
          <w:sz w:val="56"/>
          <w:szCs w:val="56"/>
        </w:rPr>
      </w:pPr>
      <w:r w:rsidRPr="005D00C9">
        <w:rPr>
          <w:b/>
          <w:sz w:val="56"/>
          <w:szCs w:val="56"/>
        </w:rPr>
        <w:t>SMĚRNICE PRO PŘÍJÍMÁNÍ DĚTÍ K PŘEDŠKOLNÍMU VZDĚLÁVÁNÍ</w:t>
      </w:r>
    </w:p>
    <w:p w14:paraId="28C741B4" w14:textId="77777777" w:rsidR="00BF3849" w:rsidRDefault="00BF3849">
      <w:pPr>
        <w:pStyle w:val="Standard"/>
        <w:spacing w:line="360" w:lineRule="auto"/>
      </w:pPr>
    </w:p>
    <w:p w14:paraId="7F305A32" w14:textId="77777777" w:rsidR="00BF3849" w:rsidRDefault="00BF3849">
      <w:pPr>
        <w:pStyle w:val="Standard"/>
        <w:spacing w:line="360" w:lineRule="auto"/>
      </w:pPr>
    </w:p>
    <w:p w14:paraId="7D013F20" w14:textId="77777777" w:rsidR="00BF3849" w:rsidRDefault="005D00C9">
      <w:pPr>
        <w:pStyle w:val="Standard"/>
        <w:spacing w:line="360" w:lineRule="auto"/>
      </w:pPr>
      <w:r>
        <w:rPr>
          <w:rFonts w:cs="Calibri"/>
          <w:noProof/>
          <w:sz w:val="40"/>
        </w:rPr>
        <w:drawing>
          <wp:inline distT="0" distB="0" distL="0" distR="0" wp14:anchorId="3DA57E7F" wp14:editId="10F2B278">
            <wp:extent cx="5760720" cy="136525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365250"/>
                    </a:xfrm>
                    <a:prstGeom prst="rect">
                      <a:avLst/>
                    </a:prstGeom>
                    <a:solidFill>
                      <a:srgbClr val="FFFFFF"/>
                    </a:solidFill>
                    <a:ln>
                      <a:noFill/>
                    </a:ln>
                  </pic:spPr>
                </pic:pic>
              </a:graphicData>
            </a:graphic>
          </wp:inline>
        </w:drawing>
      </w:r>
    </w:p>
    <w:p w14:paraId="33DF9E58" w14:textId="77777777" w:rsidR="005D00C9" w:rsidRDefault="005D00C9">
      <w:pPr>
        <w:pStyle w:val="Standard"/>
        <w:spacing w:line="360" w:lineRule="auto"/>
      </w:pPr>
    </w:p>
    <w:p w14:paraId="24CA6937" w14:textId="77777777" w:rsidR="005D00C9" w:rsidRDefault="005D00C9">
      <w:pPr>
        <w:pStyle w:val="Standard"/>
        <w:spacing w:line="360" w:lineRule="auto"/>
      </w:pPr>
    </w:p>
    <w:p w14:paraId="04333541" w14:textId="77777777" w:rsidR="00BF3849" w:rsidRDefault="004830CC">
      <w:pPr>
        <w:pStyle w:val="Standard"/>
        <w:spacing w:line="360" w:lineRule="auto"/>
      </w:pPr>
      <w:r>
        <w:rPr>
          <w:u w:val="single"/>
        </w:rPr>
        <w:t>Zpracovala:</w:t>
      </w:r>
      <w:r>
        <w:t xml:space="preserve"> </w:t>
      </w:r>
      <w:r>
        <w:tab/>
        <w:t>Bc. Jana Vyoralová</w:t>
      </w:r>
    </w:p>
    <w:p w14:paraId="3B8EC306" w14:textId="422BA2FA" w:rsidR="00BF3849" w:rsidRDefault="004830CC">
      <w:pPr>
        <w:pStyle w:val="Standard"/>
        <w:spacing w:line="360" w:lineRule="auto"/>
      </w:pPr>
      <w:r>
        <w:rPr>
          <w:u w:val="single"/>
        </w:rPr>
        <w:t>Účinnost od:</w:t>
      </w:r>
      <w:r>
        <w:t xml:space="preserve"> </w:t>
      </w:r>
      <w:r>
        <w:tab/>
      </w:r>
      <w:r w:rsidR="005C53A9">
        <w:t>2</w:t>
      </w:r>
      <w:r>
        <w:t xml:space="preserve">. </w:t>
      </w:r>
      <w:r w:rsidR="005C53A9">
        <w:t>5</w:t>
      </w:r>
      <w:r>
        <w:t>. 20</w:t>
      </w:r>
      <w:r w:rsidR="0079478F">
        <w:t>2</w:t>
      </w:r>
      <w:r w:rsidR="004B2D65">
        <w:t>4</w:t>
      </w:r>
    </w:p>
    <w:p w14:paraId="6EDC90CC" w14:textId="6A9561FB" w:rsidR="00BF3849" w:rsidRDefault="004830CC">
      <w:pPr>
        <w:pStyle w:val="Standard"/>
        <w:spacing w:line="360" w:lineRule="auto"/>
      </w:pPr>
      <w:r>
        <w:rPr>
          <w:u w:val="single"/>
        </w:rPr>
        <w:t>Čj.:</w:t>
      </w:r>
      <w:r>
        <w:t xml:space="preserve"> </w:t>
      </w:r>
      <w:r>
        <w:tab/>
      </w:r>
      <w:r>
        <w:tab/>
      </w:r>
      <w:r w:rsidR="004B2D65">
        <w:t>55</w:t>
      </w:r>
      <w:r w:rsidR="00ED1031">
        <w:t>/2</w:t>
      </w:r>
      <w:r w:rsidR="004B2D65">
        <w:t>4</w:t>
      </w:r>
    </w:p>
    <w:p w14:paraId="1EABD73A" w14:textId="77777777" w:rsidR="005D00C9" w:rsidRDefault="005D00C9">
      <w:pPr>
        <w:pStyle w:val="Standard"/>
        <w:spacing w:line="360" w:lineRule="auto"/>
      </w:pPr>
    </w:p>
    <w:p w14:paraId="416C7BF3" w14:textId="77777777" w:rsidR="00BF3849" w:rsidRDefault="004830CC">
      <w:pPr>
        <w:pStyle w:val="Standard"/>
        <w:spacing w:after="0" w:line="360" w:lineRule="auto"/>
        <w:jc w:val="both"/>
      </w:pPr>
      <w:r>
        <w:rPr>
          <w:rFonts w:cs="Calibri"/>
          <w:sz w:val="24"/>
          <w:szCs w:val="24"/>
        </w:rPr>
        <w:t>Ředitelka mateřské školy Pastelka, Miroslav, Husova 55/32, okres Znojmo, příspěvková organizace, stanoví v souladu se zákonem č. 561/2004 Sb., o předškolním, základním, středním, vyšším odborném a jiném vzdělávání (školský zákon), ve znění pozdějších předpisů, následující postup při rozhodování o přijetí dítěte k předškolnímu vzdělávání v Mateřské škole Pastelka.</w:t>
      </w:r>
    </w:p>
    <w:p w14:paraId="79DBF5BC" w14:textId="77777777" w:rsidR="00BF3849" w:rsidRDefault="00BF3849">
      <w:pPr>
        <w:pStyle w:val="Standard"/>
        <w:spacing w:after="0" w:line="360" w:lineRule="auto"/>
        <w:jc w:val="both"/>
        <w:rPr>
          <w:rFonts w:cs="Calibri"/>
          <w:sz w:val="24"/>
          <w:szCs w:val="24"/>
        </w:rPr>
      </w:pPr>
    </w:p>
    <w:p w14:paraId="066F330C" w14:textId="77777777" w:rsidR="00BF3849" w:rsidRDefault="00BF3849">
      <w:pPr>
        <w:pStyle w:val="Standard"/>
        <w:spacing w:after="0" w:line="360" w:lineRule="auto"/>
        <w:jc w:val="both"/>
        <w:rPr>
          <w:rFonts w:cs="Calibri"/>
          <w:sz w:val="24"/>
          <w:szCs w:val="24"/>
        </w:rPr>
      </w:pPr>
    </w:p>
    <w:p w14:paraId="73060FAD" w14:textId="77777777" w:rsidR="00BF3849" w:rsidRDefault="004830CC">
      <w:pPr>
        <w:pStyle w:val="Standard"/>
        <w:spacing w:line="360" w:lineRule="auto"/>
        <w:jc w:val="center"/>
      </w:pPr>
      <w:r>
        <w:rPr>
          <w:rFonts w:cs="Calibri"/>
          <w:b/>
          <w:sz w:val="28"/>
          <w:szCs w:val="28"/>
        </w:rPr>
        <w:lastRenderedPageBreak/>
        <w:t>Čl. I.</w:t>
      </w:r>
    </w:p>
    <w:p w14:paraId="4A944227" w14:textId="77777777" w:rsidR="00BF3849" w:rsidRDefault="004830CC">
      <w:pPr>
        <w:pStyle w:val="Standard"/>
        <w:spacing w:line="360" w:lineRule="auto"/>
        <w:jc w:val="center"/>
      </w:pPr>
      <w:r>
        <w:rPr>
          <w:rFonts w:cs="Calibri"/>
          <w:b/>
          <w:sz w:val="28"/>
          <w:szCs w:val="28"/>
        </w:rPr>
        <w:t>Obecná ustanovení</w:t>
      </w:r>
    </w:p>
    <w:p w14:paraId="34BAB7FF" w14:textId="77777777" w:rsidR="00BF3849" w:rsidRDefault="00BF3849">
      <w:pPr>
        <w:pStyle w:val="Standard"/>
        <w:spacing w:line="360" w:lineRule="auto"/>
        <w:jc w:val="center"/>
        <w:rPr>
          <w:rFonts w:cs="Calibri"/>
          <w:sz w:val="28"/>
          <w:szCs w:val="28"/>
        </w:rPr>
      </w:pPr>
    </w:p>
    <w:p w14:paraId="7A3185B4" w14:textId="77777777" w:rsidR="00BF3849" w:rsidRDefault="004830CC">
      <w:pPr>
        <w:pStyle w:val="Odstavecseseznamem"/>
        <w:numPr>
          <w:ilvl w:val="0"/>
          <w:numId w:val="6"/>
        </w:numPr>
        <w:spacing w:line="360" w:lineRule="auto"/>
      </w:pPr>
      <w:r>
        <w:rPr>
          <w:rFonts w:cs="Calibri"/>
          <w:sz w:val="24"/>
          <w:szCs w:val="24"/>
        </w:rPr>
        <w:t>Předškolní vzdělávání se v souladu s § 34 školského zákona poskytuje dětem ve věku zpravidla od 3 let až do začátku povinné školní docházky.</w:t>
      </w:r>
    </w:p>
    <w:p w14:paraId="58E342F3" w14:textId="77777777" w:rsidR="00BF3849" w:rsidRDefault="00BF3849">
      <w:pPr>
        <w:pStyle w:val="Odstavecseseznamem"/>
        <w:spacing w:line="360" w:lineRule="auto"/>
        <w:rPr>
          <w:rFonts w:cs="Calibri"/>
          <w:sz w:val="24"/>
          <w:szCs w:val="24"/>
        </w:rPr>
      </w:pPr>
    </w:p>
    <w:p w14:paraId="218C4829" w14:textId="5656348C" w:rsidR="00BF3849" w:rsidRDefault="004830CC">
      <w:pPr>
        <w:pStyle w:val="Odstavecseseznamem"/>
        <w:numPr>
          <w:ilvl w:val="0"/>
          <w:numId w:val="1"/>
        </w:numPr>
        <w:spacing w:line="360" w:lineRule="auto"/>
      </w:pPr>
      <w:r>
        <w:rPr>
          <w:rFonts w:cs="Calibri"/>
          <w:sz w:val="24"/>
          <w:szCs w:val="24"/>
        </w:rPr>
        <w:t>Dítě je k předškolnímu vzdělávání přijímáno na základě písemné žádosti zákonných zástupců. Zákonní zástupci</w:t>
      </w:r>
      <w:r w:rsidR="003D471B">
        <w:rPr>
          <w:rFonts w:cs="Calibri"/>
          <w:sz w:val="24"/>
          <w:szCs w:val="24"/>
        </w:rPr>
        <w:t xml:space="preserve"> </w:t>
      </w:r>
      <w:r>
        <w:rPr>
          <w:rFonts w:cs="Calibri"/>
          <w:sz w:val="24"/>
          <w:szCs w:val="24"/>
        </w:rPr>
        <w:t>se dostaví k zápisu pro následující školní rok v určeném termínu. Termín bude vyvěšen nejpozději do 14 dnů před plánovaným zápisem.</w:t>
      </w:r>
    </w:p>
    <w:p w14:paraId="1DB9053E" w14:textId="77777777" w:rsidR="00BF3849" w:rsidRDefault="00BF3849">
      <w:pPr>
        <w:pStyle w:val="Odstavecseseznamem"/>
        <w:spacing w:line="360" w:lineRule="auto"/>
        <w:rPr>
          <w:rFonts w:cs="Calibri"/>
          <w:sz w:val="24"/>
          <w:szCs w:val="24"/>
        </w:rPr>
      </w:pPr>
    </w:p>
    <w:p w14:paraId="5E0AE5C7" w14:textId="77777777" w:rsidR="00BF3849" w:rsidRDefault="004830CC">
      <w:pPr>
        <w:pStyle w:val="Odstavecseseznamem"/>
        <w:numPr>
          <w:ilvl w:val="0"/>
          <w:numId w:val="1"/>
        </w:numPr>
        <w:spacing w:line="360" w:lineRule="auto"/>
        <w:jc w:val="both"/>
      </w:pPr>
      <w:r>
        <w:rPr>
          <w:rFonts w:cs="Calibri"/>
          <w:sz w:val="24"/>
          <w:szCs w:val="24"/>
        </w:rPr>
        <w:t>O přijetí dítěte k předškolnímu vzdělávání rozhoduje v rámci správního řízení ředitelka MŠ.</w:t>
      </w:r>
    </w:p>
    <w:p w14:paraId="631DDD5B" w14:textId="77777777" w:rsidR="00BF3849" w:rsidRDefault="00BF3849">
      <w:pPr>
        <w:pStyle w:val="Odstavecseseznamem"/>
        <w:spacing w:line="360" w:lineRule="auto"/>
        <w:rPr>
          <w:rFonts w:cs="Calibri"/>
          <w:sz w:val="24"/>
          <w:szCs w:val="24"/>
        </w:rPr>
      </w:pPr>
    </w:p>
    <w:p w14:paraId="0BC1D2A4" w14:textId="77777777" w:rsidR="00BF3849" w:rsidRDefault="004830CC">
      <w:pPr>
        <w:pStyle w:val="Odstavecseseznamem"/>
        <w:numPr>
          <w:ilvl w:val="0"/>
          <w:numId w:val="1"/>
        </w:numPr>
        <w:spacing w:line="360" w:lineRule="auto"/>
        <w:jc w:val="both"/>
      </w:pPr>
      <w:r>
        <w:rPr>
          <w:rFonts w:cs="Calibri"/>
          <w:sz w:val="24"/>
          <w:szCs w:val="24"/>
        </w:rPr>
        <w:t>Ředitelka školy má možnost, nikoli povinnost, přijmout dítě mladší tří let s ohledem na zajištění náležité bezpečnosti a ochrany zdraví všech dětí a náležitý dohled nad nimi. V případě, že je dítě mladší tří let věku přijato k předškolnímu vzdělávání, stává se dítětem mateřské školy se všemi právy a povinnostmi s tím souvisejícími v souladu s § 33 zákona č. 561/2004 Sb. (školský zákon). Dítě přijaté k předškolnímu vzdělávání tedy musí být od počátku připraveno plnit požadavky stanovené Rámcovým vzdělávacím programem pro předškolní vzdělávání a školním vzdělávacím programem mateřské školy. Z tohoto ustanovení jednoznačně vyplývá, že předškolní vzdělávání spočívá především ve vzdělávací činnosti, nikoli v poskytování péče.</w:t>
      </w:r>
    </w:p>
    <w:p w14:paraId="350547D2" w14:textId="77777777" w:rsidR="003D471B" w:rsidRPr="003D471B" w:rsidRDefault="003D471B" w:rsidP="003D471B">
      <w:pPr>
        <w:spacing w:line="360" w:lineRule="auto"/>
        <w:jc w:val="both"/>
        <w:rPr>
          <w:rFonts w:cs="Calibri"/>
          <w:sz w:val="24"/>
          <w:szCs w:val="24"/>
        </w:rPr>
      </w:pPr>
    </w:p>
    <w:p w14:paraId="0294AC9E" w14:textId="4035F4D8" w:rsidR="00243614" w:rsidRPr="003D471B" w:rsidRDefault="004830CC" w:rsidP="003D471B">
      <w:pPr>
        <w:pStyle w:val="Odstavecseseznamem"/>
        <w:numPr>
          <w:ilvl w:val="0"/>
          <w:numId w:val="1"/>
        </w:numPr>
        <w:spacing w:line="360" w:lineRule="auto"/>
        <w:jc w:val="both"/>
        <w:rPr>
          <w:rFonts w:cs="Calibri"/>
          <w:sz w:val="24"/>
          <w:szCs w:val="24"/>
        </w:rPr>
      </w:pPr>
      <w:r>
        <w:rPr>
          <w:rFonts w:cs="Calibri"/>
          <w:sz w:val="24"/>
          <w:szCs w:val="24"/>
        </w:rPr>
        <w:t>Přílohou žádosti je vyjádření lékaře o zdravotním stavu dítěte. U dětí, pro které není předškolní vzdělávání povinné, je součástí lékařského vyjádření také potvrzení, že se dítě podrobilo pravidelným očkováním nebo má doklad, že je proti nákaze imunní, nebo se nemůže podrobit očkování pro trvalou kontraindikaci.</w:t>
      </w:r>
      <w:r w:rsidR="00CD18BD">
        <w:rPr>
          <w:rFonts w:cs="Calibri"/>
          <w:sz w:val="24"/>
          <w:szCs w:val="24"/>
        </w:rPr>
        <w:t xml:space="preserve"> </w:t>
      </w:r>
    </w:p>
    <w:p w14:paraId="56B56E59" w14:textId="77777777" w:rsidR="00BF3849" w:rsidRDefault="004830CC">
      <w:pPr>
        <w:pStyle w:val="Odstavecseseznamem"/>
        <w:numPr>
          <w:ilvl w:val="0"/>
          <w:numId w:val="1"/>
        </w:numPr>
        <w:spacing w:line="360" w:lineRule="auto"/>
        <w:jc w:val="both"/>
      </w:pPr>
      <w:r>
        <w:rPr>
          <w:rFonts w:cs="Calibri"/>
          <w:sz w:val="24"/>
          <w:szCs w:val="24"/>
        </w:rPr>
        <w:lastRenderedPageBreak/>
        <w:t>O přijetí dítěte se zdravotním postižením rozhodne ředitelka školy na základě písemného vyjádření školského poradenského zařízení nebo praktického lékaře</w:t>
      </w:r>
    </w:p>
    <w:p w14:paraId="095740C6" w14:textId="77777777" w:rsidR="00BF3849" w:rsidRDefault="004830CC">
      <w:pPr>
        <w:pStyle w:val="Odstavecseseznamem"/>
        <w:spacing w:line="360" w:lineRule="auto"/>
        <w:jc w:val="both"/>
      </w:pPr>
      <w:r>
        <w:rPr>
          <w:rFonts w:cs="Calibri"/>
          <w:sz w:val="24"/>
          <w:szCs w:val="24"/>
        </w:rPr>
        <w:t>pro děti a dorost.</w:t>
      </w:r>
    </w:p>
    <w:p w14:paraId="735CA9BE" w14:textId="77777777" w:rsidR="00BF3849" w:rsidRDefault="00BF3849">
      <w:pPr>
        <w:pStyle w:val="Odstavecseseznamem"/>
        <w:spacing w:line="360" w:lineRule="auto"/>
        <w:jc w:val="both"/>
        <w:rPr>
          <w:rFonts w:cs="Calibri"/>
          <w:sz w:val="24"/>
          <w:szCs w:val="24"/>
        </w:rPr>
      </w:pPr>
    </w:p>
    <w:p w14:paraId="44E8D89B" w14:textId="77D0E711" w:rsidR="00BF3849" w:rsidRDefault="00865D0B" w:rsidP="00865D0B">
      <w:pPr>
        <w:pStyle w:val="Odstavecseseznamem"/>
        <w:numPr>
          <w:ilvl w:val="0"/>
          <w:numId w:val="1"/>
        </w:numPr>
        <w:spacing w:line="360" w:lineRule="auto"/>
        <w:jc w:val="both"/>
        <w:rPr>
          <w:rFonts w:cs="Calibri"/>
          <w:sz w:val="24"/>
          <w:szCs w:val="24"/>
        </w:rPr>
      </w:pPr>
      <w:r w:rsidRPr="00865D0B">
        <w:rPr>
          <w:rFonts w:cs="Calibri"/>
          <w:sz w:val="24"/>
          <w:szCs w:val="24"/>
        </w:rPr>
        <w:t xml:space="preserve">Každému uchazeči v den zápisu bude přiděleno registrační číslo. Výsledky přijímacího řízení budou uvedeny </w:t>
      </w:r>
      <w:r w:rsidR="004830CC" w:rsidRPr="00865D0B">
        <w:rPr>
          <w:rFonts w:cs="Calibri"/>
          <w:sz w:val="24"/>
          <w:szCs w:val="24"/>
        </w:rPr>
        <w:t xml:space="preserve">na webových stránkách školy </w:t>
      </w:r>
      <w:hyperlink r:id="rId9" w:history="1">
        <w:r w:rsidR="004B2D65" w:rsidRPr="00192BDD">
          <w:rPr>
            <w:rStyle w:val="Hypertextovodkaz"/>
            <w:rFonts w:cs="Calibri"/>
            <w:sz w:val="24"/>
            <w:szCs w:val="24"/>
          </w:rPr>
          <w:t>www.skolka-pastelka.cz</w:t>
        </w:r>
      </w:hyperlink>
      <w:r w:rsidR="004B2D65">
        <w:rPr>
          <w:rFonts w:cs="Calibri"/>
          <w:sz w:val="24"/>
          <w:szCs w:val="24"/>
        </w:rPr>
        <w:t xml:space="preserve"> </w:t>
      </w:r>
      <w:r w:rsidRPr="00865D0B">
        <w:rPr>
          <w:rFonts w:cs="Calibri"/>
          <w:sz w:val="24"/>
          <w:szCs w:val="24"/>
        </w:rPr>
        <w:t xml:space="preserve">a vyvěšeny v </w:t>
      </w:r>
      <w:proofErr w:type="gramStart"/>
      <w:r w:rsidRPr="00865D0B">
        <w:rPr>
          <w:rFonts w:cs="Calibri"/>
          <w:sz w:val="24"/>
          <w:szCs w:val="24"/>
        </w:rPr>
        <w:t>MŠ</w:t>
      </w:r>
      <w:proofErr w:type="gramEnd"/>
      <w:r w:rsidR="004830CC" w:rsidRPr="00865D0B">
        <w:rPr>
          <w:rFonts w:cs="Calibri"/>
          <w:sz w:val="24"/>
          <w:szCs w:val="24"/>
        </w:rPr>
        <w:t xml:space="preserve"> a to alespoň po dobu 15 dnů. </w:t>
      </w:r>
    </w:p>
    <w:p w14:paraId="33CA9271" w14:textId="77777777" w:rsidR="00865D0B" w:rsidRPr="00865D0B" w:rsidRDefault="00865D0B" w:rsidP="00865D0B">
      <w:pPr>
        <w:pStyle w:val="Odstavecseseznamem"/>
        <w:spacing w:line="360" w:lineRule="auto"/>
        <w:jc w:val="both"/>
        <w:rPr>
          <w:rFonts w:cs="Calibri"/>
          <w:sz w:val="24"/>
          <w:szCs w:val="24"/>
        </w:rPr>
      </w:pPr>
    </w:p>
    <w:p w14:paraId="7D60D49C" w14:textId="31CD03D2" w:rsidR="00BF3849" w:rsidRDefault="004830CC">
      <w:pPr>
        <w:pStyle w:val="Odstavecseseznamem"/>
        <w:numPr>
          <w:ilvl w:val="0"/>
          <w:numId w:val="1"/>
        </w:numPr>
        <w:spacing w:line="360" w:lineRule="auto"/>
        <w:jc w:val="both"/>
      </w:pPr>
      <w:r>
        <w:rPr>
          <w:rFonts w:cs="Calibri"/>
          <w:sz w:val="24"/>
          <w:szCs w:val="24"/>
        </w:rPr>
        <w:t>Rozhodnutí o přijetí či nepřijetí, obdrží zákonný zástupce do vlastních rukou nebo na adresu uvedenou v přihlášce do 30 dnů od data zápisu. Případný nesouhlas s rozhodnutím ředitelky lze uplatnit do 15 dnů ode dne rozhodnutí, a to písemnou formou ke Krajskému úřadu Jihomoravského kraje.</w:t>
      </w:r>
    </w:p>
    <w:p w14:paraId="06C96387" w14:textId="77777777" w:rsidR="00BF3849" w:rsidRDefault="00BF3849">
      <w:pPr>
        <w:pStyle w:val="Odstavecseseznamem"/>
        <w:spacing w:line="360" w:lineRule="auto"/>
        <w:rPr>
          <w:rFonts w:cs="Calibri"/>
          <w:sz w:val="24"/>
          <w:szCs w:val="24"/>
        </w:rPr>
      </w:pPr>
    </w:p>
    <w:p w14:paraId="76FBF972" w14:textId="77777777" w:rsidR="00BF3849" w:rsidRDefault="004830CC">
      <w:pPr>
        <w:pStyle w:val="Odstavecseseznamem"/>
        <w:numPr>
          <w:ilvl w:val="0"/>
          <w:numId w:val="1"/>
        </w:numPr>
        <w:spacing w:line="360" w:lineRule="auto"/>
      </w:pPr>
      <w:r>
        <w:rPr>
          <w:rFonts w:cs="Calibri"/>
          <w:sz w:val="24"/>
          <w:szCs w:val="24"/>
        </w:rPr>
        <w:t>V případě volné kapacity, budou děti přijímány i po zápisu nebo v průběhu školního roku.</w:t>
      </w:r>
    </w:p>
    <w:p w14:paraId="32F60919" w14:textId="6ACA1BCF" w:rsidR="00243614" w:rsidRDefault="00243614">
      <w:pPr>
        <w:pStyle w:val="Standard"/>
        <w:spacing w:line="360" w:lineRule="auto"/>
        <w:rPr>
          <w:rFonts w:cs="Calibri"/>
        </w:rPr>
      </w:pPr>
    </w:p>
    <w:p w14:paraId="6699BB73" w14:textId="32B9104E" w:rsidR="003D471B" w:rsidRDefault="003D471B">
      <w:pPr>
        <w:pStyle w:val="Standard"/>
        <w:spacing w:line="360" w:lineRule="auto"/>
        <w:rPr>
          <w:rFonts w:cs="Calibri"/>
        </w:rPr>
      </w:pPr>
    </w:p>
    <w:p w14:paraId="00B35EE6" w14:textId="7C4C59DE" w:rsidR="003D471B" w:rsidRDefault="003D471B">
      <w:pPr>
        <w:pStyle w:val="Standard"/>
        <w:spacing w:line="360" w:lineRule="auto"/>
        <w:rPr>
          <w:rFonts w:cs="Calibri"/>
        </w:rPr>
      </w:pPr>
    </w:p>
    <w:p w14:paraId="1820A252" w14:textId="36FFEECB" w:rsidR="003D471B" w:rsidRDefault="003D471B">
      <w:pPr>
        <w:pStyle w:val="Standard"/>
        <w:spacing w:line="360" w:lineRule="auto"/>
        <w:rPr>
          <w:rFonts w:cs="Calibri"/>
        </w:rPr>
      </w:pPr>
    </w:p>
    <w:p w14:paraId="1378B4C5" w14:textId="18BBA6EF" w:rsidR="003D471B" w:rsidRDefault="003D471B">
      <w:pPr>
        <w:pStyle w:val="Standard"/>
        <w:spacing w:line="360" w:lineRule="auto"/>
        <w:rPr>
          <w:rFonts w:cs="Calibri"/>
        </w:rPr>
      </w:pPr>
    </w:p>
    <w:p w14:paraId="71FFEF98" w14:textId="02979315" w:rsidR="003D471B" w:rsidRDefault="003D471B">
      <w:pPr>
        <w:pStyle w:val="Standard"/>
        <w:spacing w:line="360" w:lineRule="auto"/>
        <w:rPr>
          <w:rFonts w:cs="Calibri"/>
        </w:rPr>
      </w:pPr>
    </w:p>
    <w:p w14:paraId="0BF23FA9" w14:textId="6780DE42" w:rsidR="003D471B" w:rsidRDefault="003D471B">
      <w:pPr>
        <w:pStyle w:val="Standard"/>
        <w:spacing w:line="360" w:lineRule="auto"/>
        <w:rPr>
          <w:rFonts w:cs="Calibri"/>
        </w:rPr>
      </w:pPr>
    </w:p>
    <w:p w14:paraId="55DB6CB9" w14:textId="5DE6CF32" w:rsidR="003D471B" w:rsidRDefault="003D471B">
      <w:pPr>
        <w:pStyle w:val="Standard"/>
        <w:spacing w:line="360" w:lineRule="auto"/>
        <w:rPr>
          <w:rFonts w:cs="Calibri"/>
        </w:rPr>
      </w:pPr>
    </w:p>
    <w:p w14:paraId="7AA790C5" w14:textId="0969CD15" w:rsidR="003D471B" w:rsidRDefault="003D471B">
      <w:pPr>
        <w:pStyle w:val="Standard"/>
        <w:spacing w:line="360" w:lineRule="auto"/>
        <w:rPr>
          <w:rFonts w:cs="Calibri"/>
        </w:rPr>
      </w:pPr>
    </w:p>
    <w:p w14:paraId="3AED4751" w14:textId="77777777" w:rsidR="003D471B" w:rsidRDefault="003D471B">
      <w:pPr>
        <w:pStyle w:val="Standard"/>
        <w:spacing w:line="360" w:lineRule="auto"/>
        <w:rPr>
          <w:rFonts w:cs="Calibri"/>
        </w:rPr>
      </w:pPr>
    </w:p>
    <w:p w14:paraId="2673FA38" w14:textId="77777777" w:rsidR="00BF3849" w:rsidRDefault="004830CC">
      <w:pPr>
        <w:pStyle w:val="Standard"/>
        <w:spacing w:line="360" w:lineRule="auto"/>
        <w:jc w:val="center"/>
      </w:pPr>
      <w:r>
        <w:rPr>
          <w:rFonts w:cs="Calibri"/>
          <w:b/>
          <w:sz w:val="28"/>
          <w:szCs w:val="28"/>
        </w:rPr>
        <w:lastRenderedPageBreak/>
        <w:t>Čl. II.</w:t>
      </w:r>
    </w:p>
    <w:p w14:paraId="4A52F522" w14:textId="77777777" w:rsidR="00BF3849" w:rsidRDefault="004830CC">
      <w:pPr>
        <w:pStyle w:val="Standard"/>
        <w:spacing w:line="360" w:lineRule="auto"/>
        <w:jc w:val="center"/>
      </w:pPr>
      <w:r>
        <w:rPr>
          <w:rFonts w:cs="Calibri"/>
          <w:b/>
          <w:sz w:val="28"/>
          <w:szCs w:val="28"/>
        </w:rPr>
        <w:t>Kritéria pro přijímací řízení</w:t>
      </w:r>
    </w:p>
    <w:p w14:paraId="6B92FB6E" w14:textId="77777777" w:rsidR="00BF3849" w:rsidRDefault="00BF3849">
      <w:pPr>
        <w:pStyle w:val="Standard"/>
        <w:spacing w:line="360" w:lineRule="auto"/>
        <w:jc w:val="center"/>
        <w:rPr>
          <w:rFonts w:cs="Calibri"/>
          <w:sz w:val="24"/>
          <w:szCs w:val="24"/>
        </w:rPr>
      </w:pPr>
    </w:p>
    <w:p w14:paraId="00C4A240" w14:textId="77777777" w:rsidR="00BF3849" w:rsidRDefault="004830CC">
      <w:pPr>
        <w:pStyle w:val="Standard"/>
        <w:spacing w:line="360" w:lineRule="auto"/>
        <w:jc w:val="both"/>
      </w:pPr>
      <w:r>
        <w:rPr>
          <w:rFonts w:cs="Calibri"/>
          <w:sz w:val="24"/>
          <w:szCs w:val="24"/>
        </w:rPr>
        <w:t>Jestliže počet žádostí o přijetí k předškolnímu vzdělávání překročí u zápisu stanovenou kapacitu maximálního počtu dětí, bude ředitelka MŠ postupovat při rozhodování o přijetí dítěte podle dále uvedených kritérií.</w:t>
      </w:r>
    </w:p>
    <w:p w14:paraId="12912B53" w14:textId="77777777" w:rsidR="00BF3849" w:rsidRDefault="00BF3849">
      <w:pPr>
        <w:pStyle w:val="Standard"/>
        <w:spacing w:line="360" w:lineRule="auto"/>
        <w:jc w:val="both"/>
        <w:rPr>
          <w:rFonts w:cs="Calibri"/>
          <w:sz w:val="24"/>
          <w:szCs w:val="24"/>
        </w:rPr>
      </w:pPr>
    </w:p>
    <w:p w14:paraId="6637B9DC" w14:textId="5E0A8F3D" w:rsidR="00BF3849" w:rsidRDefault="004830CC">
      <w:pPr>
        <w:pStyle w:val="Standard"/>
        <w:spacing w:line="360" w:lineRule="auto"/>
        <w:jc w:val="both"/>
      </w:pPr>
      <w:r>
        <w:rPr>
          <w:rFonts w:cs="Calibri"/>
          <w:sz w:val="24"/>
          <w:szCs w:val="24"/>
        </w:rPr>
        <w:t>Bez ohledu na kritéria budou přednostně v souladu s ustanovením § 34 odst. 2 zák. 561/2004 Sb. (školský zákon) přijaty děti, které nejpozději před 1. 9. 20</w:t>
      </w:r>
      <w:r w:rsidR="0079478F">
        <w:rPr>
          <w:rFonts w:cs="Calibri"/>
          <w:sz w:val="24"/>
          <w:szCs w:val="24"/>
        </w:rPr>
        <w:t>2</w:t>
      </w:r>
      <w:r w:rsidR="004B2D65">
        <w:rPr>
          <w:rFonts w:cs="Calibri"/>
          <w:sz w:val="24"/>
          <w:szCs w:val="24"/>
        </w:rPr>
        <w:t>4</w:t>
      </w:r>
      <w:r>
        <w:rPr>
          <w:rFonts w:cs="Calibri"/>
          <w:sz w:val="24"/>
          <w:szCs w:val="24"/>
        </w:rPr>
        <w:t xml:space="preserve"> dosáhnou pěti let věku a </w:t>
      </w:r>
      <w:r w:rsidR="00BE0058">
        <w:rPr>
          <w:rFonts w:cs="Calibri"/>
          <w:sz w:val="24"/>
          <w:szCs w:val="24"/>
        </w:rPr>
        <w:t>jsou ze spádového obvodu.</w:t>
      </w:r>
      <w:r>
        <w:rPr>
          <w:rFonts w:cs="Calibri"/>
          <w:sz w:val="24"/>
          <w:szCs w:val="24"/>
        </w:rPr>
        <w:t xml:space="preserve"> Věk dítěte je počítán k 31. 8. 20</w:t>
      </w:r>
      <w:r w:rsidR="0079478F">
        <w:rPr>
          <w:rFonts w:cs="Calibri"/>
          <w:sz w:val="24"/>
          <w:szCs w:val="24"/>
        </w:rPr>
        <w:t>2</w:t>
      </w:r>
      <w:r w:rsidR="004B2D65">
        <w:rPr>
          <w:rFonts w:cs="Calibri"/>
          <w:sz w:val="24"/>
          <w:szCs w:val="24"/>
        </w:rPr>
        <w:t>4</w:t>
      </w:r>
      <w:r>
        <w:rPr>
          <w:rFonts w:cs="Calibri"/>
          <w:sz w:val="24"/>
          <w:szCs w:val="24"/>
        </w:rPr>
        <w:t xml:space="preserve">. Trvalý pobyt dítěte se posuzuje ke dni </w:t>
      </w:r>
      <w:r w:rsidR="00130559">
        <w:rPr>
          <w:rFonts w:cs="Calibri"/>
          <w:sz w:val="24"/>
          <w:szCs w:val="24"/>
        </w:rPr>
        <w:t>zápisu</w:t>
      </w:r>
      <w:r>
        <w:rPr>
          <w:rFonts w:cs="Calibri"/>
          <w:sz w:val="24"/>
          <w:szCs w:val="24"/>
        </w:rPr>
        <w:t>.</w:t>
      </w:r>
    </w:p>
    <w:p w14:paraId="02E226CC" w14:textId="77777777" w:rsidR="00BF3849" w:rsidRDefault="00BF3849">
      <w:pPr>
        <w:pStyle w:val="Standard"/>
        <w:spacing w:line="360" w:lineRule="auto"/>
        <w:jc w:val="both"/>
        <w:rPr>
          <w:rFonts w:cs="Calibri"/>
        </w:rPr>
      </w:pPr>
    </w:p>
    <w:p w14:paraId="38F71143" w14:textId="77777777" w:rsidR="00BF3849" w:rsidRDefault="004830CC">
      <w:pPr>
        <w:pStyle w:val="Standard"/>
        <w:spacing w:line="360" w:lineRule="auto"/>
        <w:jc w:val="both"/>
      </w:pPr>
      <w:r>
        <w:rPr>
          <w:rFonts w:cs="Calibri"/>
          <w:sz w:val="24"/>
          <w:szCs w:val="24"/>
        </w:rPr>
        <w:t>Účelem kritérií není vyloučení některých dětí z předškolního vzdělávání, ale smyslem je, děti určitým způsobem seřadit.</w:t>
      </w:r>
    </w:p>
    <w:p w14:paraId="795E172C" w14:textId="77777777" w:rsidR="00BF3849" w:rsidRDefault="00BF3849">
      <w:pPr>
        <w:pStyle w:val="Standard"/>
        <w:spacing w:line="360" w:lineRule="auto"/>
        <w:jc w:val="both"/>
        <w:rPr>
          <w:rFonts w:cs="Calibri"/>
          <w:sz w:val="24"/>
          <w:szCs w:val="24"/>
        </w:rPr>
      </w:pPr>
    </w:p>
    <w:p w14:paraId="29ABF00B" w14:textId="77777777" w:rsidR="00BF3849" w:rsidRDefault="004830CC">
      <w:pPr>
        <w:pStyle w:val="Standard"/>
        <w:spacing w:line="360" w:lineRule="auto"/>
        <w:jc w:val="both"/>
      </w:pPr>
      <w:r>
        <w:rPr>
          <w:rFonts w:cs="Calibri"/>
          <w:b/>
          <w:sz w:val="24"/>
          <w:szCs w:val="24"/>
          <w:u w:val="single"/>
        </w:rPr>
        <w:t>Při celkovém hodnocení naplnění dále stanovených kritérií bude způsob řazení dětí nastaven takto:</w:t>
      </w:r>
    </w:p>
    <w:p w14:paraId="44248F9E" w14:textId="77777777" w:rsidR="00BF3849" w:rsidRDefault="004830CC">
      <w:pPr>
        <w:pStyle w:val="Standard"/>
        <w:spacing w:line="360" w:lineRule="auto"/>
        <w:jc w:val="both"/>
      </w:pPr>
      <w:r>
        <w:rPr>
          <w:rFonts w:cs="Calibri"/>
          <w:sz w:val="24"/>
          <w:szCs w:val="24"/>
        </w:rPr>
        <w:t>Jednotlivým dětem – žadatelům, budou podle naplnění kritérií (vyhodnocením skutečností uvedených ve správním spise, zejména v žádosti) přiděleny body, které se sečtou a pořadí dětí bude dáno součtem dosažených bodů, pořadí se stanoví od nejvyššího bodového zisku k nejnižšímu (v případě rovnosti bodů bude pořadí dle data narození dítěte, upřednostněny budou děti starší).</w:t>
      </w:r>
    </w:p>
    <w:p w14:paraId="49A66E06" w14:textId="77777777" w:rsidR="00BF3849" w:rsidRDefault="00BF3849">
      <w:pPr>
        <w:pStyle w:val="Standard"/>
        <w:spacing w:line="360" w:lineRule="auto"/>
        <w:jc w:val="both"/>
        <w:rPr>
          <w:rFonts w:cs="Calibri"/>
          <w:sz w:val="24"/>
          <w:szCs w:val="24"/>
        </w:rPr>
      </w:pPr>
    </w:p>
    <w:p w14:paraId="10D7BCEA" w14:textId="5FD5BE74" w:rsidR="00BF3849" w:rsidRDefault="004830CC">
      <w:pPr>
        <w:pStyle w:val="Standard"/>
        <w:spacing w:line="360" w:lineRule="auto"/>
        <w:jc w:val="both"/>
      </w:pPr>
      <w:r>
        <w:rPr>
          <w:rFonts w:cs="Calibri"/>
          <w:sz w:val="24"/>
          <w:szCs w:val="24"/>
        </w:rPr>
        <w:t>V rámci jednotlivých kritérií se bude hodnotit spádový obvod a věk dítěte.</w:t>
      </w:r>
    </w:p>
    <w:p w14:paraId="3F772397" w14:textId="25F86426" w:rsidR="00BF3849" w:rsidRDefault="00BF3849">
      <w:pPr>
        <w:pStyle w:val="Standard"/>
        <w:spacing w:line="360" w:lineRule="auto"/>
        <w:jc w:val="both"/>
        <w:rPr>
          <w:rFonts w:cs="Calibri"/>
          <w:sz w:val="24"/>
          <w:szCs w:val="24"/>
        </w:rPr>
      </w:pPr>
    </w:p>
    <w:p w14:paraId="4526D0E2" w14:textId="77777777" w:rsidR="00BE0058" w:rsidRDefault="00BE0058">
      <w:pPr>
        <w:pStyle w:val="Standard"/>
        <w:spacing w:line="360" w:lineRule="auto"/>
        <w:jc w:val="both"/>
        <w:rPr>
          <w:rFonts w:cs="Calibri"/>
          <w:sz w:val="24"/>
          <w:szCs w:val="24"/>
        </w:rPr>
      </w:pPr>
    </w:p>
    <w:p w14:paraId="589D35BD" w14:textId="77777777" w:rsidR="00BF3849" w:rsidRDefault="004830CC">
      <w:pPr>
        <w:pStyle w:val="Standard"/>
        <w:spacing w:line="360" w:lineRule="auto"/>
        <w:jc w:val="both"/>
      </w:pPr>
      <w:r>
        <w:rPr>
          <w:rFonts w:cs="Calibri"/>
          <w:sz w:val="24"/>
          <w:szCs w:val="24"/>
          <w:u w:val="single"/>
        </w:rPr>
        <w:lastRenderedPageBreak/>
        <w:t>Spádový obvod pro MŠ Pastelka, Husova 55/32, okres Znojmo, příspěvková organizace tvoří:</w:t>
      </w:r>
    </w:p>
    <w:p w14:paraId="5CD5ECF1" w14:textId="75D161ED" w:rsidR="005D00C9" w:rsidRDefault="004830CC">
      <w:pPr>
        <w:pStyle w:val="Standard"/>
        <w:spacing w:line="360" w:lineRule="auto"/>
        <w:jc w:val="both"/>
      </w:pPr>
      <w:r>
        <w:rPr>
          <w:rFonts w:cs="Calibri"/>
          <w:sz w:val="24"/>
          <w:szCs w:val="24"/>
        </w:rPr>
        <w:t>ul. Česká, Husova, Julia Fučíka, Mlýnská, Na Kopci, Na Zahrádkách, Nová čtvrť, Příční, Radniční, Třináctky, Tyršova, Václavov, Vinařská a Zámecká.</w:t>
      </w:r>
    </w:p>
    <w:p w14:paraId="7CA6BD66" w14:textId="77777777" w:rsidR="009F0863" w:rsidRPr="005D00C9" w:rsidRDefault="009F0863">
      <w:pPr>
        <w:pStyle w:val="Standard"/>
        <w:spacing w:line="360" w:lineRule="auto"/>
        <w:jc w:val="both"/>
      </w:pPr>
    </w:p>
    <w:p w14:paraId="5179A8DB" w14:textId="3410CD19" w:rsidR="00D32788" w:rsidRPr="0014473F" w:rsidRDefault="00D32788" w:rsidP="00D32788">
      <w:pPr>
        <w:pStyle w:val="Standard"/>
        <w:spacing w:line="360" w:lineRule="auto"/>
        <w:jc w:val="both"/>
      </w:pPr>
      <w:bookmarkStart w:id="0" w:name="_Hlk37064984"/>
      <w:r>
        <w:rPr>
          <w:rFonts w:cs="Calibri"/>
          <w:b/>
          <w:sz w:val="26"/>
          <w:szCs w:val="26"/>
          <w:u w:val="single"/>
        </w:rPr>
        <w:t>Kritéria pro přijímání k předškolnímu vzdělávání jsou pro zápis v roce 20</w:t>
      </w:r>
      <w:r w:rsidR="0014473F">
        <w:rPr>
          <w:rFonts w:cs="Calibri"/>
          <w:b/>
          <w:sz w:val="26"/>
          <w:szCs w:val="26"/>
          <w:u w:val="single"/>
        </w:rPr>
        <w:t>2</w:t>
      </w:r>
      <w:r w:rsidR="00BE0058">
        <w:rPr>
          <w:rFonts w:cs="Calibri"/>
          <w:b/>
          <w:sz w:val="26"/>
          <w:szCs w:val="26"/>
          <w:u w:val="single"/>
        </w:rPr>
        <w:t>2</w:t>
      </w:r>
      <w:r>
        <w:rPr>
          <w:rFonts w:cs="Calibri"/>
          <w:b/>
          <w:sz w:val="26"/>
          <w:szCs w:val="26"/>
          <w:u w:val="single"/>
        </w:rPr>
        <w:t xml:space="preserve"> stanoveny takto:</w:t>
      </w:r>
    </w:p>
    <w:p w14:paraId="434FAE74" w14:textId="6EC7DD0B" w:rsidR="00D32788" w:rsidRDefault="00D32788" w:rsidP="00D32788">
      <w:pPr>
        <w:pStyle w:val="Odstavecseseznamem"/>
        <w:widowControl w:val="0"/>
        <w:numPr>
          <w:ilvl w:val="0"/>
          <w:numId w:val="2"/>
        </w:numPr>
        <w:spacing w:line="360" w:lineRule="auto"/>
        <w:jc w:val="both"/>
      </w:pPr>
      <w:r>
        <w:rPr>
          <w:rFonts w:cs="Calibri"/>
        </w:rPr>
        <w:t>Dítě, které dosáhne nejpozději ke dni 31. 8. 20</w:t>
      </w:r>
      <w:r w:rsidR="0079478F">
        <w:rPr>
          <w:rFonts w:cs="Calibri"/>
        </w:rPr>
        <w:t>2</w:t>
      </w:r>
      <w:r w:rsidR="004B2D65">
        <w:rPr>
          <w:rFonts w:cs="Calibri"/>
        </w:rPr>
        <w:t>4</w:t>
      </w:r>
      <w:r>
        <w:rPr>
          <w:rFonts w:cs="Calibri"/>
        </w:rPr>
        <w:t xml:space="preserve"> </w:t>
      </w:r>
      <w:r>
        <w:rPr>
          <w:rFonts w:cs="Calibri"/>
          <w:b/>
        </w:rPr>
        <w:t>5 let věku</w:t>
      </w:r>
      <w:r>
        <w:rPr>
          <w:rFonts w:cs="Calibri"/>
        </w:rPr>
        <w:t xml:space="preserve"> ze spádového obvodu </w:t>
      </w:r>
      <w:r w:rsidRPr="00813187">
        <w:rPr>
          <w:rFonts w:cs="Calibri"/>
        </w:rPr>
        <w:t xml:space="preserve">nebo s odkladem školní docházky– </w:t>
      </w:r>
      <w:r w:rsidR="00821DDD">
        <w:rPr>
          <w:rFonts w:cs="Calibri"/>
          <w:b/>
        </w:rPr>
        <w:t>3</w:t>
      </w:r>
      <w:r w:rsidR="00CE6637">
        <w:rPr>
          <w:rFonts w:cs="Calibri"/>
          <w:b/>
        </w:rPr>
        <w:t>5</w:t>
      </w:r>
      <w:r w:rsidRPr="00813187">
        <w:rPr>
          <w:rFonts w:cs="Calibri"/>
          <w:b/>
        </w:rPr>
        <w:t xml:space="preserve"> bodů</w:t>
      </w:r>
    </w:p>
    <w:p w14:paraId="62E46A43" w14:textId="037A3ED2" w:rsidR="00D32788" w:rsidRDefault="00D32788" w:rsidP="00D32788">
      <w:pPr>
        <w:pStyle w:val="Odstavecseseznamem"/>
        <w:widowControl w:val="0"/>
        <w:numPr>
          <w:ilvl w:val="0"/>
          <w:numId w:val="2"/>
        </w:numPr>
        <w:spacing w:line="360" w:lineRule="auto"/>
        <w:jc w:val="both"/>
      </w:pPr>
      <w:r>
        <w:rPr>
          <w:rFonts w:cs="Calibri"/>
        </w:rPr>
        <w:t>Dítě, které dosáhne nejpozději ke dni 31. 8. 20</w:t>
      </w:r>
      <w:r w:rsidR="0079478F">
        <w:rPr>
          <w:rFonts w:cs="Calibri"/>
        </w:rPr>
        <w:t>2</w:t>
      </w:r>
      <w:r w:rsidR="004B2D65">
        <w:rPr>
          <w:rFonts w:cs="Calibri"/>
        </w:rPr>
        <w:t>4</w:t>
      </w:r>
      <w:r>
        <w:rPr>
          <w:rFonts w:cs="Calibri"/>
        </w:rPr>
        <w:t xml:space="preserve"> </w:t>
      </w:r>
      <w:r>
        <w:rPr>
          <w:rFonts w:cs="Calibri"/>
          <w:b/>
        </w:rPr>
        <w:t>4 let věku</w:t>
      </w:r>
      <w:r>
        <w:rPr>
          <w:rFonts w:cs="Calibri"/>
        </w:rPr>
        <w:t xml:space="preserve"> ze spádového obvodu – </w:t>
      </w:r>
      <w:r w:rsidR="00CE6637">
        <w:rPr>
          <w:rFonts w:cs="Calibri"/>
          <w:b/>
        </w:rPr>
        <w:t>33</w:t>
      </w:r>
      <w:r>
        <w:rPr>
          <w:rFonts w:cs="Calibri"/>
          <w:b/>
        </w:rPr>
        <w:t xml:space="preserve"> bodů</w:t>
      </w:r>
    </w:p>
    <w:p w14:paraId="6FCD692C" w14:textId="434A758B" w:rsidR="00D32788" w:rsidRDefault="00D32788" w:rsidP="00D32788">
      <w:pPr>
        <w:pStyle w:val="Odstavecseseznamem"/>
        <w:widowControl w:val="0"/>
        <w:numPr>
          <w:ilvl w:val="0"/>
          <w:numId w:val="2"/>
        </w:numPr>
        <w:spacing w:line="360" w:lineRule="auto"/>
        <w:jc w:val="both"/>
      </w:pPr>
      <w:r>
        <w:rPr>
          <w:rFonts w:cs="Calibri"/>
        </w:rPr>
        <w:t>Dítě, které dosáhne nejpozději ke dni 31. 8. 20</w:t>
      </w:r>
      <w:r w:rsidR="0079478F">
        <w:rPr>
          <w:rFonts w:cs="Calibri"/>
        </w:rPr>
        <w:t>2</w:t>
      </w:r>
      <w:r w:rsidR="004B2D65">
        <w:rPr>
          <w:rFonts w:cs="Calibri"/>
        </w:rPr>
        <w:t>4</w:t>
      </w:r>
      <w:r>
        <w:rPr>
          <w:rFonts w:cs="Calibri"/>
        </w:rPr>
        <w:t xml:space="preserve"> </w:t>
      </w:r>
      <w:r>
        <w:rPr>
          <w:rFonts w:cs="Calibri"/>
          <w:b/>
        </w:rPr>
        <w:t>3 let věku</w:t>
      </w:r>
      <w:r>
        <w:rPr>
          <w:rFonts w:cs="Calibri"/>
        </w:rPr>
        <w:t xml:space="preserve"> ze spádového obvodu – </w:t>
      </w:r>
      <w:r w:rsidR="00CE6637">
        <w:rPr>
          <w:rFonts w:cs="Calibri"/>
          <w:b/>
        </w:rPr>
        <w:t>31</w:t>
      </w:r>
      <w:r>
        <w:rPr>
          <w:rFonts w:cs="Calibri"/>
          <w:b/>
        </w:rPr>
        <w:t xml:space="preserve"> bodů</w:t>
      </w:r>
    </w:p>
    <w:p w14:paraId="3648BF36" w14:textId="0CF87F53" w:rsidR="00D32788" w:rsidRDefault="00D32788" w:rsidP="00D32788">
      <w:pPr>
        <w:pStyle w:val="Odstavecseseznamem"/>
        <w:widowControl w:val="0"/>
        <w:numPr>
          <w:ilvl w:val="0"/>
          <w:numId w:val="2"/>
        </w:numPr>
        <w:spacing w:line="360" w:lineRule="auto"/>
        <w:jc w:val="both"/>
      </w:pPr>
      <w:r>
        <w:rPr>
          <w:rFonts w:cs="Calibri"/>
        </w:rPr>
        <w:t>Dítě, které dosáhne nejpozději ke k dni 31. 8. 20</w:t>
      </w:r>
      <w:r w:rsidR="0079478F">
        <w:rPr>
          <w:rFonts w:cs="Calibri"/>
        </w:rPr>
        <w:t>2</w:t>
      </w:r>
      <w:r w:rsidR="004B2D65">
        <w:rPr>
          <w:rFonts w:cs="Calibri"/>
        </w:rPr>
        <w:t>4</w:t>
      </w:r>
      <w:r>
        <w:rPr>
          <w:rFonts w:cs="Calibri"/>
        </w:rPr>
        <w:t xml:space="preserve"> </w:t>
      </w:r>
      <w:r>
        <w:rPr>
          <w:rFonts w:cs="Calibri"/>
          <w:b/>
        </w:rPr>
        <w:t>5 let věku</w:t>
      </w:r>
      <w:r>
        <w:rPr>
          <w:rFonts w:cs="Calibri"/>
        </w:rPr>
        <w:t xml:space="preserve"> </w:t>
      </w:r>
      <w:r w:rsidR="00CE6637">
        <w:rPr>
          <w:rFonts w:cs="Calibri"/>
        </w:rPr>
        <w:t>nespádový obvod</w:t>
      </w:r>
      <w:r>
        <w:rPr>
          <w:rFonts w:cs="Calibri"/>
        </w:rPr>
        <w:t xml:space="preserve"> – </w:t>
      </w:r>
      <w:r w:rsidR="00CE6637">
        <w:rPr>
          <w:rFonts w:cs="Calibri"/>
          <w:b/>
        </w:rPr>
        <w:t>30</w:t>
      </w:r>
      <w:r>
        <w:rPr>
          <w:rFonts w:cs="Calibri"/>
          <w:b/>
        </w:rPr>
        <w:t xml:space="preserve"> bodů</w:t>
      </w:r>
    </w:p>
    <w:p w14:paraId="1FDC48C5" w14:textId="16D2A395" w:rsidR="00D32788" w:rsidRDefault="00D32788" w:rsidP="00D32788">
      <w:pPr>
        <w:pStyle w:val="Odstavecseseznamem"/>
        <w:widowControl w:val="0"/>
        <w:numPr>
          <w:ilvl w:val="0"/>
          <w:numId w:val="2"/>
        </w:numPr>
        <w:spacing w:line="360" w:lineRule="auto"/>
        <w:jc w:val="both"/>
      </w:pPr>
      <w:r>
        <w:rPr>
          <w:rFonts w:cs="Calibri"/>
        </w:rPr>
        <w:t>Dítě, které dosáhne nejpozději ke k dni 31. 8. 20</w:t>
      </w:r>
      <w:r w:rsidR="00FE369B">
        <w:rPr>
          <w:rFonts w:cs="Calibri"/>
        </w:rPr>
        <w:t>2</w:t>
      </w:r>
      <w:r w:rsidR="004B2D65">
        <w:rPr>
          <w:rFonts w:cs="Calibri"/>
        </w:rPr>
        <w:t>4</w:t>
      </w:r>
      <w:r>
        <w:rPr>
          <w:rFonts w:cs="Calibri"/>
          <w:b/>
        </w:rPr>
        <w:t xml:space="preserve"> 4 let věku</w:t>
      </w:r>
      <w:r>
        <w:rPr>
          <w:rFonts w:cs="Calibri"/>
        </w:rPr>
        <w:t xml:space="preserve"> </w:t>
      </w:r>
      <w:r w:rsidR="00CE6637">
        <w:rPr>
          <w:rFonts w:cs="Calibri"/>
        </w:rPr>
        <w:t>nespádový obvod</w:t>
      </w:r>
      <w:r>
        <w:rPr>
          <w:rFonts w:cs="Calibri"/>
        </w:rPr>
        <w:t xml:space="preserve"> – </w:t>
      </w:r>
      <w:r w:rsidR="00821DDD">
        <w:rPr>
          <w:rFonts w:cs="Calibri"/>
          <w:b/>
        </w:rPr>
        <w:t>2</w:t>
      </w:r>
      <w:r w:rsidR="00CE6637">
        <w:rPr>
          <w:rFonts w:cs="Calibri"/>
          <w:b/>
        </w:rPr>
        <w:t>8</w:t>
      </w:r>
      <w:r w:rsidR="0014473F">
        <w:rPr>
          <w:rFonts w:cs="Calibri"/>
          <w:b/>
        </w:rPr>
        <w:t xml:space="preserve"> b</w:t>
      </w:r>
      <w:r>
        <w:rPr>
          <w:rFonts w:cs="Calibri"/>
          <w:b/>
        </w:rPr>
        <w:t>odů</w:t>
      </w:r>
    </w:p>
    <w:p w14:paraId="60E07259" w14:textId="360DA18F" w:rsidR="00D32788" w:rsidRPr="00BC40B9" w:rsidRDefault="00D32788" w:rsidP="00D32788">
      <w:pPr>
        <w:pStyle w:val="Odstavecseseznamem"/>
        <w:widowControl w:val="0"/>
        <w:numPr>
          <w:ilvl w:val="0"/>
          <w:numId w:val="2"/>
        </w:numPr>
        <w:spacing w:line="360" w:lineRule="auto"/>
        <w:jc w:val="both"/>
      </w:pPr>
      <w:r>
        <w:rPr>
          <w:rFonts w:cs="Calibri"/>
        </w:rPr>
        <w:t>Dítě, které dosáhne nejpozději ke k dni 31. 8. 20</w:t>
      </w:r>
      <w:r w:rsidR="00FE369B">
        <w:rPr>
          <w:rFonts w:cs="Calibri"/>
        </w:rPr>
        <w:t>2</w:t>
      </w:r>
      <w:r w:rsidR="004B2D65">
        <w:rPr>
          <w:rFonts w:cs="Calibri"/>
        </w:rPr>
        <w:t>4</w:t>
      </w:r>
      <w:r>
        <w:rPr>
          <w:rFonts w:cs="Calibri"/>
        </w:rPr>
        <w:t xml:space="preserve"> </w:t>
      </w:r>
      <w:r>
        <w:rPr>
          <w:rFonts w:cs="Calibri"/>
          <w:b/>
        </w:rPr>
        <w:t>3 let věku</w:t>
      </w:r>
      <w:r>
        <w:rPr>
          <w:rFonts w:cs="Calibri"/>
        </w:rPr>
        <w:t xml:space="preserve"> </w:t>
      </w:r>
      <w:r w:rsidR="00CE6637">
        <w:rPr>
          <w:rFonts w:cs="Calibri"/>
        </w:rPr>
        <w:t>nespádový obvod</w:t>
      </w:r>
      <w:r>
        <w:rPr>
          <w:rFonts w:cs="Calibri"/>
        </w:rPr>
        <w:t xml:space="preserve"> – </w:t>
      </w:r>
      <w:r w:rsidR="00821DDD">
        <w:rPr>
          <w:rFonts w:cs="Calibri"/>
          <w:b/>
        </w:rPr>
        <w:t>2</w:t>
      </w:r>
      <w:r w:rsidR="00CE6637">
        <w:rPr>
          <w:rFonts w:cs="Calibri"/>
          <w:b/>
        </w:rPr>
        <w:t>6</w:t>
      </w:r>
      <w:r>
        <w:rPr>
          <w:rFonts w:cs="Calibri"/>
          <w:b/>
        </w:rPr>
        <w:t xml:space="preserve"> bodů</w:t>
      </w:r>
    </w:p>
    <w:p w14:paraId="4EA3E157" w14:textId="28F65661" w:rsidR="00BC40B9" w:rsidRPr="00813187" w:rsidRDefault="00BC40B9" w:rsidP="00BC40B9">
      <w:pPr>
        <w:pStyle w:val="Odstavecseseznamem"/>
        <w:widowControl w:val="0"/>
        <w:numPr>
          <w:ilvl w:val="0"/>
          <w:numId w:val="2"/>
        </w:numPr>
        <w:spacing w:line="360" w:lineRule="auto"/>
        <w:jc w:val="both"/>
      </w:pPr>
      <w:r>
        <w:rPr>
          <w:rFonts w:cs="Calibri"/>
        </w:rPr>
        <w:t xml:space="preserve">Dítě, které dosáhne </w:t>
      </w:r>
      <w:r>
        <w:rPr>
          <w:rFonts w:cs="Calibri"/>
          <w:b/>
        </w:rPr>
        <w:t>do 31. 12. 202</w:t>
      </w:r>
      <w:r w:rsidR="004B2D65">
        <w:rPr>
          <w:rFonts w:cs="Calibri"/>
          <w:b/>
        </w:rPr>
        <w:t>4</w:t>
      </w:r>
      <w:r>
        <w:rPr>
          <w:rFonts w:cs="Calibri"/>
          <w:b/>
        </w:rPr>
        <w:t xml:space="preserve"> 3 let věku</w:t>
      </w:r>
      <w:r>
        <w:rPr>
          <w:rFonts w:cs="Calibri"/>
        </w:rPr>
        <w:t xml:space="preserve"> dítěte ze spádového obvodu – </w:t>
      </w:r>
      <w:r>
        <w:rPr>
          <w:rFonts w:cs="Calibri"/>
          <w:b/>
        </w:rPr>
        <w:t>2</w:t>
      </w:r>
      <w:r w:rsidR="00B86DDB">
        <w:rPr>
          <w:rFonts w:cs="Calibri"/>
          <w:b/>
        </w:rPr>
        <w:t>2</w:t>
      </w:r>
      <w:r>
        <w:rPr>
          <w:rFonts w:cs="Calibri"/>
          <w:b/>
        </w:rPr>
        <w:t xml:space="preserve"> bodů</w:t>
      </w:r>
    </w:p>
    <w:p w14:paraId="00089AFB" w14:textId="3576EF9F" w:rsidR="00BC40B9" w:rsidRPr="0014473F" w:rsidRDefault="00BC40B9" w:rsidP="00BC40B9">
      <w:pPr>
        <w:pStyle w:val="Odstavecseseznamem"/>
        <w:widowControl w:val="0"/>
        <w:numPr>
          <w:ilvl w:val="0"/>
          <w:numId w:val="2"/>
        </w:numPr>
        <w:spacing w:line="360" w:lineRule="auto"/>
        <w:jc w:val="both"/>
      </w:pPr>
      <w:r>
        <w:rPr>
          <w:rFonts w:cs="Calibri"/>
        </w:rPr>
        <w:t xml:space="preserve">Dítě, které dosáhne </w:t>
      </w:r>
      <w:r>
        <w:rPr>
          <w:rFonts w:cs="Calibri"/>
          <w:b/>
        </w:rPr>
        <w:t>do 31. 12. 202</w:t>
      </w:r>
      <w:r w:rsidR="004B2D65">
        <w:rPr>
          <w:rFonts w:cs="Calibri"/>
          <w:b/>
        </w:rPr>
        <w:t>4</w:t>
      </w:r>
      <w:r>
        <w:rPr>
          <w:rFonts w:cs="Calibri"/>
          <w:b/>
        </w:rPr>
        <w:t xml:space="preserve"> 3 let věku</w:t>
      </w:r>
      <w:r>
        <w:rPr>
          <w:rFonts w:cs="Calibri"/>
        </w:rPr>
        <w:t xml:space="preserve"> </w:t>
      </w:r>
      <w:r w:rsidR="00CE6637">
        <w:rPr>
          <w:rFonts w:cs="Calibri"/>
        </w:rPr>
        <w:t>z nespádového obvodu</w:t>
      </w:r>
      <w:r>
        <w:rPr>
          <w:rFonts w:cs="Calibri"/>
        </w:rPr>
        <w:t xml:space="preserve"> – </w:t>
      </w:r>
      <w:r w:rsidR="00B86DDB">
        <w:rPr>
          <w:rFonts w:cs="Calibri"/>
          <w:b/>
        </w:rPr>
        <w:t>17</w:t>
      </w:r>
      <w:r>
        <w:rPr>
          <w:rFonts w:cs="Calibri"/>
          <w:b/>
        </w:rPr>
        <w:t xml:space="preserve"> body</w:t>
      </w:r>
    </w:p>
    <w:p w14:paraId="1707737C" w14:textId="7F6FEE5A" w:rsidR="0014473F" w:rsidRDefault="0014473F" w:rsidP="0014473F">
      <w:pPr>
        <w:pStyle w:val="Odstavecseseznamem"/>
        <w:widowControl w:val="0"/>
        <w:numPr>
          <w:ilvl w:val="0"/>
          <w:numId w:val="2"/>
        </w:numPr>
        <w:spacing w:line="360" w:lineRule="auto"/>
        <w:jc w:val="both"/>
      </w:pPr>
      <w:r>
        <w:rPr>
          <w:rFonts w:cs="Calibri"/>
        </w:rPr>
        <w:t>Dítě, které dosáhne nejpozději ke k dni 31. 8. 202</w:t>
      </w:r>
      <w:r w:rsidR="004B2D65">
        <w:rPr>
          <w:rFonts w:cs="Calibri"/>
        </w:rPr>
        <w:t>4</w:t>
      </w:r>
      <w:r w:rsidR="00821DDD">
        <w:rPr>
          <w:rFonts w:cs="Calibri"/>
        </w:rPr>
        <w:t xml:space="preserve"> </w:t>
      </w:r>
      <w:r>
        <w:rPr>
          <w:rFonts w:cs="Calibri"/>
          <w:b/>
        </w:rPr>
        <w:t>5 let věku</w:t>
      </w:r>
      <w:r>
        <w:rPr>
          <w:rFonts w:cs="Calibri"/>
        </w:rPr>
        <w:t xml:space="preserve"> bez </w:t>
      </w:r>
      <w:proofErr w:type="spellStart"/>
      <w:r>
        <w:rPr>
          <w:rFonts w:cs="Calibri"/>
        </w:rPr>
        <w:t>tr</w:t>
      </w:r>
      <w:proofErr w:type="spellEnd"/>
      <w:r>
        <w:rPr>
          <w:rFonts w:cs="Calibri"/>
        </w:rPr>
        <w:t xml:space="preserve">. </w:t>
      </w:r>
      <w:proofErr w:type="spellStart"/>
      <w:r>
        <w:rPr>
          <w:rFonts w:cs="Calibri"/>
        </w:rPr>
        <w:t>pob</w:t>
      </w:r>
      <w:proofErr w:type="spellEnd"/>
      <w:r>
        <w:rPr>
          <w:rFonts w:cs="Calibri"/>
        </w:rPr>
        <w:t xml:space="preserve">. v Miroslavi – </w:t>
      </w:r>
      <w:r w:rsidR="00455ADE">
        <w:rPr>
          <w:rFonts w:cs="Calibri"/>
          <w:b/>
        </w:rPr>
        <w:t>16</w:t>
      </w:r>
      <w:r>
        <w:rPr>
          <w:rFonts w:cs="Calibri"/>
          <w:b/>
        </w:rPr>
        <w:t xml:space="preserve"> bodů</w:t>
      </w:r>
    </w:p>
    <w:p w14:paraId="13E62D32" w14:textId="24CE5EE3" w:rsidR="0014473F" w:rsidRDefault="0014473F" w:rsidP="0014473F">
      <w:pPr>
        <w:pStyle w:val="Odstavecseseznamem"/>
        <w:widowControl w:val="0"/>
        <w:numPr>
          <w:ilvl w:val="0"/>
          <w:numId w:val="2"/>
        </w:numPr>
        <w:spacing w:line="360" w:lineRule="auto"/>
        <w:jc w:val="both"/>
      </w:pPr>
      <w:r>
        <w:rPr>
          <w:rFonts w:cs="Calibri"/>
        </w:rPr>
        <w:t>Dítě, které dosáhne nejpozději ke k dni 31. 8. 202</w:t>
      </w:r>
      <w:r w:rsidR="004B2D65">
        <w:rPr>
          <w:rFonts w:cs="Calibri"/>
        </w:rPr>
        <w:t>4</w:t>
      </w:r>
      <w:r>
        <w:rPr>
          <w:rFonts w:cs="Calibri"/>
        </w:rPr>
        <w:t xml:space="preserve"> </w:t>
      </w:r>
      <w:r>
        <w:rPr>
          <w:rFonts w:cs="Calibri"/>
          <w:b/>
        </w:rPr>
        <w:t>4 let věku</w:t>
      </w:r>
      <w:r>
        <w:rPr>
          <w:rFonts w:cs="Calibri"/>
        </w:rPr>
        <w:t xml:space="preserve"> bez </w:t>
      </w:r>
      <w:proofErr w:type="spellStart"/>
      <w:r>
        <w:rPr>
          <w:rFonts w:cs="Calibri"/>
        </w:rPr>
        <w:t>tr</w:t>
      </w:r>
      <w:proofErr w:type="spellEnd"/>
      <w:r>
        <w:rPr>
          <w:rFonts w:cs="Calibri"/>
        </w:rPr>
        <w:t xml:space="preserve">. </w:t>
      </w:r>
      <w:proofErr w:type="spellStart"/>
      <w:r>
        <w:rPr>
          <w:rFonts w:cs="Calibri"/>
        </w:rPr>
        <w:t>pob</w:t>
      </w:r>
      <w:proofErr w:type="spellEnd"/>
      <w:r>
        <w:rPr>
          <w:rFonts w:cs="Calibri"/>
        </w:rPr>
        <w:t xml:space="preserve">. v Miroslavi – </w:t>
      </w:r>
      <w:r w:rsidR="00455ADE">
        <w:rPr>
          <w:rFonts w:cs="Calibri"/>
          <w:b/>
        </w:rPr>
        <w:t>14</w:t>
      </w:r>
      <w:r>
        <w:rPr>
          <w:rFonts w:cs="Calibri"/>
          <w:b/>
        </w:rPr>
        <w:t xml:space="preserve"> bodů</w:t>
      </w:r>
    </w:p>
    <w:p w14:paraId="1057E561" w14:textId="52FF9BD4" w:rsidR="0014473F" w:rsidRDefault="0014473F" w:rsidP="0014473F">
      <w:pPr>
        <w:pStyle w:val="Odstavecseseznamem"/>
        <w:widowControl w:val="0"/>
        <w:numPr>
          <w:ilvl w:val="0"/>
          <w:numId w:val="2"/>
        </w:numPr>
        <w:spacing w:line="360" w:lineRule="auto"/>
        <w:jc w:val="both"/>
      </w:pPr>
      <w:r>
        <w:rPr>
          <w:rFonts w:cs="Calibri"/>
        </w:rPr>
        <w:t>Dítě, které dosáhne nejpozději ke k dni 31. 8. 202</w:t>
      </w:r>
      <w:r w:rsidR="004B2D65">
        <w:rPr>
          <w:rFonts w:cs="Calibri"/>
        </w:rPr>
        <w:t>4</w:t>
      </w:r>
      <w:r>
        <w:rPr>
          <w:rFonts w:cs="Calibri"/>
          <w:b/>
        </w:rPr>
        <w:t xml:space="preserve"> 3 let věku</w:t>
      </w:r>
      <w:r>
        <w:rPr>
          <w:rFonts w:cs="Calibri"/>
        </w:rPr>
        <w:t xml:space="preserve"> bez </w:t>
      </w:r>
      <w:proofErr w:type="spellStart"/>
      <w:r>
        <w:rPr>
          <w:rFonts w:cs="Calibri"/>
        </w:rPr>
        <w:t>tr</w:t>
      </w:r>
      <w:proofErr w:type="spellEnd"/>
      <w:r>
        <w:rPr>
          <w:rFonts w:cs="Calibri"/>
        </w:rPr>
        <w:t xml:space="preserve">. </w:t>
      </w:r>
      <w:proofErr w:type="spellStart"/>
      <w:r>
        <w:rPr>
          <w:rFonts w:cs="Calibri"/>
        </w:rPr>
        <w:t>pob</w:t>
      </w:r>
      <w:proofErr w:type="spellEnd"/>
      <w:r>
        <w:rPr>
          <w:rFonts w:cs="Calibri"/>
        </w:rPr>
        <w:t xml:space="preserve">. v Miroslavi – </w:t>
      </w:r>
      <w:r w:rsidR="00455ADE">
        <w:rPr>
          <w:rFonts w:cs="Calibri"/>
          <w:b/>
        </w:rPr>
        <w:t>12</w:t>
      </w:r>
      <w:r w:rsidRPr="000A670A">
        <w:rPr>
          <w:rFonts w:cs="Calibri"/>
          <w:b/>
        </w:rPr>
        <w:t xml:space="preserve"> bodů</w:t>
      </w:r>
    </w:p>
    <w:p w14:paraId="187C91F0" w14:textId="1DF12800" w:rsidR="0014473F" w:rsidRPr="00455ADE" w:rsidRDefault="0014473F" w:rsidP="0014473F">
      <w:pPr>
        <w:pStyle w:val="Odstavecseseznamem"/>
        <w:widowControl w:val="0"/>
        <w:numPr>
          <w:ilvl w:val="0"/>
          <w:numId w:val="2"/>
        </w:numPr>
        <w:spacing w:line="360" w:lineRule="auto"/>
        <w:jc w:val="both"/>
      </w:pPr>
      <w:r>
        <w:rPr>
          <w:rFonts w:cs="Calibri"/>
        </w:rPr>
        <w:t xml:space="preserve">Dítě, které dosáhne </w:t>
      </w:r>
      <w:r>
        <w:rPr>
          <w:rFonts w:cs="Calibri"/>
          <w:b/>
        </w:rPr>
        <w:t>do 31. 12. 202</w:t>
      </w:r>
      <w:r w:rsidR="004B2D65">
        <w:rPr>
          <w:rFonts w:cs="Calibri"/>
          <w:b/>
        </w:rPr>
        <w:t>4</w:t>
      </w:r>
      <w:r>
        <w:rPr>
          <w:rFonts w:cs="Calibri"/>
          <w:b/>
        </w:rPr>
        <w:t xml:space="preserve"> 3 let věku</w:t>
      </w:r>
      <w:r>
        <w:rPr>
          <w:rFonts w:cs="Calibri"/>
        </w:rPr>
        <w:t xml:space="preserve"> dítěte bez </w:t>
      </w:r>
      <w:proofErr w:type="spellStart"/>
      <w:r>
        <w:rPr>
          <w:rFonts w:cs="Calibri"/>
        </w:rPr>
        <w:t>tr</w:t>
      </w:r>
      <w:proofErr w:type="spellEnd"/>
      <w:r>
        <w:rPr>
          <w:rFonts w:cs="Calibri"/>
        </w:rPr>
        <w:t xml:space="preserve">. </w:t>
      </w:r>
      <w:proofErr w:type="spellStart"/>
      <w:r>
        <w:rPr>
          <w:rFonts w:cs="Calibri"/>
        </w:rPr>
        <w:t>pob</w:t>
      </w:r>
      <w:proofErr w:type="spellEnd"/>
      <w:r>
        <w:rPr>
          <w:rFonts w:cs="Calibri"/>
        </w:rPr>
        <w:t xml:space="preserve">. v Miroslavi – </w:t>
      </w:r>
      <w:r w:rsidR="00455ADE">
        <w:rPr>
          <w:rFonts w:cs="Calibri"/>
          <w:b/>
        </w:rPr>
        <w:t>3</w:t>
      </w:r>
      <w:r w:rsidR="00BE0058">
        <w:rPr>
          <w:rFonts w:cs="Calibri"/>
          <w:b/>
        </w:rPr>
        <w:t xml:space="preserve"> </w:t>
      </w:r>
      <w:r>
        <w:rPr>
          <w:rFonts w:cs="Calibri"/>
          <w:b/>
        </w:rPr>
        <w:t>body</w:t>
      </w:r>
    </w:p>
    <w:p w14:paraId="4687DABD" w14:textId="3A92766D" w:rsidR="00455ADE" w:rsidRDefault="00455ADE" w:rsidP="00455ADE">
      <w:pPr>
        <w:pStyle w:val="Odstavecseseznamem"/>
        <w:widowControl w:val="0"/>
        <w:numPr>
          <w:ilvl w:val="0"/>
          <w:numId w:val="2"/>
        </w:numPr>
        <w:spacing w:line="360" w:lineRule="auto"/>
        <w:jc w:val="both"/>
      </w:pPr>
      <w:r>
        <w:rPr>
          <w:rFonts w:cs="Calibri"/>
        </w:rPr>
        <w:t xml:space="preserve">Dítě, které dosáhne </w:t>
      </w:r>
      <w:r>
        <w:rPr>
          <w:rFonts w:cs="Calibri"/>
          <w:b/>
        </w:rPr>
        <w:t>do 31. 8. 202</w:t>
      </w:r>
      <w:r w:rsidR="004B2D65">
        <w:rPr>
          <w:rFonts w:cs="Calibri"/>
          <w:b/>
        </w:rPr>
        <w:t>4</w:t>
      </w:r>
      <w:r>
        <w:rPr>
          <w:rFonts w:cs="Calibri"/>
          <w:b/>
        </w:rPr>
        <w:t xml:space="preserve"> 3 let věku</w:t>
      </w:r>
      <w:r>
        <w:rPr>
          <w:rFonts w:cs="Calibri"/>
        </w:rPr>
        <w:t xml:space="preserve"> dítěte ze spádového obvodu </w:t>
      </w:r>
      <w:r w:rsidRPr="00813187">
        <w:rPr>
          <w:rFonts w:cs="Calibri"/>
        </w:rPr>
        <w:t xml:space="preserve">– </w:t>
      </w:r>
      <w:r>
        <w:rPr>
          <w:rFonts w:cs="Calibri"/>
          <w:b/>
          <w:bCs/>
        </w:rPr>
        <w:t>2</w:t>
      </w:r>
      <w:r w:rsidRPr="00813187">
        <w:rPr>
          <w:rFonts w:cs="Calibri"/>
          <w:b/>
          <w:bCs/>
        </w:rPr>
        <w:t xml:space="preserve"> bod</w:t>
      </w:r>
      <w:r>
        <w:rPr>
          <w:rFonts w:cs="Calibri"/>
          <w:b/>
          <w:bCs/>
        </w:rPr>
        <w:t>y</w:t>
      </w:r>
    </w:p>
    <w:p w14:paraId="36BE8883" w14:textId="71BA3443" w:rsidR="00455ADE" w:rsidRPr="00813187" w:rsidRDefault="00455ADE" w:rsidP="00455ADE">
      <w:pPr>
        <w:pStyle w:val="Odstavecseseznamem"/>
        <w:widowControl w:val="0"/>
        <w:numPr>
          <w:ilvl w:val="0"/>
          <w:numId w:val="2"/>
        </w:numPr>
        <w:spacing w:line="360" w:lineRule="auto"/>
        <w:jc w:val="both"/>
      </w:pPr>
      <w:r>
        <w:rPr>
          <w:rFonts w:cs="Calibri"/>
        </w:rPr>
        <w:t xml:space="preserve">Dítě, které dosáhne </w:t>
      </w:r>
      <w:r>
        <w:rPr>
          <w:rFonts w:cs="Calibri"/>
          <w:b/>
        </w:rPr>
        <w:t>do 31. 8. 202</w:t>
      </w:r>
      <w:r w:rsidR="004B2D65">
        <w:rPr>
          <w:rFonts w:cs="Calibri"/>
          <w:b/>
        </w:rPr>
        <w:t>4</w:t>
      </w:r>
      <w:r>
        <w:rPr>
          <w:rFonts w:cs="Calibri"/>
          <w:b/>
        </w:rPr>
        <w:t xml:space="preserve"> 3 let věku</w:t>
      </w:r>
      <w:r>
        <w:rPr>
          <w:rFonts w:cs="Calibri"/>
        </w:rPr>
        <w:t xml:space="preserve"> z nespádového obvodu </w:t>
      </w:r>
      <w:r w:rsidRPr="000A670A">
        <w:rPr>
          <w:rFonts w:cs="Calibri"/>
        </w:rPr>
        <w:t xml:space="preserve">– </w:t>
      </w:r>
      <w:r>
        <w:rPr>
          <w:rFonts w:cs="Calibri"/>
          <w:b/>
          <w:bCs/>
        </w:rPr>
        <w:t>- 3</w:t>
      </w:r>
      <w:r w:rsidRPr="000A670A">
        <w:rPr>
          <w:rFonts w:cs="Calibri"/>
          <w:b/>
          <w:bCs/>
        </w:rPr>
        <w:t xml:space="preserve"> bodů</w:t>
      </w:r>
    </w:p>
    <w:p w14:paraId="1C944743" w14:textId="250D8B80" w:rsidR="0014473F" w:rsidRPr="00B86DDB" w:rsidRDefault="0014473F" w:rsidP="0014473F">
      <w:pPr>
        <w:pStyle w:val="Odstavecseseznamem"/>
        <w:widowControl w:val="0"/>
        <w:numPr>
          <w:ilvl w:val="0"/>
          <w:numId w:val="2"/>
        </w:numPr>
        <w:spacing w:line="360" w:lineRule="auto"/>
        <w:jc w:val="both"/>
        <w:rPr>
          <w:b/>
          <w:bCs/>
        </w:rPr>
      </w:pPr>
      <w:r>
        <w:rPr>
          <w:rFonts w:cs="Calibri"/>
        </w:rPr>
        <w:t xml:space="preserve">Dítě, které dosáhne </w:t>
      </w:r>
      <w:r>
        <w:rPr>
          <w:rFonts w:cs="Calibri"/>
          <w:b/>
        </w:rPr>
        <w:t>do 31. 8. 202</w:t>
      </w:r>
      <w:r w:rsidR="00455ADE">
        <w:rPr>
          <w:rFonts w:cs="Calibri"/>
          <w:b/>
        </w:rPr>
        <w:t>4</w:t>
      </w:r>
      <w:r>
        <w:rPr>
          <w:rFonts w:cs="Calibri"/>
          <w:b/>
        </w:rPr>
        <w:t xml:space="preserve"> 3 let věku</w:t>
      </w:r>
      <w:r>
        <w:rPr>
          <w:rFonts w:cs="Calibri"/>
        </w:rPr>
        <w:t xml:space="preserve"> dítěte bez </w:t>
      </w:r>
      <w:proofErr w:type="spellStart"/>
      <w:r>
        <w:rPr>
          <w:rFonts w:cs="Calibri"/>
        </w:rPr>
        <w:t>tr</w:t>
      </w:r>
      <w:proofErr w:type="spellEnd"/>
      <w:r>
        <w:rPr>
          <w:rFonts w:cs="Calibri"/>
        </w:rPr>
        <w:t xml:space="preserve">. </w:t>
      </w:r>
      <w:proofErr w:type="spellStart"/>
      <w:r>
        <w:rPr>
          <w:rFonts w:cs="Calibri"/>
        </w:rPr>
        <w:t>pob</w:t>
      </w:r>
      <w:proofErr w:type="spellEnd"/>
      <w:r>
        <w:rPr>
          <w:rFonts w:cs="Calibri"/>
        </w:rPr>
        <w:t xml:space="preserve">. </w:t>
      </w:r>
      <w:r w:rsidRPr="000A670A">
        <w:rPr>
          <w:rFonts w:cs="Calibri"/>
        </w:rPr>
        <w:t xml:space="preserve">v Miroslavi – </w:t>
      </w:r>
      <w:r w:rsidR="00B86DDB">
        <w:rPr>
          <w:rFonts w:cs="Calibri"/>
        </w:rPr>
        <w:t xml:space="preserve"> </w:t>
      </w:r>
      <w:r w:rsidR="00B86DDB" w:rsidRPr="00B86DDB">
        <w:rPr>
          <w:rFonts w:cs="Calibri"/>
          <w:b/>
          <w:bCs/>
        </w:rPr>
        <w:t>-</w:t>
      </w:r>
      <w:r w:rsidR="00455ADE">
        <w:rPr>
          <w:rFonts w:cs="Calibri"/>
          <w:b/>
          <w:bCs/>
        </w:rPr>
        <w:t xml:space="preserve"> </w:t>
      </w:r>
      <w:r w:rsidR="00BE0058" w:rsidRPr="00B86DDB">
        <w:rPr>
          <w:rFonts w:cs="Calibri"/>
          <w:b/>
          <w:bCs/>
        </w:rPr>
        <w:t>1</w:t>
      </w:r>
      <w:r w:rsidR="00455ADE">
        <w:rPr>
          <w:rFonts w:cs="Calibri"/>
          <w:b/>
          <w:bCs/>
        </w:rPr>
        <w:t>7</w:t>
      </w:r>
      <w:r w:rsidRPr="00B86DDB">
        <w:rPr>
          <w:rFonts w:cs="Calibri"/>
          <w:b/>
          <w:bCs/>
        </w:rPr>
        <w:t xml:space="preserve"> bodů</w:t>
      </w:r>
    </w:p>
    <w:p w14:paraId="684760B0" w14:textId="09087F9A" w:rsidR="00D32788" w:rsidRDefault="00D32788" w:rsidP="00D32788">
      <w:pPr>
        <w:pStyle w:val="Odstavecseseznamem"/>
        <w:widowControl w:val="0"/>
        <w:numPr>
          <w:ilvl w:val="0"/>
          <w:numId w:val="2"/>
        </w:numPr>
        <w:spacing w:line="360" w:lineRule="auto"/>
        <w:jc w:val="both"/>
      </w:pPr>
      <w:r>
        <w:rPr>
          <w:rFonts w:cs="Calibri"/>
        </w:rPr>
        <w:t>Sourozenci již přijatých dětí v MŠ Pastelka, kteří budou pokračovat v docházce ve školním roce 20</w:t>
      </w:r>
      <w:r w:rsidR="00FE369B">
        <w:rPr>
          <w:rFonts w:cs="Calibri"/>
        </w:rPr>
        <w:t>2</w:t>
      </w:r>
      <w:r w:rsidR="004B2D65">
        <w:rPr>
          <w:rFonts w:cs="Calibri"/>
        </w:rPr>
        <w:t>4</w:t>
      </w:r>
      <w:r>
        <w:rPr>
          <w:rFonts w:cs="Calibri"/>
        </w:rPr>
        <w:t>/202</w:t>
      </w:r>
      <w:r w:rsidR="004B2D65">
        <w:rPr>
          <w:rFonts w:cs="Calibri"/>
        </w:rPr>
        <w:t>5</w:t>
      </w:r>
      <w:r>
        <w:rPr>
          <w:rFonts w:cs="Calibri"/>
        </w:rPr>
        <w:t>–</w:t>
      </w:r>
      <w:r w:rsidRPr="000A670A">
        <w:rPr>
          <w:rFonts w:cs="Calibri"/>
          <w:b/>
        </w:rPr>
        <w:t>1 bod</w:t>
      </w:r>
    </w:p>
    <w:bookmarkEnd w:id="0"/>
    <w:p w14:paraId="279D0A40" w14:textId="0B22A45C" w:rsidR="00243614" w:rsidRPr="009E07CD" w:rsidRDefault="004830CC" w:rsidP="009E07CD">
      <w:pPr>
        <w:pStyle w:val="Standard"/>
        <w:spacing w:line="360" w:lineRule="auto"/>
        <w:jc w:val="center"/>
        <w:rPr>
          <w:rFonts w:cs="Calibri"/>
          <w:b/>
          <w:sz w:val="28"/>
          <w:szCs w:val="28"/>
        </w:rPr>
      </w:pPr>
      <w:r>
        <w:rPr>
          <w:rFonts w:cs="Calibri"/>
          <w:b/>
          <w:sz w:val="28"/>
          <w:szCs w:val="28"/>
        </w:rPr>
        <w:lastRenderedPageBreak/>
        <w:t>Čl. III.</w:t>
      </w:r>
    </w:p>
    <w:p w14:paraId="7F1ADE52" w14:textId="7F4E817E" w:rsidR="00BF3849" w:rsidRDefault="004830CC">
      <w:pPr>
        <w:pStyle w:val="Standard"/>
        <w:spacing w:line="360" w:lineRule="auto"/>
        <w:jc w:val="center"/>
      </w:pPr>
      <w:r>
        <w:rPr>
          <w:rFonts w:cs="Calibri"/>
          <w:b/>
          <w:sz w:val="28"/>
          <w:szCs w:val="28"/>
        </w:rPr>
        <w:t>Termín zápisu pro školní rok 20</w:t>
      </w:r>
      <w:r w:rsidR="00BE0058">
        <w:rPr>
          <w:rFonts w:cs="Calibri"/>
          <w:b/>
          <w:sz w:val="28"/>
          <w:szCs w:val="28"/>
        </w:rPr>
        <w:t>2</w:t>
      </w:r>
      <w:r w:rsidR="004B2D65">
        <w:rPr>
          <w:rFonts w:cs="Calibri"/>
          <w:b/>
          <w:sz w:val="28"/>
          <w:szCs w:val="28"/>
        </w:rPr>
        <w:t>4</w:t>
      </w:r>
      <w:r>
        <w:rPr>
          <w:rFonts w:cs="Calibri"/>
          <w:b/>
          <w:sz w:val="28"/>
          <w:szCs w:val="28"/>
        </w:rPr>
        <w:t>/20</w:t>
      </w:r>
      <w:r w:rsidR="005D00C9">
        <w:rPr>
          <w:rFonts w:cs="Calibri"/>
          <w:b/>
          <w:sz w:val="28"/>
          <w:szCs w:val="28"/>
        </w:rPr>
        <w:t>2</w:t>
      </w:r>
      <w:r w:rsidR="004B2D65">
        <w:rPr>
          <w:rFonts w:cs="Calibri"/>
          <w:b/>
          <w:sz w:val="28"/>
          <w:szCs w:val="28"/>
        </w:rPr>
        <w:t>5</w:t>
      </w:r>
    </w:p>
    <w:p w14:paraId="44CFEA99" w14:textId="77777777" w:rsidR="00BF3849" w:rsidRDefault="00BF3849">
      <w:pPr>
        <w:pStyle w:val="Standard"/>
        <w:spacing w:line="360" w:lineRule="auto"/>
        <w:jc w:val="center"/>
        <w:rPr>
          <w:rFonts w:cs="Calibri"/>
          <w:b/>
          <w:sz w:val="24"/>
          <w:szCs w:val="24"/>
        </w:rPr>
      </w:pPr>
    </w:p>
    <w:p w14:paraId="7767BE54" w14:textId="77777777" w:rsidR="00BF3849" w:rsidRDefault="004830CC">
      <w:pPr>
        <w:pStyle w:val="Standard"/>
        <w:spacing w:line="360" w:lineRule="auto"/>
        <w:jc w:val="both"/>
      </w:pPr>
      <w:r>
        <w:rPr>
          <w:sz w:val="24"/>
          <w:szCs w:val="24"/>
        </w:rPr>
        <w:t>Ředitelka mateřské školy vyhlásí konkrétní termín zápisu do mateřské školy, a to v období od 2. do 16. května dle § 34, odst. 2 školského zákona.</w:t>
      </w:r>
    </w:p>
    <w:p w14:paraId="61FD990B" w14:textId="77777777" w:rsidR="00BF3849" w:rsidRDefault="00BF3849">
      <w:pPr>
        <w:pStyle w:val="Standard"/>
        <w:spacing w:line="360" w:lineRule="auto"/>
        <w:jc w:val="both"/>
        <w:rPr>
          <w:sz w:val="24"/>
          <w:szCs w:val="24"/>
        </w:rPr>
      </w:pPr>
    </w:p>
    <w:p w14:paraId="58E53700" w14:textId="4E9F0168" w:rsidR="00BF3849" w:rsidRDefault="004830CC">
      <w:pPr>
        <w:pStyle w:val="Standard"/>
        <w:spacing w:line="360" w:lineRule="auto"/>
        <w:jc w:val="both"/>
        <w:rPr>
          <w:sz w:val="24"/>
          <w:szCs w:val="24"/>
        </w:rPr>
      </w:pPr>
      <w:r>
        <w:rPr>
          <w:sz w:val="24"/>
          <w:szCs w:val="24"/>
        </w:rPr>
        <w:t>Ředitelka mateřské školy stanovuje termín zápisu</w:t>
      </w:r>
    </w:p>
    <w:p w14:paraId="4505C98C" w14:textId="77777777" w:rsidR="00243614" w:rsidRDefault="00243614">
      <w:pPr>
        <w:pStyle w:val="Standard"/>
        <w:spacing w:line="360" w:lineRule="auto"/>
        <w:jc w:val="both"/>
        <w:rPr>
          <w:sz w:val="24"/>
          <w:szCs w:val="24"/>
        </w:rPr>
      </w:pPr>
    </w:p>
    <w:p w14:paraId="34B837A9" w14:textId="712210A4" w:rsidR="00A922D2" w:rsidRPr="00A922D2" w:rsidRDefault="00A922D2" w:rsidP="00A922D2">
      <w:pPr>
        <w:spacing w:line="360" w:lineRule="auto"/>
        <w:jc w:val="center"/>
        <w:rPr>
          <w:b/>
          <w:bCs/>
          <w:sz w:val="28"/>
          <w:szCs w:val="28"/>
        </w:rPr>
      </w:pPr>
      <w:r w:rsidRPr="00A922D2">
        <w:rPr>
          <w:b/>
          <w:bCs/>
          <w:sz w:val="28"/>
          <w:szCs w:val="28"/>
        </w:rPr>
        <w:t xml:space="preserve">Zápis bude probíhat </w:t>
      </w:r>
      <w:r w:rsidR="00243614">
        <w:rPr>
          <w:b/>
          <w:bCs/>
          <w:sz w:val="28"/>
          <w:szCs w:val="28"/>
        </w:rPr>
        <w:t>v</w:t>
      </w:r>
      <w:r w:rsidR="004B2D65">
        <w:rPr>
          <w:b/>
          <w:bCs/>
          <w:sz w:val="28"/>
          <w:szCs w:val="28"/>
        </w:rPr>
        <w:t>e</w:t>
      </w:r>
      <w:r w:rsidR="00243614">
        <w:rPr>
          <w:b/>
          <w:bCs/>
          <w:sz w:val="28"/>
          <w:szCs w:val="28"/>
        </w:rPr>
        <w:t> </w:t>
      </w:r>
      <w:r w:rsidR="004B2D65">
        <w:rPr>
          <w:b/>
          <w:bCs/>
          <w:sz w:val="28"/>
          <w:szCs w:val="28"/>
        </w:rPr>
        <w:t>středu</w:t>
      </w:r>
      <w:r w:rsidR="00243614">
        <w:rPr>
          <w:b/>
          <w:bCs/>
          <w:sz w:val="28"/>
          <w:szCs w:val="28"/>
        </w:rPr>
        <w:t xml:space="preserve"> </w:t>
      </w:r>
      <w:r w:rsidR="004B2D65">
        <w:rPr>
          <w:b/>
          <w:bCs/>
          <w:sz w:val="28"/>
          <w:szCs w:val="28"/>
        </w:rPr>
        <w:t>15</w:t>
      </w:r>
      <w:r w:rsidR="00243614">
        <w:rPr>
          <w:b/>
          <w:bCs/>
          <w:sz w:val="28"/>
          <w:szCs w:val="28"/>
        </w:rPr>
        <w:t>. 5. 202</w:t>
      </w:r>
      <w:r w:rsidR="004B2D65">
        <w:rPr>
          <w:b/>
          <w:bCs/>
          <w:sz w:val="28"/>
          <w:szCs w:val="28"/>
        </w:rPr>
        <w:t>4</w:t>
      </w:r>
    </w:p>
    <w:p w14:paraId="1F3EB052" w14:textId="3A241887" w:rsidR="00BF3849" w:rsidRDefault="00A922D2" w:rsidP="00A922D2">
      <w:pPr>
        <w:spacing w:line="360" w:lineRule="auto"/>
        <w:jc w:val="center"/>
        <w:rPr>
          <w:b/>
          <w:bCs/>
          <w:sz w:val="28"/>
          <w:szCs w:val="28"/>
        </w:rPr>
      </w:pPr>
      <w:r w:rsidRPr="00A922D2">
        <w:rPr>
          <w:b/>
          <w:bCs/>
          <w:sz w:val="28"/>
          <w:szCs w:val="28"/>
        </w:rPr>
        <w:t>v době</w:t>
      </w:r>
      <w:r w:rsidR="00243614">
        <w:rPr>
          <w:b/>
          <w:bCs/>
          <w:sz w:val="28"/>
          <w:szCs w:val="28"/>
        </w:rPr>
        <w:t xml:space="preserve"> do </w:t>
      </w:r>
      <w:r w:rsidR="005C53A9">
        <w:rPr>
          <w:b/>
          <w:bCs/>
          <w:sz w:val="28"/>
          <w:szCs w:val="28"/>
        </w:rPr>
        <w:t>8</w:t>
      </w:r>
      <w:r w:rsidR="00243614">
        <w:rPr>
          <w:b/>
          <w:bCs/>
          <w:sz w:val="28"/>
          <w:szCs w:val="28"/>
        </w:rPr>
        <w:t>.00</w:t>
      </w:r>
      <w:r w:rsidR="00BE0058">
        <w:rPr>
          <w:b/>
          <w:bCs/>
          <w:sz w:val="28"/>
          <w:szCs w:val="28"/>
        </w:rPr>
        <w:t xml:space="preserve"> do 1</w:t>
      </w:r>
      <w:r w:rsidR="005C53A9">
        <w:rPr>
          <w:b/>
          <w:bCs/>
          <w:sz w:val="28"/>
          <w:szCs w:val="28"/>
        </w:rPr>
        <w:t>1</w:t>
      </w:r>
      <w:r w:rsidR="00BE0058">
        <w:rPr>
          <w:b/>
          <w:bCs/>
          <w:sz w:val="28"/>
          <w:szCs w:val="28"/>
        </w:rPr>
        <w:t>.00 a 14.30 do 15.</w:t>
      </w:r>
      <w:r w:rsidR="005C53A9">
        <w:rPr>
          <w:b/>
          <w:bCs/>
          <w:sz w:val="28"/>
          <w:szCs w:val="28"/>
        </w:rPr>
        <w:t>45</w:t>
      </w:r>
      <w:r w:rsidR="00BE0058">
        <w:rPr>
          <w:b/>
          <w:bCs/>
          <w:sz w:val="28"/>
          <w:szCs w:val="28"/>
        </w:rPr>
        <w:t>.</w:t>
      </w:r>
    </w:p>
    <w:p w14:paraId="6BCDA332" w14:textId="77777777" w:rsidR="00243614" w:rsidRPr="009E07CD" w:rsidRDefault="00243614" w:rsidP="00A922D2">
      <w:pPr>
        <w:spacing w:line="360" w:lineRule="auto"/>
        <w:jc w:val="center"/>
        <w:rPr>
          <w:b/>
          <w:bCs/>
          <w:sz w:val="24"/>
          <w:szCs w:val="24"/>
        </w:rPr>
      </w:pPr>
    </w:p>
    <w:p w14:paraId="489EFE59" w14:textId="736E75C7" w:rsidR="00BF3849" w:rsidRDefault="004830CC">
      <w:pPr>
        <w:pStyle w:val="Standard"/>
        <w:spacing w:line="360" w:lineRule="auto"/>
        <w:jc w:val="both"/>
        <w:rPr>
          <w:sz w:val="24"/>
          <w:szCs w:val="24"/>
        </w:rPr>
      </w:pPr>
      <w:r>
        <w:rPr>
          <w:sz w:val="24"/>
          <w:szCs w:val="24"/>
        </w:rPr>
        <w:t xml:space="preserve">Zápis </w:t>
      </w:r>
      <w:r>
        <w:rPr>
          <w:b/>
          <w:sz w:val="24"/>
          <w:szCs w:val="24"/>
        </w:rPr>
        <w:t>je povinný pro dítě, které dovrší 5 let věku do 31. 8. 20</w:t>
      </w:r>
      <w:r w:rsidR="00FE369B">
        <w:rPr>
          <w:b/>
          <w:sz w:val="24"/>
          <w:szCs w:val="24"/>
        </w:rPr>
        <w:t>2</w:t>
      </w:r>
      <w:r w:rsidR="004B2D65">
        <w:rPr>
          <w:b/>
          <w:sz w:val="24"/>
          <w:szCs w:val="24"/>
        </w:rPr>
        <w:t>4</w:t>
      </w:r>
      <w:r>
        <w:rPr>
          <w:sz w:val="24"/>
          <w:szCs w:val="24"/>
        </w:rPr>
        <w:t xml:space="preserve"> a dle spádového obvodu patří do MŠ Pastelka, pokud ještě do mateřské školy nedochází.</w:t>
      </w:r>
    </w:p>
    <w:p w14:paraId="3391DC11" w14:textId="77777777" w:rsidR="00243614" w:rsidRPr="00A922D2" w:rsidRDefault="00243614">
      <w:pPr>
        <w:pStyle w:val="Standard"/>
        <w:spacing w:line="360" w:lineRule="auto"/>
        <w:jc w:val="both"/>
      </w:pPr>
    </w:p>
    <w:p w14:paraId="0A50AE67" w14:textId="3EB9D3FB" w:rsidR="00243614" w:rsidRDefault="004830CC">
      <w:pPr>
        <w:pStyle w:val="Standard"/>
        <w:spacing w:line="360" w:lineRule="auto"/>
        <w:jc w:val="both"/>
        <w:rPr>
          <w:sz w:val="24"/>
          <w:szCs w:val="24"/>
        </w:rPr>
      </w:pPr>
      <w:r>
        <w:rPr>
          <w:sz w:val="24"/>
          <w:szCs w:val="24"/>
          <w:u w:val="single"/>
        </w:rPr>
        <w:t>Tiskopisy</w:t>
      </w:r>
      <w:r>
        <w:rPr>
          <w:sz w:val="24"/>
          <w:szCs w:val="24"/>
        </w:rPr>
        <w:t xml:space="preserve"> – </w:t>
      </w:r>
      <w:r>
        <w:rPr>
          <w:b/>
          <w:sz w:val="24"/>
          <w:szCs w:val="24"/>
        </w:rPr>
        <w:t>ŽÁDOST O PŘIJETÍ</w:t>
      </w:r>
      <w:r w:rsidR="00072743">
        <w:rPr>
          <w:b/>
          <w:sz w:val="24"/>
          <w:szCs w:val="24"/>
        </w:rPr>
        <w:t>, FORMULÁŘ KE ZPRACOVÁNÍ OSOBNÍCH ÚDAJŮ</w:t>
      </w:r>
      <w:r>
        <w:rPr>
          <w:sz w:val="24"/>
          <w:szCs w:val="24"/>
        </w:rPr>
        <w:t xml:space="preserve"> si mohou zákonní zástupci stáhnout na webových stránkách</w:t>
      </w:r>
      <w:r w:rsidR="00BF0DEF">
        <w:rPr>
          <w:sz w:val="24"/>
          <w:szCs w:val="24"/>
        </w:rPr>
        <w:t>.</w:t>
      </w:r>
      <w:r w:rsidR="00BE0058">
        <w:rPr>
          <w:sz w:val="24"/>
          <w:szCs w:val="24"/>
        </w:rPr>
        <w:t xml:space="preserve"> Pokud tuto možnost nemají, mohou si formuláře vyzvednout v MŠ.</w:t>
      </w:r>
    </w:p>
    <w:p w14:paraId="1F97FFF7" w14:textId="77777777" w:rsidR="00243614" w:rsidRDefault="00243614">
      <w:pPr>
        <w:pStyle w:val="Standard"/>
        <w:spacing w:line="360" w:lineRule="auto"/>
        <w:jc w:val="both"/>
      </w:pPr>
    </w:p>
    <w:p w14:paraId="1F2120BC" w14:textId="38AC8FAD" w:rsidR="00EC4A41" w:rsidRDefault="004830CC" w:rsidP="00C34BE4">
      <w:pPr>
        <w:spacing w:line="360" w:lineRule="auto"/>
        <w:jc w:val="center"/>
        <w:rPr>
          <w:sz w:val="24"/>
          <w:szCs w:val="24"/>
        </w:rPr>
      </w:pPr>
      <w:r>
        <w:rPr>
          <w:sz w:val="24"/>
          <w:szCs w:val="24"/>
        </w:rPr>
        <w:t xml:space="preserve">Přihlašování dětí k předškolnímu vzdělávání je možné i v průběhu školního roku, pokud bude volné místo ve třídách mateřské školy s ohledem na počty dětí dané </w:t>
      </w:r>
      <w:proofErr w:type="spellStart"/>
      <w:r>
        <w:rPr>
          <w:sz w:val="24"/>
          <w:szCs w:val="24"/>
        </w:rPr>
        <w:t>hyg</w:t>
      </w:r>
      <w:proofErr w:type="spellEnd"/>
      <w:r>
        <w:rPr>
          <w:sz w:val="24"/>
          <w:szCs w:val="24"/>
        </w:rPr>
        <w:t>. normami a vyhláškou č. 14/2015 SB., ve znění pozdějších předpisů.</w:t>
      </w:r>
    </w:p>
    <w:p w14:paraId="4F10A59B" w14:textId="4CAE0945" w:rsidR="00243614" w:rsidRDefault="00243614" w:rsidP="00C34BE4">
      <w:pPr>
        <w:spacing w:line="360" w:lineRule="auto"/>
        <w:jc w:val="center"/>
        <w:rPr>
          <w:sz w:val="24"/>
          <w:szCs w:val="24"/>
        </w:rPr>
      </w:pPr>
    </w:p>
    <w:p w14:paraId="0AA68723" w14:textId="77777777" w:rsidR="004B2D65" w:rsidRDefault="004B2D65">
      <w:pPr>
        <w:pStyle w:val="Standard"/>
        <w:spacing w:line="360" w:lineRule="auto"/>
        <w:jc w:val="center"/>
        <w:rPr>
          <w:rFonts w:cs="Calibri"/>
          <w:b/>
          <w:sz w:val="28"/>
          <w:szCs w:val="28"/>
        </w:rPr>
      </w:pPr>
    </w:p>
    <w:p w14:paraId="2473F581" w14:textId="77777777" w:rsidR="004B2D65" w:rsidRDefault="004B2D65">
      <w:pPr>
        <w:pStyle w:val="Standard"/>
        <w:spacing w:line="360" w:lineRule="auto"/>
        <w:jc w:val="center"/>
        <w:rPr>
          <w:rFonts w:cs="Calibri"/>
          <w:b/>
          <w:sz w:val="28"/>
          <w:szCs w:val="28"/>
        </w:rPr>
      </w:pPr>
    </w:p>
    <w:p w14:paraId="54F18025" w14:textId="319B0DFA" w:rsidR="00BF3849" w:rsidRDefault="004830CC">
      <w:pPr>
        <w:pStyle w:val="Standard"/>
        <w:spacing w:line="360" w:lineRule="auto"/>
        <w:jc w:val="center"/>
      </w:pPr>
      <w:r>
        <w:rPr>
          <w:rFonts w:cs="Calibri"/>
          <w:b/>
          <w:sz w:val="28"/>
          <w:szCs w:val="28"/>
        </w:rPr>
        <w:lastRenderedPageBreak/>
        <w:t>Čl. IV.</w:t>
      </w:r>
    </w:p>
    <w:p w14:paraId="4FCDFFF4" w14:textId="77777777" w:rsidR="00BF3849" w:rsidRDefault="004830CC">
      <w:pPr>
        <w:pStyle w:val="Standard"/>
        <w:spacing w:line="360" w:lineRule="auto"/>
        <w:jc w:val="center"/>
      </w:pPr>
      <w:r>
        <w:rPr>
          <w:rFonts w:cs="Calibri"/>
          <w:b/>
          <w:sz w:val="28"/>
          <w:szCs w:val="28"/>
        </w:rPr>
        <w:t>Práva a povinnosti účastníků řízení</w:t>
      </w:r>
    </w:p>
    <w:p w14:paraId="2CE11ECA" w14:textId="77777777" w:rsidR="00BF3849" w:rsidRDefault="00BF3849">
      <w:pPr>
        <w:pStyle w:val="Standard"/>
        <w:spacing w:line="360" w:lineRule="auto"/>
        <w:jc w:val="both"/>
        <w:rPr>
          <w:sz w:val="24"/>
          <w:szCs w:val="24"/>
        </w:rPr>
      </w:pPr>
    </w:p>
    <w:p w14:paraId="5366FB7B" w14:textId="77777777" w:rsidR="00BF3849" w:rsidRDefault="004830CC">
      <w:pPr>
        <w:pStyle w:val="Standard"/>
        <w:spacing w:line="360" w:lineRule="auto"/>
        <w:jc w:val="both"/>
      </w:pPr>
      <w:r>
        <w:rPr>
          <w:sz w:val="24"/>
          <w:szCs w:val="24"/>
          <w:u w:val="single"/>
        </w:rPr>
        <w:t>Povinnosti ředitelky mateřské školy:</w:t>
      </w:r>
    </w:p>
    <w:p w14:paraId="30CA7E31" w14:textId="77777777" w:rsidR="00BF3849" w:rsidRDefault="004830CC">
      <w:pPr>
        <w:pStyle w:val="Odstavecseseznamem"/>
        <w:numPr>
          <w:ilvl w:val="0"/>
          <w:numId w:val="8"/>
        </w:numPr>
        <w:spacing w:line="360" w:lineRule="auto"/>
        <w:jc w:val="both"/>
      </w:pPr>
      <w:r>
        <w:rPr>
          <w:sz w:val="24"/>
          <w:szCs w:val="24"/>
        </w:rPr>
        <w:t>stanov</w:t>
      </w:r>
      <w:r w:rsidR="00F635B7">
        <w:rPr>
          <w:sz w:val="24"/>
          <w:szCs w:val="24"/>
        </w:rPr>
        <w:t>í</w:t>
      </w:r>
      <w:r>
        <w:rPr>
          <w:sz w:val="24"/>
          <w:szCs w:val="24"/>
        </w:rPr>
        <w:t xml:space="preserve"> po dohodě se zřizovatelem místo, termín a dobu pro podání žádosti o přijetí dětí k předškolnímu vzdělávání pro následující školní rok a zveřejní je způsobem v místě obvyklým (městský rozhlas, plakáty, informace v šatnách mateřské školy</w:t>
      </w:r>
      <w:r w:rsidR="005D00C9">
        <w:rPr>
          <w:sz w:val="24"/>
          <w:szCs w:val="24"/>
        </w:rPr>
        <w:t xml:space="preserve"> a na webových stránkách MŠ</w:t>
      </w:r>
      <w:r>
        <w:rPr>
          <w:sz w:val="24"/>
          <w:szCs w:val="24"/>
        </w:rPr>
        <w:t>)</w:t>
      </w:r>
    </w:p>
    <w:p w14:paraId="6357F5D7" w14:textId="5D61AD4B" w:rsidR="00BF3849" w:rsidRDefault="004830CC">
      <w:pPr>
        <w:pStyle w:val="Odstavecseseznamem"/>
        <w:numPr>
          <w:ilvl w:val="0"/>
          <w:numId w:val="3"/>
        </w:numPr>
        <w:spacing w:line="360" w:lineRule="auto"/>
        <w:jc w:val="both"/>
      </w:pPr>
      <w:r>
        <w:rPr>
          <w:sz w:val="24"/>
          <w:szCs w:val="24"/>
        </w:rPr>
        <w:t xml:space="preserve">seznámí rodiče s kritérii pro přijetí </w:t>
      </w:r>
    </w:p>
    <w:p w14:paraId="407F235B" w14:textId="59DA723E" w:rsidR="00BF3849" w:rsidRDefault="004830CC">
      <w:pPr>
        <w:pStyle w:val="Odstavecseseznamem"/>
        <w:numPr>
          <w:ilvl w:val="0"/>
          <w:numId w:val="3"/>
        </w:numPr>
        <w:spacing w:line="360" w:lineRule="auto"/>
        <w:jc w:val="both"/>
      </w:pPr>
      <w:r>
        <w:rPr>
          <w:sz w:val="24"/>
          <w:szCs w:val="24"/>
        </w:rPr>
        <w:t>zajistí dostatek tiskopisů spojených se zápisem dítěte do MŠ</w:t>
      </w:r>
    </w:p>
    <w:p w14:paraId="687C2343" w14:textId="77777777" w:rsidR="00BF3849" w:rsidRDefault="004830CC">
      <w:pPr>
        <w:pStyle w:val="Odstavecseseznamem"/>
        <w:numPr>
          <w:ilvl w:val="0"/>
          <w:numId w:val="3"/>
        </w:numPr>
        <w:spacing w:line="360" w:lineRule="auto"/>
        <w:jc w:val="both"/>
      </w:pPr>
      <w:r>
        <w:rPr>
          <w:sz w:val="24"/>
          <w:szCs w:val="24"/>
        </w:rPr>
        <w:t>oznámí nejpozději do 30 dnů ode dne zahájení správního řízení (tj. podáním žádosti o přijetí dítěte do mateřské školy) rozhodnutí o přijetí/nepřijetí dítěte do mateřské školy zákonnému zástupci dítěte</w:t>
      </w:r>
    </w:p>
    <w:p w14:paraId="7D61ACEF" w14:textId="77777777" w:rsidR="00BF3849" w:rsidRDefault="004830CC">
      <w:pPr>
        <w:pStyle w:val="Odstavecseseznamem"/>
        <w:numPr>
          <w:ilvl w:val="0"/>
          <w:numId w:val="3"/>
        </w:numPr>
        <w:spacing w:line="360" w:lineRule="auto"/>
        <w:jc w:val="both"/>
      </w:pPr>
      <w:r>
        <w:rPr>
          <w:sz w:val="24"/>
          <w:szCs w:val="24"/>
        </w:rPr>
        <w:t>počty zapsaných dětí oznámí písemně zřizovateli mateřské školy</w:t>
      </w:r>
    </w:p>
    <w:p w14:paraId="273446BC" w14:textId="77777777" w:rsidR="00BF3849" w:rsidRDefault="00BF3849">
      <w:pPr>
        <w:pStyle w:val="Odstavecseseznamem"/>
        <w:spacing w:line="360" w:lineRule="auto"/>
        <w:jc w:val="both"/>
        <w:rPr>
          <w:sz w:val="24"/>
          <w:szCs w:val="24"/>
        </w:rPr>
      </w:pPr>
    </w:p>
    <w:p w14:paraId="1B8A6228" w14:textId="22964DDD" w:rsidR="00BF3849" w:rsidRPr="005D00C9" w:rsidRDefault="004830CC" w:rsidP="005D00C9">
      <w:pPr>
        <w:pStyle w:val="Odstavecseseznamem"/>
        <w:spacing w:line="360" w:lineRule="auto"/>
        <w:jc w:val="both"/>
      </w:pPr>
      <w:r>
        <w:rPr>
          <w:sz w:val="24"/>
          <w:szCs w:val="24"/>
        </w:rPr>
        <w:t xml:space="preserve">KLADNÁ ROZHONUTÍ – rozhodnutí, kterým se vyhovuje žádosti o přijetí ke vzdělávání, se oznamuje zveřejněním seznamu uchazečů pod přidělením registračním číslem s výsledkem řízení u každého uchazeče. Seznam bude zveřejněn na veřejně přístupném místě v MŠ – </w:t>
      </w:r>
      <w:r w:rsidR="00E905E4">
        <w:rPr>
          <w:sz w:val="24"/>
          <w:szCs w:val="24"/>
        </w:rPr>
        <w:t>vitrína na budově MŠ</w:t>
      </w:r>
      <w:r>
        <w:rPr>
          <w:sz w:val="24"/>
          <w:szCs w:val="24"/>
        </w:rPr>
        <w:t xml:space="preserve"> a na webových stránkách školy po dobu </w:t>
      </w:r>
      <w:proofErr w:type="gramStart"/>
      <w:r>
        <w:rPr>
          <w:sz w:val="24"/>
          <w:szCs w:val="24"/>
        </w:rPr>
        <w:t>15-ti</w:t>
      </w:r>
      <w:proofErr w:type="gramEnd"/>
      <w:r>
        <w:rPr>
          <w:sz w:val="24"/>
          <w:szCs w:val="24"/>
        </w:rPr>
        <w:t xml:space="preserve"> dnů. Zveřejněním seznamu se považují rozhodnutí, kterými se vyhovuje žádostem o přijetí ke vzdělávání, za oznámená. </w:t>
      </w:r>
    </w:p>
    <w:p w14:paraId="26E4536D" w14:textId="7B35EE46" w:rsidR="00BF3849" w:rsidRPr="005D00C9" w:rsidRDefault="004830CC" w:rsidP="005D00C9">
      <w:pPr>
        <w:pStyle w:val="Odstavecseseznamem"/>
        <w:spacing w:line="360" w:lineRule="auto"/>
        <w:jc w:val="both"/>
      </w:pPr>
      <w:r>
        <w:rPr>
          <w:sz w:val="24"/>
          <w:szCs w:val="24"/>
        </w:rPr>
        <w:t xml:space="preserve">ZÁPORNÁ ROZHODNUTÍ – rozhodnutí, kterými se zamítá žádost o přijetí, se oznamují písemně poštou na doručenku s použitím speciální obálky pro správní písemnosti a doručují se do vlastních rukou. </w:t>
      </w:r>
    </w:p>
    <w:p w14:paraId="20614D99" w14:textId="77777777" w:rsidR="00BF3849" w:rsidRDefault="004830CC">
      <w:pPr>
        <w:pStyle w:val="Odstavecseseznamem"/>
        <w:spacing w:line="360" w:lineRule="auto"/>
        <w:jc w:val="both"/>
        <w:rPr>
          <w:sz w:val="24"/>
          <w:szCs w:val="24"/>
        </w:rPr>
      </w:pPr>
      <w:r>
        <w:rPr>
          <w:sz w:val="24"/>
          <w:szCs w:val="24"/>
        </w:rPr>
        <w:t xml:space="preserve">ODOVLACÍ ŘÍZENÍ – Proti rozhodnutí je možné se odvolat do </w:t>
      </w:r>
      <w:proofErr w:type="gramStart"/>
      <w:r>
        <w:rPr>
          <w:sz w:val="24"/>
          <w:szCs w:val="24"/>
        </w:rPr>
        <w:t>15-ti</w:t>
      </w:r>
      <w:proofErr w:type="gramEnd"/>
      <w:r>
        <w:rPr>
          <w:sz w:val="24"/>
          <w:szCs w:val="24"/>
        </w:rPr>
        <w:t xml:space="preserve"> dnů ode dne jeho doručení ke Krajskému úřadu v Brně, a to prostřednictvím mateřské školy.</w:t>
      </w:r>
    </w:p>
    <w:p w14:paraId="34BE9A9C" w14:textId="77777777" w:rsidR="00BF3849" w:rsidRPr="009E07CD" w:rsidRDefault="00BF3849" w:rsidP="009E07CD">
      <w:pPr>
        <w:spacing w:line="360" w:lineRule="auto"/>
        <w:jc w:val="both"/>
        <w:rPr>
          <w:sz w:val="24"/>
          <w:szCs w:val="24"/>
        </w:rPr>
      </w:pPr>
    </w:p>
    <w:p w14:paraId="0F3E29F7" w14:textId="77777777" w:rsidR="00BF3849" w:rsidRDefault="004830CC">
      <w:pPr>
        <w:pStyle w:val="Standard"/>
        <w:spacing w:line="360" w:lineRule="auto"/>
        <w:jc w:val="both"/>
      </w:pPr>
      <w:r>
        <w:rPr>
          <w:sz w:val="24"/>
          <w:szCs w:val="24"/>
          <w:u w:val="single"/>
        </w:rPr>
        <w:t>Povinnosti zákonných zástupců:</w:t>
      </w:r>
    </w:p>
    <w:p w14:paraId="5EDCB3A8" w14:textId="0E9FC728" w:rsidR="00BF3849" w:rsidRDefault="004830CC">
      <w:pPr>
        <w:pStyle w:val="Odstavecseseznamem"/>
        <w:numPr>
          <w:ilvl w:val="0"/>
          <w:numId w:val="10"/>
        </w:numPr>
        <w:spacing w:line="360" w:lineRule="auto"/>
        <w:jc w:val="both"/>
      </w:pPr>
      <w:r>
        <w:rPr>
          <w:sz w:val="24"/>
          <w:szCs w:val="24"/>
        </w:rPr>
        <w:t>rodiče dětí, kteří mají povinou předškolní docházku a chtějí individuální vzdělávání podají žádosti do 30. května 20</w:t>
      </w:r>
      <w:r w:rsidR="00FE369B">
        <w:rPr>
          <w:sz w:val="24"/>
          <w:szCs w:val="24"/>
        </w:rPr>
        <w:t>2</w:t>
      </w:r>
      <w:r w:rsidR="00E905E4">
        <w:rPr>
          <w:sz w:val="24"/>
          <w:szCs w:val="24"/>
        </w:rPr>
        <w:t>3</w:t>
      </w:r>
      <w:r>
        <w:rPr>
          <w:sz w:val="24"/>
          <w:szCs w:val="24"/>
        </w:rPr>
        <w:t xml:space="preserve"> a doručí ji na adresu mateřské školy.</w:t>
      </w:r>
    </w:p>
    <w:p w14:paraId="53E52672" w14:textId="77777777" w:rsidR="00BF3849" w:rsidRDefault="004830CC">
      <w:pPr>
        <w:pStyle w:val="Standard"/>
        <w:spacing w:line="360" w:lineRule="auto"/>
        <w:ind w:left="360"/>
        <w:jc w:val="both"/>
      </w:pPr>
      <w:r>
        <w:rPr>
          <w:sz w:val="24"/>
          <w:szCs w:val="24"/>
        </w:rPr>
        <w:t>Pokud se takto zákonný zástupce rozhodne, postupuje podle § 34b odst. 2 školského zákona.</w:t>
      </w:r>
    </w:p>
    <w:p w14:paraId="1900CB44" w14:textId="77777777" w:rsidR="00BF3849" w:rsidRDefault="00BF3849" w:rsidP="005D00C9">
      <w:pPr>
        <w:pStyle w:val="Standard"/>
        <w:spacing w:line="360" w:lineRule="auto"/>
        <w:jc w:val="both"/>
        <w:rPr>
          <w:sz w:val="24"/>
          <w:szCs w:val="24"/>
        </w:rPr>
      </w:pPr>
    </w:p>
    <w:p w14:paraId="4E82C01A" w14:textId="77777777" w:rsidR="00BF3849" w:rsidRDefault="004830CC">
      <w:pPr>
        <w:pStyle w:val="Standard"/>
        <w:spacing w:line="360" w:lineRule="auto"/>
        <w:ind w:left="360"/>
        <w:jc w:val="both"/>
      </w:pPr>
      <w:r>
        <w:rPr>
          <w:sz w:val="24"/>
          <w:szCs w:val="24"/>
        </w:rPr>
        <w:t>Účinnost směrnice:</w:t>
      </w:r>
    </w:p>
    <w:p w14:paraId="09107B77" w14:textId="77777777" w:rsidR="00BF3849" w:rsidRDefault="004830CC">
      <w:pPr>
        <w:pStyle w:val="Standard"/>
        <w:spacing w:line="360" w:lineRule="auto"/>
        <w:ind w:left="360"/>
        <w:jc w:val="both"/>
      </w:pPr>
      <w:r>
        <w:rPr>
          <w:sz w:val="24"/>
          <w:szCs w:val="24"/>
        </w:rPr>
        <w:t>směrnice pozbývá platnosti dnem nabytí účinnosti nově zpracované směrnice.</w:t>
      </w:r>
    </w:p>
    <w:p w14:paraId="585D4BC9" w14:textId="153A356F" w:rsidR="00BF3849" w:rsidRDefault="00BF3849" w:rsidP="005D00C9">
      <w:pPr>
        <w:pStyle w:val="Standard"/>
        <w:spacing w:line="360" w:lineRule="auto"/>
        <w:jc w:val="both"/>
        <w:rPr>
          <w:sz w:val="24"/>
          <w:szCs w:val="24"/>
        </w:rPr>
      </w:pPr>
    </w:p>
    <w:p w14:paraId="7520A3D6" w14:textId="003A31A5" w:rsidR="009E07CD" w:rsidRDefault="009E07CD" w:rsidP="005D00C9">
      <w:pPr>
        <w:pStyle w:val="Standard"/>
        <w:spacing w:line="360" w:lineRule="auto"/>
        <w:jc w:val="both"/>
        <w:rPr>
          <w:sz w:val="24"/>
          <w:szCs w:val="24"/>
        </w:rPr>
      </w:pPr>
    </w:p>
    <w:p w14:paraId="538F45CE" w14:textId="3A75D8E3" w:rsidR="009E07CD" w:rsidRDefault="009E07CD" w:rsidP="005D00C9">
      <w:pPr>
        <w:pStyle w:val="Standard"/>
        <w:spacing w:line="360" w:lineRule="auto"/>
        <w:jc w:val="both"/>
        <w:rPr>
          <w:sz w:val="24"/>
          <w:szCs w:val="24"/>
        </w:rPr>
      </w:pPr>
    </w:p>
    <w:p w14:paraId="560E57A7" w14:textId="7F457DAD" w:rsidR="009E07CD" w:rsidRDefault="009E07CD" w:rsidP="005D00C9">
      <w:pPr>
        <w:pStyle w:val="Standard"/>
        <w:spacing w:line="360" w:lineRule="auto"/>
        <w:jc w:val="both"/>
        <w:rPr>
          <w:sz w:val="24"/>
          <w:szCs w:val="24"/>
        </w:rPr>
      </w:pPr>
    </w:p>
    <w:p w14:paraId="27F35826" w14:textId="77777777" w:rsidR="009E07CD" w:rsidRDefault="009E07CD" w:rsidP="005D00C9">
      <w:pPr>
        <w:pStyle w:val="Standard"/>
        <w:spacing w:line="360" w:lineRule="auto"/>
        <w:jc w:val="both"/>
        <w:rPr>
          <w:sz w:val="24"/>
          <w:szCs w:val="24"/>
        </w:rPr>
      </w:pPr>
    </w:p>
    <w:p w14:paraId="0E3149C5" w14:textId="74DDDF91" w:rsidR="00BF3849" w:rsidRDefault="004830CC">
      <w:pPr>
        <w:pStyle w:val="Standard"/>
        <w:spacing w:line="360" w:lineRule="auto"/>
        <w:ind w:left="360"/>
        <w:jc w:val="both"/>
      </w:pPr>
      <w:r>
        <w:rPr>
          <w:sz w:val="24"/>
          <w:szCs w:val="24"/>
        </w:rPr>
        <w:t xml:space="preserve">V Miroslavi dne </w:t>
      </w:r>
      <w:r w:rsidR="004B2D65">
        <w:rPr>
          <w:sz w:val="24"/>
          <w:szCs w:val="24"/>
        </w:rPr>
        <w:t>21</w:t>
      </w:r>
      <w:r>
        <w:rPr>
          <w:sz w:val="24"/>
          <w:szCs w:val="24"/>
        </w:rPr>
        <w:t xml:space="preserve">. </w:t>
      </w:r>
      <w:r w:rsidR="004B2D65">
        <w:rPr>
          <w:sz w:val="24"/>
          <w:szCs w:val="24"/>
        </w:rPr>
        <w:t>2</w:t>
      </w:r>
      <w:r>
        <w:rPr>
          <w:sz w:val="24"/>
          <w:szCs w:val="24"/>
        </w:rPr>
        <w:t>. 20</w:t>
      </w:r>
      <w:r w:rsidR="00FE369B">
        <w:rPr>
          <w:sz w:val="24"/>
          <w:szCs w:val="24"/>
        </w:rPr>
        <w:t>2</w:t>
      </w:r>
      <w:r w:rsidR="004B2D65">
        <w:rPr>
          <w:sz w:val="24"/>
          <w:szCs w:val="24"/>
        </w:rPr>
        <w:t>4</w:t>
      </w:r>
      <w:r>
        <w:rPr>
          <w:sz w:val="24"/>
          <w:szCs w:val="24"/>
        </w:rPr>
        <w:tab/>
      </w:r>
      <w:r>
        <w:rPr>
          <w:sz w:val="24"/>
          <w:szCs w:val="24"/>
        </w:rPr>
        <w:tab/>
      </w:r>
      <w:r>
        <w:rPr>
          <w:sz w:val="24"/>
          <w:szCs w:val="24"/>
        </w:rPr>
        <w:tab/>
      </w:r>
      <w:r>
        <w:rPr>
          <w:sz w:val="24"/>
          <w:szCs w:val="24"/>
        </w:rPr>
        <w:tab/>
      </w:r>
    </w:p>
    <w:p w14:paraId="13E7C5B0" w14:textId="77777777" w:rsidR="00BF3849" w:rsidRDefault="00BF3849">
      <w:pPr>
        <w:pStyle w:val="Standard"/>
        <w:spacing w:line="360" w:lineRule="auto"/>
        <w:ind w:left="360"/>
        <w:jc w:val="both"/>
        <w:rPr>
          <w:sz w:val="24"/>
          <w:szCs w:val="24"/>
        </w:rPr>
      </w:pPr>
    </w:p>
    <w:p w14:paraId="3D97B07A" w14:textId="77777777" w:rsidR="00BF3849" w:rsidRDefault="004830CC">
      <w:pPr>
        <w:pStyle w:val="Standard"/>
        <w:spacing w:line="360" w:lineRule="auto"/>
        <w:ind w:left="360"/>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Bc. Jana Vyoralová</w:t>
      </w:r>
    </w:p>
    <w:p w14:paraId="7F5A135B" w14:textId="77777777" w:rsidR="00BF3849" w:rsidRDefault="004830CC" w:rsidP="005D00C9">
      <w:pPr>
        <w:pStyle w:val="Standard"/>
        <w:spacing w:line="360" w:lineRule="auto"/>
        <w:ind w:left="360"/>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ředitelka</w:t>
      </w:r>
    </w:p>
    <w:sectPr w:rsidR="00BF3849" w:rsidSect="00533B2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3F1E" w14:textId="77777777" w:rsidR="00533B28" w:rsidRDefault="00533B28">
      <w:pPr>
        <w:spacing w:after="0" w:line="240" w:lineRule="auto"/>
      </w:pPr>
      <w:r>
        <w:separator/>
      </w:r>
    </w:p>
  </w:endnote>
  <w:endnote w:type="continuationSeparator" w:id="0">
    <w:p w14:paraId="4D674CC1" w14:textId="77777777" w:rsidR="00533B28" w:rsidRDefault="0053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3040" w14:textId="77777777" w:rsidR="00533B28" w:rsidRDefault="00533B28">
      <w:pPr>
        <w:spacing w:after="0" w:line="240" w:lineRule="auto"/>
      </w:pPr>
      <w:r>
        <w:rPr>
          <w:color w:val="000000"/>
        </w:rPr>
        <w:separator/>
      </w:r>
    </w:p>
  </w:footnote>
  <w:footnote w:type="continuationSeparator" w:id="0">
    <w:p w14:paraId="5257275D" w14:textId="77777777" w:rsidR="00533B28" w:rsidRDefault="00533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D76"/>
    <w:multiLevelType w:val="multilevel"/>
    <w:tmpl w:val="F4E6E21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E30AC9"/>
    <w:multiLevelType w:val="multilevel"/>
    <w:tmpl w:val="D2BAC506"/>
    <w:styleLink w:val="WWNum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0D3615CD"/>
    <w:multiLevelType w:val="hybridMultilevel"/>
    <w:tmpl w:val="33C0A8FE"/>
    <w:lvl w:ilvl="0" w:tplc="04050001">
      <w:start w:val="1"/>
      <w:numFmt w:val="bullet"/>
      <w:lvlText w:val=""/>
      <w:lvlJc w:val="left"/>
      <w:pPr>
        <w:ind w:left="3790" w:hanging="360"/>
      </w:pPr>
      <w:rPr>
        <w:rFonts w:ascii="Symbol" w:hAnsi="Symbol" w:hint="default"/>
      </w:rPr>
    </w:lvl>
    <w:lvl w:ilvl="1" w:tplc="04050003">
      <w:start w:val="1"/>
      <w:numFmt w:val="bullet"/>
      <w:lvlText w:val="o"/>
      <w:lvlJc w:val="left"/>
      <w:pPr>
        <w:ind w:left="4510" w:hanging="360"/>
      </w:pPr>
      <w:rPr>
        <w:rFonts w:ascii="Courier New" w:hAnsi="Courier New" w:cs="Courier New" w:hint="default"/>
      </w:rPr>
    </w:lvl>
    <w:lvl w:ilvl="2" w:tplc="04050005">
      <w:start w:val="1"/>
      <w:numFmt w:val="bullet"/>
      <w:lvlText w:val=""/>
      <w:lvlJc w:val="left"/>
      <w:pPr>
        <w:ind w:left="5230" w:hanging="360"/>
      </w:pPr>
      <w:rPr>
        <w:rFonts w:ascii="Wingdings" w:hAnsi="Wingdings" w:hint="default"/>
      </w:rPr>
    </w:lvl>
    <w:lvl w:ilvl="3" w:tplc="04050001">
      <w:start w:val="1"/>
      <w:numFmt w:val="bullet"/>
      <w:lvlText w:val=""/>
      <w:lvlJc w:val="left"/>
      <w:pPr>
        <w:ind w:left="5950" w:hanging="360"/>
      </w:pPr>
      <w:rPr>
        <w:rFonts w:ascii="Symbol" w:hAnsi="Symbol" w:hint="default"/>
      </w:rPr>
    </w:lvl>
    <w:lvl w:ilvl="4" w:tplc="04050003">
      <w:start w:val="1"/>
      <w:numFmt w:val="bullet"/>
      <w:lvlText w:val="o"/>
      <w:lvlJc w:val="left"/>
      <w:pPr>
        <w:ind w:left="6670" w:hanging="360"/>
      </w:pPr>
      <w:rPr>
        <w:rFonts w:ascii="Courier New" w:hAnsi="Courier New" w:cs="Courier New" w:hint="default"/>
      </w:rPr>
    </w:lvl>
    <w:lvl w:ilvl="5" w:tplc="04050005">
      <w:start w:val="1"/>
      <w:numFmt w:val="bullet"/>
      <w:lvlText w:val=""/>
      <w:lvlJc w:val="left"/>
      <w:pPr>
        <w:ind w:left="7390" w:hanging="360"/>
      </w:pPr>
      <w:rPr>
        <w:rFonts w:ascii="Wingdings" w:hAnsi="Wingdings" w:hint="default"/>
      </w:rPr>
    </w:lvl>
    <w:lvl w:ilvl="6" w:tplc="04050001">
      <w:start w:val="1"/>
      <w:numFmt w:val="bullet"/>
      <w:lvlText w:val=""/>
      <w:lvlJc w:val="left"/>
      <w:pPr>
        <w:ind w:left="8110" w:hanging="360"/>
      </w:pPr>
      <w:rPr>
        <w:rFonts w:ascii="Symbol" w:hAnsi="Symbol" w:hint="default"/>
      </w:rPr>
    </w:lvl>
    <w:lvl w:ilvl="7" w:tplc="04050003">
      <w:start w:val="1"/>
      <w:numFmt w:val="bullet"/>
      <w:lvlText w:val="o"/>
      <w:lvlJc w:val="left"/>
      <w:pPr>
        <w:ind w:left="8830" w:hanging="360"/>
      </w:pPr>
      <w:rPr>
        <w:rFonts w:ascii="Courier New" w:hAnsi="Courier New" w:cs="Courier New" w:hint="default"/>
      </w:rPr>
    </w:lvl>
    <w:lvl w:ilvl="8" w:tplc="04050005">
      <w:start w:val="1"/>
      <w:numFmt w:val="bullet"/>
      <w:lvlText w:val=""/>
      <w:lvlJc w:val="left"/>
      <w:pPr>
        <w:ind w:left="9550" w:hanging="360"/>
      </w:pPr>
      <w:rPr>
        <w:rFonts w:ascii="Wingdings" w:hAnsi="Wingdings" w:hint="default"/>
      </w:rPr>
    </w:lvl>
  </w:abstractNum>
  <w:abstractNum w:abstractNumId="3" w15:restartNumberingAfterBreak="0">
    <w:nsid w:val="10F962DE"/>
    <w:multiLevelType w:val="multilevel"/>
    <w:tmpl w:val="4440BDF8"/>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9E2746"/>
    <w:multiLevelType w:val="multilevel"/>
    <w:tmpl w:val="BDCCD3FC"/>
    <w:styleLink w:val="WWNum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5" w15:restartNumberingAfterBreak="0">
    <w:nsid w:val="66C303C4"/>
    <w:multiLevelType w:val="multilevel"/>
    <w:tmpl w:val="5AFE292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797022277">
    <w:abstractNumId w:val="5"/>
  </w:num>
  <w:num w:numId="2" w16cid:durableId="1837263355">
    <w:abstractNumId w:val="1"/>
  </w:num>
  <w:num w:numId="3" w16cid:durableId="646713514">
    <w:abstractNumId w:val="3"/>
  </w:num>
  <w:num w:numId="4" w16cid:durableId="1948154786">
    <w:abstractNumId w:val="4"/>
  </w:num>
  <w:num w:numId="5" w16cid:durableId="1677077845">
    <w:abstractNumId w:val="0"/>
  </w:num>
  <w:num w:numId="6" w16cid:durableId="694119054">
    <w:abstractNumId w:val="5"/>
    <w:lvlOverride w:ilvl="0">
      <w:startOverride w:val="1"/>
    </w:lvlOverride>
  </w:num>
  <w:num w:numId="7" w16cid:durableId="748119658">
    <w:abstractNumId w:val="1"/>
  </w:num>
  <w:num w:numId="8" w16cid:durableId="1632516152">
    <w:abstractNumId w:val="3"/>
  </w:num>
  <w:num w:numId="9" w16cid:durableId="1596471786">
    <w:abstractNumId w:val="4"/>
  </w:num>
  <w:num w:numId="10" w16cid:durableId="1517426293">
    <w:abstractNumId w:val="0"/>
  </w:num>
  <w:num w:numId="11" w16cid:durableId="760445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49"/>
    <w:rsid w:val="00044A7E"/>
    <w:rsid w:val="00072743"/>
    <w:rsid w:val="000F746C"/>
    <w:rsid w:val="00130559"/>
    <w:rsid w:val="0014473F"/>
    <w:rsid w:val="00243614"/>
    <w:rsid w:val="002D3062"/>
    <w:rsid w:val="003B177D"/>
    <w:rsid w:val="003D471B"/>
    <w:rsid w:val="003F6085"/>
    <w:rsid w:val="00441F7A"/>
    <w:rsid w:val="00452ABE"/>
    <w:rsid w:val="00455ADE"/>
    <w:rsid w:val="004830CC"/>
    <w:rsid w:val="004B1EDD"/>
    <w:rsid w:val="004B2D65"/>
    <w:rsid w:val="00533B28"/>
    <w:rsid w:val="005660B9"/>
    <w:rsid w:val="005B0A72"/>
    <w:rsid w:val="005C53A9"/>
    <w:rsid w:val="005D00C9"/>
    <w:rsid w:val="005E1C0F"/>
    <w:rsid w:val="005E4FE0"/>
    <w:rsid w:val="0060388D"/>
    <w:rsid w:val="00631D25"/>
    <w:rsid w:val="006D12E5"/>
    <w:rsid w:val="0079478F"/>
    <w:rsid w:val="007E0231"/>
    <w:rsid w:val="00821DDD"/>
    <w:rsid w:val="00865D0B"/>
    <w:rsid w:val="008F7A5E"/>
    <w:rsid w:val="009326EF"/>
    <w:rsid w:val="009900E8"/>
    <w:rsid w:val="009A688A"/>
    <w:rsid w:val="009E07CD"/>
    <w:rsid w:val="009F0863"/>
    <w:rsid w:val="00A679D6"/>
    <w:rsid w:val="00A739A7"/>
    <w:rsid w:val="00A922D2"/>
    <w:rsid w:val="00AB0EEE"/>
    <w:rsid w:val="00B33D38"/>
    <w:rsid w:val="00B46FB3"/>
    <w:rsid w:val="00B86DDB"/>
    <w:rsid w:val="00B96964"/>
    <w:rsid w:val="00BC40B9"/>
    <w:rsid w:val="00BE0058"/>
    <w:rsid w:val="00BF0DEF"/>
    <w:rsid w:val="00BF3849"/>
    <w:rsid w:val="00BF516C"/>
    <w:rsid w:val="00C34BE4"/>
    <w:rsid w:val="00CD18BD"/>
    <w:rsid w:val="00CE6637"/>
    <w:rsid w:val="00D32788"/>
    <w:rsid w:val="00D4432C"/>
    <w:rsid w:val="00D83F5D"/>
    <w:rsid w:val="00DC7033"/>
    <w:rsid w:val="00DC7489"/>
    <w:rsid w:val="00E130A5"/>
    <w:rsid w:val="00E905E4"/>
    <w:rsid w:val="00EA2C93"/>
    <w:rsid w:val="00EA5A74"/>
    <w:rsid w:val="00EC4A41"/>
    <w:rsid w:val="00ED1031"/>
    <w:rsid w:val="00F635B7"/>
    <w:rsid w:val="00FC7E4F"/>
    <w:rsid w:val="00FE3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586D"/>
  <w15:docId w15:val="{E2119ABE-C1BB-4EFE-9635-B94B2636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Odstavecseseznamem">
    <w:name w:val="List Paragraph"/>
    <w:basedOn w:val="Standard"/>
    <w:uiPriority w:val="34"/>
    <w:qFormat/>
    <w:pPr>
      <w:spacing w:after="200" w:line="276" w:lineRule="auto"/>
      <w:ind w:left="720"/>
    </w:pPr>
  </w:style>
  <w:style w:type="character" w:customStyle="1" w:styleId="ListLabel1">
    <w:name w:val="ListLabel 1"/>
    <w:rPr>
      <w:rFonts w:cs="Courier New"/>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character" w:styleId="Hypertextovodkaz">
    <w:name w:val="Hyperlink"/>
    <w:basedOn w:val="Standardnpsmoodstavce"/>
    <w:uiPriority w:val="99"/>
    <w:unhideWhenUsed/>
    <w:rsid w:val="00865D0B"/>
    <w:rPr>
      <w:color w:val="0563C1" w:themeColor="hyperlink"/>
      <w:u w:val="single"/>
    </w:rPr>
  </w:style>
  <w:style w:type="character" w:styleId="Nevyeenzmnka">
    <w:name w:val="Unresolved Mention"/>
    <w:basedOn w:val="Standardnpsmoodstavce"/>
    <w:uiPriority w:val="99"/>
    <w:semiHidden/>
    <w:unhideWhenUsed/>
    <w:rsid w:val="00865D0B"/>
    <w:rPr>
      <w:color w:val="605E5C"/>
      <w:shd w:val="clear" w:color="auto" w:fill="E1DFDD"/>
    </w:rPr>
  </w:style>
  <w:style w:type="paragraph" w:styleId="Textbubliny">
    <w:name w:val="Balloon Text"/>
    <w:basedOn w:val="Normln"/>
    <w:link w:val="TextbublinyChar"/>
    <w:uiPriority w:val="99"/>
    <w:semiHidden/>
    <w:unhideWhenUsed/>
    <w:rsid w:val="005D00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00C9"/>
    <w:rPr>
      <w:rFonts w:ascii="Segoe UI" w:hAnsi="Segoe UI" w:cs="Segoe UI"/>
      <w:sz w:val="18"/>
      <w:szCs w:val="18"/>
    </w:rPr>
  </w:style>
  <w:style w:type="character" w:customStyle="1" w:styleId="d2edcug0">
    <w:name w:val="d2edcug0"/>
    <w:basedOn w:val="Standardnpsmoodstavce"/>
    <w:rsid w:val="009E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0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olka-pastel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99AA-0A73-45F4-A241-CD4BC87B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1282</Words>
  <Characters>7567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Jáňa Pětník Vyoralová</dc:creator>
  <cp:lastModifiedBy>Jana Vyoralová</cp:lastModifiedBy>
  <cp:revision>2</cp:revision>
  <cp:lastPrinted>2024-02-21T08:40:00Z</cp:lastPrinted>
  <dcterms:created xsi:type="dcterms:W3CDTF">2024-02-21T08:40:00Z</dcterms:created>
  <dcterms:modified xsi:type="dcterms:W3CDTF">2024-02-21T08:40:00Z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