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4B" w:rsidRDefault="00BC43E1">
      <w:r>
        <w:t>Šablona pro tvorbu školního akčního plánu</w:t>
      </w:r>
    </w:p>
    <w:p w:rsidR="00F5284B" w:rsidRDefault="00BC43E1">
      <w:pPr>
        <w:spacing w:after="0" w:line="240" w:lineRule="auto"/>
        <w:rPr>
          <w:i/>
          <w:color w:val="A6A6A6" w:themeColor="background1" w:themeShade="A6"/>
          <w:sz w:val="24"/>
          <w:szCs w:val="24"/>
        </w:rPr>
      </w:pPr>
      <w:r>
        <w:rPr>
          <w:i/>
          <w:color w:val="A6A6A6" w:themeColor="background1" w:themeShade="A6"/>
          <w:sz w:val="24"/>
          <w:szCs w:val="24"/>
        </w:rPr>
        <w:t>Příloha č. 5 Metodiky tvorby školního akčního plánu</w:t>
      </w:r>
    </w:p>
    <w:p w:rsidR="00F5284B" w:rsidRDefault="00F5284B">
      <w:pPr>
        <w:spacing w:before="120" w:after="0" w:line="240" w:lineRule="auto"/>
        <w:rPr>
          <w:i/>
          <w:sz w:val="24"/>
          <w:szCs w:val="24"/>
        </w:rPr>
      </w:pPr>
    </w:p>
    <w:p w:rsidR="00F5284B" w:rsidRDefault="00F5284B">
      <w:pPr>
        <w:pStyle w:val="Default"/>
      </w:pPr>
    </w:p>
    <w:p w:rsidR="00F5284B" w:rsidRDefault="00F5284B">
      <w:pPr>
        <w:spacing w:before="120" w:after="0" w:line="240" w:lineRule="auto"/>
        <w:rPr>
          <w:sz w:val="24"/>
          <w:szCs w:val="24"/>
        </w:rPr>
      </w:pPr>
    </w:p>
    <w:p w:rsidR="00F5284B" w:rsidRDefault="00B07A61">
      <w:pPr>
        <w:spacing w:before="120" w:after="0" w:line="240" w:lineRule="auto"/>
        <w:rPr>
          <w:b/>
          <w:sz w:val="40"/>
          <w:szCs w:val="40"/>
        </w:rPr>
      </w:pPr>
      <w:r>
        <w:rPr>
          <w:b/>
          <w:sz w:val="40"/>
          <w:szCs w:val="40"/>
        </w:rPr>
        <w:t>Školní akční plán</w:t>
      </w:r>
      <w:bookmarkStart w:id="0" w:name="_GoBack"/>
      <w:bookmarkEnd w:id="0"/>
      <w:r w:rsidR="00BC43E1">
        <w:rPr>
          <w:b/>
          <w:sz w:val="40"/>
          <w:szCs w:val="40"/>
        </w:rPr>
        <w:t xml:space="preserve"> rozvoje vzdělávání na období 2019 až 2022</w:t>
      </w:r>
    </w:p>
    <w:p w:rsidR="00F5284B" w:rsidRDefault="00F5284B">
      <w:pPr>
        <w:spacing w:before="120" w:after="0" w:line="240" w:lineRule="auto"/>
        <w:rPr>
          <w:sz w:val="24"/>
          <w:szCs w:val="24"/>
        </w:rPr>
      </w:pPr>
    </w:p>
    <w:p w:rsidR="00F5284B" w:rsidRDefault="00F5284B">
      <w:pPr>
        <w:spacing w:before="120" w:after="0" w:line="240" w:lineRule="auto"/>
        <w:rPr>
          <w:sz w:val="24"/>
          <w:szCs w:val="24"/>
        </w:rPr>
      </w:pPr>
    </w:p>
    <w:p w:rsidR="00F5284B" w:rsidRDefault="00BC43E1">
      <w:pPr>
        <w:spacing w:before="120" w:after="0" w:line="240" w:lineRule="auto"/>
        <w:rPr>
          <w:sz w:val="24"/>
          <w:szCs w:val="24"/>
        </w:rPr>
      </w:pPr>
      <w:r>
        <w:rPr>
          <w:sz w:val="24"/>
          <w:szCs w:val="24"/>
        </w:rPr>
        <w:t xml:space="preserve">Název školy: </w:t>
      </w:r>
      <w:r>
        <w:rPr>
          <w:sz w:val="24"/>
          <w:szCs w:val="24"/>
        </w:rPr>
        <w:tab/>
        <w:t>Evangelická akademie – Vyšší odborná škola sociální a střední odborná škola</w:t>
      </w:r>
    </w:p>
    <w:p w:rsidR="00F5284B" w:rsidRDefault="00BC43E1">
      <w:pPr>
        <w:spacing w:before="120" w:after="0" w:line="240" w:lineRule="auto"/>
        <w:rPr>
          <w:sz w:val="24"/>
          <w:szCs w:val="24"/>
        </w:rPr>
      </w:pPr>
      <w:r>
        <w:rPr>
          <w:sz w:val="24"/>
          <w:szCs w:val="24"/>
        </w:rPr>
        <w:t xml:space="preserve">Adresa školy: </w:t>
      </w:r>
      <w:r>
        <w:rPr>
          <w:sz w:val="24"/>
          <w:szCs w:val="24"/>
        </w:rPr>
        <w:tab/>
        <w:t>Hrusická 2537/7, 141 00 Praha 4</w:t>
      </w:r>
    </w:p>
    <w:p w:rsidR="00F5284B" w:rsidRDefault="00BC43E1">
      <w:pPr>
        <w:spacing w:before="120" w:after="0" w:line="240" w:lineRule="auto"/>
        <w:rPr>
          <w:sz w:val="24"/>
          <w:szCs w:val="24"/>
        </w:rPr>
      </w:pPr>
      <w:r>
        <w:rPr>
          <w:sz w:val="24"/>
          <w:szCs w:val="24"/>
        </w:rPr>
        <w:t>RED IZO školy: 600 005 429</w:t>
      </w:r>
    </w:p>
    <w:p w:rsidR="00F5284B" w:rsidRDefault="00BC43E1">
      <w:pPr>
        <w:spacing w:before="120" w:after="0" w:line="240" w:lineRule="auto"/>
        <w:rPr>
          <w:sz w:val="24"/>
          <w:szCs w:val="24"/>
        </w:rPr>
      </w:pPr>
      <w:r>
        <w:rPr>
          <w:sz w:val="24"/>
          <w:szCs w:val="24"/>
        </w:rPr>
        <w:t xml:space="preserve">Ředitel školy: </w:t>
      </w:r>
      <w:r>
        <w:rPr>
          <w:sz w:val="24"/>
          <w:szCs w:val="24"/>
        </w:rPr>
        <w:tab/>
        <w:t>ThLic. Tomáš Biňovec</w:t>
      </w:r>
    </w:p>
    <w:p w:rsidR="00F5284B" w:rsidRDefault="00F5284B"/>
    <w:p w:rsidR="00F5284B" w:rsidRDefault="00BC43E1">
      <w:pPr>
        <w:spacing w:after="0" w:line="240" w:lineRule="auto"/>
        <w:rPr>
          <w:sz w:val="24"/>
          <w:szCs w:val="24"/>
        </w:rPr>
      </w:pPr>
      <w:r>
        <w:rPr>
          <w:sz w:val="24"/>
          <w:szCs w:val="24"/>
        </w:rPr>
        <w:t>Měsíc, rok: březen 2019</w:t>
      </w:r>
    </w:p>
    <w:p w:rsidR="00F5284B" w:rsidRDefault="00F5284B"/>
    <w:p w:rsidR="00F5284B" w:rsidRDefault="00F5284B"/>
    <w:p w:rsidR="00F5284B" w:rsidRDefault="00F5284B">
      <w:pPr>
        <w:spacing w:after="0" w:line="240" w:lineRule="auto"/>
        <w:rPr>
          <w:bCs/>
          <w:i/>
        </w:rPr>
      </w:pPr>
    </w:p>
    <w:p w:rsidR="00F5284B" w:rsidRDefault="00F5284B">
      <w:pPr>
        <w:spacing w:after="0" w:line="240" w:lineRule="auto"/>
        <w:rPr>
          <w:bCs/>
          <w:i/>
        </w:rPr>
      </w:pPr>
    </w:p>
    <w:p w:rsidR="00F5284B" w:rsidRDefault="00F5284B">
      <w:pPr>
        <w:spacing w:after="0" w:line="240" w:lineRule="auto"/>
        <w:rPr>
          <w:bCs/>
          <w:i/>
        </w:rPr>
      </w:pPr>
    </w:p>
    <w:bookmarkStart w:id="1" w:name="_Toc5701319" w:displacedByCustomXml="next"/>
    <w:sdt>
      <w:sdtPr>
        <w:rPr>
          <w:rFonts w:asciiTheme="minorHAnsi" w:eastAsiaTheme="minorHAnsi" w:hAnsiTheme="minorHAnsi" w:cstheme="minorBidi"/>
          <w:b w:val="0"/>
          <w:bCs w:val="0"/>
          <w:color w:val="00000A"/>
          <w:sz w:val="22"/>
          <w:szCs w:val="22"/>
        </w:rPr>
        <w:id w:val="394679395"/>
        <w:docPartObj>
          <w:docPartGallery w:val="Table of Contents"/>
          <w:docPartUnique/>
        </w:docPartObj>
      </w:sdtPr>
      <w:sdtEndPr/>
      <w:sdtContent>
        <w:p w:rsidR="00F5284B" w:rsidRDefault="00BC43E1">
          <w:pPr>
            <w:pStyle w:val="Nadpisobsahu"/>
            <w:spacing w:before="0" w:line="240" w:lineRule="auto"/>
            <w:jc w:val="both"/>
          </w:pPr>
          <w:r>
            <w:rPr>
              <w:rFonts w:asciiTheme="minorHAnsi" w:hAnsiTheme="minorHAnsi"/>
              <w:b w:val="0"/>
              <w:color w:val="000000" w:themeColor="text1"/>
              <w:sz w:val="22"/>
              <w:szCs w:val="22"/>
            </w:rPr>
            <w:t>Obsah</w:t>
          </w:r>
          <w:bookmarkEnd w:id="1"/>
        </w:p>
        <w:p w:rsidR="00C03DB7" w:rsidRDefault="00BC43E1">
          <w:pPr>
            <w:pStyle w:val="Obsah1"/>
            <w:rPr>
              <w:rFonts w:eastAsiaTheme="minorEastAsia"/>
              <w:b w:val="0"/>
              <w:noProof/>
              <w:color w:val="auto"/>
              <w:lang w:eastAsia="cs-CZ"/>
            </w:rPr>
          </w:pPr>
          <w:r>
            <w:fldChar w:fldCharType="begin"/>
          </w:r>
          <w:r>
            <w:instrText>TOC \z \o "1-3" \u \h</w:instrText>
          </w:r>
          <w:r>
            <w:fldChar w:fldCharType="separate"/>
          </w:r>
          <w:hyperlink w:anchor="_Toc5701319" w:history="1">
            <w:r w:rsidR="00C03DB7" w:rsidRPr="002E299A">
              <w:rPr>
                <w:rStyle w:val="Hypertextovodkaz"/>
                <w:noProof/>
              </w:rPr>
              <w:t>Obsah</w:t>
            </w:r>
            <w:r w:rsidR="00C03DB7">
              <w:rPr>
                <w:noProof/>
                <w:webHidden/>
              </w:rPr>
              <w:tab/>
            </w:r>
            <w:r w:rsidR="00C03DB7">
              <w:rPr>
                <w:noProof/>
                <w:webHidden/>
              </w:rPr>
              <w:fldChar w:fldCharType="begin"/>
            </w:r>
            <w:r w:rsidR="00C03DB7">
              <w:rPr>
                <w:noProof/>
                <w:webHidden/>
              </w:rPr>
              <w:instrText xml:space="preserve"> PAGEREF _Toc5701319 \h </w:instrText>
            </w:r>
            <w:r w:rsidR="00C03DB7">
              <w:rPr>
                <w:noProof/>
                <w:webHidden/>
              </w:rPr>
            </w:r>
            <w:r w:rsidR="00C03DB7">
              <w:rPr>
                <w:noProof/>
                <w:webHidden/>
              </w:rPr>
              <w:fldChar w:fldCharType="separate"/>
            </w:r>
            <w:r w:rsidR="00F94E5E">
              <w:rPr>
                <w:noProof/>
                <w:webHidden/>
              </w:rPr>
              <w:t>2</w:t>
            </w:r>
            <w:r w:rsidR="00C03DB7">
              <w:rPr>
                <w:noProof/>
                <w:webHidden/>
              </w:rPr>
              <w:fldChar w:fldCharType="end"/>
            </w:r>
          </w:hyperlink>
        </w:p>
        <w:p w:rsidR="00C03DB7" w:rsidRDefault="00D12C84">
          <w:pPr>
            <w:pStyle w:val="Obsah1"/>
            <w:rPr>
              <w:rFonts w:eastAsiaTheme="minorEastAsia"/>
              <w:b w:val="0"/>
              <w:noProof/>
              <w:color w:val="auto"/>
              <w:lang w:eastAsia="cs-CZ"/>
            </w:rPr>
          </w:pPr>
          <w:hyperlink w:anchor="_Toc5701320" w:history="1">
            <w:r w:rsidR="00C03DB7" w:rsidRPr="002E299A">
              <w:rPr>
                <w:rStyle w:val="Hypertextovodkaz"/>
                <w:noProof/>
              </w:rPr>
              <w:t>1. Charakteristika školy</w:t>
            </w:r>
            <w:r w:rsidR="00C03DB7">
              <w:rPr>
                <w:noProof/>
                <w:webHidden/>
              </w:rPr>
              <w:tab/>
            </w:r>
            <w:r w:rsidR="00C03DB7">
              <w:rPr>
                <w:noProof/>
                <w:webHidden/>
              </w:rPr>
              <w:fldChar w:fldCharType="begin"/>
            </w:r>
            <w:r w:rsidR="00C03DB7">
              <w:rPr>
                <w:noProof/>
                <w:webHidden/>
              </w:rPr>
              <w:instrText xml:space="preserve"> PAGEREF _Toc5701320 \h </w:instrText>
            </w:r>
            <w:r w:rsidR="00C03DB7">
              <w:rPr>
                <w:noProof/>
                <w:webHidden/>
              </w:rPr>
            </w:r>
            <w:r w:rsidR="00C03DB7">
              <w:rPr>
                <w:noProof/>
                <w:webHidden/>
              </w:rPr>
              <w:fldChar w:fldCharType="separate"/>
            </w:r>
            <w:r w:rsidR="00F94E5E">
              <w:rPr>
                <w:noProof/>
                <w:webHidden/>
              </w:rPr>
              <w:t>3</w:t>
            </w:r>
            <w:r w:rsidR="00C03DB7">
              <w:rPr>
                <w:noProof/>
                <w:webHidden/>
              </w:rPr>
              <w:fldChar w:fldCharType="end"/>
            </w:r>
          </w:hyperlink>
        </w:p>
        <w:p w:rsidR="00C03DB7" w:rsidRDefault="00D12C84">
          <w:pPr>
            <w:pStyle w:val="Obsah1"/>
            <w:rPr>
              <w:rFonts w:eastAsiaTheme="minorEastAsia"/>
              <w:b w:val="0"/>
              <w:noProof/>
              <w:color w:val="auto"/>
              <w:lang w:eastAsia="cs-CZ"/>
            </w:rPr>
          </w:pPr>
          <w:hyperlink w:anchor="_Toc5701321" w:history="1">
            <w:r w:rsidR="00C03DB7" w:rsidRPr="002E299A">
              <w:rPr>
                <w:rStyle w:val="Hypertextovodkaz"/>
                <w:noProof/>
              </w:rPr>
              <w:t>2. Analýza stavu a potřeb</w:t>
            </w:r>
            <w:r w:rsidR="00C03DB7">
              <w:rPr>
                <w:noProof/>
                <w:webHidden/>
              </w:rPr>
              <w:tab/>
            </w:r>
            <w:r w:rsidR="00C03DB7">
              <w:rPr>
                <w:noProof/>
                <w:webHidden/>
              </w:rPr>
              <w:fldChar w:fldCharType="begin"/>
            </w:r>
            <w:r w:rsidR="00C03DB7">
              <w:rPr>
                <w:noProof/>
                <w:webHidden/>
              </w:rPr>
              <w:instrText xml:space="preserve"> PAGEREF _Toc5701321 \h </w:instrText>
            </w:r>
            <w:r w:rsidR="00C03DB7">
              <w:rPr>
                <w:noProof/>
                <w:webHidden/>
              </w:rPr>
            </w:r>
            <w:r w:rsidR="00C03DB7">
              <w:rPr>
                <w:noProof/>
                <w:webHidden/>
              </w:rPr>
              <w:fldChar w:fldCharType="separate"/>
            </w:r>
            <w:r w:rsidR="00F94E5E">
              <w:rPr>
                <w:noProof/>
                <w:webHidden/>
              </w:rPr>
              <w:t>6</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22" w:history="1">
            <w:r w:rsidR="00C03DB7" w:rsidRPr="002E299A">
              <w:rPr>
                <w:rStyle w:val="Hypertextovodkaz"/>
                <w:noProof/>
              </w:rPr>
              <w:t>2.1 Rozvoj kariérového poradenství</w:t>
            </w:r>
            <w:r w:rsidR="00C03DB7">
              <w:rPr>
                <w:noProof/>
                <w:webHidden/>
              </w:rPr>
              <w:tab/>
            </w:r>
            <w:r w:rsidR="00C03DB7">
              <w:rPr>
                <w:noProof/>
                <w:webHidden/>
              </w:rPr>
              <w:fldChar w:fldCharType="begin"/>
            </w:r>
            <w:r w:rsidR="00C03DB7">
              <w:rPr>
                <w:noProof/>
                <w:webHidden/>
              </w:rPr>
              <w:instrText xml:space="preserve"> PAGEREF _Toc5701322 \h </w:instrText>
            </w:r>
            <w:r w:rsidR="00C03DB7">
              <w:rPr>
                <w:noProof/>
                <w:webHidden/>
              </w:rPr>
            </w:r>
            <w:r w:rsidR="00C03DB7">
              <w:rPr>
                <w:noProof/>
                <w:webHidden/>
              </w:rPr>
              <w:fldChar w:fldCharType="separate"/>
            </w:r>
            <w:r w:rsidR="00F94E5E">
              <w:rPr>
                <w:noProof/>
                <w:webHidden/>
              </w:rPr>
              <w:t>6</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23" w:history="1">
            <w:r w:rsidR="00C03DB7" w:rsidRPr="002E299A">
              <w:rPr>
                <w:rStyle w:val="Hypertextovodkaz"/>
                <w:noProof/>
              </w:rPr>
              <w:t>2.2 Podpora kompetencí k podnikavosti, iniciativě a kreativitě</w:t>
            </w:r>
            <w:r w:rsidR="00C03DB7">
              <w:rPr>
                <w:noProof/>
                <w:webHidden/>
              </w:rPr>
              <w:tab/>
            </w:r>
            <w:r w:rsidR="00C03DB7">
              <w:rPr>
                <w:noProof/>
                <w:webHidden/>
              </w:rPr>
              <w:fldChar w:fldCharType="begin"/>
            </w:r>
            <w:r w:rsidR="00C03DB7">
              <w:rPr>
                <w:noProof/>
                <w:webHidden/>
              </w:rPr>
              <w:instrText xml:space="preserve"> PAGEREF _Toc5701323 \h </w:instrText>
            </w:r>
            <w:r w:rsidR="00C03DB7">
              <w:rPr>
                <w:noProof/>
                <w:webHidden/>
              </w:rPr>
            </w:r>
            <w:r w:rsidR="00C03DB7">
              <w:rPr>
                <w:noProof/>
                <w:webHidden/>
              </w:rPr>
              <w:fldChar w:fldCharType="separate"/>
            </w:r>
            <w:r w:rsidR="00F94E5E">
              <w:rPr>
                <w:noProof/>
                <w:webHidden/>
              </w:rPr>
              <w:t>6</w:t>
            </w:r>
            <w:r w:rsidR="00C03DB7">
              <w:rPr>
                <w:noProof/>
                <w:webHidden/>
              </w:rPr>
              <w:fldChar w:fldCharType="end"/>
            </w:r>
          </w:hyperlink>
        </w:p>
        <w:p w:rsidR="00C03DB7" w:rsidRDefault="00D12C84">
          <w:pPr>
            <w:pStyle w:val="Obsah2"/>
            <w:tabs>
              <w:tab w:val="left" w:pos="880"/>
              <w:tab w:val="right" w:leader="dot" w:pos="13994"/>
            </w:tabs>
            <w:rPr>
              <w:rFonts w:eastAsiaTheme="minorEastAsia"/>
              <w:noProof/>
              <w:color w:val="auto"/>
              <w:lang w:eastAsia="cs-CZ"/>
            </w:rPr>
          </w:pPr>
          <w:hyperlink w:anchor="_Toc5701324" w:history="1">
            <w:r w:rsidR="00C03DB7" w:rsidRPr="002E299A">
              <w:rPr>
                <w:rStyle w:val="Hypertextovodkaz"/>
                <w:noProof/>
              </w:rPr>
              <w:t>2.3</w:t>
            </w:r>
            <w:r w:rsidR="00C03DB7">
              <w:rPr>
                <w:rFonts w:eastAsiaTheme="minorEastAsia"/>
                <w:noProof/>
                <w:color w:val="auto"/>
                <w:lang w:eastAsia="cs-CZ"/>
              </w:rPr>
              <w:t xml:space="preserve"> </w:t>
            </w:r>
            <w:r w:rsidR="00C03DB7" w:rsidRPr="002E299A">
              <w:rPr>
                <w:rStyle w:val="Hypertextovodkaz"/>
                <w:noProof/>
              </w:rPr>
              <w:t>Podpora polytechnického vzdělání</w:t>
            </w:r>
            <w:r w:rsidR="00C03DB7">
              <w:rPr>
                <w:noProof/>
                <w:webHidden/>
              </w:rPr>
              <w:tab/>
            </w:r>
            <w:r w:rsidR="00C03DB7">
              <w:rPr>
                <w:noProof/>
                <w:webHidden/>
              </w:rPr>
              <w:fldChar w:fldCharType="begin"/>
            </w:r>
            <w:r w:rsidR="00C03DB7">
              <w:rPr>
                <w:noProof/>
                <w:webHidden/>
              </w:rPr>
              <w:instrText xml:space="preserve"> PAGEREF _Toc5701324 \h </w:instrText>
            </w:r>
            <w:r w:rsidR="00C03DB7">
              <w:rPr>
                <w:noProof/>
                <w:webHidden/>
              </w:rPr>
            </w:r>
            <w:r w:rsidR="00C03DB7">
              <w:rPr>
                <w:noProof/>
                <w:webHidden/>
              </w:rPr>
              <w:fldChar w:fldCharType="separate"/>
            </w:r>
            <w:r w:rsidR="00F94E5E">
              <w:rPr>
                <w:noProof/>
                <w:webHidden/>
              </w:rPr>
              <w:t>7</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25" w:history="1">
            <w:r w:rsidR="00C03DB7" w:rsidRPr="002E299A">
              <w:rPr>
                <w:rStyle w:val="Hypertextovodkaz"/>
                <w:noProof/>
              </w:rPr>
              <w:t>2.4 Podpora odborného vzdělávání včetně spolupráce škol a zaměstnavatelů</w:t>
            </w:r>
            <w:r w:rsidR="00C03DB7">
              <w:rPr>
                <w:noProof/>
                <w:webHidden/>
              </w:rPr>
              <w:tab/>
            </w:r>
            <w:r w:rsidR="00C03DB7">
              <w:rPr>
                <w:noProof/>
                <w:webHidden/>
              </w:rPr>
              <w:fldChar w:fldCharType="begin"/>
            </w:r>
            <w:r w:rsidR="00C03DB7">
              <w:rPr>
                <w:noProof/>
                <w:webHidden/>
              </w:rPr>
              <w:instrText xml:space="preserve"> PAGEREF _Toc5701325 \h </w:instrText>
            </w:r>
            <w:r w:rsidR="00C03DB7">
              <w:rPr>
                <w:noProof/>
                <w:webHidden/>
              </w:rPr>
            </w:r>
            <w:r w:rsidR="00C03DB7">
              <w:rPr>
                <w:noProof/>
                <w:webHidden/>
              </w:rPr>
              <w:fldChar w:fldCharType="separate"/>
            </w:r>
            <w:r w:rsidR="00F94E5E">
              <w:rPr>
                <w:noProof/>
                <w:webHidden/>
              </w:rPr>
              <w:t>7</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26" w:history="1">
            <w:r w:rsidR="00C03DB7" w:rsidRPr="002E299A">
              <w:rPr>
                <w:rStyle w:val="Hypertextovodkaz"/>
                <w:noProof/>
              </w:rPr>
              <w:t>2.5 Rozvoj škol jako center celoživotního učení</w:t>
            </w:r>
            <w:r w:rsidR="00C03DB7">
              <w:rPr>
                <w:noProof/>
                <w:webHidden/>
              </w:rPr>
              <w:tab/>
            </w:r>
            <w:r w:rsidR="00C03DB7">
              <w:rPr>
                <w:noProof/>
                <w:webHidden/>
              </w:rPr>
              <w:fldChar w:fldCharType="begin"/>
            </w:r>
            <w:r w:rsidR="00C03DB7">
              <w:rPr>
                <w:noProof/>
                <w:webHidden/>
              </w:rPr>
              <w:instrText xml:space="preserve"> PAGEREF _Toc5701326 \h </w:instrText>
            </w:r>
            <w:r w:rsidR="00C03DB7">
              <w:rPr>
                <w:noProof/>
                <w:webHidden/>
              </w:rPr>
            </w:r>
            <w:r w:rsidR="00C03DB7">
              <w:rPr>
                <w:noProof/>
                <w:webHidden/>
              </w:rPr>
              <w:fldChar w:fldCharType="separate"/>
            </w:r>
            <w:r w:rsidR="00F94E5E">
              <w:rPr>
                <w:noProof/>
                <w:webHidden/>
              </w:rPr>
              <w:t>8</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27" w:history="1">
            <w:r w:rsidR="00C03DB7" w:rsidRPr="002E299A">
              <w:rPr>
                <w:rStyle w:val="Hypertextovodkaz"/>
                <w:noProof/>
              </w:rPr>
              <w:t>2.6 Podpora inkluze</w:t>
            </w:r>
            <w:r w:rsidR="00C03DB7">
              <w:rPr>
                <w:noProof/>
                <w:webHidden/>
              </w:rPr>
              <w:tab/>
            </w:r>
            <w:r w:rsidR="00C03DB7">
              <w:rPr>
                <w:noProof/>
                <w:webHidden/>
              </w:rPr>
              <w:fldChar w:fldCharType="begin"/>
            </w:r>
            <w:r w:rsidR="00C03DB7">
              <w:rPr>
                <w:noProof/>
                <w:webHidden/>
              </w:rPr>
              <w:instrText xml:space="preserve"> PAGEREF _Toc5701327 \h </w:instrText>
            </w:r>
            <w:r w:rsidR="00C03DB7">
              <w:rPr>
                <w:noProof/>
                <w:webHidden/>
              </w:rPr>
            </w:r>
            <w:r w:rsidR="00C03DB7">
              <w:rPr>
                <w:noProof/>
                <w:webHidden/>
              </w:rPr>
              <w:fldChar w:fldCharType="separate"/>
            </w:r>
            <w:r w:rsidR="00F94E5E">
              <w:rPr>
                <w:noProof/>
                <w:webHidden/>
              </w:rPr>
              <w:t>9</w:t>
            </w:r>
            <w:r w:rsidR="00C03DB7">
              <w:rPr>
                <w:noProof/>
                <w:webHidden/>
              </w:rPr>
              <w:fldChar w:fldCharType="end"/>
            </w:r>
          </w:hyperlink>
        </w:p>
        <w:p w:rsidR="00C03DB7" w:rsidRDefault="00D12C84">
          <w:pPr>
            <w:pStyle w:val="Obsah1"/>
            <w:rPr>
              <w:rFonts w:eastAsiaTheme="minorEastAsia"/>
              <w:b w:val="0"/>
              <w:noProof/>
              <w:color w:val="auto"/>
              <w:lang w:eastAsia="cs-CZ"/>
            </w:rPr>
          </w:pPr>
          <w:hyperlink w:anchor="_Toc5701328" w:history="1">
            <w:r w:rsidR="00C03DB7" w:rsidRPr="002E299A">
              <w:rPr>
                <w:rStyle w:val="Hypertextovodkaz"/>
                <w:noProof/>
              </w:rPr>
              <w:t>3. Stanovení strategických oblastí</w:t>
            </w:r>
            <w:r w:rsidR="00C03DB7">
              <w:rPr>
                <w:noProof/>
                <w:webHidden/>
              </w:rPr>
              <w:tab/>
            </w:r>
            <w:r w:rsidR="00C03DB7">
              <w:rPr>
                <w:noProof/>
                <w:webHidden/>
              </w:rPr>
              <w:fldChar w:fldCharType="begin"/>
            </w:r>
            <w:r w:rsidR="00C03DB7">
              <w:rPr>
                <w:noProof/>
                <w:webHidden/>
              </w:rPr>
              <w:instrText xml:space="preserve"> PAGEREF _Toc5701328 \h </w:instrText>
            </w:r>
            <w:r w:rsidR="00C03DB7">
              <w:rPr>
                <w:noProof/>
                <w:webHidden/>
              </w:rPr>
            </w:r>
            <w:r w:rsidR="00C03DB7">
              <w:rPr>
                <w:noProof/>
                <w:webHidden/>
              </w:rPr>
              <w:fldChar w:fldCharType="separate"/>
            </w:r>
            <w:r w:rsidR="00F94E5E">
              <w:rPr>
                <w:noProof/>
                <w:webHidden/>
              </w:rPr>
              <w:t>9</w:t>
            </w:r>
            <w:r w:rsidR="00C03DB7">
              <w:rPr>
                <w:noProof/>
                <w:webHidden/>
              </w:rPr>
              <w:fldChar w:fldCharType="end"/>
            </w:r>
          </w:hyperlink>
        </w:p>
        <w:p w:rsidR="00C03DB7" w:rsidRDefault="00D12C84">
          <w:pPr>
            <w:pStyle w:val="Obsah1"/>
            <w:rPr>
              <w:rFonts w:eastAsiaTheme="minorEastAsia"/>
              <w:b w:val="0"/>
              <w:noProof/>
              <w:color w:val="auto"/>
              <w:lang w:eastAsia="cs-CZ"/>
            </w:rPr>
          </w:pPr>
          <w:hyperlink w:anchor="_Toc5701329" w:history="1">
            <w:r w:rsidR="00C03DB7" w:rsidRPr="002E299A">
              <w:rPr>
                <w:rStyle w:val="Hypertextovodkaz"/>
                <w:noProof/>
              </w:rPr>
              <w:t>4. Návrh řešení - školní akční plán</w:t>
            </w:r>
            <w:r w:rsidR="00C03DB7">
              <w:rPr>
                <w:noProof/>
                <w:webHidden/>
              </w:rPr>
              <w:tab/>
            </w:r>
            <w:r w:rsidR="00C03DB7">
              <w:rPr>
                <w:noProof/>
                <w:webHidden/>
              </w:rPr>
              <w:fldChar w:fldCharType="begin"/>
            </w:r>
            <w:r w:rsidR="00C03DB7">
              <w:rPr>
                <w:noProof/>
                <w:webHidden/>
              </w:rPr>
              <w:instrText xml:space="preserve"> PAGEREF _Toc5701329 \h </w:instrText>
            </w:r>
            <w:r w:rsidR="00C03DB7">
              <w:rPr>
                <w:noProof/>
                <w:webHidden/>
              </w:rPr>
            </w:r>
            <w:r w:rsidR="00C03DB7">
              <w:rPr>
                <w:noProof/>
                <w:webHidden/>
              </w:rPr>
              <w:fldChar w:fldCharType="separate"/>
            </w:r>
            <w:r w:rsidR="00F94E5E">
              <w:rPr>
                <w:noProof/>
                <w:webHidden/>
              </w:rPr>
              <w:t>10</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30" w:history="1">
            <w:r w:rsidR="00C03DB7" w:rsidRPr="002E299A">
              <w:rPr>
                <w:rStyle w:val="Hypertextovodkaz"/>
                <w:noProof/>
              </w:rPr>
              <w:t>4.1 Rozvoj kariérového poradenství</w:t>
            </w:r>
            <w:r w:rsidR="00C03DB7">
              <w:rPr>
                <w:noProof/>
                <w:webHidden/>
              </w:rPr>
              <w:tab/>
            </w:r>
            <w:r w:rsidR="00C03DB7">
              <w:rPr>
                <w:noProof/>
                <w:webHidden/>
              </w:rPr>
              <w:fldChar w:fldCharType="begin"/>
            </w:r>
            <w:r w:rsidR="00C03DB7">
              <w:rPr>
                <w:noProof/>
                <w:webHidden/>
              </w:rPr>
              <w:instrText xml:space="preserve"> PAGEREF _Toc5701330 \h </w:instrText>
            </w:r>
            <w:r w:rsidR="00C03DB7">
              <w:rPr>
                <w:noProof/>
                <w:webHidden/>
              </w:rPr>
            </w:r>
            <w:r w:rsidR="00C03DB7">
              <w:rPr>
                <w:noProof/>
                <w:webHidden/>
              </w:rPr>
              <w:fldChar w:fldCharType="separate"/>
            </w:r>
            <w:r w:rsidR="00F94E5E">
              <w:rPr>
                <w:noProof/>
                <w:webHidden/>
              </w:rPr>
              <w:t>10</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31" w:history="1">
            <w:r w:rsidR="00C03DB7" w:rsidRPr="002E299A">
              <w:rPr>
                <w:rStyle w:val="Hypertextovodkaz"/>
                <w:noProof/>
              </w:rPr>
              <w:t>4.2 Podpora kompetencí k podnikavosti, iniciativě a kreativitě</w:t>
            </w:r>
            <w:r w:rsidR="00C03DB7">
              <w:rPr>
                <w:noProof/>
                <w:webHidden/>
              </w:rPr>
              <w:tab/>
            </w:r>
            <w:r w:rsidR="00C03DB7">
              <w:rPr>
                <w:noProof/>
                <w:webHidden/>
              </w:rPr>
              <w:fldChar w:fldCharType="begin"/>
            </w:r>
            <w:r w:rsidR="00C03DB7">
              <w:rPr>
                <w:noProof/>
                <w:webHidden/>
              </w:rPr>
              <w:instrText xml:space="preserve"> PAGEREF _Toc5701331 \h </w:instrText>
            </w:r>
            <w:r w:rsidR="00C03DB7">
              <w:rPr>
                <w:noProof/>
                <w:webHidden/>
              </w:rPr>
            </w:r>
            <w:r w:rsidR="00C03DB7">
              <w:rPr>
                <w:noProof/>
                <w:webHidden/>
              </w:rPr>
              <w:fldChar w:fldCharType="separate"/>
            </w:r>
            <w:r w:rsidR="00F94E5E">
              <w:rPr>
                <w:noProof/>
                <w:webHidden/>
              </w:rPr>
              <w:t>13</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32" w:history="1">
            <w:r w:rsidR="00C03DB7" w:rsidRPr="002E299A">
              <w:rPr>
                <w:rStyle w:val="Hypertextovodkaz"/>
                <w:noProof/>
              </w:rPr>
              <w:t>4.3 Podpora polytechnického vzdělání</w:t>
            </w:r>
            <w:r w:rsidR="00C03DB7">
              <w:rPr>
                <w:noProof/>
                <w:webHidden/>
              </w:rPr>
              <w:tab/>
            </w:r>
            <w:r w:rsidR="00C03DB7">
              <w:rPr>
                <w:noProof/>
                <w:webHidden/>
              </w:rPr>
              <w:fldChar w:fldCharType="begin"/>
            </w:r>
            <w:r w:rsidR="00C03DB7">
              <w:rPr>
                <w:noProof/>
                <w:webHidden/>
              </w:rPr>
              <w:instrText xml:space="preserve"> PAGEREF _Toc5701332 \h </w:instrText>
            </w:r>
            <w:r w:rsidR="00C03DB7">
              <w:rPr>
                <w:noProof/>
                <w:webHidden/>
              </w:rPr>
            </w:r>
            <w:r w:rsidR="00C03DB7">
              <w:rPr>
                <w:noProof/>
                <w:webHidden/>
              </w:rPr>
              <w:fldChar w:fldCharType="separate"/>
            </w:r>
            <w:r w:rsidR="00F94E5E">
              <w:rPr>
                <w:noProof/>
                <w:webHidden/>
              </w:rPr>
              <w:t>16</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33" w:history="1">
            <w:r w:rsidR="00C03DB7" w:rsidRPr="002E299A">
              <w:rPr>
                <w:rStyle w:val="Hypertextovodkaz"/>
                <w:noProof/>
              </w:rPr>
              <w:t>4.4 Podpora odborného vzdělávání včetně spolupráce škol a zaměstnavatelů</w:t>
            </w:r>
            <w:r w:rsidR="00C03DB7">
              <w:rPr>
                <w:noProof/>
                <w:webHidden/>
              </w:rPr>
              <w:tab/>
            </w:r>
            <w:r w:rsidR="00C03DB7">
              <w:rPr>
                <w:noProof/>
                <w:webHidden/>
              </w:rPr>
              <w:fldChar w:fldCharType="begin"/>
            </w:r>
            <w:r w:rsidR="00C03DB7">
              <w:rPr>
                <w:noProof/>
                <w:webHidden/>
              </w:rPr>
              <w:instrText xml:space="preserve"> PAGEREF _Toc5701333 \h </w:instrText>
            </w:r>
            <w:r w:rsidR="00C03DB7">
              <w:rPr>
                <w:noProof/>
                <w:webHidden/>
              </w:rPr>
            </w:r>
            <w:r w:rsidR="00C03DB7">
              <w:rPr>
                <w:noProof/>
                <w:webHidden/>
              </w:rPr>
              <w:fldChar w:fldCharType="separate"/>
            </w:r>
            <w:r w:rsidR="00F94E5E">
              <w:rPr>
                <w:noProof/>
                <w:webHidden/>
              </w:rPr>
              <w:t>18</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34" w:history="1">
            <w:r w:rsidR="00C03DB7" w:rsidRPr="002E299A">
              <w:rPr>
                <w:rStyle w:val="Hypertextovodkaz"/>
                <w:noProof/>
              </w:rPr>
              <w:t>4.5 Rozvoj škol jako center celoživotního učení</w:t>
            </w:r>
            <w:r w:rsidR="00C03DB7">
              <w:rPr>
                <w:noProof/>
                <w:webHidden/>
              </w:rPr>
              <w:tab/>
            </w:r>
            <w:r w:rsidR="00C03DB7">
              <w:rPr>
                <w:noProof/>
                <w:webHidden/>
              </w:rPr>
              <w:fldChar w:fldCharType="begin"/>
            </w:r>
            <w:r w:rsidR="00C03DB7">
              <w:rPr>
                <w:noProof/>
                <w:webHidden/>
              </w:rPr>
              <w:instrText xml:space="preserve"> PAGEREF _Toc5701334 \h </w:instrText>
            </w:r>
            <w:r w:rsidR="00C03DB7">
              <w:rPr>
                <w:noProof/>
                <w:webHidden/>
              </w:rPr>
            </w:r>
            <w:r w:rsidR="00C03DB7">
              <w:rPr>
                <w:noProof/>
                <w:webHidden/>
              </w:rPr>
              <w:fldChar w:fldCharType="separate"/>
            </w:r>
            <w:r w:rsidR="00F94E5E">
              <w:rPr>
                <w:noProof/>
                <w:webHidden/>
              </w:rPr>
              <w:t>21</w:t>
            </w:r>
            <w:r w:rsidR="00C03DB7">
              <w:rPr>
                <w:noProof/>
                <w:webHidden/>
              </w:rPr>
              <w:fldChar w:fldCharType="end"/>
            </w:r>
          </w:hyperlink>
        </w:p>
        <w:p w:rsidR="00C03DB7" w:rsidRDefault="00D12C84">
          <w:pPr>
            <w:pStyle w:val="Obsah2"/>
            <w:tabs>
              <w:tab w:val="right" w:leader="dot" w:pos="13994"/>
            </w:tabs>
            <w:rPr>
              <w:rFonts w:eastAsiaTheme="minorEastAsia"/>
              <w:noProof/>
              <w:color w:val="auto"/>
              <w:lang w:eastAsia="cs-CZ"/>
            </w:rPr>
          </w:pPr>
          <w:hyperlink w:anchor="_Toc5701335" w:history="1">
            <w:r w:rsidR="00C03DB7" w:rsidRPr="002E299A">
              <w:rPr>
                <w:rStyle w:val="Hypertextovodkaz"/>
                <w:noProof/>
              </w:rPr>
              <w:t>4.6 Podpora inkluze</w:t>
            </w:r>
            <w:r w:rsidR="00C03DB7">
              <w:rPr>
                <w:noProof/>
                <w:webHidden/>
              </w:rPr>
              <w:tab/>
            </w:r>
            <w:r w:rsidR="00C03DB7">
              <w:rPr>
                <w:noProof/>
                <w:webHidden/>
              </w:rPr>
              <w:fldChar w:fldCharType="begin"/>
            </w:r>
            <w:r w:rsidR="00C03DB7">
              <w:rPr>
                <w:noProof/>
                <w:webHidden/>
              </w:rPr>
              <w:instrText xml:space="preserve"> PAGEREF _Toc5701335 \h </w:instrText>
            </w:r>
            <w:r w:rsidR="00C03DB7">
              <w:rPr>
                <w:noProof/>
                <w:webHidden/>
              </w:rPr>
            </w:r>
            <w:r w:rsidR="00C03DB7">
              <w:rPr>
                <w:noProof/>
                <w:webHidden/>
              </w:rPr>
              <w:fldChar w:fldCharType="separate"/>
            </w:r>
            <w:r w:rsidR="00F94E5E">
              <w:rPr>
                <w:noProof/>
                <w:webHidden/>
              </w:rPr>
              <w:t>24</w:t>
            </w:r>
            <w:r w:rsidR="00C03DB7">
              <w:rPr>
                <w:noProof/>
                <w:webHidden/>
              </w:rPr>
              <w:fldChar w:fldCharType="end"/>
            </w:r>
          </w:hyperlink>
        </w:p>
        <w:p w:rsidR="00C03DB7" w:rsidRDefault="00D12C84">
          <w:pPr>
            <w:pStyle w:val="Obsah1"/>
            <w:rPr>
              <w:rFonts w:eastAsiaTheme="minorEastAsia"/>
              <w:b w:val="0"/>
              <w:noProof/>
              <w:color w:val="auto"/>
              <w:lang w:eastAsia="cs-CZ"/>
            </w:rPr>
          </w:pPr>
          <w:hyperlink w:anchor="_Toc5701336" w:history="1">
            <w:r w:rsidR="00C03DB7" w:rsidRPr="002E299A">
              <w:rPr>
                <w:rStyle w:val="Hypertextovodkaz"/>
                <w:noProof/>
              </w:rPr>
              <w:t>5. Stanovisko odborného garanta projektu Podpora krajského akčního plánování (P-KAP)</w:t>
            </w:r>
            <w:r w:rsidR="00C03DB7">
              <w:rPr>
                <w:noProof/>
                <w:webHidden/>
              </w:rPr>
              <w:tab/>
            </w:r>
            <w:r w:rsidR="00C03DB7">
              <w:rPr>
                <w:noProof/>
                <w:webHidden/>
              </w:rPr>
              <w:fldChar w:fldCharType="begin"/>
            </w:r>
            <w:r w:rsidR="00C03DB7">
              <w:rPr>
                <w:noProof/>
                <w:webHidden/>
              </w:rPr>
              <w:instrText xml:space="preserve"> PAGEREF _Toc5701336 \h </w:instrText>
            </w:r>
            <w:r w:rsidR="00C03DB7">
              <w:rPr>
                <w:noProof/>
                <w:webHidden/>
              </w:rPr>
            </w:r>
            <w:r w:rsidR="00C03DB7">
              <w:rPr>
                <w:noProof/>
                <w:webHidden/>
              </w:rPr>
              <w:fldChar w:fldCharType="separate"/>
            </w:r>
            <w:r w:rsidR="00F94E5E">
              <w:rPr>
                <w:noProof/>
                <w:webHidden/>
              </w:rPr>
              <w:t>28</w:t>
            </w:r>
            <w:r w:rsidR="00C03DB7">
              <w:rPr>
                <w:noProof/>
                <w:webHidden/>
              </w:rPr>
              <w:fldChar w:fldCharType="end"/>
            </w:r>
          </w:hyperlink>
        </w:p>
        <w:p w:rsidR="00F5284B" w:rsidRDefault="00BC43E1">
          <w:pPr>
            <w:tabs>
              <w:tab w:val="right" w:leader="dot" w:pos="14601"/>
              <w:tab w:val="right" w:leader="dot" w:pos="14884"/>
            </w:tabs>
            <w:spacing w:after="0" w:line="240" w:lineRule="auto"/>
            <w:jc w:val="both"/>
          </w:pPr>
          <w:r>
            <w:fldChar w:fldCharType="end"/>
          </w:r>
        </w:p>
      </w:sdtContent>
    </w:sdt>
    <w:p w:rsidR="00F5284B" w:rsidRDefault="00F5284B">
      <w:pPr>
        <w:pStyle w:val="Normlnweb"/>
        <w:shd w:val="clear" w:color="auto" w:fill="FFFFFF"/>
        <w:spacing w:beforeAutospacing="0" w:after="0" w:afterAutospacing="0" w:line="315" w:lineRule="atLeast"/>
        <w:textAlignment w:val="baseline"/>
        <w:rPr>
          <w:rFonts w:ascii="Trebuchet MS" w:hAnsi="Trebuchet MS"/>
          <w:color w:val="000000"/>
          <w:sz w:val="21"/>
          <w:szCs w:val="21"/>
        </w:rPr>
      </w:pPr>
    </w:p>
    <w:p w:rsidR="00F5284B" w:rsidRDefault="00F5284B">
      <w:pPr>
        <w:pStyle w:val="Normlnweb"/>
        <w:shd w:val="clear" w:color="auto" w:fill="FFFFFF"/>
        <w:spacing w:beforeAutospacing="0" w:after="0" w:afterAutospacing="0" w:line="315" w:lineRule="atLeast"/>
        <w:textAlignment w:val="baseline"/>
        <w:rPr>
          <w:rFonts w:ascii="Trebuchet MS" w:hAnsi="Trebuchet MS"/>
          <w:color w:val="000000"/>
          <w:sz w:val="21"/>
          <w:szCs w:val="21"/>
        </w:rPr>
      </w:pPr>
    </w:p>
    <w:p w:rsidR="00F5284B" w:rsidRDefault="00F5284B">
      <w:pPr>
        <w:pStyle w:val="Normlnweb"/>
        <w:shd w:val="clear" w:color="auto" w:fill="FFFFFF"/>
        <w:spacing w:beforeAutospacing="0" w:after="0" w:afterAutospacing="0" w:line="315" w:lineRule="atLeast"/>
        <w:textAlignment w:val="baseline"/>
        <w:rPr>
          <w:rFonts w:ascii="Trebuchet MS" w:hAnsi="Trebuchet MS"/>
          <w:color w:val="000000"/>
          <w:sz w:val="21"/>
          <w:szCs w:val="21"/>
        </w:rPr>
      </w:pPr>
    </w:p>
    <w:p w:rsidR="00F5284B" w:rsidRDefault="00F5284B">
      <w:pPr>
        <w:pStyle w:val="Normlnweb"/>
        <w:shd w:val="clear" w:color="auto" w:fill="FFFFFF"/>
        <w:spacing w:beforeAutospacing="0" w:after="0" w:afterAutospacing="0" w:line="315" w:lineRule="atLeast"/>
        <w:textAlignment w:val="baseline"/>
        <w:rPr>
          <w:rFonts w:ascii="Trebuchet MS" w:hAnsi="Trebuchet MS"/>
          <w:color w:val="000000"/>
          <w:sz w:val="21"/>
          <w:szCs w:val="21"/>
        </w:rPr>
      </w:pPr>
    </w:p>
    <w:p w:rsidR="00F5284B" w:rsidRDefault="00F5284B">
      <w:pPr>
        <w:pStyle w:val="Normlnweb"/>
        <w:shd w:val="clear" w:color="auto" w:fill="FFFFFF"/>
        <w:spacing w:beforeAutospacing="0" w:after="0" w:afterAutospacing="0" w:line="315" w:lineRule="atLeast"/>
        <w:textAlignment w:val="baseline"/>
        <w:rPr>
          <w:rFonts w:ascii="Trebuchet MS" w:hAnsi="Trebuchet MS"/>
          <w:color w:val="000000"/>
          <w:sz w:val="21"/>
          <w:szCs w:val="21"/>
        </w:rPr>
      </w:pPr>
    </w:p>
    <w:p w:rsidR="00F5284B" w:rsidRDefault="00F5284B">
      <w:pPr>
        <w:pStyle w:val="Normlnweb"/>
        <w:shd w:val="clear" w:color="auto" w:fill="FFFFFF"/>
        <w:spacing w:beforeAutospacing="0" w:after="0" w:afterAutospacing="0" w:line="315" w:lineRule="atLeast"/>
        <w:textAlignment w:val="baseline"/>
        <w:rPr>
          <w:rFonts w:ascii="Trebuchet MS" w:hAnsi="Trebuchet MS"/>
          <w:color w:val="000000"/>
          <w:sz w:val="21"/>
          <w:szCs w:val="21"/>
        </w:rPr>
      </w:pPr>
    </w:p>
    <w:p w:rsidR="00F5284B" w:rsidRDefault="00F5284B">
      <w:pPr>
        <w:pStyle w:val="Normlnweb"/>
        <w:shd w:val="clear" w:color="auto" w:fill="FFFFFF"/>
        <w:spacing w:beforeAutospacing="0" w:after="0" w:afterAutospacing="0" w:line="315" w:lineRule="atLeast"/>
        <w:textAlignment w:val="baseline"/>
        <w:rPr>
          <w:rFonts w:ascii="Trebuchet MS" w:hAnsi="Trebuchet MS"/>
          <w:color w:val="000000"/>
          <w:sz w:val="21"/>
          <w:szCs w:val="21"/>
        </w:rPr>
      </w:pPr>
    </w:p>
    <w:p w:rsidR="00F5284B" w:rsidRDefault="00BC43E1">
      <w:pPr>
        <w:pStyle w:val="Nadpis1"/>
      </w:pPr>
      <w:bookmarkStart w:id="2" w:name="_Toc5701320"/>
      <w:r>
        <w:t>1. Charakteristika školy</w:t>
      </w:r>
      <w:bookmarkEnd w:id="2"/>
      <w:r>
        <w:t xml:space="preserve"> </w:t>
      </w:r>
    </w:p>
    <w:p w:rsidR="00F5284B" w:rsidRDefault="00BC43E1">
      <w:pPr>
        <w:spacing w:before="120" w:after="0" w:line="240" w:lineRule="auto"/>
        <w:rPr>
          <w:rFonts w:cs="Times New Roman"/>
          <w:iCs/>
        </w:rPr>
      </w:pPr>
      <w:r>
        <w:rPr>
          <w:rFonts w:cs="Times New Roman"/>
          <w:iCs/>
        </w:rPr>
        <w:t>Evangelická akademie – Vyšší odborná škola sociální práce a střední odborná škola sdružuje vyšší odbornou školu a střední odbornou školu.</w:t>
      </w:r>
    </w:p>
    <w:p w:rsidR="00F5284B" w:rsidRDefault="00BC43E1">
      <w:pPr>
        <w:spacing w:before="120" w:after="0" w:line="240" w:lineRule="auto"/>
        <w:rPr>
          <w:rFonts w:cs="Times New Roman"/>
          <w:iCs/>
        </w:rPr>
      </w:pPr>
      <w:r>
        <w:rPr>
          <w:rFonts w:cs="Times New Roman"/>
          <w:iCs/>
        </w:rPr>
        <w:lastRenderedPageBreak/>
        <w:tab/>
        <w:t>Evangelická akademie byla zřízena Českobratrskou církví evangelickou jako střední škola zaměřená na výchovu sociálních pečovatelů a dalších odborných pracovníků zejména pro zařízení Diakonie ČCE. Škola byla zařazena do sítě škol, předškolních a školských zařízení dne 24. 9. 1990 pod č.j.: 21 586/90 - 22 s účinností od 1. 9. 1990.</w:t>
      </w:r>
    </w:p>
    <w:p w:rsidR="00F5284B" w:rsidRDefault="00BC43E1">
      <w:pPr>
        <w:spacing w:before="120" w:after="0" w:line="240" w:lineRule="auto"/>
        <w:rPr>
          <w:rFonts w:cs="Times New Roman"/>
        </w:rPr>
      </w:pPr>
      <w:r>
        <w:rPr>
          <w:rFonts w:cs="Times New Roman"/>
        </w:rPr>
        <w:t xml:space="preserve">Od roku 1996 se místo Evangelické akademie ve vzdělávacím systému výrazně změnilo. Byla </w:t>
      </w:r>
      <w:r>
        <w:rPr>
          <w:rFonts w:cs="Times New Roman"/>
          <w:iCs/>
        </w:rPr>
        <w:t>zřízena vyšší odborná škola sociálně právní, která nahradila původní dvouleté nástavbové studium, jako jedna právnická osoba se střední sociální školou. Vyšší odborná škola sociálně právní byla zařazena do sítě škol rozhodnutím Ministerstva školství, mládeže a tělovýchovy ČR ze dne 19. 7. 1996 pod č.j.: 15 316/96 - 60 - 11, a to s účinností od 1. 9. 1996.</w:t>
      </w:r>
    </w:p>
    <w:p w:rsidR="00F5284B" w:rsidRDefault="00BC43E1">
      <w:pPr>
        <w:spacing w:before="120" w:after="0" w:line="240" w:lineRule="auto"/>
        <w:rPr>
          <w:rFonts w:cs="Times New Roman"/>
        </w:rPr>
      </w:pPr>
      <w:r>
        <w:rPr>
          <w:rFonts w:cs="Times New Roman"/>
          <w:iCs/>
        </w:rPr>
        <w:t>Dne 5. září 1997 zahájil v prostorách Evangelické akademie první ročník studia Sociální činnost v prostředí etnických minorit. Rozhodnutím náměstka ministra školství, mládeže a tělovýchovy čj.: 15 444/98 - 22 ze dne 17. dubna 1998 byl tento projekt po dobu pěti let experimentálně ověřován a s účinností od 1. září 2004 se stal řádným studijním oborem Sociální činnost v prostředí etnických minorit.</w:t>
      </w:r>
    </w:p>
    <w:p w:rsidR="00F5284B" w:rsidRDefault="00BC43E1">
      <w:pPr>
        <w:spacing w:before="120" w:after="0" w:line="240" w:lineRule="auto"/>
        <w:rPr>
          <w:rFonts w:cs="Times New Roman"/>
          <w:iCs/>
        </w:rPr>
      </w:pPr>
      <w:r>
        <w:rPr>
          <w:rFonts w:cs="Times New Roman"/>
          <w:iCs/>
        </w:rPr>
        <w:t>V souladu se zákonem č. 561/2004 Sb. byla ke dni 1. července 2006 do školského rejstříku škola zapsána s názvem Evangelická akademie – Vyšší odborná škola sociální práce a střední odborná škola jako školská právnická osoba.</w:t>
      </w:r>
    </w:p>
    <w:p w:rsidR="00F5284B" w:rsidRDefault="00BC43E1">
      <w:pPr>
        <w:spacing w:before="120" w:after="0" w:line="240" w:lineRule="auto"/>
        <w:rPr>
          <w:rFonts w:cs="Times New Roman"/>
          <w:iCs/>
        </w:rPr>
      </w:pPr>
      <w:r>
        <w:rPr>
          <w:rFonts w:cs="Times New Roman"/>
          <w:iCs/>
        </w:rPr>
        <w:t>Od 1. září 2010 škola rozšířila vzdělávací program na střední škole o obor Pedagogické lyceum.</w:t>
      </w:r>
    </w:p>
    <w:p w:rsidR="00F5284B" w:rsidRDefault="00BC43E1">
      <w:pPr>
        <w:spacing w:before="120" w:after="0" w:line="240" w:lineRule="auto"/>
        <w:rPr>
          <w:rFonts w:cs="Times New Roman"/>
        </w:rPr>
      </w:pPr>
      <w:r>
        <w:rPr>
          <w:rFonts w:cs="Times New Roman"/>
          <w:iCs/>
        </w:rPr>
        <w:t>Dalším dodatkem zřizovací listiny ve školním roce 2016/17 škola rozšířila svou činnost a stala se zároveň zařízením pro další vzdělávání pedagogických pracovníků a zároveň bylo akreditováno kvalifikační studium pro asistenty pedagoga</w:t>
      </w:r>
      <w:r>
        <w:rPr>
          <w:rFonts w:cs="Times New Roman"/>
        </w:rPr>
        <w:t>.</w:t>
      </w:r>
    </w:p>
    <w:p w:rsidR="00F5284B" w:rsidRDefault="00BC43E1">
      <w:pPr>
        <w:spacing w:before="120" w:after="0" w:line="240" w:lineRule="auto"/>
        <w:rPr>
          <w:rFonts w:cs="Times New Roman"/>
        </w:rPr>
      </w:pPr>
      <w:r>
        <w:rPr>
          <w:rFonts w:cs="Times New Roman"/>
        </w:rPr>
        <w:t>Posláním Evangelické akademie je připravit sociální pracovníky a odborné pracovníky v sociálních službách, kteří budou schopni samostatně působit v sociální sféře pro potřebné spoluobčany, a to s ohledem na moderně koncipované komplexní služby a křesťanský přístup ke klientovi.  Má také připravit budoucí pracovníky škol a školských zařízení k odpovědné, samostatné a tvořivé práci s dětmi a mládeží.</w:t>
      </w:r>
    </w:p>
    <w:p w:rsidR="00F5284B" w:rsidRDefault="00BC43E1">
      <w:pPr>
        <w:spacing w:before="120" w:after="0" w:line="240" w:lineRule="auto"/>
        <w:rPr>
          <w:rFonts w:cs="Times New Roman"/>
        </w:rPr>
      </w:pPr>
      <w:r>
        <w:rPr>
          <w:rFonts w:cs="Times New Roman"/>
        </w:rPr>
        <w:t>Kromě kvality vzdělání klademe důraz na kultivaci etických postojů žáků a studentů. Usilujeme o to, aby hodnoty milosrdenství, solidarity, důstojnosti člověka a tolerance získaly u studentů a žáků svou přesvědčivost a chtěli se na nich sami svobodně podílet.</w:t>
      </w:r>
    </w:p>
    <w:p w:rsidR="00F5284B" w:rsidRDefault="00BC43E1">
      <w:pPr>
        <w:spacing w:before="120" w:after="0" w:line="240" w:lineRule="auto"/>
        <w:rPr>
          <w:rFonts w:cs="Times New Roman"/>
          <w:b/>
        </w:rPr>
      </w:pPr>
      <w:r>
        <w:rPr>
          <w:rFonts w:cs="Times New Roman"/>
        </w:rPr>
        <w:t>Z hlediska materiálního zajištění je EA škola, jejíž kapacita v současné době nepřesahuje 5 tříd denního studia a 5 tříd kombinovaného nebo dálkového studia. Toto omezení je způsobeno především nedostatkem prostor, které jsou ve stávající budově k dispozici. Dlouhodobě toto prostorové omezení způsobuje stagnaci rozvoje školy, ačkoliv by zájem o studium byl vyšší.</w:t>
      </w:r>
    </w:p>
    <w:p w:rsidR="00F5284B" w:rsidRDefault="00BC43E1">
      <w:pPr>
        <w:spacing w:before="120" w:after="0" w:line="240" w:lineRule="auto"/>
        <w:rPr>
          <w:rFonts w:cs="Times New Roman"/>
        </w:rPr>
      </w:pPr>
      <w:r>
        <w:rPr>
          <w:rFonts w:cs="Times New Roman"/>
        </w:rPr>
        <w:t>Výhodou je, že se osobními každodenními kontakty na malém prostoru vytváří i příznivá atmosféra školy. Školní akce a různé aktivity jsou pořádány napříč ročníky a zaměřením, což vše dohromady přispívá k lepší přípravě absolventů školy – budoucích pracovníků v sociálních službách nebo ve školství.</w:t>
      </w:r>
    </w:p>
    <w:p w:rsidR="00F5284B" w:rsidRDefault="00BC43E1">
      <w:pPr>
        <w:spacing w:before="120" w:after="0" w:line="240" w:lineRule="auto"/>
        <w:rPr>
          <w:rFonts w:cs="Times New Roman"/>
        </w:rPr>
      </w:pPr>
      <w:r>
        <w:rPr>
          <w:rFonts w:cs="Times New Roman"/>
        </w:rPr>
        <w:t>Organizačně i personálně problematická je v současné době nutnost spojení dvou oborů na střední škole Pedagogického lycea a oboru Sociální činnosti v předmětech do víceoborové třídy. Toto propojení je náročné na realizaci, navíc je finančně nevýhodné. Z toho důvodu vnímáme do budoucna nutnost oddělení obou oborů do samostatných tříd.</w:t>
      </w:r>
    </w:p>
    <w:p w:rsidR="00F5284B" w:rsidRDefault="00BC43E1">
      <w:pPr>
        <w:spacing w:before="120" w:after="0" w:line="240" w:lineRule="auto"/>
        <w:rPr>
          <w:rFonts w:cs="Times New Roman"/>
          <w:iCs/>
        </w:rPr>
      </w:pPr>
      <w:r>
        <w:rPr>
          <w:rFonts w:cs="Times New Roman"/>
          <w:iCs/>
        </w:rPr>
        <w:t>Škola se nachází v přebudovaném objektu bývalé mateřské školy pronajatém od Městské části Praha 4.</w:t>
      </w:r>
    </w:p>
    <w:p w:rsidR="00F5284B" w:rsidRDefault="00BC43E1">
      <w:pPr>
        <w:spacing w:before="120" w:after="0" w:line="240" w:lineRule="auto"/>
        <w:rPr>
          <w:rFonts w:cs="Times New Roman"/>
          <w:iCs/>
        </w:rPr>
      </w:pPr>
      <w:r>
        <w:rPr>
          <w:rFonts w:cs="Times New Roman"/>
          <w:iCs/>
        </w:rPr>
        <w:lastRenderedPageBreak/>
        <w:t xml:space="preserve">Kromě kmenových učeben </w:t>
      </w:r>
      <w:r>
        <w:rPr>
          <w:rFonts w:cs="Times New Roman"/>
        </w:rPr>
        <w:t>standardně vybavených audio a videotechnikou</w:t>
      </w:r>
      <w:r>
        <w:rPr>
          <w:rFonts w:cs="Times New Roman"/>
          <w:iCs/>
        </w:rPr>
        <w:t xml:space="preserve"> jsou pro jednotlivé třídy ve škole odborné učebny pro výuku výtvarné výchovy, arteterapie a supervizí, výpočetní techniky a odborná knihovna, která obsahuje více než 8 800 svazků odborné literatury, mohou žáci i učitelé využívat ve dnech výuky, část knih pořízených v posledních letech byla financovaná z prostředků OPPA a dalších projektů školy. Počítače propojené do sítě a s připojením k internetu mají </w:t>
      </w:r>
      <w:r>
        <w:rPr>
          <w:rFonts w:cs="Times New Roman"/>
        </w:rPr>
        <w:t>ve všech</w:t>
      </w:r>
      <w:r>
        <w:rPr>
          <w:rFonts w:cs="Times New Roman"/>
          <w:iCs/>
        </w:rPr>
        <w:t xml:space="preserve"> kabinetech a třídách učitelé školy, a proto je možné používat systém e-třídních knih. V loňském roce byly vytvořeny nové webové stránky školy. Tomu odpovídá i obměna zázemí IT.</w:t>
      </w:r>
    </w:p>
    <w:p w:rsidR="00F5284B" w:rsidRDefault="00BC43E1">
      <w:pPr>
        <w:spacing w:before="120" w:after="0" w:line="240" w:lineRule="auto"/>
        <w:rPr>
          <w:rFonts w:cs="Times New Roman"/>
          <w:iCs/>
        </w:rPr>
      </w:pPr>
      <w:r>
        <w:rPr>
          <w:rFonts w:cs="Times New Roman"/>
          <w:iCs/>
        </w:rPr>
        <w:t>Z důvodu menšího zájmu uchazečů o studium na VOŠ jsme se v minulém školním roce rozhodli otevírat každým rokem pouze kombinovanou formu vzdělávání. Ke studiu se hlásí především uchazeči z praxe, kteří si potřebují doplnit odborné vzdělání. Výuka v kombinované formě probíhá v jednom dni každý druhý týden, případně v sobotu.</w:t>
      </w:r>
    </w:p>
    <w:p w:rsidR="00F5284B" w:rsidRDefault="00BC43E1">
      <w:pPr>
        <w:spacing w:before="120" w:after="0" w:line="240" w:lineRule="auto"/>
        <w:rPr>
          <w:rFonts w:cs="Times New Roman"/>
          <w:iCs/>
        </w:rPr>
      </w:pPr>
      <w:r>
        <w:rPr>
          <w:rFonts w:cs="Times New Roman"/>
          <w:iCs/>
        </w:rPr>
        <w:t>Pro výuku tělesné výchovy si škola pronajímá tělocvičnu v blízké ZŠ Na Chodovci a ve spořilovské sokolovně.</w:t>
      </w:r>
    </w:p>
    <w:p w:rsidR="00F5284B" w:rsidRDefault="00BC43E1">
      <w:pPr>
        <w:spacing w:before="120" w:after="0" w:line="240" w:lineRule="auto"/>
        <w:rPr>
          <w:rFonts w:cs="Times New Roman"/>
        </w:rPr>
      </w:pPr>
      <w:r>
        <w:rPr>
          <w:rFonts w:cs="Times New Roman"/>
        </w:rPr>
        <w:t>Škola nemá vlastní jídelnu. Žáci, studenti a vyučující školy mají možnost se stravovat v ZŠ Na Chodovci.</w:t>
      </w:r>
    </w:p>
    <w:p w:rsidR="00F5284B" w:rsidRDefault="00BC43E1">
      <w:pPr>
        <w:spacing w:before="120" w:after="0" w:line="240" w:lineRule="auto"/>
        <w:rPr>
          <w:rFonts w:cs="Times New Roman"/>
        </w:rPr>
      </w:pPr>
      <w:r>
        <w:rPr>
          <w:rFonts w:cs="Times New Roman"/>
        </w:rPr>
        <w:t>Důležité rozhodnutí pro budoucnost školy bylo usnesení synodu ČCE v květnu 2018 a souhlas s nákupem pozemku a se záměrem výstavby nové školy Evangelické akademie Praha včetně schválení rozpočtu ve výši 68 mil. Kč. Zřizovateli patří velký dík za tuto investici a porozumění potřebám školy, která už nutně potřebuje standardní podmínky pro výuku a další rozvoj. Budova nové EA bude stát na pozemku v k.ú. Modřany v MČ  Praha 12.</w:t>
      </w:r>
    </w:p>
    <w:p w:rsidR="00F5284B" w:rsidRDefault="00F5284B">
      <w:pPr>
        <w:spacing w:before="120" w:after="0" w:line="240" w:lineRule="auto"/>
        <w:rPr>
          <w:rFonts w:cs="Times New Roman"/>
          <w:u w:val="single"/>
        </w:rPr>
      </w:pPr>
    </w:p>
    <w:p w:rsidR="00F5284B" w:rsidRDefault="00BC43E1">
      <w:pPr>
        <w:spacing w:before="120" w:after="0" w:line="240" w:lineRule="auto"/>
        <w:rPr>
          <w:rFonts w:cs="Times New Roman"/>
          <w:bCs/>
        </w:rPr>
      </w:pPr>
      <w:r>
        <w:rPr>
          <w:rFonts w:cs="Times New Roman"/>
          <w:bCs/>
        </w:rPr>
        <w:t>Střední odborná škola nabízí tyto studijní obory:</w:t>
      </w:r>
    </w:p>
    <w:p w:rsidR="00F5284B" w:rsidRDefault="00BC43E1">
      <w:pPr>
        <w:spacing w:before="120" w:after="0" w:line="240" w:lineRule="auto"/>
      </w:pPr>
      <w:r>
        <w:rPr>
          <w:rFonts w:cs="Times New Roman"/>
          <w:iCs/>
        </w:rPr>
        <w:t>75-41-M/01 Sociální činnost</w:t>
      </w:r>
    </w:p>
    <w:p w:rsidR="00F5284B" w:rsidRDefault="00BC43E1">
      <w:pPr>
        <w:spacing w:before="120" w:after="0" w:line="240" w:lineRule="auto"/>
        <w:rPr>
          <w:rFonts w:cs="Times New Roman"/>
          <w:iCs/>
        </w:rPr>
      </w:pPr>
      <w:r>
        <w:rPr>
          <w:rFonts w:cs="Times New Roman"/>
          <w:iCs/>
        </w:rPr>
        <w:t>Školní vzdělávací program: Sociální činnost se zaměřením na vychovatelství</w:t>
      </w:r>
      <w:r>
        <w:rPr>
          <w:rFonts w:cs="Times New Roman"/>
          <w:iCs/>
        </w:rPr>
        <w:tab/>
        <w:t>od 1. 9. 2011</w:t>
      </w:r>
    </w:p>
    <w:p w:rsidR="00F5284B" w:rsidRDefault="00BC43E1">
      <w:pPr>
        <w:spacing w:before="120" w:after="0" w:line="240" w:lineRule="auto"/>
        <w:rPr>
          <w:rFonts w:cs="Times New Roman"/>
          <w:iCs/>
        </w:rPr>
      </w:pPr>
      <w:r>
        <w:rPr>
          <w:rFonts w:cs="Times New Roman"/>
          <w:iCs/>
        </w:rPr>
        <w:tab/>
        <w:t>denní forma vzdělávání</w:t>
      </w:r>
      <w:r>
        <w:rPr>
          <w:rFonts w:cs="Times New Roman"/>
          <w:iCs/>
        </w:rPr>
        <w:tab/>
      </w:r>
      <w:r>
        <w:rPr>
          <w:rFonts w:cs="Times New Roman"/>
          <w:iCs/>
        </w:rPr>
        <w:tab/>
        <w:t>délka studia – 4 roky</w:t>
      </w:r>
    </w:p>
    <w:p w:rsidR="00F5284B" w:rsidRDefault="00BC43E1">
      <w:pPr>
        <w:spacing w:before="120" w:after="0" w:line="240" w:lineRule="auto"/>
        <w:rPr>
          <w:rFonts w:cs="Times New Roman"/>
          <w:iCs/>
        </w:rPr>
      </w:pPr>
      <w:r>
        <w:rPr>
          <w:rFonts w:cs="Times New Roman"/>
          <w:iCs/>
        </w:rPr>
        <w:tab/>
        <w:t>Cílová kapacita oboru:</w:t>
      </w:r>
      <w:r>
        <w:rPr>
          <w:rFonts w:cs="Times New Roman"/>
          <w:iCs/>
        </w:rPr>
        <w:tab/>
        <w:t>120 žáků</w:t>
      </w:r>
    </w:p>
    <w:p w:rsidR="00F5284B" w:rsidRDefault="00F5284B">
      <w:pPr>
        <w:spacing w:before="120" w:after="0" w:line="240" w:lineRule="auto"/>
        <w:rPr>
          <w:rFonts w:cs="Times New Roman"/>
          <w:iCs/>
        </w:rPr>
      </w:pPr>
    </w:p>
    <w:p w:rsidR="00F5284B" w:rsidRDefault="00BC43E1">
      <w:pPr>
        <w:spacing w:before="120" w:after="0" w:line="240" w:lineRule="auto"/>
        <w:rPr>
          <w:rFonts w:cs="Times New Roman"/>
          <w:iCs/>
        </w:rPr>
      </w:pPr>
      <w:r>
        <w:rPr>
          <w:rFonts w:cs="Times New Roman"/>
          <w:iCs/>
        </w:rPr>
        <w:t xml:space="preserve">78 – 42 – M/03 Pedagogické lyceum </w:t>
      </w:r>
      <w:r>
        <w:rPr>
          <w:rFonts w:cs="Times New Roman"/>
          <w:iCs/>
        </w:rPr>
        <w:tab/>
      </w:r>
      <w:r>
        <w:rPr>
          <w:rFonts w:cs="Times New Roman"/>
          <w:iCs/>
        </w:rPr>
        <w:tab/>
      </w:r>
      <w:r>
        <w:rPr>
          <w:rFonts w:cs="Times New Roman"/>
          <w:iCs/>
        </w:rPr>
        <w:tab/>
      </w:r>
      <w:r>
        <w:rPr>
          <w:rFonts w:cs="Times New Roman"/>
          <w:iCs/>
        </w:rPr>
        <w:tab/>
      </w:r>
      <w:r>
        <w:rPr>
          <w:rFonts w:cs="Times New Roman"/>
          <w:iCs/>
        </w:rPr>
        <w:tab/>
      </w:r>
      <w:r>
        <w:rPr>
          <w:rFonts w:cs="Times New Roman"/>
          <w:iCs/>
        </w:rPr>
        <w:tab/>
        <w:t>od 1. 9. 2011</w:t>
      </w:r>
    </w:p>
    <w:p w:rsidR="00F5284B" w:rsidRDefault="00BC43E1">
      <w:pPr>
        <w:spacing w:before="120" w:after="0" w:line="240" w:lineRule="auto"/>
        <w:rPr>
          <w:rFonts w:cs="Times New Roman"/>
          <w:iCs/>
        </w:rPr>
      </w:pPr>
      <w:r>
        <w:rPr>
          <w:rFonts w:cs="Times New Roman"/>
          <w:iCs/>
        </w:rPr>
        <w:tab/>
        <w:t>denní forma vzdělávání</w:t>
      </w:r>
      <w:r>
        <w:rPr>
          <w:rFonts w:cs="Times New Roman"/>
          <w:iCs/>
        </w:rPr>
        <w:tab/>
      </w:r>
      <w:r>
        <w:rPr>
          <w:rFonts w:cs="Times New Roman"/>
          <w:iCs/>
        </w:rPr>
        <w:tab/>
        <w:t>délka studia – 4 roky</w:t>
      </w:r>
    </w:p>
    <w:p w:rsidR="00F5284B" w:rsidRDefault="00BC43E1">
      <w:pPr>
        <w:spacing w:before="120" w:after="0" w:line="240" w:lineRule="auto"/>
        <w:rPr>
          <w:rFonts w:cs="Times New Roman"/>
          <w:iCs/>
        </w:rPr>
      </w:pPr>
      <w:r>
        <w:rPr>
          <w:rFonts w:cs="Times New Roman"/>
          <w:iCs/>
        </w:rPr>
        <w:tab/>
        <w:t>Cílová kapacita oboru:</w:t>
      </w:r>
      <w:r>
        <w:rPr>
          <w:rFonts w:cs="Times New Roman"/>
          <w:iCs/>
        </w:rPr>
        <w:tab/>
        <w:t>120 žáků</w:t>
      </w:r>
    </w:p>
    <w:p w:rsidR="00F5284B" w:rsidRDefault="00F5284B">
      <w:pPr>
        <w:spacing w:before="120" w:after="0" w:line="240" w:lineRule="auto"/>
        <w:rPr>
          <w:rFonts w:cs="Times New Roman"/>
          <w:iCs/>
        </w:rPr>
      </w:pPr>
    </w:p>
    <w:p w:rsidR="00F5284B" w:rsidRDefault="00BC43E1">
      <w:pPr>
        <w:spacing w:before="120" w:after="0" w:line="240" w:lineRule="auto"/>
        <w:rPr>
          <w:rFonts w:cs="Times New Roman"/>
          <w:iCs/>
        </w:rPr>
      </w:pPr>
      <w:r>
        <w:rPr>
          <w:rFonts w:cs="Times New Roman"/>
          <w:iCs/>
        </w:rPr>
        <w:t>75-41-M/01 Sociální činnost</w:t>
      </w:r>
    </w:p>
    <w:p w:rsidR="00F5284B" w:rsidRDefault="00BC43E1">
      <w:pPr>
        <w:spacing w:before="120" w:after="0" w:line="240" w:lineRule="auto"/>
        <w:rPr>
          <w:rFonts w:cs="Times New Roman"/>
          <w:iCs/>
        </w:rPr>
      </w:pPr>
      <w:r>
        <w:rPr>
          <w:rFonts w:cs="Times New Roman"/>
          <w:iCs/>
        </w:rPr>
        <w:t>Školní vzdělávací program: Sociální činnost v prostředí etnických minorit</w:t>
      </w:r>
      <w:r>
        <w:rPr>
          <w:rFonts w:cs="Times New Roman"/>
          <w:iCs/>
        </w:rPr>
        <w:tab/>
        <w:t>od 1. 9. 2010</w:t>
      </w:r>
    </w:p>
    <w:p w:rsidR="00F5284B" w:rsidRDefault="00BC43E1">
      <w:pPr>
        <w:spacing w:before="120" w:after="0" w:line="240" w:lineRule="auto"/>
        <w:rPr>
          <w:rFonts w:cs="Times New Roman"/>
          <w:iCs/>
        </w:rPr>
      </w:pPr>
      <w:r>
        <w:rPr>
          <w:rFonts w:cs="Times New Roman"/>
          <w:iCs/>
        </w:rPr>
        <w:lastRenderedPageBreak/>
        <w:tab/>
        <w:t>dálková forma vzdělávání</w:t>
      </w:r>
      <w:r>
        <w:rPr>
          <w:rFonts w:cs="Times New Roman"/>
          <w:iCs/>
        </w:rPr>
        <w:tab/>
      </w:r>
      <w:r>
        <w:rPr>
          <w:rFonts w:cs="Times New Roman"/>
          <w:iCs/>
        </w:rPr>
        <w:tab/>
        <w:t>délka studia – 5 let</w:t>
      </w:r>
    </w:p>
    <w:p w:rsidR="00F5284B" w:rsidRDefault="00BC43E1">
      <w:pPr>
        <w:spacing w:before="120" w:after="0" w:line="240" w:lineRule="auto"/>
        <w:rPr>
          <w:rFonts w:cs="Times New Roman"/>
          <w:iCs/>
        </w:rPr>
      </w:pPr>
      <w:r>
        <w:rPr>
          <w:rFonts w:cs="Times New Roman"/>
          <w:iCs/>
        </w:rPr>
        <w:tab/>
        <w:t>Cílová kapacita oboru:</w:t>
      </w:r>
      <w:r>
        <w:rPr>
          <w:rFonts w:cs="Times New Roman"/>
          <w:iCs/>
        </w:rPr>
        <w:tab/>
        <w:t>100 žáků</w:t>
      </w:r>
    </w:p>
    <w:p w:rsidR="00F5284B" w:rsidRDefault="00F5284B">
      <w:pPr>
        <w:spacing w:before="120" w:after="0" w:line="240" w:lineRule="auto"/>
        <w:rPr>
          <w:rFonts w:cs="Times New Roman"/>
          <w:iCs/>
        </w:rPr>
      </w:pPr>
    </w:p>
    <w:p w:rsidR="00F5284B" w:rsidRDefault="00BC43E1">
      <w:pPr>
        <w:spacing w:before="120" w:after="0" w:line="240" w:lineRule="auto"/>
        <w:rPr>
          <w:rFonts w:cs="Times New Roman"/>
        </w:rPr>
      </w:pPr>
      <w:r>
        <w:rPr>
          <w:rFonts w:cs="Times New Roman"/>
          <w:iCs/>
        </w:rPr>
        <w:t>V denní formě vzdělávání jsou žáci ve školním vzdělávacím programu Sociální činnost se zaměřením na vychovatelství připraveni pro činnosti spojené s poskytováním sociálních služeb a pomoci zdravotně a sociálně handicapovaným lidem, především</w:t>
      </w:r>
      <w:r>
        <w:rPr>
          <w:rFonts w:cs="Times New Roman"/>
        </w:rPr>
        <w:t xml:space="preserve"> pro provádění základní výchovné nepedagogické činnosti v zařízeních pro děti i dospělé s tělesným, smyslovým či mentálním postižením, pro nemocné i seniory.</w:t>
      </w:r>
    </w:p>
    <w:p w:rsidR="00F5284B" w:rsidRDefault="00BC43E1">
      <w:pPr>
        <w:spacing w:before="120" w:after="0" w:line="240" w:lineRule="auto"/>
        <w:rPr>
          <w:rFonts w:cs="Times New Roman"/>
          <w:bCs/>
          <w:iCs/>
        </w:rPr>
      </w:pPr>
      <w:r>
        <w:rPr>
          <w:rFonts w:cs="Times New Roman"/>
          <w:iCs/>
        </w:rPr>
        <w:t xml:space="preserve">Dálková forma vzdělávání ve školním </w:t>
      </w:r>
      <w:r>
        <w:rPr>
          <w:rFonts w:cs="Times New Roman"/>
          <w:bCs/>
          <w:iCs/>
        </w:rPr>
        <w:t xml:space="preserve">vzdělávacím programu Sociální činnost v prostředí etnických minorit </w:t>
      </w:r>
      <w:r>
        <w:rPr>
          <w:rFonts w:cs="Times New Roman"/>
          <w:iCs/>
        </w:rPr>
        <w:t xml:space="preserve">je </w:t>
      </w:r>
      <w:r>
        <w:rPr>
          <w:rFonts w:cs="Times New Roman"/>
          <w:bCs/>
          <w:iCs/>
        </w:rPr>
        <w:t xml:space="preserve">s větším důrazem na všeobecnou složku vzdělání. Studijní obor je otevřen všem uchazečům a původní experiment se proměnil v projekt tzv. Druhé šance, kde si mohou doplnit středoškolské vzdělání dospělí, kteří z různých důvodů předčasně opustili vzdělávací systém. </w:t>
      </w:r>
      <w:r>
        <w:rPr>
          <w:rFonts w:cs="Times New Roman"/>
          <w:iCs/>
        </w:rPr>
        <w:t>Zaměřuje se na přípravu pracovníků pro sociální činnost, obzvláště v oblasti soužití romské menšiny se společenskou většinou. Příprava žáků tohoto oboru je orientována k přímé terénní práci s klienty žijícími v ohrožených lokalitách.</w:t>
      </w:r>
    </w:p>
    <w:p w:rsidR="00F5284B" w:rsidRDefault="00BC43E1">
      <w:pPr>
        <w:spacing w:before="120" w:after="0" w:line="240" w:lineRule="auto"/>
        <w:rPr>
          <w:rFonts w:cs="Times New Roman"/>
        </w:rPr>
      </w:pPr>
      <w:r>
        <w:rPr>
          <w:rFonts w:cs="Times New Roman"/>
          <w:iCs/>
        </w:rPr>
        <w:t xml:space="preserve">Studijní obor Pedagogické lyceum </w:t>
      </w:r>
      <w:r>
        <w:rPr>
          <w:rFonts w:cs="Times New Roman"/>
        </w:rPr>
        <w:t>je určen žákům se zájmem o humanitní obory, esteticko-výchovné disciplíny, tělesnou výchovu či cizí jazyk, kteří po jeho absolvování chtějí pokračovat ve vysokoškolském studiu především na fakultách připravujících učitele či ve studiu humanitních oborů (např. sociální práce, andragogika, pedagogika, psychologie, dějepis), popř. na vyšších odborných školách pedagogického či sociálního zaměření. Své uplatnění najdou také ti, kteří chtějí hned po ukončení střední školy pracovat. Absolventi pedagogického lycea získávají dle zákona č. 561/2004 Sb., o pedagogických pracovnících, odbornou kvalifikaci pro práci asistenta pedagoga ve školách, mohou se uplatnit v oblasti volného času a zájmové činnosti jako pedagogové volného času.</w:t>
      </w:r>
    </w:p>
    <w:p w:rsidR="00F5284B" w:rsidRDefault="00BC43E1">
      <w:pPr>
        <w:spacing w:before="120" w:after="0" w:line="240" w:lineRule="auto"/>
        <w:rPr>
          <w:rFonts w:cs="Times New Roman"/>
          <w:bCs/>
          <w:iCs/>
        </w:rPr>
      </w:pPr>
      <w:r>
        <w:rPr>
          <w:rFonts w:cs="Times New Roman"/>
          <w:bCs/>
          <w:iCs/>
        </w:rPr>
        <w:t>Vyšší odborná škola nabízí obor:</w:t>
      </w:r>
    </w:p>
    <w:p w:rsidR="00F5284B" w:rsidRDefault="00F5284B">
      <w:pPr>
        <w:spacing w:before="120" w:after="0" w:line="240" w:lineRule="auto"/>
        <w:rPr>
          <w:rFonts w:cs="Times New Roman"/>
          <w:iCs/>
        </w:rPr>
      </w:pPr>
    </w:p>
    <w:p w:rsidR="00F5284B" w:rsidRDefault="00BC43E1">
      <w:pPr>
        <w:spacing w:before="120" w:after="0" w:line="240" w:lineRule="auto"/>
        <w:rPr>
          <w:rFonts w:cs="Times New Roman"/>
          <w:iCs/>
        </w:rPr>
      </w:pPr>
      <w:r>
        <w:rPr>
          <w:rFonts w:cs="Times New Roman"/>
          <w:iCs/>
        </w:rPr>
        <w:t>75-32-N/01 Sociální práce</w:t>
      </w:r>
    </w:p>
    <w:p w:rsidR="00F5284B" w:rsidRDefault="00BC43E1">
      <w:pPr>
        <w:spacing w:before="120" w:after="0" w:line="240" w:lineRule="auto"/>
        <w:rPr>
          <w:rFonts w:cs="Times New Roman"/>
          <w:iCs/>
        </w:rPr>
      </w:pPr>
      <w:r>
        <w:rPr>
          <w:rFonts w:cs="Times New Roman"/>
          <w:iCs/>
        </w:rPr>
        <w:tab/>
        <w:t>kombinovaná forma vzdělávání</w:t>
      </w:r>
      <w:r>
        <w:rPr>
          <w:rFonts w:cs="Times New Roman"/>
          <w:iCs/>
        </w:rPr>
        <w:tab/>
      </w:r>
      <w:r>
        <w:rPr>
          <w:rFonts w:cs="Times New Roman"/>
          <w:iCs/>
        </w:rPr>
        <w:tab/>
        <w:t>délka studia – 3 roky</w:t>
      </w:r>
    </w:p>
    <w:p w:rsidR="00F5284B" w:rsidRDefault="00F5284B">
      <w:pPr>
        <w:spacing w:before="120" w:after="0" w:line="240" w:lineRule="auto"/>
        <w:rPr>
          <w:rFonts w:cs="Times New Roman"/>
          <w:iCs/>
        </w:rPr>
      </w:pPr>
    </w:p>
    <w:p w:rsidR="00F5284B" w:rsidRDefault="00BC43E1">
      <w:pPr>
        <w:spacing w:before="120" w:after="0" w:line="240" w:lineRule="auto"/>
        <w:rPr>
          <w:rFonts w:cs="Times New Roman"/>
          <w:iCs/>
        </w:rPr>
      </w:pPr>
      <w:r>
        <w:rPr>
          <w:rFonts w:cs="Times New Roman"/>
          <w:iCs/>
        </w:rPr>
        <w:t>Nejvyšší povolený počet studentů vyšší odborné školy: 150 studentů</w:t>
      </w:r>
    </w:p>
    <w:p w:rsidR="00F5284B" w:rsidRDefault="00BC43E1">
      <w:pPr>
        <w:spacing w:before="120" w:after="0" w:line="240" w:lineRule="auto"/>
        <w:rPr>
          <w:rFonts w:cs="Times New Roman"/>
          <w:iCs/>
        </w:rPr>
      </w:pPr>
      <w:r>
        <w:rPr>
          <w:rFonts w:cs="Times New Roman"/>
          <w:iCs/>
        </w:rPr>
        <w:tab/>
      </w:r>
      <w:r>
        <w:rPr>
          <w:rFonts w:cs="Times New Roman"/>
          <w:iCs/>
        </w:rPr>
        <w:tab/>
      </w:r>
    </w:p>
    <w:p w:rsidR="00F5284B" w:rsidRDefault="00BC43E1">
      <w:pPr>
        <w:spacing w:before="120" w:after="0" w:line="240" w:lineRule="auto"/>
        <w:rPr>
          <w:rFonts w:cs="Times New Roman"/>
        </w:rPr>
      </w:pPr>
      <w:r>
        <w:rPr>
          <w:rFonts w:cs="Times New Roman"/>
        </w:rPr>
        <w:t>Vyšší odborná škola komplexně připravuje absolventy na práci sociálních pracovníků, kteří pomáhají lidem zlepšit jejich sociální funkci a podpořit je v sociálním začlenění.</w:t>
      </w:r>
    </w:p>
    <w:p w:rsidR="00F5284B" w:rsidRDefault="00BC43E1">
      <w:pPr>
        <w:spacing w:before="120" w:after="0" w:line="240" w:lineRule="auto"/>
        <w:rPr>
          <w:rFonts w:cs="Times New Roman"/>
        </w:rPr>
      </w:pPr>
      <w:r>
        <w:rPr>
          <w:rFonts w:cs="Times New Roman"/>
        </w:rPr>
        <w:t>Cílem vzdělávacího programu Sociální práce je připravit kompetentní sociální pracovníky po stránce etické, teoretické, metodologické i praktické tak, aby své získané postoje, vědomosti a dovednosti dokázali aplikovat při práci s klienty a v jejich prospěch.</w:t>
      </w:r>
    </w:p>
    <w:p w:rsidR="00F5284B" w:rsidRDefault="00BC43E1">
      <w:pPr>
        <w:spacing w:before="120" w:after="0" w:line="240" w:lineRule="auto"/>
        <w:rPr>
          <w:rFonts w:cs="Times New Roman"/>
          <w:bCs/>
          <w:iCs/>
        </w:rPr>
      </w:pPr>
      <w:r>
        <w:rPr>
          <w:rFonts w:cs="Times New Roman"/>
          <w:bCs/>
          <w:iCs/>
        </w:rPr>
        <w:t xml:space="preserve">Zařízení pro další vzdělávání pedagogických pracovníků nabízí </w:t>
      </w:r>
      <w:r>
        <w:rPr>
          <w:rFonts w:cs="Times New Roman"/>
          <w:iCs/>
        </w:rPr>
        <w:t>akreditované kurzy</w:t>
      </w:r>
      <w:r>
        <w:rPr>
          <w:rFonts w:cs="Times New Roman"/>
        </w:rPr>
        <w:t xml:space="preserve"> pro asistenty pedagoga podle § 20 písm. e) zákona č. 563/2004 Sb. a § 4 vyhlášky č. 317/2005 Sb.</w:t>
      </w:r>
    </w:p>
    <w:p w:rsidR="00F5284B" w:rsidRDefault="00F5284B">
      <w:pPr>
        <w:spacing w:before="120" w:after="0" w:line="240" w:lineRule="auto"/>
        <w:rPr>
          <w:rFonts w:cs="Times New Roman"/>
        </w:rPr>
      </w:pPr>
    </w:p>
    <w:p w:rsidR="00F5284B" w:rsidRDefault="00BC43E1">
      <w:pPr>
        <w:pStyle w:val="Nadpis1"/>
      </w:pPr>
      <w:bookmarkStart w:id="3" w:name="_Toc5701321"/>
      <w:r>
        <w:t>2. Analýza stavu a potřeb</w:t>
      </w:r>
      <w:bookmarkEnd w:id="3"/>
      <w:r>
        <w:t xml:space="preserve"> </w:t>
      </w:r>
    </w:p>
    <w:p w:rsidR="00F5284B" w:rsidRDefault="00BC43E1">
      <w:pPr>
        <w:pStyle w:val="Nadpis2"/>
      </w:pPr>
      <w:bookmarkStart w:id="4" w:name="_Toc5701322"/>
      <w:r>
        <w:t>2.1 Rozvoj kariérového poradenství</w:t>
      </w:r>
      <w:bookmarkEnd w:id="4"/>
    </w:p>
    <w:p w:rsidR="00F5284B" w:rsidRDefault="00BC43E1">
      <w:pPr>
        <w:spacing w:before="120" w:after="0" w:line="240" w:lineRule="auto"/>
        <w:rPr>
          <w:rFonts w:cs="Times New Roman"/>
        </w:rPr>
      </w:pPr>
      <w:r>
        <w:rPr>
          <w:rFonts w:cs="Times New Roman"/>
        </w:rPr>
        <w:t xml:space="preserve">V současné době škola systémově pojaté kariérové poradenství nemá.  Dosud to byly nahodilé intervence výchovného poradce, metodika a ostatních členů ŠPT – zejména u žáků ohrožených školním neúspěchem. Studující na VOŠ přicházejí s jasnými vizemi o svém budoucím profesním  zaměřením – tedy pozici sociálního pracovníka. U většiny z nich dochází, vlivem zvýšení odborného vzdělání, ke kariérnímu postupu v rámci organizace či někteří změní svá stávající zaměstnání, kde pracují na odpovídajících pozicích získané kvalifikace. U žáků oborů sociální činnost a pedagogické lyceum je situace rozmanitější. Někteří přicházejí na tento obor s jasnými představami o svém budoucím povolání, někteří svoje zaměření teprve hledají a to zejména při absolvování odborných praxí. </w:t>
      </w:r>
    </w:p>
    <w:p w:rsidR="00F5284B" w:rsidRDefault="00BC43E1">
      <w:pPr>
        <w:spacing w:before="120" w:after="0" w:line="240" w:lineRule="auto"/>
        <w:rPr>
          <w:rFonts w:cs="Times New Roman"/>
        </w:rPr>
      </w:pPr>
      <w:r>
        <w:rPr>
          <w:rFonts w:cs="Times New Roman"/>
        </w:rPr>
        <w:t>Kariérové poradenství</w:t>
      </w:r>
      <w:r>
        <w:rPr>
          <w:rFonts w:cs="Times New Roman"/>
          <w:color w:val="C00000"/>
        </w:rPr>
        <w:t xml:space="preserve"> </w:t>
      </w:r>
      <w:r>
        <w:rPr>
          <w:rFonts w:cs="Times New Roman"/>
        </w:rPr>
        <w:t xml:space="preserve">je zařazeno do výuky v rámci průřezového tématu Člověk a jeho svět práce, v rámci odborné praxe a zároveň i v rámci odborných předmětů (speciální pedagogika, psychologie, sociální pedagogika, sociální politika a další…). Všechny tyto poznatky budou předávány zejména třídním učitelům či ostatním vyučujícím. Velmi důležitou oblastí působení je prezentace školy u budoucích žáků střední školy a studentů VOŠ. </w:t>
      </w:r>
    </w:p>
    <w:p w:rsidR="00F5284B" w:rsidRDefault="00F5284B">
      <w:pPr>
        <w:spacing w:before="120" w:after="0" w:line="240" w:lineRule="auto"/>
        <w:rPr>
          <w:rFonts w:cs="Times New Roman"/>
        </w:rPr>
      </w:pPr>
    </w:p>
    <w:p w:rsidR="00F5284B" w:rsidRDefault="00BC43E1">
      <w:pPr>
        <w:pStyle w:val="Nadpis2"/>
      </w:pPr>
      <w:bookmarkStart w:id="5" w:name="_Toc5701323"/>
      <w:r>
        <w:t>2.2 Podpora kompetencí k podnikavosti, iniciativě a kreativitě</w:t>
      </w:r>
      <w:bookmarkEnd w:id="5"/>
    </w:p>
    <w:p w:rsidR="00D20AFB" w:rsidRPr="00D20AFB" w:rsidRDefault="00D20AFB" w:rsidP="00D20AFB">
      <w:pPr>
        <w:spacing w:before="120" w:after="0" w:line="240" w:lineRule="auto"/>
        <w:rPr>
          <w:rFonts w:cs="Times New Roman"/>
        </w:rPr>
      </w:pPr>
      <w:r w:rsidRPr="00D20AFB">
        <w:rPr>
          <w:rFonts w:cs="Times New Roman"/>
        </w:rPr>
        <w:t>Naše škola pro rozvoj kompetencí žáků v této oblasti může těžit ze svých silných stránek, kterými jsou individuální přístup, podpora pro rozvoj odbornosti a otevřenost v komunikaci. Zatím je podpora poskytována jen náhodně či omezeně v některých předmětech a nesystematicky. Rozvíjení kompetencí závisí na konkrétním učiteli, ne vždy s plným vědomím rozvoje</w:t>
      </w:r>
      <w:r w:rsidR="004F698B">
        <w:rPr>
          <w:rFonts w:cs="Times New Roman"/>
        </w:rPr>
        <w:t xml:space="preserve"> výchovy k podnikavosti (</w:t>
      </w:r>
      <w:r w:rsidRPr="00D20AFB">
        <w:rPr>
          <w:rFonts w:cs="Times New Roman"/>
        </w:rPr>
        <w:t>VkP</w:t>
      </w:r>
      <w:r w:rsidR="004F698B">
        <w:rPr>
          <w:rFonts w:cs="Times New Roman"/>
        </w:rPr>
        <w:t>)</w:t>
      </w:r>
      <w:r w:rsidRPr="00D20AFB">
        <w:rPr>
          <w:rFonts w:cs="Times New Roman"/>
        </w:rPr>
        <w:t>. Je potřeba pracovat s Vkp jako s průřezovým tématem, vědomě a odborně.</w:t>
      </w:r>
    </w:p>
    <w:p w:rsidR="00D20AFB" w:rsidRPr="00D20AFB" w:rsidRDefault="00D20AFB" w:rsidP="00D20AFB">
      <w:pPr>
        <w:spacing w:before="120" w:after="0" w:line="240" w:lineRule="auto"/>
        <w:rPr>
          <w:rFonts w:cs="Times New Roman"/>
        </w:rPr>
      </w:pPr>
      <w:r w:rsidRPr="00D20AFB">
        <w:rPr>
          <w:rFonts w:cs="Times New Roman"/>
        </w:rPr>
        <w:t>V rámci ŠAP bude zohledněna potřeba postupovat cíleně a systematicky. Důraz bude kladen na pravidelné a soustavné zapojování žáků v průběhu celého studia, od základní úrovně s předem určenými úkoly až po konečnou fázi úplné samostatnosti žáka v kompetencích. V rámci výuky se počítá především s rozvíjením finanční gramotnosti prostřednictvím projektových dnů. Bude rozvíjena také odbornost učitelů prostřednictvím dalšího vzdělávání s cílem osvojit si VkP jako průřezové téma.</w:t>
      </w:r>
    </w:p>
    <w:p w:rsidR="00D20AFB" w:rsidRPr="00D20AFB" w:rsidRDefault="00D20AFB" w:rsidP="00D20AFB">
      <w:pPr>
        <w:spacing w:before="120" w:after="0" w:line="240" w:lineRule="auto"/>
        <w:rPr>
          <w:rFonts w:cs="Times New Roman"/>
        </w:rPr>
      </w:pPr>
    </w:p>
    <w:p w:rsidR="00F5284B" w:rsidRDefault="00F5284B">
      <w:pPr>
        <w:spacing w:before="120" w:after="0" w:line="240" w:lineRule="auto"/>
        <w:rPr>
          <w:rFonts w:cs="Times New Roman"/>
        </w:rPr>
      </w:pPr>
    </w:p>
    <w:p w:rsidR="00F5284B" w:rsidRDefault="00BC43E1">
      <w:pPr>
        <w:pStyle w:val="Nadpis2"/>
        <w:numPr>
          <w:ilvl w:val="1"/>
          <w:numId w:val="2"/>
        </w:numPr>
      </w:pPr>
      <w:r>
        <w:lastRenderedPageBreak/>
        <w:t xml:space="preserve"> </w:t>
      </w:r>
      <w:bookmarkStart w:id="6" w:name="_Toc5701324"/>
      <w:r>
        <w:t>Podpora polytechnického vzdělání</w:t>
      </w:r>
      <w:bookmarkEnd w:id="6"/>
    </w:p>
    <w:p w:rsidR="00F5284B" w:rsidRDefault="00BC43E1">
      <w:pPr>
        <w:spacing w:before="120" w:after="0" w:line="240" w:lineRule="auto"/>
        <w:rPr>
          <w:rFonts w:cs="Times New Roman"/>
        </w:rPr>
      </w:pPr>
      <w:r>
        <w:rPr>
          <w:rFonts w:cs="Times New Roman"/>
        </w:rPr>
        <w:t xml:space="preserve">Podpora polytechnického vzdělávání na naší škole není hlavní náplní našich vzdělávacích programů. K této potřebě současné doby se však stavíme vstřícně a podporu polytechnického vzdělávání vidíme jako smysluplnou zejména v oboru Pedagogické lyceum, kde se naši absolventi v praxi setkají s potřebou vést a vzdělávat děti v těchto oborech. </w:t>
      </w:r>
    </w:p>
    <w:p w:rsidR="00F5284B" w:rsidRDefault="00BC43E1">
      <w:pPr>
        <w:spacing w:before="120" w:after="0" w:line="240" w:lineRule="auto"/>
        <w:rPr>
          <w:rFonts w:cs="Times New Roman"/>
        </w:rPr>
      </w:pPr>
      <w:r>
        <w:rPr>
          <w:rFonts w:cs="Times New Roman"/>
        </w:rPr>
        <w:t xml:space="preserve">V ŠVP máme zařazeno několik předmětů pro rozvoj přírodovědného vzdělání (fyzika, chemie, biologie, zdravotní nauky). Pořádáme pravidelně organizované exkurze v oblasti polytechnického vzdělání – Akademie věd, Techmania Science Center v Plzni. Rovněž probíhají pravidelné aktivity v oblasti environmentální výchovy – zapojení do projektu Ukliďme Česko, ve škole systematicky třídíme odpad. Byla navýšena hodinová dotace v matematice v oboru pedagogické lyceum. Propojení výuky polytechnických předmětů a funkční provázání této výuky s výukou matematiky jsme realizovali pomocí šablon I. </w:t>
      </w:r>
    </w:p>
    <w:p w:rsidR="00F5284B" w:rsidRDefault="00BC43E1">
      <w:pPr>
        <w:spacing w:before="120" w:after="0" w:line="240" w:lineRule="auto"/>
        <w:rPr>
          <w:rFonts w:cs="Times New Roman"/>
        </w:rPr>
      </w:pPr>
      <w:r>
        <w:rPr>
          <w:rFonts w:cs="Times New Roman"/>
        </w:rPr>
        <w:t>Co je nutnou potřebou školy: vzhledem ke staršímu vybavení IT technikou je to obměna zařízení, chybí vybavení odborné učebny. Vzhledem k finanční náročnosti je nedostatek některých nových pomůcek k výuce. Výuka zajištěná externisty v nedostatečných a neodpovídajících prostorách. Jako slabou stránku vidíme i nedostatečná motivace žáků k polytechnickému vzdělávání.</w:t>
      </w:r>
    </w:p>
    <w:p w:rsidR="00F5284B" w:rsidRDefault="00BC43E1">
      <w:pPr>
        <w:spacing w:before="120" w:after="0" w:line="240" w:lineRule="auto"/>
        <w:rPr>
          <w:rFonts w:cs="Times New Roman"/>
          <w:b/>
          <w:bCs/>
        </w:rPr>
      </w:pPr>
      <w:r>
        <w:rPr>
          <w:rFonts w:cs="Times New Roman"/>
          <w:bCs/>
        </w:rPr>
        <w:t>Příležitostí jsou p</w:t>
      </w:r>
      <w:r>
        <w:rPr>
          <w:rFonts w:cs="Times New Roman"/>
        </w:rPr>
        <w:t>rogramy na podporu polytechnického vzdělávání, např. v rámci šablon II.</w:t>
      </w:r>
      <w:r>
        <w:rPr>
          <w:rFonts w:cs="Times New Roman"/>
          <w:b/>
          <w:bCs/>
        </w:rPr>
        <w:t xml:space="preserve"> </w:t>
      </w:r>
    </w:p>
    <w:p w:rsidR="00F5284B" w:rsidRDefault="00F5284B">
      <w:pPr>
        <w:spacing w:before="120" w:after="0" w:line="240" w:lineRule="auto"/>
        <w:rPr>
          <w:rFonts w:cs="Times New Roman"/>
          <w:b/>
          <w:bCs/>
        </w:rPr>
      </w:pPr>
    </w:p>
    <w:p w:rsidR="00F5284B" w:rsidRDefault="00BC43E1">
      <w:pPr>
        <w:pStyle w:val="Nadpis2"/>
      </w:pPr>
      <w:bookmarkStart w:id="7" w:name="_Toc5701325"/>
      <w:r>
        <w:t>2.4 Podpora odborného vzdělávání včetně spolupráce škol a zaměstnavatelů</w:t>
      </w:r>
      <w:bookmarkEnd w:id="7"/>
    </w:p>
    <w:p w:rsidR="00F5284B" w:rsidRDefault="00BC43E1">
      <w:pPr>
        <w:spacing w:before="120" w:after="0" w:line="240" w:lineRule="auto"/>
      </w:pPr>
      <w:r>
        <w:rPr>
          <w:rFonts w:cs="Times New Roman"/>
        </w:rPr>
        <w:t xml:space="preserve">Naše škola spolupracuje se zaměstnavateli v oblasti sociálních služeb a ve školských zařízeních. Žáci a studenti mají povinnou odbornou praxi realizovanou individuálně. Pracoviště odborné praxe si studenti mohou z nabídky vybírat podle svého zájmu. Pro kontinuální absolventskou odbornou praxi si na závěr studia VOŠ student svobodně volí pracoviště podle svého specifického zájmu a s ohledem na budoucí profesionální uplatnění, pracoviště pro maturitní praxi je určeno školou. </w:t>
      </w:r>
    </w:p>
    <w:p w:rsidR="00F5284B" w:rsidRDefault="00BC43E1">
      <w:pPr>
        <w:spacing w:before="120" w:after="0" w:line="240" w:lineRule="auto"/>
      </w:pPr>
      <w:r>
        <w:rPr>
          <w:rFonts w:cs="Times New Roman"/>
        </w:rPr>
        <w:t>Souvislá odborná praxe probíhá ve školou vypsaných termínech, v rozsahu dle učebního plánu. Na pracovišti vede studenta /žáka určený zkušený sociální pracovník/pedagog – mentor. Cíle, obsah a podmínky průběhu odborné praxe jsou dohodnuty předem, je uzavřena písemně trojstranná smlouva mezi studentem/žákem, školou a pracovištěm, která je pro všechny strany závazná. Škola prostřednictvím tutorů (koordinátor a vedoucí praxe studentů ve škole)/učitelů praxe uzavírá cca 300 individuálních trojstranných smluv.  S 20 výukovými pracovišti má škola uzavřené rámcové dohody. Spolupráce se zaměstnavateli – poskytovateli odborné praxe - je založena na komunikaci tutorů a mentorů (pověření koordinátoři a vedoucí praxe studentů v příslušné organizaci), kteří zpracovávají též hodnocení studentů. Tato spolupráce funguje velmi dobře, finančně je však velmi podhodnocená. Pro zvýšení motivace mentorů bychom jim rádi hradili mzdu za vedení našich studentů/žáků.</w:t>
      </w:r>
    </w:p>
    <w:p w:rsidR="00F5284B" w:rsidRDefault="00BC43E1">
      <w:pPr>
        <w:spacing w:before="120" w:after="0" w:line="240" w:lineRule="auto"/>
      </w:pPr>
      <w:r>
        <w:rPr>
          <w:rFonts w:cs="Times New Roman"/>
        </w:rPr>
        <w:t xml:space="preserve">Cílem </w:t>
      </w:r>
      <w:r>
        <w:rPr>
          <w:rFonts w:cs="Times New Roman"/>
          <w:bCs/>
        </w:rPr>
        <w:t>odborné praxe</w:t>
      </w:r>
      <w:r>
        <w:rPr>
          <w:rFonts w:cs="Times New Roman"/>
        </w:rPr>
        <w:t xml:space="preserve"> je zprostředkovat studentům/žákům zkušenost se sociálními vztahy a způsoby práce, které existují nebo jsou uplatňovány v organizacích. Dále má podnítit snahu o reflexi této zkušenosti, umožnit studentům/žákům, aby si prakticky vyzkoušeli metody, se kterými se seznámili teoretickým studiem, poskytovat příležitosti, aby studující konfrontovali své teoretické představy s jejich praktickou realizací a stimulovat proces identifikace studentů se sociální prací jako profesí.  Veškerá dokumentace a výstupy z odborné praxe včetně zpracování praktických úkolů se realizuje písemně, studenti a žáci si ukládají doklady získaných praktických kompetencí do portfolia, které předkládají k hodnocení.</w:t>
      </w:r>
    </w:p>
    <w:p w:rsidR="00F5284B" w:rsidRDefault="00BC43E1">
      <w:pPr>
        <w:spacing w:before="120" w:after="0" w:line="240" w:lineRule="auto"/>
      </w:pPr>
      <w:r>
        <w:rPr>
          <w:rFonts w:cs="Times New Roman"/>
        </w:rPr>
        <w:lastRenderedPageBreak/>
        <w:t xml:space="preserve"> Důležité je setkávání tutorů a mentorů. Rádi bychom podpořili možnost monitoringu praxe, tj pravidelných návštěv tutorů na pracovištích v průběhu praxe žáků/studentů. Tuto možnost bychom potřebovali finančně podpořit.</w:t>
      </w:r>
    </w:p>
    <w:p w:rsidR="00F5284B" w:rsidRDefault="00BC43E1">
      <w:pPr>
        <w:spacing w:before="120" w:after="0" w:line="240" w:lineRule="auto"/>
      </w:pPr>
      <w:r>
        <w:rPr>
          <w:rFonts w:cs="Times New Roman"/>
        </w:rPr>
        <w:t>Chceme systematicky rozvíjet odbornost vyučujících a vysílat naše pedagogy na potřebná školení, rádi bychom zavedli pravidelnou supervizi pedagogů.</w:t>
      </w:r>
    </w:p>
    <w:p w:rsidR="00F5284B" w:rsidRDefault="00BC43E1">
      <w:pPr>
        <w:spacing w:before="120" w:after="0" w:line="240" w:lineRule="auto"/>
      </w:pPr>
      <w:r>
        <w:rPr>
          <w:rFonts w:cs="Times New Roman"/>
        </w:rPr>
        <w:t>Škola potřebuje zvýšit povědomí o kvalitě vzdělávání mezi zaměstnavateli a dále rozvíjet spolupráci s výukovými pracovišti a zaměstnavateli formou společných setkávání na seminářích ve škole, formou uspořádání konference na aktuální téma oboru sociální práce, je potřeba zavést monitoring odborné praxe studentů/žáků. Škola by potřebovala modernizovat systém dokumentace praxí – zavést moderní komunikační systém, který by mohli využívat studenti/žáci, tutoři i mentoři, zavést elektronickou formu portfolia. Škola potřebuje nadále rozvíjet odbornost vyučujících formou zavedení systému vzdělávání a supervize vyučujících a stáží na výukových pracovištích.</w:t>
      </w:r>
    </w:p>
    <w:p w:rsidR="00F5284B" w:rsidRDefault="00F5284B">
      <w:pPr>
        <w:spacing w:before="120" w:after="0" w:line="240" w:lineRule="auto"/>
        <w:rPr>
          <w:rFonts w:cs="Times New Roman"/>
        </w:rPr>
      </w:pPr>
    </w:p>
    <w:p w:rsidR="00F5284B" w:rsidRDefault="00BC43E1">
      <w:pPr>
        <w:pStyle w:val="Nadpis2"/>
      </w:pPr>
      <w:bookmarkStart w:id="8" w:name="_Toc5701326"/>
      <w:r>
        <w:t>2.5 Rozvoj škol jako center celoživotního učení</w:t>
      </w:r>
      <w:bookmarkEnd w:id="8"/>
    </w:p>
    <w:p w:rsidR="00F5284B" w:rsidRDefault="00BC43E1">
      <w:pPr>
        <w:spacing w:before="120" w:after="0" w:line="240" w:lineRule="auto"/>
        <w:rPr>
          <w:rFonts w:cs="Times New Roman"/>
        </w:rPr>
      </w:pPr>
      <w:r>
        <w:rPr>
          <w:rFonts w:cs="Times New Roman"/>
        </w:rPr>
        <w:t>Evangelická akademie je zařízením pro další vzdělávání pedagogických pracovníků.  Vzdělávací centrum je držitelem akreditace MŠMT ČR pro oblast  celoživotního vzdělávání. V současné době je z kapacitních důvodů realizován pouze jeden kvalifikační kurz. Tento Kvalifikační kurz pro asistenty pedagoga odpovídá potřebám praxe a disponuje vysokou mírou odbornosti. Metody výuky jsou uzpůsobeny potřebám dospělých posluchačů. Zpětné vazby absolventů svědčí o tom, že pro vzdělávání dospělých má Evangelická akademie vynikající předpoklady (s výjimkou nevyhovujícího stavu budovy, který se řeší a je dočasný).</w:t>
      </w:r>
    </w:p>
    <w:p w:rsidR="00F5284B" w:rsidRDefault="00BC43E1">
      <w:pPr>
        <w:spacing w:before="120" w:after="0" w:line="240" w:lineRule="auto"/>
        <w:rPr>
          <w:rFonts w:cs="Times New Roman"/>
        </w:rPr>
      </w:pPr>
      <w:r>
        <w:rPr>
          <w:rFonts w:cs="Times New Roman"/>
        </w:rPr>
        <w:t xml:space="preserve">Evangelická akademie nadále disponuje kvalifikovaným a dlouhodobě stabilním pracovním týmem. I přes některé překážky finanční a provozní (malé úvazky, závazky na jiných pracovištích) patří silný tým a jeho klíčové osobnosti k silním zdrojům školy. Významnou roli mají i nefinanční motivace pracovníků k setrvání v týmu. Podstatný vliv na zachování kvalit školy tak může mít efektivní nakládání s těmito motivacemi. Jako efektivní se ukazuje otevřené mapování potřeb a podnětů pedagogů a jejich zmocňování tam, kde se jejich podněty setkávají s potřebami školy. </w:t>
      </w:r>
    </w:p>
    <w:p w:rsidR="00F5284B" w:rsidRDefault="00BC43E1">
      <w:pPr>
        <w:spacing w:before="120" w:after="0" w:line="240" w:lineRule="auto"/>
        <w:rPr>
          <w:rFonts w:cs="Times New Roman"/>
        </w:rPr>
      </w:pPr>
      <w:r>
        <w:rPr>
          <w:rFonts w:cs="Times New Roman"/>
        </w:rPr>
        <w:t xml:space="preserve">Dalším zdrojem školy je přátelská a otevřená atmosféra, která generuje silnou základnu absolventů a přátel školy. V uplynulých letech jsme nepovažovali za nutné vnímat tuto základnu jako zdroj. V současnosti, vzhledem k demografické situaci a převisu vzdělávací nabídky nad poptávkou, vyvstává nutnost neopomíjet tento zdroj zejména na úrovni VOŠ. </w:t>
      </w:r>
    </w:p>
    <w:p w:rsidR="00F5284B" w:rsidRDefault="00BC43E1">
      <w:pPr>
        <w:spacing w:before="120" w:after="0" w:line="240" w:lineRule="auto"/>
        <w:rPr>
          <w:rFonts w:cs="Times New Roman"/>
        </w:rPr>
      </w:pPr>
      <w:r>
        <w:rPr>
          <w:rFonts w:cs="Times New Roman"/>
        </w:rPr>
        <w:t xml:space="preserve">V době, kdy se škola dočasně nachází v nevyhovujících prostorách, by bylo v případě realizace dalšího vzdělávání efektivní zajistit reprezentativnější prostory a zázemí pro kurzy dalšího vzdělávání. Komerční pronájem prostor se jeví jako nereálný. Potřebu důstojnějšího prostředí pro platící účastníky kurzů lze řešit domluvou se zřizovatelem a případným využitím volných prostor ČCE nebo u partnerských organizací formou barterové spolupráce. </w:t>
      </w:r>
    </w:p>
    <w:p w:rsidR="00F5284B" w:rsidRDefault="00BC43E1">
      <w:pPr>
        <w:spacing w:before="120" w:after="0" w:line="240" w:lineRule="auto"/>
        <w:rPr>
          <w:rFonts w:cs="Times New Roman"/>
        </w:rPr>
      </w:pPr>
      <w:r>
        <w:rPr>
          <w:rFonts w:cs="Times New Roman"/>
        </w:rPr>
        <w:t>U některých komunitních aktivit spojených s celoživotním vzděláváním bude vhodné realizovat pouze přípravnou fázi. Pozitivním výhledem a zdrojem do budoucna je nová budova Evangelické akademie ve specifické lokalitě.</w:t>
      </w:r>
    </w:p>
    <w:p w:rsidR="00F5284B" w:rsidRDefault="00F5284B">
      <w:pPr>
        <w:spacing w:before="120" w:after="0" w:line="240" w:lineRule="auto"/>
        <w:rPr>
          <w:rFonts w:cs="Times New Roman"/>
        </w:rPr>
      </w:pPr>
    </w:p>
    <w:p w:rsidR="00F5284B" w:rsidRDefault="00BC43E1">
      <w:pPr>
        <w:pStyle w:val="Nadpis2"/>
      </w:pPr>
      <w:bookmarkStart w:id="9" w:name="_Toc5701327"/>
      <w:r>
        <w:lastRenderedPageBreak/>
        <w:t>2.6 Podpora inkluze</w:t>
      </w:r>
      <w:bookmarkEnd w:id="9"/>
    </w:p>
    <w:p w:rsidR="00F5284B" w:rsidRDefault="00BC43E1">
      <w:pPr>
        <w:spacing w:before="120" w:after="0" w:line="240" w:lineRule="auto"/>
        <w:rPr>
          <w:rFonts w:cs="Times New Roman"/>
        </w:rPr>
      </w:pPr>
      <w:r>
        <w:rPr>
          <w:rFonts w:cs="Times New Roman"/>
        </w:rPr>
        <w:t>Ve škole pracuje školský poradenský tým ve složení výchovný poradce, speciální pedagog, sociální pedagog, metodik prevence a další učitelé. Nově by měl být členem týmu i školní kaplan. Externě spolupracujeme s Pedagogicko-psychologickou poradnou pro Prahu 4 a chceme tuto spolupráci rozšířit na další poradenské pracoviště Křesťanskou pedagogicko-psychologickou poradnu v Praze 8.</w:t>
      </w:r>
    </w:p>
    <w:p w:rsidR="00F5284B" w:rsidRDefault="00BC43E1">
      <w:pPr>
        <w:spacing w:before="120" w:after="0" w:line="240" w:lineRule="auto"/>
        <w:rPr>
          <w:rFonts w:cs="Times New Roman"/>
        </w:rPr>
      </w:pPr>
      <w:r>
        <w:rPr>
          <w:rFonts w:cs="Times New Roman"/>
        </w:rPr>
        <w:t>Žákům s podpůrnými opatřeními se věnuje primárně výchovná poradkyně</w:t>
      </w:r>
      <w:r w:rsidR="007E1B1C">
        <w:rPr>
          <w:rFonts w:cs="Times New Roman"/>
        </w:rPr>
        <w:t xml:space="preserve"> (zároveň psycholožka)</w:t>
      </w:r>
      <w:r>
        <w:rPr>
          <w:rFonts w:cs="Times New Roman"/>
        </w:rPr>
        <w:t>, která dohlíží na plnění jednotlivých opatření a konzultuje je s poradenským zařízením.</w:t>
      </w:r>
    </w:p>
    <w:p w:rsidR="00F5284B" w:rsidRDefault="00BC43E1">
      <w:pPr>
        <w:spacing w:before="120" w:after="0" w:line="240" w:lineRule="auto"/>
        <w:rPr>
          <w:rFonts w:cs="Times New Roman"/>
        </w:rPr>
      </w:pPr>
      <w:r>
        <w:rPr>
          <w:rFonts w:cs="Times New Roman"/>
        </w:rPr>
        <w:t>Nadaným žákům se bude věnovat kariérní poradce a bude je zapojovat do mimoškolních soutěží a olympiád. Za tímto účelem oslovíme i externí odborníky.</w:t>
      </w:r>
    </w:p>
    <w:p w:rsidR="00F5284B" w:rsidRDefault="00BC43E1">
      <w:pPr>
        <w:spacing w:before="120" w:after="0" w:line="240" w:lineRule="auto"/>
        <w:rPr>
          <w:rFonts w:cs="Times New Roman"/>
        </w:rPr>
      </w:pPr>
      <w:r>
        <w:rPr>
          <w:rFonts w:cs="Times New Roman"/>
        </w:rPr>
        <w:t xml:space="preserve">Úkolem pro další období je zabezpečit finanční prostředky pro možnost pokračování stabilní pozice sociálního pedagoga, který se věnuje sociálně znevýhodněným žákům a spolupracuje s preventistou na realizaci příležitostných tematických programů zaměřených na prevenci sociálně patologických jevů. Dalším úkolem je zajistit školení pro výchovného poradce a metodika prevence. Je třeba zajistit vhodný kabinet a jeho vybavení pro možnost jednání s jednotlivými žáky a rodiči, což je naplánováno v objektu nové školy. </w:t>
      </w:r>
    </w:p>
    <w:p w:rsidR="00F5284B" w:rsidRDefault="00F5284B">
      <w:pPr>
        <w:spacing w:before="120" w:after="0" w:line="240" w:lineRule="auto"/>
        <w:rPr>
          <w:rFonts w:cs="Times New Roman"/>
        </w:rPr>
      </w:pPr>
    </w:p>
    <w:p w:rsidR="00F5284B" w:rsidRDefault="00F5284B">
      <w:pPr>
        <w:spacing w:before="120" w:after="0" w:line="240" w:lineRule="auto"/>
        <w:rPr>
          <w:rFonts w:cs="Times New Roman"/>
        </w:rPr>
      </w:pPr>
    </w:p>
    <w:p w:rsidR="00F5284B" w:rsidRDefault="00BC43E1">
      <w:pPr>
        <w:pStyle w:val="Nadpis1"/>
      </w:pPr>
      <w:bookmarkStart w:id="10" w:name="_Toc5701328"/>
      <w:r>
        <w:t>3. Stanovení strategických oblastí</w:t>
      </w:r>
      <w:bookmarkEnd w:id="10"/>
      <w:r>
        <w:t xml:space="preserve"> </w:t>
      </w:r>
    </w:p>
    <w:p w:rsidR="00F5284B" w:rsidRDefault="00BC43E1">
      <w:pPr>
        <w:pStyle w:val="Odstavecseseznamem"/>
        <w:numPr>
          <w:ilvl w:val="0"/>
          <w:numId w:val="1"/>
        </w:numPr>
        <w:spacing w:before="120" w:after="0" w:line="240" w:lineRule="auto"/>
        <w:ind w:left="714" w:hanging="357"/>
        <w:rPr>
          <w:rFonts w:cs="Times New Roman"/>
        </w:rPr>
      </w:pPr>
      <w:r>
        <w:rPr>
          <w:rFonts w:cs="Times New Roman"/>
        </w:rPr>
        <w:t>Rozvoj kariérového poradenství</w:t>
      </w:r>
    </w:p>
    <w:p w:rsidR="00F5284B" w:rsidRDefault="00BC43E1">
      <w:pPr>
        <w:pStyle w:val="Odstavecseseznamem"/>
        <w:numPr>
          <w:ilvl w:val="0"/>
          <w:numId w:val="1"/>
        </w:numPr>
        <w:ind w:left="714" w:hanging="357"/>
        <w:rPr>
          <w:rFonts w:cs="Times New Roman"/>
        </w:rPr>
      </w:pPr>
      <w:r>
        <w:rPr>
          <w:rFonts w:cs="Times New Roman"/>
        </w:rPr>
        <w:t>Podpora kompetencí k podnikavosti, iniciativě a kreativitě</w:t>
      </w:r>
    </w:p>
    <w:p w:rsidR="00F5284B" w:rsidRDefault="00BC43E1">
      <w:pPr>
        <w:pStyle w:val="Odstavecseseznamem"/>
        <w:numPr>
          <w:ilvl w:val="0"/>
          <w:numId w:val="1"/>
        </w:numPr>
        <w:ind w:left="714" w:hanging="357"/>
        <w:rPr>
          <w:rFonts w:cs="Times New Roman"/>
        </w:rPr>
      </w:pPr>
      <w:r>
        <w:rPr>
          <w:rFonts w:cs="Times New Roman"/>
        </w:rPr>
        <w:t>Podpora polytechnického vzdělání</w:t>
      </w:r>
    </w:p>
    <w:p w:rsidR="00F5284B" w:rsidRDefault="00BC43E1">
      <w:pPr>
        <w:pStyle w:val="Odstavecseseznamem"/>
        <w:numPr>
          <w:ilvl w:val="0"/>
          <w:numId w:val="1"/>
        </w:numPr>
        <w:ind w:left="714" w:hanging="357"/>
        <w:rPr>
          <w:rFonts w:cs="Times New Roman"/>
        </w:rPr>
      </w:pPr>
      <w:r>
        <w:rPr>
          <w:rFonts w:cs="Times New Roman"/>
        </w:rPr>
        <w:t>Podpora odborného vzdělávání včetně spolupráce škol a zaměstnavatelů</w:t>
      </w:r>
    </w:p>
    <w:p w:rsidR="00F5284B" w:rsidRDefault="00BC43E1">
      <w:pPr>
        <w:pStyle w:val="Odstavecseseznamem"/>
        <w:numPr>
          <w:ilvl w:val="0"/>
          <w:numId w:val="1"/>
        </w:numPr>
        <w:ind w:left="714" w:hanging="357"/>
        <w:rPr>
          <w:rFonts w:cs="Times New Roman"/>
        </w:rPr>
      </w:pPr>
      <w:r>
        <w:rPr>
          <w:rFonts w:cs="Times New Roman"/>
        </w:rPr>
        <w:t>Rozvoj škol jako center celoživotního učení</w:t>
      </w:r>
    </w:p>
    <w:p w:rsidR="00F5284B" w:rsidRDefault="00BC43E1">
      <w:pPr>
        <w:pStyle w:val="Odstavecseseznamem"/>
        <w:numPr>
          <w:ilvl w:val="0"/>
          <w:numId w:val="1"/>
        </w:numPr>
        <w:ind w:left="714" w:hanging="357"/>
        <w:rPr>
          <w:rFonts w:cs="Times New Roman"/>
        </w:rPr>
      </w:pPr>
      <w:r>
        <w:rPr>
          <w:rFonts w:cs="Times New Roman"/>
        </w:rPr>
        <w:t>Podpora inkluze</w:t>
      </w:r>
    </w:p>
    <w:p w:rsidR="00F5284B" w:rsidRDefault="00F5284B">
      <w:pPr>
        <w:spacing w:before="120" w:after="0" w:line="240" w:lineRule="auto"/>
        <w:ind w:left="357"/>
        <w:rPr>
          <w:rFonts w:cs="Times New Roman"/>
        </w:rPr>
      </w:pPr>
    </w:p>
    <w:p w:rsidR="00F5284B" w:rsidRDefault="00BC43E1">
      <w:pPr>
        <w:rPr>
          <w:rFonts w:cs="Times New Roman"/>
        </w:rPr>
      </w:pPr>
      <w:r>
        <w:br w:type="page"/>
      </w:r>
    </w:p>
    <w:p w:rsidR="00F5284B" w:rsidRDefault="00BC43E1">
      <w:pPr>
        <w:pStyle w:val="Nadpis1"/>
      </w:pPr>
      <w:bookmarkStart w:id="11" w:name="_Toc5701329"/>
      <w:r>
        <w:lastRenderedPageBreak/>
        <w:t>4. Návrh řešení - školní akční plán</w:t>
      </w:r>
      <w:bookmarkEnd w:id="11"/>
      <w:r>
        <w:t xml:space="preserve"> </w:t>
      </w:r>
    </w:p>
    <w:p w:rsidR="00F5284B" w:rsidRDefault="00BC43E1">
      <w:pPr>
        <w:pStyle w:val="Nadpis2"/>
      </w:pPr>
      <w:bookmarkStart w:id="12" w:name="_Toc5701330"/>
      <w:r>
        <w:t>4.1 Rozvoj kariérového poradenství</w:t>
      </w:r>
      <w:bookmarkEnd w:id="12"/>
    </w:p>
    <w:p w:rsidR="00F5284B" w:rsidRDefault="00BC43E1">
      <w:pPr>
        <w:spacing w:before="120" w:after="120" w:line="240" w:lineRule="auto"/>
        <w:rPr>
          <w:rFonts w:cs="Times New Roman"/>
          <w:b/>
          <w:caps/>
          <w:u w:val="single"/>
        </w:rPr>
      </w:pPr>
      <w:r>
        <w:rPr>
          <w:rFonts w:cs="Times New Roman"/>
          <w:b/>
          <w:caps/>
          <w:u w:val="single"/>
        </w:rPr>
        <w:t>Priorita A: vytvoření a podpora kariérového poradenství</w:t>
      </w:r>
    </w:p>
    <w:p w:rsidR="00F5284B" w:rsidRDefault="00F5284B">
      <w:pPr>
        <w:spacing w:before="120" w:after="120" w:line="240" w:lineRule="auto"/>
        <w:rPr>
          <w:rFonts w:cs="Times New Roman"/>
          <w:b/>
          <w:caps/>
          <w:u w:val="single"/>
        </w:rPr>
      </w:pPr>
    </w:p>
    <w:tbl>
      <w:tblPr>
        <w:tblStyle w:val="Mkatabulky"/>
        <w:tblW w:w="14390" w:type="dxa"/>
        <w:tblInd w:w="-5" w:type="dxa"/>
        <w:tblCellMar>
          <w:top w:w="57" w:type="dxa"/>
          <w:left w:w="23" w:type="dxa"/>
          <w:bottom w:w="57" w:type="dxa"/>
          <w:right w:w="28" w:type="dxa"/>
        </w:tblCellMar>
        <w:tblLook w:val="04A0" w:firstRow="1" w:lastRow="0" w:firstColumn="1" w:lastColumn="0" w:noHBand="0" w:noVBand="1"/>
      </w:tblPr>
      <w:tblGrid>
        <w:gridCol w:w="1130"/>
        <w:gridCol w:w="1827"/>
        <w:gridCol w:w="1652"/>
        <w:gridCol w:w="617"/>
        <w:gridCol w:w="3828"/>
        <w:gridCol w:w="14"/>
        <w:gridCol w:w="2216"/>
        <w:gridCol w:w="14"/>
        <w:gridCol w:w="979"/>
        <w:gridCol w:w="14"/>
        <w:gridCol w:w="988"/>
        <w:gridCol w:w="14"/>
        <w:gridCol w:w="1083"/>
        <w:gridCol w:w="14"/>
      </w:tblGrid>
      <w:tr w:rsidR="00F94E5E" w:rsidTr="00F94E5E">
        <w:tc>
          <w:tcPr>
            <w:tcW w:w="1130" w:type="dxa"/>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Obecné cíle</w:t>
            </w:r>
          </w:p>
        </w:tc>
        <w:tc>
          <w:tcPr>
            <w:tcW w:w="1827" w:type="dxa"/>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Konkrétní cíle</w:t>
            </w:r>
          </w:p>
        </w:tc>
        <w:tc>
          <w:tcPr>
            <w:tcW w:w="1652" w:type="dxa"/>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 xml:space="preserve">Kritéria hodnocení </w:t>
            </w:r>
          </w:p>
        </w:tc>
        <w:tc>
          <w:tcPr>
            <w:tcW w:w="4459" w:type="dxa"/>
            <w:gridSpan w:val="3"/>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Úkoly</w:t>
            </w:r>
          </w:p>
        </w:tc>
        <w:tc>
          <w:tcPr>
            <w:tcW w:w="2230" w:type="dxa"/>
            <w:gridSpan w:val="2"/>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Předpoklady realizace (jsou-li)</w:t>
            </w:r>
          </w:p>
        </w:tc>
        <w:tc>
          <w:tcPr>
            <w:tcW w:w="993" w:type="dxa"/>
            <w:gridSpan w:val="2"/>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Finanční zdroje</w:t>
            </w:r>
          </w:p>
        </w:tc>
        <w:tc>
          <w:tcPr>
            <w:tcW w:w="1002" w:type="dxa"/>
            <w:gridSpan w:val="2"/>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 xml:space="preserve">Termín </w:t>
            </w:r>
          </w:p>
        </w:tc>
        <w:tc>
          <w:tcPr>
            <w:tcW w:w="1097" w:type="dxa"/>
            <w:gridSpan w:val="2"/>
            <w:shd w:val="clear" w:color="auto" w:fill="D9D9D9" w:themeFill="background1" w:themeFillShade="D9"/>
            <w:tcMar>
              <w:left w:w="23" w:type="dxa"/>
            </w:tcMar>
          </w:tcPr>
          <w:p w:rsidR="00F94E5E" w:rsidRDefault="00F94E5E">
            <w:pPr>
              <w:spacing w:before="120" w:after="0"/>
              <w:rPr>
                <w:b/>
              </w:rPr>
            </w:pPr>
            <w:r>
              <w:rPr>
                <w:rFonts w:eastAsia="Times New Roman" w:cs="Times New Roman"/>
                <w:b/>
              </w:rPr>
              <w:t>Zodpovídá</w:t>
            </w:r>
          </w:p>
        </w:tc>
      </w:tr>
      <w:tr w:rsidR="00F94E5E" w:rsidTr="00F94E5E">
        <w:trPr>
          <w:gridAfter w:val="1"/>
          <w:wAfter w:w="14" w:type="dxa"/>
        </w:trPr>
        <w:tc>
          <w:tcPr>
            <w:tcW w:w="1130" w:type="dxa"/>
            <w:vMerge w:val="restart"/>
            <w:shd w:val="clear" w:color="auto" w:fill="FFFFFF" w:themeFill="background1"/>
            <w:tcMar>
              <w:left w:w="23" w:type="dxa"/>
            </w:tcMar>
          </w:tcPr>
          <w:p w:rsidR="00F94E5E" w:rsidRDefault="00F94E5E">
            <w:pPr>
              <w:spacing w:before="120" w:after="0"/>
            </w:pPr>
            <w:r>
              <w:rPr>
                <w:rFonts w:eastAsia="Times New Roman" w:cs="Times New Roman"/>
              </w:rPr>
              <w:t xml:space="preserve">Vytvořit sytém kariérového poradenství ve škole </w:t>
            </w:r>
          </w:p>
        </w:tc>
        <w:tc>
          <w:tcPr>
            <w:tcW w:w="1827" w:type="dxa"/>
            <w:vMerge w:val="restart"/>
            <w:shd w:val="clear" w:color="auto" w:fill="auto"/>
            <w:tcMar>
              <w:left w:w="23" w:type="dxa"/>
            </w:tcMar>
          </w:tcPr>
          <w:p w:rsidR="00F94E5E" w:rsidRDefault="00F94E5E">
            <w:pPr>
              <w:spacing w:before="120" w:after="0"/>
            </w:pPr>
            <w:r>
              <w:rPr>
                <w:rFonts w:eastAsia="Times New Roman" w:cs="Times New Roman"/>
              </w:rPr>
              <w:t>A1: Vytvořit samostatnou pozici kariérového poradce</w:t>
            </w:r>
          </w:p>
        </w:tc>
        <w:tc>
          <w:tcPr>
            <w:tcW w:w="1652" w:type="dxa"/>
            <w:vMerge w:val="restart"/>
            <w:shd w:val="clear" w:color="auto" w:fill="auto"/>
            <w:tcMar>
              <w:left w:w="23" w:type="dxa"/>
            </w:tcMar>
          </w:tcPr>
          <w:p w:rsidR="00F94E5E" w:rsidRDefault="00F94E5E">
            <w:pPr>
              <w:spacing w:before="120" w:after="0"/>
            </w:pPr>
            <w:r>
              <w:rPr>
                <w:rFonts w:eastAsia="Times New Roman" w:cs="Times New Roman"/>
              </w:rPr>
              <w:t xml:space="preserve">pozice kariérového poradce se stane součástí stávajícího ŠPT </w:t>
            </w:r>
          </w:p>
        </w:tc>
        <w:tc>
          <w:tcPr>
            <w:tcW w:w="617" w:type="dxa"/>
            <w:shd w:val="clear" w:color="auto" w:fill="auto"/>
            <w:tcMar>
              <w:left w:w="23" w:type="dxa"/>
            </w:tcMar>
          </w:tcPr>
          <w:p w:rsidR="00F94E5E" w:rsidRDefault="00F94E5E">
            <w:pPr>
              <w:spacing w:before="120" w:after="0"/>
            </w:pPr>
            <w:r>
              <w:rPr>
                <w:rFonts w:eastAsia="Times New Roman" w:cs="Times New Roman"/>
              </w:rPr>
              <w:t>A 1.1</w:t>
            </w:r>
          </w:p>
        </w:tc>
        <w:tc>
          <w:tcPr>
            <w:tcW w:w="3828" w:type="dxa"/>
            <w:shd w:val="clear" w:color="auto" w:fill="auto"/>
            <w:tcMar>
              <w:left w:w="23" w:type="dxa"/>
            </w:tcMar>
          </w:tcPr>
          <w:p w:rsidR="00F94E5E" w:rsidRDefault="00F94E5E">
            <w:pPr>
              <w:spacing w:before="120" w:after="0"/>
            </w:pPr>
            <w:r>
              <w:rPr>
                <w:rFonts w:eastAsia="Times New Roman" w:cs="Times New Roman"/>
              </w:rPr>
              <w:t>Vybrat pracovníka na pozici kariérového poradce a zajistit potřebný úvazek</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Podpora vedení školy</w:t>
            </w:r>
          </w:p>
        </w:tc>
        <w:tc>
          <w:tcPr>
            <w:tcW w:w="993" w:type="dxa"/>
            <w:gridSpan w:val="2"/>
            <w:shd w:val="clear" w:color="auto" w:fill="auto"/>
            <w:tcMar>
              <w:left w:w="23" w:type="dxa"/>
            </w:tcMar>
          </w:tcPr>
          <w:p w:rsidR="00F94E5E" w:rsidRDefault="00F94E5E">
            <w:pPr>
              <w:spacing w:before="120" w:after="0"/>
            </w:pPr>
            <w:r>
              <w:rPr>
                <w:rFonts w:eastAsia="Times New Roman" w:cs="Times New Roman"/>
              </w:rPr>
              <w:t>Šablony 2.III/7</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Šk. Rok 2019/20</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ŘŠ</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1.2</w:t>
            </w:r>
          </w:p>
        </w:tc>
        <w:tc>
          <w:tcPr>
            <w:tcW w:w="3828" w:type="dxa"/>
            <w:shd w:val="clear" w:color="auto" w:fill="auto"/>
            <w:tcMar>
              <w:left w:w="23" w:type="dxa"/>
            </w:tcMar>
          </w:tcPr>
          <w:p w:rsidR="00F94E5E" w:rsidRDefault="00F94E5E">
            <w:pPr>
              <w:spacing w:before="120" w:after="0"/>
              <w:rPr>
                <w:rFonts w:cs="Arial"/>
              </w:rPr>
            </w:pPr>
            <w:r>
              <w:rPr>
                <w:rFonts w:eastAsia="Times New Roman" w:cs="Times New Roman"/>
              </w:rPr>
              <w:t>Umožnit další vzdělávání v této oblasti</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Podpora vedení školy</w:t>
            </w:r>
          </w:p>
        </w:tc>
        <w:tc>
          <w:tcPr>
            <w:tcW w:w="993" w:type="dxa"/>
            <w:gridSpan w:val="2"/>
            <w:shd w:val="clear" w:color="auto" w:fill="auto"/>
            <w:tcMar>
              <w:left w:w="23" w:type="dxa"/>
            </w:tcMar>
          </w:tcPr>
          <w:p w:rsidR="00F94E5E" w:rsidRDefault="00F94E5E">
            <w:pPr>
              <w:spacing w:before="120" w:after="0"/>
              <w:rPr>
                <w:rFonts w:eastAsia="Times New Roman" w:cs="Times New Roman"/>
              </w:rPr>
            </w:pPr>
            <w:r>
              <w:rPr>
                <w:rFonts w:eastAsia="Times New Roman" w:cs="Times New Roman"/>
              </w:rPr>
              <w:t>Šablony</w:t>
            </w:r>
          </w:p>
          <w:p w:rsidR="00F94E5E" w:rsidRDefault="00F94E5E">
            <w:pPr>
              <w:spacing w:before="120" w:after="0"/>
            </w:pPr>
            <w:r>
              <w:rPr>
                <w:rFonts w:eastAsia="Times New Roman" w:cs="Times New Roman"/>
              </w:rPr>
              <w:t>2.III/7</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Šk. Rok 2019/20</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Vedení školy</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1.3</w:t>
            </w:r>
          </w:p>
        </w:tc>
        <w:tc>
          <w:tcPr>
            <w:tcW w:w="3828" w:type="dxa"/>
            <w:shd w:val="clear" w:color="auto" w:fill="auto"/>
            <w:tcMar>
              <w:left w:w="23" w:type="dxa"/>
            </w:tcMar>
          </w:tcPr>
          <w:p w:rsidR="00F94E5E" w:rsidRDefault="00F94E5E">
            <w:pPr>
              <w:spacing w:before="120" w:after="0"/>
            </w:pPr>
            <w:r>
              <w:rPr>
                <w:rFonts w:eastAsia="Times New Roman" w:cs="Times New Roman"/>
              </w:rPr>
              <w:t>Podpora spolupráce ŠPT</w:t>
            </w:r>
          </w:p>
        </w:tc>
        <w:tc>
          <w:tcPr>
            <w:tcW w:w="2230" w:type="dxa"/>
            <w:gridSpan w:val="2"/>
            <w:shd w:val="clear" w:color="auto" w:fill="auto"/>
            <w:tcMar>
              <w:left w:w="23" w:type="dxa"/>
            </w:tcMar>
          </w:tcPr>
          <w:p w:rsidR="00F94E5E" w:rsidRDefault="00F94E5E">
            <w:pPr>
              <w:spacing w:beforeAutospacing="1" w:after="0"/>
              <w:rPr>
                <w:rFonts w:ascii="Times New Roman" w:eastAsia="Times New Roman" w:hAnsi="Times New Roman" w:cs="Times New Roman"/>
              </w:rPr>
            </w:pPr>
            <w:r>
              <w:rPr>
                <w:rFonts w:ascii="Times New Roman" w:eastAsia="Times New Roman" w:hAnsi="Times New Roman" w:cs="Times New Roman"/>
                <w:sz w:val="24"/>
                <w:szCs w:val="24"/>
                <w:lang w:eastAsia="cs-CZ"/>
              </w:rPr>
              <w:t xml:space="preserve">Prostor a čas pro pravidelná setkávání v týmu </w:t>
            </w:r>
          </w:p>
        </w:tc>
        <w:tc>
          <w:tcPr>
            <w:tcW w:w="993" w:type="dxa"/>
            <w:gridSpan w:val="2"/>
            <w:shd w:val="clear" w:color="auto" w:fill="auto"/>
            <w:tcMar>
              <w:left w:w="23" w:type="dxa"/>
            </w:tcMar>
          </w:tcPr>
          <w:p w:rsidR="00F94E5E" w:rsidRDefault="00F94E5E">
            <w:pPr>
              <w:spacing w:before="120" w:after="0"/>
            </w:pPr>
            <w:r>
              <w:rPr>
                <w:rFonts w:eastAsia="Times New Roman" w:cs="Times New Roman"/>
              </w:rPr>
              <w:t>vlastní</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Průběžně 5x za šk. rok</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ŠPT</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1.4</w:t>
            </w:r>
          </w:p>
        </w:tc>
        <w:tc>
          <w:tcPr>
            <w:tcW w:w="3828" w:type="dxa"/>
            <w:shd w:val="clear" w:color="auto" w:fill="auto"/>
            <w:tcMar>
              <w:left w:w="23" w:type="dxa"/>
            </w:tcMar>
          </w:tcPr>
          <w:p w:rsidR="00F94E5E" w:rsidRDefault="00F94E5E">
            <w:pPr>
              <w:spacing w:before="120" w:after="0"/>
            </w:pPr>
            <w:r>
              <w:rPr>
                <w:rFonts w:eastAsia="Times New Roman" w:cs="Times New Roman"/>
              </w:rPr>
              <w:t>Provést hodnocení dosažení cíle</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Pověření pracovníka</w:t>
            </w:r>
          </w:p>
        </w:tc>
        <w:tc>
          <w:tcPr>
            <w:tcW w:w="993" w:type="dxa"/>
            <w:gridSpan w:val="2"/>
            <w:shd w:val="clear" w:color="auto" w:fill="auto"/>
            <w:tcMar>
              <w:left w:w="23" w:type="dxa"/>
            </w:tcMar>
          </w:tcPr>
          <w:p w:rsidR="00F94E5E" w:rsidRDefault="00F94E5E">
            <w:pPr>
              <w:spacing w:before="120" w:after="0"/>
              <w:rPr>
                <w:rFonts w:eastAsia="Times New Roman" w:cs="Times New Roman"/>
              </w:rPr>
            </w:pPr>
            <w:r>
              <w:rPr>
                <w:rFonts w:eastAsia="Times New Roman" w:cs="Times New Roman"/>
              </w:rPr>
              <w:t>Šablony</w:t>
            </w:r>
          </w:p>
          <w:p w:rsidR="00F94E5E" w:rsidRDefault="00F94E5E">
            <w:pPr>
              <w:spacing w:before="120" w:after="0"/>
            </w:pPr>
            <w:r>
              <w:t>2.III/7</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Konec šk. roku</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ŘŠ, KP</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1.5</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val="restart"/>
            <w:shd w:val="clear" w:color="auto" w:fill="auto"/>
            <w:tcMar>
              <w:left w:w="23" w:type="dxa"/>
            </w:tcMar>
          </w:tcPr>
          <w:p w:rsidR="00F94E5E" w:rsidRDefault="00F94E5E">
            <w:pPr>
              <w:spacing w:before="120" w:after="0"/>
            </w:pPr>
            <w:r>
              <w:rPr>
                <w:rFonts w:eastAsia="Times New Roman" w:cs="Times New Roman"/>
              </w:rPr>
              <w:t>A2: Vytvořit školní poradenské pracoviště – kariérového poradce</w:t>
            </w:r>
          </w:p>
        </w:tc>
        <w:tc>
          <w:tcPr>
            <w:tcW w:w="1652" w:type="dxa"/>
            <w:vMerge w:val="restart"/>
            <w:shd w:val="clear" w:color="auto" w:fill="auto"/>
            <w:tcMar>
              <w:left w:w="23" w:type="dxa"/>
            </w:tcMar>
          </w:tcPr>
          <w:p w:rsidR="00F94E5E" w:rsidRDefault="00F94E5E">
            <w:pPr>
              <w:spacing w:before="120" w:after="0"/>
            </w:pPr>
            <w:r>
              <w:rPr>
                <w:rFonts w:eastAsia="Times New Roman" w:cs="Times New Roman"/>
              </w:rPr>
              <w:t>Stanovení pravidel pro práci kariérového poradce</w:t>
            </w:r>
          </w:p>
        </w:tc>
        <w:tc>
          <w:tcPr>
            <w:tcW w:w="617" w:type="dxa"/>
            <w:shd w:val="clear" w:color="auto" w:fill="auto"/>
            <w:tcMar>
              <w:left w:w="23" w:type="dxa"/>
            </w:tcMar>
            <w:vAlign w:val="center"/>
          </w:tcPr>
          <w:p w:rsidR="00F94E5E" w:rsidRDefault="00F94E5E">
            <w:pPr>
              <w:spacing w:before="120" w:after="0"/>
            </w:pPr>
            <w:r>
              <w:rPr>
                <w:rFonts w:eastAsia="Times New Roman" w:cs="Times New Roman"/>
              </w:rPr>
              <w:t>A 2.1</w:t>
            </w:r>
          </w:p>
        </w:tc>
        <w:tc>
          <w:tcPr>
            <w:tcW w:w="3828" w:type="dxa"/>
            <w:shd w:val="clear" w:color="auto" w:fill="auto"/>
            <w:tcMar>
              <w:left w:w="23" w:type="dxa"/>
            </w:tcMar>
          </w:tcPr>
          <w:p w:rsidR="00F94E5E" w:rsidRDefault="00F94E5E">
            <w:pPr>
              <w:pStyle w:val="Normlnweb"/>
              <w:spacing w:before="280" w:after="0"/>
            </w:pPr>
            <w:r>
              <w:rPr>
                <w:rFonts w:asciiTheme="minorHAnsi" w:hAnsiTheme="minorHAnsi"/>
                <w:sz w:val="22"/>
                <w:szCs w:val="22"/>
              </w:rPr>
              <w:t xml:space="preserve">Informovat žáky, rodiče, veřejnost o existenci školského kariérového pracoviště, </w:t>
            </w:r>
            <w:r>
              <w:t>Zveřejnění konzultačních hodin (na webu školy)</w:t>
            </w:r>
          </w:p>
          <w:p w:rsidR="00F94E5E" w:rsidRDefault="00F94E5E">
            <w:pPr>
              <w:spacing w:before="120" w:after="40"/>
            </w:pPr>
          </w:p>
        </w:tc>
        <w:tc>
          <w:tcPr>
            <w:tcW w:w="2230" w:type="dxa"/>
            <w:gridSpan w:val="2"/>
            <w:shd w:val="clear" w:color="auto" w:fill="auto"/>
            <w:tcMar>
              <w:left w:w="23" w:type="dxa"/>
            </w:tcMar>
          </w:tcPr>
          <w:p w:rsidR="00F94E5E" w:rsidRDefault="00F94E5E">
            <w:pPr>
              <w:spacing w:beforeAutospacing="1" w:afterAutospacing="1"/>
              <w:rPr>
                <w:rFonts w:cstheme="minorHAnsi"/>
                <w:lang w:eastAsia="cs-CZ"/>
              </w:rPr>
            </w:pPr>
            <w:r>
              <w:rPr>
                <w:rFonts w:eastAsia="Times New Roman" w:cstheme="minorHAnsi"/>
                <w:lang w:eastAsia="cs-CZ"/>
              </w:rPr>
              <w:t xml:space="preserve">Aktualizace webu správcem </w:t>
            </w:r>
          </w:p>
          <w:p w:rsidR="00F94E5E" w:rsidRDefault="00F94E5E">
            <w:pPr>
              <w:spacing w:before="120" w:after="40"/>
              <w:rPr>
                <w:rFonts w:eastAsia="Times New Roman"/>
              </w:rPr>
            </w:pPr>
          </w:p>
        </w:tc>
        <w:tc>
          <w:tcPr>
            <w:tcW w:w="993" w:type="dxa"/>
            <w:gridSpan w:val="2"/>
            <w:shd w:val="clear" w:color="auto" w:fill="auto"/>
            <w:tcMar>
              <w:left w:w="23" w:type="dxa"/>
            </w:tcMar>
          </w:tcPr>
          <w:p w:rsidR="00F94E5E" w:rsidRDefault="00F94E5E">
            <w:pPr>
              <w:spacing w:before="120" w:after="0"/>
            </w:pPr>
            <w:r>
              <w:rPr>
                <w:rFonts w:eastAsia="Times New Roman" w:cs="Times New Roman"/>
              </w:rPr>
              <w:t>vlastní</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Říjen 2019</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webmaster</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vAlign w:val="center"/>
          </w:tcPr>
          <w:p w:rsidR="00F94E5E" w:rsidRDefault="00F94E5E">
            <w:pPr>
              <w:spacing w:before="120" w:after="0"/>
            </w:pPr>
            <w:r>
              <w:rPr>
                <w:rFonts w:eastAsia="Times New Roman" w:cs="Times New Roman"/>
              </w:rPr>
              <w:t>A 2.2</w:t>
            </w:r>
          </w:p>
        </w:tc>
        <w:tc>
          <w:tcPr>
            <w:tcW w:w="3828" w:type="dxa"/>
            <w:shd w:val="clear" w:color="auto" w:fill="auto"/>
            <w:tcMar>
              <w:left w:w="23" w:type="dxa"/>
            </w:tcMar>
          </w:tcPr>
          <w:p w:rsidR="00F94E5E" w:rsidRDefault="00F94E5E">
            <w:pPr>
              <w:spacing w:before="120" w:after="0"/>
            </w:pPr>
            <w:r>
              <w:rPr>
                <w:rFonts w:eastAsia="Times New Roman" w:cs="Times New Roman"/>
              </w:rPr>
              <w:t>Poskytovat žákům individuální kariérové poradenství</w:t>
            </w:r>
          </w:p>
        </w:tc>
        <w:tc>
          <w:tcPr>
            <w:tcW w:w="2230" w:type="dxa"/>
            <w:gridSpan w:val="2"/>
            <w:shd w:val="clear" w:color="auto" w:fill="auto"/>
            <w:tcMar>
              <w:left w:w="23" w:type="dxa"/>
            </w:tcMar>
          </w:tcPr>
          <w:p w:rsidR="00F94E5E" w:rsidRDefault="00F94E5E">
            <w:pPr>
              <w:spacing w:beforeAutospacing="1" w:afterAutospacing="1"/>
              <w:rPr>
                <w:rFonts w:cstheme="minorHAnsi"/>
                <w:lang w:eastAsia="cs-CZ"/>
              </w:rPr>
            </w:pPr>
            <w:r>
              <w:rPr>
                <w:rFonts w:eastAsia="Times New Roman" w:cstheme="minorHAnsi"/>
                <w:lang w:eastAsia="cs-CZ"/>
              </w:rPr>
              <w:t>Zajištění vhodných prostor</w:t>
            </w:r>
          </w:p>
          <w:p w:rsidR="00F94E5E" w:rsidRDefault="00F94E5E">
            <w:pPr>
              <w:spacing w:before="120" w:after="40"/>
              <w:rPr>
                <w:rFonts w:eastAsia="Times New Roman" w:cstheme="minorHAnsi"/>
              </w:rPr>
            </w:pPr>
          </w:p>
        </w:tc>
        <w:tc>
          <w:tcPr>
            <w:tcW w:w="993" w:type="dxa"/>
            <w:gridSpan w:val="2"/>
            <w:shd w:val="clear" w:color="auto" w:fill="auto"/>
            <w:tcMar>
              <w:left w:w="23" w:type="dxa"/>
            </w:tcMar>
          </w:tcPr>
          <w:p w:rsidR="00F94E5E" w:rsidRDefault="00F94E5E">
            <w:pPr>
              <w:spacing w:before="120" w:after="0"/>
            </w:pPr>
            <w:r>
              <w:rPr>
                <w:rFonts w:eastAsia="Times New Roman" w:cs="Times New Roman"/>
              </w:rPr>
              <w:t>zřizovatel</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Šk. Rok 2021/22</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ŘŠ</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vAlign w:val="center"/>
          </w:tcPr>
          <w:p w:rsidR="00F94E5E" w:rsidRDefault="00F94E5E">
            <w:pPr>
              <w:spacing w:before="120" w:after="0"/>
            </w:pPr>
            <w:r>
              <w:rPr>
                <w:rFonts w:eastAsia="Times New Roman" w:cs="Times New Roman"/>
              </w:rPr>
              <w:t>A 2.3</w:t>
            </w:r>
          </w:p>
        </w:tc>
        <w:tc>
          <w:tcPr>
            <w:tcW w:w="3828" w:type="dxa"/>
            <w:shd w:val="clear" w:color="auto" w:fill="auto"/>
            <w:tcMar>
              <w:left w:w="23" w:type="dxa"/>
            </w:tcMar>
            <w:vAlign w:val="center"/>
          </w:tcPr>
          <w:p w:rsidR="00F94E5E" w:rsidRDefault="00F94E5E">
            <w:pPr>
              <w:spacing w:beforeAutospacing="1" w:afterAutospacing="1"/>
              <w:rPr>
                <w:rFonts w:cstheme="minorHAnsi"/>
                <w:lang w:eastAsia="cs-CZ"/>
              </w:rPr>
            </w:pPr>
            <w:r>
              <w:rPr>
                <w:rFonts w:eastAsia="Times New Roman" w:cstheme="minorHAnsi"/>
                <w:lang w:eastAsia="cs-CZ"/>
              </w:rPr>
              <w:t>Nabídka zajímavých a důležitých témat pro „rodičovskou kavárnu“ v rámci ŠPT</w:t>
            </w:r>
          </w:p>
          <w:p w:rsidR="00F94E5E" w:rsidRDefault="00F94E5E">
            <w:pPr>
              <w:spacing w:before="120" w:after="40"/>
              <w:rPr>
                <w:rFonts w:eastAsia="Times New Roman"/>
              </w:rPr>
            </w:pPr>
          </w:p>
        </w:tc>
        <w:tc>
          <w:tcPr>
            <w:tcW w:w="2230" w:type="dxa"/>
            <w:gridSpan w:val="2"/>
            <w:shd w:val="clear" w:color="auto" w:fill="auto"/>
            <w:tcMar>
              <w:left w:w="23" w:type="dxa"/>
            </w:tcMar>
            <w:vAlign w:val="center"/>
          </w:tcPr>
          <w:p w:rsidR="00F94E5E" w:rsidRDefault="00F94E5E">
            <w:pPr>
              <w:spacing w:before="120" w:after="0"/>
              <w:rPr>
                <w:rFonts w:cstheme="minorHAnsi"/>
              </w:rPr>
            </w:pPr>
            <w:r>
              <w:rPr>
                <w:rFonts w:eastAsia="Times New Roman" w:cstheme="minorHAnsi"/>
              </w:rPr>
              <w:t>Zájem rodičů, vyhrazený čas před třídními schůzkami</w:t>
            </w:r>
          </w:p>
        </w:tc>
        <w:tc>
          <w:tcPr>
            <w:tcW w:w="993" w:type="dxa"/>
            <w:gridSpan w:val="2"/>
            <w:shd w:val="clear" w:color="auto" w:fill="auto"/>
            <w:tcMar>
              <w:left w:w="23" w:type="dxa"/>
            </w:tcMar>
          </w:tcPr>
          <w:p w:rsidR="00F94E5E" w:rsidRDefault="00F94E5E">
            <w:pPr>
              <w:spacing w:before="120" w:after="0"/>
              <w:rPr>
                <w:rFonts w:eastAsia="Times New Roman" w:cs="Times New Roman"/>
              </w:rPr>
            </w:pPr>
            <w:r>
              <w:rPr>
                <w:rFonts w:eastAsia="Times New Roman" w:cs="Times New Roman"/>
              </w:rPr>
              <w:t>Šablony</w:t>
            </w:r>
          </w:p>
          <w:p w:rsidR="00F94E5E" w:rsidRDefault="00F94E5E">
            <w:pPr>
              <w:spacing w:before="120" w:after="0"/>
            </w:pPr>
            <w:r>
              <w:rPr>
                <w:rFonts w:eastAsia="Times New Roman" w:cs="Times New Roman"/>
              </w:rPr>
              <w:t>2.III/7</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Pravidelně 3x za šk. rok</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KP</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vAlign w:val="center"/>
          </w:tcPr>
          <w:p w:rsidR="00F94E5E" w:rsidRDefault="00F94E5E">
            <w:pPr>
              <w:spacing w:before="120" w:after="0"/>
            </w:pPr>
            <w:r>
              <w:rPr>
                <w:rFonts w:eastAsia="Times New Roman" w:cs="Times New Roman"/>
              </w:rPr>
              <w:t>A 2.4</w:t>
            </w:r>
          </w:p>
        </w:tc>
        <w:tc>
          <w:tcPr>
            <w:tcW w:w="3828" w:type="dxa"/>
            <w:shd w:val="clear" w:color="auto" w:fill="auto"/>
            <w:tcMar>
              <w:left w:w="23" w:type="dxa"/>
            </w:tcMar>
          </w:tcPr>
          <w:p w:rsidR="00F94E5E" w:rsidRDefault="00F94E5E">
            <w:pPr>
              <w:spacing w:before="120" w:after="0"/>
            </w:pPr>
            <w:r>
              <w:rPr>
                <w:rFonts w:eastAsia="Times New Roman" w:cs="Times New Roman"/>
              </w:rPr>
              <w:t>Poskytovat žákům s IVP individuální kariérové poradenství</w:t>
            </w:r>
          </w:p>
        </w:tc>
        <w:tc>
          <w:tcPr>
            <w:tcW w:w="2230" w:type="dxa"/>
            <w:gridSpan w:val="2"/>
            <w:shd w:val="clear" w:color="auto" w:fill="auto"/>
            <w:tcMar>
              <w:left w:w="23" w:type="dxa"/>
            </w:tcMar>
          </w:tcPr>
          <w:p w:rsidR="00F94E5E" w:rsidRDefault="00F94E5E">
            <w:pPr>
              <w:spacing w:beforeAutospacing="1" w:afterAutospacing="1"/>
              <w:rPr>
                <w:rFonts w:cstheme="minorHAnsi"/>
                <w:lang w:eastAsia="cs-CZ"/>
              </w:rPr>
            </w:pPr>
            <w:r>
              <w:rPr>
                <w:rFonts w:eastAsia="Times New Roman" w:cstheme="minorHAnsi"/>
                <w:lang w:eastAsia="cs-CZ"/>
              </w:rPr>
              <w:t>Zajištění vhodných prostor</w:t>
            </w:r>
          </w:p>
          <w:p w:rsidR="00F94E5E" w:rsidRDefault="00F94E5E">
            <w:pPr>
              <w:spacing w:before="120" w:after="40"/>
              <w:rPr>
                <w:rFonts w:eastAsia="Times New Roman" w:cstheme="minorHAnsi"/>
              </w:rPr>
            </w:pPr>
          </w:p>
        </w:tc>
        <w:tc>
          <w:tcPr>
            <w:tcW w:w="993" w:type="dxa"/>
            <w:gridSpan w:val="2"/>
            <w:shd w:val="clear" w:color="auto" w:fill="auto"/>
            <w:tcMar>
              <w:left w:w="23" w:type="dxa"/>
            </w:tcMar>
          </w:tcPr>
          <w:p w:rsidR="00F94E5E" w:rsidRDefault="00F94E5E">
            <w:pPr>
              <w:spacing w:before="120" w:after="0"/>
            </w:pPr>
            <w:r>
              <w:rPr>
                <w:rFonts w:eastAsia="Times New Roman" w:cs="Times New Roman"/>
              </w:rPr>
              <w:t>Šablony 2.III/8</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průběžně</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KP</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vAlign w:val="center"/>
          </w:tcPr>
          <w:p w:rsidR="00F94E5E" w:rsidRDefault="00F94E5E">
            <w:pPr>
              <w:spacing w:before="120" w:after="0"/>
            </w:pPr>
            <w:r>
              <w:rPr>
                <w:rFonts w:eastAsia="Times New Roman" w:cs="Times New Roman"/>
              </w:rPr>
              <w:t>A 2.5</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Height w:val="276"/>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val="restart"/>
            <w:shd w:val="clear" w:color="auto" w:fill="auto"/>
            <w:tcMar>
              <w:left w:w="23" w:type="dxa"/>
            </w:tcMar>
          </w:tcPr>
          <w:p w:rsidR="00F94E5E" w:rsidRDefault="00F94E5E">
            <w:pPr>
              <w:spacing w:before="120" w:after="0"/>
            </w:pPr>
            <w:r>
              <w:rPr>
                <w:rFonts w:eastAsia="Times New Roman" w:cs="Times New Roman"/>
              </w:rPr>
              <w:t>A3: Poskytovat žákům informace o možnostech zaměstnávání a dalšího studia</w:t>
            </w:r>
          </w:p>
        </w:tc>
        <w:tc>
          <w:tcPr>
            <w:tcW w:w="1652" w:type="dxa"/>
            <w:vMerge w:val="restart"/>
            <w:shd w:val="clear" w:color="auto" w:fill="auto"/>
            <w:tcMar>
              <w:left w:w="23" w:type="dxa"/>
            </w:tcMar>
          </w:tcPr>
          <w:p w:rsidR="00F94E5E" w:rsidRDefault="00F94E5E">
            <w:pPr>
              <w:spacing w:before="120" w:after="0"/>
            </w:pPr>
            <w:r>
              <w:rPr>
                <w:rFonts w:eastAsia="Times New Roman" w:cs="Times New Roman"/>
              </w:rPr>
              <w:t>Aktualizace pracovních nabídek</w:t>
            </w:r>
          </w:p>
        </w:tc>
        <w:tc>
          <w:tcPr>
            <w:tcW w:w="617" w:type="dxa"/>
            <w:shd w:val="clear" w:color="auto" w:fill="auto"/>
            <w:tcMar>
              <w:left w:w="23" w:type="dxa"/>
            </w:tcMar>
          </w:tcPr>
          <w:p w:rsidR="00F94E5E" w:rsidRDefault="00F94E5E">
            <w:pPr>
              <w:spacing w:before="120" w:after="0"/>
            </w:pPr>
            <w:r>
              <w:rPr>
                <w:rFonts w:eastAsia="Times New Roman" w:cs="Times New Roman"/>
              </w:rPr>
              <w:t>A 3.1</w:t>
            </w:r>
          </w:p>
        </w:tc>
        <w:tc>
          <w:tcPr>
            <w:tcW w:w="3828" w:type="dxa"/>
            <w:shd w:val="clear" w:color="auto" w:fill="auto"/>
            <w:tcMar>
              <w:left w:w="23" w:type="dxa"/>
            </w:tcMar>
          </w:tcPr>
          <w:p w:rsidR="00F94E5E" w:rsidRDefault="00F94E5E">
            <w:pPr>
              <w:spacing w:before="120" w:after="0"/>
            </w:pPr>
            <w:r>
              <w:rPr>
                <w:rFonts w:eastAsia="Times New Roman" w:cs="Times New Roman"/>
              </w:rPr>
              <w:t>Proškolení ostatních pedagogických pracovníků</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Prostor a čas, zájem ostatních pedagogů</w:t>
            </w:r>
          </w:p>
        </w:tc>
        <w:tc>
          <w:tcPr>
            <w:tcW w:w="993" w:type="dxa"/>
            <w:gridSpan w:val="2"/>
            <w:shd w:val="clear" w:color="auto" w:fill="auto"/>
            <w:tcMar>
              <w:left w:w="23" w:type="dxa"/>
            </w:tcMar>
          </w:tcPr>
          <w:p w:rsidR="00F94E5E" w:rsidRDefault="00F94E5E">
            <w:pPr>
              <w:spacing w:before="120" w:after="0"/>
              <w:rPr>
                <w:rFonts w:eastAsia="Times New Roman" w:cs="Times New Roman"/>
              </w:rPr>
            </w:pPr>
            <w:r>
              <w:rPr>
                <w:rFonts w:eastAsia="Times New Roman" w:cs="Times New Roman"/>
              </w:rPr>
              <w:t>Šablony</w:t>
            </w:r>
          </w:p>
          <w:p w:rsidR="00F94E5E" w:rsidRDefault="00F94E5E">
            <w:pPr>
              <w:spacing w:before="120" w:after="0"/>
            </w:pPr>
            <w:r>
              <w:rPr>
                <w:rFonts w:eastAsia="Times New Roman" w:cs="Times New Roman"/>
              </w:rPr>
              <w:t>2.III/7</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průběžně</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Pedag. sbor</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3.2</w:t>
            </w:r>
          </w:p>
        </w:tc>
        <w:tc>
          <w:tcPr>
            <w:tcW w:w="3828" w:type="dxa"/>
            <w:shd w:val="clear" w:color="auto" w:fill="auto"/>
            <w:tcMar>
              <w:left w:w="23" w:type="dxa"/>
            </w:tcMar>
          </w:tcPr>
          <w:p w:rsidR="00F94E5E" w:rsidRDefault="00F94E5E">
            <w:pPr>
              <w:spacing w:before="120" w:after="0"/>
            </w:pPr>
            <w:r>
              <w:rPr>
                <w:rFonts w:eastAsia="Times New Roman" w:cs="Times New Roman"/>
              </w:rPr>
              <w:t>Zahrnutí do ŠVP – téma Člověk a svět práce</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Podpora vedení školy</w:t>
            </w:r>
          </w:p>
        </w:tc>
        <w:tc>
          <w:tcPr>
            <w:tcW w:w="993" w:type="dxa"/>
            <w:gridSpan w:val="2"/>
            <w:shd w:val="clear" w:color="auto" w:fill="auto"/>
            <w:tcMar>
              <w:left w:w="23" w:type="dxa"/>
            </w:tcMar>
          </w:tcPr>
          <w:p w:rsidR="00F94E5E" w:rsidRDefault="00F94E5E">
            <w:pPr>
              <w:spacing w:before="120" w:after="0"/>
            </w:pPr>
            <w:r>
              <w:rPr>
                <w:rFonts w:eastAsia="Times New Roman" w:cs="Times New Roman"/>
              </w:rPr>
              <w:t>-</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říjen-listopad 2019</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Vedení školy, ŠPT</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3.3</w:t>
            </w:r>
          </w:p>
        </w:tc>
        <w:tc>
          <w:tcPr>
            <w:tcW w:w="3828" w:type="dxa"/>
            <w:shd w:val="clear" w:color="auto" w:fill="auto"/>
            <w:tcMar>
              <w:left w:w="23" w:type="dxa"/>
            </w:tcMar>
          </w:tcPr>
          <w:p w:rsidR="00F94E5E" w:rsidRDefault="00F94E5E">
            <w:pPr>
              <w:spacing w:before="120" w:after="0"/>
            </w:pPr>
            <w:r>
              <w:rPr>
                <w:rFonts w:eastAsia="Times New Roman" w:cs="Times New Roman"/>
              </w:rPr>
              <w:t>Aktualizace informací o pracovních příležitostech a možnostech dalšího studia na stránkách školy</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Aktualizace správcem webu</w:t>
            </w:r>
          </w:p>
        </w:tc>
        <w:tc>
          <w:tcPr>
            <w:tcW w:w="993" w:type="dxa"/>
            <w:gridSpan w:val="2"/>
            <w:shd w:val="clear" w:color="auto" w:fill="auto"/>
            <w:tcMar>
              <w:left w:w="23" w:type="dxa"/>
            </w:tcMar>
          </w:tcPr>
          <w:p w:rsidR="00F94E5E" w:rsidRDefault="00F94E5E">
            <w:pPr>
              <w:spacing w:before="120" w:after="0"/>
            </w:pPr>
            <w:r>
              <w:rPr>
                <w:rFonts w:eastAsia="Times New Roman" w:cs="Times New Roman"/>
              </w:rPr>
              <w:t>vlastní</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průběžně</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webmaster</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3.4</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vAlign w:val="center"/>
          </w:tcPr>
          <w:p w:rsidR="00F94E5E" w:rsidRDefault="00F94E5E">
            <w:pPr>
              <w:spacing w:before="120" w:after="0"/>
            </w:pPr>
            <w:r>
              <w:rPr>
                <w:rFonts w:eastAsia="Times New Roman" w:cs="Times New Roman"/>
              </w:rPr>
              <w:t>A 3.5</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val="restart"/>
            <w:shd w:val="clear" w:color="auto" w:fill="auto"/>
            <w:tcMar>
              <w:left w:w="23" w:type="dxa"/>
            </w:tcMar>
          </w:tcPr>
          <w:p w:rsidR="00F94E5E" w:rsidRDefault="00F94E5E">
            <w:pPr>
              <w:spacing w:before="120" w:after="0"/>
            </w:pPr>
            <w:r>
              <w:rPr>
                <w:rFonts w:eastAsia="Times New Roman" w:cs="Times New Roman"/>
              </w:rPr>
              <w:t xml:space="preserve">A4: zaměření kariérového </w:t>
            </w:r>
            <w:r>
              <w:rPr>
                <w:rFonts w:eastAsia="Times New Roman" w:cs="Times New Roman"/>
              </w:rPr>
              <w:lastRenderedPageBreak/>
              <w:t xml:space="preserve">poradenství na získávání nových žáků </w:t>
            </w:r>
          </w:p>
        </w:tc>
        <w:tc>
          <w:tcPr>
            <w:tcW w:w="1652" w:type="dxa"/>
            <w:vMerge w:val="restart"/>
            <w:shd w:val="clear" w:color="auto" w:fill="auto"/>
            <w:tcMar>
              <w:left w:w="23" w:type="dxa"/>
            </w:tcMar>
          </w:tcPr>
          <w:p w:rsidR="00F94E5E" w:rsidRDefault="00F94E5E">
            <w:pPr>
              <w:spacing w:before="120" w:after="0"/>
            </w:pPr>
            <w:r>
              <w:rPr>
                <w:rFonts w:eastAsia="Times New Roman" w:cs="Times New Roman"/>
              </w:rPr>
              <w:lastRenderedPageBreak/>
              <w:t>Počet nových žáků</w:t>
            </w:r>
          </w:p>
        </w:tc>
        <w:tc>
          <w:tcPr>
            <w:tcW w:w="617" w:type="dxa"/>
            <w:shd w:val="clear" w:color="auto" w:fill="auto"/>
            <w:tcMar>
              <w:left w:w="23" w:type="dxa"/>
            </w:tcMar>
          </w:tcPr>
          <w:p w:rsidR="00F94E5E" w:rsidRDefault="00F94E5E">
            <w:pPr>
              <w:spacing w:before="120" w:after="0"/>
            </w:pPr>
            <w:r>
              <w:rPr>
                <w:rFonts w:eastAsia="Times New Roman" w:cs="Times New Roman"/>
              </w:rPr>
              <w:t>A 4.1</w:t>
            </w:r>
          </w:p>
        </w:tc>
        <w:tc>
          <w:tcPr>
            <w:tcW w:w="3828" w:type="dxa"/>
            <w:shd w:val="clear" w:color="auto" w:fill="auto"/>
            <w:tcMar>
              <w:left w:w="23" w:type="dxa"/>
            </w:tcMar>
          </w:tcPr>
          <w:p w:rsidR="00F94E5E" w:rsidRDefault="00F94E5E">
            <w:pPr>
              <w:spacing w:before="120" w:after="0"/>
            </w:pPr>
            <w:r>
              <w:rPr>
                <w:rFonts w:eastAsia="Times New Roman" w:cs="Times New Roman"/>
              </w:rPr>
              <w:t>Zajištění suplování pro zapojené pedagogy</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Ochota pedagogů</w:t>
            </w:r>
          </w:p>
        </w:tc>
        <w:tc>
          <w:tcPr>
            <w:tcW w:w="993" w:type="dxa"/>
            <w:gridSpan w:val="2"/>
            <w:shd w:val="clear" w:color="auto" w:fill="auto"/>
            <w:tcMar>
              <w:left w:w="23" w:type="dxa"/>
            </w:tcMar>
          </w:tcPr>
          <w:p w:rsidR="00F94E5E" w:rsidRDefault="00F94E5E">
            <w:pPr>
              <w:spacing w:before="120" w:after="0"/>
            </w:pPr>
            <w:r>
              <w:rPr>
                <w:rFonts w:eastAsia="Times New Roman" w:cs="Times New Roman"/>
              </w:rPr>
              <w:t>vlastní</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průběžně</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ŘŠ, ZŘŠ</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4.2</w:t>
            </w:r>
          </w:p>
        </w:tc>
        <w:tc>
          <w:tcPr>
            <w:tcW w:w="3828" w:type="dxa"/>
            <w:shd w:val="clear" w:color="auto" w:fill="auto"/>
            <w:tcMar>
              <w:left w:w="23" w:type="dxa"/>
            </w:tcMar>
          </w:tcPr>
          <w:p w:rsidR="00F94E5E" w:rsidRDefault="00F94E5E">
            <w:pPr>
              <w:spacing w:before="120" w:after="0"/>
            </w:pPr>
            <w:r>
              <w:rPr>
                <w:rFonts w:eastAsia="Times New Roman" w:cs="Times New Roman"/>
              </w:rPr>
              <w:t xml:space="preserve">příprava propagačních materiálů </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Grafika, tisk</w:t>
            </w:r>
          </w:p>
        </w:tc>
        <w:tc>
          <w:tcPr>
            <w:tcW w:w="993" w:type="dxa"/>
            <w:gridSpan w:val="2"/>
            <w:shd w:val="clear" w:color="auto" w:fill="auto"/>
            <w:tcMar>
              <w:left w:w="23" w:type="dxa"/>
            </w:tcMar>
          </w:tcPr>
          <w:p w:rsidR="00F94E5E" w:rsidRDefault="00F94E5E">
            <w:pPr>
              <w:spacing w:before="120" w:after="0"/>
            </w:pPr>
            <w:r>
              <w:rPr>
                <w:rFonts w:eastAsia="Times New Roman" w:cs="Times New Roman"/>
              </w:rPr>
              <w:t>Granty</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Šk. Rok 2019/20</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Vedení školy</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4.3</w:t>
            </w:r>
          </w:p>
        </w:tc>
        <w:tc>
          <w:tcPr>
            <w:tcW w:w="3828" w:type="dxa"/>
            <w:shd w:val="clear" w:color="auto" w:fill="auto"/>
            <w:tcMar>
              <w:left w:w="23" w:type="dxa"/>
            </w:tcMar>
          </w:tcPr>
          <w:p w:rsidR="00F94E5E" w:rsidRDefault="00F94E5E">
            <w:pPr>
              <w:spacing w:before="120" w:after="0"/>
            </w:pPr>
            <w:r>
              <w:rPr>
                <w:rFonts w:eastAsia="Times New Roman" w:cs="Times New Roman"/>
              </w:rPr>
              <w:t>Podpora pro kariérového poradce při této činnosti</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Zájem a podpora vedení</w:t>
            </w:r>
          </w:p>
        </w:tc>
        <w:tc>
          <w:tcPr>
            <w:tcW w:w="993" w:type="dxa"/>
            <w:gridSpan w:val="2"/>
            <w:shd w:val="clear" w:color="auto" w:fill="auto"/>
            <w:tcMar>
              <w:left w:w="23" w:type="dxa"/>
            </w:tcMar>
          </w:tcPr>
          <w:p w:rsidR="00F94E5E" w:rsidRDefault="00F94E5E">
            <w:pPr>
              <w:spacing w:before="120" w:after="0"/>
            </w:pPr>
            <w:r>
              <w:rPr>
                <w:rFonts w:eastAsia="Times New Roman" w:cs="Times New Roman"/>
              </w:rPr>
              <w:t>vlastní</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průběžně</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Vedení školy</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4.4</w:t>
            </w:r>
          </w:p>
        </w:tc>
        <w:tc>
          <w:tcPr>
            <w:tcW w:w="3828" w:type="dxa"/>
            <w:shd w:val="clear" w:color="auto" w:fill="auto"/>
            <w:tcMar>
              <w:left w:w="23" w:type="dxa"/>
            </w:tcMar>
          </w:tcPr>
          <w:p w:rsidR="00F94E5E" w:rsidRDefault="00F94E5E">
            <w:pPr>
              <w:spacing w:before="120" w:after="0"/>
            </w:pPr>
            <w:r>
              <w:rPr>
                <w:rFonts w:eastAsia="Times New Roman" w:cs="Times New Roman"/>
              </w:rPr>
              <w:t>Provést hodnocení dosaženého cíle</w:t>
            </w:r>
          </w:p>
        </w:tc>
        <w:tc>
          <w:tcPr>
            <w:tcW w:w="2230" w:type="dxa"/>
            <w:gridSpan w:val="2"/>
            <w:shd w:val="clear" w:color="auto" w:fill="auto"/>
            <w:tcMar>
              <w:left w:w="23" w:type="dxa"/>
            </w:tcMar>
          </w:tcPr>
          <w:p w:rsidR="00F94E5E" w:rsidRDefault="00F94E5E">
            <w:pPr>
              <w:spacing w:before="120" w:after="0"/>
            </w:pPr>
            <w:r>
              <w:rPr>
                <w:rFonts w:eastAsia="Times New Roman" w:cs="Times New Roman"/>
              </w:rPr>
              <w:t>Pověření pracovníka</w:t>
            </w:r>
          </w:p>
        </w:tc>
        <w:tc>
          <w:tcPr>
            <w:tcW w:w="993" w:type="dxa"/>
            <w:gridSpan w:val="2"/>
            <w:shd w:val="clear" w:color="auto" w:fill="auto"/>
            <w:tcMar>
              <w:left w:w="23" w:type="dxa"/>
            </w:tcMar>
          </w:tcPr>
          <w:p w:rsidR="00F94E5E" w:rsidRDefault="00F94E5E" w:rsidP="00C03DB7">
            <w:pPr>
              <w:spacing w:before="120" w:after="0"/>
            </w:pPr>
            <w:r>
              <w:rPr>
                <w:rFonts w:eastAsia="Times New Roman" w:cs="Times New Roman"/>
              </w:rPr>
              <w:t>vlastní</w:t>
            </w:r>
          </w:p>
        </w:tc>
        <w:tc>
          <w:tcPr>
            <w:tcW w:w="1002" w:type="dxa"/>
            <w:gridSpan w:val="2"/>
            <w:shd w:val="clear" w:color="auto" w:fill="auto"/>
            <w:tcMar>
              <w:left w:w="23" w:type="dxa"/>
            </w:tcMar>
          </w:tcPr>
          <w:p w:rsidR="00F94E5E" w:rsidRDefault="00F94E5E">
            <w:pPr>
              <w:spacing w:before="120" w:after="0"/>
            </w:pPr>
            <w:r>
              <w:rPr>
                <w:rFonts w:eastAsia="Times New Roman" w:cs="Times New Roman"/>
              </w:rPr>
              <w:t>Konec šk. Roku (červen)</w:t>
            </w:r>
          </w:p>
        </w:tc>
        <w:tc>
          <w:tcPr>
            <w:tcW w:w="1097" w:type="dxa"/>
            <w:gridSpan w:val="2"/>
            <w:shd w:val="clear" w:color="auto" w:fill="auto"/>
            <w:tcMar>
              <w:left w:w="23" w:type="dxa"/>
            </w:tcMar>
          </w:tcPr>
          <w:p w:rsidR="00F94E5E" w:rsidRDefault="00F94E5E">
            <w:pPr>
              <w:spacing w:before="120" w:after="0"/>
            </w:pPr>
            <w:r>
              <w:rPr>
                <w:rFonts w:eastAsia="Times New Roman" w:cs="Times New Roman"/>
              </w:rPr>
              <w:t>KP, ŘŠ</w:t>
            </w: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4.5</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val="restart"/>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val="restart"/>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5.1</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5.2</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5.3</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5.4</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r w:rsidR="00F94E5E" w:rsidTr="00F94E5E">
        <w:trPr>
          <w:gridAfter w:val="1"/>
          <w:wAfter w:w="14" w:type="dxa"/>
        </w:trPr>
        <w:tc>
          <w:tcPr>
            <w:tcW w:w="1130" w:type="dxa"/>
            <w:vMerge/>
            <w:shd w:val="clear" w:color="auto" w:fill="FFFFFF" w:themeFill="background1"/>
            <w:tcMar>
              <w:left w:w="23" w:type="dxa"/>
            </w:tcMar>
            <w:vAlign w:val="bottom"/>
          </w:tcPr>
          <w:p w:rsidR="00F94E5E" w:rsidRDefault="00F94E5E">
            <w:pPr>
              <w:spacing w:before="120" w:after="0"/>
              <w:rPr>
                <w:rFonts w:ascii="Times New Roman" w:eastAsia="Times New Roman" w:hAnsi="Times New Roman" w:cs="Times New Roman"/>
                <w:sz w:val="20"/>
              </w:rPr>
            </w:pPr>
          </w:p>
        </w:tc>
        <w:tc>
          <w:tcPr>
            <w:tcW w:w="1827"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652" w:type="dxa"/>
            <w:vMerge/>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617" w:type="dxa"/>
            <w:shd w:val="clear" w:color="auto" w:fill="auto"/>
            <w:tcMar>
              <w:left w:w="23" w:type="dxa"/>
            </w:tcMar>
          </w:tcPr>
          <w:p w:rsidR="00F94E5E" w:rsidRDefault="00F94E5E">
            <w:pPr>
              <w:spacing w:before="120" w:after="0"/>
            </w:pPr>
            <w:r>
              <w:rPr>
                <w:rFonts w:eastAsia="Times New Roman" w:cs="Times New Roman"/>
              </w:rPr>
              <w:t>A 5.5</w:t>
            </w:r>
          </w:p>
        </w:tc>
        <w:tc>
          <w:tcPr>
            <w:tcW w:w="3828" w:type="dxa"/>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2230"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993"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02"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c>
          <w:tcPr>
            <w:tcW w:w="1097" w:type="dxa"/>
            <w:gridSpan w:val="2"/>
            <w:shd w:val="clear" w:color="auto" w:fill="auto"/>
            <w:tcMar>
              <w:left w:w="23" w:type="dxa"/>
            </w:tcMar>
          </w:tcPr>
          <w:p w:rsidR="00F94E5E" w:rsidRDefault="00F94E5E">
            <w:pPr>
              <w:spacing w:before="120" w:after="0"/>
              <w:rPr>
                <w:rFonts w:ascii="Times New Roman" w:eastAsia="Times New Roman" w:hAnsi="Times New Roman" w:cs="Times New Roman"/>
                <w:sz w:val="20"/>
              </w:rPr>
            </w:pPr>
          </w:p>
        </w:tc>
      </w:tr>
    </w:tbl>
    <w:p w:rsidR="00F5284B" w:rsidRDefault="00F5284B">
      <w:pPr>
        <w:spacing w:before="120" w:after="0" w:line="240" w:lineRule="auto"/>
        <w:rPr>
          <w:rFonts w:cs="Times New Roman"/>
        </w:rPr>
      </w:pPr>
    </w:p>
    <w:p w:rsidR="00F5284B" w:rsidRDefault="00F5284B">
      <w:pPr>
        <w:spacing w:before="120" w:after="0" w:line="240" w:lineRule="auto"/>
        <w:rPr>
          <w:rFonts w:cs="Times New Roman"/>
        </w:rPr>
      </w:pPr>
    </w:p>
    <w:p w:rsidR="00F5284B" w:rsidRDefault="00BC43E1">
      <w:pPr>
        <w:rPr>
          <w:rFonts w:cs="Times New Roman"/>
        </w:rPr>
      </w:pPr>
      <w:r>
        <w:br w:type="page"/>
      </w:r>
    </w:p>
    <w:p w:rsidR="00F5284B" w:rsidRDefault="00BC43E1">
      <w:pPr>
        <w:pStyle w:val="Nadpis2"/>
      </w:pPr>
      <w:bookmarkStart w:id="13" w:name="_Toc5701331"/>
      <w:r>
        <w:lastRenderedPageBreak/>
        <w:t>4.2 Podpora kompetencí k podnikavosti, iniciativě a kreativitě</w:t>
      </w:r>
      <w:bookmarkEnd w:id="13"/>
    </w:p>
    <w:p w:rsidR="00F5284B" w:rsidRDefault="00BC43E1">
      <w:pPr>
        <w:spacing w:before="120" w:after="120" w:line="240" w:lineRule="auto"/>
        <w:rPr>
          <w:rFonts w:cs="Times New Roman"/>
          <w:b/>
          <w:caps/>
          <w:u w:val="single"/>
        </w:rPr>
      </w:pPr>
      <w:r>
        <w:rPr>
          <w:rFonts w:cs="Times New Roman"/>
          <w:b/>
          <w:caps/>
          <w:u w:val="single"/>
        </w:rPr>
        <w:t>Priorita B: Výchova k podnikavosti je součástí vzdělávání ve škole</w:t>
      </w:r>
    </w:p>
    <w:p w:rsidR="00F5284B" w:rsidRDefault="00F5284B">
      <w:pPr>
        <w:spacing w:before="120" w:after="120" w:line="240" w:lineRule="auto"/>
        <w:rPr>
          <w:rFonts w:cs="Times New Roman"/>
          <w:b/>
          <w:caps/>
          <w:u w:val="single"/>
        </w:rPr>
      </w:pPr>
    </w:p>
    <w:tbl>
      <w:tblPr>
        <w:tblStyle w:val="Mkatabulky"/>
        <w:tblW w:w="14421" w:type="dxa"/>
        <w:tblInd w:w="-5" w:type="dxa"/>
        <w:tblCellMar>
          <w:top w:w="57" w:type="dxa"/>
          <w:left w:w="23" w:type="dxa"/>
          <w:bottom w:w="57" w:type="dxa"/>
          <w:right w:w="28" w:type="dxa"/>
        </w:tblCellMar>
        <w:tblLook w:val="04A0" w:firstRow="1" w:lastRow="0" w:firstColumn="1" w:lastColumn="0" w:noHBand="0" w:noVBand="1"/>
      </w:tblPr>
      <w:tblGrid>
        <w:gridCol w:w="1170"/>
        <w:gridCol w:w="1729"/>
        <w:gridCol w:w="1589"/>
        <w:gridCol w:w="544"/>
        <w:gridCol w:w="3413"/>
        <w:gridCol w:w="2072"/>
        <w:gridCol w:w="1318"/>
        <w:gridCol w:w="1504"/>
        <w:gridCol w:w="1082"/>
      </w:tblGrid>
      <w:tr w:rsidR="00F5284B" w:rsidTr="00FC16EC">
        <w:tc>
          <w:tcPr>
            <w:tcW w:w="1170" w:type="dxa"/>
            <w:shd w:val="clear" w:color="auto" w:fill="D9D9D9" w:themeFill="background1" w:themeFillShade="D9"/>
            <w:tcMar>
              <w:left w:w="23" w:type="dxa"/>
            </w:tcMar>
          </w:tcPr>
          <w:p w:rsidR="00F5284B" w:rsidRDefault="00BC43E1">
            <w:pPr>
              <w:spacing w:before="120" w:after="0"/>
              <w:rPr>
                <w:rFonts w:eastAsia="Times New Roman" w:cs="Times New Roman"/>
              </w:rPr>
            </w:pPr>
            <w:r>
              <w:rPr>
                <w:rFonts w:eastAsia="Times New Roman" w:cs="Times New Roman"/>
                <w:b/>
              </w:rPr>
              <w:t>Obecné cíle</w:t>
            </w:r>
          </w:p>
        </w:tc>
        <w:tc>
          <w:tcPr>
            <w:tcW w:w="1729"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Konkrétní cíle</w:t>
            </w:r>
          </w:p>
        </w:tc>
        <w:tc>
          <w:tcPr>
            <w:tcW w:w="1589"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 xml:space="preserve">Kritéria hodnocení </w:t>
            </w:r>
          </w:p>
        </w:tc>
        <w:tc>
          <w:tcPr>
            <w:tcW w:w="3957" w:type="dxa"/>
            <w:gridSpan w:val="2"/>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Úkoly</w:t>
            </w:r>
          </w:p>
        </w:tc>
        <w:tc>
          <w:tcPr>
            <w:tcW w:w="2072"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Předpoklady realizace (jsou-li)</w:t>
            </w:r>
          </w:p>
        </w:tc>
        <w:tc>
          <w:tcPr>
            <w:tcW w:w="1318"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Finanční zdroje</w:t>
            </w:r>
          </w:p>
        </w:tc>
        <w:tc>
          <w:tcPr>
            <w:tcW w:w="1504"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 xml:space="preserve">Termín </w:t>
            </w:r>
          </w:p>
        </w:tc>
        <w:tc>
          <w:tcPr>
            <w:tcW w:w="1082"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Zodpovídá</w:t>
            </w:r>
          </w:p>
        </w:tc>
      </w:tr>
      <w:tr w:rsidR="00F5284B" w:rsidTr="00FC16EC">
        <w:tc>
          <w:tcPr>
            <w:tcW w:w="1170" w:type="dxa"/>
            <w:vMerge w:val="restart"/>
            <w:shd w:val="clear" w:color="auto" w:fill="FFFFFF" w:themeFill="background1"/>
            <w:tcMar>
              <w:left w:w="23" w:type="dxa"/>
            </w:tcMar>
          </w:tcPr>
          <w:p w:rsidR="00F5284B" w:rsidRDefault="00BC43E1">
            <w:pPr>
              <w:spacing w:before="120" w:after="0"/>
              <w:rPr>
                <w:rFonts w:cstheme="minorHAnsi"/>
              </w:rPr>
            </w:pPr>
            <w:r>
              <w:rPr>
                <w:rFonts w:eastAsia="Times New Roman" w:cstheme="minorHAnsi"/>
              </w:rPr>
              <w:t xml:space="preserve">Téma VkP je začleňováno do praxe školy </w:t>
            </w:r>
          </w:p>
          <w:p w:rsidR="00F5284B" w:rsidRDefault="00F5284B">
            <w:pPr>
              <w:spacing w:before="120" w:after="0"/>
              <w:rPr>
                <w:rFonts w:eastAsia="Times New Roman"/>
              </w:rPr>
            </w:pPr>
          </w:p>
        </w:tc>
        <w:tc>
          <w:tcPr>
            <w:tcW w:w="1729" w:type="dxa"/>
            <w:vMerge w:val="restart"/>
            <w:shd w:val="clear" w:color="auto" w:fill="auto"/>
            <w:tcMar>
              <w:left w:w="23" w:type="dxa"/>
            </w:tcMar>
          </w:tcPr>
          <w:p w:rsidR="00F5284B" w:rsidRPr="004F698B" w:rsidRDefault="00BC43E1">
            <w:pPr>
              <w:spacing w:before="120" w:after="0"/>
              <w:rPr>
                <w:rFonts w:cstheme="minorHAnsi"/>
                <w:szCs w:val="22"/>
              </w:rPr>
            </w:pPr>
            <w:r w:rsidRPr="004F698B">
              <w:rPr>
                <w:rFonts w:eastAsia="Times New Roman" w:cstheme="minorHAnsi"/>
                <w:szCs w:val="22"/>
              </w:rPr>
              <w:t xml:space="preserve">B1: </w:t>
            </w:r>
            <w:r w:rsidRPr="004F698B">
              <w:rPr>
                <w:rFonts w:eastAsia="Times New Roman" w:cstheme="minorHAnsi"/>
                <w:bCs/>
                <w:szCs w:val="22"/>
              </w:rPr>
              <w:t xml:space="preserve">Do aktivit na podporu VkP zapojit většinu učitelů  </w:t>
            </w:r>
          </w:p>
          <w:p w:rsidR="00F5284B" w:rsidRDefault="00F5284B">
            <w:pPr>
              <w:spacing w:before="120" w:after="0"/>
              <w:rPr>
                <w:rFonts w:ascii="Times New Roman" w:eastAsia="Times New Roman" w:hAnsi="Times New Roman"/>
                <w:sz w:val="20"/>
              </w:rPr>
            </w:pPr>
          </w:p>
        </w:tc>
        <w:tc>
          <w:tcPr>
            <w:tcW w:w="15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min. 60% učitelů používá</w:t>
            </w:r>
            <w:r>
              <w:rPr>
                <w:rFonts w:eastAsia="Times New Roman" w:cstheme="minorHAnsi"/>
              </w:rPr>
              <w:br/>
              <w:t>metody projektové výuky</w:t>
            </w:r>
            <w:r>
              <w:rPr>
                <w:rFonts w:eastAsia="Times New Roman" w:cstheme="minorHAnsi"/>
              </w:rPr>
              <w:br/>
              <w:t>a výukové nástroje pro</w:t>
            </w:r>
            <w:r>
              <w:rPr>
                <w:rFonts w:eastAsia="Times New Roman" w:cstheme="minorHAnsi"/>
              </w:rPr>
              <w:br/>
              <w:t>rozvoj podnikavosti</w:t>
            </w:r>
          </w:p>
          <w:p w:rsidR="00F5284B" w:rsidRDefault="00BC43E1">
            <w:pPr>
              <w:spacing w:before="120" w:after="0"/>
              <w:rPr>
                <w:rFonts w:cstheme="minorHAnsi"/>
              </w:rPr>
            </w:pPr>
            <w:r>
              <w:rPr>
                <w:rFonts w:eastAsia="Times New Roman" w:cstheme="minorHAnsi"/>
              </w:rPr>
              <w:t>min. 2 učitelé prošli kurzem VkP v rámci DVPP v rozsahu min. 8 h</w:t>
            </w:r>
          </w:p>
          <w:p w:rsidR="00F5284B" w:rsidRDefault="00BC43E1">
            <w:pPr>
              <w:spacing w:before="120" w:after="0"/>
              <w:rPr>
                <w:rFonts w:cstheme="minorHAnsi"/>
              </w:rPr>
            </w:pPr>
            <w:r>
              <w:rPr>
                <w:rFonts w:eastAsia="Times New Roman" w:cstheme="minorHAnsi"/>
              </w:rPr>
              <w:t>min. 1 za pololetí bude realizován projektový den s cíli VkP, který připraví učitelé</w:t>
            </w:r>
          </w:p>
          <w:p w:rsidR="00F5284B" w:rsidRDefault="00F5284B">
            <w:pPr>
              <w:spacing w:before="120" w:after="0"/>
              <w:rPr>
                <w:rFonts w:eastAsia="Times New Roman" w:cstheme="minorHAnsi"/>
              </w:rPr>
            </w:pPr>
          </w:p>
        </w:tc>
        <w:tc>
          <w:tcPr>
            <w:tcW w:w="544" w:type="dxa"/>
            <w:shd w:val="clear" w:color="auto" w:fill="auto"/>
            <w:tcMar>
              <w:left w:w="23" w:type="dxa"/>
            </w:tcMar>
          </w:tcPr>
          <w:p w:rsidR="00F5284B" w:rsidRDefault="00BC43E1">
            <w:pPr>
              <w:spacing w:before="120" w:after="0"/>
              <w:rPr>
                <w:rFonts w:cstheme="minorHAnsi"/>
              </w:rPr>
            </w:pPr>
            <w:r>
              <w:rPr>
                <w:rFonts w:eastAsia="Times New Roman" w:cstheme="minorHAnsi"/>
              </w:rPr>
              <w:t>B 1.1</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Realizovat min. 1 seminář o metodách a nástrojích vedoucích k rozvoji podnikavosti, iniciativě a kreativitě v jednotlivých předmětech.</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CB25DF">
            <w:pPr>
              <w:spacing w:before="120" w:after="0"/>
              <w:rPr>
                <w:rFonts w:cstheme="minorHAnsi"/>
              </w:rPr>
            </w:pPr>
            <w:r>
              <w:rPr>
                <w:rFonts w:eastAsia="Times New Roman" w:cstheme="minorHAnsi"/>
              </w:rPr>
              <w:t xml:space="preserve">zájem a motivovanost </w:t>
            </w:r>
            <w:r w:rsidR="00BC43E1">
              <w:rPr>
                <w:rFonts w:eastAsia="Times New Roman" w:cstheme="minorHAnsi"/>
              </w:rPr>
              <w:t>učitelů; dobrá koordinace termínů</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CB25DF">
            <w:pPr>
              <w:spacing w:before="120" w:after="0"/>
              <w:rPr>
                <w:rFonts w:eastAsia="Times New Roman" w:cstheme="minorHAnsi"/>
              </w:rPr>
            </w:pPr>
            <w:r>
              <w:rPr>
                <w:rFonts w:eastAsia="Times New Roman" w:cstheme="minorHAnsi"/>
              </w:rPr>
              <w:t xml:space="preserve">Šablony </w:t>
            </w:r>
          </w:p>
          <w:p w:rsidR="00CB25DF" w:rsidRDefault="00CB25DF">
            <w:pPr>
              <w:spacing w:before="120" w:after="0"/>
              <w:rPr>
                <w:rFonts w:cstheme="minorHAnsi"/>
              </w:rPr>
            </w:pPr>
            <w:r>
              <w:rPr>
                <w:rFonts w:eastAsia="Times New Roman" w:cstheme="minorHAnsi"/>
              </w:rPr>
              <w:t>2.III/15</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školní rok 2019/20-2020/21</w:t>
            </w:r>
            <w:r>
              <w:rPr>
                <w:rFonts w:eastAsia="Times New Roman" w:cstheme="minorHAnsi"/>
              </w:rPr>
              <w:br/>
              <w:t>období srpen (přípravný týden) - říjen</w:t>
            </w:r>
          </w:p>
          <w:p w:rsidR="00F5284B" w:rsidRDefault="00F5284B">
            <w:pPr>
              <w:spacing w:before="120" w:after="0"/>
              <w:rPr>
                <w:rFonts w:eastAsia="Times New Roman" w:cstheme="minorHAnsi"/>
              </w:rPr>
            </w:pP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rPr>
                <w:rFonts w:cstheme="minorHAnsi"/>
              </w:rPr>
            </w:pPr>
            <w:r>
              <w:rPr>
                <w:rFonts w:eastAsia="Times New Roman" w:cstheme="minorHAnsi"/>
              </w:rPr>
              <w:t>B 1.2</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Vybrat vhodné učitele a zajistit pro ně realizaci kurzů k tématu VkP v rámci DVPP.</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Vypsané kurzy k DVPP</w:t>
            </w:r>
          </w:p>
        </w:tc>
        <w:tc>
          <w:tcPr>
            <w:tcW w:w="1318" w:type="dxa"/>
            <w:shd w:val="clear" w:color="auto" w:fill="auto"/>
            <w:tcMar>
              <w:left w:w="23" w:type="dxa"/>
            </w:tcMar>
          </w:tcPr>
          <w:p w:rsidR="00F5284B" w:rsidRDefault="00C03DB7">
            <w:pPr>
              <w:spacing w:before="120" w:after="0"/>
              <w:rPr>
                <w:rFonts w:eastAsia="Times New Roman" w:cstheme="minorHAnsi"/>
              </w:rPr>
            </w:pPr>
            <w:r>
              <w:rPr>
                <w:rFonts w:eastAsia="Times New Roman" w:cstheme="minorHAnsi"/>
              </w:rPr>
              <w:t xml:space="preserve">Šablony </w:t>
            </w:r>
          </w:p>
          <w:p w:rsidR="00C03DB7" w:rsidRDefault="00C03DB7">
            <w:pPr>
              <w:spacing w:before="120" w:after="0"/>
              <w:rPr>
                <w:rFonts w:cstheme="minorHAnsi"/>
              </w:rPr>
            </w:pPr>
            <w:r>
              <w:rPr>
                <w:rFonts w:eastAsia="Times New Roman" w:cstheme="minorHAnsi"/>
              </w:rPr>
              <w:t>2.III/7</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školní rok 2019/20-2020/21</w:t>
            </w:r>
          </w:p>
          <w:p w:rsidR="00F5284B" w:rsidRDefault="00F5284B">
            <w:pPr>
              <w:spacing w:before="120" w:after="0"/>
              <w:rPr>
                <w:rFonts w:eastAsia="Times New Roman" w:cstheme="minorHAnsi"/>
              </w:rPr>
            </w:pP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 pověření učitelé</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rPr>
                <w:rFonts w:cstheme="minorHAnsi"/>
              </w:rPr>
            </w:pPr>
            <w:r>
              <w:rPr>
                <w:rFonts w:eastAsia="Times New Roman" w:cstheme="minorHAnsi"/>
              </w:rPr>
              <w:t>B 1.3</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Min.</w:t>
            </w:r>
            <w:r w:rsidR="00C03DB7">
              <w:rPr>
                <w:rFonts w:eastAsia="Times New Roman" w:cstheme="minorHAnsi"/>
              </w:rPr>
              <w:t xml:space="preserve"> </w:t>
            </w:r>
            <w:r>
              <w:rPr>
                <w:rFonts w:eastAsia="Times New Roman" w:cstheme="minorHAnsi"/>
              </w:rPr>
              <w:t>30% učitelů připraví návrhy na projektové dny spojené s VkP</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Kreativita a aktivita učitelů; kontrola vedení; přesně dané termíny</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C03DB7">
            <w:pPr>
              <w:spacing w:before="120" w:after="0"/>
              <w:rPr>
                <w:rFonts w:cstheme="minorHAnsi"/>
              </w:rPr>
            </w:pPr>
            <w:r>
              <w:rPr>
                <w:rFonts w:eastAsia="Times New Roman" w:cstheme="minorHAnsi"/>
              </w:rPr>
              <w:t>Šablony 2.III/21</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Srpen-září 2019</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Vybraní učitelé, ZŘŠ</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rPr>
                <w:rFonts w:cstheme="minorHAnsi"/>
              </w:rPr>
            </w:pPr>
            <w:r>
              <w:rPr>
                <w:rFonts w:eastAsia="Times New Roman" w:cstheme="minorHAnsi"/>
              </w:rPr>
              <w:t>B 1.4</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Vytvořit plán projektových dnů</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Podklady od vyučujících; vytvořená organizace školního roku</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C03DB7">
            <w:pPr>
              <w:spacing w:before="120" w:after="0"/>
              <w:rPr>
                <w:rFonts w:cstheme="minorHAnsi"/>
              </w:rPr>
            </w:pPr>
            <w:r>
              <w:rPr>
                <w:rFonts w:eastAsia="Times New Roman" w:cstheme="minorHAnsi"/>
              </w:rPr>
              <w:t>Šablona 2.III/21</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Srpen-září 2019</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ZŘŠ</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pPr>
            <w:r>
              <w:rPr>
                <w:rFonts w:eastAsia="Times New Roman" w:cs="Times New Roman"/>
              </w:rPr>
              <w:t>B 1.5</w:t>
            </w:r>
          </w:p>
        </w:tc>
        <w:tc>
          <w:tcPr>
            <w:tcW w:w="3413"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7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18"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0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08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val="restart"/>
            <w:shd w:val="clear" w:color="auto" w:fill="auto"/>
            <w:tcMar>
              <w:left w:w="23" w:type="dxa"/>
            </w:tcMar>
          </w:tcPr>
          <w:p w:rsidR="00F5284B" w:rsidRPr="004F698B" w:rsidRDefault="00BC43E1">
            <w:pPr>
              <w:spacing w:before="120" w:after="0"/>
              <w:rPr>
                <w:rFonts w:cstheme="minorHAnsi"/>
                <w:szCs w:val="22"/>
              </w:rPr>
            </w:pPr>
            <w:r w:rsidRPr="004F698B">
              <w:rPr>
                <w:rFonts w:eastAsia="Times New Roman" w:cstheme="minorHAnsi"/>
                <w:szCs w:val="22"/>
              </w:rPr>
              <w:t xml:space="preserve">B2: </w:t>
            </w:r>
            <w:r w:rsidRPr="004F698B">
              <w:rPr>
                <w:rFonts w:eastAsia="Times New Roman" w:cstheme="minorHAnsi"/>
                <w:bCs/>
                <w:szCs w:val="22"/>
              </w:rPr>
              <w:t>Do projektového vyučování zapojit všechny žáky školy</w:t>
            </w:r>
          </w:p>
          <w:p w:rsidR="00F5284B" w:rsidRDefault="00F5284B">
            <w:pPr>
              <w:spacing w:before="120" w:after="0"/>
              <w:rPr>
                <w:rFonts w:ascii="Times New Roman" w:eastAsia="Times New Roman" w:hAnsi="Times New Roman"/>
                <w:sz w:val="20"/>
              </w:rPr>
            </w:pPr>
          </w:p>
        </w:tc>
        <w:tc>
          <w:tcPr>
            <w:tcW w:w="15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 xml:space="preserve">Každý žák min. 1x za školní rok absolvuje projektový den s cíli VkP. Jako výstup zpracuje protokol. </w:t>
            </w:r>
          </w:p>
          <w:p w:rsidR="00F5284B" w:rsidRDefault="00BC43E1">
            <w:pPr>
              <w:spacing w:before="120" w:after="0"/>
              <w:rPr>
                <w:rFonts w:cstheme="minorHAnsi"/>
              </w:rPr>
            </w:pPr>
            <w:r>
              <w:rPr>
                <w:rFonts w:eastAsia="Times New Roman" w:cstheme="minorHAnsi"/>
              </w:rPr>
              <w:t>Projektový den bude písemně zhodnocen.</w:t>
            </w:r>
          </w:p>
          <w:p w:rsidR="00F5284B" w:rsidRDefault="00BC43E1">
            <w:pPr>
              <w:spacing w:before="120" w:after="0"/>
              <w:rPr>
                <w:rFonts w:cstheme="minorHAnsi"/>
              </w:rPr>
            </w:pPr>
            <w:r>
              <w:rPr>
                <w:rFonts w:eastAsia="Times New Roman" w:cstheme="minorHAnsi"/>
              </w:rPr>
              <w:t xml:space="preserve">Každý žák má možnost se alespoň 2x ročně zapojit do projektového vyučování. </w:t>
            </w:r>
          </w:p>
          <w:p w:rsidR="00F5284B" w:rsidRDefault="00F5284B">
            <w:pPr>
              <w:spacing w:before="120" w:after="0"/>
              <w:rPr>
                <w:rFonts w:eastAsia="Times New Roman"/>
              </w:rPr>
            </w:pPr>
          </w:p>
        </w:tc>
        <w:tc>
          <w:tcPr>
            <w:tcW w:w="544" w:type="dxa"/>
            <w:shd w:val="clear" w:color="auto" w:fill="auto"/>
            <w:tcMar>
              <w:left w:w="23" w:type="dxa"/>
            </w:tcMar>
            <w:vAlign w:val="center"/>
          </w:tcPr>
          <w:p w:rsidR="00F5284B" w:rsidRDefault="00BC43E1">
            <w:pPr>
              <w:spacing w:before="120" w:after="0"/>
            </w:pPr>
            <w:r>
              <w:rPr>
                <w:rFonts w:eastAsia="Times New Roman" w:cs="Times New Roman"/>
              </w:rPr>
              <w:t>B 2.1</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Zrealizovat 1 projektový den za pololetí</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Kreativita a aktivita učitelů; kontrola vedení; přesně dané termíny</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CB25DF">
            <w:pPr>
              <w:spacing w:before="120" w:after="0"/>
              <w:rPr>
                <w:rFonts w:eastAsia="Times New Roman" w:cstheme="minorHAnsi"/>
              </w:rPr>
            </w:pPr>
            <w:r>
              <w:rPr>
                <w:rFonts w:eastAsia="Times New Roman" w:cstheme="minorHAnsi"/>
              </w:rPr>
              <w:t xml:space="preserve">Šablony </w:t>
            </w:r>
          </w:p>
          <w:p w:rsidR="00CB25DF" w:rsidRDefault="00CB25DF">
            <w:pPr>
              <w:spacing w:before="120" w:after="0"/>
              <w:rPr>
                <w:rFonts w:eastAsia="Times New Roman" w:cstheme="minorHAnsi"/>
              </w:rPr>
            </w:pPr>
            <w:r>
              <w:rPr>
                <w:rFonts w:eastAsia="Times New Roman" w:cstheme="minorHAnsi"/>
              </w:rPr>
              <w:t>2.III/21</w:t>
            </w:r>
          </w:p>
          <w:p w:rsidR="00CB25DF" w:rsidRDefault="00CB25DF">
            <w:pPr>
              <w:spacing w:before="120" w:after="0"/>
              <w:rPr>
                <w:rFonts w:cstheme="minorHAnsi"/>
              </w:rPr>
            </w:pPr>
            <w:r>
              <w:rPr>
                <w:rFonts w:eastAsia="Times New Roman" w:cstheme="minorHAnsi"/>
              </w:rPr>
              <w:t>Granty OP PPR</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1.</w:t>
            </w:r>
            <w:r w:rsidR="00CB25DF">
              <w:rPr>
                <w:rFonts w:eastAsia="Times New Roman" w:cstheme="minorHAnsi"/>
              </w:rPr>
              <w:t xml:space="preserve"> </w:t>
            </w:r>
            <w:r>
              <w:rPr>
                <w:rFonts w:eastAsia="Times New Roman" w:cstheme="minorHAnsi"/>
              </w:rPr>
              <w:t>pololetí</w:t>
            </w:r>
          </w:p>
          <w:p w:rsidR="00F5284B" w:rsidRDefault="00BC43E1">
            <w:pPr>
              <w:spacing w:before="120" w:after="0"/>
              <w:rPr>
                <w:rFonts w:cstheme="minorHAnsi"/>
              </w:rPr>
            </w:pPr>
            <w:r>
              <w:rPr>
                <w:rFonts w:eastAsia="Times New Roman" w:cstheme="minorHAnsi"/>
              </w:rPr>
              <w:t>2. pololetí</w:t>
            </w:r>
          </w:p>
          <w:p w:rsidR="00F5284B" w:rsidRDefault="00BC43E1">
            <w:pPr>
              <w:spacing w:before="120" w:after="0"/>
              <w:rPr>
                <w:rFonts w:cstheme="minorHAnsi"/>
              </w:rPr>
            </w:pPr>
            <w:r>
              <w:rPr>
                <w:rFonts w:eastAsia="Times New Roman" w:cstheme="minorHAnsi"/>
              </w:rPr>
              <w:t>Šk. Rok 2019/20, 2020/21</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Vybraní učitelé, vedení školy</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vAlign w:val="center"/>
          </w:tcPr>
          <w:p w:rsidR="00F5284B" w:rsidRDefault="00BC43E1">
            <w:pPr>
              <w:spacing w:before="120" w:after="0"/>
            </w:pPr>
            <w:r>
              <w:rPr>
                <w:rFonts w:eastAsia="Times New Roman" w:cs="Times New Roman"/>
              </w:rPr>
              <w:t>B 2.2</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Realizovat projektové vyučování v jednotlivých předmětech</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Kreativita a aktivita učitelů; kontrola vedení; přesně dané termíny</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4F698B">
            <w:pPr>
              <w:spacing w:before="120" w:after="0"/>
              <w:rPr>
                <w:rFonts w:eastAsia="Times New Roman" w:cstheme="minorHAnsi"/>
              </w:rPr>
            </w:pPr>
            <w:r>
              <w:rPr>
                <w:rFonts w:eastAsia="Times New Roman" w:cstheme="minorHAnsi"/>
              </w:rPr>
              <w:t xml:space="preserve">Šablony </w:t>
            </w:r>
          </w:p>
          <w:p w:rsidR="004F698B" w:rsidRDefault="004F698B">
            <w:pPr>
              <w:spacing w:before="120" w:after="0"/>
              <w:rPr>
                <w:rFonts w:cstheme="minorHAnsi"/>
              </w:rPr>
            </w:pPr>
            <w:r>
              <w:rPr>
                <w:rFonts w:eastAsia="Times New Roman" w:cstheme="minorHAnsi"/>
              </w:rPr>
              <w:t>2.III/21</w:t>
            </w:r>
          </w:p>
          <w:p w:rsidR="00F5284B" w:rsidRDefault="00F5284B">
            <w:pPr>
              <w:spacing w:before="120" w:after="0"/>
              <w:rPr>
                <w:rFonts w:eastAsia="Times New Roman" w:cstheme="minorHAnsi"/>
              </w:rPr>
            </w:pP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Šk. Rok 2019/20, 2020/21</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Vybraní učitelé</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vAlign w:val="center"/>
          </w:tcPr>
          <w:p w:rsidR="00F5284B" w:rsidRDefault="00BC43E1">
            <w:pPr>
              <w:spacing w:before="120" w:after="0"/>
            </w:pPr>
            <w:r>
              <w:rPr>
                <w:rFonts w:eastAsia="Times New Roman" w:cs="Times New Roman"/>
              </w:rPr>
              <w:t>B 2.3</w:t>
            </w:r>
          </w:p>
        </w:tc>
        <w:tc>
          <w:tcPr>
            <w:tcW w:w="3413"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Vytvořit formuláře protokolů k projektovým dnům</w:t>
            </w:r>
          </w:p>
          <w:p w:rsidR="00F5284B" w:rsidRDefault="00F5284B">
            <w:pPr>
              <w:spacing w:before="120" w:after="0"/>
              <w:rPr>
                <w:rFonts w:eastAsia="Times New Roman" w:cstheme="minorHAnsi"/>
              </w:rPr>
            </w:pPr>
          </w:p>
        </w:tc>
        <w:tc>
          <w:tcPr>
            <w:tcW w:w="2072"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SW a HW</w:t>
            </w:r>
          </w:p>
        </w:tc>
        <w:tc>
          <w:tcPr>
            <w:tcW w:w="1318" w:type="dxa"/>
            <w:shd w:val="clear" w:color="auto" w:fill="auto"/>
            <w:tcMar>
              <w:left w:w="23" w:type="dxa"/>
            </w:tcMar>
          </w:tcPr>
          <w:p w:rsidR="00F5284B" w:rsidRDefault="00CB25DF">
            <w:pPr>
              <w:spacing w:before="120" w:after="0"/>
              <w:rPr>
                <w:rFonts w:cstheme="minorHAnsi"/>
              </w:rPr>
            </w:pPr>
            <w:r>
              <w:rPr>
                <w:rFonts w:eastAsia="Times New Roman" w:cstheme="minorHAnsi"/>
              </w:rPr>
              <w:t>Granty OP PPR</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Září-říjen 2019</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Učitel ICT</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vAlign w:val="center"/>
          </w:tcPr>
          <w:p w:rsidR="00F5284B" w:rsidRDefault="00BC43E1">
            <w:pPr>
              <w:spacing w:before="120" w:after="0"/>
            </w:pPr>
            <w:r>
              <w:rPr>
                <w:rFonts w:eastAsia="Times New Roman" w:cs="Times New Roman"/>
              </w:rPr>
              <w:t>B 2.4</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Sepsat zprávu a hodnocení projektového dne</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účast na projektovém dni</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CB25DF">
            <w:pPr>
              <w:spacing w:before="120" w:after="0"/>
              <w:rPr>
                <w:rFonts w:eastAsia="Times New Roman" w:cstheme="minorHAnsi"/>
              </w:rPr>
            </w:pPr>
            <w:r>
              <w:rPr>
                <w:rFonts w:eastAsia="Times New Roman" w:cstheme="minorHAnsi"/>
              </w:rPr>
              <w:t xml:space="preserve">Šablony </w:t>
            </w:r>
          </w:p>
          <w:p w:rsidR="00CB25DF" w:rsidRDefault="00CB25DF">
            <w:pPr>
              <w:spacing w:before="120" w:after="0"/>
              <w:rPr>
                <w:rFonts w:cstheme="minorHAnsi"/>
              </w:rPr>
            </w:pPr>
            <w:r>
              <w:rPr>
                <w:rFonts w:eastAsia="Times New Roman" w:cstheme="minorHAnsi"/>
              </w:rPr>
              <w:t>2.III/21</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do 10 dnů od konání projektového dne</w:t>
            </w:r>
          </w:p>
          <w:p w:rsidR="00F5284B" w:rsidRDefault="00F5284B">
            <w:pPr>
              <w:spacing w:before="120" w:after="0"/>
              <w:rPr>
                <w:rFonts w:eastAsia="Times New Roman" w:cstheme="minorHAnsi"/>
              </w:rPr>
            </w:pP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Vybraní učitelé</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vAlign w:val="center"/>
          </w:tcPr>
          <w:p w:rsidR="00F5284B" w:rsidRDefault="00BC43E1">
            <w:pPr>
              <w:spacing w:before="120" w:after="0"/>
            </w:pPr>
            <w:r>
              <w:rPr>
                <w:rFonts w:eastAsia="Times New Roman" w:cs="Times New Roman"/>
              </w:rPr>
              <w:t>B 2.5</w:t>
            </w:r>
          </w:p>
        </w:tc>
        <w:tc>
          <w:tcPr>
            <w:tcW w:w="3413"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7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18"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0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08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val="restart"/>
            <w:shd w:val="clear" w:color="auto" w:fill="auto"/>
            <w:tcMar>
              <w:left w:w="23" w:type="dxa"/>
            </w:tcMar>
          </w:tcPr>
          <w:p w:rsidR="00F5284B" w:rsidRPr="004F698B" w:rsidRDefault="00BC43E1">
            <w:pPr>
              <w:spacing w:before="120" w:after="0"/>
              <w:rPr>
                <w:rFonts w:cstheme="minorHAnsi"/>
                <w:szCs w:val="22"/>
              </w:rPr>
            </w:pPr>
            <w:r w:rsidRPr="004F698B">
              <w:rPr>
                <w:rFonts w:eastAsia="Times New Roman" w:cstheme="minorHAnsi"/>
                <w:szCs w:val="22"/>
              </w:rPr>
              <w:t xml:space="preserve">B3: </w:t>
            </w:r>
            <w:r w:rsidRPr="004F698B">
              <w:rPr>
                <w:rFonts w:eastAsia="Times New Roman" w:cstheme="minorHAnsi"/>
                <w:bCs/>
                <w:szCs w:val="22"/>
              </w:rPr>
              <w:t>Zapojit žáky do organizace akcí školy</w:t>
            </w:r>
          </w:p>
          <w:p w:rsidR="00F5284B" w:rsidRDefault="00F5284B">
            <w:pPr>
              <w:spacing w:before="120" w:after="0"/>
              <w:rPr>
                <w:rFonts w:ascii="Times New Roman" w:eastAsia="Times New Roman" w:hAnsi="Times New Roman" w:cstheme="minorHAnsi"/>
                <w:sz w:val="20"/>
              </w:rPr>
            </w:pPr>
          </w:p>
        </w:tc>
        <w:tc>
          <w:tcPr>
            <w:tcW w:w="15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 xml:space="preserve">Každý žák má alespoň jednou za studium možnost zapojit se do organizace a příprav </w:t>
            </w:r>
            <w:r>
              <w:rPr>
                <w:rFonts w:eastAsia="Times New Roman" w:cstheme="minorHAnsi"/>
              </w:rPr>
              <w:lastRenderedPageBreak/>
              <w:t>některé z akcí školy.</w:t>
            </w:r>
          </w:p>
          <w:p w:rsidR="00F5284B" w:rsidRDefault="00BC43E1">
            <w:pPr>
              <w:spacing w:before="120" w:after="0"/>
              <w:rPr>
                <w:rFonts w:cstheme="minorHAnsi"/>
              </w:rPr>
            </w:pPr>
            <w:r>
              <w:rPr>
                <w:rFonts w:eastAsia="Times New Roman" w:cstheme="minorHAnsi"/>
              </w:rPr>
              <w:t>Na začátku školního roku bude vytvořen plán akcí školy.</w:t>
            </w:r>
          </w:p>
          <w:p w:rsidR="00F5284B" w:rsidRDefault="00BC43E1">
            <w:pPr>
              <w:spacing w:before="120" w:after="0"/>
              <w:rPr>
                <w:rFonts w:cstheme="minorHAnsi"/>
              </w:rPr>
            </w:pPr>
            <w:r>
              <w:rPr>
                <w:rFonts w:eastAsia="Times New Roman" w:cstheme="minorHAnsi"/>
              </w:rPr>
              <w:t>Akce školy budou písemně zhodnoceny.</w:t>
            </w:r>
          </w:p>
          <w:p w:rsidR="00F5284B" w:rsidRDefault="00F5284B">
            <w:pPr>
              <w:spacing w:before="120" w:after="0"/>
              <w:rPr>
                <w:rFonts w:eastAsia="Times New Roman" w:cstheme="minorHAnsi"/>
              </w:rPr>
            </w:pPr>
          </w:p>
        </w:tc>
        <w:tc>
          <w:tcPr>
            <w:tcW w:w="544" w:type="dxa"/>
            <w:shd w:val="clear" w:color="auto" w:fill="auto"/>
            <w:tcMar>
              <w:left w:w="23" w:type="dxa"/>
            </w:tcMar>
          </w:tcPr>
          <w:p w:rsidR="00F5284B" w:rsidRDefault="00BC43E1">
            <w:pPr>
              <w:spacing w:before="120" w:after="0"/>
            </w:pPr>
            <w:r>
              <w:rPr>
                <w:rFonts w:eastAsia="Times New Roman" w:cs="Times New Roman"/>
              </w:rPr>
              <w:lastRenderedPageBreak/>
              <w:t>B 3.1</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Vytvořit plán akcí s rozdělenými rolemi pro jejich organizaci a realizaci</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existující organizace školního roku a náměty od jednotlivých vyučujících; program akcí</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BC43E1">
            <w:pPr>
              <w:spacing w:before="120" w:after="0"/>
              <w:rPr>
                <w:rFonts w:cstheme="minorHAnsi"/>
              </w:rPr>
            </w:pPr>
            <w:r>
              <w:rPr>
                <w:rFonts w:eastAsia="Times New Roman" w:cstheme="minorHAnsi"/>
              </w:rPr>
              <w:lastRenderedPageBreak/>
              <w:t>vlastní</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Srpen-září</w:t>
            </w:r>
          </w:p>
          <w:p w:rsidR="00F5284B" w:rsidRDefault="00BC43E1">
            <w:pPr>
              <w:spacing w:before="120" w:after="0"/>
              <w:rPr>
                <w:rFonts w:cstheme="minorHAnsi"/>
              </w:rPr>
            </w:pPr>
            <w:r>
              <w:rPr>
                <w:rFonts w:eastAsia="Times New Roman" w:cstheme="minorHAnsi"/>
              </w:rPr>
              <w:t>2019,2020,2021</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pPr>
            <w:r>
              <w:rPr>
                <w:rFonts w:eastAsia="Times New Roman" w:cs="Times New Roman"/>
              </w:rPr>
              <w:t>B 3.2</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Sepsat zprávu o akci školy s jejím vyhodnocením</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účast na akcích školy</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BC43E1">
            <w:pPr>
              <w:spacing w:before="120" w:after="0"/>
              <w:rPr>
                <w:rFonts w:cstheme="minorHAnsi"/>
              </w:rPr>
            </w:pPr>
            <w:r>
              <w:rPr>
                <w:rFonts w:eastAsia="Times New Roman" w:cstheme="minorHAnsi"/>
              </w:rPr>
              <w:t>vlastní</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do 10 dnů od konání akce školy</w:t>
            </w:r>
          </w:p>
          <w:p w:rsidR="00F5284B" w:rsidRDefault="00F5284B">
            <w:pPr>
              <w:spacing w:before="120" w:after="0"/>
              <w:rPr>
                <w:rFonts w:eastAsia="Times New Roman" w:cstheme="minorHAnsi"/>
              </w:rPr>
            </w:pP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ŘŠ</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pPr>
            <w:r>
              <w:rPr>
                <w:rFonts w:eastAsia="Times New Roman" w:cs="Times New Roman"/>
              </w:rPr>
              <w:t>B 3.3</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Realizovat akce školy</w:t>
            </w:r>
            <w:r w:rsidR="00CB25DF">
              <w:rPr>
                <w:rFonts w:eastAsia="Times New Roman" w:cstheme="minorHAnsi"/>
              </w:rPr>
              <w:t xml:space="preserve"> (zahradní slavnost, filmová noc, organizace Ukliďme Česko)</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 xml:space="preserve">plán akcí; program akce; </w:t>
            </w:r>
          </w:p>
          <w:p w:rsidR="00F5284B" w:rsidRDefault="00F5284B">
            <w:pPr>
              <w:spacing w:before="120" w:after="0"/>
              <w:rPr>
                <w:rFonts w:eastAsia="Times New Roman" w:cstheme="minorHAnsi"/>
              </w:rPr>
            </w:pPr>
          </w:p>
        </w:tc>
        <w:tc>
          <w:tcPr>
            <w:tcW w:w="1318" w:type="dxa"/>
            <w:shd w:val="clear" w:color="auto" w:fill="auto"/>
            <w:tcMar>
              <w:left w:w="23" w:type="dxa"/>
            </w:tcMar>
          </w:tcPr>
          <w:p w:rsidR="00CB25DF" w:rsidRDefault="00CB25DF">
            <w:pPr>
              <w:spacing w:before="120" w:after="0"/>
              <w:rPr>
                <w:rFonts w:eastAsia="Times New Roman" w:cstheme="minorHAnsi"/>
              </w:rPr>
            </w:pPr>
            <w:r>
              <w:rPr>
                <w:rFonts w:eastAsia="Times New Roman" w:cstheme="minorHAnsi"/>
              </w:rPr>
              <w:t>Šablony</w:t>
            </w:r>
          </w:p>
          <w:p w:rsidR="00CB25DF" w:rsidRDefault="00CB25DF">
            <w:pPr>
              <w:spacing w:before="120" w:after="0"/>
              <w:rPr>
                <w:rFonts w:eastAsia="Times New Roman" w:cstheme="minorHAnsi"/>
              </w:rPr>
            </w:pPr>
            <w:r>
              <w:rPr>
                <w:rFonts w:eastAsia="Times New Roman" w:cstheme="minorHAnsi"/>
              </w:rPr>
              <w:t>2.III/23</w:t>
            </w:r>
          </w:p>
          <w:p w:rsidR="00F5284B" w:rsidRDefault="00BC43E1">
            <w:pPr>
              <w:spacing w:before="120" w:after="0"/>
              <w:rPr>
                <w:rFonts w:cstheme="minorHAnsi"/>
              </w:rPr>
            </w:pPr>
            <w:r>
              <w:rPr>
                <w:rFonts w:eastAsia="Times New Roman" w:cstheme="minorHAnsi"/>
              </w:rPr>
              <w:t xml:space="preserve">sbírka, sponzor, </w:t>
            </w:r>
            <w:r w:rsidR="00CB25DF">
              <w:rPr>
                <w:rFonts w:eastAsia="Times New Roman" w:cstheme="minorHAnsi"/>
              </w:rPr>
              <w:t>dar</w:t>
            </w:r>
          </w:p>
          <w:p w:rsidR="00F5284B" w:rsidRDefault="00F5284B">
            <w:pPr>
              <w:spacing w:before="120" w:after="0"/>
              <w:rPr>
                <w:rFonts w:eastAsia="Times New Roman" w:cstheme="minorHAnsi"/>
              </w:rPr>
            </w:pPr>
          </w:p>
        </w:tc>
        <w:tc>
          <w:tcPr>
            <w:tcW w:w="1504" w:type="dxa"/>
            <w:shd w:val="clear" w:color="auto" w:fill="auto"/>
            <w:tcMar>
              <w:left w:w="23" w:type="dxa"/>
            </w:tcMar>
          </w:tcPr>
          <w:p w:rsidR="00F5284B" w:rsidRDefault="00CB25DF">
            <w:pPr>
              <w:spacing w:before="120" w:after="0"/>
              <w:rPr>
                <w:rFonts w:cstheme="minorHAnsi"/>
              </w:rPr>
            </w:pPr>
            <w:r>
              <w:rPr>
                <w:rFonts w:eastAsia="Times New Roman" w:cstheme="minorHAnsi"/>
              </w:rPr>
              <w:t>P</w:t>
            </w:r>
            <w:r w:rsidR="00BC43E1">
              <w:rPr>
                <w:rFonts w:eastAsia="Times New Roman" w:cstheme="minorHAnsi"/>
              </w:rPr>
              <w:t>růběžně</w:t>
            </w:r>
            <w:r>
              <w:rPr>
                <w:rFonts w:eastAsia="Times New Roman" w:cstheme="minorHAnsi"/>
              </w:rPr>
              <w:t xml:space="preserve"> dle plánu akcí</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vybraní učitelé, vedení školy</w:t>
            </w:r>
          </w:p>
          <w:p w:rsidR="00F5284B" w:rsidRDefault="00F5284B">
            <w:pPr>
              <w:spacing w:before="120" w:after="0"/>
              <w:rPr>
                <w:rFonts w:eastAsia="Times New Roman" w:cstheme="minorHAnsi"/>
              </w:rPr>
            </w:pP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pPr>
            <w:r>
              <w:rPr>
                <w:rFonts w:eastAsia="Times New Roman" w:cs="Times New Roman"/>
              </w:rPr>
              <w:t>B 3.4</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Rozdělit (si) jednotlivé role.</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program akce a plán rolí</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BC43E1">
            <w:pPr>
              <w:spacing w:before="120" w:after="0"/>
              <w:rPr>
                <w:rFonts w:cstheme="minorHAnsi"/>
              </w:rPr>
            </w:pPr>
            <w:r>
              <w:rPr>
                <w:rFonts w:eastAsia="Times New Roman" w:cstheme="minorHAnsi"/>
              </w:rPr>
              <w:t>-</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min. 1 měsíc před akcí</w:t>
            </w:r>
          </w:p>
          <w:p w:rsidR="00F5284B" w:rsidRDefault="00F5284B">
            <w:pPr>
              <w:spacing w:before="120" w:after="0"/>
              <w:rPr>
                <w:rFonts w:eastAsia="Times New Roman" w:cstheme="minorHAnsi"/>
              </w:rPr>
            </w:pP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žáci školy, vybraní učitelé</w:t>
            </w:r>
          </w:p>
          <w:p w:rsidR="00F5284B" w:rsidRDefault="00F5284B">
            <w:pPr>
              <w:spacing w:before="120" w:after="0"/>
              <w:rPr>
                <w:rFonts w:eastAsia="Times New Roman" w:cstheme="minorHAnsi"/>
              </w:rPr>
            </w:pP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vAlign w:val="center"/>
          </w:tcPr>
          <w:p w:rsidR="00F5284B" w:rsidRDefault="00BC43E1">
            <w:pPr>
              <w:spacing w:before="120" w:after="0"/>
            </w:pPr>
            <w:r>
              <w:rPr>
                <w:rFonts w:eastAsia="Times New Roman" w:cs="Times New Roman"/>
              </w:rPr>
              <w:t>B 3.5</w:t>
            </w:r>
          </w:p>
        </w:tc>
        <w:tc>
          <w:tcPr>
            <w:tcW w:w="3413"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7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18"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0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08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val="restart"/>
            <w:shd w:val="clear" w:color="auto" w:fill="auto"/>
            <w:tcMar>
              <w:left w:w="23" w:type="dxa"/>
            </w:tcMar>
          </w:tcPr>
          <w:p w:rsidR="00F5284B" w:rsidRPr="004F698B" w:rsidRDefault="00BC43E1">
            <w:pPr>
              <w:spacing w:before="120" w:after="0"/>
              <w:rPr>
                <w:rFonts w:cstheme="minorHAnsi"/>
                <w:szCs w:val="22"/>
              </w:rPr>
            </w:pPr>
            <w:r w:rsidRPr="004F698B">
              <w:rPr>
                <w:rFonts w:eastAsia="Times New Roman" w:cstheme="minorHAnsi"/>
                <w:szCs w:val="22"/>
              </w:rPr>
              <w:t xml:space="preserve">B4: </w:t>
            </w:r>
            <w:r w:rsidRPr="004F698B">
              <w:rPr>
                <w:rFonts w:eastAsia="Times New Roman" w:cstheme="minorHAnsi"/>
                <w:bCs/>
                <w:szCs w:val="22"/>
              </w:rPr>
              <w:t>Realizace vlastního projektu žákem/žáky</w:t>
            </w:r>
          </w:p>
          <w:p w:rsidR="00F5284B" w:rsidRDefault="00F5284B">
            <w:pPr>
              <w:spacing w:before="120" w:after="0"/>
              <w:rPr>
                <w:rFonts w:ascii="Times New Roman" w:eastAsia="Times New Roman" w:hAnsi="Times New Roman" w:cstheme="minorHAnsi"/>
                <w:sz w:val="20"/>
              </w:rPr>
            </w:pPr>
          </w:p>
        </w:tc>
        <w:tc>
          <w:tcPr>
            <w:tcW w:w="15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Min. 1x za studium bude mít každý žák možnost realizovat vlastní projekt</w:t>
            </w:r>
          </w:p>
          <w:p w:rsidR="00F5284B" w:rsidRDefault="00FC16EC">
            <w:pPr>
              <w:spacing w:before="120" w:after="0"/>
              <w:rPr>
                <w:rFonts w:cstheme="minorHAnsi"/>
              </w:rPr>
            </w:pPr>
            <w:r>
              <w:rPr>
                <w:rFonts w:eastAsia="Times New Roman" w:cstheme="minorHAnsi"/>
              </w:rPr>
              <w:t>P</w:t>
            </w:r>
            <w:r w:rsidR="00BC43E1">
              <w:rPr>
                <w:rFonts w:eastAsia="Times New Roman" w:cstheme="minorHAnsi"/>
              </w:rPr>
              <w:t xml:space="preserve">rojektová dokumentace a </w:t>
            </w:r>
            <w:r>
              <w:rPr>
                <w:rFonts w:eastAsia="Times New Roman" w:cstheme="minorHAnsi"/>
              </w:rPr>
              <w:t>prezentace</w:t>
            </w:r>
            <w:r w:rsidR="00BC43E1">
              <w:rPr>
                <w:rFonts w:eastAsia="Times New Roman" w:cstheme="minorHAnsi"/>
              </w:rPr>
              <w:t xml:space="preserve"> na půdě školy.</w:t>
            </w:r>
          </w:p>
          <w:p w:rsidR="00F5284B" w:rsidRDefault="00F5284B">
            <w:pPr>
              <w:spacing w:before="120" w:after="0"/>
              <w:rPr>
                <w:rFonts w:eastAsia="Times New Roman" w:cstheme="minorHAnsi"/>
              </w:rPr>
            </w:pPr>
          </w:p>
        </w:tc>
        <w:tc>
          <w:tcPr>
            <w:tcW w:w="544" w:type="dxa"/>
            <w:shd w:val="clear" w:color="auto" w:fill="auto"/>
            <w:tcMar>
              <w:left w:w="23" w:type="dxa"/>
            </w:tcMar>
          </w:tcPr>
          <w:p w:rsidR="00F5284B" w:rsidRDefault="00BC43E1">
            <w:pPr>
              <w:spacing w:before="120" w:after="0"/>
            </w:pPr>
            <w:r>
              <w:rPr>
                <w:rFonts w:eastAsia="Times New Roman" w:cs="Times New Roman"/>
              </w:rPr>
              <w:t>B 4.1</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Připravit podmínky k realizaci žákovského projektu v rámci jednotlivých předmětů.</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BC43E1">
            <w:pPr>
              <w:spacing w:before="120" w:after="0"/>
              <w:rPr>
                <w:rFonts w:cstheme="minorHAnsi"/>
              </w:rPr>
            </w:pPr>
            <w:r>
              <w:rPr>
                <w:rFonts w:eastAsia="Times New Roman" w:cstheme="minorHAnsi"/>
              </w:rPr>
              <w:t>motivovanost žáků, schopnosti a dovednosti žáků, vhodné podmínky finanční, organizační a vztahové</w:t>
            </w:r>
          </w:p>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BC43E1">
            <w:pPr>
              <w:spacing w:before="120" w:after="0"/>
              <w:rPr>
                <w:rFonts w:cstheme="minorHAnsi"/>
              </w:rPr>
            </w:pPr>
            <w:r>
              <w:rPr>
                <w:rFonts w:eastAsia="Times New Roman" w:cstheme="minorHAnsi"/>
              </w:rPr>
              <w:t>Šablo</w:t>
            </w:r>
            <w:r w:rsidR="00D2362F">
              <w:rPr>
                <w:rFonts w:eastAsia="Times New Roman" w:cstheme="minorHAnsi"/>
              </w:rPr>
              <w:t>ny 2.III/23</w:t>
            </w:r>
          </w:p>
        </w:tc>
        <w:tc>
          <w:tcPr>
            <w:tcW w:w="1504" w:type="dxa"/>
            <w:shd w:val="clear" w:color="auto" w:fill="auto"/>
            <w:tcMar>
              <w:left w:w="23" w:type="dxa"/>
            </w:tcMar>
          </w:tcPr>
          <w:p w:rsidR="00F5284B" w:rsidRDefault="00BC43E1">
            <w:pPr>
              <w:spacing w:before="120" w:after="0"/>
              <w:rPr>
                <w:rFonts w:cstheme="minorHAnsi"/>
              </w:rPr>
            </w:pPr>
            <w:r>
              <w:rPr>
                <w:rFonts w:eastAsia="Times New Roman" w:cstheme="minorHAnsi"/>
              </w:rPr>
              <w:t>průběžně</w:t>
            </w:r>
          </w:p>
        </w:tc>
        <w:tc>
          <w:tcPr>
            <w:tcW w:w="1082" w:type="dxa"/>
            <w:shd w:val="clear" w:color="auto" w:fill="auto"/>
            <w:tcMar>
              <w:left w:w="23" w:type="dxa"/>
            </w:tcMar>
          </w:tcPr>
          <w:p w:rsidR="00F5284B" w:rsidRDefault="00BC43E1">
            <w:pPr>
              <w:spacing w:before="120" w:after="0"/>
              <w:rPr>
                <w:rFonts w:cstheme="minorHAnsi"/>
              </w:rPr>
            </w:pPr>
            <w:r>
              <w:rPr>
                <w:rFonts w:eastAsia="Times New Roman" w:cstheme="minorHAnsi"/>
              </w:rPr>
              <w:t>Vybraní učitelé, vedení školy</w:t>
            </w:r>
          </w:p>
        </w:tc>
      </w:tr>
      <w:tr w:rsidR="00F5284B" w:rsidTr="00FC16EC">
        <w:tc>
          <w:tcPr>
            <w:tcW w:w="1170"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2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4" w:type="dxa"/>
            <w:shd w:val="clear" w:color="auto" w:fill="auto"/>
            <w:tcMar>
              <w:left w:w="23" w:type="dxa"/>
            </w:tcMar>
          </w:tcPr>
          <w:p w:rsidR="00F5284B" w:rsidRDefault="00BC43E1">
            <w:pPr>
              <w:spacing w:before="120" w:after="0"/>
            </w:pPr>
            <w:r>
              <w:rPr>
                <w:rFonts w:eastAsia="Times New Roman" w:cs="Times New Roman"/>
              </w:rPr>
              <w:t>B 4.2</w:t>
            </w:r>
          </w:p>
        </w:tc>
        <w:tc>
          <w:tcPr>
            <w:tcW w:w="3413" w:type="dxa"/>
            <w:shd w:val="clear" w:color="auto" w:fill="auto"/>
            <w:tcMar>
              <w:left w:w="23" w:type="dxa"/>
            </w:tcMar>
          </w:tcPr>
          <w:p w:rsidR="00F5284B" w:rsidRDefault="00BC43E1">
            <w:pPr>
              <w:spacing w:before="120" w:after="0"/>
              <w:rPr>
                <w:rFonts w:cstheme="minorHAnsi"/>
              </w:rPr>
            </w:pPr>
            <w:r>
              <w:rPr>
                <w:rFonts w:eastAsia="Times New Roman" w:cstheme="minorHAnsi"/>
              </w:rPr>
              <w:t>Vytvořit protokoly k projektovým dnům.</w:t>
            </w:r>
          </w:p>
          <w:p w:rsidR="00F5284B" w:rsidRDefault="00F5284B">
            <w:pPr>
              <w:spacing w:before="120" w:after="0"/>
              <w:rPr>
                <w:rFonts w:eastAsia="Times New Roman" w:cstheme="minorHAnsi"/>
              </w:rPr>
            </w:pPr>
          </w:p>
        </w:tc>
        <w:tc>
          <w:tcPr>
            <w:tcW w:w="2072" w:type="dxa"/>
            <w:shd w:val="clear" w:color="auto" w:fill="auto"/>
            <w:tcMar>
              <w:left w:w="23" w:type="dxa"/>
            </w:tcMar>
          </w:tcPr>
          <w:p w:rsidR="00F5284B" w:rsidRDefault="00F5284B">
            <w:pPr>
              <w:spacing w:before="120" w:after="0"/>
              <w:rPr>
                <w:rFonts w:eastAsia="Times New Roman" w:cstheme="minorHAnsi"/>
              </w:rPr>
            </w:pPr>
          </w:p>
        </w:tc>
        <w:tc>
          <w:tcPr>
            <w:tcW w:w="1318" w:type="dxa"/>
            <w:shd w:val="clear" w:color="auto" w:fill="auto"/>
            <w:tcMar>
              <w:left w:w="23" w:type="dxa"/>
            </w:tcMar>
          </w:tcPr>
          <w:p w:rsidR="00F5284B" w:rsidRDefault="00F5284B">
            <w:pPr>
              <w:spacing w:before="120" w:after="0"/>
              <w:rPr>
                <w:rFonts w:cstheme="minorHAnsi"/>
              </w:rPr>
            </w:pPr>
          </w:p>
        </w:tc>
        <w:tc>
          <w:tcPr>
            <w:tcW w:w="1504" w:type="dxa"/>
            <w:shd w:val="clear" w:color="auto" w:fill="auto"/>
            <w:tcMar>
              <w:left w:w="23" w:type="dxa"/>
            </w:tcMar>
          </w:tcPr>
          <w:p w:rsidR="00F5284B" w:rsidRDefault="00F5284B">
            <w:pPr>
              <w:spacing w:before="120" w:after="0"/>
              <w:rPr>
                <w:rFonts w:cstheme="minorHAnsi"/>
              </w:rPr>
            </w:pPr>
          </w:p>
        </w:tc>
        <w:tc>
          <w:tcPr>
            <w:tcW w:w="1082" w:type="dxa"/>
            <w:shd w:val="clear" w:color="auto" w:fill="auto"/>
            <w:tcMar>
              <w:left w:w="23" w:type="dxa"/>
            </w:tcMar>
          </w:tcPr>
          <w:p w:rsidR="00F5284B" w:rsidRDefault="00F5284B">
            <w:pPr>
              <w:spacing w:before="120" w:after="0"/>
              <w:rPr>
                <w:rFonts w:eastAsia="Times New Roman" w:cstheme="minorHAnsi"/>
              </w:rPr>
            </w:pPr>
          </w:p>
        </w:tc>
      </w:tr>
    </w:tbl>
    <w:p w:rsidR="00FC16EC" w:rsidRDefault="00FC16EC">
      <w:pPr>
        <w:rPr>
          <w:rFonts w:cs="Times New Roman"/>
        </w:rPr>
      </w:pPr>
    </w:p>
    <w:tbl>
      <w:tblPr>
        <w:tblStyle w:val="Mkatabulky"/>
        <w:tblpPr w:leftFromText="141" w:rightFromText="141" w:vertAnchor="text" w:horzAnchor="margin"/>
        <w:tblW w:w="14004" w:type="dxa"/>
        <w:tblCellMar>
          <w:top w:w="57" w:type="dxa"/>
          <w:left w:w="18" w:type="dxa"/>
          <w:bottom w:w="57" w:type="dxa"/>
          <w:right w:w="28" w:type="dxa"/>
        </w:tblCellMar>
        <w:tblLook w:val="04A0" w:firstRow="1" w:lastRow="0" w:firstColumn="1" w:lastColumn="0" w:noHBand="0" w:noVBand="1"/>
      </w:tblPr>
      <w:tblGrid>
        <w:gridCol w:w="1966"/>
        <w:gridCol w:w="1726"/>
        <w:gridCol w:w="1508"/>
        <w:gridCol w:w="522"/>
        <w:gridCol w:w="3193"/>
        <w:gridCol w:w="1989"/>
        <w:gridCol w:w="1100"/>
        <w:gridCol w:w="891"/>
        <w:gridCol w:w="1109"/>
      </w:tblGrid>
      <w:tr w:rsidR="00F5284B">
        <w:tc>
          <w:tcPr>
            <w:tcW w:w="1492" w:type="dxa"/>
            <w:shd w:val="clear" w:color="auto" w:fill="D9D9D9" w:themeFill="background1" w:themeFillShade="D9"/>
            <w:tcMar>
              <w:left w:w="18" w:type="dxa"/>
            </w:tcMar>
          </w:tcPr>
          <w:p w:rsidR="00F5284B" w:rsidRDefault="00BC43E1">
            <w:pPr>
              <w:pStyle w:val="Nadpis2"/>
              <w:outlineLvl w:val="1"/>
            </w:pPr>
            <w:bookmarkStart w:id="14" w:name="_Toc4616116471"/>
            <w:bookmarkStart w:id="15" w:name="_Toc5701332"/>
            <w:bookmarkEnd w:id="14"/>
            <w:r>
              <w:t>4.3 Podpora polytechnického vzdělání</w:t>
            </w:r>
            <w:bookmarkEnd w:id="15"/>
          </w:p>
          <w:p w:rsidR="00F5284B" w:rsidRDefault="00BC43E1">
            <w:pPr>
              <w:spacing w:before="120" w:after="120"/>
            </w:pPr>
            <w:r>
              <w:rPr>
                <w:rFonts w:cs="Times New Roman"/>
                <w:b/>
                <w:caps/>
                <w:u w:val="single"/>
              </w:rPr>
              <w:t>Priorita C: Rozvoj polytechnického vzdělávání je ve škole podporován</w:t>
            </w:r>
          </w:p>
          <w:p w:rsidR="00F5284B" w:rsidRDefault="00F5284B">
            <w:pPr>
              <w:spacing w:before="120" w:after="120"/>
              <w:rPr>
                <w:rFonts w:cs="Times New Roman"/>
                <w:b/>
                <w:caps/>
                <w:u w:val="single"/>
              </w:rPr>
            </w:pPr>
          </w:p>
        </w:tc>
        <w:tc>
          <w:tcPr>
            <w:tcW w:w="1758" w:type="dxa"/>
            <w:shd w:val="clear" w:color="auto" w:fill="D9D9D9" w:themeFill="background1" w:themeFillShade="D9"/>
            <w:tcMar>
              <w:left w:w="18" w:type="dxa"/>
            </w:tcMar>
          </w:tcPr>
          <w:p w:rsidR="00F5284B" w:rsidRDefault="00BC43E1">
            <w:pPr>
              <w:spacing w:before="120" w:after="0"/>
              <w:rPr>
                <w:b/>
              </w:rPr>
            </w:pPr>
            <w:r>
              <w:rPr>
                <w:rFonts w:eastAsia="Times New Roman" w:cs="Times New Roman"/>
                <w:b/>
              </w:rPr>
              <w:t>Konkrétní cíle</w:t>
            </w:r>
          </w:p>
        </w:tc>
        <w:tc>
          <w:tcPr>
            <w:tcW w:w="1570" w:type="dxa"/>
            <w:shd w:val="clear" w:color="auto" w:fill="D9D9D9" w:themeFill="background1" w:themeFillShade="D9"/>
            <w:tcMar>
              <w:left w:w="18" w:type="dxa"/>
            </w:tcMar>
          </w:tcPr>
          <w:p w:rsidR="00F5284B" w:rsidRDefault="00BC43E1">
            <w:pPr>
              <w:spacing w:before="120" w:after="0"/>
              <w:rPr>
                <w:b/>
              </w:rPr>
            </w:pPr>
            <w:r>
              <w:rPr>
                <w:rFonts w:eastAsia="Times New Roman" w:cs="Times New Roman"/>
                <w:b/>
              </w:rPr>
              <w:t xml:space="preserve">Kritéria hodnocení </w:t>
            </w:r>
          </w:p>
        </w:tc>
        <w:tc>
          <w:tcPr>
            <w:tcW w:w="4037" w:type="dxa"/>
            <w:gridSpan w:val="2"/>
            <w:shd w:val="clear" w:color="auto" w:fill="D9D9D9" w:themeFill="background1" w:themeFillShade="D9"/>
            <w:tcMar>
              <w:left w:w="18" w:type="dxa"/>
            </w:tcMar>
          </w:tcPr>
          <w:p w:rsidR="00F5284B" w:rsidRDefault="00BC43E1">
            <w:pPr>
              <w:spacing w:before="120" w:after="0"/>
              <w:rPr>
                <w:b/>
              </w:rPr>
            </w:pPr>
            <w:r>
              <w:rPr>
                <w:rFonts w:eastAsia="Times New Roman" w:cs="Times New Roman"/>
                <w:b/>
              </w:rPr>
              <w:t>Úkoly</w:t>
            </w:r>
          </w:p>
        </w:tc>
        <w:tc>
          <w:tcPr>
            <w:tcW w:w="2094" w:type="dxa"/>
            <w:shd w:val="clear" w:color="auto" w:fill="D9D9D9" w:themeFill="background1" w:themeFillShade="D9"/>
            <w:tcMar>
              <w:left w:w="18" w:type="dxa"/>
            </w:tcMar>
          </w:tcPr>
          <w:p w:rsidR="00F5284B" w:rsidRDefault="00BC43E1">
            <w:pPr>
              <w:spacing w:before="120" w:after="0"/>
              <w:rPr>
                <w:b/>
              </w:rPr>
            </w:pPr>
            <w:r>
              <w:rPr>
                <w:rFonts w:eastAsia="Times New Roman" w:cs="Times New Roman"/>
                <w:b/>
              </w:rPr>
              <w:t>Předpoklady realizace (jsou-li)</w:t>
            </w:r>
          </w:p>
        </w:tc>
        <w:tc>
          <w:tcPr>
            <w:tcW w:w="1103" w:type="dxa"/>
            <w:shd w:val="clear" w:color="auto" w:fill="D9D9D9" w:themeFill="background1" w:themeFillShade="D9"/>
            <w:tcMar>
              <w:left w:w="18" w:type="dxa"/>
            </w:tcMar>
          </w:tcPr>
          <w:p w:rsidR="00F5284B" w:rsidRDefault="00BC43E1">
            <w:pPr>
              <w:spacing w:before="120" w:after="0"/>
              <w:rPr>
                <w:b/>
              </w:rPr>
            </w:pPr>
            <w:r>
              <w:rPr>
                <w:rFonts w:eastAsia="Times New Roman" w:cs="Times New Roman"/>
                <w:b/>
              </w:rPr>
              <w:t>Finanční zdroje</w:t>
            </w:r>
          </w:p>
        </w:tc>
        <w:tc>
          <w:tcPr>
            <w:tcW w:w="857" w:type="dxa"/>
            <w:shd w:val="clear" w:color="auto" w:fill="D9D9D9" w:themeFill="background1" w:themeFillShade="D9"/>
            <w:tcMar>
              <w:left w:w="18" w:type="dxa"/>
            </w:tcMar>
          </w:tcPr>
          <w:p w:rsidR="00F5284B" w:rsidRDefault="00BC43E1">
            <w:pPr>
              <w:spacing w:before="120" w:after="0"/>
              <w:rPr>
                <w:b/>
              </w:rPr>
            </w:pPr>
            <w:r>
              <w:rPr>
                <w:rFonts w:eastAsia="Times New Roman" w:cs="Times New Roman"/>
                <w:b/>
              </w:rPr>
              <w:t xml:space="preserve">Termín </w:t>
            </w:r>
          </w:p>
        </w:tc>
        <w:tc>
          <w:tcPr>
            <w:tcW w:w="1091" w:type="dxa"/>
            <w:shd w:val="clear" w:color="auto" w:fill="D9D9D9" w:themeFill="background1" w:themeFillShade="D9"/>
            <w:tcMar>
              <w:left w:w="18" w:type="dxa"/>
            </w:tcMar>
          </w:tcPr>
          <w:p w:rsidR="00F5284B" w:rsidRDefault="00BC43E1">
            <w:pPr>
              <w:spacing w:before="120" w:after="0"/>
              <w:rPr>
                <w:b/>
              </w:rPr>
            </w:pPr>
            <w:r>
              <w:rPr>
                <w:rFonts w:eastAsia="Times New Roman" w:cs="Times New Roman"/>
                <w:b/>
              </w:rPr>
              <w:t>Zodpovídá</w:t>
            </w:r>
          </w:p>
        </w:tc>
      </w:tr>
      <w:tr w:rsidR="00F5284B">
        <w:tc>
          <w:tcPr>
            <w:tcW w:w="1492" w:type="dxa"/>
            <w:vMerge w:val="restart"/>
            <w:shd w:val="clear" w:color="auto" w:fill="FFFFFF" w:themeFill="background1"/>
            <w:tcMar>
              <w:left w:w="18" w:type="dxa"/>
            </w:tcMar>
          </w:tcPr>
          <w:p w:rsidR="00F5284B" w:rsidRDefault="006B1380">
            <w:pPr>
              <w:spacing w:before="120" w:after="0"/>
            </w:pPr>
            <w:r>
              <w:rPr>
                <w:rFonts w:eastAsia="Times New Roman" w:cs="Calibri"/>
                <w:color w:val="000000"/>
              </w:rPr>
              <w:t xml:space="preserve">ročník </w:t>
            </w:r>
            <w:r w:rsidR="00BC43E1">
              <w:rPr>
                <w:rFonts w:eastAsia="Times New Roman" w:cs="Times New Roman"/>
              </w:rPr>
              <w:t>Zkvalitnit materiálně technické vybavení školy</w:t>
            </w:r>
          </w:p>
          <w:p w:rsidR="00F5284B" w:rsidRDefault="00F5284B">
            <w:pPr>
              <w:spacing w:before="120" w:after="0"/>
              <w:rPr>
                <w:rFonts w:eastAsia="Times New Roman" w:cs="Times New Roman"/>
              </w:rPr>
            </w:pPr>
          </w:p>
          <w:p w:rsidR="00F5284B" w:rsidRDefault="00BC43E1">
            <w:pPr>
              <w:spacing w:before="120" w:after="0"/>
            </w:pPr>
            <w:r>
              <w:rPr>
                <w:rFonts w:eastAsia="Times New Roman" w:cs="Times New Roman"/>
              </w:rPr>
              <w:t>Podpořit znalostní kompetence pedagogů v oblasti polytechnického vzdělávání</w:t>
            </w:r>
          </w:p>
          <w:p w:rsidR="00F5284B" w:rsidRDefault="00F5284B">
            <w:pPr>
              <w:spacing w:before="120" w:after="0"/>
              <w:rPr>
                <w:rFonts w:eastAsia="Times New Roman" w:cs="Times New Roman"/>
              </w:rPr>
            </w:pPr>
          </w:p>
          <w:p w:rsidR="00F5284B" w:rsidRDefault="00BC43E1">
            <w:pPr>
              <w:spacing w:before="120" w:after="0"/>
            </w:pPr>
            <w:r>
              <w:rPr>
                <w:rFonts w:eastAsia="Times New Roman" w:cs="Times New Roman"/>
              </w:rPr>
              <w:t>Zvýšit zájem žáků o aktivity polytechnického vzdělávání, zatraktivnit výuku</w:t>
            </w:r>
          </w:p>
        </w:tc>
        <w:tc>
          <w:tcPr>
            <w:tcW w:w="1758" w:type="dxa"/>
            <w:vMerge w:val="restart"/>
            <w:tcBorders>
              <w:top w:val="nil"/>
              <w:left w:val="nil"/>
              <w:bottom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C 1: Pořídit a vybavit multifunkční učebnu pro výuku přírodovědných předmětů Modernizace učebny ICT</w:t>
            </w:r>
          </w:p>
        </w:tc>
        <w:tc>
          <w:tcPr>
            <w:tcW w:w="1570" w:type="dxa"/>
            <w:vMerge w:val="restart"/>
            <w:tcBorders>
              <w:top w:val="nil"/>
              <w:left w:val="nil"/>
              <w:bottom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Odborná učebna vybavená základními pomůckami na výuku Chemie, Fyziky, Biologie, Zdravotních nauk</w:t>
            </w:r>
          </w:p>
          <w:p w:rsidR="00F5284B" w:rsidRDefault="00BC43E1">
            <w:pPr>
              <w:spacing w:after="0"/>
              <w:rPr>
                <w:rFonts w:ascii="Calibri" w:hAnsi="Calibri" w:cs="Calibri"/>
                <w:color w:val="000000"/>
              </w:rPr>
            </w:pPr>
            <w:r>
              <w:rPr>
                <w:rFonts w:eastAsia="Times New Roman" w:cs="Calibri"/>
                <w:color w:val="000000"/>
              </w:rPr>
              <w:t>Učebna ICT s 20 pracovními místy</w:t>
            </w:r>
          </w:p>
        </w:tc>
        <w:tc>
          <w:tcPr>
            <w:tcW w:w="553" w:type="dxa"/>
            <w:shd w:val="clear" w:color="auto" w:fill="auto"/>
            <w:tcMar>
              <w:left w:w="18" w:type="dxa"/>
            </w:tcMar>
          </w:tcPr>
          <w:p w:rsidR="00F5284B" w:rsidRDefault="00BC43E1">
            <w:pPr>
              <w:spacing w:before="120" w:after="0"/>
            </w:pPr>
            <w:r>
              <w:rPr>
                <w:rFonts w:eastAsia="Times New Roman" w:cs="Times New Roman"/>
              </w:rPr>
              <w:t>C 1.1</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Zajistit vhodný prostor</w:t>
            </w:r>
          </w:p>
        </w:tc>
        <w:tc>
          <w:tcPr>
            <w:tcW w:w="2094"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Nová škola</w:t>
            </w:r>
          </w:p>
        </w:tc>
        <w:tc>
          <w:tcPr>
            <w:tcW w:w="1103"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realizace projetu Nová EA</w:t>
            </w:r>
          </w:p>
        </w:tc>
        <w:tc>
          <w:tcPr>
            <w:tcW w:w="857" w:type="dxa"/>
            <w:tcBorders>
              <w:left w:val="nil"/>
            </w:tcBorders>
            <w:shd w:val="clear" w:color="auto" w:fill="auto"/>
            <w:vAlign w:val="bottom"/>
          </w:tcPr>
          <w:p w:rsidR="00F5284B" w:rsidRDefault="00BC43E1">
            <w:pPr>
              <w:spacing w:after="0"/>
              <w:jc w:val="right"/>
              <w:rPr>
                <w:rFonts w:ascii="Calibri" w:hAnsi="Calibri" w:cs="Calibri"/>
                <w:color w:val="000000"/>
              </w:rPr>
            </w:pPr>
            <w:r>
              <w:rPr>
                <w:rFonts w:eastAsia="Times New Roman" w:cs="Calibri"/>
                <w:color w:val="000000"/>
              </w:rPr>
              <w:t>2021</w:t>
            </w:r>
            <w:r w:rsidR="004F698B">
              <w:rPr>
                <w:rFonts w:eastAsia="Times New Roman" w:cs="Calibri"/>
                <w:color w:val="000000"/>
              </w:rPr>
              <w:t>/22</w:t>
            </w:r>
          </w:p>
        </w:tc>
        <w:tc>
          <w:tcPr>
            <w:tcW w:w="1091" w:type="dxa"/>
            <w:tcBorders>
              <w:left w:val="nil"/>
            </w:tcBorders>
            <w:shd w:val="clear" w:color="auto" w:fill="auto"/>
            <w:vAlign w:val="bottom"/>
          </w:tcPr>
          <w:p w:rsidR="00F5284B" w:rsidRDefault="00787C50">
            <w:pPr>
              <w:spacing w:after="0"/>
              <w:rPr>
                <w:rFonts w:ascii="Calibri" w:hAnsi="Calibri" w:cs="Calibri"/>
                <w:color w:val="000000"/>
              </w:rPr>
            </w:pPr>
            <w:r>
              <w:rPr>
                <w:rFonts w:eastAsia="Times New Roman" w:cs="Calibri"/>
                <w:color w:val="000000"/>
              </w:rPr>
              <w:t xml:space="preserve">Zřizovatel, </w:t>
            </w:r>
            <w:r w:rsidR="00BC43E1">
              <w:rPr>
                <w:rFonts w:eastAsia="Times New Roman" w:cs="Calibri"/>
                <w:color w:val="000000"/>
              </w:rPr>
              <w:t>ŘŠ</w:t>
            </w: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1.2</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Vybavení učebny</w:t>
            </w:r>
          </w:p>
        </w:tc>
        <w:tc>
          <w:tcPr>
            <w:tcW w:w="2094" w:type="dxa"/>
            <w:shd w:val="clear" w:color="auto" w:fill="auto"/>
            <w:tcMar>
              <w:left w:w="18" w:type="dxa"/>
            </w:tcMar>
          </w:tcPr>
          <w:p w:rsidR="00F5284B" w:rsidRDefault="00BC43E1">
            <w:pPr>
              <w:spacing w:before="120" w:after="0"/>
            </w:pPr>
            <w:r>
              <w:rPr>
                <w:rFonts w:eastAsia="Times New Roman" w:cs="Times New Roman"/>
              </w:rPr>
              <w:t>Nová škola</w:t>
            </w:r>
          </w:p>
        </w:tc>
        <w:tc>
          <w:tcPr>
            <w:tcW w:w="1103" w:type="dxa"/>
            <w:shd w:val="clear" w:color="auto" w:fill="auto"/>
            <w:tcMar>
              <w:left w:w="18" w:type="dxa"/>
            </w:tcMar>
          </w:tcPr>
          <w:p w:rsidR="00F5284B" w:rsidRDefault="00BC43E1">
            <w:pPr>
              <w:spacing w:before="120" w:after="0"/>
            </w:pPr>
            <w:r>
              <w:rPr>
                <w:rFonts w:eastAsia="Times New Roman" w:cs="Times New Roman"/>
              </w:rPr>
              <w:t>Fundraising školy, granty</w:t>
            </w:r>
          </w:p>
        </w:tc>
        <w:tc>
          <w:tcPr>
            <w:tcW w:w="857" w:type="dxa"/>
            <w:shd w:val="clear" w:color="auto" w:fill="auto"/>
            <w:tcMar>
              <w:left w:w="18" w:type="dxa"/>
            </w:tcMar>
          </w:tcPr>
          <w:p w:rsidR="00F5284B" w:rsidRDefault="00BC43E1">
            <w:pPr>
              <w:spacing w:before="120" w:after="0"/>
            </w:pPr>
            <w:r>
              <w:rPr>
                <w:rFonts w:eastAsia="Times New Roman" w:cs="Times New Roman"/>
              </w:rPr>
              <w:t>2021</w:t>
            </w:r>
            <w:r w:rsidR="004F698B">
              <w:rPr>
                <w:rFonts w:eastAsia="Times New Roman" w:cs="Times New Roman"/>
              </w:rPr>
              <w:t>/22</w:t>
            </w:r>
          </w:p>
        </w:tc>
        <w:tc>
          <w:tcPr>
            <w:tcW w:w="1091" w:type="dxa"/>
            <w:shd w:val="clear" w:color="auto" w:fill="auto"/>
            <w:tcMar>
              <w:left w:w="18" w:type="dxa"/>
            </w:tcMar>
          </w:tcPr>
          <w:p w:rsidR="00F5284B" w:rsidRDefault="00787C50">
            <w:pPr>
              <w:spacing w:before="120" w:after="0"/>
            </w:pPr>
            <w:r>
              <w:rPr>
                <w:rFonts w:eastAsia="Times New Roman" w:cs="Times New Roman"/>
              </w:rPr>
              <w:t xml:space="preserve">Zřizovatel, </w:t>
            </w:r>
            <w:r w:rsidR="00BC43E1">
              <w:rPr>
                <w:rFonts w:eastAsia="Times New Roman" w:cs="Times New Roman"/>
              </w:rPr>
              <w:t>ŘŠ</w:t>
            </w: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1.3</w:t>
            </w:r>
          </w:p>
        </w:tc>
        <w:tc>
          <w:tcPr>
            <w:tcW w:w="3484" w:type="dxa"/>
            <w:shd w:val="clear" w:color="auto" w:fill="auto"/>
            <w:tcMar>
              <w:left w:w="18" w:type="dxa"/>
            </w:tcMar>
          </w:tcPr>
          <w:p w:rsidR="00F5284B" w:rsidRDefault="00F5284B">
            <w:pPr>
              <w:spacing w:before="120" w:after="0"/>
            </w:pPr>
          </w:p>
        </w:tc>
        <w:tc>
          <w:tcPr>
            <w:tcW w:w="2094" w:type="dxa"/>
            <w:shd w:val="clear" w:color="auto" w:fill="auto"/>
            <w:tcMar>
              <w:left w:w="18" w:type="dxa"/>
            </w:tcMar>
          </w:tcPr>
          <w:p w:rsidR="00F5284B" w:rsidRDefault="00F5284B">
            <w:pPr>
              <w:spacing w:before="120" w:after="0"/>
            </w:pPr>
          </w:p>
        </w:tc>
        <w:tc>
          <w:tcPr>
            <w:tcW w:w="1103" w:type="dxa"/>
            <w:shd w:val="clear" w:color="auto" w:fill="auto"/>
            <w:tcMar>
              <w:left w:w="18" w:type="dxa"/>
            </w:tcMar>
          </w:tcPr>
          <w:p w:rsidR="00F5284B" w:rsidRDefault="00F5284B">
            <w:pPr>
              <w:spacing w:before="120" w:after="0"/>
            </w:pPr>
          </w:p>
        </w:tc>
        <w:tc>
          <w:tcPr>
            <w:tcW w:w="857" w:type="dxa"/>
            <w:shd w:val="clear" w:color="auto" w:fill="auto"/>
            <w:tcMar>
              <w:left w:w="18" w:type="dxa"/>
            </w:tcMar>
            <w:vAlign w:val="bottom"/>
          </w:tcPr>
          <w:p w:rsidR="00F5284B" w:rsidRDefault="00F5284B">
            <w:pPr>
              <w:spacing w:after="0"/>
              <w:jc w:val="right"/>
              <w:rPr>
                <w:rFonts w:ascii="Calibri" w:hAnsi="Calibri" w:cs="Calibri"/>
                <w:color w:val="000000"/>
              </w:rPr>
            </w:pPr>
          </w:p>
        </w:tc>
        <w:tc>
          <w:tcPr>
            <w:tcW w:w="1091" w:type="dxa"/>
            <w:shd w:val="clear" w:color="auto" w:fill="auto"/>
            <w:tcMar>
              <w:left w:w="18" w:type="dxa"/>
            </w:tcMar>
            <w:vAlign w:val="bottom"/>
          </w:tcPr>
          <w:p w:rsidR="00F5284B" w:rsidRDefault="00F5284B">
            <w:pPr>
              <w:spacing w:after="0"/>
              <w:rPr>
                <w:rFonts w:ascii="Calibri" w:hAnsi="Calibri" w:cs="Calibri"/>
                <w:color w:val="00000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1.4</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1.5</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val="restart"/>
            <w:tcBorders>
              <w:top w:val="nil"/>
              <w:left w:val="nil"/>
              <w:bottom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 xml:space="preserve">C 2: Poskytnout pedagogům možnost vzdělávání se zaměřením na </w:t>
            </w:r>
            <w:r>
              <w:rPr>
                <w:rFonts w:eastAsia="Times New Roman" w:cs="Calibri"/>
                <w:color w:val="000000"/>
              </w:rPr>
              <w:lastRenderedPageBreak/>
              <w:t>zkvalitnění polytechnické výuky</w:t>
            </w:r>
          </w:p>
        </w:tc>
        <w:tc>
          <w:tcPr>
            <w:tcW w:w="1570" w:type="dxa"/>
            <w:vMerge w:val="restart"/>
            <w:tcBorders>
              <w:top w:val="nil"/>
              <w:left w:val="nil"/>
              <w:bottom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lastRenderedPageBreak/>
              <w:t xml:space="preserve">Každý učitel polyt. předmětů se zúčastní alespoň 1x ročně DVPP </w:t>
            </w:r>
            <w:r>
              <w:rPr>
                <w:rFonts w:eastAsia="Times New Roman" w:cs="Calibri"/>
                <w:color w:val="000000"/>
              </w:rPr>
              <w:lastRenderedPageBreak/>
              <w:t xml:space="preserve">rozsah min. za rok 8h </w:t>
            </w:r>
          </w:p>
        </w:tc>
        <w:tc>
          <w:tcPr>
            <w:tcW w:w="553" w:type="dxa"/>
            <w:shd w:val="clear" w:color="auto" w:fill="auto"/>
            <w:tcMar>
              <w:left w:w="18" w:type="dxa"/>
            </w:tcMar>
          </w:tcPr>
          <w:p w:rsidR="00F5284B" w:rsidRDefault="00BC43E1">
            <w:pPr>
              <w:spacing w:before="120" w:after="0"/>
            </w:pPr>
            <w:r>
              <w:rPr>
                <w:rFonts w:eastAsia="Times New Roman" w:cs="Times New Roman"/>
              </w:rPr>
              <w:lastRenderedPageBreak/>
              <w:t>C 3.1</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Účast</w:t>
            </w:r>
            <w:r w:rsidR="00787C50">
              <w:rPr>
                <w:rFonts w:eastAsia="Times New Roman" w:cs="Calibri"/>
                <w:color w:val="000000"/>
              </w:rPr>
              <w:t xml:space="preserve"> pedagogů na kurzech DVPP je prio</w:t>
            </w:r>
            <w:r>
              <w:rPr>
                <w:rFonts w:eastAsia="Times New Roman" w:cs="Calibri"/>
                <w:color w:val="000000"/>
              </w:rPr>
              <w:t>ritou školy</w:t>
            </w:r>
          </w:p>
        </w:tc>
        <w:tc>
          <w:tcPr>
            <w:tcW w:w="2094"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Vhodné kurzy v rámci DVPP</w:t>
            </w:r>
          </w:p>
        </w:tc>
        <w:tc>
          <w:tcPr>
            <w:tcW w:w="1103" w:type="dxa"/>
            <w:tcBorders>
              <w:left w:val="nil"/>
            </w:tcBorders>
            <w:shd w:val="clear" w:color="auto" w:fill="auto"/>
            <w:vAlign w:val="bottom"/>
          </w:tcPr>
          <w:p w:rsidR="00F5284B" w:rsidRDefault="00787C50">
            <w:pPr>
              <w:spacing w:after="0"/>
              <w:rPr>
                <w:rFonts w:ascii="Calibri" w:hAnsi="Calibri" w:cs="Calibri"/>
                <w:color w:val="000000"/>
              </w:rPr>
            </w:pPr>
            <w:r>
              <w:rPr>
                <w:rFonts w:eastAsia="Times New Roman" w:cs="Calibri"/>
                <w:color w:val="000000"/>
              </w:rPr>
              <w:t>Šablony 2</w:t>
            </w:r>
            <w:r w:rsidR="00BC43E1">
              <w:rPr>
                <w:rFonts w:eastAsia="Times New Roman" w:cs="Calibri"/>
                <w:color w:val="000000"/>
              </w:rPr>
              <w:t>.</w:t>
            </w:r>
            <w:r>
              <w:rPr>
                <w:rFonts w:eastAsia="Times New Roman" w:cs="Calibri"/>
                <w:color w:val="000000"/>
              </w:rPr>
              <w:t>III/7</w:t>
            </w:r>
          </w:p>
        </w:tc>
        <w:tc>
          <w:tcPr>
            <w:tcW w:w="857" w:type="dxa"/>
            <w:tcBorders>
              <w:left w:val="nil"/>
            </w:tcBorders>
            <w:shd w:val="clear" w:color="auto" w:fill="auto"/>
            <w:vAlign w:val="bottom"/>
          </w:tcPr>
          <w:p w:rsidR="00F5284B" w:rsidRDefault="004F698B">
            <w:pPr>
              <w:spacing w:after="0"/>
              <w:rPr>
                <w:rFonts w:ascii="Calibri" w:hAnsi="Calibri" w:cs="Calibri"/>
                <w:color w:val="000000"/>
              </w:rPr>
            </w:pPr>
            <w:r>
              <w:rPr>
                <w:rFonts w:eastAsia="Times New Roman" w:cs="Calibri"/>
                <w:color w:val="000000"/>
              </w:rPr>
              <w:t>průběžně</w:t>
            </w:r>
          </w:p>
        </w:tc>
        <w:tc>
          <w:tcPr>
            <w:tcW w:w="1091"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pedagog</w:t>
            </w: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vAlign w:val="center"/>
          </w:tcPr>
          <w:p w:rsidR="00F5284B" w:rsidRDefault="00BC43E1">
            <w:pPr>
              <w:spacing w:before="120" w:after="0"/>
            </w:pPr>
            <w:r>
              <w:rPr>
                <w:rFonts w:eastAsia="Times New Roman" w:cs="Times New Roman"/>
              </w:rPr>
              <w:t>C 2.2</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vAlign w:val="center"/>
          </w:tcPr>
          <w:p w:rsidR="00F5284B" w:rsidRDefault="00BC43E1">
            <w:pPr>
              <w:spacing w:before="120" w:after="0"/>
            </w:pPr>
            <w:r>
              <w:rPr>
                <w:rFonts w:eastAsia="Times New Roman" w:cs="Times New Roman"/>
              </w:rPr>
              <w:t>C 2.3</w:t>
            </w:r>
          </w:p>
        </w:tc>
        <w:tc>
          <w:tcPr>
            <w:tcW w:w="3484" w:type="dxa"/>
            <w:shd w:val="clear" w:color="auto" w:fill="auto"/>
            <w:tcMar>
              <w:left w:w="18" w:type="dxa"/>
            </w:tcMar>
            <w:vAlign w:val="cente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vAlign w:val="cente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vAlign w:val="center"/>
          </w:tcPr>
          <w:p w:rsidR="00F5284B" w:rsidRDefault="00BC43E1">
            <w:pPr>
              <w:spacing w:before="120" w:after="0"/>
            </w:pPr>
            <w:r>
              <w:rPr>
                <w:rFonts w:eastAsia="Times New Roman" w:cs="Times New Roman"/>
              </w:rPr>
              <w:t>C 2.4</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vAlign w:val="center"/>
          </w:tcPr>
          <w:p w:rsidR="00F5284B" w:rsidRDefault="00BC43E1">
            <w:pPr>
              <w:spacing w:before="120" w:after="0"/>
            </w:pPr>
            <w:r>
              <w:rPr>
                <w:rFonts w:eastAsia="Times New Roman" w:cs="Times New Roman"/>
              </w:rPr>
              <w:t>C 2.5</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val="restart"/>
            <w:tcBorders>
              <w:top w:val="nil"/>
              <w:left w:val="nil"/>
              <w:bottom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C 3: Podpora vzdělávání všech pedagogů v oblasti ICT</w:t>
            </w:r>
          </w:p>
        </w:tc>
        <w:tc>
          <w:tcPr>
            <w:tcW w:w="1570" w:type="dxa"/>
            <w:vMerge w:val="restart"/>
            <w:tcBorders>
              <w:top w:val="nil"/>
              <w:left w:val="nil"/>
              <w:bottom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 xml:space="preserve">min. 8 učitelů se zúčastní kurzu </w:t>
            </w:r>
          </w:p>
        </w:tc>
        <w:tc>
          <w:tcPr>
            <w:tcW w:w="553" w:type="dxa"/>
            <w:shd w:val="clear" w:color="auto" w:fill="auto"/>
            <w:tcMar>
              <w:left w:w="18" w:type="dxa"/>
            </w:tcMar>
          </w:tcPr>
          <w:p w:rsidR="00F5284B" w:rsidRDefault="00BC43E1">
            <w:pPr>
              <w:spacing w:before="120" w:after="0"/>
            </w:pPr>
            <w:r>
              <w:rPr>
                <w:rFonts w:eastAsia="Times New Roman" w:cs="Times New Roman"/>
              </w:rPr>
              <w:t>C 3.1</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Kurz DVPP na klíč</w:t>
            </w:r>
          </w:p>
        </w:tc>
        <w:tc>
          <w:tcPr>
            <w:tcW w:w="2094"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Motivovanost učitelů; dobrá koordinace termínů; vhodné kurzy DVPP</w:t>
            </w:r>
          </w:p>
        </w:tc>
        <w:tc>
          <w:tcPr>
            <w:tcW w:w="1103" w:type="dxa"/>
            <w:tcBorders>
              <w:left w:val="nil"/>
            </w:tcBorders>
            <w:shd w:val="clear" w:color="auto" w:fill="auto"/>
            <w:vAlign w:val="bottom"/>
          </w:tcPr>
          <w:p w:rsidR="00F5284B" w:rsidRDefault="00F129FF">
            <w:pPr>
              <w:spacing w:after="0"/>
              <w:rPr>
                <w:rFonts w:ascii="Calibri" w:hAnsi="Calibri" w:cs="Calibri"/>
                <w:color w:val="000000"/>
              </w:rPr>
            </w:pPr>
            <w:r>
              <w:rPr>
                <w:rFonts w:eastAsia="Times New Roman" w:cs="Calibri"/>
                <w:color w:val="000000"/>
              </w:rPr>
              <w:t xml:space="preserve">Šablony </w:t>
            </w:r>
            <w:r w:rsidR="003D1E97">
              <w:rPr>
                <w:rFonts w:eastAsia="Times New Roman" w:cs="Calibri"/>
                <w:color w:val="000000"/>
              </w:rPr>
              <w:t>2.III/7</w:t>
            </w:r>
          </w:p>
        </w:tc>
        <w:tc>
          <w:tcPr>
            <w:tcW w:w="857"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2019/20</w:t>
            </w:r>
          </w:p>
        </w:tc>
        <w:tc>
          <w:tcPr>
            <w:tcW w:w="1091"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koordinátor šablony II.</w:t>
            </w: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3.2</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3.3</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3.4</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rsidTr="00F94E5E">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bottom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vAlign w:val="center"/>
          </w:tcPr>
          <w:p w:rsidR="00F5284B" w:rsidRDefault="00BC43E1">
            <w:pPr>
              <w:spacing w:before="120" w:after="0"/>
            </w:pPr>
            <w:r>
              <w:rPr>
                <w:rFonts w:eastAsia="Times New Roman" w:cs="Times New Roman"/>
              </w:rPr>
              <w:t>C 3.5</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rsidTr="00F94E5E">
        <w:tc>
          <w:tcPr>
            <w:tcW w:w="1492" w:type="dxa"/>
            <w:vMerge/>
            <w:tcBorders>
              <w:right w:val="single" w:sz="4" w:space="0" w:color="auto"/>
            </w:tcBorders>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C 4: Podpořit spolupráci učit</w:t>
            </w:r>
            <w:r w:rsidR="00B07A61">
              <w:rPr>
                <w:rFonts w:eastAsia="Times New Roman" w:cs="Calibri"/>
                <w:color w:val="000000"/>
              </w:rPr>
              <w:t xml:space="preserve">elů polytechnického vzdělávání </w:t>
            </w:r>
            <w:r>
              <w:rPr>
                <w:rFonts w:eastAsia="Times New Roman" w:cs="Calibri"/>
                <w:color w:val="000000"/>
              </w:rPr>
              <w:t>v předmětových komisí</w:t>
            </w:r>
            <w:r w:rsidR="003D1E97">
              <w:rPr>
                <w:rFonts w:eastAsia="Times New Roman" w:cs="Calibri"/>
                <w:color w:val="000000"/>
              </w:rPr>
              <w:t>ch</w:t>
            </w:r>
          </w:p>
        </w:tc>
        <w:tc>
          <w:tcPr>
            <w:tcW w:w="1570" w:type="dxa"/>
            <w:vMerge w:val="restart"/>
            <w:tcBorders>
              <w:top w:val="nil"/>
              <w:left w:val="single" w:sz="4" w:space="0" w:color="auto"/>
              <w:bottom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 xml:space="preserve">Zápis z PK 3x za rok </w:t>
            </w:r>
          </w:p>
          <w:p w:rsidR="00F5284B" w:rsidRDefault="00BC43E1">
            <w:pPr>
              <w:spacing w:after="0"/>
              <w:rPr>
                <w:rFonts w:eastAsia="Times New Roman"/>
              </w:rPr>
            </w:pPr>
            <w:r>
              <w:rPr>
                <w:rFonts w:eastAsia="Times New Roman" w:cs="Calibri"/>
                <w:color w:val="000000"/>
              </w:rPr>
              <w:t>Realizace tandemové výuky - např. Bi+Che, Ma + Fy - zápis v TK - 2x za rok v 1. a 2. ročníku</w:t>
            </w:r>
            <w:r>
              <w:rPr>
                <w:rFonts w:eastAsia="Times New Roman"/>
              </w:rPr>
              <w:t xml:space="preserve"> </w:t>
            </w:r>
          </w:p>
          <w:p w:rsidR="00F5284B" w:rsidRDefault="00F5284B">
            <w:pPr>
              <w:spacing w:after="0"/>
              <w:rPr>
                <w:rFonts w:ascii="Calibri" w:eastAsia="Times New Roman" w:hAnsi="Calibri" w:cs="Calibri"/>
                <w:color w:val="000000"/>
              </w:rPr>
            </w:pPr>
          </w:p>
        </w:tc>
        <w:tc>
          <w:tcPr>
            <w:tcW w:w="553" w:type="dxa"/>
            <w:shd w:val="clear" w:color="auto" w:fill="auto"/>
            <w:tcMar>
              <w:left w:w="18" w:type="dxa"/>
            </w:tcMar>
          </w:tcPr>
          <w:p w:rsidR="00F5284B" w:rsidRDefault="00BC43E1">
            <w:pPr>
              <w:spacing w:before="120" w:after="0"/>
            </w:pPr>
            <w:r>
              <w:rPr>
                <w:rFonts w:eastAsia="Times New Roman" w:cs="Times New Roman"/>
              </w:rPr>
              <w:t>C 4.1</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Sestavit, přeskupit předmětové komise</w:t>
            </w:r>
          </w:p>
        </w:tc>
        <w:tc>
          <w:tcPr>
            <w:tcW w:w="2094"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Motivovanost pedagogů; materiální vybavení</w:t>
            </w:r>
          </w:p>
        </w:tc>
        <w:tc>
          <w:tcPr>
            <w:tcW w:w="1103" w:type="dxa"/>
            <w:tcBorders>
              <w:left w:val="nil"/>
            </w:tcBorders>
            <w:shd w:val="clear" w:color="auto" w:fill="auto"/>
            <w:vAlign w:val="bottom"/>
          </w:tcPr>
          <w:p w:rsidR="00F5284B" w:rsidRDefault="00B07A61">
            <w:pPr>
              <w:spacing w:after="0"/>
              <w:rPr>
                <w:rFonts w:ascii="Calibri" w:hAnsi="Calibri" w:cs="Calibri"/>
                <w:color w:val="000000"/>
              </w:rPr>
            </w:pPr>
            <w:r>
              <w:rPr>
                <w:rFonts w:eastAsia="Times New Roman" w:cs="Calibri"/>
                <w:color w:val="000000"/>
              </w:rPr>
              <w:t>Šablony 2.III/9</w:t>
            </w:r>
          </w:p>
        </w:tc>
        <w:tc>
          <w:tcPr>
            <w:tcW w:w="857" w:type="dxa"/>
            <w:tcBorders>
              <w:left w:val="nil"/>
            </w:tcBorders>
            <w:shd w:val="clear" w:color="auto" w:fill="auto"/>
            <w:vAlign w:val="bottom"/>
          </w:tcPr>
          <w:p w:rsidR="00F5284B" w:rsidRDefault="00BC43E1">
            <w:pPr>
              <w:spacing w:after="0"/>
              <w:jc w:val="right"/>
              <w:rPr>
                <w:rFonts w:ascii="Calibri" w:hAnsi="Calibri" w:cs="Calibri"/>
                <w:color w:val="000000"/>
              </w:rPr>
            </w:pPr>
            <w:r>
              <w:rPr>
                <w:rFonts w:eastAsia="Times New Roman" w:cs="Calibri"/>
                <w:color w:val="000000"/>
              </w:rPr>
              <w:t>Říjen 2019</w:t>
            </w:r>
          </w:p>
        </w:tc>
        <w:tc>
          <w:tcPr>
            <w:tcW w:w="1091"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vedení školy</w:t>
            </w:r>
          </w:p>
        </w:tc>
      </w:tr>
      <w:tr w:rsidR="00F5284B" w:rsidTr="00F94E5E">
        <w:tc>
          <w:tcPr>
            <w:tcW w:w="1492" w:type="dxa"/>
            <w:vMerge/>
            <w:tcBorders>
              <w:right w:val="single" w:sz="4" w:space="0" w:color="auto"/>
            </w:tcBorders>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4.2</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Pravidelné schůzky předmětových komisí</w:t>
            </w:r>
          </w:p>
        </w:tc>
        <w:tc>
          <w:tcPr>
            <w:tcW w:w="209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Naplánovat pravidelné schůzky</w:t>
            </w:r>
          </w:p>
        </w:tc>
        <w:tc>
          <w:tcPr>
            <w:tcW w:w="1103"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 -</w:t>
            </w:r>
          </w:p>
        </w:tc>
        <w:tc>
          <w:tcPr>
            <w:tcW w:w="857" w:type="dxa"/>
            <w:shd w:val="clear" w:color="auto" w:fill="auto"/>
            <w:tcMar>
              <w:left w:w="18" w:type="dxa"/>
            </w:tcMar>
            <w:vAlign w:val="bottom"/>
          </w:tcPr>
          <w:p w:rsidR="00F5284B" w:rsidRDefault="004E4AC9">
            <w:pPr>
              <w:spacing w:after="0"/>
              <w:rPr>
                <w:rFonts w:ascii="Calibri" w:hAnsi="Calibri" w:cs="Calibri"/>
                <w:color w:val="000000"/>
              </w:rPr>
            </w:pPr>
            <w:r>
              <w:rPr>
                <w:rFonts w:eastAsia="Times New Roman" w:cs="Calibri"/>
                <w:color w:val="000000"/>
              </w:rPr>
              <w:t>průběžně</w:t>
            </w:r>
          </w:p>
        </w:tc>
        <w:tc>
          <w:tcPr>
            <w:tcW w:w="1091"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předseda PK</w:t>
            </w:r>
          </w:p>
        </w:tc>
      </w:tr>
      <w:tr w:rsidR="00F5284B" w:rsidTr="00F94E5E">
        <w:tc>
          <w:tcPr>
            <w:tcW w:w="1492" w:type="dxa"/>
            <w:vMerge/>
            <w:tcBorders>
              <w:right w:val="single" w:sz="4" w:space="0" w:color="auto"/>
            </w:tcBorders>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4.3</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 xml:space="preserve">Tandemová výuka v případě výuky v integrovaných tematických blocích </w:t>
            </w:r>
          </w:p>
        </w:tc>
        <w:tc>
          <w:tcPr>
            <w:tcW w:w="209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 xml:space="preserve">V tematických plánech zohlednit možnost společné výuky výuku v integrovaných tematických blocích </w:t>
            </w:r>
          </w:p>
        </w:tc>
        <w:tc>
          <w:tcPr>
            <w:tcW w:w="1103" w:type="dxa"/>
            <w:shd w:val="clear" w:color="auto" w:fill="auto"/>
            <w:tcMar>
              <w:left w:w="18" w:type="dxa"/>
            </w:tcMar>
            <w:vAlign w:val="bottom"/>
          </w:tcPr>
          <w:p w:rsidR="00F5284B" w:rsidRDefault="003D1E97">
            <w:pPr>
              <w:spacing w:after="0"/>
              <w:rPr>
                <w:rFonts w:ascii="Calibri" w:hAnsi="Calibri" w:cs="Calibri"/>
                <w:color w:val="000000"/>
              </w:rPr>
            </w:pPr>
            <w:r>
              <w:rPr>
                <w:rFonts w:eastAsia="Times New Roman" w:cs="Calibri"/>
                <w:color w:val="000000"/>
              </w:rPr>
              <w:t>Šablony 2</w:t>
            </w:r>
            <w:r w:rsidR="00BC43E1">
              <w:rPr>
                <w:rFonts w:eastAsia="Times New Roman" w:cs="Calibri"/>
                <w:color w:val="000000"/>
              </w:rPr>
              <w:t>.</w:t>
            </w:r>
            <w:r>
              <w:rPr>
                <w:rFonts w:eastAsia="Times New Roman" w:cs="Calibri"/>
                <w:color w:val="000000"/>
              </w:rPr>
              <w:t>III/11</w:t>
            </w:r>
          </w:p>
        </w:tc>
        <w:tc>
          <w:tcPr>
            <w:tcW w:w="857" w:type="dxa"/>
            <w:shd w:val="clear" w:color="auto" w:fill="auto"/>
            <w:tcMar>
              <w:left w:w="18" w:type="dxa"/>
            </w:tcMar>
            <w:vAlign w:val="bottom"/>
          </w:tcPr>
          <w:p w:rsidR="00F5284B" w:rsidRDefault="004E4AC9">
            <w:pPr>
              <w:spacing w:after="0"/>
              <w:rPr>
                <w:rFonts w:ascii="Calibri" w:hAnsi="Calibri" w:cs="Calibri"/>
                <w:color w:val="000000"/>
              </w:rPr>
            </w:pPr>
            <w:r>
              <w:rPr>
                <w:rFonts w:eastAsia="Times New Roman" w:cs="Calibri"/>
                <w:color w:val="000000"/>
              </w:rPr>
              <w:t>průběžně</w:t>
            </w:r>
          </w:p>
        </w:tc>
        <w:tc>
          <w:tcPr>
            <w:tcW w:w="1091"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koordinátor šablony II.</w:t>
            </w:r>
          </w:p>
        </w:tc>
      </w:tr>
      <w:tr w:rsidR="00F5284B" w:rsidTr="00F94E5E">
        <w:tc>
          <w:tcPr>
            <w:tcW w:w="1492" w:type="dxa"/>
            <w:vMerge/>
            <w:tcBorders>
              <w:right w:val="single" w:sz="4" w:space="0" w:color="auto"/>
            </w:tcBorders>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4.4</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rsidTr="00F94E5E">
        <w:tc>
          <w:tcPr>
            <w:tcW w:w="1492" w:type="dxa"/>
            <w:vMerge/>
            <w:tcBorders>
              <w:right w:val="single" w:sz="4" w:space="0" w:color="auto"/>
            </w:tcBorders>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bottom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shd w:val="clear" w:color="auto" w:fill="auto"/>
            <w:tcMar>
              <w:left w:w="18" w:type="dxa"/>
            </w:tcMar>
          </w:tcPr>
          <w:p w:rsidR="00F5284B" w:rsidRDefault="00BC43E1">
            <w:pPr>
              <w:spacing w:before="120" w:after="0"/>
            </w:pPr>
            <w:r>
              <w:rPr>
                <w:rFonts w:eastAsia="Times New Roman" w:cs="Times New Roman"/>
              </w:rPr>
              <w:t>C 4.5</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rsidTr="00F94E5E">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val="restart"/>
            <w:tcBorders>
              <w:top w:val="single" w:sz="4" w:space="0" w:color="auto"/>
              <w:left w:val="nil"/>
              <w:bottom w:val="single" w:sz="4" w:space="0" w:color="auto"/>
              <w:right w:val="single" w:sz="4" w:space="0" w:color="auto"/>
            </w:tcBorders>
            <w:shd w:val="clear" w:color="auto" w:fill="auto"/>
            <w:vAlign w:val="bottom"/>
          </w:tcPr>
          <w:p w:rsidR="00F5284B" w:rsidRDefault="00BC43E1" w:rsidP="006B1380">
            <w:pPr>
              <w:spacing w:after="0"/>
              <w:jc w:val="both"/>
              <w:rPr>
                <w:rFonts w:ascii="Calibri" w:hAnsi="Calibri" w:cs="Calibri"/>
                <w:color w:val="000000"/>
              </w:rPr>
            </w:pPr>
            <w:r>
              <w:rPr>
                <w:rFonts w:eastAsia="Times New Roman" w:cs="Calibri"/>
                <w:color w:val="000000"/>
              </w:rPr>
              <w:t>C 5: Hledat nabídky vzdělávacích akcí pro žáky - např. exkurze na pracoviští</w:t>
            </w:r>
            <w:r w:rsidR="006B1380">
              <w:rPr>
                <w:rFonts w:eastAsia="Times New Roman" w:cs="Calibri"/>
                <w:color w:val="000000"/>
              </w:rPr>
              <w:t>ch AV ČR, Týden věd</w:t>
            </w:r>
            <w:r>
              <w:rPr>
                <w:rFonts w:eastAsia="Times New Roman" w:cs="Calibri"/>
                <w:color w:val="000000"/>
              </w:rPr>
              <w:t xml:space="preserve"> Škoda</w:t>
            </w:r>
          </w:p>
          <w:p w:rsidR="00F5284B" w:rsidRDefault="00BC43E1">
            <w:pPr>
              <w:spacing w:after="0"/>
              <w:rPr>
                <w:rFonts w:eastAsia="Times New Roman"/>
              </w:rPr>
            </w:pPr>
            <w:r>
              <w:rPr>
                <w:rFonts w:eastAsia="Times New Roman" w:cs="Calibri"/>
                <w:color w:val="000000"/>
              </w:rPr>
              <w:t>MB</w:t>
            </w:r>
            <w:r>
              <w:rPr>
                <w:rFonts w:eastAsia="Times New Roman"/>
              </w:rPr>
              <w:t xml:space="preserve"> </w:t>
            </w:r>
          </w:p>
          <w:p w:rsidR="00F5284B" w:rsidRDefault="00BC43E1">
            <w:pPr>
              <w:spacing w:after="0"/>
              <w:rPr>
                <w:rFonts w:ascii="Calibri" w:hAnsi="Calibri" w:cs="Calibri"/>
                <w:color w:val="000000"/>
              </w:rPr>
            </w:pPr>
            <w:r>
              <w:rPr>
                <w:rFonts w:eastAsia="Times New Roman" w:cs="Calibri"/>
                <w:color w:val="000000"/>
              </w:rPr>
              <w:t xml:space="preserve">Podpořit enviromentální výchovu - ekologické aktivity </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1. a 2. min. 2 akce za rok</w:t>
            </w:r>
          </w:p>
          <w:p w:rsidR="00F5284B" w:rsidRDefault="00BC43E1">
            <w:pPr>
              <w:spacing w:after="0"/>
              <w:rPr>
                <w:rFonts w:ascii="Calibri" w:hAnsi="Calibri" w:cs="Calibri"/>
                <w:color w:val="000000"/>
              </w:rPr>
            </w:pPr>
            <w:r>
              <w:rPr>
                <w:rFonts w:eastAsia="Times New Roman"/>
              </w:rPr>
              <w:t xml:space="preserve"> </w:t>
            </w:r>
            <w:r>
              <w:rPr>
                <w:rFonts w:eastAsia="Times New Roman" w:cs="Calibri"/>
                <w:color w:val="000000"/>
              </w:rPr>
              <w:t>50% žáků a studentů - uklidí Česko</w:t>
            </w:r>
          </w:p>
        </w:tc>
        <w:tc>
          <w:tcPr>
            <w:tcW w:w="553" w:type="dxa"/>
            <w:tcBorders>
              <w:left w:val="single" w:sz="4" w:space="0" w:color="auto"/>
            </w:tcBorders>
            <w:shd w:val="clear" w:color="auto" w:fill="auto"/>
            <w:tcMar>
              <w:left w:w="18" w:type="dxa"/>
            </w:tcMar>
          </w:tcPr>
          <w:p w:rsidR="00F5284B" w:rsidRDefault="00BC43E1">
            <w:pPr>
              <w:spacing w:before="120" w:after="0"/>
            </w:pPr>
            <w:r>
              <w:rPr>
                <w:rFonts w:eastAsia="Times New Roman" w:cs="Times New Roman"/>
              </w:rPr>
              <w:t>C 5.1</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Sledovat akce</w:t>
            </w:r>
          </w:p>
        </w:tc>
        <w:tc>
          <w:tcPr>
            <w:tcW w:w="2094"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Dobrá koordinace termínů</w:t>
            </w:r>
          </w:p>
        </w:tc>
        <w:tc>
          <w:tcPr>
            <w:tcW w:w="1103"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 Dotované akce</w:t>
            </w:r>
          </w:p>
        </w:tc>
        <w:tc>
          <w:tcPr>
            <w:tcW w:w="857"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2019/20 - 2020/21</w:t>
            </w:r>
          </w:p>
        </w:tc>
        <w:tc>
          <w:tcPr>
            <w:tcW w:w="1091"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pedagog</w:t>
            </w:r>
          </w:p>
        </w:tc>
      </w:tr>
      <w:tr w:rsidR="00F5284B" w:rsidTr="00F94E5E">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tcBorders>
              <w:left w:val="single" w:sz="4" w:space="0" w:color="auto"/>
            </w:tcBorders>
            <w:shd w:val="clear" w:color="auto" w:fill="auto"/>
            <w:tcMar>
              <w:left w:w="18" w:type="dxa"/>
            </w:tcMar>
          </w:tcPr>
          <w:p w:rsidR="00F5284B" w:rsidRDefault="00BC43E1">
            <w:pPr>
              <w:spacing w:before="120" w:after="0"/>
            </w:pPr>
            <w:r>
              <w:rPr>
                <w:rFonts w:eastAsia="Times New Roman" w:cs="Times New Roman"/>
              </w:rPr>
              <w:t>C 5.2</w:t>
            </w:r>
          </w:p>
        </w:tc>
        <w:tc>
          <w:tcPr>
            <w:tcW w:w="3484" w:type="dxa"/>
            <w:shd w:val="clear" w:color="auto" w:fill="auto"/>
            <w:tcMar>
              <w:left w:w="18" w:type="dxa"/>
            </w:tcMar>
            <w:vAlign w:val="bottom"/>
          </w:tcPr>
          <w:p w:rsidR="00F5284B" w:rsidRDefault="00BC43E1">
            <w:pPr>
              <w:spacing w:after="0"/>
              <w:rPr>
                <w:rFonts w:ascii="Calibri" w:hAnsi="Calibri" w:cs="Calibri"/>
                <w:color w:val="000000"/>
              </w:rPr>
            </w:pPr>
            <w:r>
              <w:rPr>
                <w:rFonts w:eastAsia="Times New Roman" w:cs="Calibri"/>
                <w:color w:val="000000"/>
              </w:rPr>
              <w:t>Pravidelně se účastnit akce Ukliďme Česko</w:t>
            </w:r>
          </w:p>
        </w:tc>
        <w:tc>
          <w:tcPr>
            <w:tcW w:w="2094"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Aktivita, motivovanost žáků</w:t>
            </w:r>
          </w:p>
        </w:tc>
        <w:tc>
          <w:tcPr>
            <w:tcW w:w="1103"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 vlastní</w:t>
            </w:r>
          </w:p>
        </w:tc>
        <w:tc>
          <w:tcPr>
            <w:tcW w:w="857"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1x za šk. rok</w:t>
            </w:r>
          </w:p>
        </w:tc>
        <w:tc>
          <w:tcPr>
            <w:tcW w:w="1091" w:type="dxa"/>
            <w:tcBorders>
              <w:left w:val="nil"/>
            </w:tcBorders>
            <w:shd w:val="clear" w:color="auto" w:fill="auto"/>
            <w:vAlign w:val="bottom"/>
          </w:tcPr>
          <w:p w:rsidR="00F5284B" w:rsidRDefault="00BC43E1">
            <w:pPr>
              <w:spacing w:after="0"/>
              <w:rPr>
                <w:rFonts w:ascii="Calibri" w:hAnsi="Calibri" w:cs="Calibri"/>
                <w:color w:val="000000"/>
              </w:rPr>
            </w:pPr>
            <w:r>
              <w:rPr>
                <w:rFonts w:eastAsia="Times New Roman" w:cs="Calibri"/>
                <w:color w:val="000000"/>
              </w:rPr>
              <w:t>vedení školy</w:t>
            </w:r>
          </w:p>
        </w:tc>
      </w:tr>
      <w:tr w:rsidR="00F5284B" w:rsidTr="00F94E5E">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tcBorders>
              <w:left w:val="single" w:sz="4" w:space="0" w:color="auto"/>
            </w:tcBorders>
            <w:shd w:val="clear" w:color="auto" w:fill="auto"/>
            <w:tcMar>
              <w:left w:w="18" w:type="dxa"/>
            </w:tcMar>
          </w:tcPr>
          <w:p w:rsidR="00F5284B" w:rsidRDefault="00BC43E1">
            <w:pPr>
              <w:spacing w:before="120" w:after="0"/>
            </w:pPr>
            <w:r>
              <w:rPr>
                <w:rFonts w:eastAsia="Times New Roman" w:cs="Times New Roman"/>
              </w:rPr>
              <w:t>C 5.3</w:t>
            </w:r>
          </w:p>
        </w:tc>
        <w:tc>
          <w:tcPr>
            <w:tcW w:w="3484" w:type="dxa"/>
            <w:shd w:val="clear" w:color="auto" w:fill="auto"/>
            <w:tcMar>
              <w:left w:w="18" w:type="dxa"/>
            </w:tcMar>
            <w:vAlign w:val="bottom"/>
          </w:tcPr>
          <w:p w:rsidR="00F5284B" w:rsidRDefault="00F5284B">
            <w:pPr>
              <w:spacing w:after="0"/>
              <w:rPr>
                <w:rFonts w:ascii="Times New Roman" w:eastAsia="Times New Roman" w:hAnsi="Times New Roman" w:cs="Times New Roman"/>
                <w:color w:val="000000"/>
                <w:sz w:val="20"/>
              </w:rPr>
            </w:pPr>
          </w:p>
        </w:tc>
        <w:tc>
          <w:tcPr>
            <w:tcW w:w="2094" w:type="dxa"/>
            <w:tcBorders>
              <w:left w:val="nil"/>
            </w:tcBorders>
            <w:shd w:val="clear" w:color="auto" w:fill="auto"/>
            <w:vAlign w:val="bottom"/>
          </w:tcPr>
          <w:p w:rsidR="00F5284B" w:rsidRDefault="00F5284B">
            <w:pPr>
              <w:spacing w:after="0"/>
              <w:rPr>
                <w:rFonts w:ascii="Times New Roman" w:eastAsia="Times New Roman" w:hAnsi="Times New Roman" w:cs="Times New Roman"/>
                <w:color w:val="000000"/>
                <w:sz w:val="20"/>
              </w:rPr>
            </w:pPr>
          </w:p>
        </w:tc>
        <w:tc>
          <w:tcPr>
            <w:tcW w:w="1103" w:type="dxa"/>
            <w:tcBorders>
              <w:left w:val="nil"/>
            </w:tcBorders>
            <w:shd w:val="clear" w:color="auto" w:fill="auto"/>
            <w:vAlign w:val="bottom"/>
          </w:tcPr>
          <w:p w:rsidR="00F5284B" w:rsidRDefault="00F5284B">
            <w:pPr>
              <w:spacing w:after="0"/>
              <w:rPr>
                <w:rFonts w:ascii="Times New Roman" w:eastAsia="Times New Roman" w:hAnsi="Times New Roman" w:cs="Times New Roman"/>
                <w:color w:val="000000"/>
                <w:sz w:val="20"/>
              </w:rPr>
            </w:pPr>
          </w:p>
        </w:tc>
        <w:tc>
          <w:tcPr>
            <w:tcW w:w="857" w:type="dxa"/>
            <w:tcBorders>
              <w:left w:val="nil"/>
            </w:tcBorders>
            <w:shd w:val="clear" w:color="auto" w:fill="auto"/>
            <w:vAlign w:val="bottom"/>
          </w:tcPr>
          <w:p w:rsidR="00F5284B" w:rsidRDefault="00F5284B">
            <w:pPr>
              <w:spacing w:after="0"/>
              <w:rPr>
                <w:rFonts w:ascii="Times New Roman" w:eastAsia="Times New Roman" w:hAnsi="Times New Roman" w:cs="Times New Roman"/>
                <w:color w:val="000000"/>
                <w:sz w:val="20"/>
              </w:rPr>
            </w:pPr>
          </w:p>
        </w:tc>
        <w:tc>
          <w:tcPr>
            <w:tcW w:w="1091" w:type="dxa"/>
            <w:tcBorders>
              <w:left w:val="nil"/>
            </w:tcBorders>
            <w:shd w:val="clear" w:color="auto" w:fill="auto"/>
            <w:vAlign w:val="bottom"/>
          </w:tcPr>
          <w:p w:rsidR="00F5284B" w:rsidRDefault="00F5284B">
            <w:pPr>
              <w:spacing w:after="0"/>
              <w:rPr>
                <w:rFonts w:ascii="Times New Roman" w:eastAsia="Times New Roman" w:hAnsi="Times New Roman" w:cs="Times New Roman"/>
                <w:color w:val="000000"/>
                <w:sz w:val="20"/>
              </w:rPr>
            </w:pPr>
          </w:p>
        </w:tc>
      </w:tr>
      <w:tr w:rsidR="00F5284B" w:rsidTr="00F94E5E">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tcBorders>
              <w:left w:val="single" w:sz="4" w:space="0" w:color="auto"/>
            </w:tcBorders>
            <w:shd w:val="clear" w:color="auto" w:fill="auto"/>
            <w:tcMar>
              <w:left w:w="18" w:type="dxa"/>
            </w:tcMar>
          </w:tcPr>
          <w:p w:rsidR="00F5284B" w:rsidRDefault="00BC43E1">
            <w:pPr>
              <w:spacing w:before="120" w:after="0"/>
            </w:pPr>
            <w:r>
              <w:rPr>
                <w:rFonts w:eastAsia="Times New Roman" w:cs="Times New Roman"/>
              </w:rPr>
              <w:t>C 5.4</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r w:rsidR="00F5284B" w:rsidTr="00F94E5E">
        <w:tc>
          <w:tcPr>
            <w:tcW w:w="1492" w:type="dxa"/>
            <w:vMerge/>
            <w:shd w:val="clear" w:color="auto" w:fill="FFFFFF" w:themeFill="background1"/>
            <w:tcMar>
              <w:left w:w="18" w:type="dxa"/>
            </w:tcMar>
            <w:vAlign w:val="bottom"/>
          </w:tcPr>
          <w:p w:rsidR="00F5284B" w:rsidRDefault="00F5284B">
            <w:pPr>
              <w:spacing w:before="120" w:after="0"/>
              <w:rPr>
                <w:rFonts w:ascii="Times New Roman" w:eastAsia="Times New Roman" w:hAnsi="Times New Roman" w:cs="Times New Roman"/>
                <w:sz w:val="20"/>
              </w:rPr>
            </w:pPr>
          </w:p>
        </w:tc>
        <w:tc>
          <w:tcPr>
            <w:tcW w:w="1758" w:type="dxa"/>
            <w:vMerge/>
            <w:tcBorders>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570" w:type="dxa"/>
            <w:vMerge/>
            <w:tcBorders>
              <w:left w:val="single" w:sz="4" w:space="0" w:color="auto"/>
              <w:bottom w:val="single" w:sz="4" w:space="0" w:color="auto"/>
              <w:right w:val="single" w:sz="4" w:space="0" w:color="auto"/>
            </w:tcBorders>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553" w:type="dxa"/>
            <w:tcBorders>
              <w:left w:val="single" w:sz="4" w:space="0" w:color="auto"/>
            </w:tcBorders>
            <w:shd w:val="clear" w:color="auto" w:fill="auto"/>
            <w:tcMar>
              <w:left w:w="18" w:type="dxa"/>
            </w:tcMar>
          </w:tcPr>
          <w:p w:rsidR="00F5284B" w:rsidRDefault="00BC43E1">
            <w:pPr>
              <w:spacing w:before="120" w:after="0"/>
            </w:pPr>
            <w:r>
              <w:rPr>
                <w:rFonts w:eastAsia="Times New Roman" w:cs="Times New Roman"/>
              </w:rPr>
              <w:t>C 5.5</w:t>
            </w:r>
          </w:p>
        </w:tc>
        <w:tc>
          <w:tcPr>
            <w:tcW w:w="348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2094"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103"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857"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c>
          <w:tcPr>
            <w:tcW w:w="1091" w:type="dxa"/>
            <w:shd w:val="clear" w:color="auto" w:fill="auto"/>
            <w:tcMar>
              <w:left w:w="18" w:type="dxa"/>
            </w:tcMar>
          </w:tcPr>
          <w:p w:rsidR="00F5284B" w:rsidRDefault="00F5284B">
            <w:pPr>
              <w:spacing w:before="120" w:after="0"/>
              <w:rPr>
                <w:rFonts w:ascii="Times New Roman" w:eastAsia="Times New Roman" w:hAnsi="Times New Roman" w:cs="Times New Roman"/>
                <w:sz w:val="20"/>
              </w:rPr>
            </w:pPr>
          </w:p>
        </w:tc>
      </w:tr>
    </w:tbl>
    <w:p w:rsidR="00F5284B" w:rsidRDefault="00F5284B">
      <w:pPr>
        <w:spacing w:before="120" w:after="0" w:line="240" w:lineRule="auto"/>
        <w:rPr>
          <w:rFonts w:cs="Times New Roman"/>
        </w:rPr>
      </w:pPr>
    </w:p>
    <w:p w:rsidR="00F5284B" w:rsidRDefault="00BC43E1">
      <w:pPr>
        <w:pStyle w:val="Nadpis2"/>
      </w:pPr>
      <w:bookmarkStart w:id="16" w:name="_Toc5701333"/>
      <w:r>
        <w:t>4.4 Podpora odborného vzdělávání včetně spolupráce škol a zaměstnavatelů</w:t>
      </w:r>
      <w:bookmarkEnd w:id="16"/>
    </w:p>
    <w:p w:rsidR="00F5284B" w:rsidRDefault="00BC43E1">
      <w:pPr>
        <w:spacing w:before="120" w:after="120" w:line="240" w:lineRule="auto"/>
        <w:rPr>
          <w:rFonts w:cs="Times New Roman"/>
          <w:b/>
          <w:caps/>
          <w:u w:val="single"/>
        </w:rPr>
      </w:pPr>
      <w:r>
        <w:rPr>
          <w:rFonts w:cs="Times New Roman"/>
          <w:b/>
          <w:caps/>
          <w:u w:val="single"/>
        </w:rPr>
        <w:t>Priorita D: vytvořit systém spolupráce mezi školou a zaměstnavateli</w:t>
      </w:r>
    </w:p>
    <w:p w:rsidR="00F5284B" w:rsidRDefault="00F5284B">
      <w:pPr>
        <w:spacing w:before="120" w:after="120" w:line="240" w:lineRule="auto"/>
        <w:rPr>
          <w:rFonts w:cs="Times New Roman"/>
          <w:b/>
          <w:caps/>
          <w:u w:val="single"/>
        </w:rPr>
      </w:pPr>
    </w:p>
    <w:tbl>
      <w:tblPr>
        <w:tblStyle w:val="Mkatabulky"/>
        <w:tblpPr w:leftFromText="141" w:rightFromText="141" w:vertAnchor="text" w:tblpX="-5" w:tblpY="1"/>
        <w:tblOverlap w:val="never"/>
        <w:tblW w:w="14345" w:type="dxa"/>
        <w:tblCellMar>
          <w:top w:w="57" w:type="dxa"/>
          <w:left w:w="23" w:type="dxa"/>
          <w:bottom w:w="57" w:type="dxa"/>
          <w:right w:w="28" w:type="dxa"/>
        </w:tblCellMar>
        <w:tblLook w:val="04A0" w:firstRow="1" w:lastRow="0" w:firstColumn="1" w:lastColumn="0" w:noHBand="0" w:noVBand="1"/>
      </w:tblPr>
      <w:tblGrid>
        <w:gridCol w:w="1405"/>
        <w:gridCol w:w="1815"/>
        <w:gridCol w:w="1632"/>
        <w:gridCol w:w="578"/>
        <w:gridCol w:w="3706"/>
        <w:gridCol w:w="2195"/>
        <w:gridCol w:w="984"/>
        <w:gridCol w:w="901"/>
        <w:gridCol w:w="1129"/>
      </w:tblGrid>
      <w:tr w:rsidR="00F5284B" w:rsidTr="00FC16EC">
        <w:tc>
          <w:tcPr>
            <w:tcW w:w="1405" w:type="dxa"/>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Obecné cíle</w:t>
            </w:r>
          </w:p>
        </w:tc>
        <w:tc>
          <w:tcPr>
            <w:tcW w:w="1815" w:type="dxa"/>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Konkrétní cíle</w:t>
            </w:r>
          </w:p>
        </w:tc>
        <w:tc>
          <w:tcPr>
            <w:tcW w:w="1632" w:type="dxa"/>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 xml:space="preserve">Kritéria hodnocení </w:t>
            </w:r>
          </w:p>
        </w:tc>
        <w:tc>
          <w:tcPr>
            <w:tcW w:w="4284" w:type="dxa"/>
            <w:gridSpan w:val="2"/>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Úkoly</w:t>
            </w:r>
          </w:p>
        </w:tc>
        <w:tc>
          <w:tcPr>
            <w:tcW w:w="2195" w:type="dxa"/>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Předpoklady realizace (jsou-li)</w:t>
            </w:r>
          </w:p>
        </w:tc>
        <w:tc>
          <w:tcPr>
            <w:tcW w:w="984" w:type="dxa"/>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Finanční zdroje</w:t>
            </w:r>
          </w:p>
        </w:tc>
        <w:tc>
          <w:tcPr>
            <w:tcW w:w="901" w:type="dxa"/>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 xml:space="preserve">Termín </w:t>
            </w:r>
          </w:p>
        </w:tc>
        <w:tc>
          <w:tcPr>
            <w:tcW w:w="1129" w:type="dxa"/>
            <w:shd w:val="clear" w:color="auto" w:fill="D9D9D9" w:themeFill="background1" w:themeFillShade="D9"/>
            <w:tcMar>
              <w:left w:w="23" w:type="dxa"/>
            </w:tcMar>
          </w:tcPr>
          <w:p w:rsidR="00F5284B" w:rsidRDefault="00BC43E1" w:rsidP="00DC159B">
            <w:pPr>
              <w:spacing w:before="120" w:after="0"/>
              <w:rPr>
                <w:b/>
              </w:rPr>
            </w:pPr>
            <w:r>
              <w:rPr>
                <w:rFonts w:eastAsia="Times New Roman" w:cs="Times New Roman"/>
                <w:b/>
              </w:rPr>
              <w:t>Zodpovídá</w:t>
            </w:r>
          </w:p>
        </w:tc>
      </w:tr>
      <w:tr w:rsidR="00F5284B" w:rsidTr="00FC16EC">
        <w:tc>
          <w:tcPr>
            <w:tcW w:w="1405" w:type="dxa"/>
            <w:vMerge w:val="restart"/>
            <w:shd w:val="clear" w:color="auto" w:fill="FFFFFF" w:themeFill="background1"/>
            <w:tcMar>
              <w:left w:w="23" w:type="dxa"/>
            </w:tcMar>
          </w:tcPr>
          <w:p w:rsidR="00F5284B" w:rsidRDefault="00BC43E1" w:rsidP="00DC159B">
            <w:pPr>
              <w:spacing w:before="120" w:after="0"/>
            </w:pPr>
            <w:r>
              <w:rPr>
                <w:rFonts w:eastAsia="Times New Roman" w:cs="Times New Roman"/>
              </w:rPr>
              <w:t>zkvalitnit a zintenzivnit spolupráci se zaměstnavateli – poskytovateli praxe</w:t>
            </w:r>
          </w:p>
          <w:p w:rsidR="00F5284B" w:rsidRDefault="00F5284B" w:rsidP="00DC159B">
            <w:pPr>
              <w:spacing w:before="120" w:after="0"/>
              <w:rPr>
                <w:rFonts w:eastAsia="Times New Roman" w:cs="Times New Roman"/>
              </w:rPr>
            </w:pPr>
          </w:p>
          <w:p w:rsidR="00F5284B" w:rsidRDefault="00BC43E1" w:rsidP="00DC159B">
            <w:pPr>
              <w:spacing w:before="120" w:after="0"/>
            </w:pPr>
            <w:r>
              <w:rPr>
                <w:rFonts w:eastAsia="Times New Roman" w:cs="Times New Roman"/>
              </w:rPr>
              <w:t>Zajistit profesní rozvoj pedagogů</w:t>
            </w:r>
          </w:p>
        </w:tc>
        <w:tc>
          <w:tcPr>
            <w:tcW w:w="1815" w:type="dxa"/>
            <w:vMerge w:val="restart"/>
            <w:shd w:val="clear" w:color="auto" w:fill="auto"/>
            <w:tcMar>
              <w:left w:w="23" w:type="dxa"/>
            </w:tcMar>
          </w:tcPr>
          <w:p w:rsidR="00F5284B" w:rsidRDefault="00BC43E1" w:rsidP="00DC159B">
            <w:pPr>
              <w:spacing w:before="120" w:after="0"/>
            </w:pPr>
            <w:r>
              <w:rPr>
                <w:rFonts w:eastAsia="Times New Roman" w:cs="Times New Roman"/>
              </w:rPr>
              <w:lastRenderedPageBreak/>
              <w:t>D1: vytvořit systém spolupráce se zaměstnavateli – poskytovateli praxe</w:t>
            </w:r>
          </w:p>
        </w:tc>
        <w:tc>
          <w:tcPr>
            <w:tcW w:w="1632" w:type="dxa"/>
            <w:vMerge w:val="restart"/>
            <w:shd w:val="clear" w:color="auto" w:fill="auto"/>
            <w:tcMar>
              <w:left w:w="23" w:type="dxa"/>
            </w:tcMar>
          </w:tcPr>
          <w:p w:rsidR="00F5284B" w:rsidRDefault="00BC43E1" w:rsidP="00DC159B">
            <w:pPr>
              <w:spacing w:before="120" w:after="0"/>
              <w:rPr>
                <w:rFonts w:eastAsia="Times New Roman" w:cs="Times New Roman"/>
              </w:rPr>
            </w:pPr>
            <w:r>
              <w:rPr>
                <w:rFonts w:eastAsia="Times New Roman" w:cs="Times New Roman"/>
              </w:rPr>
              <w:t>DPP</w:t>
            </w:r>
          </w:p>
          <w:p w:rsidR="00F5284B" w:rsidRDefault="00F5284B" w:rsidP="00DC159B">
            <w:pPr>
              <w:spacing w:before="120" w:after="0"/>
              <w:rPr>
                <w:rFonts w:eastAsia="Times New Roman" w:cs="Times New Roman"/>
              </w:rPr>
            </w:pPr>
          </w:p>
          <w:p w:rsidR="00F5284B" w:rsidRDefault="00BC43E1" w:rsidP="00DC159B">
            <w:pPr>
              <w:spacing w:before="120" w:after="0"/>
            </w:pPr>
            <w:r>
              <w:rPr>
                <w:rFonts w:eastAsia="Times New Roman" w:cs="Times New Roman"/>
              </w:rPr>
              <w:t>Vytvořený systém spolupráce</w:t>
            </w:r>
          </w:p>
          <w:p w:rsidR="00F5284B" w:rsidRDefault="00BC43E1" w:rsidP="00DC159B">
            <w:pPr>
              <w:spacing w:before="120" w:after="0"/>
              <w:rPr>
                <w:rFonts w:eastAsia="Times New Roman" w:cs="Times New Roman"/>
              </w:rPr>
            </w:pPr>
            <w:r>
              <w:rPr>
                <w:rFonts w:eastAsia="Times New Roman" w:cs="Times New Roman"/>
              </w:rPr>
              <w:t xml:space="preserve">Realizované setkání 1x za rok </w:t>
            </w:r>
            <w:r>
              <w:rPr>
                <w:rFonts w:eastAsia="Times New Roman" w:cs="Times New Roman"/>
              </w:rPr>
              <w:lastRenderedPageBreak/>
              <w:t xml:space="preserve">- </w:t>
            </w:r>
            <w:bookmarkStart w:id="17" w:name="__DdeLink__1518_725794649"/>
            <w:r>
              <w:rPr>
                <w:rFonts w:eastAsia="Times New Roman" w:cs="Times New Roman"/>
              </w:rPr>
              <w:t>prezenční listina</w:t>
            </w:r>
            <w:bookmarkEnd w:id="17"/>
            <w:r>
              <w:rPr>
                <w:rFonts w:eastAsia="Times New Roman" w:cs="Times New Roman"/>
              </w:rPr>
              <w:t>, zápis ze schůzky</w:t>
            </w:r>
          </w:p>
          <w:p w:rsidR="00F5284B" w:rsidRDefault="00BC43E1" w:rsidP="00DC159B">
            <w:pPr>
              <w:spacing w:before="120" w:after="0"/>
              <w:rPr>
                <w:rFonts w:eastAsia="Times New Roman" w:cs="Times New Roman"/>
              </w:rPr>
            </w:pPr>
            <w:r>
              <w:rPr>
                <w:rFonts w:eastAsia="Times New Roman" w:cs="Times New Roman"/>
              </w:rPr>
              <w:t>Realizované školení mentorů a tutorů - osvědčení o absolvování</w:t>
            </w:r>
          </w:p>
          <w:p w:rsidR="00F5284B" w:rsidRDefault="00BC43E1" w:rsidP="00DC159B">
            <w:pPr>
              <w:spacing w:before="120" w:after="0"/>
              <w:rPr>
                <w:rFonts w:eastAsia="Times New Roman" w:cs="Times New Roman"/>
              </w:rPr>
            </w:pPr>
            <w:r>
              <w:rPr>
                <w:rFonts w:eastAsia="Times New Roman" w:cs="Times New Roman"/>
              </w:rPr>
              <w:t>Škola spolupra</w:t>
            </w:r>
            <w:r w:rsidR="009C6FC8">
              <w:rPr>
                <w:rFonts w:eastAsia="Times New Roman" w:cs="Times New Roman"/>
              </w:rPr>
              <w:t>cuje se zahraničním partnerem (</w:t>
            </w:r>
            <w:r>
              <w:rPr>
                <w:rFonts w:eastAsia="Times New Roman" w:cs="Times New Roman"/>
              </w:rPr>
              <w:t>stáže - smlouva o spolupráci</w:t>
            </w:r>
            <w:r w:rsidR="009C6FC8">
              <w:rPr>
                <w:rFonts w:eastAsia="Times New Roman" w:cs="Times New Roman"/>
              </w:rPr>
              <w:t>)</w:t>
            </w:r>
          </w:p>
        </w:tc>
        <w:tc>
          <w:tcPr>
            <w:tcW w:w="578" w:type="dxa"/>
            <w:shd w:val="clear" w:color="auto" w:fill="auto"/>
            <w:tcMar>
              <w:left w:w="23" w:type="dxa"/>
            </w:tcMar>
          </w:tcPr>
          <w:p w:rsidR="00F5284B" w:rsidRDefault="00BC43E1" w:rsidP="00DC159B">
            <w:pPr>
              <w:spacing w:before="120" w:after="0"/>
            </w:pPr>
            <w:r>
              <w:rPr>
                <w:rFonts w:eastAsia="Times New Roman" w:cs="Times New Roman"/>
              </w:rPr>
              <w:lastRenderedPageBreak/>
              <w:t>D 1.1</w:t>
            </w:r>
          </w:p>
        </w:tc>
        <w:tc>
          <w:tcPr>
            <w:tcW w:w="3706" w:type="dxa"/>
            <w:shd w:val="clear" w:color="auto" w:fill="auto"/>
            <w:tcMar>
              <w:left w:w="23" w:type="dxa"/>
            </w:tcMar>
          </w:tcPr>
          <w:p w:rsidR="00F5284B" w:rsidRDefault="00BC43E1" w:rsidP="00DC159B">
            <w:pPr>
              <w:spacing w:before="120" w:after="0"/>
            </w:pPr>
            <w:r>
              <w:rPr>
                <w:rFonts w:eastAsia="Times New Roman" w:cstheme="minorHAnsi"/>
              </w:rPr>
              <w:t>Vytvořit pozici koordinátora spolupráce školy a zaměstnavatelů</w:t>
            </w:r>
          </w:p>
          <w:p w:rsidR="00F5284B" w:rsidRDefault="00BC43E1" w:rsidP="00DC159B">
            <w:pPr>
              <w:spacing w:before="120" w:after="0"/>
            </w:pPr>
            <w:r>
              <w:rPr>
                <w:rFonts w:eastAsia="Times New Roman" w:cstheme="minorHAnsi"/>
              </w:rPr>
              <w:t xml:space="preserve">Zajištění mzdy za vedení praxí na pracovištích </w:t>
            </w:r>
          </w:p>
        </w:tc>
        <w:tc>
          <w:tcPr>
            <w:tcW w:w="2195" w:type="dxa"/>
            <w:shd w:val="clear" w:color="auto" w:fill="auto"/>
            <w:tcMar>
              <w:left w:w="23" w:type="dxa"/>
            </w:tcMar>
          </w:tcPr>
          <w:p w:rsidR="00F5284B" w:rsidRDefault="00BC43E1" w:rsidP="00DC159B">
            <w:pPr>
              <w:spacing w:before="120" w:after="0"/>
              <w:rPr>
                <w:rFonts w:cstheme="minorHAnsi"/>
              </w:rPr>
            </w:pPr>
            <w:r>
              <w:rPr>
                <w:rFonts w:eastAsia="Times New Roman" w:cstheme="minorHAnsi"/>
              </w:rPr>
              <w:t>Podpora vedení školy</w:t>
            </w:r>
            <w:r w:rsidR="003D1E97">
              <w:rPr>
                <w:rFonts w:eastAsia="Times New Roman" w:cstheme="minorHAnsi"/>
              </w:rPr>
              <w:t>, spolupráce zaměstnavatelů</w:t>
            </w:r>
          </w:p>
        </w:tc>
        <w:tc>
          <w:tcPr>
            <w:tcW w:w="984" w:type="dxa"/>
            <w:shd w:val="clear" w:color="auto" w:fill="auto"/>
            <w:tcMar>
              <w:left w:w="23" w:type="dxa"/>
            </w:tcMar>
          </w:tcPr>
          <w:p w:rsidR="00F5284B" w:rsidRDefault="003D1E97" w:rsidP="00DC159B">
            <w:pPr>
              <w:spacing w:before="120" w:after="0"/>
              <w:rPr>
                <w:rFonts w:eastAsia="Times New Roman" w:cs="Times New Roman"/>
              </w:rPr>
            </w:pPr>
            <w:r>
              <w:rPr>
                <w:rFonts w:eastAsia="Times New Roman" w:cs="Times New Roman"/>
              </w:rPr>
              <w:t>Š</w:t>
            </w:r>
            <w:r w:rsidR="00BC43E1">
              <w:rPr>
                <w:rFonts w:eastAsia="Times New Roman" w:cs="Times New Roman"/>
              </w:rPr>
              <w:t>ablony</w:t>
            </w:r>
            <w:r>
              <w:rPr>
                <w:rFonts w:eastAsia="Times New Roman" w:cs="Times New Roman"/>
              </w:rPr>
              <w:t xml:space="preserve"> 2.III/16</w:t>
            </w:r>
          </w:p>
          <w:p w:rsidR="003D1E97" w:rsidRDefault="003D1E97" w:rsidP="00DC159B">
            <w:pPr>
              <w:spacing w:before="120" w:after="0"/>
            </w:pPr>
            <w:r>
              <w:rPr>
                <w:rFonts w:eastAsia="Times New Roman" w:cs="Times New Roman"/>
              </w:rPr>
              <w:t>2.IV/10</w:t>
            </w:r>
          </w:p>
        </w:tc>
        <w:tc>
          <w:tcPr>
            <w:tcW w:w="901" w:type="dxa"/>
            <w:shd w:val="clear" w:color="auto" w:fill="auto"/>
            <w:tcMar>
              <w:left w:w="23" w:type="dxa"/>
            </w:tcMar>
          </w:tcPr>
          <w:p w:rsidR="00F5284B" w:rsidRDefault="00BC43E1" w:rsidP="00DC159B">
            <w:pPr>
              <w:spacing w:before="120" w:after="0"/>
            </w:pPr>
            <w:r>
              <w:rPr>
                <w:rFonts w:eastAsia="Times New Roman" w:cs="Times New Roman"/>
              </w:rPr>
              <w:t>Listopad 2019</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Koordinátor VOŠ</w:t>
            </w:r>
            <w:r w:rsidR="003D1E97">
              <w:rPr>
                <w:rFonts w:eastAsia="Times New Roman" w:cs="Times New Roman"/>
              </w:rPr>
              <w:t>, garant praxí</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1.2</w:t>
            </w:r>
          </w:p>
        </w:tc>
        <w:tc>
          <w:tcPr>
            <w:tcW w:w="3706" w:type="dxa"/>
            <w:shd w:val="clear" w:color="auto" w:fill="auto"/>
            <w:tcMar>
              <w:left w:w="23" w:type="dxa"/>
            </w:tcMar>
          </w:tcPr>
          <w:p w:rsidR="00F5284B" w:rsidRDefault="00BC43E1" w:rsidP="00DC159B">
            <w:pPr>
              <w:spacing w:before="120" w:after="0"/>
              <w:rPr>
                <w:rFonts w:cstheme="minorHAnsi"/>
              </w:rPr>
            </w:pPr>
            <w:r>
              <w:rPr>
                <w:rFonts w:eastAsia="Times New Roman" w:cstheme="minorHAnsi"/>
              </w:rPr>
              <w:t xml:space="preserve">Realizovat pravidelná setkávání se zástupci zaměstnavatelů k předávání poznatků </w:t>
            </w:r>
          </w:p>
        </w:tc>
        <w:tc>
          <w:tcPr>
            <w:tcW w:w="2195" w:type="dxa"/>
            <w:shd w:val="clear" w:color="auto" w:fill="auto"/>
            <w:tcMar>
              <w:left w:w="23" w:type="dxa"/>
            </w:tcMar>
          </w:tcPr>
          <w:p w:rsidR="00F5284B" w:rsidRDefault="00BC43E1" w:rsidP="00DC159B">
            <w:pPr>
              <w:spacing w:before="120" w:after="0"/>
              <w:rPr>
                <w:rFonts w:cstheme="minorHAnsi"/>
              </w:rPr>
            </w:pPr>
            <w:bookmarkStart w:id="18" w:name="__DdeLink__9634_1473148531"/>
            <w:r>
              <w:rPr>
                <w:rFonts w:eastAsia="Times New Roman" w:cstheme="minorHAnsi"/>
              </w:rPr>
              <w:t>Aktivní spolupráce vedení školy</w:t>
            </w:r>
            <w:bookmarkEnd w:id="18"/>
            <w:r>
              <w:rPr>
                <w:rFonts w:eastAsia="Times New Roman" w:cstheme="minorHAnsi"/>
              </w:rPr>
              <w:t>, tutorů a mentorů</w:t>
            </w:r>
          </w:p>
        </w:tc>
        <w:tc>
          <w:tcPr>
            <w:tcW w:w="984" w:type="dxa"/>
            <w:shd w:val="clear" w:color="auto" w:fill="auto"/>
            <w:tcMar>
              <w:left w:w="23" w:type="dxa"/>
            </w:tcMar>
          </w:tcPr>
          <w:p w:rsidR="00F5284B" w:rsidRDefault="00BC43E1" w:rsidP="00DC159B">
            <w:pPr>
              <w:spacing w:before="120" w:after="0"/>
            </w:pPr>
            <w:r>
              <w:rPr>
                <w:rFonts w:eastAsia="Times New Roman" w:cs="Times New Roman"/>
              </w:rPr>
              <w:t>vlastní</w:t>
            </w:r>
          </w:p>
        </w:tc>
        <w:tc>
          <w:tcPr>
            <w:tcW w:w="901" w:type="dxa"/>
            <w:shd w:val="clear" w:color="auto" w:fill="auto"/>
            <w:tcMar>
              <w:left w:w="23" w:type="dxa"/>
            </w:tcMar>
          </w:tcPr>
          <w:p w:rsidR="00F5284B" w:rsidRDefault="00BC43E1" w:rsidP="00DC159B">
            <w:pPr>
              <w:spacing w:before="120" w:after="0"/>
            </w:pPr>
            <w:r>
              <w:rPr>
                <w:rFonts w:eastAsia="Times New Roman" w:cs="Times New Roman"/>
              </w:rPr>
              <w:t xml:space="preserve">1x za šk. Rok </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Vedení školy</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1.3</w:t>
            </w:r>
          </w:p>
        </w:tc>
        <w:tc>
          <w:tcPr>
            <w:tcW w:w="3706" w:type="dxa"/>
            <w:shd w:val="clear" w:color="auto" w:fill="auto"/>
            <w:tcMar>
              <w:left w:w="23" w:type="dxa"/>
            </w:tcMar>
          </w:tcPr>
          <w:p w:rsidR="00F5284B" w:rsidRDefault="00BC43E1" w:rsidP="00DC159B">
            <w:pPr>
              <w:spacing w:before="120" w:after="0"/>
            </w:pPr>
            <w:r>
              <w:rPr>
                <w:rFonts w:eastAsia="Times New Roman" w:cs="Times New Roman"/>
              </w:rPr>
              <w:t>Vyškolit garanty praxe (mentoři a tutoři)</w:t>
            </w:r>
          </w:p>
        </w:tc>
        <w:tc>
          <w:tcPr>
            <w:tcW w:w="2195" w:type="dxa"/>
            <w:shd w:val="clear" w:color="auto" w:fill="auto"/>
            <w:tcMar>
              <w:left w:w="23" w:type="dxa"/>
            </w:tcMar>
          </w:tcPr>
          <w:p w:rsidR="00F5284B" w:rsidRDefault="00BC43E1" w:rsidP="00DC159B">
            <w:pPr>
              <w:spacing w:before="120" w:after="0"/>
              <w:rPr>
                <w:rFonts w:ascii="Calibri" w:eastAsia="Times New Roman" w:hAnsi="Calibri" w:cs="Times New Roman"/>
                <w:sz w:val="20"/>
              </w:rPr>
            </w:pPr>
            <w:r>
              <w:rPr>
                <w:rFonts w:ascii="Calibri" w:eastAsia="Times New Roman" w:hAnsi="Calibri" w:cstheme="minorHAnsi"/>
              </w:rPr>
              <w:t>Aktivní spolupráce vedení školy a poskytovatelů praxe</w:t>
            </w:r>
          </w:p>
        </w:tc>
        <w:tc>
          <w:tcPr>
            <w:tcW w:w="984" w:type="dxa"/>
            <w:shd w:val="clear" w:color="auto" w:fill="auto"/>
            <w:tcMar>
              <w:left w:w="23" w:type="dxa"/>
            </w:tcMar>
          </w:tcPr>
          <w:p w:rsidR="00F5284B" w:rsidRDefault="009C6FC8" w:rsidP="00DC159B">
            <w:pPr>
              <w:spacing w:before="120" w:after="0"/>
              <w:rPr>
                <w:rFonts w:eastAsia="Times New Roman" w:cs="Times New Roman"/>
              </w:rPr>
            </w:pPr>
            <w:r>
              <w:rPr>
                <w:rFonts w:eastAsia="Times New Roman" w:cs="Times New Roman"/>
              </w:rPr>
              <w:t>Š</w:t>
            </w:r>
            <w:r w:rsidR="00BC43E1">
              <w:rPr>
                <w:rFonts w:eastAsia="Times New Roman" w:cs="Times New Roman"/>
              </w:rPr>
              <w:t>ablony</w:t>
            </w:r>
            <w:r>
              <w:rPr>
                <w:rFonts w:eastAsia="Times New Roman" w:cs="Times New Roman"/>
              </w:rPr>
              <w:t xml:space="preserve"> 2.III/14</w:t>
            </w:r>
          </w:p>
          <w:p w:rsidR="009C6FC8" w:rsidRDefault="009C6FC8" w:rsidP="00DC159B">
            <w:pPr>
              <w:spacing w:before="120" w:after="0"/>
            </w:pPr>
            <w:r>
              <w:rPr>
                <w:rFonts w:eastAsia="Times New Roman" w:cs="Times New Roman"/>
              </w:rPr>
              <w:t>2.IV/8</w:t>
            </w:r>
          </w:p>
        </w:tc>
        <w:tc>
          <w:tcPr>
            <w:tcW w:w="901" w:type="dxa"/>
            <w:shd w:val="clear" w:color="auto" w:fill="auto"/>
            <w:tcMar>
              <w:left w:w="23" w:type="dxa"/>
            </w:tcMar>
          </w:tcPr>
          <w:p w:rsidR="00F5284B" w:rsidRDefault="009C6FC8" w:rsidP="00DC159B">
            <w:pPr>
              <w:spacing w:before="120" w:after="0"/>
              <w:rPr>
                <w:rFonts w:ascii="Times New Roman" w:eastAsia="Times New Roman" w:hAnsi="Times New Roman" w:cs="Times New Roman"/>
                <w:sz w:val="20"/>
              </w:rPr>
            </w:pPr>
            <w:r>
              <w:rPr>
                <w:rFonts w:ascii="Times New Roman" w:eastAsia="Times New Roman" w:hAnsi="Times New Roman" w:cs="Times New Roman"/>
                <w:sz w:val="20"/>
              </w:rPr>
              <w:t>červen 2020</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Koordinátor VOŠ</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1.4</w:t>
            </w:r>
          </w:p>
        </w:tc>
        <w:tc>
          <w:tcPr>
            <w:tcW w:w="3706" w:type="dxa"/>
            <w:shd w:val="clear" w:color="auto" w:fill="auto"/>
            <w:tcMar>
              <w:left w:w="23" w:type="dxa"/>
            </w:tcMar>
          </w:tcPr>
          <w:p w:rsidR="00F5284B" w:rsidRDefault="00BC43E1" w:rsidP="00DC159B">
            <w:pPr>
              <w:spacing w:before="120" w:after="0"/>
              <w:rPr>
                <w:rFonts w:ascii="Times New Roman" w:eastAsia="Times New Roman" w:hAnsi="Times New Roman" w:cs="Times New Roman"/>
              </w:rPr>
            </w:pPr>
            <w:r>
              <w:rPr>
                <w:rFonts w:ascii="Calibri" w:eastAsia="Times New Roman" w:hAnsi="Calibri" w:cs="Times New Roman"/>
              </w:rPr>
              <w:t xml:space="preserve">Navázat spolupráci se zahraničním poskytovatelem praxe </w:t>
            </w:r>
          </w:p>
        </w:tc>
        <w:tc>
          <w:tcPr>
            <w:tcW w:w="2195" w:type="dxa"/>
            <w:shd w:val="clear" w:color="auto" w:fill="auto"/>
            <w:tcMar>
              <w:left w:w="23" w:type="dxa"/>
            </w:tcMar>
          </w:tcPr>
          <w:p w:rsidR="00F5284B" w:rsidRDefault="009C6FC8" w:rsidP="00DC159B">
            <w:pPr>
              <w:spacing w:before="120" w:after="0"/>
              <w:rPr>
                <w:rFonts w:ascii="Times New Roman" w:eastAsia="Times New Roman" w:hAnsi="Times New Roman" w:cs="Times New Roman"/>
                <w:sz w:val="20"/>
              </w:rPr>
            </w:pPr>
            <w:r>
              <w:rPr>
                <w:rFonts w:ascii="Times New Roman" w:eastAsia="Times New Roman" w:hAnsi="Times New Roman" w:cs="Times New Roman"/>
                <w:sz w:val="20"/>
              </w:rPr>
              <w:t>Zahraniční škola podobného typu</w:t>
            </w:r>
          </w:p>
        </w:tc>
        <w:tc>
          <w:tcPr>
            <w:tcW w:w="984" w:type="dxa"/>
            <w:shd w:val="clear" w:color="auto" w:fill="auto"/>
            <w:tcMar>
              <w:left w:w="23" w:type="dxa"/>
            </w:tcMar>
          </w:tcPr>
          <w:p w:rsidR="00F5284B" w:rsidRDefault="00BC43E1" w:rsidP="00DC159B">
            <w:pPr>
              <w:spacing w:before="120" w:after="0"/>
            </w:pPr>
            <w:r>
              <w:rPr>
                <w:rFonts w:eastAsia="Times New Roman" w:cs="Times New Roman"/>
              </w:rPr>
              <w:t xml:space="preserve">Granty, </w:t>
            </w:r>
            <w:r w:rsidR="004A3A92">
              <w:rPr>
                <w:rFonts w:eastAsia="Times New Roman" w:cs="Times New Roman"/>
              </w:rPr>
              <w:t>ČNFB</w:t>
            </w:r>
          </w:p>
        </w:tc>
        <w:tc>
          <w:tcPr>
            <w:tcW w:w="901" w:type="dxa"/>
            <w:shd w:val="clear" w:color="auto" w:fill="auto"/>
            <w:tcMar>
              <w:left w:w="23" w:type="dxa"/>
            </w:tcMar>
          </w:tcPr>
          <w:p w:rsidR="00F5284B" w:rsidRDefault="00BC43E1" w:rsidP="00DC159B">
            <w:pPr>
              <w:spacing w:before="120" w:after="0"/>
            </w:pPr>
            <w:r>
              <w:rPr>
                <w:rFonts w:eastAsia="Times New Roman" w:cs="Times New Roman"/>
              </w:rPr>
              <w:t>Prosinec 2019</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Vedení školy</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1.5</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val="restart"/>
            <w:shd w:val="clear" w:color="auto" w:fill="auto"/>
            <w:tcMar>
              <w:left w:w="23" w:type="dxa"/>
            </w:tcMar>
          </w:tcPr>
          <w:p w:rsidR="00F5284B" w:rsidRDefault="00BC43E1" w:rsidP="00DC159B">
            <w:pPr>
              <w:spacing w:before="120" w:after="0"/>
              <w:rPr>
                <w:rFonts w:eastAsia="Times New Roman" w:cs="Times New Roman"/>
              </w:rPr>
            </w:pPr>
            <w:r>
              <w:rPr>
                <w:rFonts w:eastAsia="Times New Roman" w:cs="Times New Roman"/>
              </w:rPr>
              <w:t>D2: zkvalitnit propagaci školy mezi zaměstnavateli</w:t>
            </w:r>
          </w:p>
        </w:tc>
        <w:tc>
          <w:tcPr>
            <w:tcW w:w="1632" w:type="dxa"/>
            <w:vMerge w:val="restart"/>
            <w:shd w:val="clear" w:color="auto" w:fill="auto"/>
            <w:tcMar>
              <w:left w:w="23" w:type="dxa"/>
            </w:tcMar>
          </w:tcPr>
          <w:p w:rsidR="00F5284B" w:rsidRDefault="00BC43E1" w:rsidP="00DC159B">
            <w:pPr>
              <w:spacing w:before="120" w:after="0"/>
              <w:rPr>
                <w:rFonts w:cstheme="minorHAnsi"/>
              </w:rPr>
            </w:pPr>
            <w:r>
              <w:rPr>
                <w:rFonts w:eastAsia="Times New Roman" w:cstheme="minorHAnsi"/>
              </w:rPr>
              <w:t>Uspořádaná konference 1x za rok - prezenční listina</w:t>
            </w:r>
          </w:p>
          <w:p w:rsidR="00F5284B" w:rsidRDefault="00F5284B" w:rsidP="00DC159B">
            <w:pPr>
              <w:spacing w:before="120" w:after="0"/>
              <w:rPr>
                <w:rFonts w:eastAsia="Times New Roman"/>
              </w:rPr>
            </w:pPr>
          </w:p>
          <w:p w:rsidR="00F5284B" w:rsidRDefault="00BC43E1" w:rsidP="00DC159B">
            <w:pPr>
              <w:spacing w:before="120" w:after="0"/>
            </w:pPr>
            <w:r>
              <w:rPr>
                <w:rFonts w:eastAsia="Times New Roman"/>
              </w:rPr>
              <w:t>vytvořený materiál</w:t>
            </w:r>
          </w:p>
        </w:tc>
        <w:tc>
          <w:tcPr>
            <w:tcW w:w="578" w:type="dxa"/>
            <w:shd w:val="clear" w:color="auto" w:fill="auto"/>
            <w:tcMar>
              <w:left w:w="23" w:type="dxa"/>
            </w:tcMar>
            <w:vAlign w:val="center"/>
          </w:tcPr>
          <w:p w:rsidR="00F5284B" w:rsidRDefault="00BC43E1" w:rsidP="00DC159B">
            <w:pPr>
              <w:spacing w:before="120" w:after="0"/>
            </w:pPr>
            <w:r>
              <w:rPr>
                <w:rFonts w:eastAsia="Times New Roman" w:cs="Times New Roman"/>
              </w:rPr>
              <w:t>D 2.1</w:t>
            </w:r>
          </w:p>
        </w:tc>
        <w:tc>
          <w:tcPr>
            <w:tcW w:w="3706" w:type="dxa"/>
            <w:shd w:val="clear" w:color="auto" w:fill="auto"/>
            <w:tcMar>
              <w:left w:w="23" w:type="dxa"/>
            </w:tcMar>
          </w:tcPr>
          <w:p w:rsidR="00F5284B" w:rsidRDefault="00BC43E1" w:rsidP="00DC159B">
            <w:pPr>
              <w:spacing w:before="120" w:after="0"/>
              <w:rPr>
                <w:rFonts w:eastAsia="Times New Roman" w:cs="Times New Roman"/>
              </w:rPr>
            </w:pPr>
            <w:r>
              <w:rPr>
                <w:rFonts w:eastAsia="Times New Roman" w:cs="Times New Roman"/>
              </w:rPr>
              <w:t>Uspořádat konferenci na atraktivní téma pro zaměstnavatele i studenty</w:t>
            </w:r>
          </w:p>
        </w:tc>
        <w:tc>
          <w:tcPr>
            <w:tcW w:w="2195" w:type="dxa"/>
            <w:shd w:val="clear" w:color="auto" w:fill="auto"/>
            <w:tcMar>
              <w:left w:w="23" w:type="dxa"/>
            </w:tcMar>
          </w:tcPr>
          <w:p w:rsidR="00F5284B" w:rsidRDefault="00BC43E1" w:rsidP="00DC159B">
            <w:pPr>
              <w:spacing w:before="120" w:after="0"/>
            </w:pPr>
            <w:r>
              <w:rPr>
                <w:rFonts w:eastAsia="Times New Roman" w:cs="Times New Roman"/>
              </w:rPr>
              <w:t>Zájem a podpora vedení školy, aktivní zapojení odborných pedagogů a celého týmu VOŠ</w:t>
            </w:r>
          </w:p>
        </w:tc>
        <w:tc>
          <w:tcPr>
            <w:tcW w:w="984" w:type="dxa"/>
            <w:shd w:val="clear" w:color="auto" w:fill="auto"/>
            <w:tcMar>
              <w:left w:w="23" w:type="dxa"/>
            </w:tcMar>
          </w:tcPr>
          <w:p w:rsidR="00F5284B" w:rsidRDefault="004A3A92" w:rsidP="00DC159B">
            <w:pPr>
              <w:spacing w:before="120" w:after="0"/>
            </w:pPr>
            <w:r>
              <w:rPr>
                <w:rFonts w:eastAsia="Times New Roman" w:cs="Times New Roman"/>
              </w:rPr>
              <w:t>granty</w:t>
            </w:r>
          </w:p>
        </w:tc>
        <w:tc>
          <w:tcPr>
            <w:tcW w:w="901" w:type="dxa"/>
            <w:shd w:val="clear" w:color="auto" w:fill="auto"/>
            <w:tcMar>
              <w:left w:w="23" w:type="dxa"/>
            </w:tcMar>
          </w:tcPr>
          <w:p w:rsidR="00F5284B" w:rsidRDefault="00BC43E1" w:rsidP="00DC159B">
            <w:pPr>
              <w:spacing w:before="120" w:after="0"/>
            </w:pPr>
            <w:r>
              <w:rPr>
                <w:rFonts w:eastAsia="Times New Roman" w:cs="Times New Roman"/>
              </w:rPr>
              <w:t>Březen 2020</w:t>
            </w:r>
            <w:r w:rsidR="009C6FC8">
              <w:rPr>
                <w:rFonts w:eastAsia="Times New Roman" w:cs="Times New Roman"/>
              </w:rPr>
              <w:t>,</w:t>
            </w:r>
            <w:r w:rsidR="004A3A92">
              <w:rPr>
                <w:rFonts w:eastAsia="Times New Roman" w:cs="Times New Roman"/>
              </w:rPr>
              <w:t xml:space="preserve"> 2021</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Vedení školy</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vAlign w:val="center"/>
          </w:tcPr>
          <w:p w:rsidR="00F5284B" w:rsidRDefault="00BC43E1" w:rsidP="00DC159B">
            <w:pPr>
              <w:spacing w:before="120" w:after="0"/>
            </w:pPr>
            <w:r>
              <w:rPr>
                <w:rFonts w:eastAsia="Times New Roman" w:cs="Times New Roman"/>
              </w:rPr>
              <w:t>D 2.2</w:t>
            </w:r>
          </w:p>
        </w:tc>
        <w:tc>
          <w:tcPr>
            <w:tcW w:w="3706" w:type="dxa"/>
            <w:shd w:val="clear" w:color="auto" w:fill="auto"/>
            <w:tcMar>
              <w:left w:w="23" w:type="dxa"/>
            </w:tcMar>
          </w:tcPr>
          <w:p w:rsidR="00F5284B" w:rsidRDefault="00BC43E1" w:rsidP="00DC159B">
            <w:pPr>
              <w:spacing w:before="120" w:after="0"/>
            </w:pPr>
            <w:r>
              <w:rPr>
                <w:rFonts w:eastAsia="Times New Roman" w:cs="Times New Roman"/>
              </w:rPr>
              <w:t>vytvořit atraktivní propagační materiál o škole</w:t>
            </w:r>
          </w:p>
        </w:tc>
        <w:tc>
          <w:tcPr>
            <w:tcW w:w="2195" w:type="dxa"/>
            <w:shd w:val="clear" w:color="auto" w:fill="auto"/>
            <w:tcMar>
              <w:left w:w="23" w:type="dxa"/>
            </w:tcMar>
          </w:tcPr>
          <w:p w:rsidR="00F5284B" w:rsidRDefault="00BC43E1" w:rsidP="00DC159B">
            <w:pPr>
              <w:spacing w:before="120" w:after="0"/>
            </w:pPr>
            <w:r>
              <w:rPr>
                <w:rFonts w:eastAsia="Times New Roman" w:cs="Times New Roman"/>
              </w:rPr>
              <w:t>Grafické a výtvarné návrhy</w:t>
            </w:r>
          </w:p>
        </w:tc>
        <w:tc>
          <w:tcPr>
            <w:tcW w:w="984" w:type="dxa"/>
            <w:shd w:val="clear" w:color="auto" w:fill="auto"/>
            <w:tcMar>
              <w:left w:w="23" w:type="dxa"/>
            </w:tcMar>
          </w:tcPr>
          <w:p w:rsidR="00F5284B" w:rsidRDefault="00BC43E1" w:rsidP="00DC159B">
            <w:pPr>
              <w:spacing w:before="120" w:after="0"/>
            </w:pPr>
            <w:r>
              <w:rPr>
                <w:rFonts w:eastAsia="Times New Roman" w:cs="Times New Roman"/>
              </w:rPr>
              <w:t>zřizovatel</w:t>
            </w:r>
          </w:p>
        </w:tc>
        <w:tc>
          <w:tcPr>
            <w:tcW w:w="901" w:type="dxa"/>
            <w:shd w:val="clear" w:color="auto" w:fill="auto"/>
            <w:tcMar>
              <w:left w:w="23" w:type="dxa"/>
            </w:tcMar>
          </w:tcPr>
          <w:p w:rsidR="00F5284B" w:rsidRDefault="00BC43E1" w:rsidP="00DC159B">
            <w:pPr>
              <w:spacing w:before="120" w:after="0"/>
            </w:pPr>
            <w:r>
              <w:rPr>
                <w:rFonts w:eastAsia="Times New Roman" w:cs="Times New Roman"/>
              </w:rPr>
              <w:t>Listopad 2019</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Koordinátor VOŠ, ŘŠ</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vAlign w:val="center"/>
          </w:tcPr>
          <w:p w:rsidR="00F5284B" w:rsidRDefault="00BC43E1" w:rsidP="00DC159B">
            <w:pPr>
              <w:spacing w:before="120" w:after="0"/>
            </w:pPr>
            <w:r>
              <w:rPr>
                <w:rFonts w:eastAsia="Times New Roman" w:cs="Times New Roman"/>
              </w:rPr>
              <w:t>D 2.3</w:t>
            </w:r>
          </w:p>
        </w:tc>
        <w:tc>
          <w:tcPr>
            <w:tcW w:w="3706" w:type="dxa"/>
            <w:shd w:val="clear" w:color="auto" w:fill="auto"/>
            <w:tcMar>
              <w:left w:w="23" w:type="dxa"/>
            </w:tcMar>
            <w:vAlign w:val="cente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vAlign w:val="cente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vAlign w:val="center"/>
          </w:tcPr>
          <w:p w:rsidR="00F5284B" w:rsidRDefault="00BC43E1" w:rsidP="00DC159B">
            <w:pPr>
              <w:spacing w:before="120" w:after="0"/>
            </w:pPr>
            <w:r>
              <w:rPr>
                <w:rFonts w:eastAsia="Times New Roman" w:cs="Times New Roman"/>
              </w:rPr>
              <w:t>D 2.4</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vAlign w:val="center"/>
          </w:tcPr>
          <w:p w:rsidR="00F5284B" w:rsidRDefault="00BC43E1" w:rsidP="00DC159B">
            <w:pPr>
              <w:spacing w:before="120" w:after="0"/>
            </w:pPr>
            <w:r>
              <w:rPr>
                <w:rFonts w:eastAsia="Times New Roman" w:cs="Times New Roman"/>
              </w:rPr>
              <w:t>D 2.5</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val="restart"/>
            <w:shd w:val="clear" w:color="auto" w:fill="auto"/>
            <w:tcMar>
              <w:left w:w="23" w:type="dxa"/>
            </w:tcMar>
          </w:tcPr>
          <w:p w:rsidR="00F5284B" w:rsidRDefault="00BC43E1" w:rsidP="00DC159B">
            <w:pPr>
              <w:spacing w:before="120" w:after="0"/>
            </w:pPr>
            <w:r>
              <w:rPr>
                <w:rFonts w:eastAsia="Times New Roman" w:cs="Times New Roman"/>
              </w:rPr>
              <w:t xml:space="preserve">D3: zajistit kontakt učitelů  s praxí </w:t>
            </w:r>
            <w:r>
              <w:rPr>
                <w:rFonts w:eastAsia="Times New Roman" w:cs="Times New Roman"/>
              </w:rPr>
              <w:lastRenderedPageBreak/>
              <w:t>Zavést monitoring praxí</w:t>
            </w:r>
          </w:p>
        </w:tc>
        <w:tc>
          <w:tcPr>
            <w:tcW w:w="1632" w:type="dxa"/>
            <w:vMerge w:val="restart"/>
            <w:shd w:val="clear" w:color="auto" w:fill="auto"/>
            <w:tcMar>
              <w:left w:w="23" w:type="dxa"/>
            </w:tcMar>
          </w:tcPr>
          <w:p w:rsidR="00F5284B" w:rsidRDefault="00BC43E1" w:rsidP="00DC159B">
            <w:pPr>
              <w:spacing w:before="120" w:after="0"/>
              <w:rPr>
                <w:rFonts w:eastAsia="Times New Roman" w:cs="Times New Roman"/>
              </w:rPr>
            </w:pPr>
            <w:r>
              <w:rPr>
                <w:rFonts w:eastAsia="Times New Roman" w:cs="Times New Roman"/>
              </w:rPr>
              <w:lastRenderedPageBreak/>
              <w:t>potvrzení o absolvování stáže</w:t>
            </w:r>
          </w:p>
          <w:p w:rsidR="00F5284B" w:rsidRDefault="00BC43E1" w:rsidP="00DC159B">
            <w:pPr>
              <w:spacing w:before="120" w:after="0"/>
              <w:rPr>
                <w:rFonts w:eastAsia="Times New Roman" w:cs="Times New Roman"/>
              </w:rPr>
            </w:pPr>
            <w:r>
              <w:rPr>
                <w:rFonts w:eastAsia="Times New Roman" w:cs="Times New Roman"/>
              </w:rPr>
              <w:lastRenderedPageBreak/>
              <w:t>zápisy z monitoringu</w:t>
            </w:r>
          </w:p>
        </w:tc>
        <w:tc>
          <w:tcPr>
            <w:tcW w:w="578" w:type="dxa"/>
            <w:shd w:val="clear" w:color="auto" w:fill="auto"/>
            <w:tcMar>
              <w:left w:w="23" w:type="dxa"/>
            </w:tcMar>
          </w:tcPr>
          <w:p w:rsidR="00F5284B" w:rsidRDefault="00BC43E1" w:rsidP="00DC159B">
            <w:pPr>
              <w:spacing w:before="120" w:after="0"/>
            </w:pPr>
            <w:r>
              <w:rPr>
                <w:rFonts w:eastAsia="Times New Roman" w:cs="Times New Roman"/>
              </w:rPr>
              <w:lastRenderedPageBreak/>
              <w:t>D 3.1</w:t>
            </w:r>
          </w:p>
        </w:tc>
        <w:tc>
          <w:tcPr>
            <w:tcW w:w="3706" w:type="dxa"/>
            <w:shd w:val="clear" w:color="auto" w:fill="auto"/>
            <w:tcMar>
              <w:left w:w="23" w:type="dxa"/>
            </w:tcMar>
          </w:tcPr>
          <w:p w:rsidR="00F5284B" w:rsidRDefault="00BC43E1" w:rsidP="00DC159B">
            <w:pPr>
              <w:spacing w:before="120" w:after="0"/>
            </w:pPr>
            <w:r>
              <w:rPr>
                <w:rFonts w:eastAsia="Times New Roman" w:cs="Times New Roman"/>
              </w:rPr>
              <w:t xml:space="preserve">2 učitelé za rok absolvují stáž 1 týden na výukovém pracovišti </w:t>
            </w: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4A3A92" w:rsidP="00DC159B">
            <w:pPr>
              <w:spacing w:before="120" w:after="0"/>
              <w:rPr>
                <w:rFonts w:eastAsia="Times New Roman" w:cs="Times New Roman"/>
              </w:rPr>
            </w:pPr>
            <w:r>
              <w:rPr>
                <w:rFonts w:eastAsia="Times New Roman" w:cs="Times New Roman"/>
              </w:rPr>
              <w:t>Š</w:t>
            </w:r>
            <w:r w:rsidR="00BC43E1">
              <w:rPr>
                <w:rFonts w:eastAsia="Times New Roman" w:cs="Times New Roman"/>
              </w:rPr>
              <w:t>ablony</w:t>
            </w:r>
            <w:r>
              <w:rPr>
                <w:rFonts w:eastAsia="Times New Roman" w:cs="Times New Roman"/>
              </w:rPr>
              <w:t xml:space="preserve"> 2.III/16</w:t>
            </w:r>
          </w:p>
          <w:p w:rsidR="004A3A92" w:rsidRDefault="004A3A92" w:rsidP="00DC159B">
            <w:pPr>
              <w:spacing w:before="120" w:after="0"/>
            </w:pPr>
            <w:r>
              <w:rPr>
                <w:rFonts w:eastAsia="Times New Roman" w:cs="Times New Roman"/>
              </w:rPr>
              <w:t>2.IV/10</w:t>
            </w:r>
          </w:p>
        </w:tc>
        <w:tc>
          <w:tcPr>
            <w:tcW w:w="901" w:type="dxa"/>
            <w:shd w:val="clear" w:color="auto" w:fill="auto"/>
            <w:tcMar>
              <w:left w:w="23" w:type="dxa"/>
            </w:tcMar>
          </w:tcPr>
          <w:p w:rsidR="00F5284B" w:rsidRDefault="004A3A92" w:rsidP="00DC159B">
            <w:pPr>
              <w:spacing w:before="120" w:after="0"/>
            </w:pPr>
            <w:r>
              <w:rPr>
                <w:rFonts w:eastAsia="Times New Roman" w:cs="Times New Roman"/>
              </w:rPr>
              <w:t xml:space="preserve">Březen 2020 </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Koordinátor VOŠ</w:t>
            </w:r>
            <w:r w:rsidR="004A3A92">
              <w:rPr>
                <w:rFonts w:eastAsia="Times New Roman" w:cs="Times New Roman"/>
              </w:rPr>
              <w:t>, garant praxí</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3.2</w:t>
            </w:r>
          </w:p>
        </w:tc>
        <w:tc>
          <w:tcPr>
            <w:tcW w:w="3706" w:type="dxa"/>
            <w:shd w:val="clear" w:color="auto" w:fill="auto"/>
            <w:tcMar>
              <w:left w:w="23" w:type="dxa"/>
            </w:tcMar>
          </w:tcPr>
          <w:p w:rsidR="00F5284B" w:rsidRDefault="00BC43E1" w:rsidP="00DC159B">
            <w:pPr>
              <w:spacing w:before="120" w:after="0"/>
            </w:pPr>
            <w:r>
              <w:rPr>
                <w:rFonts w:eastAsia="Times New Roman" w:cs="Times New Roman"/>
              </w:rPr>
              <w:t>Tutor/učitel praxe 1x  za rok pro</w:t>
            </w:r>
            <w:r w:rsidR="004A3A92">
              <w:rPr>
                <w:rFonts w:eastAsia="Times New Roman" w:cs="Times New Roman"/>
              </w:rPr>
              <w:t xml:space="preserve">vede monitoring praxe studenta </w:t>
            </w:r>
            <w:r>
              <w:rPr>
                <w:rFonts w:eastAsia="Times New Roman" w:cs="Times New Roman"/>
              </w:rPr>
              <w:t>na pracovišti poskytovatele praxe</w:t>
            </w: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DC159B" w:rsidP="00DC159B">
            <w:pPr>
              <w:spacing w:before="120" w:after="0"/>
            </w:pPr>
            <w:r>
              <w:rPr>
                <w:rFonts w:eastAsia="Times New Roman" w:cs="Times New Roman"/>
              </w:rPr>
              <w:t>vlastní</w:t>
            </w:r>
          </w:p>
        </w:tc>
        <w:tc>
          <w:tcPr>
            <w:tcW w:w="901" w:type="dxa"/>
            <w:shd w:val="clear" w:color="auto" w:fill="auto"/>
            <w:tcMar>
              <w:left w:w="23" w:type="dxa"/>
            </w:tcMar>
          </w:tcPr>
          <w:p w:rsidR="00F5284B" w:rsidRDefault="00BC43E1" w:rsidP="00DC159B">
            <w:pPr>
              <w:spacing w:before="120" w:after="0"/>
            </w:pPr>
            <w:r>
              <w:rPr>
                <w:rFonts w:eastAsia="Times New Roman" w:cs="Times New Roman"/>
              </w:rPr>
              <w:t>1x šk. Rok 2019/20, 2020/21</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Koordinátor praxí</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3.3</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3.4</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vAlign w:val="center"/>
          </w:tcPr>
          <w:p w:rsidR="00F5284B" w:rsidRDefault="00BC43E1" w:rsidP="00DC159B">
            <w:pPr>
              <w:spacing w:before="120" w:after="0"/>
            </w:pPr>
            <w:r>
              <w:rPr>
                <w:rFonts w:eastAsia="Times New Roman" w:cs="Times New Roman"/>
              </w:rPr>
              <w:t>D 3.5</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val="restart"/>
            <w:shd w:val="clear" w:color="auto" w:fill="auto"/>
            <w:tcMar>
              <w:left w:w="23" w:type="dxa"/>
            </w:tcMar>
          </w:tcPr>
          <w:p w:rsidR="00F5284B" w:rsidRDefault="00BC43E1" w:rsidP="00DC159B">
            <w:pPr>
              <w:spacing w:before="120" w:after="0"/>
            </w:pPr>
            <w:r>
              <w:rPr>
                <w:rFonts w:eastAsia="Times New Roman" w:cs="Times New Roman"/>
              </w:rPr>
              <w:t>D4: digitalizace systému praxí</w:t>
            </w:r>
          </w:p>
        </w:tc>
        <w:tc>
          <w:tcPr>
            <w:tcW w:w="1632" w:type="dxa"/>
            <w:vMerge w:val="restart"/>
            <w:shd w:val="clear" w:color="auto" w:fill="auto"/>
            <w:tcMar>
              <w:left w:w="23" w:type="dxa"/>
            </w:tcMar>
          </w:tcPr>
          <w:p w:rsidR="00F5284B" w:rsidRDefault="00BC43E1" w:rsidP="00DC159B">
            <w:pPr>
              <w:spacing w:before="120" w:after="0"/>
              <w:rPr>
                <w:rFonts w:cstheme="minorHAnsi"/>
              </w:rPr>
            </w:pPr>
            <w:r>
              <w:rPr>
                <w:rFonts w:eastAsia="Times New Roman" w:cstheme="minorHAnsi"/>
              </w:rPr>
              <w:t>Funkční IS</w:t>
            </w:r>
          </w:p>
        </w:tc>
        <w:tc>
          <w:tcPr>
            <w:tcW w:w="578" w:type="dxa"/>
            <w:shd w:val="clear" w:color="auto" w:fill="auto"/>
            <w:tcMar>
              <w:left w:w="23" w:type="dxa"/>
            </w:tcMar>
          </w:tcPr>
          <w:p w:rsidR="00F5284B" w:rsidRDefault="00BC43E1" w:rsidP="00DC159B">
            <w:pPr>
              <w:spacing w:before="120" w:after="0"/>
            </w:pPr>
            <w:r>
              <w:rPr>
                <w:rFonts w:eastAsia="Times New Roman" w:cs="Times New Roman"/>
              </w:rPr>
              <w:t>D 4.1</w:t>
            </w:r>
          </w:p>
        </w:tc>
        <w:tc>
          <w:tcPr>
            <w:tcW w:w="3706" w:type="dxa"/>
            <w:shd w:val="clear" w:color="auto" w:fill="auto"/>
            <w:tcMar>
              <w:left w:w="23" w:type="dxa"/>
            </w:tcMar>
          </w:tcPr>
          <w:p w:rsidR="00F5284B" w:rsidRDefault="00BC43E1" w:rsidP="00DC159B">
            <w:pPr>
              <w:spacing w:before="120" w:after="0"/>
            </w:pPr>
            <w:r>
              <w:rPr>
                <w:rFonts w:eastAsia="Times New Roman" w:cs="Times New Roman"/>
              </w:rPr>
              <w:t>Vytvořit komunikační systém pro učitele (tutory), mentory a studenty/žáky (schvalování kontraktů, výstupy z praxe, portfolia...)</w:t>
            </w:r>
          </w:p>
        </w:tc>
        <w:tc>
          <w:tcPr>
            <w:tcW w:w="2195" w:type="dxa"/>
            <w:shd w:val="clear" w:color="auto" w:fill="auto"/>
            <w:tcMar>
              <w:left w:w="23" w:type="dxa"/>
            </w:tcMar>
          </w:tcPr>
          <w:p w:rsidR="00F5284B" w:rsidRDefault="00BC43E1" w:rsidP="00DC159B">
            <w:pPr>
              <w:spacing w:before="120" w:after="0"/>
            </w:pPr>
            <w:r>
              <w:rPr>
                <w:rFonts w:eastAsia="Times New Roman" w:cs="Times New Roman"/>
              </w:rPr>
              <w:t>angažmá ICT odborníka, nákup systémového softwaru</w:t>
            </w:r>
          </w:p>
        </w:tc>
        <w:tc>
          <w:tcPr>
            <w:tcW w:w="984" w:type="dxa"/>
            <w:shd w:val="clear" w:color="auto" w:fill="auto"/>
            <w:tcMar>
              <w:left w:w="23" w:type="dxa"/>
            </w:tcMar>
          </w:tcPr>
          <w:p w:rsidR="00F5284B" w:rsidRDefault="00DC159B" w:rsidP="00DC159B">
            <w:pPr>
              <w:spacing w:before="120" w:after="0"/>
            </w:pPr>
            <w:r>
              <w:rPr>
                <w:rFonts w:eastAsia="Times New Roman" w:cs="Times New Roman"/>
              </w:rPr>
              <w:t>Grant NFCŠ</w:t>
            </w:r>
          </w:p>
        </w:tc>
        <w:tc>
          <w:tcPr>
            <w:tcW w:w="901" w:type="dxa"/>
            <w:shd w:val="clear" w:color="auto" w:fill="auto"/>
            <w:tcMar>
              <w:left w:w="23" w:type="dxa"/>
            </w:tcMar>
          </w:tcPr>
          <w:p w:rsidR="00F5284B" w:rsidRDefault="00DC159B" w:rsidP="00DC159B">
            <w:pPr>
              <w:spacing w:before="120" w:after="0"/>
            </w:pPr>
            <w:r>
              <w:rPr>
                <w:rFonts w:eastAsia="Times New Roman" w:cs="Times New Roman"/>
              </w:rPr>
              <w:t>Leden 2020</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Koordinátor VOŠ, ŘŠ</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4.2</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4.3</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4.4</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4.5</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val="restart"/>
            <w:shd w:val="clear" w:color="auto" w:fill="auto"/>
            <w:tcMar>
              <w:left w:w="23" w:type="dxa"/>
            </w:tcMar>
          </w:tcPr>
          <w:p w:rsidR="00F5284B" w:rsidRDefault="00BC43E1" w:rsidP="00DC159B">
            <w:pPr>
              <w:spacing w:before="120" w:after="0"/>
            </w:pPr>
            <w:r>
              <w:rPr>
                <w:rFonts w:eastAsia="Times New Roman" w:cs="Times New Roman"/>
              </w:rPr>
              <w:t xml:space="preserve">D5: Zajistit pravidelné vzdělávání a supervizi vyučujících </w:t>
            </w:r>
          </w:p>
        </w:tc>
        <w:tc>
          <w:tcPr>
            <w:tcW w:w="1632" w:type="dxa"/>
            <w:vMerge w:val="restart"/>
            <w:shd w:val="clear" w:color="auto" w:fill="auto"/>
            <w:tcMar>
              <w:left w:w="23" w:type="dxa"/>
            </w:tcMar>
          </w:tcPr>
          <w:p w:rsidR="00F5284B" w:rsidRDefault="00BC43E1" w:rsidP="00DC159B">
            <w:pPr>
              <w:spacing w:before="120" w:after="0"/>
            </w:pPr>
            <w:r>
              <w:rPr>
                <w:rFonts w:eastAsia="Times New Roman" w:cstheme="minorHAnsi"/>
              </w:rPr>
              <w:t xml:space="preserve">Vytvořený systém a plán vzdělávání a supervize na EA </w:t>
            </w:r>
          </w:p>
          <w:p w:rsidR="00F5284B" w:rsidRDefault="00BC43E1" w:rsidP="00DC159B">
            <w:pPr>
              <w:spacing w:before="120" w:after="0"/>
            </w:pPr>
            <w:r>
              <w:rPr>
                <w:rFonts w:eastAsia="Times New Roman" w:cstheme="minorHAnsi"/>
              </w:rPr>
              <w:t>Osvědčení o vzdělávání a absolvování supervize</w:t>
            </w:r>
          </w:p>
        </w:tc>
        <w:tc>
          <w:tcPr>
            <w:tcW w:w="578" w:type="dxa"/>
            <w:shd w:val="clear" w:color="auto" w:fill="auto"/>
            <w:tcMar>
              <w:left w:w="23" w:type="dxa"/>
            </w:tcMar>
          </w:tcPr>
          <w:p w:rsidR="00F5284B" w:rsidRDefault="00BC43E1" w:rsidP="00DC159B">
            <w:pPr>
              <w:spacing w:before="120" w:after="0"/>
            </w:pPr>
            <w:r>
              <w:rPr>
                <w:rFonts w:eastAsia="Times New Roman" w:cs="Times New Roman"/>
              </w:rPr>
              <w:t>D 5.1</w:t>
            </w:r>
          </w:p>
        </w:tc>
        <w:tc>
          <w:tcPr>
            <w:tcW w:w="3706" w:type="dxa"/>
            <w:shd w:val="clear" w:color="auto" w:fill="auto"/>
            <w:tcMar>
              <w:left w:w="23" w:type="dxa"/>
            </w:tcMar>
          </w:tcPr>
          <w:p w:rsidR="00F5284B" w:rsidRDefault="00BC43E1" w:rsidP="00DC159B">
            <w:pPr>
              <w:spacing w:before="120" w:after="0"/>
            </w:pPr>
            <w:r>
              <w:rPr>
                <w:rFonts w:eastAsia="Times New Roman" w:cs="Times New Roman"/>
              </w:rPr>
              <w:t>Vytvořit systém povinného vzd</w:t>
            </w:r>
            <w:r w:rsidR="00FC16EC">
              <w:rPr>
                <w:rFonts w:eastAsia="Times New Roman" w:cs="Times New Roman"/>
              </w:rPr>
              <w:t>ělávání a supervize vyučujících</w:t>
            </w:r>
            <w:r>
              <w:rPr>
                <w:rFonts w:eastAsia="Times New Roman" w:cs="Times New Roman"/>
              </w:rPr>
              <w:t>, každý vyučující absolvuje povinné vzdělávání a supervizi podle vytvořeného plánu.</w:t>
            </w:r>
          </w:p>
        </w:tc>
        <w:tc>
          <w:tcPr>
            <w:tcW w:w="2195" w:type="dxa"/>
            <w:shd w:val="clear" w:color="auto" w:fill="auto"/>
            <w:tcMar>
              <w:left w:w="23" w:type="dxa"/>
            </w:tcMar>
          </w:tcPr>
          <w:p w:rsidR="00F5284B" w:rsidRDefault="00BC43E1" w:rsidP="00DC159B">
            <w:pPr>
              <w:spacing w:before="120" w:after="0"/>
            </w:pPr>
            <w:r>
              <w:rPr>
                <w:rFonts w:eastAsia="Times New Roman" w:cs="Times New Roman"/>
              </w:rPr>
              <w:t>podpora vedení školy, aktivní přístup celého týmu</w:t>
            </w:r>
          </w:p>
        </w:tc>
        <w:tc>
          <w:tcPr>
            <w:tcW w:w="984" w:type="dxa"/>
            <w:shd w:val="clear" w:color="auto" w:fill="auto"/>
            <w:tcMar>
              <w:left w:w="23" w:type="dxa"/>
            </w:tcMar>
          </w:tcPr>
          <w:p w:rsidR="00F5284B" w:rsidRDefault="00DC159B" w:rsidP="00DC159B">
            <w:pPr>
              <w:spacing w:before="120" w:after="0"/>
              <w:rPr>
                <w:rFonts w:eastAsia="Times New Roman" w:cs="Times New Roman"/>
              </w:rPr>
            </w:pPr>
            <w:r>
              <w:rPr>
                <w:rFonts w:eastAsia="Times New Roman" w:cs="Times New Roman"/>
              </w:rPr>
              <w:t>Š</w:t>
            </w:r>
            <w:r w:rsidR="00BC43E1">
              <w:rPr>
                <w:rFonts w:eastAsia="Times New Roman" w:cs="Times New Roman"/>
              </w:rPr>
              <w:t>ablony</w:t>
            </w:r>
            <w:r>
              <w:rPr>
                <w:rFonts w:eastAsia="Times New Roman" w:cs="Times New Roman"/>
              </w:rPr>
              <w:t xml:space="preserve"> 2.III/14</w:t>
            </w:r>
          </w:p>
          <w:p w:rsidR="00DC159B" w:rsidRDefault="00DC159B" w:rsidP="00DC159B">
            <w:pPr>
              <w:spacing w:before="120" w:after="0"/>
            </w:pPr>
            <w:r>
              <w:rPr>
                <w:rFonts w:eastAsia="Times New Roman" w:cs="Times New Roman"/>
              </w:rPr>
              <w:t>2.IV/8</w:t>
            </w:r>
          </w:p>
        </w:tc>
        <w:tc>
          <w:tcPr>
            <w:tcW w:w="901" w:type="dxa"/>
            <w:shd w:val="clear" w:color="auto" w:fill="auto"/>
            <w:tcMar>
              <w:left w:w="23" w:type="dxa"/>
            </w:tcMar>
          </w:tcPr>
          <w:p w:rsidR="00F5284B" w:rsidRDefault="00DC159B" w:rsidP="00DC159B">
            <w:pPr>
              <w:spacing w:before="120" w:after="0"/>
            </w:pPr>
            <w:r>
              <w:rPr>
                <w:rFonts w:eastAsia="Times New Roman" w:cs="Times New Roman"/>
              </w:rPr>
              <w:t>P</w:t>
            </w:r>
            <w:r w:rsidR="00BC43E1">
              <w:rPr>
                <w:rFonts w:eastAsia="Times New Roman" w:cs="Times New Roman"/>
              </w:rPr>
              <w:t>růběžně</w:t>
            </w:r>
            <w:r>
              <w:rPr>
                <w:rFonts w:eastAsia="Times New Roman" w:cs="Times New Roman"/>
              </w:rPr>
              <w:t xml:space="preserve"> šk. Rok 2019/20, 2020/21</w:t>
            </w:r>
          </w:p>
        </w:tc>
        <w:tc>
          <w:tcPr>
            <w:tcW w:w="1129" w:type="dxa"/>
            <w:shd w:val="clear" w:color="auto" w:fill="auto"/>
            <w:tcMar>
              <w:left w:w="23" w:type="dxa"/>
            </w:tcMar>
          </w:tcPr>
          <w:p w:rsidR="00F5284B" w:rsidRDefault="00BC43E1" w:rsidP="00DC159B">
            <w:pPr>
              <w:spacing w:before="120" w:after="0"/>
            </w:pPr>
            <w:r>
              <w:rPr>
                <w:rFonts w:eastAsia="Times New Roman" w:cs="Times New Roman"/>
              </w:rPr>
              <w:t xml:space="preserve">Koordinátor VOŠ </w:t>
            </w: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5.2</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5.3</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r w:rsidR="00F5284B" w:rsidTr="00FC16EC">
        <w:tc>
          <w:tcPr>
            <w:tcW w:w="1405" w:type="dxa"/>
            <w:vMerge/>
            <w:shd w:val="clear" w:color="auto" w:fill="FFFFFF" w:themeFill="background1"/>
            <w:tcMar>
              <w:left w:w="23" w:type="dxa"/>
            </w:tcMar>
            <w:vAlign w:val="bottom"/>
          </w:tcPr>
          <w:p w:rsidR="00F5284B" w:rsidRDefault="00F5284B" w:rsidP="00DC159B">
            <w:pPr>
              <w:spacing w:before="120" w:after="0"/>
              <w:rPr>
                <w:rFonts w:ascii="Times New Roman" w:eastAsia="Times New Roman" w:hAnsi="Times New Roman" w:cs="Times New Roman"/>
                <w:sz w:val="20"/>
              </w:rPr>
            </w:pPr>
          </w:p>
        </w:tc>
        <w:tc>
          <w:tcPr>
            <w:tcW w:w="1815"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632" w:type="dxa"/>
            <w:vMerge/>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578" w:type="dxa"/>
            <w:shd w:val="clear" w:color="auto" w:fill="auto"/>
            <w:tcMar>
              <w:left w:w="23" w:type="dxa"/>
            </w:tcMar>
          </w:tcPr>
          <w:p w:rsidR="00F5284B" w:rsidRDefault="00BC43E1" w:rsidP="00DC159B">
            <w:pPr>
              <w:spacing w:before="120" w:after="0"/>
            </w:pPr>
            <w:r>
              <w:rPr>
                <w:rFonts w:eastAsia="Times New Roman" w:cs="Times New Roman"/>
              </w:rPr>
              <w:t>D 5.4</w:t>
            </w:r>
          </w:p>
        </w:tc>
        <w:tc>
          <w:tcPr>
            <w:tcW w:w="3706"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2195"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84"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901"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c>
          <w:tcPr>
            <w:tcW w:w="1129" w:type="dxa"/>
            <w:shd w:val="clear" w:color="auto" w:fill="auto"/>
            <w:tcMar>
              <w:left w:w="23" w:type="dxa"/>
            </w:tcMar>
          </w:tcPr>
          <w:p w:rsidR="00F5284B" w:rsidRDefault="00F5284B" w:rsidP="00DC159B">
            <w:pPr>
              <w:spacing w:before="120" w:after="0"/>
              <w:rPr>
                <w:rFonts w:ascii="Times New Roman" w:eastAsia="Times New Roman" w:hAnsi="Times New Roman" w:cs="Times New Roman"/>
                <w:sz w:val="20"/>
              </w:rPr>
            </w:pPr>
          </w:p>
        </w:tc>
      </w:tr>
    </w:tbl>
    <w:p w:rsidR="00F5284B" w:rsidRDefault="00DC159B">
      <w:pPr>
        <w:pStyle w:val="Nadpis2"/>
      </w:pPr>
      <w:r>
        <w:lastRenderedPageBreak/>
        <w:br w:type="textWrapping" w:clear="all"/>
      </w:r>
      <w:bookmarkStart w:id="19" w:name="_Toc5701334"/>
      <w:r w:rsidR="00BC43E1">
        <w:t>4.5 Rozvoj škol jako center celoživotního učení</w:t>
      </w:r>
      <w:bookmarkEnd w:id="19"/>
    </w:p>
    <w:p w:rsidR="00F5284B" w:rsidRDefault="00BC43E1">
      <w:pPr>
        <w:spacing w:before="120" w:after="120" w:line="240" w:lineRule="auto"/>
        <w:rPr>
          <w:rFonts w:cs="Times New Roman"/>
          <w:b/>
          <w:caps/>
          <w:u w:val="single"/>
        </w:rPr>
      </w:pPr>
      <w:r>
        <w:rPr>
          <w:rFonts w:cs="Times New Roman"/>
          <w:b/>
          <w:caps/>
          <w:u w:val="single"/>
        </w:rPr>
        <w:t>Priorita E: nabídka akreditovaných kvalifikačních kurzů</w:t>
      </w:r>
    </w:p>
    <w:p w:rsidR="00F5284B" w:rsidRDefault="00F5284B">
      <w:pPr>
        <w:spacing w:before="120" w:after="120" w:line="240" w:lineRule="auto"/>
        <w:rPr>
          <w:rFonts w:cs="Times New Roman"/>
          <w:b/>
          <w:caps/>
          <w:u w:val="single"/>
        </w:rPr>
      </w:pPr>
    </w:p>
    <w:tbl>
      <w:tblPr>
        <w:tblStyle w:val="Mkatabulky"/>
        <w:tblW w:w="14345" w:type="dxa"/>
        <w:tblInd w:w="-5" w:type="dxa"/>
        <w:tblCellMar>
          <w:top w:w="57" w:type="dxa"/>
          <w:left w:w="23" w:type="dxa"/>
          <w:bottom w:w="57" w:type="dxa"/>
          <w:right w:w="28" w:type="dxa"/>
        </w:tblCellMar>
        <w:tblLook w:val="04A0" w:firstRow="1" w:lastRow="0" w:firstColumn="1" w:lastColumn="0" w:noHBand="0" w:noVBand="1"/>
      </w:tblPr>
      <w:tblGrid>
        <w:gridCol w:w="1432"/>
        <w:gridCol w:w="1790"/>
        <w:gridCol w:w="1584"/>
        <w:gridCol w:w="540"/>
        <w:gridCol w:w="3384"/>
        <w:gridCol w:w="2037"/>
        <w:gridCol w:w="956"/>
        <w:gridCol w:w="1285"/>
        <w:gridCol w:w="1337"/>
      </w:tblGrid>
      <w:tr w:rsidR="00F5284B">
        <w:tc>
          <w:tcPr>
            <w:tcW w:w="1431"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Obecné cíle</w:t>
            </w:r>
          </w:p>
        </w:tc>
        <w:tc>
          <w:tcPr>
            <w:tcW w:w="1789"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Konkrétní cíle</w:t>
            </w:r>
          </w:p>
        </w:tc>
        <w:tc>
          <w:tcPr>
            <w:tcW w:w="1584"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 xml:space="preserve">Kritéria hodnocení </w:t>
            </w:r>
          </w:p>
        </w:tc>
        <w:tc>
          <w:tcPr>
            <w:tcW w:w="3924" w:type="dxa"/>
            <w:gridSpan w:val="2"/>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Úkoly</w:t>
            </w:r>
          </w:p>
        </w:tc>
        <w:tc>
          <w:tcPr>
            <w:tcW w:w="2037"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Předpoklady realizace (jsou-li)</w:t>
            </w:r>
          </w:p>
        </w:tc>
        <w:tc>
          <w:tcPr>
            <w:tcW w:w="956"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Finanční zdroje</w:t>
            </w:r>
          </w:p>
        </w:tc>
        <w:tc>
          <w:tcPr>
            <w:tcW w:w="1285"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 xml:space="preserve">Termín </w:t>
            </w:r>
          </w:p>
        </w:tc>
        <w:tc>
          <w:tcPr>
            <w:tcW w:w="1337"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Zodpovídá</w:t>
            </w:r>
          </w:p>
        </w:tc>
      </w:tr>
      <w:tr w:rsidR="00F5284B">
        <w:tc>
          <w:tcPr>
            <w:tcW w:w="1431" w:type="dxa"/>
            <w:vMerge w:val="restart"/>
            <w:shd w:val="clear" w:color="auto" w:fill="FFFFFF" w:themeFill="background1"/>
            <w:tcMar>
              <w:left w:w="23" w:type="dxa"/>
            </w:tcMar>
          </w:tcPr>
          <w:p w:rsidR="00F5284B" w:rsidRDefault="00BC43E1">
            <w:pPr>
              <w:spacing w:before="120" w:after="0"/>
              <w:rPr>
                <w:rFonts w:cstheme="minorHAnsi"/>
              </w:rPr>
            </w:pPr>
            <w:r>
              <w:rPr>
                <w:rFonts w:eastAsia="Times New Roman" w:cstheme="minorHAnsi"/>
              </w:rPr>
              <w:t>Rozšířit nabídku akreditovaných kvalifikačních kurzů</w:t>
            </w:r>
          </w:p>
          <w:p w:rsidR="00F5284B" w:rsidRDefault="00F5284B">
            <w:pPr>
              <w:spacing w:before="120" w:after="0"/>
              <w:rPr>
                <w:rFonts w:eastAsia="Times New Roman"/>
              </w:rPr>
            </w:pPr>
          </w:p>
        </w:tc>
        <w:tc>
          <w:tcPr>
            <w:tcW w:w="17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E1: Kvalifikační kurz pro asistenty pedagoga</w:t>
            </w:r>
          </w:p>
          <w:p w:rsidR="00F5284B" w:rsidRDefault="00F5284B">
            <w:pPr>
              <w:spacing w:before="120" w:after="0"/>
              <w:rPr>
                <w:rFonts w:eastAsia="Times New Roman" w:cstheme="minorHAnsi"/>
              </w:rPr>
            </w:pPr>
          </w:p>
        </w:tc>
        <w:tc>
          <w:tcPr>
            <w:tcW w:w="1584"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Naplněnost kurzu, zpětné vazby účastníků, reflexe pedagogů</w:t>
            </w:r>
          </w:p>
          <w:p w:rsidR="00F5284B" w:rsidRDefault="00F5284B">
            <w:pPr>
              <w:spacing w:before="120" w:after="0"/>
              <w:rPr>
                <w:rFonts w:eastAsia="Times New Roman" w:cstheme="minorHAnsi"/>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1.1</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Reflektovat realizaci kurzu v čase a jeho šance do budoucna</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Zájemci o kurz</w:t>
            </w:r>
          </w:p>
        </w:tc>
        <w:tc>
          <w:tcPr>
            <w:tcW w:w="956" w:type="dxa"/>
            <w:shd w:val="clear" w:color="auto" w:fill="auto"/>
            <w:tcMar>
              <w:left w:w="23" w:type="dxa"/>
            </w:tcMar>
          </w:tcPr>
          <w:p w:rsidR="00F5284B" w:rsidRDefault="00DC159B" w:rsidP="00DC159B">
            <w:pPr>
              <w:spacing w:before="120" w:after="0"/>
              <w:rPr>
                <w:rFonts w:cstheme="minorHAnsi"/>
              </w:rPr>
            </w:pPr>
            <w:r>
              <w:rPr>
                <w:rFonts w:eastAsia="Times New Roman" w:cstheme="minorHAnsi"/>
              </w:rPr>
              <w:t xml:space="preserve">kurzovné </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2x za šk. Rok (podzim/jaro)</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 koordinátorka kurzu</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1.2</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Využít možnosti propagace kurzu</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Kontakt s praxí</w:t>
            </w:r>
          </w:p>
        </w:tc>
        <w:tc>
          <w:tcPr>
            <w:tcW w:w="956" w:type="dxa"/>
            <w:shd w:val="clear" w:color="auto" w:fill="auto"/>
            <w:tcMar>
              <w:left w:w="23" w:type="dxa"/>
            </w:tcMar>
          </w:tcPr>
          <w:p w:rsidR="00F5284B" w:rsidRDefault="00DC159B">
            <w:pPr>
              <w:spacing w:before="120" w:after="0"/>
              <w:rPr>
                <w:rFonts w:cstheme="minorHAnsi"/>
              </w:rPr>
            </w:pPr>
            <w:r>
              <w:rPr>
                <w:rFonts w:eastAsia="Times New Roman" w:cstheme="minorHAnsi"/>
              </w:rPr>
              <w:t>vlastní</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5 měsíců před konáním kurzu</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1.3</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Analyzovat zpětné vazby účastníků</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Vyplněné dotazníky</w:t>
            </w:r>
          </w:p>
        </w:tc>
        <w:tc>
          <w:tcPr>
            <w:tcW w:w="956" w:type="dxa"/>
            <w:shd w:val="clear" w:color="auto" w:fill="auto"/>
            <w:tcMar>
              <w:left w:w="23" w:type="dxa"/>
            </w:tcMar>
          </w:tcPr>
          <w:p w:rsidR="00F5284B" w:rsidRDefault="00DC159B">
            <w:pPr>
              <w:spacing w:before="120" w:after="0"/>
              <w:rPr>
                <w:rFonts w:cstheme="minorHAnsi"/>
              </w:rPr>
            </w:pPr>
            <w:r>
              <w:rPr>
                <w:rFonts w:cstheme="minorHAnsi"/>
              </w:rPr>
              <w:t>-</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2x ročně, do 14 dnů po skončení kurzu</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Koordinátorka kurzu</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1.4</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1.5</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E2: Akreditace nových kurzů Dalšího vzdělávání (DV) a nabídka seminářů pro širokou veřejnost</w:t>
            </w:r>
          </w:p>
          <w:p w:rsidR="00F5284B" w:rsidRDefault="00F5284B">
            <w:pPr>
              <w:spacing w:before="120" w:after="0"/>
              <w:rPr>
                <w:rFonts w:eastAsia="Times New Roman" w:cstheme="minorHAnsi"/>
              </w:rPr>
            </w:pPr>
          </w:p>
        </w:tc>
        <w:tc>
          <w:tcPr>
            <w:tcW w:w="1584"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lastRenderedPageBreak/>
              <w:t>rozhovory nebo anketa mezi potenciálními aktéry</w:t>
            </w:r>
          </w:p>
          <w:p w:rsidR="00F5284B" w:rsidRDefault="00F5284B">
            <w:pPr>
              <w:spacing w:before="120" w:after="0"/>
              <w:rPr>
                <w:rFonts w:eastAsia="Times New Roman" w:cstheme="minorHAnsi"/>
              </w:rPr>
            </w:pPr>
          </w:p>
        </w:tc>
        <w:tc>
          <w:tcPr>
            <w:tcW w:w="540"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E 2.1</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Zmapovat vzdělávací potřeby pracovníků dle 108/2006 Sb.</w:t>
            </w: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Kontakt s pracovišti Soc. služeb</w:t>
            </w:r>
          </w:p>
        </w:tc>
        <w:tc>
          <w:tcPr>
            <w:tcW w:w="956" w:type="dxa"/>
            <w:shd w:val="clear" w:color="auto" w:fill="auto"/>
            <w:tcMar>
              <w:left w:w="23" w:type="dxa"/>
            </w:tcMar>
          </w:tcPr>
          <w:p w:rsidR="00F5284B" w:rsidRDefault="00DC159B">
            <w:pPr>
              <w:spacing w:before="120" w:after="0"/>
              <w:rPr>
                <w:rFonts w:eastAsia="Times New Roman" w:cstheme="minorHAnsi"/>
              </w:rPr>
            </w:pPr>
            <w:r>
              <w:rPr>
                <w:rFonts w:eastAsia="Times New Roman" w:cstheme="minorHAnsi"/>
              </w:rPr>
              <w:t>Š</w:t>
            </w:r>
            <w:r w:rsidR="00BC43E1">
              <w:rPr>
                <w:rFonts w:eastAsia="Times New Roman" w:cstheme="minorHAnsi"/>
              </w:rPr>
              <w:t>ablony</w:t>
            </w:r>
            <w:r>
              <w:rPr>
                <w:rFonts w:eastAsia="Times New Roman" w:cstheme="minorHAnsi"/>
              </w:rPr>
              <w:t xml:space="preserve"> 2.III/16</w:t>
            </w:r>
          </w:p>
          <w:p w:rsidR="00DC159B" w:rsidRDefault="00DC159B">
            <w:pPr>
              <w:spacing w:before="120" w:after="0"/>
              <w:rPr>
                <w:rFonts w:cstheme="minorHAnsi"/>
              </w:rPr>
            </w:pPr>
            <w:r>
              <w:rPr>
                <w:rFonts w:eastAsia="Times New Roman" w:cstheme="minorHAnsi"/>
              </w:rPr>
              <w:t>2.IV/10</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Listopad 2019</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r w:rsidR="00DC159B">
              <w:rPr>
                <w:rFonts w:eastAsia="Times New Roman" w:cstheme="minorHAnsi"/>
              </w:rPr>
              <w:t xml:space="preserve"> koordinátor VOŠ,</w:t>
            </w:r>
            <w:r>
              <w:rPr>
                <w:rFonts w:eastAsia="Times New Roman" w:cstheme="minorHAnsi"/>
              </w:rPr>
              <w:t xml:space="preserve"> vedení praxí</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E 2.2</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Akreditovat 1 nový kurz na MPSV, 1 na MŠMT (</w:t>
            </w:r>
            <w:r w:rsidR="00EB0959">
              <w:rPr>
                <w:rFonts w:eastAsia="Times New Roman" w:cstheme="minorHAnsi"/>
              </w:rPr>
              <w:t>variantní řešení</w:t>
            </w:r>
            <w:r>
              <w:rPr>
                <w:rFonts w:eastAsia="Times New Roman" w:cstheme="minorHAnsi"/>
              </w:rPr>
              <w:t>)</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lastRenderedPageBreak/>
              <w:t>Osvojit si proces akreditace</w:t>
            </w:r>
          </w:p>
        </w:tc>
        <w:tc>
          <w:tcPr>
            <w:tcW w:w="956" w:type="dxa"/>
            <w:shd w:val="clear" w:color="auto" w:fill="auto"/>
            <w:tcMar>
              <w:left w:w="23" w:type="dxa"/>
            </w:tcMar>
          </w:tcPr>
          <w:p w:rsidR="00F5284B" w:rsidRDefault="00BC43E1">
            <w:pPr>
              <w:spacing w:before="120" w:after="0"/>
              <w:rPr>
                <w:rFonts w:cstheme="minorHAnsi"/>
              </w:rPr>
            </w:pPr>
            <w:r>
              <w:rPr>
                <w:rFonts w:eastAsia="Times New Roman" w:cstheme="minorHAnsi"/>
              </w:rPr>
              <w:t>vlastní</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Srpen 2020</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Koordinátor DV</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E 2.3</w:t>
            </w:r>
          </w:p>
        </w:tc>
        <w:tc>
          <w:tcPr>
            <w:tcW w:w="3384"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Zjistit potřeby zaměstnavatelů a pracovníků - zaměřit se na diakonickou činnost</w:t>
            </w:r>
          </w:p>
          <w:p w:rsidR="00F5284B" w:rsidRDefault="00F5284B">
            <w:pPr>
              <w:spacing w:before="120" w:after="0"/>
              <w:rPr>
                <w:rFonts w:eastAsia="Times New Roman" w:cstheme="minorHAnsi"/>
              </w:rPr>
            </w:pPr>
          </w:p>
        </w:tc>
        <w:tc>
          <w:tcPr>
            <w:tcW w:w="2037"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Spolupráce s Diakonií ČCE a dalšími soc. partnery</w:t>
            </w:r>
          </w:p>
        </w:tc>
        <w:tc>
          <w:tcPr>
            <w:tcW w:w="956" w:type="dxa"/>
            <w:shd w:val="clear" w:color="auto" w:fill="auto"/>
            <w:tcMar>
              <w:left w:w="23" w:type="dxa"/>
            </w:tcMar>
          </w:tcPr>
          <w:p w:rsidR="00F5284B" w:rsidRDefault="00903CA5">
            <w:pPr>
              <w:spacing w:before="120" w:after="0"/>
              <w:rPr>
                <w:rFonts w:cstheme="minorHAnsi"/>
              </w:rPr>
            </w:pPr>
            <w:r>
              <w:rPr>
                <w:rFonts w:eastAsia="Times New Roman" w:cstheme="minorHAnsi"/>
              </w:rPr>
              <w:t>Šablony 2.III/5</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Prosinec 2019</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 vedení praxí</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E 2.4</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Reflektovat potřeby a know-how týmu EA</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Zájem pedagogů</w:t>
            </w:r>
          </w:p>
        </w:tc>
        <w:tc>
          <w:tcPr>
            <w:tcW w:w="956" w:type="dxa"/>
            <w:shd w:val="clear" w:color="auto" w:fill="auto"/>
            <w:tcMar>
              <w:left w:w="23" w:type="dxa"/>
            </w:tcMar>
          </w:tcPr>
          <w:p w:rsidR="00F5284B" w:rsidRDefault="00BC43E1">
            <w:pPr>
              <w:spacing w:before="120" w:after="0"/>
              <w:rPr>
                <w:rFonts w:cstheme="minorHAnsi"/>
              </w:rPr>
            </w:pPr>
            <w:r>
              <w:rPr>
                <w:rFonts w:eastAsia="Times New Roman" w:cstheme="minorHAnsi"/>
              </w:rPr>
              <w:t>-</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Říjen 2019</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E 2.5</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Komunikovat využití prostor zřizovatele - ČCE v centru Prahy</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Spolupráce se zřizovatelem</w:t>
            </w:r>
          </w:p>
        </w:tc>
        <w:tc>
          <w:tcPr>
            <w:tcW w:w="956" w:type="dxa"/>
            <w:shd w:val="clear" w:color="auto" w:fill="auto"/>
            <w:tcMar>
              <w:left w:w="23" w:type="dxa"/>
            </w:tcMar>
          </w:tcPr>
          <w:p w:rsidR="00F5284B" w:rsidRDefault="00EB0959">
            <w:pPr>
              <w:spacing w:before="120" w:after="0"/>
              <w:rPr>
                <w:rFonts w:cstheme="minorHAnsi"/>
              </w:rPr>
            </w:pPr>
            <w:r>
              <w:rPr>
                <w:rFonts w:eastAsia="Times New Roman" w:cstheme="minorHAnsi"/>
              </w:rPr>
              <w:t>zřizovatel</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Březen 2020</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E3: Vytvořit jednoduchý sys</w:t>
            </w:r>
            <w:r w:rsidR="00EB0959">
              <w:rPr>
                <w:rFonts w:eastAsia="Times New Roman" w:cstheme="minorHAnsi"/>
              </w:rPr>
              <w:t>tém mezigeneračního vzdělávání</w:t>
            </w:r>
          </w:p>
        </w:tc>
        <w:tc>
          <w:tcPr>
            <w:tcW w:w="1584"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Prezentace tematického, personálního a časového plánu a možností propagace</w:t>
            </w: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3.1</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Reflektovat komunitní plán a statistiky Městské části.</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souhlasné stanovisko školy</w:t>
            </w:r>
          </w:p>
        </w:tc>
        <w:tc>
          <w:tcPr>
            <w:tcW w:w="956" w:type="dxa"/>
            <w:shd w:val="clear" w:color="auto" w:fill="auto"/>
            <w:tcMar>
              <w:left w:w="23" w:type="dxa"/>
            </w:tcMar>
          </w:tcPr>
          <w:p w:rsidR="00F5284B" w:rsidRDefault="00BC43E1">
            <w:pPr>
              <w:spacing w:before="120" w:after="0"/>
              <w:rPr>
                <w:rFonts w:cstheme="minorHAnsi"/>
              </w:rPr>
            </w:pPr>
            <w:r>
              <w:rPr>
                <w:rFonts w:eastAsia="Times New Roman" w:cstheme="minorHAnsi"/>
              </w:rPr>
              <w:t>-</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Listopad 2019</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Koordinátor DV</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3.2</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Zjistit vzdělávací trendy a potřeby široké veřejnosti</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Informační systémy MŠMT</w:t>
            </w:r>
          </w:p>
        </w:tc>
        <w:tc>
          <w:tcPr>
            <w:tcW w:w="956" w:type="dxa"/>
            <w:shd w:val="clear" w:color="auto" w:fill="auto"/>
            <w:tcMar>
              <w:left w:w="23" w:type="dxa"/>
            </w:tcMar>
          </w:tcPr>
          <w:p w:rsidR="00F5284B" w:rsidRDefault="00BC43E1">
            <w:pPr>
              <w:spacing w:before="120" w:after="0"/>
              <w:rPr>
                <w:rFonts w:cstheme="minorHAnsi"/>
              </w:rPr>
            </w:pPr>
            <w:r>
              <w:rPr>
                <w:rFonts w:eastAsia="Times New Roman" w:cstheme="minorHAnsi"/>
              </w:rPr>
              <w:t>-</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Listopad 2019</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 koordinátor DV</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3.3</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Navázat komunikaci s místní komunitou (MŠ, ZŠ, senioři, knihovna, církve)</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Spolupráce s klíčovými osobami komunity</w:t>
            </w:r>
          </w:p>
          <w:p w:rsidR="00F5284B" w:rsidRDefault="00F5284B">
            <w:pPr>
              <w:spacing w:before="120" w:after="0"/>
              <w:rPr>
                <w:rFonts w:eastAsia="Times New Roman" w:cstheme="minorHAnsi"/>
              </w:rPr>
            </w:pPr>
          </w:p>
        </w:tc>
        <w:tc>
          <w:tcPr>
            <w:tcW w:w="956" w:type="dxa"/>
            <w:shd w:val="clear" w:color="auto" w:fill="auto"/>
            <w:tcMar>
              <w:left w:w="23" w:type="dxa"/>
            </w:tcMar>
          </w:tcPr>
          <w:p w:rsidR="00F5284B" w:rsidRDefault="00BC43E1">
            <w:pPr>
              <w:spacing w:before="120" w:after="0"/>
              <w:rPr>
                <w:rFonts w:cstheme="minorHAnsi"/>
              </w:rPr>
            </w:pPr>
            <w:r>
              <w:rPr>
                <w:rFonts w:eastAsia="Times New Roman" w:cstheme="minorHAnsi"/>
              </w:rPr>
              <w:t>-</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Říjen 2019</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 koordinátor DV</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3.4</w:t>
            </w:r>
          </w:p>
        </w:tc>
        <w:tc>
          <w:tcPr>
            <w:tcW w:w="3384" w:type="dxa"/>
            <w:shd w:val="clear" w:color="auto" w:fill="auto"/>
            <w:tcMar>
              <w:left w:w="23" w:type="dxa"/>
            </w:tcMar>
          </w:tcPr>
          <w:p w:rsidR="00F5284B" w:rsidRDefault="00EB0959">
            <w:pPr>
              <w:spacing w:before="120" w:after="0"/>
              <w:rPr>
                <w:rFonts w:cstheme="minorHAnsi"/>
              </w:rPr>
            </w:pPr>
            <w:r>
              <w:rPr>
                <w:rFonts w:eastAsia="Times New Roman" w:cstheme="minorHAnsi"/>
              </w:rPr>
              <w:t>Komunitní setkání</w:t>
            </w:r>
            <w:r w:rsidR="00BC43E1">
              <w:rPr>
                <w:rFonts w:eastAsia="Times New Roman" w:cstheme="minorHAnsi"/>
              </w:rPr>
              <w:t xml:space="preserve"> s neziskovými organizacemi - získat inspiraci a </w:t>
            </w:r>
            <w:r w:rsidR="00BC43E1">
              <w:rPr>
                <w:rFonts w:eastAsia="Times New Roman" w:cstheme="minorHAnsi"/>
              </w:rPr>
              <w:lastRenderedPageBreak/>
              <w:t>zdroje (partnerské organizace, nadace)</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lastRenderedPageBreak/>
              <w:t>Zájem komunity</w:t>
            </w:r>
          </w:p>
        </w:tc>
        <w:tc>
          <w:tcPr>
            <w:tcW w:w="956" w:type="dxa"/>
            <w:shd w:val="clear" w:color="auto" w:fill="auto"/>
            <w:tcMar>
              <w:left w:w="23" w:type="dxa"/>
            </w:tcMar>
          </w:tcPr>
          <w:p w:rsidR="00F5284B" w:rsidRDefault="00EB0959">
            <w:pPr>
              <w:spacing w:before="120" w:after="0"/>
              <w:rPr>
                <w:rFonts w:cstheme="minorHAnsi"/>
              </w:rPr>
            </w:pPr>
            <w:r>
              <w:rPr>
                <w:rFonts w:eastAsia="Times New Roman" w:cstheme="minorHAnsi"/>
              </w:rPr>
              <w:t>Š</w:t>
            </w:r>
            <w:r w:rsidR="00BC43E1">
              <w:rPr>
                <w:rFonts w:eastAsia="Times New Roman" w:cstheme="minorHAnsi"/>
              </w:rPr>
              <w:t>ablony</w:t>
            </w:r>
            <w:r>
              <w:rPr>
                <w:rFonts w:eastAsia="Times New Roman" w:cstheme="minorHAnsi"/>
              </w:rPr>
              <w:t xml:space="preserve"> 2.III/23</w:t>
            </w:r>
          </w:p>
        </w:tc>
        <w:tc>
          <w:tcPr>
            <w:tcW w:w="1285" w:type="dxa"/>
            <w:shd w:val="clear" w:color="auto" w:fill="auto"/>
            <w:tcMar>
              <w:left w:w="23" w:type="dxa"/>
            </w:tcMar>
          </w:tcPr>
          <w:p w:rsidR="00F5284B" w:rsidRDefault="00EB0959" w:rsidP="00EB0959">
            <w:pPr>
              <w:spacing w:before="120" w:after="0"/>
              <w:rPr>
                <w:rFonts w:cstheme="minorHAnsi"/>
              </w:rPr>
            </w:pPr>
            <w:r>
              <w:rPr>
                <w:rFonts w:eastAsia="Times New Roman" w:cstheme="minorHAnsi"/>
              </w:rPr>
              <w:t>únor</w:t>
            </w:r>
            <w:r w:rsidR="00BC43E1">
              <w:rPr>
                <w:rFonts w:eastAsia="Times New Roman" w:cstheme="minorHAnsi"/>
              </w:rPr>
              <w:t xml:space="preserve"> 20</w:t>
            </w:r>
            <w:r>
              <w:rPr>
                <w:rFonts w:eastAsia="Times New Roman" w:cstheme="minorHAnsi"/>
              </w:rPr>
              <w:t>20</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Koordinátor DV</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vAlign w:val="center"/>
          </w:tcPr>
          <w:p w:rsidR="00F5284B" w:rsidRDefault="00BC43E1">
            <w:pPr>
              <w:spacing w:before="120" w:after="0"/>
              <w:rPr>
                <w:rFonts w:cstheme="minorHAnsi"/>
              </w:rPr>
            </w:pPr>
            <w:r>
              <w:rPr>
                <w:rFonts w:eastAsia="Times New Roman" w:cstheme="minorHAnsi"/>
              </w:rPr>
              <w:t>E 3.5</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Zmapovat zdroje a know-how v týmu EA</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Spolupráce s pedagogy</w:t>
            </w:r>
          </w:p>
        </w:tc>
        <w:tc>
          <w:tcPr>
            <w:tcW w:w="956" w:type="dxa"/>
            <w:shd w:val="clear" w:color="auto" w:fill="auto"/>
            <w:tcMar>
              <w:left w:w="23" w:type="dxa"/>
            </w:tcMar>
          </w:tcPr>
          <w:p w:rsidR="00F5284B" w:rsidRDefault="00BC43E1">
            <w:pPr>
              <w:spacing w:before="120" w:after="0"/>
              <w:rPr>
                <w:rFonts w:cstheme="minorHAnsi"/>
              </w:rPr>
            </w:pPr>
            <w:r>
              <w:rPr>
                <w:rFonts w:eastAsia="Times New Roman" w:cstheme="minorHAnsi"/>
              </w:rPr>
              <w:t>-</w:t>
            </w:r>
          </w:p>
        </w:tc>
        <w:tc>
          <w:tcPr>
            <w:tcW w:w="1285" w:type="dxa"/>
            <w:shd w:val="clear" w:color="auto" w:fill="auto"/>
            <w:tcMar>
              <w:left w:w="23" w:type="dxa"/>
            </w:tcMar>
          </w:tcPr>
          <w:p w:rsidR="00F5284B" w:rsidRDefault="00BC43E1">
            <w:pPr>
              <w:spacing w:before="120" w:after="0"/>
              <w:rPr>
                <w:rFonts w:cstheme="minorHAnsi"/>
              </w:rPr>
            </w:pPr>
            <w:r>
              <w:rPr>
                <w:rFonts w:eastAsia="Times New Roman" w:cstheme="minorHAnsi"/>
              </w:rPr>
              <w:t>Říjen 2019</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 xml:space="preserve">E4: Zajistit koordinaci DV </w:t>
            </w:r>
          </w:p>
          <w:p w:rsidR="00F5284B" w:rsidRDefault="00F5284B">
            <w:pPr>
              <w:spacing w:before="120" w:after="0"/>
              <w:rPr>
                <w:rFonts w:eastAsia="Times New Roman" w:cstheme="minorHAnsi"/>
              </w:rPr>
            </w:pPr>
          </w:p>
        </w:tc>
        <w:tc>
          <w:tcPr>
            <w:tcW w:w="1584"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ustavení pozice koordinátora DV</w:t>
            </w: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4.1</w:t>
            </w:r>
          </w:p>
        </w:tc>
        <w:tc>
          <w:tcPr>
            <w:tcW w:w="3384" w:type="dxa"/>
            <w:shd w:val="clear" w:color="auto" w:fill="auto"/>
            <w:tcMar>
              <w:left w:w="23" w:type="dxa"/>
            </w:tcMar>
          </w:tcPr>
          <w:p w:rsidR="00F5284B" w:rsidRDefault="00BC43E1">
            <w:pPr>
              <w:spacing w:before="120" w:after="0"/>
              <w:rPr>
                <w:rFonts w:cstheme="minorHAnsi"/>
              </w:rPr>
            </w:pPr>
            <w:r>
              <w:rPr>
                <w:rFonts w:eastAsia="Times New Roman" w:cstheme="minorHAnsi"/>
              </w:rPr>
              <w:t>Zmapovat volné kapacity a motivaci pedagogů EA</w:t>
            </w:r>
          </w:p>
          <w:p w:rsidR="00F5284B" w:rsidRDefault="00F5284B">
            <w:pPr>
              <w:spacing w:before="120" w:after="0"/>
              <w:rPr>
                <w:rFonts w:eastAsia="Times New Roman" w:cstheme="minorHAnsi"/>
              </w:rPr>
            </w:pPr>
          </w:p>
        </w:tc>
        <w:tc>
          <w:tcPr>
            <w:tcW w:w="2037" w:type="dxa"/>
            <w:shd w:val="clear" w:color="auto" w:fill="auto"/>
            <w:tcMar>
              <w:left w:w="23" w:type="dxa"/>
            </w:tcMar>
          </w:tcPr>
          <w:p w:rsidR="00F5284B" w:rsidRDefault="00BC43E1">
            <w:pPr>
              <w:spacing w:before="120" w:after="0"/>
              <w:rPr>
                <w:rFonts w:cstheme="minorHAnsi"/>
              </w:rPr>
            </w:pPr>
            <w:r>
              <w:rPr>
                <w:rFonts w:eastAsia="Times New Roman" w:cstheme="minorHAnsi"/>
              </w:rPr>
              <w:t>Kapacita pedagogů</w:t>
            </w:r>
          </w:p>
        </w:tc>
        <w:tc>
          <w:tcPr>
            <w:tcW w:w="956" w:type="dxa"/>
            <w:shd w:val="clear" w:color="auto" w:fill="auto"/>
            <w:tcMar>
              <w:left w:w="23" w:type="dxa"/>
            </w:tcMar>
          </w:tcPr>
          <w:p w:rsidR="00F5284B" w:rsidRDefault="00EB0959">
            <w:pPr>
              <w:spacing w:before="120" w:after="0"/>
              <w:rPr>
                <w:rFonts w:eastAsia="Times New Roman" w:cstheme="minorHAnsi"/>
              </w:rPr>
            </w:pPr>
            <w:r>
              <w:rPr>
                <w:rFonts w:eastAsia="Times New Roman" w:cstheme="minorHAnsi"/>
              </w:rPr>
              <w:t>Š</w:t>
            </w:r>
            <w:r w:rsidR="00BC43E1">
              <w:rPr>
                <w:rFonts w:eastAsia="Times New Roman" w:cstheme="minorHAnsi"/>
              </w:rPr>
              <w:t>ablony</w:t>
            </w:r>
            <w:r>
              <w:rPr>
                <w:rFonts w:eastAsia="Times New Roman" w:cstheme="minorHAnsi"/>
              </w:rPr>
              <w:t xml:space="preserve"> </w:t>
            </w:r>
            <w:r w:rsidR="00903CA5">
              <w:rPr>
                <w:rFonts w:eastAsia="Times New Roman" w:cstheme="minorHAnsi"/>
              </w:rPr>
              <w:t>2.IV/3</w:t>
            </w:r>
          </w:p>
          <w:p w:rsidR="00EB0959" w:rsidRDefault="00903CA5">
            <w:pPr>
              <w:spacing w:before="120" w:after="0"/>
              <w:rPr>
                <w:rFonts w:eastAsia="Times New Roman" w:cstheme="minorHAnsi"/>
              </w:rPr>
            </w:pPr>
            <w:r>
              <w:rPr>
                <w:rFonts w:eastAsia="Times New Roman" w:cstheme="minorHAnsi"/>
              </w:rPr>
              <w:t>2.IV/1</w:t>
            </w:r>
          </w:p>
          <w:p w:rsidR="00903CA5" w:rsidRDefault="00903CA5">
            <w:pPr>
              <w:spacing w:before="120" w:after="0"/>
              <w:rPr>
                <w:rFonts w:cstheme="minorHAnsi"/>
              </w:rPr>
            </w:pPr>
          </w:p>
        </w:tc>
        <w:tc>
          <w:tcPr>
            <w:tcW w:w="1285" w:type="dxa"/>
            <w:shd w:val="clear" w:color="auto" w:fill="auto"/>
            <w:tcMar>
              <w:left w:w="23" w:type="dxa"/>
            </w:tcMar>
          </w:tcPr>
          <w:p w:rsidR="00F5284B" w:rsidRDefault="006B1380" w:rsidP="00903CA5">
            <w:pPr>
              <w:spacing w:before="120" w:after="0"/>
              <w:rPr>
                <w:rFonts w:cstheme="minorHAnsi"/>
              </w:rPr>
            </w:pPr>
            <w:r>
              <w:rPr>
                <w:rFonts w:eastAsia="Times New Roman" w:cstheme="minorHAnsi"/>
              </w:rPr>
              <w:t>průběžně</w:t>
            </w:r>
            <w:r w:rsidR="00BC43E1">
              <w:rPr>
                <w:rFonts w:eastAsia="Times New Roman" w:cstheme="minorHAnsi"/>
              </w:rPr>
              <w:t xml:space="preserve"> </w:t>
            </w:r>
          </w:p>
        </w:tc>
        <w:tc>
          <w:tcPr>
            <w:tcW w:w="1337" w:type="dxa"/>
            <w:shd w:val="clear" w:color="auto" w:fill="auto"/>
            <w:tcMar>
              <w:left w:w="23" w:type="dxa"/>
            </w:tcMar>
          </w:tcPr>
          <w:p w:rsidR="00F5284B" w:rsidRDefault="00BC43E1">
            <w:pPr>
              <w:spacing w:before="120" w:after="0"/>
              <w:rPr>
                <w:rFonts w:cstheme="minorHAnsi"/>
              </w:rPr>
            </w:pPr>
            <w:r>
              <w:rPr>
                <w:rFonts w:eastAsia="Times New Roman" w:cstheme="minorHAnsi"/>
              </w:rPr>
              <w:t>Vedení školy</w:t>
            </w: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4.2</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4.3</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4.4</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rPr>
                <w:rFonts w:cstheme="minorHAnsi"/>
              </w:rPr>
            </w:pPr>
            <w:r>
              <w:rPr>
                <w:rFonts w:eastAsia="Times New Roman" w:cstheme="minorHAnsi"/>
              </w:rPr>
              <w:t>E 4.5</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val="restart"/>
            <w:shd w:val="clear" w:color="auto" w:fill="auto"/>
            <w:tcMar>
              <w:left w:w="23" w:type="dxa"/>
            </w:tcMar>
          </w:tcPr>
          <w:p w:rsidR="00F5284B" w:rsidRDefault="00BC43E1">
            <w:pPr>
              <w:spacing w:before="120" w:after="0"/>
            </w:pPr>
            <w:r>
              <w:rPr>
                <w:rFonts w:eastAsia="Times New Roman" w:cs="Times New Roman"/>
              </w:rPr>
              <w:t xml:space="preserve">E5: </w:t>
            </w:r>
          </w:p>
        </w:tc>
        <w:tc>
          <w:tcPr>
            <w:tcW w:w="1584" w:type="dxa"/>
            <w:vMerge w:val="restart"/>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pPr>
            <w:r>
              <w:rPr>
                <w:rFonts w:eastAsia="Times New Roman" w:cs="Times New Roman"/>
              </w:rPr>
              <w:t>E 5.1</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pPr>
            <w:r>
              <w:rPr>
                <w:rFonts w:eastAsia="Times New Roman" w:cs="Times New Roman"/>
              </w:rPr>
              <w:t>E 5.2</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pPr>
            <w:r>
              <w:rPr>
                <w:rFonts w:eastAsia="Times New Roman" w:cs="Times New Roman"/>
              </w:rPr>
              <w:t>E 5.3</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pPr>
            <w:r>
              <w:rPr>
                <w:rFonts w:eastAsia="Times New Roman" w:cs="Times New Roman"/>
              </w:rPr>
              <w:t>E 5.4</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431"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789"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584"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540" w:type="dxa"/>
            <w:shd w:val="clear" w:color="auto" w:fill="auto"/>
            <w:tcMar>
              <w:left w:w="23" w:type="dxa"/>
            </w:tcMar>
          </w:tcPr>
          <w:p w:rsidR="00F5284B" w:rsidRDefault="00BC43E1">
            <w:pPr>
              <w:spacing w:before="120" w:after="0"/>
            </w:pPr>
            <w:r>
              <w:rPr>
                <w:rFonts w:eastAsia="Times New Roman" w:cs="Times New Roman"/>
              </w:rPr>
              <w:t>E 5.5</w:t>
            </w:r>
          </w:p>
        </w:tc>
        <w:tc>
          <w:tcPr>
            <w:tcW w:w="338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0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56"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285"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33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bl>
    <w:p w:rsidR="00F5284B" w:rsidRDefault="00F5284B">
      <w:pPr>
        <w:spacing w:before="120" w:after="0" w:line="240" w:lineRule="auto"/>
        <w:rPr>
          <w:rFonts w:cs="Times New Roman"/>
        </w:rPr>
      </w:pPr>
    </w:p>
    <w:p w:rsidR="00F5284B" w:rsidRDefault="00BC43E1">
      <w:pPr>
        <w:rPr>
          <w:rFonts w:cs="Times New Roman"/>
        </w:rPr>
      </w:pPr>
      <w:r>
        <w:br w:type="page"/>
      </w:r>
    </w:p>
    <w:p w:rsidR="00F5284B" w:rsidRDefault="00BC43E1">
      <w:pPr>
        <w:pStyle w:val="Nadpis2"/>
      </w:pPr>
      <w:bookmarkStart w:id="20" w:name="_Toc5701335"/>
      <w:r>
        <w:lastRenderedPageBreak/>
        <w:t>4.6 Podpora inkluze</w:t>
      </w:r>
      <w:bookmarkEnd w:id="20"/>
    </w:p>
    <w:p w:rsidR="00F5284B" w:rsidRDefault="00BC43E1">
      <w:pPr>
        <w:spacing w:before="120" w:after="120" w:line="240" w:lineRule="auto"/>
        <w:rPr>
          <w:rFonts w:cs="Times New Roman"/>
          <w:b/>
          <w:caps/>
          <w:u w:val="single"/>
        </w:rPr>
      </w:pPr>
      <w:r>
        <w:rPr>
          <w:rFonts w:cs="Times New Roman"/>
          <w:b/>
          <w:caps/>
          <w:u w:val="single"/>
        </w:rPr>
        <w:t>Priorita F: Kvalitní a odborné vzdělávání v souladu s potřebami měnící se společnosti i potřebami nadaných stejně jako zdravotně</w:t>
      </w:r>
    </w:p>
    <w:p w:rsidR="00F5284B" w:rsidRDefault="00BC43E1">
      <w:pPr>
        <w:spacing w:before="120" w:after="120" w:line="240" w:lineRule="auto"/>
        <w:rPr>
          <w:rFonts w:cs="Times New Roman"/>
          <w:b/>
          <w:caps/>
          <w:u w:val="single"/>
        </w:rPr>
      </w:pPr>
      <w:r>
        <w:rPr>
          <w:rFonts w:cs="Times New Roman"/>
          <w:b/>
          <w:caps/>
          <w:u w:val="single"/>
        </w:rPr>
        <w:t>postižených i žáků/studentů z odlišného kulturního nebo sociálního/socioekonomického prostředí nebo ohrožených sociální exkluzí nebo školním neúspěchem.</w:t>
      </w:r>
    </w:p>
    <w:p w:rsidR="00F5284B" w:rsidRDefault="00F5284B">
      <w:pPr>
        <w:spacing w:before="120" w:after="120" w:line="240" w:lineRule="auto"/>
        <w:rPr>
          <w:rFonts w:cs="Times New Roman"/>
          <w:b/>
          <w:caps/>
          <w:u w:val="single"/>
        </w:rPr>
      </w:pPr>
    </w:p>
    <w:p w:rsidR="00F5284B" w:rsidRDefault="00F5284B">
      <w:pPr>
        <w:spacing w:before="120" w:after="120" w:line="240" w:lineRule="auto"/>
        <w:rPr>
          <w:rFonts w:cs="Times New Roman"/>
          <w:b/>
          <w:caps/>
          <w:u w:val="single"/>
        </w:rPr>
      </w:pPr>
    </w:p>
    <w:tbl>
      <w:tblPr>
        <w:tblStyle w:val="Mkatabulky"/>
        <w:tblW w:w="15470" w:type="dxa"/>
        <w:tblCellMar>
          <w:top w:w="57" w:type="dxa"/>
          <w:left w:w="23" w:type="dxa"/>
          <w:bottom w:w="57" w:type="dxa"/>
          <w:right w:w="28" w:type="dxa"/>
        </w:tblCellMar>
        <w:tblLook w:val="04A0" w:firstRow="1" w:lastRow="0" w:firstColumn="1" w:lastColumn="0" w:noHBand="0" w:noVBand="1"/>
      </w:tblPr>
      <w:tblGrid>
        <w:gridCol w:w="1128"/>
        <w:gridCol w:w="1842"/>
        <w:gridCol w:w="1810"/>
        <w:gridCol w:w="463"/>
        <w:gridCol w:w="2927"/>
        <w:gridCol w:w="2527"/>
        <w:gridCol w:w="907"/>
        <w:gridCol w:w="1620"/>
        <w:gridCol w:w="1124"/>
        <w:gridCol w:w="1122"/>
      </w:tblGrid>
      <w:tr w:rsidR="00F5284B">
        <w:tc>
          <w:tcPr>
            <w:tcW w:w="1127"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Obecné cíle</w:t>
            </w:r>
          </w:p>
        </w:tc>
        <w:tc>
          <w:tcPr>
            <w:tcW w:w="1841"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Konkrétní cíle</w:t>
            </w:r>
          </w:p>
        </w:tc>
        <w:tc>
          <w:tcPr>
            <w:tcW w:w="1810"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 xml:space="preserve">Kritéria hodnocení </w:t>
            </w:r>
          </w:p>
        </w:tc>
        <w:tc>
          <w:tcPr>
            <w:tcW w:w="3390" w:type="dxa"/>
            <w:gridSpan w:val="2"/>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Úkoly</w:t>
            </w:r>
          </w:p>
        </w:tc>
        <w:tc>
          <w:tcPr>
            <w:tcW w:w="2527"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Předpoklady realizace (jsou-li)</w:t>
            </w:r>
          </w:p>
        </w:tc>
        <w:tc>
          <w:tcPr>
            <w:tcW w:w="907"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Finanční zdroje</w:t>
            </w:r>
          </w:p>
        </w:tc>
        <w:tc>
          <w:tcPr>
            <w:tcW w:w="1620"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 xml:space="preserve">Termín </w:t>
            </w:r>
          </w:p>
        </w:tc>
        <w:tc>
          <w:tcPr>
            <w:tcW w:w="1124" w:type="dxa"/>
            <w:shd w:val="clear" w:color="auto" w:fill="D9D9D9" w:themeFill="background1" w:themeFillShade="D9"/>
            <w:tcMar>
              <w:left w:w="23" w:type="dxa"/>
            </w:tcMar>
          </w:tcPr>
          <w:p w:rsidR="00F5284B" w:rsidRDefault="00BC43E1">
            <w:pPr>
              <w:spacing w:before="120" w:after="0"/>
              <w:rPr>
                <w:b/>
              </w:rPr>
            </w:pPr>
            <w:r>
              <w:rPr>
                <w:rFonts w:eastAsia="Times New Roman" w:cs="Times New Roman"/>
                <w:b/>
              </w:rPr>
              <w:t>Zodpovídá</w:t>
            </w:r>
          </w:p>
        </w:tc>
        <w:tc>
          <w:tcPr>
            <w:tcW w:w="1122" w:type="dxa"/>
            <w:shd w:val="clear" w:color="auto" w:fill="D9D9D9" w:themeFill="background1" w:themeFillShade="D9"/>
            <w:tcMar>
              <w:left w:w="23" w:type="dxa"/>
            </w:tcMar>
          </w:tcPr>
          <w:p w:rsidR="00F5284B" w:rsidRDefault="00F5284B">
            <w:pPr>
              <w:spacing w:before="120" w:after="0"/>
              <w:rPr>
                <w:rFonts w:ascii="Times New Roman" w:eastAsia="Times New Roman" w:hAnsi="Times New Roman" w:cs="Times New Roman"/>
                <w:b/>
                <w:sz w:val="20"/>
              </w:rPr>
            </w:pPr>
          </w:p>
        </w:tc>
      </w:tr>
      <w:tr w:rsidR="00F5284B">
        <w:tc>
          <w:tcPr>
            <w:tcW w:w="1127" w:type="dxa"/>
            <w:vMerge w:val="restart"/>
            <w:shd w:val="clear" w:color="auto" w:fill="FFFFFF" w:themeFill="background1"/>
            <w:tcMar>
              <w:left w:w="23" w:type="dxa"/>
            </w:tcMar>
          </w:tcPr>
          <w:p w:rsidR="00F5284B" w:rsidRDefault="00BC43E1">
            <w:pPr>
              <w:spacing w:before="120" w:after="0"/>
            </w:pPr>
            <w:r>
              <w:rPr>
                <w:rFonts w:eastAsia="Times New Roman" w:cs="Times New Roman"/>
              </w:rPr>
              <w:t>Podpora inkluzivního vzdělávání na EA</w:t>
            </w:r>
          </w:p>
        </w:tc>
        <w:tc>
          <w:tcPr>
            <w:tcW w:w="1841" w:type="dxa"/>
            <w:vMerge w:val="restart"/>
            <w:shd w:val="clear" w:color="auto" w:fill="auto"/>
            <w:tcMar>
              <w:left w:w="23" w:type="dxa"/>
            </w:tcMar>
          </w:tcPr>
          <w:p w:rsidR="00F5284B" w:rsidRDefault="00BC43E1">
            <w:pPr>
              <w:spacing w:before="120" w:after="0"/>
            </w:pPr>
            <w:r>
              <w:rPr>
                <w:rFonts w:eastAsia="Times New Roman" w:cs="Times New Roman"/>
              </w:rPr>
              <w:t>F1:Podporaškolního poradenského týmu (ŠPT)</w:t>
            </w:r>
          </w:p>
        </w:tc>
        <w:tc>
          <w:tcPr>
            <w:tcW w:w="1810" w:type="dxa"/>
            <w:vMerge w:val="restart"/>
            <w:shd w:val="clear" w:color="auto" w:fill="auto"/>
            <w:tcMar>
              <w:left w:w="23" w:type="dxa"/>
            </w:tcMar>
          </w:tcPr>
          <w:p w:rsidR="00F5284B" w:rsidRDefault="00BC43E1">
            <w:pPr>
              <w:spacing w:before="120" w:after="0"/>
            </w:pPr>
            <w:r>
              <w:rPr>
                <w:rFonts w:eastAsia="Times New Roman" w:cs="Times New Roman"/>
              </w:rPr>
              <w:t>Stanovení priorit a pravidel pro práci ŠPT</w:t>
            </w:r>
          </w:p>
        </w:tc>
        <w:tc>
          <w:tcPr>
            <w:tcW w:w="463" w:type="dxa"/>
            <w:shd w:val="clear" w:color="auto" w:fill="auto"/>
            <w:tcMar>
              <w:left w:w="23" w:type="dxa"/>
            </w:tcMar>
          </w:tcPr>
          <w:p w:rsidR="00F5284B" w:rsidRDefault="00BC43E1">
            <w:pPr>
              <w:spacing w:before="120" w:after="0"/>
            </w:pPr>
            <w:r>
              <w:rPr>
                <w:rFonts w:eastAsia="Times New Roman" w:cs="Times New Roman"/>
              </w:rPr>
              <w:t>F 1.1</w:t>
            </w:r>
          </w:p>
        </w:tc>
        <w:tc>
          <w:tcPr>
            <w:tcW w:w="2927" w:type="dxa"/>
            <w:shd w:val="clear" w:color="auto" w:fill="auto"/>
            <w:tcMar>
              <w:left w:w="23" w:type="dxa"/>
            </w:tcMar>
          </w:tcPr>
          <w:p w:rsidR="00F5284B" w:rsidRDefault="00BC43E1">
            <w:pPr>
              <w:spacing w:before="120" w:after="0"/>
            </w:pPr>
            <w:r>
              <w:rPr>
                <w:rFonts w:eastAsia="Times New Roman" w:cs="Times New Roman"/>
              </w:rPr>
              <w:t>Zajištění fin. prostředků</w:t>
            </w:r>
          </w:p>
        </w:tc>
        <w:tc>
          <w:tcPr>
            <w:tcW w:w="2527" w:type="dxa"/>
            <w:shd w:val="clear" w:color="auto" w:fill="auto"/>
            <w:tcMar>
              <w:left w:w="23" w:type="dxa"/>
            </w:tcMar>
          </w:tcPr>
          <w:p w:rsidR="00F5284B" w:rsidRDefault="00BC43E1">
            <w:pPr>
              <w:spacing w:before="120" w:after="0"/>
            </w:pPr>
            <w:r>
              <w:rPr>
                <w:rFonts w:eastAsia="Times New Roman" w:cs="Times New Roman"/>
              </w:rPr>
              <w:t xml:space="preserve"> fin. prostř.+podpora zřizovatele </w:t>
            </w:r>
          </w:p>
        </w:tc>
        <w:tc>
          <w:tcPr>
            <w:tcW w:w="907" w:type="dxa"/>
            <w:shd w:val="clear" w:color="auto" w:fill="auto"/>
            <w:tcMar>
              <w:left w:w="23" w:type="dxa"/>
            </w:tcMar>
          </w:tcPr>
          <w:p w:rsidR="00F5284B" w:rsidRDefault="00BC43E1">
            <w:pPr>
              <w:spacing w:before="120" w:after="0"/>
            </w:pPr>
            <w:r>
              <w:rPr>
                <w:rFonts w:eastAsia="Times New Roman" w:cs="Times New Roman"/>
              </w:rPr>
              <w:t>Šablony, NFCŠ</w:t>
            </w:r>
          </w:p>
        </w:tc>
        <w:tc>
          <w:tcPr>
            <w:tcW w:w="1620" w:type="dxa"/>
            <w:shd w:val="clear" w:color="auto" w:fill="auto"/>
            <w:tcMar>
              <w:left w:w="23" w:type="dxa"/>
            </w:tcMar>
          </w:tcPr>
          <w:p w:rsidR="00F5284B" w:rsidRDefault="00BC43E1">
            <w:pPr>
              <w:spacing w:before="120" w:after="0"/>
            </w:pPr>
            <w:r>
              <w:rPr>
                <w:rFonts w:eastAsia="Times New Roman" w:cs="Times New Roman"/>
              </w:rPr>
              <w:t>listopad 2019</w:t>
            </w:r>
          </w:p>
        </w:tc>
        <w:tc>
          <w:tcPr>
            <w:tcW w:w="1124" w:type="dxa"/>
            <w:shd w:val="clear" w:color="auto" w:fill="auto"/>
            <w:tcMar>
              <w:left w:w="23" w:type="dxa"/>
            </w:tcMar>
          </w:tcPr>
          <w:p w:rsidR="00F5284B" w:rsidRDefault="00BC43E1">
            <w:pPr>
              <w:spacing w:before="120" w:after="0"/>
            </w:pPr>
            <w:r>
              <w:rPr>
                <w:rFonts w:eastAsia="Times New Roman" w:cs="Times New Roman"/>
              </w:rPr>
              <w:t>Vedení školy</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1.2</w:t>
            </w:r>
          </w:p>
        </w:tc>
        <w:tc>
          <w:tcPr>
            <w:tcW w:w="2927" w:type="dxa"/>
            <w:shd w:val="clear" w:color="auto" w:fill="auto"/>
            <w:tcMar>
              <w:left w:w="23" w:type="dxa"/>
            </w:tcMar>
          </w:tcPr>
          <w:p w:rsidR="00F5284B" w:rsidRDefault="00BC43E1">
            <w:pPr>
              <w:spacing w:before="120" w:after="0"/>
              <w:rPr>
                <w:rFonts w:cs="Arial"/>
              </w:rPr>
            </w:pPr>
            <w:r>
              <w:rPr>
                <w:rFonts w:eastAsia="Times New Roman" w:cs="Arial"/>
              </w:rPr>
              <w:t>Optimální a jasně vymezené stanovení konzultačních hodin a kompetencí členů ŠPT i hodin pro individuální setkávání se členy týmu</w:t>
            </w:r>
          </w:p>
        </w:tc>
        <w:tc>
          <w:tcPr>
            <w:tcW w:w="2527" w:type="dxa"/>
            <w:shd w:val="clear" w:color="auto" w:fill="auto"/>
            <w:tcMar>
              <w:left w:w="23" w:type="dxa"/>
            </w:tcMar>
          </w:tcPr>
          <w:p w:rsidR="00F5284B" w:rsidRDefault="00BC43E1">
            <w:pPr>
              <w:spacing w:before="120" w:after="0"/>
            </w:pPr>
            <w:r>
              <w:rPr>
                <w:rFonts w:eastAsia="Times New Roman" w:cs="Times New Roman"/>
              </w:rPr>
              <w:t>Čas pracovníků</w:t>
            </w:r>
          </w:p>
        </w:tc>
        <w:tc>
          <w:tcPr>
            <w:tcW w:w="907" w:type="dxa"/>
            <w:shd w:val="clear" w:color="auto" w:fill="auto"/>
            <w:tcMar>
              <w:left w:w="23" w:type="dxa"/>
            </w:tcMar>
          </w:tcPr>
          <w:p w:rsidR="00F5284B" w:rsidRDefault="00062495" w:rsidP="00062495">
            <w:pPr>
              <w:spacing w:before="120" w:after="0"/>
              <w:rPr>
                <w:rFonts w:eastAsia="Times New Roman" w:cs="Times New Roman"/>
              </w:rPr>
            </w:pPr>
            <w:r>
              <w:rPr>
                <w:rFonts w:eastAsia="Times New Roman" w:cs="Times New Roman"/>
              </w:rPr>
              <w:t>Šablony</w:t>
            </w:r>
          </w:p>
          <w:p w:rsidR="00062495" w:rsidRDefault="00062495" w:rsidP="00062495">
            <w:pPr>
              <w:spacing w:before="120" w:after="0"/>
            </w:pPr>
            <w:r>
              <w:rPr>
                <w:rFonts w:eastAsia="Times New Roman" w:cs="Times New Roman"/>
              </w:rPr>
              <w:t>2.III/9</w:t>
            </w:r>
          </w:p>
        </w:tc>
        <w:tc>
          <w:tcPr>
            <w:tcW w:w="1620" w:type="dxa"/>
            <w:shd w:val="clear" w:color="auto" w:fill="auto"/>
            <w:tcMar>
              <w:left w:w="23" w:type="dxa"/>
            </w:tcMar>
          </w:tcPr>
          <w:p w:rsidR="00F5284B" w:rsidRDefault="00BC43E1">
            <w:pPr>
              <w:spacing w:before="120" w:after="0"/>
            </w:pPr>
            <w:r>
              <w:rPr>
                <w:rFonts w:eastAsia="Times New Roman" w:cs="Times New Roman"/>
              </w:rPr>
              <w:t>Říjen 2019</w:t>
            </w:r>
          </w:p>
        </w:tc>
        <w:tc>
          <w:tcPr>
            <w:tcW w:w="1124" w:type="dxa"/>
            <w:shd w:val="clear" w:color="auto" w:fill="auto"/>
            <w:tcMar>
              <w:left w:w="23" w:type="dxa"/>
            </w:tcMar>
          </w:tcPr>
          <w:p w:rsidR="00F5284B" w:rsidRDefault="00BC43E1">
            <w:pPr>
              <w:spacing w:before="120" w:after="0"/>
            </w:pPr>
            <w:r>
              <w:rPr>
                <w:rFonts w:eastAsia="Times New Roman" w:cs="Times New Roman"/>
              </w:rPr>
              <w:t>Členové ŠPT</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1.3</w:t>
            </w:r>
          </w:p>
        </w:tc>
        <w:tc>
          <w:tcPr>
            <w:tcW w:w="2927" w:type="dxa"/>
            <w:shd w:val="clear" w:color="auto" w:fill="auto"/>
            <w:tcMar>
              <w:left w:w="23" w:type="dxa"/>
            </w:tcMar>
          </w:tcPr>
          <w:p w:rsidR="00F5284B" w:rsidRDefault="00BC43E1">
            <w:pPr>
              <w:spacing w:before="120" w:after="0"/>
            </w:pPr>
            <w:r>
              <w:rPr>
                <w:rFonts w:eastAsia="Times New Roman" w:cs="Times New Roman"/>
              </w:rPr>
              <w:t>Pravidelná setkávání v týmu</w:t>
            </w:r>
          </w:p>
        </w:tc>
        <w:tc>
          <w:tcPr>
            <w:tcW w:w="2527" w:type="dxa"/>
            <w:shd w:val="clear" w:color="auto" w:fill="auto"/>
            <w:tcMar>
              <w:left w:w="23" w:type="dxa"/>
            </w:tcMar>
          </w:tcPr>
          <w:p w:rsidR="00F5284B" w:rsidRDefault="00BC43E1">
            <w:pPr>
              <w:spacing w:before="120" w:after="0"/>
            </w:pPr>
            <w:r>
              <w:rPr>
                <w:rFonts w:eastAsia="Times New Roman" w:cs="Times New Roman"/>
              </w:rPr>
              <w:t>Prostor a čas pro pravidelná setkávání v týmu</w:t>
            </w:r>
          </w:p>
        </w:tc>
        <w:tc>
          <w:tcPr>
            <w:tcW w:w="907" w:type="dxa"/>
            <w:shd w:val="clear" w:color="auto" w:fill="auto"/>
            <w:tcMar>
              <w:left w:w="23" w:type="dxa"/>
            </w:tcMar>
          </w:tcPr>
          <w:p w:rsidR="00F5284B" w:rsidRDefault="00062495">
            <w:pPr>
              <w:spacing w:before="120" w:after="0"/>
            </w:pPr>
            <w:r>
              <w:rPr>
                <w:rFonts w:eastAsia="Times New Roman" w:cs="Times New Roman"/>
              </w:rPr>
              <w:t>Šablony 2.III/9</w:t>
            </w:r>
          </w:p>
        </w:tc>
        <w:tc>
          <w:tcPr>
            <w:tcW w:w="1620" w:type="dxa"/>
            <w:shd w:val="clear" w:color="auto" w:fill="auto"/>
            <w:tcMar>
              <w:left w:w="23" w:type="dxa"/>
            </w:tcMar>
          </w:tcPr>
          <w:p w:rsidR="00F5284B" w:rsidRDefault="00BC43E1">
            <w:pPr>
              <w:spacing w:before="120" w:after="0"/>
            </w:pPr>
            <w:r>
              <w:rPr>
                <w:rFonts w:eastAsia="Times New Roman" w:cs="Times New Roman"/>
              </w:rPr>
              <w:t>1x měsíčně</w:t>
            </w:r>
          </w:p>
        </w:tc>
        <w:tc>
          <w:tcPr>
            <w:tcW w:w="1124" w:type="dxa"/>
            <w:shd w:val="clear" w:color="auto" w:fill="auto"/>
            <w:tcMar>
              <w:left w:w="23" w:type="dxa"/>
            </w:tcMar>
          </w:tcPr>
          <w:p w:rsidR="00F5284B" w:rsidRDefault="00BC43E1">
            <w:pPr>
              <w:spacing w:before="120" w:after="0"/>
            </w:pPr>
            <w:r>
              <w:rPr>
                <w:rFonts w:eastAsia="Times New Roman" w:cs="Times New Roman"/>
              </w:rPr>
              <w:t>ŠPT</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1.4</w:t>
            </w:r>
          </w:p>
        </w:tc>
        <w:tc>
          <w:tcPr>
            <w:tcW w:w="2927" w:type="dxa"/>
            <w:shd w:val="clear" w:color="auto" w:fill="auto"/>
            <w:tcMar>
              <w:left w:w="23" w:type="dxa"/>
            </w:tcMar>
          </w:tcPr>
          <w:p w:rsidR="00F5284B" w:rsidRDefault="00BC43E1">
            <w:pPr>
              <w:spacing w:before="120" w:after="0"/>
            </w:pPr>
            <w:r>
              <w:rPr>
                <w:rFonts w:eastAsia="Times New Roman" w:cs="Times New Roman"/>
              </w:rPr>
              <w:t>Zveřejnění konzultačních hodin (na webu školy, v kabinetech) a kompetencí jednotlivých členů ŠPT</w:t>
            </w:r>
          </w:p>
        </w:tc>
        <w:tc>
          <w:tcPr>
            <w:tcW w:w="2527" w:type="dxa"/>
            <w:shd w:val="clear" w:color="auto" w:fill="auto"/>
            <w:tcMar>
              <w:left w:w="23" w:type="dxa"/>
            </w:tcMar>
          </w:tcPr>
          <w:p w:rsidR="00F5284B" w:rsidRDefault="00BC43E1">
            <w:pPr>
              <w:spacing w:before="120" w:after="0"/>
            </w:pPr>
            <w:r>
              <w:rPr>
                <w:rFonts w:eastAsia="Times New Roman" w:cs="Times New Roman"/>
              </w:rPr>
              <w:t>Aktualizace webu správcem</w:t>
            </w:r>
          </w:p>
        </w:tc>
        <w:tc>
          <w:tcPr>
            <w:tcW w:w="907" w:type="dxa"/>
            <w:shd w:val="clear" w:color="auto" w:fill="auto"/>
            <w:tcMar>
              <w:left w:w="23" w:type="dxa"/>
            </w:tcMar>
          </w:tcPr>
          <w:p w:rsidR="00F5284B" w:rsidRDefault="00BC43E1">
            <w:pPr>
              <w:spacing w:before="120" w:after="0"/>
            </w:pPr>
            <w:r>
              <w:rPr>
                <w:rFonts w:eastAsia="Times New Roman" w:cs="Times New Roman"/>
              </w:rPr>
              <w:t>vlastní</w:t>
            </w:r>
          </w:p>
        </w:tc>
        <w:tc>
          <w:tcPr>
            <w:tcW w:w="1620" w:type="dxa"/>
            <w:shd w:val="clear" w:color="auto" w:fill="auto"/>
            <w:tcMar>
              <w:left w:w="23" w:type="dxa"/>
            </w:tcMar>
          </w:tcPr>
          <w:p w:rsidR="00F5284B" w:rsidRDefault="00BC43E1">
            <w:pPr>
              <w:spacing w:before="120" w:after="0"/>
            </w:pPr>
            <w:r>
              <w:rPr>
                <w:rFonts w:eastAsia="Times New Roman" w:cs="Times New Roman"/>
              </w:rPr>
              <w:t>Říjen 2019</w:t>
            </w:r>
          </w:p>
        </w:tc>
        <w:tc>
          <w:tcPr>
            <w:tcW w:w="1124" w:type="dxa"/>
            <w:shd w:val="clear" w:color="auto" w:fill="auto"/>
            <w:tcMar>
              <w:left w:w="23" w:type="dxa"/>
            </w:tcMar>
          </w:tcPr>
          <w:p w:rsidR="00F5284B" w:rsidRDefault="00BC43E1">
            <w:pPr>
              <w:spacing w:before="120" w:after="0"/>
            </w:pPr>
            <w:r>
              <w:rPr>
                <w:rFonts w:eastAsia="Times New Roman" w:cs="Times New Roman"/>
              </w:rPr>
              <w:t>webmaster</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1.5</w:t>
            </w:r>
          </w:p>
        </w:tc>
        <w:tc>
          <w:tcPr>
            <w:tcW w:w="2927" w:type="dxa"/>
            <w:shd w:val="clear" w:color="auto" w:fill="auto"/>
            <w:tcMar>
              <w:left w:w="23" w:type="dxa"/>
            </w:tcMar>
          </w:tcPr>
          <w:p w:rsidR="00F5284B" w:rsidRDefault="00BC43E1">
            <w:pPr>
              <w:spacing w:before="120" w:after="0"/>
            </w:pPr>
            <w:r>
              <w:rPr>
                <w:rFonts w:eastAsia="Times New Roman" w:cs="Times New Roman"/>
              </w:rPr>
              <w:t>Informovat rodiče/zák.zást /TU a motivovat je k aktivní spolupráci</w:t>
            </w:r>
          </w:p>
        </w:tc>
        <w:tc>
          <w:tcPr>
            <w:tcW w:w="2527" w:type="dxa"/>
            <w:shd w:val="clear" w:color="auto" w:fill="auto"/>
            <w:tcMar>
              <w:left w:w="23" w:type="dxa"/>
            </w:tcMar>
          </w:tcPr>
          <w:p w:rsidR="00F5284B" w:rsidRDefault="00BC43E1">
            <w:pPr>
              <w:spacing w:before="120" w:after="0"/>
            </w:pPr>
            <w:r>
              <w:rPr>
                <w:rFonts w:eastAsia="Times New Roman" w:cs="Times New Roman"/>
              </w:rPr>
              <w:t>Aktivní spolup</w:t>
            </w:r>
            <w:r w:rsidR="00062495">
              <w:rPr>
                <w:rFonts w:eastAsia="Times New Roman" w:cs="Times New Roman"/>
              </w:rPr>
              <w:t xml:space="preserve">ráce ze strany rodičů a </w:t>
            </w:r>
            <w:r>
              <w:rPr>
                <w:rFonts w:eastAsia="Times New Roman" w:cs="Times New Roman"/>
              </w:rPr>
              <w:t>vyučujících</w:t>
            </w:r>
          </w:p>
        </w:tc>
        <w:tc>
          <w:tcPr>
            <w:tcW w:w="907" w:type="dxa"/>
            <w:shd w:val="clear" w:color="auto" w:fill="auto"/>
            <w:tcMar>
              <w:left w:w="23" w:type="dxa"/>
            </w:tcMar>
          </w:tcPr>
          <w:p w:rsidR="00F5284B" w:rsidRDefault="00BC43E1">
            <w:pPr>
              <w:spacing w:before="120" w:after="0"/>
            </w:pPr>
            <w:r>
              <w:rPr>
                <w:rFonts w:eastAsia="Times New Roman" w:cs="Times New Roman"/>
              </w:rPr>
              <w:t>-</w:t>
            </w:r>
          </w:p>
        </w:tc>
        <w:tc>
          <w:tcPr>
            <w:tcW w:w="1620" w:type="dxa"/>
            <w:shd w:val="clear" w:color="auto" w:fill="auto"/>
            <w:tcMar>
              <w:left w:w="23" w:type="dxa"/>
            </w:tcMar>
          </w:tcPr>
          <w:p w:rsidR="00F5284B" w:rsidRDefault="00BC43E1">
            <w:pPr>
              <w:spacing w:before="120" w:after="0"/>
            </w:pPr>
            <w:r>
              <w:rPr>
                <w:rFonts w:eastAsia="Times New Roman" w:cs="Times New Roman"/>
              </w:rPr>
              <w:t>Zač. šk. roku 2019/20, 2020/21</w:t>
            </w:r>
          </w:p>
        </w:tc>
        <w:tc>
          <w:tcPr>
            <w:tcW w:w="1124" w:type="dxa"/>
            <w:shd w:val="clear" w:color="auto" w:fill="auto"/>
            <w:tcMar>
              <w:left w:w="23" w:type="dxa"/>
            </w:tcMar>
          </w:tcPr>
          <w:p w:rsidR="00F5284B" w:rsidRDefault="00BC43E1">
            <w:pPr>
              <w:spacing w:before="120" w:after="0"/>
            </w:pPr>
            <w:r>
              <w:rPr>
                <w:rFonts w:eastAsia="Times New Roman" w:cs="Times New Roman"/>
              </w:rPr>
              <w:t>Vedení školy</w:t>
            </w:r>
            <w:r w:rsidR="00062495">
              <w:rPr>
                <w:rFonts w:eastAsia="Times New Roman" w:cs="Times New Roman"/>
              </w:rPr>
              <w:t>, TU</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val="restart"/>
            <w:shd w:val="clear" w:color="auto" w:fill="auto"/>
            <w:tcMar>
              <w:left w:w="23" w:type="dxa"/>
            </w:tcMar>
          </w:tcPr>
          <w:p w:rsidR="00F5284B" w:rsidRDefault="00BC43E1">
            <w:pPr>
              <w:spacing w:before="120" w:after="0"/>
            </w:pPr>
            <w:r>
              <w:rPr>
                <w:rFonts w:eastAsia="Times New Roman" w:cs="Times New Roman"/>
              </w:rPr>
              <w:t>F2: Podpora vzdělávání ŠPT, rodin a vyučujících</w:t>
            </w:r>
          </w:p>
        </w:tc>
        <w:tc>
          <w:tcPr>
            <w:tcW w:w="1810" w:type="dxa"/>
            <w:vMerge w:val="restart"/>
            <w:shd w:val="clear" w:color="auto" w:fill="auto"/>
            <w:tcMar>
              <w:left w:w="23" w:type="dxa"/>
            </w:tcMar>
          </w:tcPr>
          <w:p w:rsidR="00F5284B" w:rsidRDefault="00BC43E1">
            <w:pPr>
              <w:spacing w:before="120" w:after="0"/>
            </w:pPr>
            <w:r>
              <w:rPr>
                <w:rFonts w:eastAsia="Times New Roman" w:cs="Times New Roman"/>
              </w:rPr>
              <w:t>Certifikát/potvrzení</w:t>
            </w:r>
          </w:p>
        </w:tc>
        <w:tc>
          <w:tcPr>
            <w:tcW w:w="463" w:type="dxa"/>
            <w:shd w:val="clear" w:color="auto" w:fill="auto"/>
            <w:tcMar>
              <w:left w:w="23" w:type="dxa"/>
            </w:tcMar>
            <w:vAlign w:val="center"/>
          </w:tcPr>
          <w:p w:rsidR="00F5284B" w:rsidRDefault="00BC43E1">
            <w:pPr>
              <w:spacing w:before="120" w:after="0"/>
            </w:pPr>
            <w:r>
              <w:rPr>
                <w:rFonts w:eastAsia="Times New Roman" w:cs="Times New Roman"/>
              </w:rPr>
              <w:t>F 2.1</w:t>
            </w:r>
          </w:p>
        </w:tc>
        <w:tc>
          <w:tcPr>
            <w:tcW w:w="2927" w:type="dxa"/>
            <w:shd w:val="clear" w:color="auto" w:fill="auto"/>
            <w:tcMar>
              <w:left w:w="23" w:type="dxa"/>
            </w:tcMar>
          </w:tcPr>
          <w:p w:rsidR="00F5284B" w:rsidRDefault="00BC43E1">
            <w:pPr>
              <w:spacing w:before="120" w:after="0"/>
            </w:pPr>
            <w:r>
              <w:rPr>
                <w:rFonts w:eastAsia="Times New Roman" w:cs="Times New Roman"/>
              </w:rPr>
              <w:t>Spolupráce s PPP, SPC</w:t>
            </w:r>
          </w:p>
        </w:tc>
        <w:tc>
          <w:tcPr>
            <w:tcW w:w="2527" w:type="dxa"/>
            <w:shd w:val="clear" w:color="auto" w:fill="auto"/>
            <w:tcMar>
              <w:left w:w="23" w:type="dxa"/>
            </w:tcMar>
          </w:tcPr>
          <w:p w:rsidR="00F5284B" w:rsidRDefault="00BC43E1">
            <w:pPr>
              <w:spacing w:before="120" w:after="0"/>
            </w:pPr>
            <w:r>
              <w:rPr>
                <w:rFonts w:eastAsia="Times New Roman" w:cs="Times New Roman"/>
              </w:rPr>
              <w:t>Zajištění fin. prostř. + podpora zřizovatele</w:t>
            </w:r>
          </w:p>
        </w:tc>
        <w:tc>
          <w:tcPr>
            <w:tcW w:w="907" w:type="dxa"/>
            <w:shd w:val="clear" w:color="auto" w:fill="auto"/>
            <w:tcMar>
              <w:left w:w="23" w:type="dxa"/>
            </w:tcMar>
          </w:tcPr>
          <w:p w:rsidR="00F5284B" w:rsidRDefault="00062495" w:rsidP="006C72C8">
            <w:pPr>
              <w:spacing w:before="120" w:after="0"/>
            </w:pPr>
            <w:r>
              <w:rPr>
                <w:rFonts w:eastAsia="Times New Roman" w:cs="Times New Roman"/>
              </w:rPr>
              <w:t>Šablony 2.III/7</w:t>
            </w:r>
          </w:p>
        </w:tc>
        <w:tc>
          <w:tcPr>
            <w:tcW w:w="1620" w:type="dxa"/>
            <w:shd w:val="clear" w:color="auto" w:fill="auto"/>
            <w:tcMar>
              <w:left w:w="23" w:type="dxa"/>
            </w:tcMar>
          </w:tcPr>
          <w:p w:rsidR="00F5284B" w:rsidRDefault="00BC43E1">
            <w:pPr>
              <w:spacing w:before="120" w:after="0"/>
            </w:pPr>
            <w:r>
              <w:rPr>
                <w:rFonts w:eastAsia="Times New Roman" w:cs="Times New Roman"/>
              </w:rPr>
              <w:t>Šk. Rok 2019/20, 2020/21</w:t>
            </w:r>
          </w:p>
        </w:tc>
        <w:tc>
          <w:tcPr>
            <w:tcW w:w="1124" w:type="dxa"/>
            <w:shd w:val="clear" w:color="auto" w:fill="auto"/>
            <w:tcMar>
              <w:left w:w="23" w:type="dxa"/>
            </w:tcMar>
          </w:tcPr>
          <w:p w:rsidR="00F5284B" w:rsidRDefault="006C72C8">
            <w:pPr>
              <w:spacing w:before="120" w:after="0"/>
            </w:pPr>
            <w:r>
              <w:rPr>
                <w:rFonts w:eastAsia="Times New Roman" w:cs="Times New Roman"/>
              </w:rPr>
              <w:t>VP</w:t>
            </w:r>
            <w:r w:rsidR="00BC43E1">
              <w:rPr>
                <w:rFonts w:eastAsia="Times New Roman" w:cs="Times New Roman"/>
              </w:rPr>
              <w:t>, ŘŠ</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vAlign w:val="center"/>
          </w:tcPr>
          <w:p w:rsidR="00F5284B" w:rsidRDefault="00BC43E1">
            <w:pPr>
              <w:spacing w:before="120" w:after="0"/>
            </w:pPr>
            <w:r>
              <w:rPr>
                <w:rFonts w:eastAsia="Times New Roman" w:cs="Times New Roman"/>
              </w:rPr>
              <w:t>F 2.2</w:t>
            </w:r>
          </w:p>
        </w:tc>
        <w:tc>
          <w:tcPr>
            <w:tcW w:w="2927" w:type="dxa"/>
            <w:shd w:val="clear" w:color="auto" w:fill="auto"/>
            <w:tcMar>
              <w:left w:w="23" w:type="dxa"/>
            </w:tcMar>
          </w:tcPr>
          <w:p w:rsidR="00F5284B" w:rsidRDefault="00BC43E1">
            <w:pPr>
              <w:spacing w:before="120" w:after="0"/>
            </w:pPr>
            <w:r>
              <w:rPr>
                <w:rFonts w:eastAsia="Times New Roman" w:cs="Times New Roman"/>
              </w:rPr>
              <w:t>Zajištění suplování</w:t>
            </w:r>
          </w:p>
        </w:tc>
        <w:tc>
          <w:tcPr>
            <w:tcW w:w="2527" w:type="dxa"/>
            <w:shd w:val="clear" w:color="auto" w:fill="auto"/>
            <w:tcMar>
              <w:left w:w="23" w:type="dxa"/>
            </w:tcMar>
          </w:tcPr>
          <w:p w:rsidR="00F5284B" w:rsidRDefault="00BC43E1">
            <w:pPr>
              <w:spacing w:before="120" w:after="0"/>
            </w:pPr>
            <w:r>
              <w:rPr>
                <w:rFonts w:eastAsia="Times New Roman" w:cs="Times New Roman"/>
              </w:rPr>
              <w:t>Ochota vyučujících</w:t>
            </w:r>
          </w:p>
        </w:tc>
        <w:tc>
          <w:tcPr>
            <w:tcW w:w="907" w:type="dxa"/>
            <w:shd w:val="clear" w:color="auto" w:fill="auto"/>
            <w:tcMar>
              <w:left w:w="23" w:type="dxa"/>
            </w:tcMar>
          </w:tcPr>
          <w:p w:rsidR="00F5284B" w:rsidRDefault="00BC43E1">
            <w:pPr>
              <w:spacing w:before="120" w:after="0"/>
            </w:pPr>
            <w:r>
              <w:rPr>
                <w:rFonts w:eastAsia="Times New Roman" w:cs="Times New Roman"/>
              </w:rPr>
              <w:t>-</w:t>
            </w:r>
          </w:p>
        </w:tc>
        <w:tc>
          <w:tcPr>
            <w:tcW w:w="1620" w:type="dxa"/>
            <w:shd w:val="clear" w:color="auto" w:fill="auto"/>
            <w:tcMar>
              <w:left w:w="23" w:type="dxa"/>
            </w:tcMar>
          </w:tcPr>
          <w:p w:rsidR="00F5284B" w:rsidRDefault="00BC43E1">
            <w:pPr>
              <w:spacing w:before="120" w:after="0"/>
            </w:pPr>
            <w:r>
              <w:rPr>
                <w:rFonts w:eastAsia="Times New Roman" w:cs="Times New Roman"/>
              </w:rPr>
              <w:t>průběžně</w:t>
            </w:r>
          </w:p>
        </w:tc>
        <w:tc>
          <w:tcPr>
            <w:tcW w:w="1124" w:type="dxa"/>
            <w:shd w:val="clear" w:color="auto" w:fill="auto"/>
            <w:tcMar>
              <w:left w:w="23" w:type="dxa"/>
            </w:tcMar>
          </w:tcPr>
          <w:p w:rsidR="00F5284B" w:rsidRDefault="00BC43E1">
            <w:pPr>
              <w:spacing w:before="120" w:after="0"/>
            </w:pPr>
            <w:r>
              <w:rPr>
                <w:rFonts w:eastAsia="Times New Roman" w:cs="Times New Roman"/>
              </w:rPr>
              <w:t>ZŘŠ</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vAlign w:val="center"/>
          </w:tcPr>
          <w:p w:rsidR="00F5284B" w:rsidRDefault="00BC43E1">
            <w:pPr>
              <w:spacing w:before="120" w:after="0"/>
            </w:pPr>
            <w:r>
              <w:rPr>
                <w:rFonts w:eastAsia="Times New Roman" w:cs="Times New Roman"/>
              </w:rPr>
              <w:t>F 2.3</w:t>
            </w:r>
          </w:p>
        </w:tc>
        <w:tc>
          <w:tcPr>
            <w:tcW w:w="2927" w:type="dxa"/>
            <w:shd w:val="clear" w:color="auto" w:fill="auto"/>
            <w:tcMar>
              <w:left w:w="23" w:type="dxa"/>
            </w:tcMar>
            <w:vAlign w:val="center"/>
          </w:tcPr>
          <w:p w:rsidR="00F5284B" w:rsidRDefault="00BC43E1">
            <w:pPr>
              <w:spacing w:before="120" w:after="0"/>
            </w:pPr>
            <w:r>
              <w:rPr>
                <w:rFonts w:eastAsia="Times New Roman" w:cs="Times New Roman"/>
              </w:rPr>
              <w:t>Sdílení zkušeností a nových informací</w:t>
            </w:r>
          </w:p>
        </w:tc>
        <w:tc>
          <w:tcPr>
            <w:tcW w:w="2527" w:type="dxa"/>
            <w:shd w:val="clear" w:color="auto" w:fill="auto"/>
            <w:tcMar>
              <w:left w:w="23" w:type="dxa"/>
            </w:tcMar>
            <w:vAlign w:val="center"/>
          </w:tcPr>
          <w:p w:rsidR="00F5284B" w:rsidRDefault="00BC43E1">
            <w:pPr>
              <w:spacing w:before="120" w:after="0"/>
            </w:pPr>
            <w:r>
              <w:rPr>
                <w:rFonts w:eastAsia="Times New Roman" w:cs="Times New Roman"/>
              </w:rPr>
              <w:t>Prostor na poradách a zájem vyučujících mimo ŠPT</w:t>
            </w:r>
          </w:p>
        </w:tc>
        <w:tc>
          <w:tcPr>
            <w:tcW w:w="907" w:type="dxa"/>
            <w:shd w:val="clear" w:color="auto" w:fill="auto"/>
            <w:tcMar>
              <w:left w:w="23" w:type="dxa"/>
            </w:tcMar>
          </w:tcPr>
          <w:p w:rsidR="00F5284B" w:rsidRDefault="00BC43E1">
            <w:pPr>
              <w:spacing w:before="120" w:after="0"/>
            </w:pPr>
            <w:r>
              <w:rPr>
                <w:rFonts w:eastAsia="Times New Roman" w:cs="Times New Roman"/>
              </w:rPr>
              <w:t>-</w:t>
            </w:r>
          </w:p>
        </w:tc>
        <w:tc>
          <w:tcPr>
            <w:tcW w:w="1620" w:type="dxa"/>
            <w:shd w:val="clear" w:color="auto" w:fill="auto"/>
            <w:tcMar>
              <w:left w:w="23" w:type="dxa"/>
            </w:tcMar>
          </w:tcPr>
          <w:p w:rsidR="00F5284B" w:rsidRDefault="00BC43E1">
            <w:pPr>
              <w:spacing w:before="120" w:after="0"/>
            </w:pPr>
            <w:r>
              <w:rPr>
                <w:rFonts w:eastAsia="Times New Roman" w:cs="Times New Roman"/>
              </w:rPr>
              <w:t>průběžně</w:t>
            </w:r>
          </w:p>
        </w:tc>
        <w:tc>
          <w:tcPr>
            <w:tcW w:w="1124" w:type="dxa"/>
            <w:shd w:val="clear" w:color="auto" w:fill="auto"/>
            <w:tcMar>
              <w:left w:w="23" w:type="dxa"/>
            </w:tcMar>
          </w:tcPr>
          <w:p w:rsidR="00F5284B" w:rsidRDefault="00BC43E1">
            <w:pPr>
              <w:spacing w:before="120" w:after="0"/>
            </w:pPr>
            <w:r>
              <w:rPr>
                <w:rFonts w:eastAsia="Times New Roman" w:cs="Times New Roman"/>
              </w:rPr>
              <w:t>Pedagog. sbor</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vAlign w:val="center"/>
          </w:tcPr>
          <w:p w:rsidR="00F5284B" w:rsidRDefault="00BC43E1">
            <w:pPr>
              <w:spacing w:before="120" w:after="0"/>
            </w:pPr>
            <w:r>
              <w:rPr>
                <w:rFonts w:eastAsia="Times New Roman" w:cs="Times New Roman"/>
              </w:rPr>
              <w:t>F 2.4</w:t>
            </w:r>
          </w:p>
        </w:tc>
        <w:tc>
          <w:tcPr>
            <w:tcW w:w="2927" w:type="dxa"/>
            <w:shd w:val="clear" w:color="auto" w:fill="auto"/>
            <w:tcMar>
              <w:left w:w="23" w:type="dxa"/>
            </w:tcMar>
          </w:tcPr>
          <w:p w:rsidR="00F5284B" w:rsidRDefault="00BC43E1">
            <w:pPr>
              <w:spacing w:before="120" w:after="0"/>
            </w:pPr>
            <w:r>
              <w:rPr>
                <w:rFonts w:eastAsia="Times New Roman" w:cs="Times New Roman"/>
              </w:rPr>
              <w:t>Nabídka zajímavých a důležitých témat pro „rodičovskou kavárnu“</w:t>
            </w:r>
          </w:p>
        </w:tc>
        <w:tc>
          <w:tcPr>
            <w:tcW w:w="2527" w:type="dxa"/>
            <w:shd w:val="clear" w:color="auto" w:fill="auto"/>
            <w:tcMar>
              <w:left w:w="23" w:type="dxa"/>
            </w:tcMar>
          </w:tcPr>
          <w:p w:rsidR="00F5284B" w:rsidRDefault="00BC43E1">
            <w:pPr>
              <w:spacing w:before="120" w:after="0"/>
            </w:pPr>
            <w:r>
              <w:rPr>
                <w:rFonts w:eastAsia="Times New Roman" w:cs="Times New Roman"/>
              </w:rPr>
              <w:t>Vyhrazený čas před třídními schůzkami</w:t>
            </w:r>
          </w:p>
        </w:tc>
        <w:tc>
          <w:tcPr>
            <w:tcW w:w="907" w:type="dxa"/>
            <w:shd w:val="clear" w:color="auto" w:fill="auto"/>
            <w:tcMar>
              <w:left w:w="23" w:type="dxa"/>
            </w:tcMar>
          </w:tcPr>
          <w:p w:rsidR="00F5284B" w:rsidRDefault="006C72C8">
            <w:pPr>
              <w:spacing w:before="120" w:after="0"/>
            </w:pPr>
            <w:r>
              <w:rPr>
                <w:rFonts w:eastAsia="Times New Roman" w:cs="Times New Roman"/>
              </w:rPr>
              <w:t>Grant</w:t>
            </w:r>
            <w:r w:rsidR="00BC43E1">
              <w:rPr>
                <w:rFonts w:eastAsia="Times New Roman" w:cs="Times New Roman"/>
              </w:rPr>
              <w:t xml:space="preserve"> OP PPR</w:t>
            </w:r>
          </w:p>
        </w:tc>
        <w:tc>
          <w:tcPr>
            <w:tcW w:w="1620" w:type="dxa"/>
            <w:shd w:val="clear" w:color="auto" w:fill="auto"/>
            <w:tcMar>
              <w:left w:w="23" w:type="dxa"/>
            </w:tcMar>
          </w:tcPr>
          <w:p w:rsidR="00F5284B" w:rsidRDefault="00BC43E1">
            <w:pPr>
              <w:spacing w:before="120" w:after="0"/>
            </w:pPr>
            <w:r>
              <w:rPr>
                <w:rFonts w:eastAsia="Times New Roman" w:cs="Times New Roman"/>
              </w:rPr>
              <w:t>3x ročně</w:t>
            </w:r>
          </w:p>
        </w:tc>
        <w:tc>
          <w:tcPr>
            <w:tcW w:w="1124" w:type="dxa"/>
            <w:shd w:val="clear" w:color="auto" w:fill="auto"/>
            <w:tcMar>
              <w:left w:w="23" w:type="dxa"/>
            </w:tcMar>
          </w:tcPr>
          <w:p w:rsidR="00F5284B" w:rsidRDefault="00BC43E1">
            <w:pPr>
              <w:spacing w:before="120" w:after="0"/>
            </w:pPr>
            <w:r>
              <w:rPr>
                <w:rFonts w:eastAsia="Times New Roman" w:cs="Times New Roman"/>
              </w:rPr>
              <w:t>ŠPT, TU, vedení školy</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vAlign w:val="center"/>
          </w:tcPr>
          <w:p w:rsidR="00F5284B" w:rsidRDefault="00BC43E1">
            <w:pPr>
              <w:spacing w:before="120" w:after="0"/>
            </w:pPr>
            <w:r>
              <w:rPr>
                <w:rFonts w:eastAsia="Times New Roman" w:cs="Times New Roman"/>
              </w:rPr>
              <w:t>F 2.5</w:t>
            </w:r>
          </w:p>
        </w:tc>
        <w:tc>
          <w:tcPr>
            <w:tcW w:w="2927" w:type="dxa"/>
            <w:shd w:val="clear" w:color="auto" w:fill="auto"/>
            <w:tcMar>
              <w:left w:w="23" w:type="dxa"/>
            </w:tcMar>
          </w:tcPr>
          <w:p w:rsidR="00F5284B" w:rsidRDefault="00BC43E1">
            <w:pPr>
              <w:spacing w:before="120" w:after="0"/>
            </w:pPr>
            <w:r>
              <w:rPr>
                <w:rFonts w:eastAsia="Times New Roman" w:cs="Times New Roman"/>
              </w:rPr>
              <w:t>Spolupráce pedagogů a rodin se školním kaplanem</w:t>
            </w:r>
          </w:p>
        </w:tc>
        <w:tc>
          <w:tcPr>
            <w:tcW w:w="2527" w:type="dxa"/>
            <w:shd w:val="clear" w:color="auto" w:fill="auto"/>
            <w:tcMar>
              <w:left w:w="23" w:type="dxa"/>
            </w:tcMar>
          </w:tcPr>
          <w:p w:rsidR="00F5284B" w:rsidRDefault="00BC43E1">
            <w:pPr>
              <w:spacing w:before="120" w:after="0"/>
            </w:pPr>
            <w:r>
              <w:rPr>
                <w:rFonts w:eastAsia="Times New Roman" w:cs="Times New Roman"/>
              </w:rPr>
              <w:t>Duchovní aktivity a doprovázení</w:t>
            </w:r>
          </w:p>
        </w:tc>
        <w:tc>
          <w:tcPr>
            <w:tcW w:w="907" w:type="dxa"/>
            <w:shd w:val="clear" w:color="auto" w:fill="auto"/>
            <w:tcMar>
              <w:left w:w="23" w:type="dxa"/>
            </w:tcMar>
          </w:tcPr>
          <w:p w:rsidR="00F5284B" w:rsidRDefault="00BC43E1">
            <w:pPr>
              <w:spacing w:before="120" w:after="0"/>
            </w:pPr>
            <w:r>
              <w:rPr>
                <w:rFonts w:eastAsia="Times New Roman" w:cs="Times New Roman"/>
              </w:rPr>
              <w:t>vlastní</w:t>
            </w:r>
          </w:p>
        </w:tc>
        <w:tc>
          <w:tcPr>
            <w:tcW w:w="1620" w:type="dxa"/>
            <w:shd w:val="clear" w:color="auto" w:fill="auto"/>
            <w:tcMar>
              <w:left w:w="23" w:type="dxa"/>
            </w:tcMar>
          </w:tcPr>
          <w:p w:rsidR="00F5284B" w:rsidRDefault="00BC43E1">
            <w:pPr>
              <w:spacing w:before="120" w:after="0"/>
            </w:pPr>
            <w:r>
              <w:rPr>
                <w:rFonts w:eastAsia="Times New Roman" w:cs="Times New Roman"/>
              </w:rPr>
              <w:t>2x ročně</w:t>
            </w:r>
          </w:p>
        </w:tc>
        <w:tc>
          <w:tcPr>
            <w:tcW w:w="1124" w:type="dxa"/>
            <w:shd w:val="clear" w:color="auto" w:fill="auto"/>
            <w:tcMar>
              <w:left w:w="23" w:type="dxa"/>
            </w:tcMar>
          </w:tcPr>
          <w:p w:rsidR="00F5284B" w:rsidRDefault="00BC43E1">
            <w:pPr>
              <w:spacing w:before="120" w:after="0"/>
            </w:pPr>
            <w:r>
              <w:rPr>
                <w:rFonts w:eastAsia="Times New Roman" w:cs="Times New Roman"/>
              </w:rPr>
              <w:t>ŘŠ, ŠK</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val="restart"/>
            <w:shd w:val="clear" w:color="auto" w:fill="auto"/>
            <w:tcMar>
              <w:left w:w="23" w:type="dxa"/>
            </w:tcMar>
          </w:tcPr>
          <w:p w:rsidR="00F5284B" w:rsidRDefault="00BC43E1">
            <w:pPr>
              <w:spacing w:before="120" w:after="0"/>
            </w:pPr>
            <w:r>
              <w:rPr>
                <w:rFonts w:eastAsia="Times New Roman" w:cs="Times New Roman"/>
              </w:rPr>
              <w:t>F3: Podpora žáků ohrožených školním neúspěchem</w:t>
            </w:r>
          </w:p>
        </w:tc>
        <w:tc>
          <w:tcPr>
            <w:tcW w:w="1810" w:type="dxa"/>
            <w:vMerge w:val="restart"/>
            <w:shd w:val="clear" w:color="auto" w:fill="auto"/>
            <w:tcMar>
              <w:left w:w="23" w:type="dxa"/>
            </w:tcMar>
          </w:tcPr>
          <w:p w:rsidR="00F5284B" w:rsidRDefault="00BC43E1">
            <w:pPr>
              <w:spacing w:before="120" w:after="0"/>
              <w:rPr>
                <w:rFonts w:cstheme="minorHAnsi"/>
              </w:rPr>
            </w:pPr>
            <w:r>
              <w:rPr>
                <w:rFonts w:eastAsia="Times New Roman" w:cstheme="minorHAnsi"/>
              </w:rPr>
              <w:t>Snížení počtu žáků odcházejících před řádným ukončením studia</w:t>
            </w:r>
          </w:p>
          <w:p w:rsidR="00F5284B" w:rsidRDefault="00BC43E1">
            <w:pPr>
              <w:spacing w:before="120" w:after="0"/>
            </w:pPr>
            <w:r>
              <w:rPr>
                <w:rFonts w:eastAsia="Times New Roman" w:cstheme="minorHAnsi"/>
              </w:rPr>
              <w:t>Snížení počtu žáků opakujících ročník</w:t>
            </w:r>
          </w:p>
        </w:tc>
        <w:tc>
          <w:tcPr>
            <w:tcW w:w="463" w:type="dxa"/>
            <w:shd w:val="clear" w:color="auto" w:fill="auto"/>
            <w:tcMar>
              <w:left w:w="23" w:type="dxa"/>
            </w:tcMar>
          </w:tcPr>
          <w:p w:rsidR="00F5284B" w:rsidRDefault="00BC43E1">
            <w:pPr>
              <w:spacing w:before="120" w:after="0"/>
            </w:pPr>
            <w:r>
              <w:rPr>
                <w:rFonts w:eastAsia="Times New Roman" w:cs="Times New Roman"/>
              </w:rPr>
              <w:t>F 3.1</w:t>
            </w:r>
          </w:p>
        </w:tc>
        <w:tc>
          <w:tcPr>
            <w:tcW w:w="2927" w:type="dxa"/>
            <w:shd w:val="clear" w:color="auto" w:fill="auto"/>
            <w:tcMar>
              <w:left w:w="23" w:type="dxa"/>
            </w:tcMar>
          </w:tcPr>
          <w:p w:rsidR="00F5284B" w:rsidRDefault="00BC43E1">
            <w:pPr>
              <w:spacing w:before="120" w:after="0"/>
            </w:pPr>
            <w:r>
              <w:rPr>
                <w:rFonts w:eastAsia="Times New Roman" w:cs="Times New Roman"/>
              </w:rPr>
              <w:t>Nabídka konkrétních vhodných forem podpory žáků ohrožených školním neúspěchem</w:t>
            </w:r>
          </w:p>
        </w:tc>
        <w:tc>
          <w:tcPr>
            <w:tcW w:w="2527" w:type="dxa"/>
            <w:shd w:val="clear" w:color="auto" w:fill="auto"/>
            <w:tcMar>
              <w:left w:w="23" w:type="dxa"/>
            </w:tcMar>
          </w:tcPr>
          <w:p w:rsidR="00F5284B" w:rsidRDefault="00BC43E1">
            <w:pPr>
              <w:spacing w:before="120" w:after="0"/>
            </w:pPr>
            <w:r>
              <w:rPr>
                <w:rFonts w:eastAsia="Times New Roman" w:cs="Times New Roman"/>
              </w:rPr>
              <w:t xml:space="preserve">Zajištění </w:t>
            </w:r>
            <w:r w:rsidR="00062495">
              <w:rPr>
                <w:rFonts w:eastAsia="Times New Roman" w:cs="Times New Roman"/>
              </w:rPr>
              <w:t>fin. p</w:t>
            </w:r>
            <w:r>
              <w:rPr>
                <w:rFonts w:eastAsia="Times New Roman" w:cs="Times New Roman"/>
              </w:rPr>
              <w:t>rostř.</w:t>
            </w:r>
          </w:p>
        </w:tc>
        <w:tc>
          <w:tcPr>
            <w:tcW w:w="907" w:type="dxa"/>
            <w:shd w:val="clear" w:color="auto" w:fill="auto"/>
            <w:tcMar>
              <w:left w:w="23" w:type="dxa"/>
            </w:tcMar>
          </w:tcPr>
          <w:p w:rsidR="00F5284B" w:rsidRDefault="006C72C8">
            <w:pPr>
              <w:spacing w:before="120" w:after="0"/>
              <w:rPr>
                <w:rFonts w:eastAsia="Times New Roman" w:cs="Times New Roman"/>
              </w:rPr>
            </w:pPr>
            <w:r>
              <w:rPr>
                <w:rFonts w:eastAsia="Times New Roman" w:cs="Times New Roman"/>
              </w:rPr>
              <w:t>Š</w:t>
            </w:r>
            <w:r w:rsidR="00BC43E1">
              <w:rPr>
                <w:rFonts w:eastAsia="Times New Roman" w:cs="Times New Roman"/>
              </w:rPr>
              <w:t>ablony</w:t>
            </w:r>
          </w:p>
          <w:p w:rsidR="006C72C8" w:rsidRDefault="006C72C8">
            <w:pPr>
              <w:spacing w:before="120" w:after="0"/>
            </w:pPr>
            <w:r>
              <w:rPr>
                <w:rFonts w:eastAsia="Times New Roman" w:cs="Times New Roman"/>
              </w:rPr>
              <w:t>2.III/4</w:t>
            </w:r>
          </w:p>
        </w:tc>
        <w:tc>
          <w:tcPr>
            <w:tcW w:w="1620" w:type="dxa"/>
            <w:shd w:val="clear" w:color="auto" w:fill="auto"/>
            <w:tcMar>
              <w:left w:w="23" w:type="dxa"/>
            </w:tcMar>
          </w:tcPr>
          <w:p w:rsidR="00F5284B" w:rsidRDefault="00BC43E1">
            <w:pPr>
              <w:spacing w:before="120" w:after="0"/>
            </w:pPr>
            <w:r>
              <w:rPr>
                <w:rFonts w:eastAsia="Times New Roman" w:cs="Times New Roman"/>
              </w:rPr>
              <w:t>Šk. Rok 2019/20, 2020/21, 2021/22</w:t>
            </w:r>
          </w:p>
        </w:tc>
        <w:tc>
          <w:tcPr>
            <w:tcW w:w="1124" w:type="dxa"/>
            <w:shd w:val="clear" w:color="auto" w:fill="auto"/>
            <w:tcMar>
              <w:left w:w="23" w:type="dxa"/>
            </w:tcMar>
          </w:tcPr>
          <w:p w:rsidR="00F5284B" w:rsidRDefault="006C72C8">
            <w:pPr>
              <w:spacing w:before="120" w:after="0"/>
            </w:pPr>
            <w:r>
              <w:rPr>
                <w:rFonts w:eastAsia="Times New Roman" w:cs="Times New Roman"/>
              </w:rPr>
              <w:t>SocP,</w:t>
            </w:r>
            <w:r w:rsidR="00062495">
              <w:rPr>
                <w:rFonts w:eastAsia="Times New Roman" w:cs="Times New Roman"/>
              </w:rPr>
              <w:t xml:space="preserve"> </w:t>
            </w:r>
            <w:r w:rsidR="00BC43E1">
              <w:rPr>
                <w:rFonts w:eastAsia="Times New Roman" w:cs="Times New Roman"/>
              </w:rPr>
              <w:t>ŠPT, ŘŠ</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3.2</w:t>
            </w:r>
          </w:p>
        </w:tc>
        <w:tc>
          <w:tcPr>
            <w:tcW w:w="2927" w:type="dxa"/>
            <w:shd w:val="clear" w:color="auto" w:fill="auto"/>
            <w:tcMar>
              <w:left w:w="23" w:type="dxa"/>
            </w:tcMar>
          </w:tcPr>
          <w:p w:rsidR="00F5284B" w:rsidRDefault="00BC43E1">
            <w:pPr>
              <w:spacing w:before="120" w:after="0"/>
            </w:pPr>
            <w:r>
              <w:rPr>
                <w:rFonts w:eastAsia="Times New Roman" w:cs="Times New Roman"/>
              </w:rPr>
              <w:t>Realizace konkrétních pedagogických intervencí</w:t>
            </w:r>
          </w:p>
        </w:tc>
        <w:tc>
          <w:tcPr>
            <w:tcW w:w="2527" w:type="dxa"/>
            <w:shd w:val="clear" w:color="auto" w:fill="auto"/>
            <w:tcMar>
              <w:left w:w="23" w:type="dxa"/>
            </w:tcMar>
          </w:tcPr>
          <w:p w:rsidR="00F5284B" w:rsidRDefault="00BC43E1">
            <w:pPr>
              <w:spacing w:before="120" w:after="0"/>
            </w:pPr>
            <w:r>
              <w:rPr>
                <w:rFonts w:eastAsia="Times New Roman" w:cs="Times New Roman"/>
              </w:rPr>
              <w:t>Zaj</w:t>
            </w:r>
            <w:r w:rsidR="00062495">
              <w:rPr>
                <w:rFonts w:eastAsia="Times New Roman" w:cs="Times New Roman"/>
              </w:rPr>
              <w:t>ištění vhodných prostor a fin. p</w:t>
            </w:r>
            <w:r>
              <w:rPr>
                <w:rFonts w:eastAsia="Times New Roman" w:cs="Times New Roman"/>
              </w:rPr>
              <w:t>rostř.</w:t>
            </w:r>
          </w:p>
        </w:tc>
        <w:tc>
          <w:tcPr>
            <w:tcW w:w="907" w:type="dxa"/>
            <w:shd w:val="clear" w:color="auto" w:fill="auto"/>
            <w:tcMar>
              <w:left w:w="23" w:type="dxa"/>
            </w:tcMar>
          </w:tcPr>
          <w:p w:rsidR="00F5284B" w:rsidRDefault="006C72C8">
            <w:pPr>
              <w:spacing w:before="120" w:after="0"/>
              <w:rPr>
                <w:rFonts w:eastAsia="Times New Roman" w:cs="Times New Roman"/>
              </w:rPr>
            </w:pPr>
            <w:r>
              <w:rPr>
                <w:rFonts w:eastAsia="Times New Roman" w:cs="Times New Roman"/>
              </w:rPr>
              <w:t>Š</w:t>
            </w:r>
            <w:r w:rsidR="00BC43E1">
              <w:rPr>
                <w:rFonts w:eastAsia="Times New Roman" w:cs="Times New Roman"/>
              </w:rPr>
              <w:t>ablony</w:t>
            </w:r>
            <w:r>
              <w:rPr>
                <w:rFonts w:eastAsia="Times New Roman" w:cs="Times New Roman"/>
              </w:rPr>
              <w:t xml:space="preserve"> </w:t>
            </w:r>
          </w:p>
          <w:p w:rsidR="006C72C8" w:rsidRDefault="006C72C8">
            <w:pPr>
              <w:spacing w:before="120" w:after="0"/>
            </w:pPr>
            <w:r>
              <w:rPr>
                <w:rFonts w:eastAsia="Times New Roman" w:cs="Times New Roman"/>
              </w:rPr>
              <w:t>2.III/4</w:t>
            </w:r>
          </w:p>
        </w:tc>
        <w:tc>
          <w:tcPr>
            <w:tcW w:w="1620" w:type="dxa"/>
            <w:shd w:val="clear" w:color="auto" w:fill="auto"/>
            <w:tcMar>
              <w:left w:w="23" w:type="dxa"/>
            </w:tcMar>
          </w:tcPr>
          <w:p w:rsidR="00F5284B" w:rsidRDefault="00062495" w:rsidP="00062495">
            <w:pPr>
              <w:spacing w:before="120" w:after="0"/>
            </w:pPr>
            <w:r>
              <w:rPr>
                <w:rFonts w:eastAsia="Times New Roman" w:cs="Times New Roman"/>
              </w:rPr>
              <w:t>Šk. Rok 2019/20, 2020/21</w:t>
            </w:r>
          </w:p>
        </w:tc>
        <w:tc>
          <w:tcPr>
            <w:tcW w:w="1124" w:type="dxa"/>
            <w:shd w:val="clear" w:color="auto" w:fill="auto"/>
            <w:tcMar>
              <w:left w:w="23" w:type="dxa"/>
            </w:tcMar>
          </w:tcPr>
          <w:p w:rsidR="00F5284B" w:rsidRDefault="00062495">
            <w:pPr>
              <w:spacing w:before="120" w:after="0"/>
            </w:pPr>
            <w:r>
              <w:rPr>
                <w:rFonts w:eastAsia="Times New Roman" w:cs="Times New Roman"/>
              </w:rPr>
              <w:t xml:space="preserve">SocP, </w:t>
            </w:r>
            <w:r w:rsidR="00BC43E1">
              <w:rPr>
                <w:rFonts w:eastAsia="Times New Roman" w:cs="Times New Roman"/>
              </w:rPr>
              <w:t>ŠPT, vedení školy</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3.3</w:t>
            </w:r>
          </w:p>
        </w:tc>
        <w:tc>
          <w:tcPr>
            <w:tcW w:w="2927" w:type="dxa"/>
            <w:shd w:val="clear" w:color="auto" w:fill="auto"/>
            <w:tcMar>
              <w:left w:w="23" w:type="dxa"/>
            </w:tcMar>
          </w:tcPr>
          <w:p w:rsidR="00F5284B" w:rsidRDefault="00BC43E1">
            <w:pPr>
              <w:spacing w:before="120" w:after="0"/>
            </w:pPr>
            <w:r>
              <w:rPr>
                <w:rFonts w:eastAsia="Times New Roman" w:cs="Times New Roman"/>
              </w:rPr>
              <w:t>Konzultace ke studijním strategiím</w:t>
            </w:r>
          </w:p>
        </w:tc>
        <w:tc>
          <w:tcPr>
            <w:tcW w:w="2527" w:type="dxa"/>
            <w:shd w:val="clear" w:color="auto" w:fill="auto"/>
            <w:tcMar>
              <w:left w:w="23" w:type="dxa"/>
            </w:tcMar>
          </w:tcPr>
          <w:p w:rsidR="00F5284B" w:rsidRDefault="00BC43E1">
            <w:pPr>
              <w:spacing w:before="120" w:after="0"/>
            </w:pPr>
            <w:r>
              <w:rPr>
                <w:rFonts w:eastAsia="Times New Roman" w:cs="Times New Roman"/>
              </w:rPr>
              <w:t>Zaj</w:t>
            </w:r>
            <w:r w:rsidR="00062495">
              <w:rPr>
                <w:rFonts w:eastAsia="Times New Roman" w:cs="Times New Roman"/>
              </w:rPr>
              <w:t>ištění vhodných prostor a fin. p</w:t>
            </w:r>
            <w:r>
              <w:rPr>
                <w:rFonts w:eastAsia="Times New Roman" w:cs="Times New Roman"/>
              </w:rPr>
              <w:t>rostř.</w:t>
            </w:r>
          </w:p>
        </w:tc>
        <w:tc>
          <w:tcPr>
            <w:tcW w:w="907" w:type="dxa"/>
            <w:shd w:val="clear" w:color="auto" w:fill="auto"/>
            <w:tcMar>
              <w:left w:w="23" w:type="dxa"/>
            </w:tcMar>
          </w:tcPr>
          <w:p w:rsidR="00F5284B" w:rsidRDefault="006C72C8">
            <w:pPr>
              <w:spacing w:before="120" w:after="0"/>
            </w:pPr>
            <w:r>
              <w:rPr>
                <w:rFonts w:eastAsia="Times New Roman" w:cs="Times New Roman"/>
              </w:rPr>
              <w:t>vlastní</w:t>
            </w:r>
          </w:p>
        </w:tc>
        <w:tc>
          <w:tcPr>
            <w:tcW w:w="1620" w:type="dxa"/>
            <w:shd w:val="clear" w:color="auto" w:fill="auto"/>
            <w:tcMar>
              <w:left w:w="23" w:type="dxa"/>
            </w:tcMar>
          </w:tcPr>
          <w:p w:rsidR="00F5284B" w:rsidRDefault="00BC43E1">
            <w:pPr>
              <w:spacing w:before="120" w:after="0"/>
            </w:pPr>
            <w:r>
              <w:rPr>
                <w:rFonts w:eastAsia="Times New Roman" w:cs="Times New Roman"/>
              </w:rPr>
              <w:t>Šk. Rok 2019/20, 2020/21</w:t>
            </w:r>
          </w:p>
        </w:tc>
        <w:tc>
          <w:tcPr>
            <w:tcW w:w="1124" w:type="dxa"/>
            <w:shd w:val="clear" w:color="auto" w:fill="auto"/>
            <w:tcMar>
              <w:left w:w="23" w:type="dxa"/>
            </w:tcMar>
          </w:tcPr>
          <w:p w:rsidR="00F5284B" w:rsidRDefault="00BC43E1">
            <w:pPr>
              <w:spacing w:before="120" w:after="0"/>
            </w:pPr>
            <w:r>
              <w:rPr>
                <w:rFonts w:eastAsia="Times New Roman" w:cs="Times New Roman"/>
              </w:rPr>
              <w:t>ŠPT</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3.4</w:t>
            </w:r>
          </w:p>
        </w:tc>
        <w:tc>
          <w:tcPr>
            <w:tcW w:w="2927" w:type="dxa"/>
            <w:shd w:val="clear" w:color="auto" w:fill="auto"/>
            <w:tcMar>
              <w:left w:w="23" w:type="dxa"/>
            </w:tcMar>
          </w:tcPr>
          <w:p w:rsidR="00F5284B" w:rsidRDefault="00BC43E1">
            <w:pPr>
              <w:spacing w:before="120" w:after="0"/>
            </w:pPr>
            <w:r>
              <w:rPr>
                <w:rFonts w:eastAsia="Times New Roman" w:cs="Times New Roman"/>
              </w:rPr>
              <w:t xml:space="preserve"> Vymezit/konkretizovat odlišnosti profilu absolventa i obsahu praxí jednotlivých oborů na EA</w:t>
            </w:r>
          </w:p>
        </w:tc>
        <w:tc>
          <w:tcPr>
            <w:tcW w:w="2527" w:type="dxa"/>
            <w:shd w:val="clear" w:color="auto" w:fill="auto"/>
            <w:tcMar>
              <w:left w:w="23" w:type="dxa"/>
            </w:tcMar>
          </w:tcPr>
          <w:p w:rsidR="00F5284B" w:rsidRDefault="00BC43E1">
            <w:pPr>
              <w:spacing w:before="120" w:after="0"/>
            </w:pPr>
            <w:r>
              <w:rPr>
                <w:rFonts w:eastAsia="Times New Roman" w:cs="Times New Roman"/>
              </w:rPr>
              <w:t>Dobrá informovanost zájemců o studium (DOD), rodičů, vyučujících i spolupracujících institucí (PPP, ZŠ, pracoviště praxí…)</w:t>
            </w:r>
          </w:p>
        </w:tc>
        <w:tc>
          <w:tcPr>
            <w:tcW w:w="907" w:type="dxa"/>
            <w:shd w:val="clear" w:color="auto" w:fill="auto"/>
            <w:tcMar>
              <w:left w:w="23" w:type="dxa"/>
            </w:tcMar>
          </w:tcPr>
          <w:p w:rsidR="00F5284B" w:rsidRDefault="00BC43E1">
            <w:pPr>
              <w:spacing w:before="120" w:after="0"/>
            </w:pPr>
            <w:r>
              <w:rPr>
                <w:rFonts w:eastAsia="Times New Roman" w:cs="Times New Roman"/>
              </w:rPr>
              <w:t>vlastní</w:t>
            </w:r>
          </w:p>
        </w:tc>
        <w:tc>
          <w:tcPr>
            <w:tcW w:w="1620" w:type="dxa"/>
            <w:shd w:val="clear" w:color="auto" w:fill="auto"/>
            <w:tcMar>
              <w:left w:w="23" w:type="dxa"/>
            </w:tcMar>
          </w:tcPr>
          <w:p w:rsidR="00F5284B" w:rsidRDefault="00BC43E1">
            <w:pPr>
              <w:spacing w:before="120" w:after="0"/>
            </w:pPr>
            <w:r>
              <w:rPr>
                <w:rFonts w:eastAsia="Times New Roman" w:cs="Times New Roman"/>
              </w:rPr>
              <w:t>Září 2019-listopad 2019</w:t>
            </w:r>
          </w:p>
        </w:tc>
        <w:tc>
          <w:tcPr>
            <w:tcW w:w="1124" w:type="dxa"/>
            <w:shd w:val="clear" w:color="auto" w:fill="auto"/>
            <w:tcMar>
              <w:left w:w="23" w:type="dxa"/>
            </w:tcMar>
          </w:tcPr>
          <w:p w:rsidR="00F5284B" w:rsidRDefault="00BC43E1">
            <w:pPr>
              <w:spacing w:before="120" w:after="0"/>
            </w:pPr>
            <w:r>
              <w:rPr>
                <w:rFonts w:eastAsia="Times New Roman" w:cs="Times New Roman"/>
              </w:rPr>
              <w:t>Vedení</w:t>
            </w:r>
            <w:r w:rsidR="00062495">
              <w:rPr>
                <w:rFonts w:eastAsia="Times New Roman" w:cs="Times New Roman"/>
              </w:rPr>
              <w:t xml:space="preserve"> školy, vedoucí praxí, studij. o</w:t>
            </w:r>
            <w:r>
              <w:rPr>
                <w:rFonts w:eastAsia="Times New Roman" w:cs="Times New Roman"/>
              </w:rPr>
              <w:t>dd.</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vAlign w:val="center"/>
          </w:tcPr>
          <w:p w:rsidR="00F5284B" w:rsidRDefault="00BC43E1">
            <w:pPr>
              <w:spacing w:before="120" w:after="0"/>
            </w:pPr>
            <w:r>
              <w:rPr>
                <w:rFonts w:eastAsia="Times New Roman" w:cs="Times New Roman"/>
              </w:rPr>
              <w:t>F 3.5</w:t>
            </w:r>
          </w:p>
        </w:tc>
        <w:tc>
          <w:tcPr>
            <w:tcW w:w="2927" w:type="dxa"/>
            <w:shd w:val="clear" w:color="auto" w:fill="auto"/>
            <w:tcMar>
              <w:left w:w="23" w:type="dxa"/>
            </w:tcMar>
          </w:tcPr>
          <w:p w:rsidR="00F5284B" w:rsidRDefault="00BC43E1">
            <w:pPr>
              <w:spacing w:before="120" w:after="0"/>
              <w:rPr>
                <w:rFonts w:cstheme="minorHAnsi"/>
              </w:rPr>
            </w:pPr>
            <w:r>
              <w:rPr>
                <w:rFonts w:eastAsia="Times New Roman" w:cstheme="minorHAnsi"/>
              </w:rPr>
              <w:t>ŠPT i vyučující využívají služeb supervizora</w:t>
            </w:r>
          </w:p>
        </w:tc>
        <w:tc>
          <w:tcPr>
            <w:tcW w:w="2527" w:type="dxa"/>
            <w:shd w:val="clear" w:color="auto" w:fill="auto"/>
            <w:tcMar>
              <w:left w:w="23" w:type="dxa"/>
            </w:tcMar>
          </w:tcPr>
          <w:p w:rsidR="00F5284B" w:rsidRDefault="00BC43E1">
            <w:pPr>
              <w:spacing w:before="120" w:after="0"/>
            </w:pPr>
            <w:r>
              <w:rPr>
                <w:rFonts w:eastAsia="Times New Roman" w:cs="Times New Roman"/>
              </w:rPr>
              <w:t>Zajištění supervizí</w:t>
            </w:r>
          </w:p>
        </w:tc>
        <w:tc>
          <w:tcPr>
            <w:tcW w:w="907" w:type="dxa"/>
            <w:shd w:val="clear" w:color="auto" w:fill="auto"/>
            <w:tcMar>
              <w:left w:w="23" w:type="dxa"/>
            </w:tcMar>
          </w:tcPr>
          <w:p w:rsidR="00F5284B" w:rsidRDefault="006C72C8">
            <w:pPr>
              <w:spacing w:before="120" w:after="0"/>
              <w:rPr>
                <w:rFonts w:eastAsia="Times New Roman" w:cs="Times New Roman"/>
              </w:rPr>
            </w:pPr>
            <w:r>
              <w:rPr>
                <w:rFonts w:eastAsia="Times New Roman" w:cs="Times New Roman"/>
              </w:rPr>
              <w:t>Š</w:t>
            </w:r>
            <w:r w:rsidR="00BC43E1">
              <w:rPr>
                <w:rFonts w:eastAsia="Times New Roman" w:cs="Times New Roman"/>
              </w:rPr>
              <w:t>ablony</w:t>
            </w:r>
          </w:p>
          <w:p w:rsidR="006C72C8" w:rsidRDefault="006C72C8">
            <w:pPr>
              <w:spacing w:before="120" w:after="0"/>
            </w:pPr>
            <w:r>
              <w:rPr>
                <w:rFonts w:eastAsia="Times New Roman" w:cs="Times New Roman"/>
              </w:rPr>
              <w:t>2.III/14</w:t>
            </w:r>
          </w:p>
        </w:tc>
        <w:tc>
          <w:tcPr>
            <w:tcW w:w="1620" w:type="dxa"/>
            <w:shd w:val="clear" w:color="auto" w:fill="auto"/>
            <w:tcMar>
              <w:left w:w="23" w:type="dxa"/>
            </w:tcMar>
          </w:tcPr>
          <w:p w:rsidR="00F5284B" w:rsidRDefault="00BC43E1">
            <w:pPr>
              <w:spacing w:before="120" w:after="0"/>
            </w:pPr>
            <w:r>
              <w:rPr>
                <w:rFonts w:eastAsia="Times New Roman" w:cs="Times New Roman"/>
              </w:rPr>
              <w:t>Šk. Rok 2019/20, 2020/21, 2021/22</w:t>
            </w:r>
          </w:p>
        </w:tc>
        <w:tc>
          <w:tcPr>
            <w:tcW w:w="1124" w:type="dxa"/>
            <w:shd w:val="clear" w:color="auto" w:fill="auto"/>
            <w:tcMar>
              <w:left w:w="23" w:type="dxa"/>
            </w:tcMar>
          </w:tcPr>
          <w:p w:rsidR="00F5284B" w:rsidRDefault="00BC43E1">
            <w:pPr>
              <w:spacing w:before="120" w:after="0"/>
            </w:pPr>
            <w:r>
              <w:rPr>
                <w:rFonts w:eastAsia="Times New Roman" w:cs="Times New Roman"/>
              </w:rPr>
              <w:t>ŘŠ</w:t>
            </w:r>
            <w:r w:rsidR="006C72C8">
              <w:rPr>
                <w:rFonts w:eastAsia="Times New Roman" w:cs="Times New Roman"/>
              </w:rPr>
              <w:t>, supervizor</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val="restart"/>
            <w:shd w:val="clear" w:color="auto" w:fill="auto"/>
            <w:tcMar>
              <w:left w:w="23" w:type="dxa"/>
            </w:tcMar>
          </w:tcPr>
          <w:p w:rsidR="00F5284B" w:rsidRDefault="00BC43E1">
            <w:pPr>
              <w:spacing w:before="120" w:after="0"/>
            </w:pPr>
            <w:r>
              <w:rPr>
                <w:rFonts w:eastAsia="Times New Roman" w:cs="Times New Roman"/>
              </w:rPr>
              <w:t>F4: rozšíření nabídky prim. prev. aktivit</w:t>
            </w:r>
          </w:p>
        </w:tc>
        <w:tc>
          <w:tcPr>
            <w:tcW w:w="1810" w:type="dxa"/>
            <w:vMerge w:val="restart"/>
            <w:shd w:val="clear" w:color="auto" w:fill="auto"/>
            <w:tcMar>
              <w:left w:w="23" w:type="dxa"/>
            </w:tcMar>
          </w:tcPr>
          <w:p w:rsidR="00F5284B" w:rsidRDefault="00BC43E1">
            <w:pPr>
              <w:spacing w:before="120" w:after="0"/>
            </w:pPr>
            <w:r>
              <w:rPr>
                <w:rFonts w:eastAsia="Times New Roman" w:cs="Times New Roman"/>
              </w:rPr>
              <w:t>Zvýšení počtu zapojených osob</w:t>
            </w:r>
          </w:p>
        </w:tc>
        <w:tc>
          <w:tcPr>
            <w:tcW w:w="463" w:type="dxa"/>
            <w:shd w:val="clear" w:color="auto" w:fill="auto"/>
            <w:tcMar>
              <w:left w:w="23" w:type="dxa"/>
            </w:tcMar>
          </w:tcPr>
          <w:p w:rsidR="00F5284B" w:rsidRDefault="00BC43E1">
            <w:pPr>
              <w:spacing w:before="120" w:after="0"/>
            </w:pPr>
            <w:r>
              <w:rPr>
                <w:rFonts w:eastAsia="Times New Roman" w:cs="Times New Roman"/>
              </w:rPr>
              <w:t>F 4.1</w:t>
            </w:r>
          </w:p>
        </w:tc>
        <w:tc>
          <w:tcPr>
            <w:tcW w:w="2927" w:type="dxa"/>
            <w:shd w:val="clear" w:color="auto" w:fill="auto"/>
            <w:tcMar>
              <w:left w:w="23" w:type="dxa"/>
            </w:tcMar>
          </w:tcPr>
          <w:p w:rsidR="00F5284B" w:rsidRDefault="00BC43E1">
            <w:pPr>
              <w:spacing w:before="120" w:after="0"/>
            </w:pPr>
            <w:r>
              <w:rPr>
                <w:rFonts w:eastAsia="Times New Roman" w:cs="Times New Roman"/>
              </w:rPr>
              <w:t>Zajištění spolupráce s odborníky a externími org.</w:t>
            </w:r>
          </w:p>
        </w:tc>
        <w:tc>
          <w:tcPr>
            <w:tcW w:w="2527" w:type="dxa"/>
            <w:shd w:val="clear" w:color="auto" w:fill="auto"/>
            <w:tcMar>
              <w:left w:w="23" w:type="dxa"/>
            </w:tcMar>
          </w:tcPr>
          <w:p w:rsidR="00F5284B" w:rsidRDefault="00062495">
            <w:pPr>
              <w:spacing w:before="120" w:after="0"/>
            </w:pPr>
            <w:r>
              <w:rPr>
                <w:rFonts w:eastAsia="Times New Roman" w:cs="Times New Roman"/>
              </w:rPr>
              <w:t>Zajištění fin. p</w:t>
            </w:r>
            <w:r w:rsidR="00BC43E1">
              <w:rPr>
                <w:rFonts w:eastAsia="Times New Roman" w:cs="Times New Roman"/>
              </w:rPr>
              <w:t>rostř.</w:t>
            </w:r>
          </w:p>
        </w:tc>
        <w:tc>
          <w:tcPr>
            <w:tcW w:w="907" w:type="dxa"/>
            <w:shd w:val="clear" w:color="auto" w:fill="auto"/>
            <w:tcMar>
              <w:left w:w="23" w:type="dxa"/>
            </w:tcMar>
          </w:tcPr>
          <w:p w:rsidR="00F5284B" w:rsidRDefault="006C72C8">
            <w:pPr>
              <w:spacing w:before="120" w:after="0"/>
              <w:rPr>
                <w:rFonts w:eastAsia="Times New Roman" w:cs="Times New Roman"/>
              </w:rPr>
            </w:pPr>
            <w:r>
              <w:rPr>
                <w:rFonts w:eastAsia="Times New Roman" w:cs="Times New Roman"/>
              </w:rPr>
              <w:t>Š</w:t>
            </w:r>
            <w:r w:rsidR="00BC43E1">
              <w:rPr>
                <w:rFonts w:eastAsia="Times New Roman" w:cs="Times New Roman"/>
              </w:rPr>
              <w:t>ablony</w:t>
            </w:r>
          </w:p>
          <w:p w:rsidR="006C72C8" w:rsidRDefault="006C72C8">
            <w:pPr>
              <w:spacing w:before="120" w:after="0"/>
            </w:pPr>
            <w:r>
              <w:rPr>
                <w:rFonts w:eastAsia="Times New Roman" w:cs="Times New Roman"/>
              </w:rPr>
              <w:t>2.III/15</w:t>
            </w:r>
          </w:p>
        </w:tc>
        <w:tc>
          <w:tcPr>
            <w:tcW w:w="1620" w:type="dxa"/>
            <w:shd w:val="clear" w:color="auto" w:fill="auto"/>
            <w:tcMar>
              <w:left w:w="23" w:type="dxa"/>
            </w:tcMar>
          </w:tcPr>
          <w:p w:rsidR="00F5284B" w:rsidRDefault="006C72C8">
            <w:pPr>
              <w:spacing w:before="120" w:after="0"/>
              <w:rPr>
                <w:rFonts w:eastAsia="Times New Roman" w:cs="Times New Roman"/>
              </w:rPr>
            </w:pPr>
            <w:r>
              <w:rPr>
                <w:rFonts w:eastAsia="Times New Roman" w:cs="Times New Roman"/>
              </w:rPr>
              <w:t>P</w:t>
            </w:r>
            <w:r w:rsidR="00BC43E1">
              <w:rPr>
                <w:rFonts w:eastAsia="Times New Roman" w:cs="Times New Roman"/>
              </w:rPr>
              <w:t>růběžně</w:t>
            </w:r>
          </w:p>
          <w:p w:rsidR="006C72C8" w:rsidRDefault="006C72C8">
            <w:pPr>
              <w:spacing w:before="120" w:after="0"/>
            </w:pPr>
            <w:r>
              <w:rPr>
                <w:rFonts w:eastAsia="Times New Roman" w:cs="Times New Roman"/>
              </w:rPr>
              <w:t>Šk. Rok 2019/20, 2020/21</w:t>
            </w:r>
          </w:p>
        </w:tc>
        <w:tc>
          <w:tcPr>
            <w:tcW w:w="1124" w:type="dxa"/>
            <w:shd w:val="clear" w:color="auto" w:fill="auto"/>
            <w:tcMar>
              <w:left w:w="23" w:type="dxa"/>
            </w:tcMar>
          </w:tcPr>
          <w:p w:rsidR="00F5284B" w:rsidRDefault="00BC43E1">
            <w:pPr>
              <w:spacing w:before="120" w:after="0"/>
            </w:pPr>
            <w:r>
              <w:rPr>
                <w:rFonts w:eastAsia="Times New Roman" w:cs="Times New Roman"/>
              </w:rPr>
              <w:t>Vedení školy,Šk. preventista</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4.2</w:t>
            </w:r>
          </w:p>
        </w:tc>
        <w:tc>
          <w:tcPr>
            <w:tcW w:w="2927" w:type="dxa"/>
            <w:shd w:val="clear" w:color="auto" w:fill="auto"/>
            <w:tcMar>
              <w:left w:w="23" w:type="dxa"/>
            </w:tcMar>
          </w:tcPr>
          <w:p w:rsidR="00F5284B" w:rsidRDefault="00BC43E1">
            <w:pPr>
              <w:spacing w:before="120" w:after="0"/>
            </w:pPr>
            <w:r>
              <w:rPr>
                <w:rFonts w:eastAsia="Times New Roman" w:cs="Times New Roman"/>
              </w:rPr>
              <w:t>Aktivní účast žáků i vyučujících na prim</w:t>
            </w:r>
            <w:r w:rsidR="00062495">
              <w:rPr>
                <w:rFonts w:eastAsia="Times New Roman" w:cs="Times New Roman"/>
              </w:rPr>
              <w:t>.</w:t>
            </w:r>
            <w:r>
              <w:rPr>
                <w:rFonts w:eastAsia="Times New Roman" w:cs="Times New Roman"/>
              </w:rPr>
              <w:t xml:space="preserve"> prev</w:t>
            </w:r>
            <w:r w:rsidR="00062495">
              <w:rPr>
                <w:rFonts w:eastAsia="Times New Roman" w:cs="Times New Roman"/>
              </w:rPr>
              <w:t>.</w:t>
            </w:r>
            <w:r>
              <w:rPr>
                <w:rFonts w:eastAsia="Times New Roman" w:cs="Times New Roman"/>
              </w:rPr>
              <w:t xml:space="preserve"> aktivitách </w:t>
            </w:r>
          </w:p>
        </w:tc>
        <w:tc>
          <w:tcPr>
            <w:tcW w:w="2527" w:type="dxa"/>
            <w:shd w:val="clear" w:color="auto" w:fill="auto"/>
            <w:tcMar>
              <w:left w:w="23" w:type="dxa"/>
            </w:tcMar>
          </w:tcPr>
          <w:p w:rsidR="00F5284B" w:rsidRDefault="00062495">
            <w:pPr>
              <w:spacing w:before="120" w:after="0"/>
            </w:pPr>
            <w:r>
              <w:rPr>
                <w:rFonts w:eastAsia="Times New Roman" w:cs="Times New Roman"/>
              </w:rPr>
              <w:t>Zajištění fin. p</w:t>
            </w:r>
            <w:r w:rsidR="00BC43E1">
              <w:rPr>
                <w:rFonts w:eastAsia="Times New Roman" w:cs="Times New Roman"/>
              </w:rPr>
              <w:t>rostř. + vhodná motivace</w:t>
            </w:r>
          </w:p>
        </w:tc>
        <w:tc>
          <w:tcPr>
            <w:tcW w:w="907" w:type="dxa"/>
            <w:shd w:val="clear" w:color="auto" w:fill="auto"/>
            <w:tcMar>
              <w:left w:w="23" w:type="dxa"/>
            </w:tcMar>
          </w:tcPr>
          <w:p w:rsidR="00F5284B" w:rsidRDefault="006C72C8" w:rsidP="006C72C8">
            <w:pPr>
              <w:spacing w:before="120" w:after="0"/>
            </w:pPr>
            <w:r>
              <w:rPr>
                <w:rFonts w:eastAsia="Times New Roman" w:cs="Times New Roman"/>
              </w:rPr>
              <w:t>Granty MHMP</w:t>
            </w:r>
          </w:p>
        </w:tc>
        <w:tc>
          <w:tcPr>
            <w:tcW w:w="1620" w:type="dxa"/>
            <w:shd w:val="clear" w:color="auto" w:fill="auto"/>
            <w:tcMar>
              <w:left w:w="23" w:type="dxa"/>
            </w:tcMar>
          </w:tcPr>
          <w:p w:rsidR="00F5284B" w:rsidRDefault="00062495">
            <w:pPr>
              <w:spacing w:before="120" w:after="0"/>
              <w:rPr>
                <w:rFonts w:eastAsia="Times New Roman" w:cs="Times New Roman"/>
              </w:rPr>
            </w:pPr>
            <w:r>
              <w:rPr>
                <w:rFonts w:eastAsia="Times New Roman" w:cs="Times New Roman"/>
              </w:rPr>
              <w:t>P</w:t>
            </w:r>
            <w:r w:rsidR="00BC43E1">
              <w:rPr>
                <w:rFonts w:eastAsia="Times New Roman" w:cs="Times New Roman"/>
              </w:rPr>
              <w:t>růběžně</w:t>
            </w:r>
          </w:p>
          <w:p w:rsidR="00062495" w:rsidRDefault="00062495">
            <w:pPr>
              <w:spacing w:before="120" w:after="0"/>
            </w:pPr>
            <w:r>
              <w:rPr>
                <w:rFonts w:eastAsia="Times New Roman" w:cs="Times New Roman"/>
              </w:rPr>
              <w:t>Šk.rok 2019/20, 2020/21</w:t>
            </w:r>
          </w:p>
        </w:tc>
        <w:tc>
          <w:tcPr>
            <w:tcW w:w="1124" w:type="dxa"/>
            <w:shd w:val="clear" w:color="auto" w:fill="auto"/>
            <w:tcMar>
              <w:left w:w="23" w:type="dxa"/>
            </w:tcMar>
          </w:tcPr>
          <w:p w:rsidR="00F5284B" w:rsidRDefault="00062495">
            <w:pPr>
              <w:spacing w:before="120" w:after="0"/>
            </w:pPr>
            <w:r>
              <w:rPr>
                <w:rFonts w:eastAsia="Times New Roman" w:cs="Times New Roman"/>
              </w:rPr>
              <w:t>Vedení školy, šk. p</w:t>
            </w:r>
            <w:r w:rsidR="00BC43E1">
              <w:rPr>
                <w:rFonts w:eastAsia="Times New Roman" w:cs="Times New Roman"/>
              </w:rPr>
              <w:t>reventista, pedag. sbor</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4.3</w:t>
            </w:r>
          </w:p>
        </w:tc>
        <w:tc>
          <w:tcPr>
            <w:tcW w:w="29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5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0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620"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4.4</w:t>
            </w:r>
          </w:p>
        </w:tc>
        <w:tc>
          <w:tcPr>
            <w:tcW w:w="29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5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0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620"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4.5</w:t>
            </w:r>
          </w:p>
        </w:tc>
        <w:tc>
          <w:tcPr>
            <w:tcW w:w="29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5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0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620"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val="restart"/>
            <w:shd w:val="clear" w:color="auto" w:fill="auto"/>
            <w:tcMar>
              <w:left w:w="23" w:type="dxa"/>
            </w:tcMar>
          </w:tcPr>
          <w:p w:rsidR="00F5284B" w:rsidRDefault="00BC43E1">
            <w:pPr>
              <w:spacing w:before="120" w:after="0"/>
            </w:pPr>
            <w:r>
              <w:rPr>
                <w:rFonts w:eastAsia="Times New Roman" w:cs="Times New Roman"/>
              </w:rPr>
              <w:t>F5: : podpora nadaných</w:t>
            </w:r>
          </w:p>
        </w:tc>
        <w:tc>
          <w:tcPr>
            <w:tcW w:w="1810" w:type="dxa"/>
            <w:vMerge w:val="restart"/>
            <w:shd w:val="clear" w:color="auto" w:fill="auto"/>
            <w:tcMar>
              <w:left w:w="23" w:type="dxa"/>
            </w:tcMar>
          </w:tcPr>
          <w:p w:rsidR="00F5284B" w:rsidRPr="00F94E5E" w:rsidRDefault="00BC43E1">
            <w:pPr>
              <w:spacing w:before="120" w:after="0"/>
              <w:rPr>
                <w:rFonts w:eastAsia="Times New Roman" w:cs="Times New Roman"/>
              </w:rPr>
            </w:pPr>
            <w:r w:rsidRPr="00F94E5E">
              <w:rPr>
                <w:rFonts w:eastAsia="Times New Roman" w:cs="Times New Roman"/>
              </w:rPr>
              <w:t>Zvýšit počet aktivně zapojených nadaných ve školních i mimoškolních aktivitách a podpoře spolužáků</w:t>
            </w:r>
          </w:p>
          <w:p w:rsidR="00F5284B" w:rsidRPr="00F94E5E" w:rsidRDefault="00F5284B">
            <w:pPr>
              <w:spacing w:before="120" w:after="0"/>
              <w:rPr>
                <w:rFonts w:eastAsia="Times New Roman" w:cs="Times New Roman"/>
              </w:rPr>
            </w:pPr>
          </w:p>
          <w:p w:rsidR="00F5284B" w:rsidRPr="00F94E5E" w:rsidRDefault="00BC43E1">
            <w:pPr>
              <w:spacing w:before="120" w:after="0"/>
              <w:rPr>
                <w:rFonts w:eastAsia="Times New Roman" w:cs="Times New Roman"/>
              </w:rPr>
            </w:pPr>
            <w:r w:rsidRPr="00F94E5E">
              <w:rPr>
                <w:rFonts w:eastAsia="Times New Roman" w:cs="Times New Roman"/>
              </w:rPr>
              <w:lastRenderedPageBreak/>
              <w:t>Zvýšit počet individuálně podpořených žáků</w:t>
            </w:r>
          </w:p>
        </w:tc>
        <w:tc>
          <w:tcPr>
            <w:tcW w:w="463"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lastRenderedPageBreak/>
              <w:t>F 5.1</w:t>
            </w:r>
          </w:p>
        </w:tc>
        <w:tc>
          <w:tcPr>
            <w:tcW w:w="2927"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Častější práce v malých skupinách /dělení hodin</w:t>
            </w:r>
          </w:p>
        </w:tc>
        <w:tc>
          <w:tcPr>
            <w:tcW w:w="2527"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Zaj</w:t>
            </w:r>
            <w:r w:rsidR="00062495">
              <w:rPr>
                <w:rFonts w:eastAsia="Times New Roman" w:cs="Times New Roman"/>
              </w:rPr>
              <w:t>ištění vhodných prostor a fin. p</w:t>
            </w:r>
            <w:r>
              <w:rPr>
                <w:rFonts w:eastAsia="Times New Roman" w:cs="Times New Roman"/>
              </w:rPr>
              <w:t>rostř.</w:t>
            </w:r>
          </w:p>
        </w:tc>
        <w:tc>
          <w:tcPr>
            <w:tcW w:w="907" w:type="dxa"/>
            <w:shd w:val="clear" w:color="auto" w:fill="auto"/>
            <w:tcMar>
              <w:left w:w="23" w:type="dxa"/>
            </w:tcMar>
          </w:tcPr>
          <w:p w:rsidR="00F5284B" w:rsidRDefault="006C72C8">
            <w:pPr>
              <w:spacing w:before="120" w:after="0"/>
              <w:rPr>
                <w:rFonts w:eastAsia="Times New Roman" w:cs="Times New Roman"/>
              </w:rPr>
            </w:pPr>
            <w:r>
              <w:rPr>
                <w:rFonts w:eastAsia="Times New Roman" w:cs="Times New Roman"/>
              </w:rPr>
              <w:t>Š</w:t>
            </w:r>
            <w:r w:rsidR="00BC43E1">
              <w:rPr>
                <w:rFonts w:eastAsia="Times New Roman" w:cs="Times New Roman"/>
              </w:rPr>
              <w:t>ablony</w:t>
            </w:r>
          </w:p>
          <w:p w:rsidR="006C72C8" w:rsidRPr="00F94E5E" w:rsidRDefault="006C72C8">
            <w:pPr>
              <w:spacing w:before="120" w:after="0"/>
              <w:rPr>
                <w:rFonts w:eastAsia="Times New Roman" w:cs="Times New Roman"/>
              </w:rPr>
            </w:pPr>
            <w:r>
              <w:rPr>
                <w:rFonts w:eastAsia="Times New Roman" w:cs="Times New Roman"/>
              </w:rPr>
              <w:t>2.III/2</w:t>
            </w:r>
          </w:p>
        </w:tc>
        <w:tc>
          <w:tcPr>
            <w:tcW w:w="1620"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Šk. Rok 2019/20, 2020/21,2021/22</w:t>
            </w:r>
          </w:p>
        </w:tc>
        <w:tc>
          <w:tcPr>
            <w:tcW w:w="1124" w:type="dxa"/>
            <w:shd w:val="clear" w:color="auto" w:fill="auto"/>
            <w:tcMar>
              <w:left w:w="23" w:type="dxa"/>
            </w:tcMar>
          </w:tcPr>
          <w:p w:rsidR="00F5284B" w:rsidRPr="00F94E5E" w:rsidRDefault="006C72C8">
            <w:pPr>
              <w:spacing w:before="120" w:after="0"/>
              <w:rPr>
                <w:rFonts w:eastAsia="Times New Roman" w:cs="Times New Roman"/>
              </w:rPr>
            </w:pPr>
            <w:r>
              <w:rPr>
                <w:rFonts w:eastAsia="Times New Roman" w:cs="Times New Roman"/>
              </w:rPr>
              <w:t>Spec.P</w:t>
            </w:r>
            <w:r w:rsidR="00BC43E1">
              <w:rPr>
                <w:rFonts w:eastAsia="Times New Roman" w:cs="Times New Roman"/>
              </w:rPr>
              <w:t xml:space="preserve"> vedení školy</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Pr="00F94E5E" w:rsidRDefault="00F5284B">
            <w:pPr>
              <w:spacing w:before="120" w:after="0"/>
              <w:rPr>
                <w:rFonts w:eastAsia="Times New Roman" w:cs="Times New Roman"/>
              </w:rPr>
            </w:pPr>
          </w:p>
        </w:tc>
        <w:tc>
          <w:tcPr>
            <w:tcW w:w="463"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F 5.2</w:t>
            </w:r>
          </w:p>
        </w:tc>
        <w:tc>
          <w:tcPr>
            <w:tcW w:w="2927"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Podpora nadaných v zapojení do soutěží, olympiád, SOČ</w:t>
            </w:r>
          </w:p>
        </w:tc>
        <w:tc>
          <w:tcPr>
            <w:tcW w:w="2527"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Spolupráce všech vyučujících</w:t>
            </w:r>
          </w:p>
        </w:tc>
        <w:tc>
          <w:tcPr>
            <w:tcW w:w="907"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w:t>
            </w:r>
          </w:p>
        </w:tc>
        <w:tc>
          <w:tcPr>
            <w:tcW w:w="1620"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průběžně</w:t>
            </w:r>
          </w:p>
        </w:tc>
        <w:tc>
          <w:tcPr>
            <w:tcW w:w="1124"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Pedag. sbor</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Pr="00F94E5E" w:rsidRDefault="00F5284B">
            <w:pPr>
              <w:spacing w:before="120" w:after="0"/>
              <w:rPr>
                <w:rFonts w:eastAsia="Times New Roman" w:cs="Times New Roman"/>
              </w:rPr>
            </w:pPr>
          </w:p>
        </w:tc>
        <w:tc>
          <w:tcPr>
            <w:tcW w:w="463"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F 5.3</w:t>
            </w:r>
          </w:p>
        </w:tc>
        <w:tc>
          <w:tcPr>
            <w:tcW w:w="2927"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Nabídka aktivit pedagogické intervence při přípravě na další studium</w:t>
            </w:r>
          </w:p>
        </w:tc>
        <w:tc>
          <w:tcPr>
            <w:tcW w:w="2527"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Zajištění vhodných prostor a fin. Prostř.+ motivace a zájem žáků</w:t>
            </w:r>
          </w:p>
        </w:tc>
        <w:tc>
          <w:tcPr>
            <w:tcW w:w="907" w:type="dxa"/>
            <w:shd w:val="clear" w:color="auto" w:fill="auto"/>
            <w:tcMar>
              <w:left w:w="23" w:type="dxa"/>
            </w:tcMar>
          </w:tcPr>
          <w:p w:rsidR="00F5284B" w:rsidRDefault="006C72C8">
            <w:pPr>
              <w:spacing w:before="120" w:after="0"/>
              <w:rPr>
                <w:rFonts w:eastAsia="Times New Roman" w:cs="Times New Roman"/>
              </w:rPr>
            </w:pPr>
            <w:r>
              <w:rPr>
                <w:rFonts w:eastAsia="Times New Roman" w:cs="Times New Roman"/>
              </w:rPr>
              <w:t>Š</w:t>
            </w:r>
            <w:r w:rsidR="00BC43E1">
              <w:rPr>
                <w:rFonts w:eastAsia="Times New Roman" w:cs="Times New Roman"/>
              </w:rPr>
              <w:t>ablony</w:t>
            </w:r>
          </w:p>
          <w:p w:rsidR="006C72C8" w:rsidRPr="00F94E5E" w:rsidRDefault="006C72C8">
            <w:pPr>
              <w:spacing w:before="120" w:after="0"/>
              <w:rPr>
                <w:rFonts w:eastAsia="Times New Roman" w:cs="Times New Roman"/>
              </w:rPr>
            </w:pPr>
            <w:r>
              <w:rPr>
                <w:rFonts w:eastAsia="Times New Roman" w:cs="Times New Roman"/>
              </w:rPr>
              <w:t>2.III/6</w:t>
            </w:r>
          </w:p>
        </w:tc>
        <w:tc>
          <w:tcPr>
            <w:tcW w:w="1620" w:type="dxa"/>
            <w:shd w:val="clear" w:color="auto" w:fill="auto"/>
            <w:tcMar>
              <w:left w:w="23" w:type="dxa"/>
            </w:tcMar>
          </w:tcPr>
          <w:p w:rsidR="00F5284B" w:rsidRPr="00F94E5E" w:rsidRDefault="00BC43E1">
            <w:pPr>
              <w:spacing w:before="120" w:after="0"/>
              <w:rPr>
                <w:rFonts w:eastAsia="Times New Roman" w:cs="Times New Roman"/>
              </w:rPr>
            </w:pPr>
            <w:r>
              <w:rPr>
                <w:rFonts w:eastAsia="Times New Roman" w:cs="Times New Roman"/>
              </w:rPr>
              <w:t>Šk. Rok 2019/20, 2020/21,2021/22</w:t>
            </w:r>
          </w:p>
        </w:tc>
        <w:tc>
          <w:tcPr>
            <w:tcW w:w="1124" w:type="dxa"/>
            <w:shd w:val="clear" w:color="auto" w:fill="auto"/>
            <w:tcMar>
              <w:left w:w="23" w:type="dxa"/>
            </w:tcMar>
          </w:tcPr>
          <w:p w:rsidR="00F5284B" w:rsidRPr="00F94E5E" w:rsidRDefault="006C72C8">
            <w:pPr>
              <w:spacing w:before="120" w:after="0"/>
              <w:rPr>
                <w:rFonts w:eastAsia="Times New Roman" w:cs="Times New Roman"/>
              </w:rPr>
            </w:pPr>
            <w:r>
              <w:rPr>
                <w:rFonts w:eastAsia="Times New Roman" w:cs="Times New Roman"/>
              </w:rPr>
              <w:t xml:space="preserve">KP, </w:t>
            </w:r>
            <w:r w:rsidR="00BC43E1">
              <w:rPr>
                <w:rFonts w:eastAsia="Times New Roman" w:cs="Times New Roman"/>
              </w:rPr>
              <w:t>ŠPT, vedení školy</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5.4</w:t>
            </w:r>
          </w:p>
        </w:tc>
        <w:tc>
          <w:tcPr>
            <w:tcW w:w="2927" w:type="dxa"/>
            <w:shd w:val="clear" w:color="auto" w:fill="auto"/>
            <w:tcMar>
              <w:left w:w="23" w:type="dxa"/>
            </w:tcMar>
          </w:tcPr>
          <w:p w:rsidR="00F5284B" w:rsidRDefault="00BC43E1">
            <w:pPr>
              <w:spacing w:before="120" w:after="0"/>
            </w:pPr>
            <w:r>
              <w:rPr>
                <w:rFonts w:eastAsia="Times New Roman" w:cs="Times New Roman"/>
              </w:rPr>
              <w:t>Stanovit pro konkrétního člena ŠPT náplň práce/čas pro práci s nadanými žáky s cílem vytvořit pro tyto žáky PLPP</w:t>
            </w:r>
          </w:p>
        </w:tc>
        <w:tc>
          <w:tcPr>
            <w:tcW w:w="2527" w:type="dxa"/>
            <w:shd w:val="clear" w:color="auto" w:fill="auto"/>
            <w:tcMar>
              <w:left w:w="23" w:type="dxa"/>
            </w:tcMar>
          </w:tcPr>
          <w:p w:rsidR="00F5284B" w:rsidRDefault="00BC43E1">
            <w:pPr>
              <w:spacing w:before="120" w:after="0"/>
            </w:pPr>
            <w:r>
              <w:rPr>
                <w:rFonts w:eastAsia="Times New Roman"/>
              </w:rPr>
              <w:t>Zajištění vhodných prostor a spolupráce s kariérovým poradcem a dalšími odborníky a institucemi</w:t>
            </w:r>
          </w:p>
          <w:p w:rsidR="00F5284B" w:rsidRDefault="00BC43E1">
            <w:pPr>
              <w:spacing w:before="120" w:after="0"/>
            </w:pPr>
            <w:r>
              <w:rPr>
                <w:rFonts w:eastAsia="Times New Roman"/>
              </w:rPr>
              <w:t xml:space="preserve">( </w:t>
            </w:r>
            <w:r>
              <w:rPr>
                <w:rFonts w:eastAsia="Times New Roman" w:cstheme="minorHAnsi"/>
              </w:rPr>
              <w:t>TALNET, SPN, vysokoškolská pracoviště, MENZA)</w:t>
            </w:r>
          </w:p>
        </w:tc>
        <w:tc>
          <w:tcPr>
            <w:tcW w:w="907" w:type="dxa"/>
            <w:shd w:val="clear" w:color="auto" w:fill="auto"/>
            <w:tcMar>
              <w:left w:w="23" w:type="dxa"/>
            </w:tcMar>
          </w:tcPr>
          <w:p w:rsidR="00F5284B" w:rsidRDefault="006C72C8" w:rsidP="006C72C8">
            <w:pPr>
              <w:spacing w:before="120" w:after="0"/>
            </w:pPr>
            <w:r>
              <w:rPr>
                <w:rFonts w:eastAsia="Times New Roman" w:cs="Times New Roman"/>
              </w:rPr>
              <w:t>Šablony 2.III/8</w:t>
            </w:r>
          </w:p>
        </w:tc>
        <w:tc>
          <w:tcPr>
            <w:tcW w:w="1620" w:type="dxa"/>
            <w:shd w:val="clear" w:color="auto" w:fill="auto"/>
            <w:tcMar>
              <w:left w:w="23" w:type="dxa"/>
            </w:tcMar>
          </w:tcPr>
          <w:p w:rsidR="00F5284B" w:rsidRDefault="00BC43E1">
            <w:pPr>
              <w:spacing w:before="120" w:after="0"/>
            </w:pPr>
            <w:r>
              <w:rPr>
                <w:rFonts w:eastAsia="Times New Roman" w:cs="Times New Roman"/>
              </w:rPr>
              <w:t>Šk. Rok 2021/22</w:t>
            </w:r>
          </w:p>
        </w:tc>
        <w:tc>
          <w:tcPr>
            <w:tcW w:w="1124" w:type="dxa"/>
            <w:shd w:val="clear" w:color="auto" w:fill="auto"/>
            <w:tcMar>
              <w:left w:w="23" w:type="dxa"/>
            </w:tcMar>
          </w:tcPr>
          <w:p w:rsidR="00F5284B" w:rsidRDefault="00BC43E1">
            <w:pPr>
              <w:spacing w:before="120" w:after="0"/>
            </w:pPr>
            <w:r>
              <w:rPr>
                <w:rFonts w:eastAsia="Times New Roman" w:cs="Times New Roman"/>
              </w:rPr>
              <w:t>ŘŠ, VP</w:t>
            </w: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r w:rsidR="00F5284B">
        <w:tc>
          <w:tcPr>
            <w:tcW w:w="1127" w:type="dxa"/>
            <w:vMerge/>
            <w:shd w:val="clear" w:color="auto" w:fill="FFFFFF" w:themeFill="background1"/>
            <w:tcMar>
              <w:left w:w="23" w:type="dxa"/>
            </w:tcMar>
            <w:vAlign w:val="bottom"/>
          </w:tcPr>
          <w:p w:rsidR="00F5284B" w:rsidRDefault="00F5284B">
            <w:pPr>
              <w:spacing w:before="120" w:after="0"/>
              <w:rPr>
                <w:rFonts w:ascii="Times New Roman" w:eastAsia="Times New Roman" w:hAnsi="Times New Roman" w:cs="Times New Roman"/>
                <w:sz w:val="20"/>
              </w:rPr>
            </w:pPr>
          </w:p>
        </w:tc>
        <w:tc>
          <w:tcPr>
            <w:tcW w:w="1841"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810" w:type="dxa"/>
            <w:vMerge/>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463" w:type="dxa"/>
            <w:shd w:val="clear" w:color="auto" w:fill="auto"/>
            <w:tcMar>
              <w:left w:w="23" w:type="dxa"/>
            </w:tcMar>
          </w:tcPr>
          <w:p w:rsidR="00F5284B" w:rsidRDefault="00BC43E1">
            <w:pPr>
              <w:spacing w:before="120" w:after="0"/>
            </w:pPr>
            <w:r>
              <w:rPr>
                <w:rFonts w:eastAsia="Times New Roman" w:cs="Times New Roman"/>
              </w:rPr>
              <w:t>F 5.5</w:t>
            </w:r>
          </w:p>
        </w:tc>
        <w:tc>
          <w:tcPr>
            <w:tcW w:w="29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252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907"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620"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4"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c>
          <w:tcPr>
            <w:tcW w:w="1122" w:type="dxa"/>
            <w:shd w:val="clear" w:color="auto" w:fill="auto"/>
            <w:tcMar>
              <w:left w:w="23" w:type="dxa"/>
            </w:tcMar>
          </w:tcPr>
          <w:p w:rsidR="00F5284B" w:rsidRDefault="00F5284B">
            <w:pPr>
              <w:spacing w:before="120" w:after="0"/>
              <w:rPr>
                <w:rFonts w:ascii="Times New Roman" w:eastAsia="Times New Roman" w:hAnsi="Times New Roman" w:cs="Times New Roman"/>
                <w:sz w:val="20"/>
              </w:rPr>
            </w:pPr>
          </w:p>
        </w:tc>
      </w:tr>
    </w:tbl>
    <w:p w:rsidR="00F5284B" w:rsidRDefault="00F5284B">
      <w:pPr>
        <w:spacing w:before="120" w:after="0" w:line="240" w:lineRule="auto"/>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BC43E1">
      <w:pPr>
        <w:pStyle w:val="Nadpis1"/>
      </w:pPr>
      <w:bookmarkStart w:id="21" w:name="_Toc5701336"/>
      <w:r>
        <w:lastRenderedPageBreak/>
        <w:t>5. Stanovisko odborného garanta projektu Podpora krajského akčního plánování (P-KAP)</w:t>
      </w:r>
      <w:bookmarkEnd w:id="21"/>
      <w:r>
        <w:t xml:space="preserve"> </w:t>
      </w:r>
    </w:p>
    <w:p w:rsidR="00F5284B" w:rsidRDefault="00F5284B">
      <w:pPr>
        <w:shd w:val="clear" w:color="auto" w:fill="FFFFFF"/>
        <w:rPr>
          <w:rFonts w:ascii="Arial" w:hAnsi="Arial" w:cs="Arial"/>
          <w:i/>
          <w:iCs/>
          <w:color w:val="222222"/>
        </w:rPr>
      </w:pPr>
    </w:p>
    <w:p w:rsidR="00F5284B" w:rsidRDefault="00BC43E1">
      <w:pPr>
        <w:shd w:val="clear" w:color="auto" w:fill="FFFFFF"/>
      </w:pPr>
      <w:r>
        <w:rPr>
          <w:rFonts w:ascii="Arial" w:hAnsi="Arial" w:cs="Arial"/>
          <w:i/>
          <w:iCs/>
          <w:color w:val="222222"/>
        </w:rPr>
        <w:t>„Stanovisko odborného garanta projektu Podpora krajského akčního plánování (P-KAP)“ je vyjádřeno tzv. doložkou, která je generována automaticky poté, co odborný garant P-KAP tento ŠAP/PA schválí a uloží do systému </w:t>
      </w:r>
      <w:hyperlink r:id="rId8">
        <w:r>
          <w:rPr>
            <w:rStyle w:val="Internetovodkaz"/>
            <w:rFonts w:ascii="Arial" w:hAnsi="Arial" w:cs="Arial"/>
            <w:i/>
            <w:iCs/>
            <w:vanish/>
            <w:webHidden/>
            <w:color w:val="1155CC"/>
          </w:rPr>
          <w:t>is.pkap.cz</w:t>
        </w:r>
      </w:hyperlink>
      <w:r>
        <w:rPr>
          <w:rFonts w:ascii="Arial" w:hAnsi="Arial" w:cs="Arial"/>
          <w:i/>
          <w:iCs/>
          <w:color w:val="222222"/>
        </w:rPr>
        <w:t>, kde bude následně k dispozici ke stažení ve „Školních dokumentech“. Doložka obsahuje unikátní kód, který nahrazuje podpis odborného garanta P-KAP.</w:t>
      </w:r>
    </w:p>
    <w:p w:rsidR="00F5284B" w:rsidRDefault="00F5284B"/>
    <w:p w:rsidR="00F5284B" w:rsidRDefault="00F5284B">
      <w:pPr>
        <w:rPr>
          <w:rFonts w:cs="Times New Roman"/>
        </w:rPr>
      </w:pPr>
    </w:p>
    <w:p w:rsidR="00F5284B" w:rsidRDefault="00BC43E1">
      <w:pPr>
        <w:rPr>
          <w:rFonts w:cs="Times New Roman"/>
        </w:rPr>
      </w:pPr>
      <w:r>
        <w:rPr>
          <w:noProof/>
          <w:lang w:eastAsia="cs-CZ"/>
        </w:rPr>
        <w:drawing>
          <wp:inline distT="0" distB="0" distL="0" distR="0">
            <wp:extent cx="551815" cy="685800"/>
            <wp:effectExtent l="0" t="0" r="0" b="0"/>
            <wp:docPr id="1" name="Obrázek 2" descr="C:\Users\daniela.kramulova\Downloads\logo P-KA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C:\Users\daniela.kramulova\Downloads\logo P-KAP (1).jpg"/>
                    <pic:cNvPicPr>
                      <a:picLocks noChangeAspect="1" noChangeArrowheads="1"/>
                    </pic:cNvPicPr>
                  </pic:nvPicPr>
                  <pic:blipFill>
                    <a:blip r:embed="rId9"/>
                    <a:stretch>
                      <a:fillRect/>
                    </a:stretch>
                  </pic:blipFill>
                  <pic:spPr bwMode="auto">
                    <a:xfrm>
                      <a:off x="0" y="0"/>
                      <a:ext cx="551815" cy="685800"/>
                    </a:xfrm>
                    <a:prstGeom prst="rect">
                      <a:avLst/>
                    </a:prstGeom>
                  </pic:spPr>
                </pic:pic>
              </a:graphicData>
            </a:graphic>
          </wp:inline>
        </w:drawing>
      </w:r>
    </w:p>
    <w:p w:rsidR="00F5284B" w:rsidRDefault="00BC43E1">
      <w:pPr>
        <w:rPr>
          <w:rFonts w:cs="Times New Roman"/>
        </w:rPr>
      </w:pPr>
      <w:r>
        <w:rPr>
          <w:noProof/>
          <w:lang w:eastAsia="cs-CZ"/>
        </w:rPr>
        <w:drawing>
          <wp:inline distT="0" distB="0" distL="0" distR="0">
            <wp:extent cx="7200900" cy="1409700"/>
            <wp:effectExtent l="0" t="0" r="0" b="0"/>
            <wp:docPr id="2" name="Obrázek 4" descr="C:\Users\binovec\AppData\Local\Temp\Temp1_ea-logo-final-rgb.zip\ea-logo-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 descr="C:\Users\binovec\AppData\Local\Temp\Temp1_ea-logo-final-rgb.zip\ea-logo-claim.png"/>
                    <pic:cNvPicPr>
                      <a:picLocks noChangeAspect="1" noChangeArrowheads="1"/>
                    </pic:cNvPicPr>
                  </pic:nvPicPr>
                  <pic:blipFill>
                    <a:blip r:embed="rId10"/>
                    <a:stretch>
                      <a:fillRect/>
                    </a:stretch>
                  </pic:blipFill>
                  <pic:spPr bwMode="auto">
                    <a:xfrm>
                      <a:off x="0" y="0"/>
                      <a:ext cx="7200900" cy="1409700"/>
                    </a:xfrm>
                    <a:prstGeom prst="rect">
                      <a:avLst/>
                    </a:prstGeom>
                  </pic:spPr>
                </pic:pic>
              </a:graphicData>
            </a:graphic>
          </wp:inline>
        </w:drawing>
      </w:r>
    </w:p>
    <w:p w:rsidR="00F5284B" w:rsidRDefault="00BC43E1">
      <w:pPr>
        <w:rPr>
          <w:bCs/>
          <w:i/>
          <w:color w:val="A6A6A6" w:themeColor="background1" w:themeShade="A6"/>
        </w:rPr>
      </w:pPr>
      <w:r>
        <w:rPr>
          <w:bCs/>
          <w:i/>
          <w:color w:val="A6A6A6" w:themeColor="background1" w:themeShade="A6"/>
        </w:rPr>
        <w:t>Zde je prostor pro logo školy (zpracovatele ŠAP) a případných dalších partnerů.</w:t>
      </w: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pPr>
        <w:rPr>
          <w:rFonts w:cs="Times New Roman"/>
        </w:rPr>
      </w:pPr>
    </w:p>
    <w:p w:rsidR="00F5284B" w:rsidRDefault="00F5284B"/>
    <w:sectPr w:rsidR="00F5284B">
      <w:footerReference w:type="default" r:id="rId11"/>
      <w:headerReference w:type="first" r:id="rId12"/>
      <w:footerReference w:type="first" r:id="rId13"/>
      <w:pgSz w:w="16838" w:h="11906" w:orient="landscape"/>
      <w:pgMar w:top="1134" w:right="1417" w:bottom="1417" w:left="1417" w:header="708" w:footer="708"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C84" w:rsidRDefault="00D12C84">
      <w:pPr>
        <w:spacing w:after="0" w:line="240" w:lineRule="auto"/>
      </w:pPr>
      <w:r>
        <w:separator/>
      </w:r>
    </w:p>
  </w:endnote>
  <w:endnote w:type="continuationSeparator" w:id="0">
    <w:p w:rsidR="00D12C84" w:rsidRDefault="00D1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66391"/>
      <w:docPartObj>
        <w:docPartGallery w:val="Page Numbers (Bottom of Page)"/>
        <w:docPartUnique/>
      </w:docPartObj>
    </w:sdtPr>
    <w:sdtEndPr/>
    <w:sdtContent>
      <w:p w:rsidR="00C03DB7" w:rsidRDefault="00C03DB7">
        <w:pPr>
          <w:pStyle w:val="Zpat"/>
          <w:jc w:val="center"/>
        </w:pPr>
        <w:r>
          <w:fldChar w:fldCharType="begin"/>
        </w:r>
        <w:r>
          <w:instrText>PAGE</w:instrText>
        </w:r>
        <w:r>
          <w:fldChar w:fldCharType="separate"/>
        </w:r>
        <w:r w:rsidR="00B07A61">
          <w:rPr>
            <w:noProof/>
          </w:rPr>
          <w:t>2</w:t>
        </w:r>
        <w:r>
          <w:fldChar w:fldCharType="end"/>
        </w:r>
      </w:p>
    </w:sdtContent>
  </w:sdt>
  <w:p w:rsidR="00C03DB7" w:rsidRDefault="00C03D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DB7" w:rsidRDefault="00C03DB7">
    <w:pPr>
      <w:pStyle w:val="Zpat"/>
    </w:pPr>
    <w:r>
      <w:rPr>
        <w:noProof/>
        <w:lang w:eastAsia="cs-CZ"/>
      </w:rPr>
      <w:drawing>
        <wp:anchor distT="0" distB="7620" distL="114300" distR="117475" simplePos="0" relativeHeight="3" behindDoc="1" locked="0" layoutInCell="1" allowOverlap="1">
          <wp:simplePos x="0" y="0"/>
          <wp:positionH relativeFrom="page">
            <wp:posOffset>12065</wp:posOffset>
          </wp:positionH>
          <wp:positionV relativeFrom="page">
            <wp:posOffset>9635490</wp:posOffset>
          </wp:positionV>
          <wp:extent cx="7560310" cy="1040130"/>
          <wp:effectExtent l="0" t="0" r="0" b="0"/>
          <wp:wrapTopAndBottom/>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noChangeArrowheads="1"/>
                  </pic:cNvPicPr>
                </pic:nvPicPr>
                <pic:blipFill>
                  <a:blip r:embed="rId1"/>
                  <a:stretch>
                    <a:fillRect/>
                  </a:stretch>
                </pic:blipFill>
                <pic:spPr bwMode="auto">
                  <a:xfrm>
                    <a:off x="0" y="0"/>
                    <a:ext cx="7560310" cy="10401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C84" w:rsidRDefault="00D12C84">
      <w:r>
        <w:separator/>
      </w:r>
    </w:p>
  </w:footnote>
  <w:footnote w:type="continuationSeparator" w:id="0">
    <w:p w:rsidR="00D12C84" w:rsidRDefault="00D1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DB7" w:rsidRDefault="00C03DB7">
    <w:pPr>
      <w:pStyle w:val="Zhlav"/>
    </w:pPr>
    <w:r>
      <w:rPr>
        <w:noProof/>
        <w:lang w:eastAsia="cs-CZ"/>
      </w:rPr>
      <w:drawing>
        <wp:anchor distT="0" distB="2540" distL="114300" distR="117475" simplePos="0" relativeHeight="2" behindDoc="1" locked="0" layoutInCell="1" allowOverlap="1">
          <wp:simplePos x="0" y="0"/>
          <wp:positionH relativeFrom="column">
            <wp:posOffset>-711200</wp:posOffset>
          </wp:positionH>
          <wp:positionV relativeFrom="page">
            <wp:posOffset>-8890</wp:posOffset>
          </wp:positionV>
          <wp:extent cx="7559675" cy="1559560"/>
          <wp:effectExtent l="0" t="0" r="0" b="0"/>
          <wp:wrapTopAndBottom/>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pic:cNvPicPr>
                    <a:picLocks noChangeAspect="1" noChangeArrowheads="1"/>
                  </pic:cNvPicPr>
                </pic:nvPicPr>
                <pic:blipFill>
                  <a:blip r:embed="rId1"/>
                  <a:stretch>
                    <a:fillRect/>
                  </a:stretch>
                </pic:blipFill>
                <pic:spPr bwMode="auto">
                  <a:xfrm>
                    <a:off x="0" y="0"/>
                    <a:ext cx="7559675" cy="1559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17AC0"/>
    <w:multiLevelType w:val="multilevel"/>
    <w:tmpl w:val="BAB2DC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30293A"/>
    <w:multiLevelType w:val="multilevel"/>
    <w:tmpl w:val="C4E6283E"/>
    <w:lvl w:ilvl="0">
      <w:start w:val="2"/>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3A83026E"/>
    <w:multiLevelType w:val="multilevel"/>
    <w:tmpl w:val="E63E7E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4B"/>
    <w:rsid w:val="00062495"/>
    <w:rsid w:val="003723B4"/>
    <w:rsid w:val="003D0186"/>
    <w:rsid w:val="003D1E97"/>
    <w:rsid w:val="004A3A92"/>
    <w:rsid w:val="004E4AC9"/>
    <w:rsid w:val="004F698B"/>
    <w:rsid w:val="00637E42"/>
    <w:rsid w:val="006B1380"/>
    <w:rsid w:val="006C72C8"/>
    <w:rsid w:val="006F716F"/>
    <w:rsid w:val="00787C50"/>
    <w:rsid w:val="007E1B1C"/>
    <w:rsid w:val="00903CA5"/>
    <w:rsid w:val="009B0D23"/>
    <w:rsid w:val="009C6FC8"/>
    <w:rsid w:val="00B07A61"/>
    <w:rsid w:val="00BC43E1"/>
    <w:rsid w:val="00C03DB7"/>
    <w:rsid w:val="00CB25DF"/>
    <w:rsid w:val="00D12C84"/>
    <w:rsid w:val="00D20AFB"/>
    <w:rsid w:val="00D2362F"/>
    <w:rsid w:val="00DC159B"/>
    <w:rsid w:val="00DE66FB"/>
    <w:rsid w:val="00EA0BD8"/>
    <w:rsid w:val="00EB0959"/>
    <w:rsid w:val="00F129FF"/>
    <w:rsid w:val="00F4757F"/>
    <w:rsid w:val="00F5284B"/>
    <w:rsid w:val="00F94E5E"/>
    <w:rsid w:val="00FC16E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935E"/>
  <w15:docId w15:val="{C561A6A9-F3A6-4E61-AA36-529F95A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pPr>
    <w:rPr>
      <w:color w:val="00000A"/>
      <w:sz w:val="22"/>
    </w:rPr>
  </w:style>
  <w:style w:type="paragraph" w:styleId="Nadpis1">
    <w:name w:val="heading 1"/>
    <w:basedOn w:val="Normln"/>
    <w:link w:val="Nadpis1Char"/>
    <w:uiPriority w:val="9"/>
    <w:qFormat/>
    <w:rsid w:val="00792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link w:val="Nadpis2Char"/>
    <w:uiPriority w:val="9"/>
    <w:unhideWhenUsed/>
    <w:qFormat/>
    <w:rsid w:val="00792797"/>
    <w:pPr>
      <w:keepLines w:val="0"/>
      <w:spacing w:before="120" w:line="240" w:lineRule="auto"/>
      <w:outlineLvl w:val="1"/>
    </w:pPr>
    <w:rPr>
      <w:rFonts w:asciiTheme="minorHAnsi" w:eastAsiaTheme="minorHAnsi" w:hAnsiTheme="minorHAnsi" w:cs="Times New Roman"/>
      <w:b/>
      <w:color w:val="00000A"/>
      <w:sz w:val="28"/>
      <w:szCs w:val="28"/>
    </w:rPr>
  </w:style>
  <w:style w:type="paragraph" w:styleId="Nadpis3">
    <w:name w:val="heading 3"/>
    <w:basedOn w:val="Normln"/>
    <w:link w:val="Nadpis3Char"/>
    <w:uiPriority w:val="9"/>
    <w:semiHidden/>
    <w:unhideWhenUsed/>
    <w:qFormat/>
    <w:rsid w:val="00A164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8">
    <w:name w:val="heading 8"/>
    <w:basedOn w:val="Normln"/>
    <w:link w:val="Nadpis8Char"/>
    <w:uiPriority w:val="9"/>
    <w:semiHidden/>
    <w:unhideWhenUsed/>
    <w:qFormat/>
    <w:rsid w:val="00A164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link w:val="Nadpis9Char"/>
    <w:uiPriority w:val="9"/>
    <w:semiHidden/>
    <w:unhideWhenUsed/>
    <w:qFormat/>
    <w:rsid w:val="00A164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AE5686"/>
  </w:style>
  <w:style w:type="character" w:customStyle="1" w:styleId="ZpatChar">
    <w:name w:val="Zápatí Char"/>
    <w:basedOn w:val="Standardnpsmoodstavce"/>
    <w:link w:val="Zpat"/>
    <w:uiPriority w:val="99"/>
    <w:qFormat/>
    <w:rsid w:val="00AE5686"/>
  </w:style>
  <w:style w:type="character" w:customStyle="1" w:styleId="Nadpis1Char">
    <w:name w:val="Nadpis 1 Char"/>
    <w:basedOn w:val="Standardnpsmoodstavce"/>
    <w:link w:val="Nadpis1"/>
    <w:uiPriority w:val="9"/>
    <w:qFormat/>
    <w:rsid w:val="00792797"/>
    <w:rPr>
      <w:rFonts w:asciiTheme="majorHAnsi" w:eastAsiaTheme="majorEastAsia" w:hAnsiTheme="majorHAnsi" w:cstheme="majorBidi"/>
      <w:color w:val="2E74B5" w:themeColor="accent1" w:themeShade="BF"/>
      <w:sz w:val="32"/>
      <w:szCs w:val="32"/>
    </w:rPr>
  </w:style>
  <w:style w:type="character" w:customStyle="1" w:styleId="Internetovodkaz">
    <w:name w:val="Internetový odkaz"/>
    <w:basedOn w:val="Standardnpsmoodstavce"/>
    <w:uiPriority w:val="99"/>
    <w:unhideWhenUsed/>
    <w:rsid w:val="00792797"/>
    <w:rPr>
      <w:color w:val="0563C1" w:themeColor="hyperlink"/>
      <w:u w:val="single"/>
    </w:rPr>
  </w:style>
  <w:style w:type="character" w:customStyle="1" w:styleId="Nadpis2Char">
    <w:name w:val="Nadpis 2 Char"/>
    <w:basedOn w:val="Standardnpsmoodstavce"/>
    <w:link w:val="Nadpis2"/>
    <w:uiPriority w:val="9"/>
    <w:qFormat/>
    <w:rsid w:val="00792797"/>
    <w:rPr>
      <w:rFonts w:cs="Times New Roman"/>
      <w:b/>
      <w:sz w:val="28"/>
      <w:szCs w:val="28"/>
    </w:rPr>
  </w:style>
  <w:style w:type="character" w:customStyle="1" w:styleId="TextpoznpodarouChar">
    <w:name w:val="Text pozn. pod čarou Char"/>
    <w:basedOn w:val="Standardnpsmoodstavce"/>
    <w:link w:val="Textpoznpodarou"/>
    <w:uiPriority w:val="99"/>
    <w:semiHidden/>
    <w:qFormat/>
    <w:rsid w:val="0089366E"/>
    <w:rPr>
      <w:sz w:val="20"/>
      <w:szCs w:val="20"/>
    </w:rPr>
  </w:style>
  <w:style w:type="character" w:styleId="Znakapoznpodarou">
    <w:name w:val="footnote reference"/>
    <w:basedOn w:val="Standardnpsmoodstavce"/>
    <w:uiPriority w:val="99"/>
    <w:semiHidden/>
    <w:unhideWhenUsed/>
    <w:qFormat/>
    <w:rsid w:val="0089366E"/>
    <w:rPr>
      <w:vertAlign w:val="superscript"/>
    </w:rPr>
  </w:style>
  <w:style w:type="character" w:customStyle="1" w:styleId="TextbublinyChar">
    <w:name w:val="Text bubliny Char"/>
    <w:basedOn w:val="Standardnpsmoodstavce"/>
    <w:link w:val="Textbubliny"/>
    <w:uiPriority w:val="99"/>
    <w:semiHidden/>
    <w:qFormat/>
    <w:rsid w:val="00DB1BA2"/>
    <w:rPr>
      <w:rFonts w:ascii="Tahoma" w:hAnsi="Tahoma" w:cs="Tahoma"/>
      <w:sz w:val="16"/>
      <w:szCs w:val="16"/>
    </w:rPr>
  </w:style>
  <w:style w:type="character" w:customStyle="1" w:styleId="Nadpis3Char">
    <w:name w:val="Nadpis 3 Char"/>
    <w:basedOn w:val="Standardnpsmoodstavce"/>
    <w:link w:val="Nadpis3"/>
    <w:uiPriority w:val="9"/>
    <w:semiHidden/>
    <w:qFormat/>
    <w:rsid w:val="00A164F6"/>
    <w:rPr>
      <w:rFonts w:asciiTheme="majorHAnsi" w:eastAsiaTheme="majorEastAsia" w:hAnsiTheme="majorHAnsi" w:cstheme="majorBidi"/>
      <w:color w:val="1F4D78" w:themeColor="accent1" w:themeShade="7F"/>
      <w:sz w:val="24"/>
      <w:szCs w:val="24"/>
    </w:rPr>
  </w:style>
  <w:style w:type="character" w:customStyle="1" w:styleId="Nadpis8Char">
    <w:name w:val="Nadpis 8 Char"/>
    <w:basedOn w:val="Standardnpsmoodstavce"/>
    <w:link w:val="Nadpis8"/>
    <w:uiPriority w:val="9"/>
    <w:semiHidden/>
    <w:qFormat/>
    <w:rsid w:val="00A164F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A164F6"/>
    <w:rPr>
      <w:rFonts w:asciiTheme="majorHAnsi" w:eastAsiaTheme="majorEastAsia" w:hAnsiTheme="majorHAnsi" w:cstheme="majorBidi"/>
      <w:i/>
      <w:iCs/>
      <w:color w:val="272727" w:themeColor="text1" w:themeTint="D8"/>
      <w:sz w:val="21"/>
      <w:szCs w:val="21"/>
    </w:rPr>
  </w:style>
  <w:style w:type="character" w:customStyle="1" w:styleId="ListLabel1">
    <w:name w:val="ListLabel 1"/>
    <w:qFormat/>
    <w:rPr>
      <w:rFonts w:cs="Courier New"/>
    </w:rPr>
  </w:style>
  <w:style w:type="character" w:customStyle="1" w:styleId="ListLabel2">
    <w:name w:val="ListLabel 2"/>
    <w:qFormat/>
    <w:rPr>
      <w:rFonts w:eastAsia="Times New Roman" w:cs="Arial"/>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Odkaznarejstk">
    <w:name w:val="Odkaz na rejstřík"/>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AE5686"/>
    <w:pPr>
      <w:tabs>
        <w:tab w:val="center" w:pos="4536"/>
        <w:tab w:val="right" w:pos="9072"/>
      </w:tabs>
      <w:spacing w:after="0" w:line="240" w:lineRule="auto"/>
    </w:pPr>
  </w:style>
  <w:style w:type="paragraph" w:styleId="Zpat">
    <w:name w:val="footer"/>
    <w:basedOn w:val="Normln"/>
    <w:link w:val="ZpatChar"/>
    <w:uiPriority w:val="99"/>
    <w:unhideWhenUsed/>
    <w:rsid w:val="00AE5686"/>
    <w:pPr>
      <w:tabs>
        <w:tab w:val="center" w:pos="4536"/>
        <w:tab w:val="right" w:pos="9072"/>
      </w:tabs>
      <w:spacing w:after="0" w:line="240" w:lineRule="auto"/>
    </w:pPr>
  </w:style>
  <w:style w:type="paragraph" w:styleId="Normlnweb">
    <w:name w:val="Normal (Web)"/>
    <w:basedOn w:val="Normln"/>
    <w:uiPriority w:val="99"/>
    <w:unhideWhenUsed/>
    <w:qFormat/>
    <w:rsid w:val="00AE5686"/>
    <w:pPr>
      <w:spacing w:beforeAutospacing="1"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uiPriority w:val="39"/>
    <w:semiHidden/>
    <w:unhideWhenUsed/>
    <w:qFormat/>
    <w:rsid w:val="00792797"/>
    <w:pPr>
      <w:spacing w:before="480" w:line="276" w:lineRule="auto"/>
    </w:pPr>
    <w:rPr>
      <w:b/>
      <w:bCs/>
      <w:sz w:val="28"/>
      <w:szCs w:val="28"/>
    </w:rPr>
  </w:style>
  <w:style w:type="paragraph" w:styleId="Obsah1">
    <w:name w:val="toc 1"/>
    <w:basedOn w:val="Normln"/>
    <w:autoRedefine/>
    <w:uiPriority w:val="39"/>
    <w:unhideWhenUsed/>
    <w:rsid w:val="00792797"/>
    <w:pPr>
      <w:tabs>
        <w:tab w:val="right" w:leader="dot" w:pos="14601"/>
      </w:tabs>
      <w:spacing w:after="0" w:line="240" w:lineRule="auto"/>
      <w:jc w:val="both"/>
    </w:pPr>
    <w:rPr>
      <w:b/>
    </w:rPr>
  </w:style>
  <w:style w:type="paragraph" w:styleId="Obsah2">
    <w:name w:val="toc 2"/>
    <w:basedOn w:val="Normln"/>
    <w:autoRedefine/>
    <w:uiPriority w:val="39"/>
    <w:unhideWhenUsed/>
    <w:rsid w:val="00792797"/>
    <w:pPr>
      <w:spacing w:after="0" w:line="240" w:lineRule="auto"/>
      <w:ind w:left="220"/>
    </w:pPr>
  </w:style>
  <w:style w:type="paragraph" w:styleId="Odstavecseseznamem">
    <w:name w:val="List Paragraph"/>
    <w:basedOn w:val="Normln"/>
    <w:uiPriority w:val="34"/>
    <w:qFormat/>
    <w:rsid w:val="00792797"/>
    <w:pPr>
      <w:ind w:left="720"/>
      <w:contextualSpacing/>
    </w:pPr>
  </w:style>
  <w:style w:type="paragraph" w:customStyle="1" w:styleId="Default">
    <w:name w:val="Default"/>
    <w:qFormat/>
    <w:rsid w:val="004B0B8D"/>
    <w:pPr>
      <w:spacing w:line="240" w:lineRule="auto"/>
    </w:pPr>
    <w:rPr>
      <w:rFonts w:ascii="Calibri" w:eastAsia="Calibri" w:hAnsi="Calibri" w:cs="Calibri"/>
      <w:color w:val="000000"/>
      <w:sz w:val="24"/>
      <w:szCs w:val="24"/>
    </w:rPr>
  </w:style>
  <w:style w:type="paragraph" w:styleId="Textpoznpodarou">
    <w:name w:val="footnote text"/>
    <w:basedOn w:val="Normln"/>
    <w:link w:val="TextpoznpodarouChar"/>
    <w:uiPriority w:val="99"/>
    <w:semiHidden/>
    <w:unhideWhenUsed/>
    <w:qFormat/>
    <w:rsid w:val="0089366E"/>
    <w:pPr>
      <w:spacing w:after="0" w:line="240" w:lineRule="auto"/>
    </w:pPr>
    <w:rPr>
      <w:sz w:val="20"/>
      <w:szCs w:val="20"/>
    </w:rPr>
  </w:style>
  <w:style w:type="paragraph" w:styleId="Textbubliny">
    <w:name w:val="Balloon Text"/>
    <w:basedOn w:val="Normln"/>
    <w:link w:val="TextbublinyChar"/>
    <w:uiPriority w:val="99"/>
    <w:semiHidden/>
    <w:unhideWhenUsed/>
    <w:qFormat/>
    <w:rsid w:val="00DB1BA2"/>
    <w:pPr>
      <w:spacing w:after="0" w:line="240" w:lineRule="auto"/>
    </w:pPr>
    <w:rPr>
      <w:rFonts w:ascii="Tahoma" w:hAnsi="Tahoma" w:cs="Tahoma"/>
      <w:sz w:val="16"/>
      <w:szCs w:val="16"/>
    </w:rPr>
  </w:style>
  <w:style w:type="paragraph" w:customStyle="1" w:styleId="Poznmkapodarou">
    <w:name w:val="Poznámka pod čarou"/>
    <w:basedOn w:val="Normln"/>
  </w:style>
  <w:style w:type="paragraph" w:customStyle="1" w:styleId="Obsahrmce">
    <w:name w:val="Obsah rámce"/>
    <w:basedOn w:val="Normln"/>
    <w:qFormat/>
  </w:style>
  <w:style w:type="table" w:styleId="Mkatabulky">
    <w:name w:val="Table Grid"/>
    <w:basedOn w:val="Normlntabulka"/>
    <w:rsid w:val="0066078B"/>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03D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0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ka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303B-5373-45D5-9C87-60556559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28</Pages>
  <Words>6055</Words>
  <Characters>35731</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velicky</dc:creator>
  <cp:lastModifiedBy>Tomáš Biňovec</cp:lastModifiedBy>
  <cp:revision>4</cp:revision>
  <dcterms:created xsi:type="dcterms:W3CDTF">2019-04-11T07:59:00Z</dcterms:created>
  <dcterms:modified xsi:type="dcterms:W3CDTF">2019-04-11T10:32:00Z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NUV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