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BCF" w:rsidRDefault="00534BCF" w:rsidP="00E86D0A">
      <w:pPr>
        <w:pBdr>
          <w:top w:val="single" w:sz="18" w:space="6" w:color="auto"/>
          <w:left w:val="single" w:sz="18" w:space="4" w:color="auto"/>
          <w:bottom w:val="single" w:sz="18" w:space="4" w:color="auto"/>
          <w:right w:val="single" w:sz="18" w:space="4" w:color="auto"/>
        </w:pBdr>
        <w:tabs>
          <w:tab w:val="center" w:pos="4536"/>
          <w:tab w:val="right" w:pos="9072"/>
        </w:tabs>
        <w:ind w:firstLine="2124"/>
        <w:rPr>
          <w:rFonts w:ascii="Arial" w:hAnsi="Arial"/>
          <w:b/>
          <w:caps/>
          <w:szCs w:val="24"/>
          <w:u w:val="single"/>
        </w:rPr>
      </w:pPr>
    </w:p>
    <w:p w:rsidR="00E86D0A" w:rsidRPr="00F13715" w:rsidRDefault="00841FB8" w:rsidP="00E86D0A">
      <w:pPr>
        <w:pBdr>
          <w:top w:val="single" w:sz="18" w:space="6" w:color="auto"/>
          <w:left w:val="single" w:sz="18" w:space="4" w:color="auto"/>
          <w:bottom w:val="single" w:sz="18" w:space="4" w:color="auto"/>
          <w:right w:val="single" w:sz="18" w:space="4" w:color="auto"/>
        </w:pBdr>
        <w:tabs>
          <w:tab w:val="center" w:pos="4536"/>
          <w:tab w:val="right" w:pos="9072"/>
        </w:tabs>
        <w:ind w:firstLine="2124"/>
        <w:rPr>
          <w:rFonts w:ascii="Arial" w:hAnsi="Arial"/>
          <w:b/>
          <w:caps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59776" behindDoc="1" locked="0" layoutInCell="1" allowOverlap="1" wp14:anchorId="02067F68" wp14:editId="4E525EB2">
            <wp:simplePos x="0" y="0"/>
            <wp:positionH relativeFrom="column">
              <wp:posOffset>-586740</wp:posOffset>
            </wp:positionH>
            <wp:positionV relativeFrom="paragraph">
              <wp:posOffset>-177165</wp:posOffset>
            </wp:positionV>
            <wp:extent cx="7283498" cy="9715500"/>
            <wp:effectExtent l="0" t="0" r="0" b="0"/>
            <wp:wrapNone/>
            <wp:docPr id="1" name="Obrázek 1" descr="IMG_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1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38" cy="971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EF">
        <w:rPr>
          <w:noProof/>
        </w:rPr>
        <w:drawing>
          <wp:anchor distT="0" distB="0" distL="114300" distR="114300" simplePos="0" relativeHeight="251658752" behindDoc="0" locked="0" layoutInCell="1" allowOverlap="1" wp14:anchorId="0CA24D17" wp14:editId="4974255A">
            <wp:simplePos x="0" y="0"/>
            <wp:positionH relativeFrom="column">
              <wp:posOffset>14605</wp:posOffset>
            </wp:positionH>
            <wp:positionV relativeFrom="paragraph">
              <wp:posOffset>191770</wp:posOffset>
            </wp:positionV>
            <wp:extent cx="1228725" cy="671830"/>
            <wp:effectExtent l="0" t="0" r="9525" b="0"/>
            <wp:wrapNone/>
            <wp:docPr id="20" name="obrázek 20" descr="znak soup-kulatý-1000x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nak soup-kulatý-1000x5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4B6">
        <w:rPr>
          <w:noProof/>
        </w:rPr>
        <w:drawing>
          <wp:anchor distT="0" distB="0" distL="114300" distR="114300" simplePos="0" relativeHeight="251656704" behindDoc="1" locked="0" layoutInCell="1" allowOverlap="1" wp14:anchorId="07C9B7CE" wp14:editId="609CFF99">
            <wp:simplePos x="0" y="0"/>
            <wp:positionH relativeFrom="column">
              <wp:posOffset>24130</wp:posOffset>
            </wp:positionH>
            <wp:positionV relativeFrom="paragraph">
              <wp:posOffset>77470</wp:posOffset>
            </wp:positionV>
            <wp:extent cx="1171575" cy="640715"/>
            <wp:effectExtent l="0" t="0" r="9525" b="6985"/>
            <wp:wrapNone/>
            <wp:docPr id="18" name="Obrázek 2" descr="znak soup-kulatý-1000x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soup-kulatý-1000x5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0A" w:rsidRPr="00F13715">
        <w:rPr>
          <w:rFonts w:ascii="Arial" w:hAnsi="Arial"/>
          <w:b/>
          <w:caps/>
          <w:szCs w:val="24"/>
          <w:u w:val="single"/>
        </w:rPr>
        <w:t>Střední odborné učiliště plynárenské Pardubice</w:t>
      </w:r>
    </w:p>
    <w:p w:rsidR="00E86D0A" w:rsidRPr="00C24CEF" w:rsidRDefault="00E86D0A" w:rsidP="00C24CEF">
      <w:pPr>
        <w:pBdr>
          <w:top w:val="single" w:sz="18" w:space="6" w:color="auto"/>
          <w:left w:val="single" w:sz="18" w:space="4" w:color="auto"/>
          <w:bottom w:val="single" w:sz="18" w:space="4" w:color="auto"/>
          <w:right w:val="single" w:sz="18" w:space="4" w:color="auto"/>
        </w:pBdr>
        <w:tabs>
          <w:tab w:val="center" w:pos="4536"/>
          <w:tab w:val="right" w:pos="9072"/>
        </w:tabs>
        <w:spacing w:before="0" w:after="0"/>
        <w:ind w:firstLine="2126"/>
        <w:jc w:val="center"/>
        <w:rPr>
          <w:b/>
        </w:rPr>
      </w:pPr>
      <w:r w:rsidRPr="00C24CEF">
        <w:rPr>
          <w:b/>
        </w:rPr>
        <w:t xml:space="preserve">Poděbradská 93, </w:t>
      </w:r>
      <w:r w:rsidR="00E461B3">
        <w:rPr>
          <w:b/>
        </w:rPr>
        <w:t xml:space="preserve">Polabiny, </w:t>
      </w:r>
      <w:r w:rsidRPr="00C24CEF">
        <w:rPr>
          <w:b/>
        </w:rPr>
        <w:t>530 09 Pardubice</w:t>
      </w:r>
    </w:p>
    <w:p w:rsidR="00E86D0A" w:rsidRPr="00C24CEF" w:rsidRDefault="00E86D0A" w:rsidP="00C24CEF">
      <w:pPr>
        <w:pBdr>
          <w:top w:val="single" w:sz="18" w:space="6" w:color="auto"/>
          <w:left w:val="single" w:sz="18" w:space="4" w:color="auto"/>
          <w:bottom w:val="single" w:sz="18" w:space="4" w:color="auto"/>
          <w:right w:val="single" w:sz="18" w:space="4" w:color="auto"/>
        </w:pBdr>
        <w:tabs>
          <w:tab w:val="center" w:pos="4536"/>
          <w:tab w:val="right" w:pos="9072"/>
        </w:tabs>
        <w:spacing w:before="0" w:after="0"/>
        <w:ind w:firstLine="2126"/>
        <w:jc w:val="center"/>
        <w:rPr>
          <w:b/>
        </w:rPr>
      </w:pPr>
      <w:r w:rsidRPr="00C24CEF">
        <w:rPr>
          <w:b/>
        </w:rPr>
        <w:t>tel.: 466 798 641; fax: 466 798 655</w:t>
      </w:r>
    </w:p>
    <w:p w:rsidR="00007948" w:rsidRPr="00C24CEF" w:rsidRDefault="000F0AD3" w:rsidP="00C24CEF">
      <w:pPr>
        <w:pBdr>
          <w:top w:val="single" w:sz="18" w:space="6" w:color="auto"/>
          <w:left w:val="single" w:sz="18" w:space="4" w:color="auto"/>
          <w:bottom w:val="single" w:sz="18" w:space="4" w:color="auto"/>
          <w:right w:val="single" w:sz="18" w:space="4" w:color="auto"/>
        </w:pBdr>
        <w:tabs>
          <w:tab w:val="center" w:pos="4536"/>
          <w:tab w:val="right" w:pos="9072"/>
        </w:tabs>
        <w:spacing w:before="0" w:after="0"/>
        <w:ind w:firstLine="2126"/>
        <w:jc w:val="center"/>
        <w:rPr>
          <w:b/>
          <w:sz w:val="20"/>
        </w:rPr>
      </w:pPr>
      <w:hyperlink r:id="rId11" w:history="1">
        <w:r w:rsidR="00E86D0A" w:rsidRPr="00C24CEF">
          <w:rPr>
            <w:b/>
            <w:color w:val="0000FF"/>
            <w:u w:val="single"/>
          </w:rPr>
          <w:t>sekretariat@souplyn.cz</w:t>
        </w:r>
      </w:hyperlink>
      <w:r w:rsidR="00E86D0A" w:rsidRPr="00C24CEF">
        <w:rPr>
          <w:b/>
        </w:rPr>
        <w:t xml:space="preserve">; </w:t>
      </w:r>
      <w:hyperlink r:id="rId12" w:history="1">
        <w:r w:rsidR="00C24CEF" w:rsidRPr="00EB635B">
          <w:rPr>
            <w:rStyle w:val="Hypertextovodkaz"/>
            <w:b/>
          </w:rPr>
          <w:t>www.souplyn.cz</w:t>
        </w:r>
      </w:hyperlink>
      <w:r w:rsidR="00C24CEF">
        <w:rPr>
          <w:b/>
        </w:rPr>
        <w:t xml:space="preserve"> </w:t>
      </w:r>
    </w:p>
    <w:p w:rsidR="00841FB8" w:rsidRDefault="00686687" w:rsidP="00841FB8">
      <w:pPr>
        <w:spacing w:before="3000" w:after="3000"/>
        <w:ind w:left="1985" w:right="2409" w:firstLine="0"/>
        <w:jc w:val="center"/>
        <w:rPr>
          <w:rFonts w:ascii="Arial" w:hAnsi="Arial" w:cs="Arial"/>
          <w:b/>
          <w:sz w:val="72"/>
          <w:szCs w:val="72"/>
        </w:rPr>
      </w:pPr>
      <w:r w:rsidRPr="00284CE5">
        <w:rPr>
          <w:rFonts w:ascii="Arial" w:hAnsi="Arial" w:cs="Arial"/>
          <w:b/>
          <w:sz w:val="72"/>
          <w:szCs w:val="72"/>
        </w:rPr>
        <w:t>Výr</w:t>
      </w:r>
      <w:r w:rsidR="00841FB8">
        <w:rPr>
          <w:rFonts w:ascii="Arial" w:hAnsi="Arial" w:cs="Arial"/>
          <w:b/>
          <w:sz w:val="72"/>
          <w:szCs w:val="72"/>
        </w:rPr>
        <w:t>oční zpráva o činnosti příspěvko</w:t>
      </w:r>
      <w:r w:rsidR="003B743D">
        <w:rPr>
          <w:rFonts w:ascii="Arial" w:hAnsi="Arial" w:cs="Arial"/>
          <w:b/>
          <w:sz w:val="72"/>
          <w:szCs w:val="72"/>
        </w:rPr>
        <w:t>vé organizace za školní rok 201</w:t>
      </w:r>
      <w:r w:rsidR="00BD6CA6">
        <w:rPr>
          <w:rFonts w:ascii="Arial" w:hAnsi="Arial" w:cs="Arial"/>
          <w:b/>
          <w:sz w:val="72"/>
          <w:szCs w:val="72"/>
        </w:rPr>
        <w:t>9</w:t>
      </w:r>
      <w:r w:rsidR="003B743D">
        <w:rPr>
          <w:rFonts w:ascii="Arial" w:hAnsi="Arial" w:cs="Arial"/>
          <w:b/>
          <w:sz w:val="72"/>
          <w:szCs w:val="72"/>
        </w:rPr>
        <w:t>/20</w:t>
      </w:r>
      <w:r w:rsidR="00BD6CA6">
        <w:rPr>
          <w:rFonts w:ascii="Arial" w:hAnsi="Arial" w:cs="Arial"/>
          <w:b/>
          <w:sz w:val="72"/>
          <w:szCs w:val="72"/>
        </w:rPr>
        <w:t>20</w:t>
      </w:r>
    </w:p>
    <w:p w:rsidR="00C24CEF" w:rsidRPr="00841FB8" w:rsidRDefault="00F708CF" w:rsidP="00841FB8">
      <w:pPr>
        <w:spacing w:before="3000" w:after="3000"/>
        <w:ind w:firstLine="0"/>
        <w:jc w:val="center"/>
        <w:rPr>
          <w:rFonts w:ascii="Arial" w:hAnsi="Arial" w:cs="Arial"/>
          <w:b/>
          <w:sz w:val="72"/>
          <w:szCs w:val="72"/>
        </w:rPr>
      </w:pPr>
      <w:r w:rsidRPr="00A82AB7">
        <w:rPr>
          <w:b/>
          <w:sz w:val="56"/>
          <w:szCs w:val="56"/>
        </w:rPr>
        <w:br w:type="page"/>
      </w:r>
    </w:p>
    <w:p w:rsidR="00C24CEF" w:rsidRPr="00C24CEF" w:rsidRDefault="00C24CEF" w:rsidP="00A82AB7">
      <w:pPr>
        <w:spacing w:before="0" w:after="360"/>
        <w:rPr>
          <w:rFonts w:ascii="Arial" w:hAnsi="Arial" w:cs="Arial"/>
          <w:b/>
          <w:sz w:val="40"/>
          <w:szCs w:val="40"/>
        </w:rPr>
      </w:pPr>
      <w:r w:rsidRPr="00C24CEF">
        <w:rPr>
          <w:rFonts w:ascii="Arial" w:hAnsi="Arial" w:cs="Arial"/>
          <w:b/>
          <w:sz w:val="40"/>
          <w:szCs w:val="40"/>
        </w:rPr>
        <w:lastRenderedPageBreak/>
        <w:t>Obsah</w:t>
      </w:r>
    </w:p>
    <w:sdt>
      <w:sdtPr>
        <w:id w:val="11902571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82AB7" w:rsidRDefault="00C24CEF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9747630" w:history="1">
            <w:r w:rsidR="00A82AB7" w:rsidRPr="00134393">
              <w:rPr>
                <w:rStyle w:val="Hypertextovodkaz"/>
                <w:noProof/>
              </w:rPr>
              <w:t>1.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Základní údaje o škole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_Toc499747630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3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1" w:history="1">
            <w:r w:rsidR="00A82AB7" w:rsidRPr="00134393">
              <w:rPr>
                <w:rStyle w:val="Hypertextovodkaz"/>
                <w:noProof/>
              </w:rPr>
              <w:t>2.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Přehled oborů vzdělání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_Toc499747631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7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2" w:history="1">
            <w:r w:rsidR="00A82AB7" w:rsidRPr="00134393">
              <w:rPr>
                <w:rStyle w:val="Hypertextovodkaz"/>
                <w:noProof/>
              </w:rPr>
              <w:t>3.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Personální zabezpečení činnosti školy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_Toc499747632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8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3" w:history="1">
            <w:r w:rsidR="00A82AB7" w:rsidRPr="00134393">
              <w:rPr>
                <w:rStyle w:val="Hypertextovodkaz"/>
                <w:noProof/>
              </w:rPr>
              <w:t>4.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Přijímací řízení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_Toc499747633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9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4" w:history="1">
            <w:r w:rsidR="00A82AB7" w:rsidRPr="00134393">
              <w:rPr>
                <w:rStyle w:val="Hypertextovodkaz"/>
                <w:noProof/>
              </w:rPr>
              <w:t>5.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Výsledky vzdělávání žáků k 31. 8. 201</w:t>
            </w:r>
            <w:r w:rsidR="00A00DBF">
              <w:rPr>
                <w:rStyle w:val="Hypertextovodkaz"/>
                <w:noProof/>
              </w:rPr>
              <w:t>9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_Toc499747634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10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5" w:history="1">
            <w:r w:rsidR="00A82AB7" w:rsidRPr="00134393">
              <w:rPr>
                <w:rStyle w:val="Hypertextovodkaz"/>
                <w:noProof/>
              </w:rPr>
              <w:t>6.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Prevence sociálně patologických jevů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_Toc499747635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11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6" w:history="1">
            <w:r w:rsidR="00A82AB7" w:rsidRPr="00134393">
              <w:rPr>
                <w:rStyle w:val="Hypertextovodkaz"/>
                <w:noProof/>
              </w:rPr>
              <w:t>7.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Další vzdělávání pedagogických pracovníků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_Toc499747636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12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7" w:history="1">
            <w:r w:rsidR="00A82AB7" w:rsidRPr="00134393">
              <w:rPr>
                <w:rStyle w:val="Hypertextovodkaz"/>
                <w:noProof/>
              </w:rPr>
              <w:t>8.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Aktivity a prezentace školy na veřejnosti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_Toc499747637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13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8" w:history="1">
            <w:r w:rsidR="00A82AB7" w:rsidRPr="00134393">
              <w:rPr>
                <w:rStyle w:val="Hypertextovodkaz"/>
                <w:noProof/>
              </w:rPr>
              <w:t>9.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Výsledky inspekční činnosti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_Toc499747638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14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39" w:history="1">
            <w:r w:rsidR="00A82AB7" w:rsidRPr="00134393">
              <w:rPr>
                <w:rStyle w:val="Hypertextovodkaz"/>
                <w:noProof/>
              </w:rPr>
              <w:t>10.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Hospodaření školy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_Toc499747639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15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40" w:history="1">
            <w:r w:rsidR="00A82AB7" w:rsidRPr="00134393">
              <w:rPr>
                <w:rStyle w:val="Hypertextovodkaz"/>
                <w:rFonts w:cs="Arial"/>
                <w:noProof/>
              </w:rPr>
              <w:t>11.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 xml:space="preserve">Zapojení školy do mezinárodních </w:t>
            </w:r>
            <w:r w:rsidR="00A82AB7" w:rsidRPr="00134393">
              <w:rPr>
                <w:rStyle w:val="Hypertextovodkaz"/>
                <w:rFonts w:cs="Arial"/>
                <w:noProof/>
              </w:rPr>
              <w:t>a rozvojových programů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_Toc499747640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15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41" w:history="1">
            <w:r w:rsidR="00A82AB7" w:rsidRPr="00134393">
              <w:rPr>
                <w:rStyle w:val="Hypertextovodkaz"/>
                <w:noProof/>
              </w:rPr>
              <w:t>12.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Zapojení školy do dalšího vzdělávání v rámci celoživotního učení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_Toc499747641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21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42" w:history="1">
            <w:r w:rsidR="00A82AB7" w:rsidRPr="00134393">
              <w:rPr>
                <w:rStyle w:val="Hypertextovodkaz"/>
                <w:noProof/>
              </w:rPr>
              <w:t>13.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Projekty financované z cizích zdroj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_Toc499747642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22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A82AB7" w:rsidRDefault="000F0AD3">
          <w:pPr>
            <w:pStyle w:val="Obsah1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9747643" w:history="1">
            <w:r w:rsidR="00A82AB7" w:rsidRPr="00134393">
              <w:rPr>
                <w:rStyle w:val="Hypertextovodkaz"/>
                <w:noProof/>
              </w:rPr>
              <w:t>14.</w:t>
            </w:r>
            <w:r w:rsidR="00A82AB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82AB7" w:rsidRPr="00134393">
              <w:rPr>
                <w:rStyle w:val="Hypertextovodkaz"/>
                <w:noProof/>
              </w:rPr>
              <w:t>Spolupráce s organizacemi a partnery</w:t>
            </w:r>
            <w:r w:rsidR="00A82AB7">
              <w:rPr>
                <w:noProof/>
                <w:webHidden/>
              </w:rPr>
              <w:tab/>
            </w:r>
            <w:r w:rsidR="00A82AB7">
              <w:rPr>
                <w:noProof/>
                <w:webHidden/>
              </w:rPr>
              <w:fldChar w:fldCharType="begin"/>
            </w:r>
            <w:r w:rsidR="00A82AB7">
              <w:rPr>
                <w:noProof/>
                <w:webHidden/>
              </w:rPr>
              <w:instrText xml:space="preserve"> PAGEREF _Toc499747643 \h </w:instrText>
            </w:r>
            <w:r w:rsidR="00A82AB7">
              <w:rPr>
                <w:noProof/>
                <w:webHidden/>
              </w:rPr>
            </w:r>
            <w:r w:rsidR="00A82AB7">
              <w:rPr>
                <w:noProof/>
                <w:webHidden/>
              </w:rPr>
              <w:fldChar w:fldCharType="separate"/>
            </w:r>
            <w:r w:rsidR="00534BCF">
              <w:rPr>
                <w:noProof/>
                <w:webHidden/>
              </w:rPr>
              <w:t>23</w:t>
            </w:r>
            <w:r w:rsidR="00A82AB7">
              <w:rPr>
                <w:noProof/>
                <w:webHidden/>
              </w:rPr>
              <w:fldChar w:fldCharType="end"/>
            </w:r>
          </w:hyperlink>
        </w:p>
        <w:p w:rsidR="00C24CEF" w:rsidRDefault="00C24CEF" w:rsidP="00A82AB7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686687" w:rsidRPr="00F049D6" w:rsidRDefault="00A82AB7" w:rsidP="00A82AB7">
      <w:pPr>
        <w:pStyle w:val="Nadpis1"/>
      </w:pPr>
      <w:r>
        <w:br w:type="column"/>
      </w:r>
      <w:bookmarkStart w:id="1" w:name="_Toc499747630"/>
      <w:r w:rsidR="000245E8" w:rsidRPr="00F049D6">
        <w:lastRenderedPageBreak/>
        <w:t>Z</w:t>
      </w:r>
      <w:r w:rsidR="00686687" w:rsidRPr="00F049D6">
        <w:t xml:space="preserve">ákladní údaje o </w:t>
      </w:r>
      <w:r w:rsidR="00686687" w:rsidRPr="00284CE5">
        <w:t>škole</w:t>
      </w:r>
      <w:bookmarkEnd w:id="1"/>
    </w:p>
    <w:p w:rsidR="00375675" w:rsidRPr="00375675" w:rsidRDefault="00375675" w:rsidP="00841FB8">
      <w:pPr>
        <w:ind w:firstLine="0"/>
      </w:pPr>
      <w:r w:rsidRPr="00375675">
        <w:t>Střední odborné</w:t>
      </w:r>
      <w:r>
        <w:t xml:space="preserve"> učiliště plynárenské Pardubice</w:t>
      </w:r>
      <w:r w:rsidR="00423500">
        <w:t xml:space="preserve"> </w:t>
      </w:r>
      <w:r w:rsidRPr="00375675">
        <w:t xml:space="preserve">je </w:t>
      </w:r>
      <w:r w:rsidR="00423FC1">
        <w:t>svým zaměřením a skladbou oborů</w:t>
      </w:r>
      <w:r w:rsidR="00CF0FD6">
        <w:t xml:space="preserve"> vzdělání</w:t>
      </w:r>
      <w:r w:rsidR="00423FC1">
        <w:t xml:space="preserve"> jedinou školou v</w:t>
      </w:r>
      <w:r w:rsidR="00CF0FD6">
        <w:t xml:space="preserve"> České </w:t>
      </w:r>
      <w:r w:rsidR="00423FC1">
        <w:t>republice</w:t>
      </w:r>
      <w:r w:rsidR="00182934">
        <w:t>, která poskytuje ucelené vzdělávání v</w:t>
      </w:r>
      <w:r w:rsidR="00423FC1">
        <w:t xml:space="preserve"> plynárenství a s ním souvisejících tec</w:t>
      </w:r>
      <w:r w:rsidR="00CF0FD6">
        <w:t>hnických oborech</w:t>
      </w:r>
      <w:r w:rsidR="00423FC1">
        <w:t>.</w:t>
      </w:r>
    </w:p>
    <w:p w:rsidR="00182934" w:rsidRPr="008F4A9F" w:rsidRDefault="00182934" w:rsidP="00485F0A">
      <w:pPr>
        <w:pStyle w:val="Styl1"/>
      </w:pPr>
      <w:r w:rsidRPr="008F4A9F">
        <w:t>Charakteristika školy</w:t>
      </w:r>
    </w:p>
    <w:p w:rsidR="00375675" w:rsidRPr="00375675" w:rsidRDefault="00CF0FD6" w:rsidP="00841FB8">
      <w:pPr>
        <w:ind w:firstLine="0"/>
      </w:pPr>
      <w:r>
        <w:t xml:space="preserve">Vzdělávací programy </w:t>
      </w:r>
      <w:r w:rsidR="00D816E5">
        <w:t xml:space="preserve">školy </w:t>
      </w:r>
      <w:r>
        <w:t>jsou zaměřen</w:t>
      </w:r>
      <w:r w:rsidR="00D816E5">
        <w:t xml:space="preserve">y převážně na profesní přípravu </w:t>
      </w:r>
      <w:r>
        <w:t xml:space="preserve">techniků </w:t>
      </w:r>
      <w:r w:rsidR="00D816E5">
        <w:t>a řemeslníků v</w:t>
      </w:r>
      <w:r w:rsidR="006B15F8">
        <w:t> oborech vzdělání Mechanik plynových zařízení, Instalatér, Komi</w:t>
      </w:r>
      <w:r w:rsidR="00A82AB7">
        <w:t>ník, Mechanik instalatérských a </w:t>
      </w:r>
      <w:r w:rsidR="006B15F8">
        <w:t>elektrotechnických zařízení a Technik plynových zařízení a tepelných soustav. Absolventi se uplatní</w:t>
      </w:r>
      <w:r w:rsidR="00D816E5">
        <w:t xml:space="preserve"> </w:t>
      </w:r>
      <w:r w:rsidR="006B15F8">
        <w:t>v</w:t>
      </w:r>
      <w:r w:rsidR="00885C85">
        <w:t xml:space="preserve"> stavebních a </w:t>
      </w:r>
      <w:r w:rsidR="00375675" w:rsidRPr="00375675">
        <w:t>montážní</w:t>
      </w:r>
      <w:r w:rsidR="006B15F8">
        <w:t xml:space="preserve">ch </w:t>
      </w:r>
      <w:r>
        <w:t>činnost</w:t>
      </w:r>
      <w:r w:rsidR="006B15F8">
        <w:t>ech</w:t>
      </w:r>
      <w:r w:rsidR="00E318AD">
        <w:t>,</w:t>
      </w:r>
      <w:r>
        <w:t xml:space="preserve"> </w:t>
      </w:r>
      <w:r w:rsidR="006B15F8">
        <w:t xml:space="preserve">v </w:t>
      </w:r>
      <w:r>
        <w:t>budování, rekonstrukc</w:t>
      </w:r>
      <w:r w:rsidR="006B15F8">
        <w:t>ích</w:t>
      </w:r>
      <w:r w:rsidR="00F264F5">
        <w:t>, správ</w:t>
      </w:r>
      <w:r w:rsidR="006B15F8">
        <w:t>ě</w:t>
      </w:r>
      <w:r>
        <w:t xml:space="preserve"> a obslu</w:t>
      </w:r>
      <w:r w:rsidR="006B15F8">
        <w:t>ze</w:t>
      </w:r>
      <w:r w:rsidR="00375675" w:rsidRPr="00375675">
        <w:t xml:space="preserve"> inženýrských sítí</w:t>
      </w:r>
      <w:r>
        <w:t xml:space="preserve"> </w:t>
      </w:r>
      <w:r w:rsidR="006B15F8">
        <w:t xml:space="preserve">a </w:t>
      </w:r>
      <w:r>
        <w:t>technick</w:t>
      </w:r>
      <w:r w:rsidR="00F264F5">
        <w:t>ých zařízení</w:t>
      </w:r>
      <w:r w:rsidR="00D816E5">
        <w:t xml:space="preserve"> budov</w:t>
      </w:r>
      <w:r w:rsidR="00375675" w:rsidRPr="00375675">
        <w:t>.</w:t>
      </w:r>
    </w:p>
    <w:p w:rsidR="00375675" w:rsidRDefault="00F264F5" w:rsidP="00841FB8">
      <w:pPr>
        <w:ind w:firstLine="0"/>
      </w:pPr>
      <w:r>
        <w:t>Díky spolupráci s </w:t>
      </w:r>
      <w:r w:rsidR="003B743D">
        <w:t>oborovými</w:t>
      </w:r>
      <w:r>
        <w:t xml:space="preserve"> sdružení</w:t>
      </w:r>
      <w:r w:rsidR="003B743D">
        <w:t>mi</w:t>
      </w:r>
      <w:r w:rsidR="00375675" w:rsidRPr="00375675">
        <w:t xml:space="preserve">, </w:t>
      </w:r>
      <w:r w:rsidR="003B743D">
        <w:t>firmami</w:t>
      </w:r>
      <w:r w:rsidR="00B25F3C">
        <w:t xml:space="preserve">, </w:t>
      </w:r>
      <w:r>
        <w:t>společno</w:t>
      </w:r>
      <w:r w:rsidR="003B743D">
        <w:t>stmi a organizacemi</w:t>
      </w:r>
      <w:r w:rsidR="005E156C">
        <w:t>, které</w:t>
      </w:r>
      <w:r w:rsidR="00B25F3C">
        <w:t xml:space="preserve"> reprezentuj</w:t>
      </w:r>
      <w:r w:rsidR="00375675" w:rsidRPr="00375675">
        <w:t xml:space="preserve">í </w:t>
      </w:r>
      <w:r w:rsidR="005E156C">
        <w:t xml:space="preserve">podnikatelskou </w:t>
      </w:r>
      <w:r>
        <w:t xml:space="preserve">a vzdělávací </w:t>
      </w:r>
      <w:r w:rsidR="005E156C">
        <w:t>sféru</w:t>
      </w:r>
      <w:r w:rsidR="00ED4799">
        <w:t xml:space="preserve">, zaujímá Střední odborné učiliště plynárenské Pardubice </w:t>
      </w:r>
      <w:r w:rsidR="008C5F49">
        <w:t>nezastupitelné</w:t>
      </w:r>
      <w:r>
        <w:t xml:space="preserve"> </w:t>
      </w:r>
      <w:r w:rsidR="00375675" w:rsidRPr="00375675">
        <w:t xml:space="preserve">místo </w:t>
      </w:r>
      <w:r w:rsidR="00D55FFB">
        <w:t>v oblasti</w:t>
      </w:r>
      <w:r w:rsidR="00B25F3C">
        <w:t xml:space="preserve"> vzdělávání v</w:t>
      </w:r>
      <w:r w:rsidR="006B15F8">
        <w:t xml:space="preserve"> plynárenství a souvisejících </w:t>
      </w:r>
      <w:r w:rsidR="00B25F3C">
        <w:t>technických oborech</w:t>
      </w:r>
      <w:r w:rsidR="00693732">
        <w:t xml:space="preserve"> v rámci celé České republiky</w:t>
      </w:r>
      <w:r w:rsidR="00D816E5">
        <w:t>.</w:t>
      </w:r>
    </w:p>
    <w:p w:rsidR="00375675" w:rsidRPr="00375675" w:rsidRDefault="00182934" w:rsidP="00841FB8">
      <w:pPr>
        <w:ind w:firstLine="0"/>
      </w:pPr>
      <w:r>
        <w:t>Škola</w:t>
      </w:r>
      <w:r w:rsidR="00375675" w:rsidRPr="00375675">
        <w:t xml:space="preserve"> každoročně rozšiř</w:t>
      </w:r>
      <w:r>
        <w:t>uje své aktivity a působnost</w:t>
      </w:r>
      <w:r w:rsidR="00375675" w:rsidRPr="00375675">
        <w:t>, aby v co nej</w:t>
      </w:r>
      <w:r w:rsidR="00D55FFB">
        <w:t>širším spektru s</w:t>
      </w:r>
      <w:r>
        <w:t>loužila</w:t>
      </w:r>
      <w:r w:rsidR="00E318AD">
        <w:t xml:space="preserve"> požadavkům praxe</w:t>
      </w:r>
      <w:r>
        <w:t xml:space="preserve"> a požadavkům trhu práce</w:t>
      </w:r>
      <w:r w:rsidR="00D55FFB">
        <w:t>. V</w:t>
      </w:r>
      <w:r w:rsidR="00375675" w:rsidRPr="00375675">
        <w:t xml:space="preserve">zdělávací </w:t>
      </w:r>
      <w:r w:rsidR="0058067C">
        <w:t xml:space="preserve">a jiné </w:t>
      </w:r>
      <w:r w:rsidR="00375675" w:rsidRPr="00375675">
        <w:t xml:space="preserve">aktivity </w:t>
      </w:r>
      <w:r w:rsidR="00D55FFB">
        <w:t xml:space="preserve">se </w:t>
      </w:r>
      <w:r w:rsidR="00B25F3C">
        <w:t>ve školním roce 201</w:t>
      </w:r>
      <w:r w:rsidR="003B743D">
        <w:t>8</w:t>
      </w:r>
      <w:r w:rsidR="00B25F3C">
        <w:t>/201</w:t>
      </w:r>
      <w:r w:rsidR="003B743D">
        <w:t>9</w:t>
      </w:r>
      <w:r w:rsidR="00E318AD">
        <w:t xml:space="preserve"> </w:t>
      </w:r>
      <w:r w:rsidR="00B25F3C">
        <w:t>realizovaly</w:t>
      </w:r>
      <w:r w:rsidR="008C5F49">
        <w:t xml:space="preserve"> v </w:t>
      </w:r>
      <w:r>
        <w:t>činnostech</w:t>
      </w:r>
      <w:r w:rsidR="003B743D">
        <w:t xml:space="preserve"> dle  Článku IV. a Článku V. </w:t>
      </w:r>
      <w:r w:rsidR="00693732">
        <w:t>Z</w:t>
      </w:r>
      <w:r w:rsidR="008C5F49">
        <w:t xml:space="preserve">řizovací </w:t>
      </w:r>
      <w:r w:rsidR="00693732">
        <w:t>listiny organizace, které vymezují</w:t>
      </w:r>
      <w:r w:rsidR="008C5F49">
        <w:t xml:space="preserve"> hlavní účel a předmět činnosti organizace a doplňkovou činnost organizace.</w:t>
      </w:r>
    </w:p>
    <w:p w:rsidR="00375675" w:rsidRPr="00375675" w:rsidRDefault="00D816E5" w:rsidP="00841FB8">
      <w:pPr>
        <w:ind w:firstLine="0"/>
      </w:pPr>
      <w:r>
        <w:t>H</w:t>
      </w:r>
      <w:r w:rsidR="00182934">
        <w:t>lavní</w:t>
      </w:r>
      <w:r w:rsidR="00057CCE">
        <w:t>m</w:t>
      </w:r>
      <w:r w:rsidR="00182934">
        <w:t xml:space="preserve"> </w:t>
      </w:r>
      <w:r>
        <w:t>účel</w:t>
      </w:r>
      <w:r w:rsidR="00057CCE">
        <w:t>em</w:t>
      </w:r>
      <w:r>
        <w:t xml:space="preserve"> a předmět</w:t>
      </w:r>
      <w:r w:rsidR="00057CCE">
        <w:t>em</w:t>
      </w:r>
      <w:r>
        <w:t xml:space="preserve"> </w:t>
      </w:r>
      <w:r w:rsidR="00182934">
        <w:t>činnost</w:t>
      </w:r>
      <w:r>
        <w:t>i</w:t>
      </w:r>
      <w:r w:rsidR="00182934">
        <w:t xml:space="preserve"> organizace</w:t>
      </w:r>
      <w:r w:rsidR="00057CCE">
        <w:t xml:space="preserve"> je </w:t>
      </w:r>
      <w:r w:rsidR="008C5F49">
        <w:t>po</w:t>
      </w:r>
      <w:r w:rsidR="00057CCE">
        <w:t>skytování středn</w:t>
      </w:r>
      <w:r w:rsidR="00693732">
        <w:t xml:space="preserve">ího vzdělávání v souladu se </w:t>
      </w:r>
      <w:r w:rsidR="00057CCE">
        <w:t>zákon</w:t>
      </w:r>
      <w:r w:rsidR="00693732">
        <w:t>em</w:t>
      </w:r>
      <w:r w:rsidR="00057CCE">
        <w:t xml:space="preserve"> č. 561/2004 Sb. (školský zákon),</w:t>
      </w:r>
      <w:r w:rsidR="00693732">
        <w:t xml:space="preserve"> v platném znění,</w:t>
      </w:r>
      <w:r w:rsidR="00057CCE">
        <w:t xml:space="preserve"> poskytování ubytování</w:t>
      </w:r>
      <w:r w:rsidR="00CE6D17">
        <w:t xml:space="preserve"> dle § 117 školského zákona </w:t>
      </w:r>
      <w:r w:rsidR="00057CCE">
        <w:t>a poskytování školního stravování žáků a stravování zaměstnanců</w:t>
      </w:r>
      <w:r w:rsidR="00CE6D17">
        <w:t xml:space="preserve"> dle § 119 školského zákona.</w:t>
      </w:r>
    </w:p>
    <w:p w:rsidR="00375675" w:rsidRPr="00375675" w:rsidRDefault="00057CCE" w:rsidP="00841FB8">
      <w:pPr>
        <w:ind w:firstLine="0"/>
      </w:pPr>
      <w:r>
        <w:t>D</w:t>
      </w:r>
      <w:r w:rsidR="00182934">
        <w:t>oplňková činnost organizace</w:t>
      </w:r>
      <w:r w:rsidR="00885C85">
        <w:t xml:space="preserve"> umožňuje</w:t>
      </w:r>
      <w:r w:rsidR="00742182">
        <w:t xml:space="preserve"> využití hos</w:t>
      </w:r>
      <w:r w:rsidR="00693732">
        <w:t xml:space="preserve">podářských možností a </w:t>
      </w:r>
      <w:r w:rsidR="003B743D">
        <w:t xml:space="preserve">specializovaných </w:t>
      </w:r>
      <w:r w:rsidR="00693732">
        <w:t>odborností</w:t>
      </w:r>
      <w:r w:rsidR="00742182">
        <w:t xml:space="preserve"> svých zaměstnanců. Za účelem dosažení zisku škola </w:t>
      </w:r>
      <w:r w:rsidR="003B743D">
        <w:t>pořádá kurzy svařování, periodická</w:t>
      </w:r>
      <w:r w:rsidR="00742182">
        <w:t xml:space="preserve"> přezkušování svářečů, rekvalifikační </w:t>
      </w:r>
      <w:r w:rsidR="00693732">
        <w:t>kurzy, odborná cvičení</w:t>
      </w:r>
      <w:r w:rsidR="00742182">
        <w:t>, stavebně</w:t>
      </w:r>
      <w:r w:rsidR="00A82AB7">
        <w:t xml:space="preserve"> montážní činnosti, kontrolní a </w:t>
      </w:r>
      <w:r w:rsidR="00742182">
        <w:t>revizní činnosti,</w:t>
      </w:r>
      <w:r w:rsidR="00742182" w:rsidRPr="0058067C">
        <w:t xml:space="preserve"> </w:t>
      </w:r>
      <w:r w:rsidR="00693732">
        <w:t>především v</w:t>
      </w:r>
      <w:r w:rsidR="00742182">
        <w:t xml:space="preserve"> oblasti plynárenství a TZB (technických zařízení budov) a nabíz</w:t>
      </w:r>
      <w:r w:rsidR="00693732">
        <w:t>í ubytovací a stravovací služby a pronájmy učeben a tělocvičny v areálu školy.</w:t>
      </w:r>
    </w:p>
    <w:p w:rsidR="00375675" w:rsidRDefault="00375675" w:rsidP="00841FB8">
      <w:pPr>
        <w:ind w:firstLine="0"/>
      </w:pPr>
      <w:r w:rsidRPr="00375675">
        <w:t>Uvede</w:t>
      </w:r>
      <w:r w:rsidR="0058067C">
        <w:t>né činnosti</w:t>
      </w:r>
      <w:r w:rsidRPr="00375675">
        <w:t xml:space="preserve"> </w:t>
      </w:r>
      <w:r w:rsidR="0058067C">
        <w:t xml:space="preserve">směřují k </w:t>
      </w:r>
      <w:r w:rsidRPr="00375675">
        <w:t>vyt</w:t>
      </w:r>
      <w:r w:rsidR="0058067C">
        <w:t>váření vzájemných vazeb</w:t>
      </w:r>
      <w:r w:rsidRPr="00375675">
        <w:t xml:space="preserve"> </w:t>
      </w:r>
      <w:r w:rsidR="0058067C">
        <w:t xml:space="preserve">mezi školou a podnikatelskou sférou, </w:t>
      </w:r>
      <w:r w:rsidRPr="00375675">
        <w:t>zaručují aktualizaci vzdělávacího</w:t>
      </w:r>
      <w:r w:rsidR="0058067C">
        <w:t xml:space="preserve"> procesu dle potřeb</w:t>
      </w:r>
      <w:r w:rsidR="003B743D">
        <w:t xml:space="preserve"> praxe a tyto požadavky</w:t>
      </w:r>
      <w:r w:rsidR="0058067C">
        <w:t xml:space="preserve"> přenášejí</w:t>
      </w:r>
      <w:r w:rsidRPr="00375675">
        <w:t xml:space="preserve"> do výuky </w:t>
      </w:r>
      <w:r w:rsidR="00693732">
        <w:t>ve všech</w:t>
      </w:r>
      <w:r w:rsidR="0058067C">
        <w:t xml:space="preserve"> oborech vzdělání</w:t>
      </w:r>
      <w:r w:rsidRPr="00375675">
        <w:t>.</w:t>
      </w:r>
    </w:p>
    <w:p w:rsidR="005A691D" w:rsidRPr="00485F0A" w:rsidRDefault="00485F0A" w:rsidP="00485F0A">
      <w:pPr>
        <w:rPr>
          <w:b/>
        </w:rPr>
      </w:pPr>
      <w:r>
        <w:rPr>
          <w:b/>
        </w:rPr>
        <w:br w:type="column"/>
      </w:r>
      <w:r w:rsidR="00375675" w:rsidRPr="00485F0A">
        <w:rPr>
          <w:b/>
        </w:rPr>
        <w:lastRenderedPageBreak/>
        <w:t>V</w:t>
      </w:r>
      <w:r w:rsidR="00841FB8">
        <w:rPr>
          <w:b/>
        </w:rPr>
        <w:t>ýše uvedené aktivity prosazuje škola</w:t>
      </w:r>
      <w:r w:rsidR="00375675" w:rsidRPr="00485F0A">
        <w:rPr>
          <w:b/>
        </w:rPr>
        <w:t xml:space="preserve"> prostřednictvím:</w:t>
      </w:r>
    </w:p>
    <w:p w:rsidR="005A691D" w:rsidRDefault="00375675" w:rsidP="003B743D">
      <w:pPr>
        <w:pStyle w:val="Odrky"/>
      </w:pPr>
      <w:r w:rsidRPr="00375675">
        <w:t xml:space="preserve">ČPS </w:t>
      </w:r>
      <w:r w:rsidR="00671E5A">
        <w:t>Praha (Českého plynárenského</w:t>
      </w:r>
      <w:r w:rsidR="00CA0A7A">
        <w:t xml:space="preserve"> svaz</w:t>
      </w:r>
      <w:r w:rsidR="00671E5A">
        <w:t>u</w:t>
      </w:r>
      <w:r w:rsidR="00CA0A7A">
        <w:t>)</w:t>
      </w:r>
      <w:r w:rsidR="003B743D">
        <w:t xml:space="preserve"> a </w:t>
      </w:r>
      <w:r w:rsidR="003B743D" w:rsidRPr="00375675">
        <w:t>Grémia pro</w:t>
      </w:r>
      <w:r w:rsidR="003B743D">
        <w:t xml:space="preserve"> odborné plynárenské vzdělávání</w:t>
      </w:r>
    </w:p>
    <w:p w:rsidR="005A691D" w:rsidRDefault="00375675" w:rsidP="00485F0A">
      <w:pPr>
        <w:pStyle w:val="Odrky"/>
      </w:pPr>
      <w:r w:rsidRPr="00375675">
        <w:t>ČSTZ (České</w:t>
      </w:r>
      <w:r w:rsidR="00671E5A">
        <w:t>ho</w:t>
      </w:r>
      <w:r w:rsidRPr="00375675">
        <w:t xml:space="preserve"> sd</w:t>
      </w:r>
      <w:r w:rsidR="00CA0A7A">
        <w:t>ružení pr</w:t>
      </w:r>
      <w:r w:rsidR="00BD0C1E">
        <w:t>o technická zařízení</w:t>
      </w:r>
      <w:r w:rsidR="00CA0A7A">
        <w:t>)</w:t>
      </w:r>
    </w:p>
    <w:p w:rsidR="00742182" w:rsidRDefault="00742182" w:rsidP="00485F0A">
      <w:pPr>
        <w:pStyle w:val="Odrky"/>
      </w:pPr>
      <w:r w:rsidRPr="00742182">
        <w:t>Cech</w:t>
      </w:r>
      <w:r w:rsidR="00CA76FA">
        <w:t>u</w:t>
      </w:r>
      <w:r w:rsidRPr="00742182">
        <w:t xml:space="preserve"> topenářů a</w:t>
      </w:r>
      <w:r w:rsidR="005923A3">
        <w:t xml:space="preserve"> instalatérů České republiky</w:t>
      </w:r>
    </w:p>
    <w:p w:rsidR="005923A3" w:rsidRPr="00742182" w:rsidRDefault="005923A3" w:rsidP="00485F0A">
      <w:pPr>
        <w:pStyle w:val="Odrky"/>
      </w:pPr>
      <w:r>
        <w:t>Cechu instalatérů České republiky</w:t>
      </w:r>
    </w:p>
    <w:p w:rsidR="005A691D" w:rsidRDefault="00375675" w:rsidP="00485F0A">
      <w:pPr>
        <w:pStyle w:val="Odrky"/>
      </w:pPr>
      <w:r w:rsidRPr="00375675">
        <w:t xml:space="preserve">Hospodářské </w:t>
      </w:r>
      <w:r w:rsidR="00CA0A7A">
        <w:t>komory České republiky</w:t>
      </w:r>
    </w:p>
    <w:p w:rsidR="00BD0C1E" w:rsidRDefault="00BD0C1E" w:rsidP="00485F0A">
      <w:pPr>
        <w:pStyle w:val="Odrky"/>
      </w:pPr>
      <w:r>
        <w:t>ASPP (Asociace stavitelů plynovodů a produktovodů)</w:t>
      </w:r>
    </w:p>
    <w:p w:rsidR="003B743D" w:rsidRDefault="003B743D" w:rsidP="00485F0A">
      <w:pPr>
        <w:pStyle w:val="Odrky"/>
      </w:pPr>
      <w:r>
        <w:t>Energeticko – vodárenského inovačního klastru (EWIC)</w:t>
      </w:r>
    </w:p>
    <w:p w:rsidR="005A691D" w:rsidRDefault="005A691D" w:rsidP="00485F0A">
      <w:pPr>
        <w:pStyle w:val="Odrky"/>
      </w:pPr>
      <w:r>
        <w:t>České</w:t>
      </w:r>
      <w:r w:rsidR="00375675" w:rsidRPr="00375675">
        <w:t xml:space="preserve"> svá</w:t>
      </w:r>
      <w:r>
        <w:t>řečské</w:t>
      </w:r>
      <w:r w:rsidR="00375675" w:rsidRPr="00375675">
        <w:t xml:space="preserve"> společnost</w:t>
      </w:r>
      <w:r>
        <w:t>i</w:t>
      </w:r>
      <w:r w:rsidR="00375675" w:rsidRPr="00375675">
        <w:t xml:space="preserve"> ANB</w:t>
      </w:r>
    </w:p>
    <w:p w:rsidR="000442B6" w:rsidRDefault="00EB3CCC" w:rsidP="00485F0A">
      <w:pPr>
        <w:pStyle w:val="Odrky"/>
      </w:pPr>
      <w:r>
        <w:t>innogy Česká republika</w:t>
      </w:r>
    </w:p>
    <w:p w:rsidR="00EB3CCC" w:rsidRDefault="00EB3CCC" w:rsidP="00485F0A">
      <w:pPr>
        <w:pStyle w:val="Odrky"/>
      </w:pPr>
      <w:r>
        <w:t>Pražské plynárenské, a. s.</w:t>
      </w:r>
    </w:p>
    <w:p w:rsidR="005A691D" w:rsidRDefault="00CA0A7A" w:rsidP="00485F0A">
      <w:r>
        <w:t>a mnoha dalších f</w:t>
      </w:r>
      <w:r w:rsidR="00BE545E">
        <w:t>irem a společností, které se za</w:t>
      </w:r>
      <w:r w:rsidR="005923A3">
        <w:t>bývají</w:t>
      </w:r>
      <w:r>
        <w:t xml:space="preserve"> </w:t>
      </w:r>
      <w:r w:rsidR="003B743D">
        <w:t>činnostmi souvisejícími s </w:t>
      </w:r>
      <w:r>
        <w:t>obory</w:t>
      </w:r>
      <w:r w:rsidR="003B743D">
        <w:t xml:space="preserve"> školy</w:t>
      </w:r>
      <w:r>
        <w:t>.</w:t>
      </w:r>
    </w:p>
    <w:p w:rsidR="005A691D" w:rsidRPr="008F4A9F" w:rsidRDefault="005A691D" w:rsidP="00485F0A">
      <w:pPr>
        <w:pStyle w:val="Styl1"/>
      </w:pPr>
      <w:r w:rsidRPr="008F4A9F">
        <w:t>Identifikační údaje školy</w:t>
      </w:r>
    </w:p>
    <w:p w:rsidR="005A691D" w:rsidRPr="00485F0A" w:rsidRDefault="005A691D" w:rsidP="00A82AB7">
      <w:pPr>
        <w:tabs>
          <w:tab w:val="left" w:pos="2835"/>
        </w:tabs>
        <w:spacing w:before="0"/>
        <w:rPr>
          <w:b/>
        </w:rPr>
      </w:pPr>
      <w:r w:rsidRPr="000245E8">
        <w:t>Název:</w:t>
      </w:r>
      <w:r w:rsidR="00485F0A">
        <w:tab/>
      </w:r>
      <w:r w:rsidRPr="00485F0A">
        <w:rPr>
          <w:b/>
        </w:rPr>
        <w:t>Střední odborné učiliště plynárenské Pardubice</w:t>
      </w:r>
    </w:p>
    <w:p w:rsidR="005A691D" w:rsidRPr="00061106" w:rsidRDefault="00485F0A" w:rsidP="00A82AB7">
      <w:pPr>
        <w:tabs>
          <w:tab w:val="left" w:pos="2835"/>
        </w:tabs>
        <w:spacing w:before="0"/>
      </w:pPr>
      <w:r>
        <w:t>Adresa:</w:t>
      </w:r>
      <w:r>
        <w:tab/>
      </w:r>
      <w:r w:rsidR="00BD0C1E" w:rsidRPr="00485F0A">
        <w:rPr>
          <w:b/>
        </w:rPr>
        <w:t xml:space="preserve">Poděbradská 93, </w:t>
      </w:r>
      <w:r w:rsidR="003B743D">
        <w:rPr>
          <w:b/>
        </w:rPr>
        <w:t xml:space="preserve">Polabiny, </w:t>
      </w:r>
      <w:r w:rsidR="00BD0C1E" w:rsidRPr="00485F0A">
        <w:rPr>
          <w:b/>
        </w:rPr>
        <w:t xml:space="preserve">530 09 </w:t>
      </w:r>
      <w:r w:rsidR="005A691D" w:rsidRPr="00485F0A">
        <w:rPr>
          <w:b/>
        </w:rPr>
        <w:t>Pardubice</w:t>
      </w:r>
    </w:p>
    <w:p w:rsidR="005A691D" w:rsidRPr="000245E8" w:rsidRDefault="005A691D" w:rsidP="00A82AB7">
      <w:pPr>
        <w:tabs>
          <w:tab w:val="left" w:pos="2835"/>
        </w:tabs>
        <w:spacing w:before="0"/>
      </w:pPr>
      <w:r w:rsidRPr="000245E8">
        <w:t>P</w:t>
      </w:r>
      <w:r w:rsidR="00485F0A">
        <w:t>rávní forma:</w:t>
      </w:r>
      <w:r w:rsidR="00485F0A">
        <w:tab/>
      </w:r>
      <w:r w:rsidR="00061106" w:rsidRPr="00485F0A">
        <w:rPr>
          <w:b/>
        </w:rPr>
        <w:t>P</w:t>
      </w:r>
      <w:r w:rsidRPr="00485F0A">
        <w:rPr>
          <w:b/>
        </w:rPr>
        <w:t>říspěvková organizace</w:t>
      </w:r>
      <w:r w:rsidR="00061106" w:rsidRPr="00485F0A">
        <w:rPr>
          <w:b/>
        </w:rPr>
        <w:t xml:space="preserve"> zřízená krajem</w:t>
      </w:r>
    </w:p>
    <w:p w:rsidR="005A691D" w:rsidRPr="000245E8" w:rsidRDefault="00485F0A" w:rsidP="00A82AB7">
      <w:pPr>
        <w:tabs>
          <w:tab w:val="left" w:pos="2835"/>
        </w:tabs>
        <w:spacing w:before="0"/>
      </w:pPr>
      <w:r>
        <w:t>IČO:</w:t>
      </w:r>
      <w:r>
        <w:tab/>
      </w:r>
      <w:r w:rsidR="00061106" w:rsidRPr="00485F0A">
        <w:rPr>
          <w:b/>
        </w:rPr>
        <w:t>15050</w:t>
      </w:r>
      <w:r w:rsidR="005A691D" w:rsidRPr="00485F0A">
        <w:rPr>
          <w:b/>
        </w:rPr>
        <w:t>670</w:t>
      </w:r>
    </w:p>
    <w:p w:rsidR="005A691D" w:rsidRPr="000245E8" w:rsidRDefault="00485F0A" w:rsidP="00A82AB7">
      <w:pPr>
        <w:tabs>
          <w:tab w:val="left" w:pos="2835"/>
        </w:tabs>
        <w:spacing w:before="0"/>
      </w:pPr>
      <w:r>
        <w:t>DIČ:</w:t>
      </w:r>
      <w:r w:rsidR="005A691D" w:rsidRPr="000245E8">
        <w:tab/>
      </w:r>
      <w:r w:rsidR="00B90DE7">
        <w:t>-</w:t>
      </w:r>
      <w:r w:rsidR="000E26B3">
        <w:t>--</w:t>
      </w:r>
    </w:p>
    <w:p w:rsidR="00061106" w:rsidRDefault="005A691D" w:rsidP="00A82AB7">
      <w:pPr>
        <w:tabs>
          <w:tab w:val="left" w:pos="2835"/>
        </w:tabs>
        <w:spacing w:before="0"/>
      </w:pPr>
      <w:r w:rsidRPr="000245E8">
        <w:t>Identifikátor</w:t>
      </w:r>
      <w:r w:rsidR="00061106">
        <w:t xml:space="preserve"> právnické</w:t>
      </w:r>
    </w:p>
    <w:p w:rsidR="005A691D" w:rsidRPr="00061106" w:rsidRDefault="00061106" w:rsidP="00A82AB7">
      <w:pPr>
        <w:tabs>
          <w:tab w:val="left" w:pos="2835"/>
        </w:tabs>
        <w:spacing w:before="0"/>
      </w:pPr>
      <w:r>
        <w:t>osoby:</w:t>
      </w:r>
      <w:r w:rsidR="00485F0A">
        <w:tab/>
      </w:r>
      <w:r w:rsidR="005A691D" w:rsidRPr="00485F0A">
        <w:rPr>
          <w:b/>
        </w:rPr>
        <w:t>600 012 484</w:t>
      </w:r>
    </w:p>
    <w:p w:rsidR="005A691D" w:rsidRPr="000245E8" w:rsidRDefault="00061106" w:rsidP="00A82AB7">
      <w:pPr>
        <w:tabs>
          <w:tab w:val="left" w:pos="2835"/>
        </w:tabs>
        <w:spacing w:before="0"/>
      </w:pPr>
      <w:r>
        <w:t>internetová adresa</w:t>
      </w:r>
      <w:r w:rsidR="005A691D" w:rsidRPr="000245E8">
        <w:t>:</w:t>
      </w:r>
      <w:r w:rsidR="00485F0A">
        <w:tab/>
      </w:r>
      <w:hyperlink r:id="rId13" w:history="1">
        <w:r w:rsidR="00485F0A" w:rsidRPr="00C6042B">
          <w:rPr>
            <w:rStyle w:val="Hypertextovodkaz"/>
            <w:b/>
          </w:rPr>
          <w:t>www.souplyn.cz</w:t>
        </w:r>
      </w:hyperlink>
      <w:r w:rsidR="00485F0A">
        <w:rPr>
          <w:b/>
        </w:rPr>
        <w:t xml:space="preserve"> </w:t>
      </w:r>
    </w:p>
    <w:p w:rsidR="005A691D" w:rsidRPr="000245E8" w:rsidRDefault="00485F0A" w:rsidP="00A82AB7">
      <w:pPr>
        <w:tabs>
          <w:tab w:val="left" w:pos="2835"/>
        </w:tabs>
        <w:spacing w:before="0"/>
      </w:pPr>
      <w:r>
        <w:t>Zřizovatel:</w:t>
      </w:r>
      <w:r>
        <w:tab/>
      </w:r>
      <w:r w:rsidR="005A691D" w:rsidRPr="00485F0A">
        <w:rPr>
          <w:b/>
        </w:rPr>
        <w:t>Pardubický kraj</w:t>
      </w:r>
    </w:p>
    <w:p w:rsidR="00485F0A" w:rsidRDefault="00485F0A" w:rsidP="00A82AB7">
      <w:pPr>
        <w:tabs>
          <w:tab w:val="left" w:pos="2835"/>
        </w:tabs>
        <w:spacing w:before="0"/>
      </w:pPr>
      <w:r>
        <w:t>právní forma:</w:t>
      </w:r>
      <w:r>
        <w:tab/>
      </w:r>
      <w:r w:rsidR="005A691D" w:rsidRPr="00485F0A">
        <w:rPr>
          <w:b/>
        </w:rPr>
        <w:t>kraj</w:t>
      </w:r>
    </w:p>
    <w:p w:rsidR="005A691D" w:rsidRPr="000245E8" w:rsidRDefault="005A691D" w:rsidP="00A82AB7">
      <w:pPr>
        <w:tabs>
          <w:tab w:val="left" w:pos="2835"/>
        </w:tabs>
        <w:spacing w:before="0"/>
      </w:pPr>
      <w:r w:rsidRPr="000245E8">
        <w:t>IČO:</w:t>
      </w:r>
      <w:r w:rsidR="00485F0A">
        <w:tab/>
      </w:r>
      <w:r w:rsidRPr="00485F0A">
        <w:rPr>
          <w:b/>
        </w:rPr>
        <w:t>70892822</w:t>
      </w:r>
    </w:p>
    <w:p w:rsidR="005A691D" w:rsidRPr="00A82AB7" w:rsidRDefault="00485F0A" w:rsidP="00A82AB7">
      <w:pPr>
        <w:tabs>
          <w:tab w:val="left" w:pos="2835"/>
        </w:tabs>
        <w:spacing w:before="0"/>
      </w:pPr>
      <w:r>
        <w:t>Adresa:</w:t>
      </w:r>
      <w:r>
        <w:tab/>
      </w:r>
      <w:r w:rsidR="005A691D" w:rsidRPr="00485F0A">
        <w:rPr>
          <w:b/>
        </w:rPr>
        <w:t>Komenského náměstí 125</w:t>
      </w:r>
      <w:r w:rsidRPr="00485F0A">
        <w:rPr>
          <w:b/>
        </w:rPr>
        <w:t xml:space="preserve">, </w:t>
      </w:r>
      <w:r w:rsidR="005A691D" w:rsidRPr="00485F0A">
        <w:rPr>
          <w:b/>
        </w:rPr>
        <w:t>532 11 Pardubice</w:t>
      </w:r>
    </w:p>
    <w:p w:rsidR="005A691D" w:rsidRPr="000E26B3" w:rsidRDefault="005A691D" w:rsidP="000E26B3">
      <w:pPr>
        <w:rPr>
          <w:b/>
        </w:rPr>
      </w:pPr>
      <w:r w:rsidRPr="000E26B3">
        <w:rPr>
          <w:b/>
        </w:rPr>
        <w:t>Škola sdružuje</w:t>
      </w:r>
      <w:r w:rsidR="00344A94" w:rsidRPr="000E26B3">
        <w:rPr>
          <w:b/>
        </w:rPr>
        <w:t xml:space="preserve"> dle zřizovací listiny</w:t>
      </w:r>
      <w:r w:rsidRPr="000E26B3">
        <w:rPr>
          <w:b/>
        </w:rPr>
        <w:t>:</w:t>
      </w:r>
    </w:p>
    <w:p w:rsidR="005A691D" w:rsidRPr="000245E8" w:rsidRDefault="00061106" w:rsidP="000E26B3">
      <w:pPr>
        <w:pStyle w:val="Odrky"/>
      </w:pPr>
      <w:r>
        <w:t xml:space="preserve">Střední odborné učiliště </w:t>
      </w:r>
      <w:r w:rsidR="005A691D" w:rsidRPr="000245E8">
        <w:t xml:space="preserve">plynárenské </w:t>
      </w:r>
      <w:r w:rsidR="00BD0C1E">
        <w:t>Pardubice</w:t>
      </w:r>
      <w:r w:rsidR="005A691D" w:rsidRPr="000245E8">
        <w:tab/>
      </w:r>
      <w:r w:rsidR="005A691D" w:rsidRPr="000245E8">
        <w:tab/>
      </w:r>
      <w:r w:rsidR="005A691D" w:rsidRPr="00F049D6">
        <w:rPr>
          <w:b/>
        </w:rPr>
        <w:t>IZO 015 050 670</w:t>
      </w:r>
    </w:p>
    <w:p w:rsidR="005A691D" w:rsidRPr="000245E8" w:rsidRDefault="00354E17" w:rsidP="000E26B3">
      <w:pPr>
        <w:pStyle w:val="Odrky"/>
      </w:pPr>
      <w:r>
        <w:t>Domov mládeže</w:t>
      </w:r>
      <w:r>
        <w:tab/>
      </w:r>
      <w:r>
        <w:tab/>
      </w:r>
      <w:r>
        <w:tab/>
      </w:r>
      <w:r>
        <w:tab/>
      </w:r>
      <w:r>
        <w:tab/>
      </w:r>
      <w:r w:rsidR="00BD0C1E">
        <w:tab/>
      </w:r>
      <w:r w:rsidR="005A691D" w:rsidRPr="00F049D6">
        <w:rPr>
          <w:b/>
        </w:rPr>
        <w:t>IZO 110 019 393</w:t>
      </w:r>
    </w:p>
    <w:p w:rsidR="005A691D" w:rsidRPr="000245E8" w:rsidRDefault="00BD0C1E" w:rsidP="000E26B3">
      <w:pPr>
        <w:pStyle w:val="Odrky"/>
      </w:pPr>
      <w:r>
        <w:t>Školní jídelnu</w:t>
      </w:r>
      <w:r w:rsidR="005A691D" w:rsidRPr="000245E8">
        <w:tab/>
      </w:r>
      <w:r w:rsidR="005A691D" w:rsidRPr="000245E8">
        <w:tab/>
      </w:r>
      <w:r w:rsidR="005A691D" w:rsidRPr="000245E8">
        <w:tab/>
      </w:r>
      <w:r w:rsidR="005A691D" w:rsidRPr="000245E8">
        <w:tab/>
      </w:r>
      <w:r w:rsidR="005A691D" w:rsidRPr="000245E8">
        <w:tab/>
      </w:r>
      <w:r>
        <w:tab/>
      </w:r>
      <w:r w:rsidR="008B7E1F">
        <w:tab/>
      </w:r>
      <w:r w:rsidR="005A691D" w:rsidRPr="00F049D6">
        <w:rPr>
          <w:b/>
        </w:rPr>
        <w:t>IZO 110 019</w:t>
      </w:r>
      <w:r w:rsidR="00354E17" w:rsidRPr="00F049D6">
        <w:rPr>
          <w:b/>
        </w:rPr>
        <w:t> </w:t>
      </w:r>
      <w:r w:rsidR="005A691D" w:rsidRPr="00F049D6">
        <w:rPr>
          <w:b/>
        </w:rPr>
        <w:t>407</w:t>
      </w:r>
    </w:p>
    <w:p w:rsidR="005A691D" w:rsidRPr="008F4A9F" w:rsidRDefault="003A4DF1" w:rsidP="00A82AB7">
      <w:pPr>
        <w:pStyle w:val="Styl1"/>
        <w:keepNext/>
        <w:keepLines/>
      </w:pPr>
      <w:r w:rsidRPr="008F4A9F">
        <w:lastRenderedPageBreak/>
        <w:t>Školská rada</w:t>
      </w:r>
    </w:p>
    <w:p w:rsidR="005A691D" w:rsidRPr="00F049D6" w:rsidRDefault="005A691D" w:rsidP="00A82AB7">
      <w:pPr>
        <w:keepNext/>
        <w:keepLines/>
        <w:rPr>
          <w:b/>
          <w:szCs w:val="24"/>
        </w:rPr>
      </w:pPr>
      <w:r w:rsidRPr="000245E8">
        <w:rPr>
          <w:szCs w:val="24"/>
        </w:rPr>
        <w:t>Školská rada byla zřízena ke dni 1.</w:t>
      </w:r>
      <w:r w:rsidR="000E26B3">
        <w:rPr>
          <w:szCs w:val="24"/>
        </w:rPr>
        <w:t> </w:t>
      </w:r>
      <w:r w:rsidRPr="000245E8">
        <w:rPr>
          <w:szCs w:val="24"/>
        </w:rPr>
        <w:t>1.</w:t>
      </w:r>
      <w:r w:rsidR="000E26B3">
        <w:rPr>
          <w:szCs w:val="24"/>
        </w:rPr>
        <w:t> </w:t>
      </w:r>
      <w:r w:rsidR="00344A94">
        <w:rPr>
          <w:szCs w:val="24"/>
        </w:rPr>
        <w:t>2006 zřizovací listinou</w:t>
      </w:r>
      <w:r w:rsidR="00354E17">
        <w:rPr>
          <w:szCs w:val="24"/>
        </w:rPr>
        <w:t xml:space="preserve"> </w:t>
      </w:r>
      <w:r w:rsidR="00354E17" w:rsidRPr="00F049D6">
        <w:rPr>
          <w:b/>
          <w:szCs w:val="24"/>
        </w:rPr>
        <w:t>č</w:t>
      </w:r>
      <w:r w:rsidRPr="00F049D6">
        <w:rPr>
          <w:b/>
          <w:szCs w:val="24"/>
        </w:rPr>
        <w:t>.</w:t>
      </w:r>
      <w:r w:rsidR="00BD0C1E">
        <w:rPr>
          <w:b/>
          <w:szCs w:val="24"/>
        </w:rPr>
        <w:t xml:space="preserve"> </w:t>
      </w:r>
      <w:r w:rsidRPr="00F049D6">
        <w:rPr>
          <w:b/>
          <w:szCs w:val="24"/>
        </w:rPr>
        <w:t>j.</w:t>
      </w:r>
      <w:r w:rsidR="00C44ED6">
        <w:rPr>
          <w:b/>
          <w:szCs w:val="24"/>
        </w:rPr>
        <w:t>:</w:t>
      </w:r>
      <w:r w:rsidRPr="00F049D6">
        <w:rPr>
          <w:b/>
          <w:szCs w:val="24"/>
        </w:rPr>
        <w:t xml:space="preserve"> </w:t>
      </w:r>
      <w:proofErr w:type="spellStart"/>
      <w:r w:rsidRPr="00F049D6">
        <w:rPr>
          <w:b/>
          <w:szCs w:val="24"/>
        </w:rPr>
        <w:t>KrÚ</w:t>
      </w:r>
      <w:proofErr w:type="spellEnd"/>
      <w:r w:rsidRPr="00F049D6">
        <w:rPr>
          <w:b/>
          <w:szCs w:val="24"/>
        </w:rPr>
        <w:t xml:space="preserve"> 22426/2005 OŠMS/33</w:t>
      </w:r>
    </w:p>
    <w:p w:rsidR="00354E17" w:rsidRPr="000E26B3" w:rsidRDefault="005A691D" w:rsidP="000E26B3">
      <w:pPr>
        <w:rPr>
          <w:b/>
          <w:sz w:val="28"/>
          <w:szCs w:val="28"/>
        </w:rPr>
      </w:pPr>
      <w:r w:rsidRPr="000E26B3">
        <w:rPr>
          <w:b/>
          <w:sz w:val="28"/>
          <w:szCs w:val="28"/>
        </w:rPr>
        <w:t>Členové rady:</w:t>
      </w:r>
    </w:p>
    <w:p w:rsidR="002B4C78" w:rsidRPr="000B2CEE" w:rsidRDefault="002B4C78" w:rsidP="002B4C78">
      <w:pPr>
        <w:pStyle w:val="Odrky"/>
        <w:rPr>
          <w:b/>
        </w:rPr>
      </w:pPr>
      <w:r>
        <w:t xml:space="preserve">od 1. 1. 2018 paní Iva Jiránková, předsedkyně školské rady – jmenována </w:t>
      </w:r>
      <w:r w:rsidRPr="000245E8">
        <w:t>Radou Pardubického kraje</w:t>
      </w:r>
      <w:r>
        <w:t xml:space="preserve"> dne 27. 11. 2017,</w:t>
      </w:r>
      <w:r>
        <w:rPr>
          <w:b/>
        </w:rPr>
        <w:t xml:space="preserve"> </w:t>
      </w:r>
      <w:r w:rsidRPr="000B2CEE">
        <w:t>j</w:t>
      </w:r>
      <w:r>
        <w:t>menování</w:t>
      </w:r>
      <w:r w:rsidRPr="000B2CEE">
        <w:t xml:space="preserve"> </w:t>
      </w:r>
      <w:r w:rsidRPr="000B2CEE">
        <w:rPr>
          <w:b/>
        </w:rPr>
        <w:t xml:space="preserve">Č. j.: </w:t>
      </w:r>
      <w:proofErr w:type="spellStart"/>
      <w:r>
        <w:rPr>
          <w:b/>
        </w:rPr>
        <w:t>KrÚ</w:t>
      </w:r>
      <w:proofErr w:type="spellEnd"/>
      <w:r>
        <w:rPr>
          <w:b/>
        </w:rPr>
        <w:t xml:space="preserve"> 78056/2017 OŠ/52 </w:t>
      </w:r>
      <w:r>
        <w:t>nabylo účinnosti dne 1. 1. 2018.</w:t>
      </w:r>
    </w:p>
    <w:p w:rsidR="003B743D" w:rsidRPr="00C51072" w:rsidRDefault="003B743D" w:rsidP="00C24CEF">
      <w:pPr>
        <w:pStyle w:val="Odrky"/>
      </w:pPr>
      <w:r>
        <w:t xml:space="preserve">p. </w:t>
      </w:r>
      <w:r w:rsidR="002B4C78">
        <w:t xml:space="preserve">Hana Koblížková za zletilé žáky </w:t>
      </w:r>
      <w:r w:rsidR="002B4C78" w:rsidRPr="00C51072">
        <w:t>a zákonné zástupc</w:t>
      </w:r>
      <w:r w:rsidR="002B4C78">
        <w:t>e nezletilých žáků zvolena do školské rady dne 2. 9. 2019.</w:t>
      </w:r>
    </w:p>
    <w:p w:rsidR="007D48AC" w:rsidRPr="000245E8" w:rsidRDefault="007D48AC" w:rsidP="000E26B3">
      <w:pPr>
        <w:pStyle w:val="Odrky"/>
      </w:pPr>
      <w:r>
        <w:t xml:space="preserve">p. </w:t>
      </w:r>
      <w:r w:rsidR="002B4C78">
        <w:t>Vlastimil Schiller za pedagogy – zvolen dne 30</w:t>
      </w:r>
      <w:r>
        <w:t>.</w:t>
      </w:r>
      <w:r w:rsidR="000E26B3">
        <w:t> </w:t>
      </w:r>
      <w:r>
        <w:t>8.</w:t>
      </w:r>
      <w:r w:rsidR="000E26B3">
        <w:t> </w:t>
      </w:r>
      <w:r w:rsidR="002B4C78">
        <w:t>2018</w:t>
      </w:r>
      <w:r w:rsidR="00896B0A">
        <w:t>.</w:t>
      </w:r>
    </w:p>
    <w:p w:rsidR="005A691D" w:rsidRPr="008F4A9F" w:rsidRDefault="00E479D7" w:rsidP="000E26B3">
      <w:pPr>
        <w:pStyle w:val="Styl1"/>
      </w:pPr>
      <w:r>
        <w:rPr>
          <w:sz w:val="24"/>
          <w:szCs w:val="24"/>
        </w:rPr>
        <w:br w:type="page"/>
      </w:r>
      <w:r w:rsidR="005A691D" w:rsidRPr="008F4A9F">
        <w:lastRenderedPageBreak/>
        <w:t xml:space="preserve">Vedení </w:t>
      </w:r>
      <w:r w:rsidR="00841FB8">
        <w:t>školy</w:t>
      </w:r>
    </w:p>
    <w:p w:rsidR="00841FB8" w:rsidRPr="00841FB8" w:rsidRDefault="00841FB8" w:rsidP="00841FB8">
      <w:pPr>
        <w:numPr>
          <w:ilvl w:val="0"/>
          <w:numId w:val="6"/>
        </w:numPr>
        <w:rPr>
          <w:szCs w:val="24"/>
        </w:rPr>
      </w:pPr>
      <w:r w:rsidRPr="00841FB8">
        <w:rPr>
          <w:szCs w:val="24"/>
        </w:rPr>
        <w:t>ředitel</w:t>
      </w:r>
      <w:r w:rsidRPr="00841FB8">
        <w:rPr>
          <w:szCs w:val="24"/>
        </w:rPr>
        <w:tab/>
      </w:r>
      <w:r w:rsidRPr="00841FB8">
        <w:rPr>
          <w:szCs w:val="24"/>
        </w:rPr>
        <w:tab/>
      </w:r>
      <w:r w:rsidRPr="00841FB8">
        <w:rPr>
          <w:szCs w:val="24"/>
        </w:rPr>
        <w:tab/>
      </w:r>
      <w:r w:rsidRPr="00841FB8">
        <w:rPr>
          <w:szCs w:val="24"/>
        </w:rPr>
        <w:tab/>
      </w:r>
      <w:r w:rsidRPr="00841FB8">
        <w:rPr>
          <w:szCs w:val="24"/>
        </w:rPr>
        <w:tab/>
      </w:r>
      <w:r w:rsidRPr="00841FB8">
        <w:rPr>
          <w:szCs w:val="24"/>
        </w:rPr>
        <w:tab/>
      </w:r>
      <w:r w:rsidRPr="00841FB8">
        <w:rPr>
          <w:szCs w:val="24"/>
        </w:rPr>
        <w:tab/>
      </w:r>
      <w:r w:rsidR="00F367D7">
        <w:rPr>
          <w:szCs w:val="24"/>
        </w:rPr>
        <w:tab/>
      </w:r>
      <w:r w:rsidRPr="00841FB8">
        <w:rPr>
          <w:b/>
          <w:szCs w:val="24"/>
        </w:rPr>
        <w:t>- Mgr. Martin Valenta</w:t>
      </w:r>
    </w:p>
    <w:p w:rsidR="002B4C78" w:rsidRPr="00841FB8" w:rsidRDefault="002B4C78" w:rsidP="002B4C78">
      <w:pPr>
        <w:numPr>
          <w:ilvl w:val="0"/>
          <w:numId w:val="6"/>
        </w:numPr>
        <w:rPr>
          <w:szCs w:val="24"/>
        </w:rPr>
      </w:pPr>
      <w:r w:rsidRPr="00841FB8">
        <w:rPr>
          <w:szCs w:val="24"/>
        </w:rPr>
        <w:t>zástupce ředitele pro teoretické vyučování</w:t>
      </w:r>
      <w:r w:rsidR="00B10CFC">
        <w:rPr>
          <w:szCs w:val="24"/>
        </w:rPr>
        <w:t xml:space="preserve"> (statutární zást.)</w:t>
      </w:r>
      <w:r w:rsidR="00B10CFC">
        <w:rPr>
          <w:szCs w:val="24"/>
        </w:rPr>
        <w:tab/>
      </w:r>
      <w:r w:rsidRPr="00841FB8">
        <w:rPr>
          <w:b/>
          <w:szCs w:val="24"/>
        </w:rPr>
        <w:t>- Ing. Jan Branda</w:t>
      </w:r>
    </w:p>
    <w:p w:rsidR="00841FB8" w:rsidRPr="00841FB8" w:rsidRDefault="00841FB8" w:rsidP="00841FB8">
      <w:pPr>
        <w:numPr>
          <w:ilvl w:val="0"/>
          <w:numId w:val="6"/>
        </w:numPr>
        <w:rPr>
          <w:szCs w:val="24"/>
        </w:rPr>
      </w:pPr>
      <w:r w:rsidRPr="00841FB8">
        <w:rPr>
          <w:szCs w:val="24"/>
        </w:rPr>
        <w:t>zástupce ředitele pro praktické vyučování</w:t>
      </w:r>
      <w:r w:rsidRPr="00841FB8">
        <w:rPr>
          <w:szCs w:val="24"/>
        </w:rPr>
        <w:tab/>
      </w:r>
      <w:r w:rsidRPr="00841FB8">
        <w:rPr>
          <w:szCs w:val="24"/>
        </w:rPr>
        <w:tab/>
      </w:r>
      <w:r w:rsidR="00F367D7">
        <w:rPr>
          <w:szCs w:val="24"/>
        </w:rPr>
        <w:tab/>
      </w:r>
      <w:r w:rsidRPr="00841FB8">
        <w:rPr>
          <w:b/>
          <w:szCs w:val="24"/>
        </w:rPr>
        <w:t xml:space="preserve">- </w:t>
      </w:r>
      <w:r w:rsidR="002B4C78">
        <w:rPr>
          <w:b/>
          <w:szCs w:val="24"/>
        </w:rPr>
        <w:t xml:space="preserve">Mgr. </w:t>
      </w:r>
      <w:r w:rsidR="00B10CFC">
        <w:rPr>
          <w:b/>
          <w:szCs w:val="24"/>
        </w:rPr>
        <w:t>Radoslav Housa</w:t>
      </w:r>
    </w:p>
    <w:p w:rsidR="000442B6" w:rsidRDefault="000442B6" w:rsidP="000442B6">
      <w:pPr>
        <w:rPr>
          <w:b/>
          <w:sz w:val="28"/>
          <w:szCs w:val="28"/>
        </w:rPr>
      </w:pPr>
      <w:r w:rsidRPr="00F049D6">
        <w:rPr>
          <w:b/>
          <w:sz w:val="28"/>
          <w:szCs w:val="28"/>
        </w:rPr>
        <w:t xml:space="preserve">Vedoucí pracovníci po </w:t>
      </w:r>
      <w:r w:rsidR="00BD0C1E">
        <w:rPr>
          <w:b/>
          <w:sz w:val="28"/>
          <w:szCs w:val="28"/>
        </w:rPr>
        <w:t>jednotlivých úsecích</w:t>
      </w:r>
      <w:r w:rsidRPr="00F049D6">
        <w:rPr>
          <w:b/>
          <w:sz w:val="28"/>
          <w:szCs w:val="28"/>
        </w:rPr>
        <w:t>:</w:t>
      </w:r>
    </w:p>
    <w:p w:rsidR="00080C34" w:rsidRPr="00862F29" w:rsidRDefault="00862F29" w:rsidP="000E26B3">
      <w:pPr>
        <w:pStyle w:val="Odrky"/>
        <w:rPr>
          <w:b/>
          <w:i/>
        </w:rPr>
      </w:pPr>
      <w:r>
        <w:t>úsek ekonomick</w:t>
      </w:r>
      <w:r w:rsidR="002B4651">
        <w:t>ý</w:t>
      </w:r>
      <w:r w:rsidR="00743603">
        <w:t xml:space="preserve"> - </w:t>
      </w:r>
      <w:r w:rsidR="002B4651">
        <w:t>vedoucí ekonomického úseku</w:t>
      </w:r>
      <w:r w:rsidR="002B4651">
        <w:tab/>
        <w:t xml:space="preserve"> </w:t>
      </w:r>
      <w:r w:rsidR="002B4651">
        <w:tab/>
        <w:t>-</w:t>
      </w:r>
      <w:r w:rsidR="00CA76FA">
        <w:rPr>
          <w:b/>
        </w:rPr>
        <w:t xml:space="preserve"> </w:t>
      </w:r>
      <w:r w:rsidR="00BD0C1E">
        <w:rPr>
          <w:b/>
        </w:rPr>
        <w:t>Ing</w:t>
      </w:r>
      <w:r w:rsidR="005A691D" w:rsidRPr="00F049D6">
        <w:rPr>
          <w:b/>
        </w:rPr>
        <w:t>. Renata Ďurašková</w:t>
      </w:r>
    </w:p>
    <w:p w:rsidR="00F049D6" w:rsidRPr="00F049D6" w:rsidRDefault="00926BF8" w:rsidP="000E26B3">
      <w:pPr>
        <w:pStyle w:val="Odrky"/>
      </w:pPr>
      <w:r w:rsidRPr="00926BF8">
        <w:t>ú</w:t>
      </w:r>
      <w:r w:rsidR="00F049D6" w:rsidRPr="00926BF8">
        <w:t>sek OV</w:t>
      </w:r>
      <w:r w:rsidR="00743603">
        <w:t xml:space="preserve"> - </w:t>
      </w:r>
      <w:r w:rsidR="00F049D6" w:rsidRPr="00F049D6">
        <w:t>vedoucí učitel OV</w:t>
      </w:r>
      <w:r w:rsidR="00F049D6" w:rsidRPr="00F049D6">
        <w:tab/>
      </w:r>
      <w:r w:rsidR="00F049D6" w:rsidRPr="00F049D6">
        <w:tab/>
      </w:r>
      <w:r w:rsidR="00862F29">
        <w:tab/>
      </w:r>
      <w:r w:rsidR="00743603">
        <w:tab/>
      </w:r>
      <w:r w:rsidR="00743603">
        <w:tab/>
      </w:r>
      <w:r w:rsidR="002B4651">
        <w:rPr>
          <w:b/>
        </w:rPr>
        <w:t>-</w:t>
      </w:r>
      <w:r w:rsidR="00F049D6" w:rsidRPr="00926BF8">
        <w:rPr>
          <w:b/>
        </w:rPr>
        <w:t xml:space="preserve"> </w:t>
      </w:r>
      <w:r w:rsidR="009E0CAF">
        <w:rPr>
          <w:b/>
        </w:rPr>
        <w:t xml:space="preserve">p. </w:t>
      </w:r>
      <w:r w:rsidR="00743603">
        <w:rPr>
          <w:b/>
        </w:rPr>
        <w:t>Josef</w:t>
      </w:r>
      <w:r w:rsidR="00F049D6" w:rsidRPr="00926BF8">
        <w:rPr>
          <w:b/>
        </w:rPr>
        <w:t xml:space="preserve"> </w:t>
      </w:r>
      <w:r w:rsidR="00743603">
        <w:rPr>
          <w:b/>
        </w:rPr>
        <w:t>Čížek</w:t>
      </w:r>
    </w:p>
    <w:p w:rsidR="00F049D6" w:rsidRPr="00F049D6" w:rsidRDefault="00926BF8" w:rsidP="000E26B3">
      <w:pPr>
        <w:pStyle w:val="Odrky"/>
      </w:pPr>
      <w:r w:rsidRPr="00926BF8">
        <w:t>ú</w:t>
      </w:r>
      <w:r w:rsidR="00F049D6" w:rsidRPr="00926BF8">
        <w:t xml:space="preserve">sek </w:t>
      </w:r>
      <w:r w:rsidR="00271704">
        <w:t>V</w:t>
      </w:r>
      <w:r w:rsidR="009E0CAF">
        <w:t>M</w:t>
      </w:r>
      <w:r w:rsidR="00271704">
        <w:t>V</w:t>
      </w:r>
      <w:r w:rsidR="00743603">
        <w:t xml:space="preserve"> - </w:t>
      </w:r>
      <w:r w:rsidR="00F049D6" w:rsidRPr="00F049D6">
        <w:t>vedoucí vychovatel</w:t>
      </w:r>
      <w:r w:rsidR="00F049D6" w:rsidRPr="00F049D6">
        <w:tab/>
      </w:r>
      <w:r>
        <w:tab/>
      </w:r>
      <w:r w:rsidR="00862F29">
        <w:tab/>
      </w:r>
      <w:r w:rsidR="00743603">
        <w:tab/>
      </w:r>
      <w:r w:rsidR="002B4651">
        <w:rPr>
          <w:b/>
        </w:rPr>
        <w:t>-</w:t>
      </w:r>
      <w:r w:rsidR="00F049D6" w:rsidRPr="00926BF8">
        <w:rPr>
          <w:b/>
        </w:rPr>
        <w:t xml:space="preserve"> </w:t>
      </w:r>
      <w:r w:rsidR="009E0CAF">
        <w:rPr>
          <w:b/>
        </w:rPr>
        <w:t xml:space="preserve">p. </w:t>
      </w:r>
      <w:r w:rsidR="00F049D6" w:rsidRPr="00926BF8">
        <w:rPr>
          <w:b/>
        </w:rPr>
        <w:t>Jiří Květenský</w:t>
      </w:r>
    </w:p>
    <w:p w:rsidR="009E0CAF" w:rsidRDefault="00F049D6" w:rsidP="000E26B3">
      <w:pPr>
        <w:pStyle w:val="Odrky"/>
        <w:rPr>
          <w:spacing w:val="20"/>
        </w:rPr>
      </w:pPr>
      <w:r w:rsidRPr="00926BF8">
        <w:t xml:space="preserve">úsek </w:t>
      </w:r>
      <w:r w:rsidR="00743603">
        <w:t>stravování a úklidových</w:t>
      </w:r>
      <w:r w:rsidR="00743603" w:rsidRPr="00743603">
        <w:t xml:space="preserve"> služ</w:t>
      </w:r>
      <w:r w:rsidR="00743603">
        <w:t>eb</w:t>
      </w:r>
      <w:r w:rsidR="00743603">
        <w:rPr>
          <w:spacing w:val="20"/>
        </w:rPr>
        <w:t xml:space="preserve"> - </w:t>
      </w:r>
      <w:r w:rsidR="00743603">
        <w:t>hospodářka</w:t>
      </w:r>
      <w:r w:rsidR="00862F29">
        <w:tab/>
      </w:r>
      <w:r w:rsidR="00926BF8">
        <w:tab/>
      </w:r>
      <w:r w:rsidR="002B4651">
        <w:rPr>
          <w:b/>
        </w:rPr>
        <w:t>-</w:t>
      </w:r>
      <w:r w:rsidR="00926BF8" w:rsidRPr="00926BF8">
        <w:rPr>
          <w:b/>
        </w:rPr>
        <w:t xml:space="preserve"> </w:t>
      </w:r>
      <w:r w:rsidR="009E0CAF">
        <w:rPr>
          <w:b/>
        </w:rPr>
        <w:t xml:space="preserve">p. </w:t>
      </w:r>
      <w:r w:rsidR="00926BF8" w:rsidRPr="00926BF8">
        <w:rPr>
          <w:b/>
        </w:rPr>
        <w:t>Magdaléna Tlapáková</w:t>
      </w:r>
    </w:p>
    <w:p w:rsidR="00F049D6" w:rsidRPr="00B10CFC" w:rsidRDefault="00D05605" w:rsidP="000E26B3">
      <w:pPr>
        <w:pStyle w:val="Odrky"/>
        <w:rPr>
          <w:spacing w:val="20"/>
        </w:rPr>
      </w:pPr>
      <w:r>
        <w:t>z</w:t>
      </w:r>
      <w:r w:rsidR="00B10CFC">
        <w:t>ásobování, správa budov</w:t>
      </w:r>
      <w:r w:rsidR="00B10CFC">
        <w:tab/>
      </w:r>
      <w:r w:rsidR="00B10CFC">
        <w:tab/>
      </w:r>
      <w:r w:rsidR="00B10CFC">
        <w:tab/>
      </w:r>
      <w:r w:rsidR="00B10CFC">
        <w:tab/>
      </w:r>
      <w:r w:rsidR="00B10CFC">
        <w:tab/>
      </w:r>
      <w:r w:rsidR="00B10CFC" w:rsidRPr="00B10CFC">
        <w:rPr>
          <w:b/>
        </w:rPr>
        <w:t>- p. Pavel Mňuk</w:t>
      </w:r>
      <w:r w:rsidR="00926BF8" w:rsidRPr="00B10CFC">
        <w:rPr>
          <w:b/>
        </w:rPr>
        <w:tab/>
      </w:r>
      <w:r w:rsidR="00743603">
        <w:tab/>
      </w:r>
    </w:p>
    <w:p w:rsidR="00B10CFC" w:rsidRPr="00CA76FA" w:rsidRDefault="00B10CFC" w:rsidP="000E26B3">
      <w:pPr>
        <w:pStyle w:val="Odrky"/>
        <w:rPr>
          <w:spacing w:val="20"/>
        </w:rPr>
      </w:pPr>
      <w:r w:rsidRPr="00743603">
        <w:t>technik BOZP, PO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6FA">
        <w:t>-</w:t>
      </w:r>
      <w:r>
        <w:rPr>
          <w:b/>
        </w:rPr>
        <w:t xml:space="preserve"> </w:t>
      </w:r>
      <w:r w:rsidRPr="00CA76FA">
        <w:rPr>
          <w:b/>
        </w:rPr>
        <w:t>p.</w:t>
      </w:r>
      <w:r w:rsidRPr="00CA76FA">
        <w:t xml:space="preserve"> </w:t>
      </w:r>
      <w:r w:rsidRPr="00CA76FA">
        <w:rPr>
          <w:b/>
        </w:rPr>
        <w:t>Vít Kopecký</w:t>
      </w:r>
    </w:p>
    <w:p w:rsidR="00926BF8" w:rsidRDefault="00926BF8" w:rsidP="000E26B3">
      <w:pPr>
        <w:pStyle w:val="Nadpis1"/>
      </w:pPr>
      <w:r>
        <w:rPr>
          <w:sz w:val="24"/>
          <w:szCs w:val="24"/>
        </w:rPr>
        <w:br w:type="page"/>
      </w:r>
      <w:bookmarkStart w:id="2" w:name="_Toc499747631"/>
      <w:r w:rsidR="00191532">
        <w:lastRenderedPageBreak/>
        <w:t>Přehled oborů</w:t>
      </w:r>
      <w:r w:rsidR="00F0782B">
        <w:t xml:space="preserve"> vzdělání</w:t>
      </w:r>
      <w:bookmarkEnd w:id="2"/>
    </w:p>
    <w:p w:rsidR="005F2BBE" w:rsidRDefault="005F2BBE" w:rsidP="000E26B3">
      <w:pPr>
        <w:pStyle w:val="Styl1"/>
        <w:spacing w:after="480"/>
      </w:pPr>
      <w:r>
        <w:t xml:space="preserve">Přehled oborů vzdělání dle </w:t>
      </w:r>
      <w:r w:rsidR="00D956F3">
        <w:t xml:space="preserve">školského </w:t>
      </w:r>
      <w:r>
        <w:t>rejstříku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78"/>
        <w:gridCol w:w="4507"/>
        <w:gridCol w:w="1697"/>
        <w:gridCol w:w="1311"/>
      </w:tblGrid>
      <w:tr w:rsidR="009C3C68" w:rsidRPr="00D84843" w:rsidTr="00D84843">
        <w:tc>
          <w:tcPr>
            <w:tcW w:w="209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BE" w:rsidRPr="00D84843" w:rsidRDefault="005F2BBE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>Kód oboru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BE" w:rsidRPr="00D84843" w:rsidRDefault="005F2BBE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>Název oboru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BE" w:rsidRPr="00D84843" w:rsidRDefault="005F2BBE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 xml:space="preserve">Forma </w:t>
            </w:r>
            <w:r w:rsidR="00671E5A" w:rsidRPr="00D84843">
              <w:rPr>
                <w:b/>
              </w:rPr>
              <w:t>vzdělávání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F2BBE" w:rsidRPr="00D84843" w:rsidRDefault="00C03CC3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>Délka vzdělávání</w:t>
            </w:r>
          </w:p>
        </w:tc>
      </w:tr>
      <w:tr w:rsidR="00A45EA7" w:rsidRPr="00D84843" w:rsidTr="00D84843">
        <w:tc>
          <w:tcPr>
            <w:tcW w:w="2093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C1E" w:rsidRPr="00D84843" w:rsidRDefault="005F2BBE" w:rsidP="00A82AB7">
            <w:pPr>
              <w:pStyle w:val="tabulka"/>
              <w:spacing w:before="120" w:after="120"/>
            </w:pPr>
            <w:r w:rsidRPr="00D84843">
              <w:t>36-45-L/5</w:t>
            </w:r>
            <w:r w:rsidR="00D956F3" w:rsidRPr="00D84843">
              <w:t>2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71" w:rsidRPr="00D84843" w:rsidRDefault="00BD0C1E" w:rsidP="00A82AB7">
            <w:pPr>
              <w:pStyle w:val="tabulka"/>
              <w:spacing w:before="120" w:after="120"/>
            </w:pPr>
            <w:r w:rsidRPr="00D84843">
              <w:t>Technik plyn</w:t>
            </w:r>
            <w:r w:rsidR="00D31C71" w:rsidRPr="00D84843">
              <w:t>ových</w:t>
            </w:r>
            <w:r w:rsidRPr="00D84843">
              <w:t xml:space="preserve"> zař</w:t>
            </w:r>
            <w:r w:rsidR="00D31C71" w:rsidRPr="00D84843">
              <w:t>ízení</w:t>
            </w:r>
            <w:r w:rsidR="005F2BBE" w:rsidRPr="00D84843">
              <w:t xml:space="preserve"> a tepelných soustav</w:t>
            </w:r>
            <w:r w:rsidRPr="00D84843"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71" w:rsidRPr="00D84843" w:rsidRDefault="005F2BBE" w:rsidP="00A82AB7">
            <w:pPr>
              <w:pStyle w:val="tabulka"/>
              <w:spacing w:before="120" w:after="120"/>
            </w:pPr>
            <w:r w:rsidRPr="00D84843">
              <w:t>Denní (nást</w:t>
            </w:r>
            <w:r w:rsidR="00A82AB7">
              <w:t>avbový</w:t>
            </w:r>
            <w:r w:rsidR="00B10CFC">
              <w:t xml:space="preserve"> obor vzdělání</w:t>
            </w:r>
            <w:r w:rsidRPr="00D84843">
              <w:t>)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31C71" w:rsidRPr="00D84843" w:rsidRDefault="005F2BBE" w:rsidP="00A82AB7">
            <w:pPr>
              <w:pStyle w:val="tabulka"/>
              <w:spacing w:before="120" w:after="120"/>
            </w:pPr>
            <w:r w:rsidRPr="00D84843">
              <w:t>2 r. 0 m.</w:t>
            </w:r>
          </w:p>
        </w:tc>
      </w:tr>
      <w:tr w:rsidR="00A45EA7" w:rsidRPr="00D84843" w:rsidTr="00D84843"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DE7" w:rsidRPr="00D84843" w:rsidRDefault="00B90DE7" w:rsidP="00A82AB7">
            <w:pPr>
              <w:pStyle w:val="tabulka"/>
              <w:spacing w:before="120" w:after="120"/>
            </w:pPr>
            <w:r w:rsidRPr="00D84843">
              <w:t>36-52-H/01</w:t>
            </w:r>
          </w:p>
          <w:p w:rsidR="00C03CC3" w:rsidRPr="00D84843" w:rsidRDefault="00C03CC3" w:rsidP="00A82AB7">
            <w:pPr>
              <w:pStyle w:val="tabulka"/>
              <w:spacing w:before="120" w:after="120"/>
            </w:pPr>
            <w:r w:rsidRPr="00D84843">
              <w:t>36-52-H</w:t>
            </w:r>
            <w:r w:rsidR="00440BBB" w:rsidRPr="00D84843">
              <w:t>/</w:t>
            </w:r>
            <w:r w:rsidRPr="00D84843">
              <w:t>02</w:t>
            </w:r>
          </w:p>
          <w:p w:rsidR="00440BBB" w:rsidRPr="00D84843" w:rsidRDefault="00440BBB" w:rsidP="00A82AB7">
            <w:pPr>
              <w:pStyle w:val="tabulka"/>
              <w:spacing w:before="120" w:after="120"/>
            </w:pPr>
            <w:r w:rsidRPr="00D84843">
              <w:t>36-56-H/01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0DE7" w:rsidRPr="00D84843" w:rsidRDefault="00B90DE7" w:rsidP="00A82AB7">
            <w:pPr>
              <w:pStyle w:val="tabulka"/>
              <w:spacing w:before="120" w:after="120"/>
            </w:pPr>
            <w:r w:rsidRPr="00D84843">
              <w:t>Instalatér</w:t>
            </w:r>
          </w:p>
          <w:p w:rsidR="00C03CC3" w:rsidRPr="00D84843" w:rsidRDefault="00C03CC3" w:rsidP="00A82AB7">
            <w:pPr>
              <w:pStyle w:val="tabulka"/>
              <w:spacing w:before="120" w:after="120"/>
            </w:pPr>
            <w:r w:rsidRPr="00D84843">
              <w:t>Mechanik plynových zařízení</w:t>
            </w:r>
          </w:p>
          <w:p w:rsidR="00440BBB" w:rsidRPr="00D84843" w:rsidRDefault="00440BBB" w:rsidP="00A82AB7">
            <w:pPr>
              <w:pStyle w:val="tabulka"/>
              <w:spacing w:before="120" w:after="120"/>
            </w:pPr>
            <w:r w:rsidRPr="00D84843">
              <w:t>Kominík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2BBE" w:rsidRPr="00D84843" w:rsidRDefault="00C03CC3" w:rsidP="00A82AB7">
            <w:pPr>
              <w:pStyle w:val="tabulka"/>
              <w:spacing w:before="120" w:after="120"/>
            </w:pPr>
            <w:r w:rsidRPr="00D84843">
              <w:t>Denní</w:t>
            </w:r>
          </w:p>
          <w:p w:rsidR="009E0931" w:rsidRPr="00D84843" w:rsidRDefault="005F2BBE" w:rsidP="00A82AB7">
            <w:pPr>
              <w:pStyle w:val="tabulka"/>
              <w:spacing w:before="120" w:after="120"/>
            </w:pPr>
            <w:r w:rsidRPr="00D84843">
              <w:t>Denní</w:t>
            </w:r>
          </w:p>
          <w:p w:rsidR="00440BBB" w:rsidRPr="00D84843" w:rsidRDefault="009E0931" w:rsidP="00A82AB7">
            <w:pPr>
              <w:pStyle w:val="tabulka"/>
              <w:spacing w:before="120" w:after="120"/>
            </w:pPr>
            <w:r w:rsidRPr="00D84843">
              <w:t>Denní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F2BBE" w:rsidRPr="00D84843" w:rsidRDefault="00C03CC3" w:rsidP="00A82AB7">
            <w:pPr>
              <w:pStyle w:val="tabulka"/>
              <w:spacing w:before="120" w:after="120"/>
            </w:pPr>
            <w:r w:rsidRPr="00D84843">
              <w:t>3 r. 0 m.</w:t>
            </w:r>
          </w:p>
          <w:p w:rsidR="009E0931" w:rsidRPr="00D84843" w:rsidRDefault="005F2BBE" w:rsidP="00A82AB7">
            <w:pPr>
              <w:pStyle w:val="tabulka"/>
              <w:spacing w:before="120" w:after="120"/>
            </w:pPr>
            <w:r w:rsidRPr="00D84843">
              <w:t>3 r. 0 m.</w:t>
            </w:r>
          </w:p>
          <w:p w:rsidR="00440BBB" w:rsidRPr="00D84843" w:rsidRDefault="009E0931" w:rsidP="00A82AB7">
            <w:pPr>
              <w:pStyle w:val="tabulka"/>
              <w:spacing w:before="120" w:after="120"/>
            </w:pPr>
            <w:r w:rsidRPr="00D84843">
              <w:t>3 r. 0 m</w:t>
            </w:r>
            <w:r w:rsidR="00800A62" w:rsidRPr="00D84843">
              <w:t>.</w:t>
            </w:r>
          </w:p>
        </w:tc>
      </w:tr>
      <w:tr w:rsidR="009C3C68" w:rsidRPr="00D84843" w:rsidTr="00D84843">
        <w:trPr>
          <w:trHeight w:val="591"/>
        </w:trPr>
        <w:tc>
          <w:tcPr>
            <w:tcW w:w="20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91CFC" w:rsidRPr="00D84843" w:rsidRDefault="00291CFC" w:rsidP="00A82AB7">
            <w:pPr>
              <w:pStyle w:val="tabulka"/>
              <w:spacing w:before="120" w:after="120"/>
            </w:pPr>
            <w:r w:rsidRPr="00D84843">
              <w:t>39-41-L/02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A0BE3" w:rsidRPr="00D84843" w:rsidRDefault="001A0BE3" w:rsidP="00A82AB7">
            <w:pPr>
              <w:pStyle w:val="tabulka"/>
              <w:spacing w:before="120" w:after="120"/>
            </w:pPr>
            <w:r w:rsidRPr="00D84843">
              <w:t>Mechanik instalatérských a elektrotechnických zařízení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A0BE3" w:rsidRPr="00D84843" w:rsidRDefault="001A0BE3" w:rsidP="00A82AB7">
            <w:pPr>
              <w:pStyle w:val="tabulka"/>
              <w:spacing w:before="120" w:after="120"/>
            </w:pPr>
            <w:r w:rsidRPr="00D84843">
              <w:t>Denní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1A0BE3" w:rsidRPr="00D84843" w:rsidRDefault="001A0BE3" w:rsidP="00A82AB7">
            <w:pPr>
              <w:pStyle w:val="tabulka"/>
              <w:spacing w:before="120" w:after="120"/>
            </w:pPr>
            <w:r w:rsidRPr="00D84843">
              <w:t>4. r. 0. m</w:t>
            </w:r>
          </w:p>
        </w:tc>
      </w:tr>
    </w:tbl>
    <w:p w:rsidR="00F367D7" w:rsidRDefault="00F367D7" w:rsidP="000E26B3">
      <w:pPr>
        <w:pStyle w:val="Styl1"/>
      </w:pPr>
    </w:p>
    <w:p w:rsidR="00B93C33" w:rsidRPr="009E0931" w:rsidRDefault="00B93C33" w:rsidP="000E26B3">
      <w:pPr>
        <w:pStyle w:val="Styl1"/>
      </w:pPr>
      <w:r w:rsidRPr="009E0931">
        <w:t>Ve</w:t>
      </w:r>
      <w:r w:rsidR="00FE6669">
        <w:t xml:space="preserve"> školním roce 201</w:t>
      </w:r>
      <w:r w:rsidR="00BD6CA6">
        <w:t>9</w:t>
      </w:r>
      <w:r w:rsidR="00496EEC">
        <w:t>/20</w:t>
      </w:r>
      <w:r w:rsidR="004B2283">
        <w:t>20</w:t>
      </w:r>
      <w:r w:rsidR="00743603">
        <w:t xml:space="preserve"> </w:t>
      </w:r>
      <w:r w:rsidR="002B4651">
        <w:t>probíhalo</w:t>
      </w:r>
      <w:r w:rsidR="00671E5A">
        <w:t xml:space="preserve"> vzdělávání v těchto oborech</w:t>
      </w:r>
      <w:r w:rsidR="002B4651">
        <w:t xml:space="preserve"> vzdělání</w:t>
      </w:r>
      <w:r w:rsidRPr="009E0931">
        <w:t>:</w:t>
      </w:r>
    </w:p>
    <w:p w:rsidR="00B93C33" w:rsidRPr="00B93C33" w:rsidRDefault="004C1344" w:rsidP="000E26B3">
      <w:pPr>
        <w:spacing w:before="360" w:after="360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1A0BE3">
        <w:rPr>
          <w:b/>
          <w:sz w:val="28"/>
          <w:szCs w:val="28"/>
        </w:rPr>
        <w:t>bory</w:t>
      </w:r>
      <w:r w:rsidR="002B4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poskytující střední vzdělání s výučním listem</w:t>
      </w:r>
      <w:r w:rsidR="00B93C33" w:rsidRPr="00B93C33">
        <w:rPr>
          <w:b/>
          <w:sz w:val="28"/>
          <w:szCs w:val="28"/>
        </w:rPr>
        <w:t>:</w:t>
      </w:r>
    </w:p>
    <w:p w:rsidR="00B93C33" w:rsidRPr="00B93C33" w:rsidRDefault="00440BBB" w:rsidP="000E26B3">
      <w:pPr>
        <w:ind w:left="567" w:firstLine="0"/>
        <w:rPr>
          <w:szCs w:val="24"/>
        </w:rPr>
      </w:pPr>
      <w:r>
        <w:rPr>
          <w:b/>
          <w:szCs w:val="24"/>
        </w:rPr>
        <w:t xml:space="preserve">36-52-H/02 </w:t>
      </w:r>
      <w:r w:rsidR="00FC5648" w:rsidRPr="00FC5648">
        <w:rPr>
          <w:szCs w:val="24"/>
        </w:rPr>
        <w:t>(ŠVP)</w:t>
      </w:r>
      <w:r w:rsidR="001A0BE3">
        <w:rPr>
          <w:szCs w:val="24"/>
        </w:rPr>
        <w:tab/>
      </w:r>
      <w:r>
        <w:rPr>
          <w:szCs w:val="24"/>
        </w:rPr>
        <w:t>Mechanik plynových zařízení</w:t>
      </w:r>
    </w:p>
    <w:p w:rsidR="00440BBB" w:rsidRDefault="00440BBB" w:rsidP="000E26B3">
      <w:pPr>
        <w:ind w:left="567" w:firstLine="0"/>
        <w:rPr>
          <w:szCs w:val="24"/>
        </w:rPr>
      </w:pPr>
      <w:r>
        <w:rPr>
          <w:b/>
          <w:szCs w:val="24"/>
        </w:rPr>
        <w:t>36-52-H/01</w:t>
      </w:r>
      <w:r w:rsidR="00FC5648">
        <w:rPr>
          <w:b/>
          <w:szCs w:val="24"/>
        </w:rPr>
        <w:t xml:space="preserve"> </w:t>
      </w:r>
      <w:r w:rsidR="00FC5648" w:rsidRPr="00FC5648">
        <w:rPr>
          <w:szCs w:val="24"/>
        </w:rPr>
        <w:t>(ŠVP)</w:t>
      </w:r>
      <w:r w:rsidR="001A0BE3">
        <w:rPr>
          <w:szCs w:val="24"/>
        </w:rPr>
        <w:tab/>
      </w:r>
      <w:r w:rsidRPr="00440BBB">
        <w:rPr>
          <w:szCs w:val="24"/>
        </w:rPr>
        <w:t>Instalatér</w:t>
      </w:r>
    </w:p>
    <w:p w:rsidR="00440BBB" w:rsidRPr="00B93C33" w:rsidRDefault="00440BBB" w:rsidP="000E26B3">
      <w:pPr>
        <w:ind w:left="567" w:firstLine="0"/>
        <w:rPr>
          <w:szCs w:val="24"/>
        </w:rPr>
      </w:pPr>
      <w:r>
        <w:rPr>
          <w:b/>
          <w:szCs w:val="24"/>
        </w:rPr>
        <w:t>36-56-H/01</w:t>
      </w:r>
      <w:r w:rsidR="00FC5648">
        <w:rPr>
          <w:b/>
          <w:szCs w:val="24"/>
        </w:rPr>
        <w:t xml:space="preserve"> </w:t>
      </w:r>
      <w:r w:rsidR="00FC5648" w:rsidRPr="00FC5648">
        <w:rPr>
          <w:szCs w:val="24"/>
        </w:rPr>
        <w:t>(ŠVP)</w:t>
      </w:r>
      <w:r>
        <w:rPr>
          <w:b/>
          <w:szCs w:val="24"/>
        </w:rPr>
        <w:tab/>
      </w:r>
      <w:r w:rsidRPr="00440BBB">
        <w:rPr>
          <w:szCs w:val="24"/>
        </w:rPr>
        <w:t>Kominík</w:t>
      </w:r>
    </w:p>
    <w:p w:rsidR="00B93C33" w:rsidRPr="000E26B3" w:rsidRDefault="004C1344" w:rsidP="000E26B3">
      <w:pPr>
        <w:spacing w:before="360" w:after="360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93C33" w:rsidRPr="00B93C33">
        <w:rPr>
          <w:b/>
          <w:sz w:val="28"/>
          <w:szCs w:val="28"/>
        </w:rPr>
        <w:t>bory</w:t>
      </w:r>
      <w:r w:rsidR="002B4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poskytující střední </w:t>
      </w:r>
      <w:r w:rsidR="002B4651">
        <w:rPr>
          <w:b/>
          <w:sz w:val="28"/>
          <w:szCs w:val="28"/>
        </w:rPr>
        <w:t>vzdělání</w:t>
      </w:r>
      <w:r>
        <w:rPr>
          <w:b/>
          <w:sz w:val="28"/>
          <w:szCs w:val="28"/>
        </w:rPr>
        <w:t xml:space="preserve"> s maturitní zkouškou</w:t>
      </w:r>
      <w:r w:rsidR="00B93C33" w:rsidRPr="000E26B3">
        <w:rPr>
          <w:b/>
          <w:sz w:val="28"/>
          <w:szCs w:val="28"/>
        </w:rPr>
        <w:t>:</w:t>
      </w:r>
    </w:p>
    <w:p w:rsidR="001A0BE3" w:rsidRPr="001A0BE3" w:rsidRDefault="001A0BE3" w:rsidP="000E26B3">
      <w:pPr>
        <w:ind w:left="567" w:firstLine="0"/>
        <w:rPr>
          <w:szCs w:val="24"/>
        </w:rPr>
      </w:pPr>
      <w:r>
        <w:rPr>
          <w:b/>
          <w:szCs w:val="24"/>
        </w:rPr>
        <w:t>39-41-L/</w:t>
      </w:r>
      <w:r w:rsidRPr="001A0BE3">
        <w:rPr>
          <w:b/>
          <w:szCs w:val="24"/>
        </w:rPr>
        <w:t>02</w:t>
      </w:r>
      <w:r w:rsidR="002B4651">
        <w:rPr>
          <w:b/>
          <w:szCs w:val="24"/>
        </w:rPr>
        <w:t xml:space="preserve"> </w:t>
      </w:r>
      <w:r w:rsidR="002B4651" w:rsidRPr="002B4651">
        <w:rPr>
          <w:szCs w:val="24"/>
        </w:rPr>
        <w:t>(ŠVP)</w:t>
      </w:r>
      <w:r>
        <w:rPr>
          <w:b/>
          <w:szCs w:val="24"/>
        </w:rPr>
        <w:tab/>
      </w:r>
      <w:r w:rsidRPr="001A0BE3">
        <w:rPr>
          <w:szCs w:val="24"/>
        </w:rPr>
        <w:t>Mechanik instalatérských a e</w:t>
      </w:r>
      <w:r w:rsidR="007E789D">
        <w:rPr>
          <w:szCs w:val="24"/>
        </w:rPr>
        <w:t>lektrotechnických zařízení</w:t>
      </w:r>
    </w:p>
    <w:p w:rsidR="002B4651" w:rsidRDefault="002B4651" w:rsidP="000E26B3">
      <w:pPr>
        <w:ind w:left="567" w:firstLine="0"/>
        <w:rPr>
          <w:szCs w:val="24"/>
        </w:rPr>
      </w:pPr>
      <w:r w:rsidRPr="002B4651">
        <w:rPr>
          <w:b/>
          <w:szCs w:val="24"/>
        </w:rPr>
        <w:t>36-45-L/5</w:t>
      </w:r>
      <w:r>
        <w:rPr>
          <w:b/>
          <w:szCs w:val="24"/>
        </w:rPr>
        <w:t xml:space="preserve">2 </w:t>
      </w:r>
      <w:r w:rsidRPr="002B4651">
        <w:rPr>
          <w:szCs w:val="24"/>
        </w:rPr>
        <w:t>(ŠVP)</w:t>
      </w:r>
      <w:r w:rsidRPr="002B4651">
        <w:rPr>
          <w:szCs w:val="24"/>
        </w:rPr>
        <w:tab/>
        <w:t>Technik plynových zařízení a tepelných soustav</w:t>
      </w:r>
    </w:p>
    <w:p w:rsidR="009719EB" w:rsidRDefault="009719EB" w:rsidP="000E26B3">
      <w:pPr>
        <w:ind w:left="567" w:firstLine="0"/>
        <w:rPr>
          <w:szCs w:val="24"/>
        </w:rPr>
      </w:pPr>
    </w:p>
    <w:p w:rsidR="009719EB" w:rsidRDefault="009719EB" w:rsidP="009719EB">
      <w:pPr>
        <w:rPr>
          <w:szCs w:val="24"/>
        </w:rPr>
      </w:pPr>
      <w:r>
        <w:rPr>
          <w:szCs w:val="24"/>
        </w:rPr>
        <w:t xml:space="preserve">Pozn.: Výuka probíhala běžným způsobem do </w:t>
      </w:r>
      <w:r w:rsidRPr="00A73B42">
        <w:rPr>
          <w:b/>
          <w:szCs w:val="24"/>
        </w:rPr>
        <w:t>10. 3. 2020</w:t>
      </w:r>
      <w:r>
        <w:rPr>
          <w:szCs w:val="24"/>
        </w:rPr>
        <w:t xml:space="preserve"> včetně; od </w:t>
      </w:r>
      <w:r w:rsidRPr="00A73B42">
        <w:rPr>
          <w:b/>
          <w:szCs w:val="24"/>
        </w:rPr>
        <w:t>11. 3. 2020</w:t>
      </w:r>
      <w:r>
        <w:rPr>
          <w:szCs w:val="24"/>
        </w:rPr>
        <w:t xml:space="preserve"> byl vzhledem k mimořádným opatřením vyhlášen zákaz osobní přítomnosti žáků ve škole a výuka pokračovala distančním způsobem. Škola využila pro komunikaci s žáky a jejich zákonnými zástupci kromě telefonických a e-mailových kontaktů prostředí programů „Bakaláři“ a „MS TEAMS“.</w:t>
      </w:r>
    </w:p>
    <w:p w:rsidR="009719EB" w:rsidRPr="002B4651" w:rsidRDefault="009719EB" w:rsidP="009719EB">
      <w:pPr>
        <w:rPr>
          <w:szCs w:val="24"/>
        </w:rPr>
      </w:pPr>
      <w:r>
        <w:rPr>
          <w:szCs w:val="24"/>
        </w:rPr>
        <w:t xml:space="preserve">V následujícím období až do konce školního roku škola postupovala podle pokynů </w:t>
      </w:r>
      <w:r w:rsidR="00A73B42">
        <w:rPr>
          <w:szCs w:val="24"/>
        </w:rPr>
        <w:t>nadřízených orgánů.</w:t>
      </w:r>
    </w:p>
    <w:p w:rsidR="00E44E8F" w:rsidRDefault="00E479D7" w:rsidP="000E26B3">
      <w:pPr>
        <w:pStyle w:val="Nadpis1"/>
      </w:pPr>
      <w:r>
        <w:rPr>
          <w:sz w:val="24"/>
          <w:szCs w:val="24"/>
        </w:rPr>
        <w:br w:type="page"/>
      </w:r>
      <w:bookmarkStart w:id="3" w:name="_Toc499747632"/>
      <w:r w:rsidR="00902420">
        <w:lastRenderedPageBreak/>
        <w:t>Personální zabezpečení</w:t>
      </w:r>
      <w:r w:rsidR="00E44E8F">
        <w:t xml:space="preserve"> činnosti školy</w:t>
      </w:r>
      <w:bookmarkEnd w:id="3"/>
    </w:p>
    <w:p w:rsidR="00CA6B94" w:rsidRDefault="00671E5A" w:rsidP="00E7199F">
      <w:pPr>
        <w:ind w:firstLine="0"/>
      </w:pPr>
      <w:r>
        <w:t>Ve</w:t>
      </w:r>
      <w:r w:rsidR="00C65A27">
        <w:t xml:space="preserve"> školním roce </w:t>
      </w:r>
      <w:r w:rsidR="00876064">
        <w:t>201</w:t>
      </w:r>
      <w:r w:rsidR="003A7DA8">
        <w:t>9</w:t>
      </w:r>
      <w:r w:rsidR="00271704">
        <w:t>/20</w:t>
      </w:r>
      <w:r w:rsidR="003A7DA8">
        <w:t>20</w:t>
      </w:r>
      <w:r>
        <w:t xml:space="preserve"> </w:t>
      </w:r>
      <w:r w:rsidR="00C65A27">
        <w:t>disponovalo S</w:t>
      </w:r>
      <w:r w:rsidR="00625FAB">
        <w:t>třední odborné učiliště plynárenské Pardubice</w:t>
      </w:r>
      <w:r w:rsidR="00E44E8F" w:rsidRPr="00C65A27">
        <w:t xml:space="preserve"> dostatečným počtem pr</w:t>
      </w:r>
      <w:r w:rsidR="00CA6B94">
        <w:t>acovníků.</w:t>
      </w:r>
    </w:p>
    <w:p w:rsidR="00E44E8F" w:rsidRPr="00C65A27" w:rsidRDefault="00902420" w:rsidP="00E7199F">
      <w:pPr>
        <w:spacing w:after="1200"/>
        <w:ind w:firstLine="0"/>
      </w:pPr>
      <w:r>
        <w:t>Rámcový popis personálního zabezp</w:t>
      </w:r>
      <w:r w:rsidR="0011245E">
        <w:t>ečení činnosti školy k 31.</w:t>
      </w:r>
      <w:r w:rsidR="00671E5A">
        <w:t xml:space="preserve"> </w:t>
      </w:r>
      <w:r w:rsidR="0011245E">
        <w:t>8.</w:t>
      </w:r>
      <w:r w:rsidR="00671E5A">
        <w:t xml:space="preserve"> </w:t>
      </w:r>
      <w:r w:rsidR="007E789D">
        <w:t>20</w:t>
      </w:r>
      <w:r w:rsidR="003A7DA8">
        <w:t>20</w:t>
      </w:r>
      <w:r>
        <w:t xml:space="preserve"> </w:t>
      </w:r>
      <w:r w:rsidR="00A208A2">
        <w:t>udává</w:t>
      </w:r>
      <w:r w:rsidR="00E44E8F" w:rsidRPr="00C65A27">
        <w:t xml:space="preserve"> tabulka</w:t>
      </w:r>
      <w:r w:rsidR="0055349A">
        <w:t>.</w:t>
      </w:r>
    </w:p>
    <w:tbl>
      <w:tblPr>
        <w:tblW w:w="98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09"/>
        <w:gridCol w:w="850"/>
        <w:gridCol w:w="567"/>
        <w:gridCol w:w="1276"/>
        <w:gridCol w:w="851"/>
        <w:gridCol w:w="850"/>
        <w:gridCol w:w="826"/>
        <w:gridCol w:w="850"/>
        <w:gridCol w:w="851"/>
        <w:gridCol w:w="850"/>
      </w:tblGrid>
      <w:tr w:rsidR="00F367D7" w:rsidRPr="00F367D7" w:rsidTr="00E7199F">
        <w:tc>
          <w:tcPr>
            <w:tcW w:w="13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Počet pracovníků školy celkem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z toho VŠ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USO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bakalář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SO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z toho praxe do 5 let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do 10 let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do 15 let</w:t>
            </w:r>
          </w:p>
        </w:tc>
        <w:tc>
          <w:tcPr>
            <w:tcW w:w="8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do 20 let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do 25 let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do 30 let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a více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učitelé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  <w:r w:rsidR="004B2283">
              <w:rPr>
                <w:b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4B2283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4B2283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4B2283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 xml:space="preserve">zástupce ředitele pro TV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učitelé OV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876064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  <w:r w:rsidR="004B2283">
              <w:rPr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4B2283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4B2283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D7" w:rsidRPr="00F367D7" w:rsidRDefault="004B2283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vychovatelé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 xml:space="preserve">-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3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 xml:space="preserve">ředitel 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 xml:space="preserve">zástupce ředitele pro 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 xml:space="preserve">PV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THP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3</w:t>
            </w:r>
          </w:p>
        </w:tc>
      </w:tr>
      <w:tr w:rsidR="00F367D7" w:rsidRPr="00F367D7" w:rsidTr="00E7199F">
        <w:tc>
          <w:tcPr>
            <w:tcW w:w="1346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dělníci</w:t>
            </w:r>
          </w:p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67D7" w:rsidRPr="00F367D7" w:rsidRDefault="00F367D7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F367D7">
              <w:rPr>
                <w:b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F367D7" w:rsidRPr="00F367D7" w:rsidRDefault="00876064" w:rsidP="00F367D7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</w:tbl>
    <w:p w:rsidR="000725FE" w:rsidRPr="00BD21E1" w:rsidRDefault="000725FE" w:rsidP="003C2FF8">
      <w:pPr>
        <w:pStyle w:val="Nadpis1"/>
      </w:pPr>
      <w:r>
        <w:rPr>
          <w:spacing w:val="20"/>
          <w:sz w:val="24"/>
        </w:rPr>
        <w:br w:type="page"/>
      </w:r>
      <w:bookmarkStart w:id="4" w:name="_Toc499747633"/>
      <w:r w:rsidRPr="00BD21E1">
        <w:lastRenderedPageBreak/>
        <w:t>Přijímací řízení</w:t>
      </w:r>
      <w:bookmarkEnd w:id="4"/>
    </w:p>
    <w:p w:rsidR="00CA6B94" w:rsidRDefault="00CA6B94" w:rsidP="003C2FF8">
      <w:r>
        <w:t>Nábor žáků</w:t>
      </w:r>
      <w:r w:rsidR="008D7783" w:rsidRPr="000725FE">
        <w:t xml:space="preserve"> b</w:t>
      </w:r>
      <w:r w:rsidR="00B00874">
        <w:t xml:space="preserve">yl </w:t>
      </w:r>
      <w:r w:rsidR="00876064">
        <w:t>ve školním roce 20</w:t>
      </w:r>
      <w:r w:rsidR="004B2283">
        <w:t>19</w:t>
      </w:r>
      <w:r w:rsidR="00876064">
        <w:t>/20</w:t>
      </w:r>
      <w:r w:rsidR="004B2283">
        <w:t>20</w:t>
      </w:r>
      <w:r w:rsidR="00191532">
        <w:t xml:space="preserve"> </w:t>
      </w:r>
      <w:r w:rsidR="00B00874">
        <w:t>prováděn převážně v rámci Pardubického</w:t>
      </w:r>
      <w:r w:rsidR="008D7783" w:rsidRPr="000725FE">
        <w:t xml:space="preserve"> k</w:t>
      </w:r>
      <w:r w:rsidR="00B00874">
        <w:t xml:space="preserve">raje. </w:t>
      </w:r>
    </w:p>
    <w:p w:rsidR="008D7783" w:rsidRPr="000725FE" w:rsidRDefault="00B00874" w:rsidP="003C2FF8">
      <w:pPr>
        <w:spacing w:after="1200"/>
      </w:pPr>
      <w:r>
        <w:t xml:space="preserve">Konkrétní počty </w:t>
      </w:r>
      <w:r w:rsidR="007E789D">
        <w:t xml:space="preserve">přijatých žáků </w:t>
      </w:r>
      <w:r w:rsidR="0055349A">
        <w:t>udávají následující tabulky.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119"/>
        <w:gridCol w:w="2129"/>
        <w:gridCol w:w="1276"/>
        <w:gridCol w:w="1417"/>
      </w:tblGrid>
      <w:tr w:rsidR="008D7783" w:rsidRPr="000725FE" w:rsidTr="005C6B0D">
        <w:tc>
          <w:tcPr>
            <w:tcW w:w="1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8D7783" w:rsidRPr="00D84843" w:rsidRDefault="008D7783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>Kód oboru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8D7783" w:rsidRPr="00D84843" w:rsidRDefault="008D7783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>Název oboru</w:t>
            </w:r>
          </w:p>
        </w:tc>
        <w:tc>
          <w:tcPr>
            <w:tcW w:w="212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8D7783" w:rsidRPr="00D84843" w:rsidRDefault="008D7783" w:rsidP="00876064">
            <w:pPr>
              <w:pStyle w:val="tabulka"/>
              <w:rPr>
                <w:b/>
              </w:rPr>
            </w:pPr>
            <w:r w:rsidRPr="00D84843">
              <w:rPr>
                <w:b/>
              </w:rPr>
              <w:t>Počet př</w:t>
            </w:r>
            <w:r w:rsidR="005C6B0D" w:rsidRPr="00D84843">
              <w:rPr>
                <w:b/>
              </w:rPr>
              <w:t xml:space="preserve">ijatých žáků </w:t>
            </w:r>
            <w:r w:rsidR="00B0201A" w:rsidRPr="00D84843">
              <w:rPr>
                <w:b/>
              </w:rPr>
              <w:t>k 31. 8. 201</w:t>
            </w:r>
            <w:r w:rsidR="00C94684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8D7783" w:rsidRPr="00D84843" w:rsidRDefault="0082340A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>z toho z okresu</w:t>
            </w:r>
            <w:r w:rsidR="008D7783" w:rsidRPr="00D84843">
              <w:rPr>
                <w:b/>
              </w:rPr>
              <w:t xml:space="preserve"> P</w:t>
            </w:r>
            <w:r w:rsidRPr="00D84843">
              <w:rPr>
                <w:b/>
              </w:rPr>
              <w:t>ardubice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D7783" w:rsidRPr="00D84843" w:rsidRDefault="008D7783" w:rsidP="00D84843">
            <w:pPr>
              <w:pStyle w:val="tabulka"/>
              <w:rPr>
                <w:b/>
              </w:rPr>
            </w:pPr>
            <w:r w:rsidRPr="00D84843">
              <w:rPr>
                <w:b/>
              </w:rPr>
              <w:t xml:space="preserve">z toho </w:t>
            </w:r>
            <w:r w:rsidR="008B350C" w:rsidRPr="00D84843">
              <w:rPr>
                <w:b/>
              </w:rPr>
              <w:t xml:space="preserve">z ostatních </w:t>
            </w:r>
            <w:r w:rsidRPr="00D84843">
              <w:rPr>
                <w:b/>
              </w:rPr>
              <w:t>okres</w:t>
            </w:r>
            <w:r w:rsidR="008B350C" w:rsidRPr="00D84843">
              <w:rPr>
                <w:b/>
              </w:rPr>
              <w:t>ů</w:t>
            </w:r>
          </w:p>
        </w:tc>
      </w:tr>
      <w:tr w:rsidR="008D7783" w:rsidRPr="000725FE" w:rsidTr="005C6B0D">
        <w:tc>
          <w:tcPr>
            <w:tcW w:w="1346" w:type="dxa"/>
            <w:tcBorders>
              <w:left w:val="single" w:sz="18" w:space="0" w:color="000000"/>
              <w:bottom w:val="nil"/>
            </w:tcBorders>
          </w:tcPr>
          <w:p w:rsidR="008D7783" w:rsidRPr="000725FE" w:rsidRDefault="008D7783" w:rsidP="00A82AB7">
            <w:pPr>
              <w:pStyle w:val="tabulka"/>
              <w:spacing w:before="120" w:after="120"/>
            </w:pPr>
            <w:r>
              <w:t>36-56-H/01</w:t>
            </w:r>
          </w:p>
        </w:tc>
        <w:tc>
          <w:tcPr>
            <w:tcW w:w="3119" w:type="dxa"/>
            <w:tcBorders>
              <w:bottom w:val="nil"/>
            </w:tcBorders>
          </w:tcPr>
          <w:p w:rsidR="008D7783" w:rsidRPr="000725FE" w:rsidRDefault="008D7783" w:rsidP="00A82AB7">
            <w:pPr>
              <w:pStyle w:val="tabulka"/>
              <w:spacing w:before="120" w:after="120"/>
              <w:jc w:val="both"/>
            </w:pPr>
            <w:r>
              <w:t>Kominík</w:t>
            </w:r>
          </w:p>
        </w:tc>
        <w:tc>
          <w:tcPr>
            <w:tcW w:w="2129" w:type="dxa"/>
            <w:tcBorders>
              <w:bottom w:val="nil"/>
            </w:tcBorders>
            <w:vAlign w:val="center"/>
          </w:tcPr>
          <w:p w:rsidR="008D7783" w:rsidRPr="000725FE" w:rsidRDefault="00ED1D03" w:rsidP="00A82AB7">
            <w:pPr>
              <w:pStyle w:val="tabulka"/>
              <w:spacing w:before="120" w:after="120"/>
            </w:pPr>
            <w:r>
              <w:t>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D7783" w:rsidRPr="000725FE" w:rsidRDefault="00ED1D03" w:rsidP="00A82AB7">
            <w:pPr>
              <w:pStyle w:val="tabulka"/>
              <w:spacing w:before="120" w:after="120"/>
            </w:pPr>
            <w:r>
              <w:t>3</w:t>
            </w:r>
          </w:p>
        </w:tc>
        <w:tc>
          <w:tcPr>
            <w:tcW w:w="1417" w:type="dxa"/>
            <w:tcBorders>
              <w:bottom w:val="nil"/>
              <w:right w:val="single" w:sz="18" w:space="0" w:color="000000"/>
            </w:tcBorders>
            <w:vAlign w:val="center"/>
          </w:tcPr>
          <w:p w:rsidR="008D7783" w:rsidRPr="000725FE" w:rsidRDefault="00ED1D03" w:rsidP="00A82AB7">
            <w:pPr>
              <w:pStyle w:val="tabulka"/>
              <w:spacing w:before="120" w:after="120"/>
            </w:pPr>
            <w:r>
              <w:t>1</w:t>
            </w:r>
          </w:p>
        </w:tc>
      </w:tr>
      <w:tr w:rsidR="008D7783" w:rsidRPr="000725FE" w:rsidTr="005C6B0D">
        <w:tc>
          <w:tcPr>
            <w:tcW w:w="1346" w:type="dxa"/>
            <w:tcBorders>
              <w:left w:val="single" w:sz="18" w:space="0" w:color="000000"/>
              <w:bottom w:val="nil"/>
            </w:tcBorders>
          </w:tcPr>
          <w:p w:rsidR="008D7783" w:rsidRPr="000725FE" w:rsidRDefault="008D7783" w:rsidP="00A82AB7">
            <w:pPr>
              <w:pStyle w:val="tabulka"/>
              <w:spacing w:before="120" w:after="120"/>
            </w:pPr>
            <w:r>
              <w:t>36-52-H/01</w:t>
            </w:r>
          </w:p>
        </w:tc>
        <w:tc>
          <w:tcPr>
            <w:tcW w:w="3119" w:type="dxa"/>
            <w:tcBorders>
              <w:bottom w:val="nil"/>
            </w:tcBorders>
          </w:tcPr>
          <w:p w:rsidR="008D7783" w:rsidRPr="000725FE" w:rsidRDefault="008D7783" w:rsidP="00A82AB7">
            <w:pPr>
              <w:pStyle w:val="tabulka"/>
              <w:spacing w:before="120" w:after="120"/>
              <w:jc w:val="both"/>
            </w:pPr>
            <w:r w:rsidRPr="000725FE">
              <w:t>Instalatér</w:t>
            </w:r>
          </w:p>
        </w:tc>
        <w:tc>
          <w:tcPr>
            <w:tcW w:w="2129" w:type="dxa"/>
            <w:tcBorders>
              <w:bottom w:val="nil"/>
            </w:tcBorders>
            <w:vAlign w:val="center"/>
          </w:tcPr>
          <w:p w:rsidR="008D7783" w:rsidRPr="000725FE" w:rsidRDefault="00876064" w:rsidP="00A82AB7">
            <w:pPr>
              <w:pStyle w:val="tabulka"/>
              <w:spacing w:before="120" w:after="120"/>
            </w:pPr>
            <w:r>
              <w:t>2</w:t>
            </w:r>
            <w:r w:rsidR="00ED1D03"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D7783" w:rsidRPr="000725FE" w:rsidRDefault="00876064" w:rsidP="00A82AB7">
            <w:pPr>
              <w:pStyle w:val="tabulka"/>
              <w:spacing w:before="120" w:after="120"/>
            </w:pPr>
            <w:r>
              <w:t>1</w:t>
            </w:r>
            <w:r w:rsidR="00ED1D03">
              <w:t>6</w:t>
            </w:r>
          </w:p>
        </w:tc>
        <w:tc>
          <w:tcPr>
            <w:tcW w:w="1417" w:type="dxa"/>
            <w:tcBorders>
              <w:bottom w:val="nil"/>
              <w:right w:val="single" w:sz="18" w:space="0" w:color="000000"/>
            </w:tcBorders>
            <w:vAlign w:val="center"/>
          </w:tcPr>
          <w:p w:rsidR="008D7783" w:rsidRPr="000725FE" w:rsidRDefault="00876064" w:rsidP="00A82AB7">
            <w:pPr>
              <w:pStyle w:val="tabulka"/>
              <w:spacing w:before="120" w:after="120"/>
            </w:pPr>
            <w:r>
              <w:t>1</w:t>
            </w:r>
            <w:r w:rsidR="00ED1D03">
              <w:t>1</w:t>
            </w:r>
          </w:p>
        </w:tc>
      </w:tr>
      <w:tr w:rsidR="008D7783" w:rsidRPr="000725FE" w:rsidTr="005C6B0D">
        <w:tc>
          <w:tcPr>
            <w:tcW w:w="1346" w:type="dxa"/>
            <w:tcBorders>
              <w:left w:val="single" w:sz="18" w:space="0" w:color="000000"/>
              <w:bottom w:val="nil"/>
            </w:tcBorders>
          </w:tcPr>
          <w:p w:rsidR="008D7783" w:rsidRPr="000725FE" w:rsidRDefault="008D7783" w:rsidP="00A82AB7">
            <w:pPr>
              <w:pStyle w:val="tabulka"/>
              <w:spacing w:before="120" w:after="120"/>
            </w:pPr>
            <w:r>
              <w:t>36-52-H/02</w:t>
            </w:r>
          </w:p>
        </w:tc>
        <w:tc>
          <w:tcPr>
            <w:tcW w:w="3119" w:type="dxa"/>
            <w:tcBorders>
              <w:bottom w:val="nil"/>
            </w:tcBorders>
          </w:tcPr>
          <w:p w:rsidR="008D7783" w:rsidRPr="000725FE" w:rsidRDefault="008D7783" w:rsidP="00A82AB7">
            <w:pPr>
              <w:pStyle w:val="tabulka"/>
              <w:spacing w:before="120" w:after="120"/>
              <w:jc w:val="both"/>
            </w:pPr>
            <w:r w:rsidRPr="000725FE">
              <w:t>Mechanik plynových zařízení</w:t>
            </w:r>
          </w:p>
        </w:tc>
        <w:tc>
          <w:tcPr>
            <w:tcW w:w="2129" w:type="dxa"/>
            <w:tcBorders>
              <w:bottom w:val="nil"/>
            </w:tcBorders>
            <w:vAlign w:val="center"/>
          </w:tcPr>
          <w:p w:rsidR="008D7783" w:rsidRPr="000725FE" w:rsidRDefault="00ED1D03" w:rsidP="00876064">
            <w:pPr>
              <w:pStyle w:val="tabulka"/>
              <w:spacing w:before="120" w:after="120"/>
            </w:pPr>
            <w:r>
              <w:t>18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D7783" w:rsidRPr="000725FE" w:rsidRDefault="00F367D7" w:rsidP="00876064">
            <w:pPr>
              <w:pStyle w:val="tabulka"/>
              <w:spacing w:before="120" w:after="120"/>
            </w:pPr>
            <w:r>
              <w:t>1</w:t>
            </w:r>
            <w:r w:rsidR="00ED1D03">
              <w:t>1</w:t>
            </w:r>
          </w:p>
        </w:tc>
        <w:tc>
          <w:tcPr>
            <w:tcW w:w="1417" w:type="dxa"/>
            <w:tcBorders>
              <w:bottom w:val="nil"/>
              <w:right w:val="single" w:sz="18" w:space="0" w:color="000000"/>
            </w:tcBorders>
            <w:vAlign w:val="center"/>
          </w:tcPr>
          <w:p w:rsidR="008D7783" w:rsidRPr="000725FE" w:rsidRDefault="00ED1D03" w:rsidP="00876064">
            <w:pPr>
              <w:pStyle w:val="tabulka"/>
              <w:spacing w:before="120" w:after="120"/>
            </w:pPr>
            <w:r>
              <w:t>7</w:t>
            </w:r>
          </w:p>
        </w:tc>
      </w:tr>
      <w:tr w:rsidR="00876064" w:rsidRPr="000725FE" w:rsidTr="00236AE2">
        <w:tc>
          <w:tcPr>
            <w:tcW w:w="1346" w:type="dxa"/>
            <w:tcBorders>
              <w:left w:val="single" w:sz="18" w:space="0" w:color="000000"/>
              <w:bottom w:val="nil"/>
            </w:tcBorders>
          </w:tcPr>
          <w:p w:rsidR="00876064" w:rsidRPr="000725FE" w:rsidRDefault="00876064" w:rsidP="00236AE2">
            <w:pPr>
              <w:pStyle w:val="tabulka"/>
              <w:spacing w:before="120" w:after="120"/>
            </w:pPr>
            <w:r>
              <w:t>39-41-L/</w:t>
            </w:r>
            <w:r w:rsidRPr="000725FE">
              <w:t>02</w:t>
            </w:r>
          </w:p>
        </w:tc>
        <w:tc>
          <w:tcPr>
            <w:tcW w:w="3119" w:type="dxa"/>
            <w:tcBorders>
              <w:bottom w:val="nil"/>
            </w:tcBorders>
          </w:tcPr>
          <w:p w:rsidR="00876064" w:rsidRDefault="00876064" w:rsidP="00236AE2">
            <w:pPr>
              <w:pStyle w:val="tabulka"/>
              <w:spacing w:before="120" w:after="120"/>
              <w:jc w:val="both"/>
            </w:pPr>
            <w:r>
              <w:t>Mechanik instalatérských</w:t>
            </w:r>
          </w:p>
          <w:p w:rsidR="00876064" w:rsidRPr="000725FE" w:rsidRDefault="00876064" w:rsidP="00236AE2">
            <w:pPr>
              <w:pStyle w:val="tabulka"/>
              <w:spacing w:before="120" w:after="120"/>
              <w:jc w:val="both"/>
            </w:pPr>
            <w:r w:rsidRPr="000725FE">
              <w:t>a e</w:t>
            </w:r>
            <w:r>
              <w:t>lektrotechnických zařízení</w:t>
            </w:r>
          </w:p>
        </w:tc>
        <w:tc>
          <w:tcPr>
            <w:tcW w:w="2129" w:type="dxa"/>
            <w:tcBorders>
              <w:bottom w:val="nil"/>
            </w:tcBorders>
            <w:vAlign w:val="center"/>
          </w:tcPr>
          <w:p w:rsidR="00876064" w:rsidRPr="000725FE" w:rsidRDefault="00ED1D03" w:rsidP="00236AE2">
            <w:pPr>
              <w:pStyle w:val="tabulka"/>
              <w:spacing w:before="120" w:after="120"/>
            </w:pPr>
            <w:r>
              <w:t>48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76064" w:rsidRPr="000725FE" w:rsidRDefault="00876064" w:rsidP="00236AE2">
            <w:pPr>
              <w:pStyle w:val="tabulka"/>
              <w:spacing w:before="120" w:after="120"/>
            </w:pPr>
            <w:r>
              <w:t>1</w:t>
            </w:r>
            <w:r w:rsidR="00ED1D03">
              <w:t>9</w:t>
            </w:r>
          </w:p>
        </w:tc>
        <w:tc>
          <w:tcPr>
            <w:tcW w:w="1417" w:type="dxa"/>
            <w:tcBorders>
              <w:bottom w:val="nil"/>
              <w:right w:val="single" w:sz="18" w:space="0" w:color="000000"/>
            </w:tcBorders>
            <w:vAlign w:val="center"/>
          </w:tcPr>
          <w:p w:rsidR="00876064" w:rsidRPr="000725FE" w:rsidRDefault="00ED1D03" w:rsidP="00236AE2">
            <w:pPr>
              <w:pStyle w:val="tabulka"/>
              <w:spacing w:before="120" w:after="120"/>
            </w:pPr>
            <w:r>
              <w:t>29</w:t>
            </w:r>
          </w:p>
        </w:tc>
      </w:tr>
      <w:tr w:rsidR="00876064" w:rsidRPr="000725FE" w:rsidTr="00236AE2">
        <w:tc>
          <w:tcPr>
            <w:tcW w:w="1346" w:type="dxa"/>
            <w:tcBorders>
              <w:left w:val="single" w:sz="18" w:space="0" w:color="000000"/>
              <w:bottom w:val="nil"/>
            </w:tcBorders>
          </w:tcPr>
          <w:p w:rsidR="00876064" w:rsidRPr="000725FE" w:rsidRDefault="00876064" w:rsidP="00236AE2">
            <w:pPr>
              <w:pStyle w:val="tabulka"/>
              <w:spacing w:before="120" w:after="120"/>
            </w:pPr>
            <w:r>
              <w:t>36-45-L/52</w:t>
            </w:r>
          </w:p>
        </w:tc>
        <w:tc>
          <w:tcPr>
            <w:tcW w:w="3119" w:type="dxa"/>
            <w:tcBorders>
              <w:bottom w:val="nil"/>
            </w:tcBorders>
          </w:tcPr>
          <w:p w:rsidR="00876064" w:rsidRPr="00E42CD2" w:rsidRDefault="00876064" w:rsidP="00876064">
            <w:pPr>
              <w:pStyle w:val="tabulka"/>
              <w:spacing w:before="120" w:after="120"/>
              <w:jc w:val="both"/>
            </w:pPr>
            <w:r w:rsidRPr="00E42CD2">
              <w:t>Technik plynových zařízení</w:t>
            </w:r>
          </w:p>
          <w:p w:rsidR="00876064" w:rsidRPr="000725FE" w:rsidRDefault="00876064" w:rsidP="00876064">
            <w:pPr>
              <w:pStyle w:val="tabulka"/>
              <w:spacing w:before="120" w:after="120"/>
              <w:jc w:val="both"/>
            </w:pPr>
            <w:r w:rsidRPr="00E42CD2">
              <w:t>a tepelných soustav</w:t>
            </w:r>
          </w:p>
        </w:tc>
        <w:tc>
          <w:tcPr>
            <w:tcW w:w="2129" w:type="dxa"/>
            <w:tcBorders>
              <w:bottom w:val="nil"/>
            </w:tcBorders>
            <w:vAlign w:val="center"/>
          </w:tcPr>
          <w:p w:rsidR="00876064" w:rsidRPr="000725FE" w:rsidRDefault="00ED1D03" w:rsidP="00236AE2">
            <w:pPr>
              <w:pStyle w:val="tabulka"/>
              <w:spacing w:before="120" w:after="120"/>
            </w:pPr>
            <w:r>
              <w:t>23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76064" w:rsidRPr="000725FE" w:rsidRDefault="00ED1D03" w:rsidP="00236AE2">
            <w:pPr>
              <w:pStyle w:val="tabulka"/>
              <w:spacing w:before="120" w:after="120"/>
            </w:pPr>
            <w:r>
              <w:t>8</w:t>
            </w:r>
          </w:p>
        </w:tc>
        <w:tc>
          <w:tcPr>
            <w:tcW w:w="1417" w:type="dxa"/>
            <w:tcBorders>
              <w:bottom w:val="nil"/>
              <w:right w:val="single" w:sz="18" w:space="0" w:color="000000"/>
            </w:tcBorders>
            <w:vAlign w:val="center"/>
          </w:tcPr>
          <w:p w:rsidR="00876064" w:rsidRPr="000725FE" w:rsidRDefault="00ED1D03" w:rsidP="00236AE2">
            <w:pPr>
              <w:pStyle w:val="tabulka"/>
              <w:spacing w:before="120" w:after="120"/>
            </w:pPr>
            <w:r>
              <w:t>15</w:t>
            </w:r>
          </w:p>
        </w:tc>
      </w:tr>
      <w:tr w:rsidR="0082340A" w:rsidRPr="000725FE" w:rsidTr="005C6B0D">
        <w:trPr>
          <w:cantSplit/>
        </w:trPr>
        <w:tc>
          <w:tcPr>
            <w:tcW w:w="44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2340A" w:rsidRPr="00D84843" w:rsidRDefault="0082340A" w:rsidP="00A82AB7">
            <w:pPr>
              <w:pStyle w:val="tabulka"/>
              <w:spacing w:before="120" w:after="120"/>
              <w:rPr>
                <w:b/>
              </w:rPr>
            </w:pPr>
            <w:r w:rsidRPr="00D84843">
              <w:rPr>
                <w:b/>
              </w:rPr>
              <w:t>CELKEM</w:t>
            </w:r>
          </w:p>
        </w:tc>
        <w:tc>
          <w:tcPr>
            <w:tcW w:w="212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82340A" w:rsidRPr="00D84843" w:rsidRDefault="00ED1D03" w:rsidP="00A82AB7">
            <w:pPr>
              <w:pStyle w:val="tabulka"/>
              <w:spacing w:before="120" w:after="120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82340A" w:rsidRPr="00D84843" w:rsidRDefault="00ED1D03" w:rsidP="00A82AB7">
            <w:pPr>
              <w:pStyle w:val="tabulka"/>
              <w:spacing w:before="120" w:after="12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2340A" w:rsidRPr="00D84843" w:rsidRDefault="00ED1D03" w:rsidP="00A82AB7">
            <w:pPr>
              <w:pStyle w:val="tabulka"/>
              <w:spacing w:before="120" w:after="120"/>
              <w:rPr>
                <w:b/>
              </w:rPr>
            </w:pPr>
            <w:r>
              <w:rPr>
                <w:b/>
              </w:rPr>
              <w:t>63</w:t>
            </w:r>
          </w:p>
        </w:tc>
      </w:tr>
    </w:tbl>
    <w:p w:rsidR="008D7783" w:rsidRPr="000725FE" w:rsidRDefault="008D7783" w:rsidP="008D7783">
      <w:pPr>
        <w:rPr>
          <w:szCs w:val="24"/>
        </w:rPr>
      </w:pPr>
    </w:p>
    <w:p w:rsidR="00FE6669" w:rsidRDefault="00BD21E1" w:rsidP="003C2FF8">
      <w:pPr>
        <w:pStyle w:val="Nadpis1"/>
      </w:pPr>
      <w:r>
        <w:rPr>
          <w:sz w:val="24"/>
          <w:szCs w:val="24"/>
        </w:rPr>
        <w:br w:type="page"/>
      </w:r>
      <w:bookmarkStart w:id="5" w:name="_Toc499747634"/>
      <w:r w:rsidR="00FE6669">
        <w:lastRenderedPageBreak/>
        <w:t>Výsled</w:t>
      </w:r>
      <w:r w:rsidR="006D4009">
        <w:t>ky vzdělávání žáků k 31. 8. 20</w:t>
      </w:r>
      <w:bookmarkEnd w:id="5"/>
      <w:r w:rsidR="00A00DBF">
        <w:t>20</w:t>
      </w:r>
    </w:p>
    <w:p w:rsidR="00E7199F" w:rsidRPr="00E7199F" w:rsidRDefault="00E7199F" w:rsidP="00E7199F">
      <w:pPr>
        <w:spacing w:before="0" w:after="0"/>
        <w:ind w:firstLine="0"/>
        <w:jc w:val="left"/>
        <w:rPr>
          <w:b/>
          <w:szCs w:val="24"/>
          <w:u w:val="single"/>
        </w:rPr>
      </w:pPr>
    </w:p>
    <w:p w:rsidR="00D256D4" w:rsidRPr="00D256D4" w:rsidRDefault="00D256D4" w:rsidP="00D256D4">
      <w:pPr>
        <w:spacing w:before="0" w:after="0"/>
        <w:ind w:firstLine="0"/>
        <w:jc w:val="left"/>
        <w:rPr>
          <w:b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587"/>
        <w:gridCol w:w="3208"/>
        <w:gridCol w:w="654"/>
        <w:gridCol w:w="1330"/>
        <w:gridCol w:w="1005"/>
        <w:gridCol w:w="1023"/>
        <w:gridCol w:w="1005"/>
      </w:tblGrid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bookmarkStart w:id="6" w:name="OLE_LINK1"/>
            <w:r w:rsidRPr="003A7DA8">
              <w:rPr>
                <w:b/>
                <w:sz w:val="20"/>
              </w:rPr>
              <w:t>Třída</w:t>
            </w:r>
          </w:p>
        </w:tc>
        <w:tc>
          <w:tcPr>
            <w:tcW w:w="30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3A7DA8">
              <w:rPr>
                <w:b/>
                <w:sz w:val="20"/>
              </w:rPr>
              <w:t>Roč.</w:t>
            </w:r>
          </w:p>
        </w:tc>
        <w:tc>
          <w:tcPr>
            <w:tcW w:w="167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3A7DA8">
              <w:rPr>
                <w:b/>
                <w:sz w:val="20"/>
              </w:rPr>
              <w:t>Obor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</w:rPr>
              <w:t>Počet žáků</w:t>
            </w:r>
          </w:p>
        </w:tc>
        <w:tc>
          <w:tcPr>
            <w:tcW w:w="6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</w:rPr>
              <w:t>Vyznamenání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</w:rPr>
              <w:t>Prospěl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</w:rPr>
              <w:t>Neprospěl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</w:rPr>
              <w:t>Průměrný prospěch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1. I</w:t>
            </w:r>
          </w:p>
        </w:tc>
        <w:tc>
          <w:tcPr>
            <w:tcW w:w="306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I.</w:t>
            </w:r>
          </w:p>
        </w:tc>
        <w:tc>
          <w:tcPr>
            <w:tcW w:w="1672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 xml:space="preserve">/01 – </w:t>
            </w:r>
            <w:r w:rsidRPr="003A7DA8">
              <w:rPr>
                <w:sz w:val="16"/>
                <w:szCs w:val="16"/>
              </w:rPr>
              <w:t>Instalatér</w:t>
            </w:r>
          </w:p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28</w:t>
            </w:r>
          </w:p>
        </w:tc>
        <w:tc>
          <w:tcPr>
            <w:tcW w:w="693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22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6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2,707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1. M</w:t>
            </w:r>
          </w:p>
        </w:tc>
        <w:tc>
          <w:tcPr>
            <w:tcW w:w="30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I.</w:t>
            </w:r>
          </w:p>
        </w:tc>
        <w:tc>
          <w:tcPr>
            <w:tcW w:w="167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 xml:space="preserve">/02 - </w:t>
            </w:r>
            <w:r w:rsidRPr="003A7DA8">
              <w:rPr>
                <w:sz w:val="16"/>
                <w:szCs w:val="16"/>
              </w:rPr>
              <w:t>Mechanik plynových zařízení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32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4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23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2,605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1. ME</w:t>
            </w:r>
          </w:p>
        </w:tc>
        <w:tc>
          <w:tcPr>
            <w:tcW w:w="30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I.</w:t>
            </w:r>
          </w:p>
        </w:tc>
        <w:tc>
          <w:tcPr>
            <w:tcW w:w="167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 xml:space="preserve">39-41-L/02 - </w:t>
            </w:r>
            <w:r w:rsidRPr="003A7DA8">
              <w:rPr>
                <w:sz w:val="16"/>
                <w:szCs w:val="16"/>
              </w:rPr>
              <w:t>Mechanik instalatérských a elektrotechnických zařízení, Instalatér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27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26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2,049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bookmarkStart w:id="7" w:name="_Hlk368908833"/>
            <w:r w:rsidRPr="003A7DA8">
              <w:rPr>
                <w:sz w:val="22"/>
                <w:szCs w:val="22"/>
              </w:rPr>
              <w:t>2. IK</w:t>
            </w:r>
          </w:p>
        </w:tc>
        <w:tc>
          <w:tcPr>
            <w:tcW w:w="30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II.</w:t>
            </w:r>
          </w:p>
        </w:tc>
        <w:tc>
          <w:tcPr>
            <w:tcW w:w="167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 xml:space="preserve">/01 – </w:t>
            </w:r>
            <w:r w:rsidRPr="003A7DA8">
              <w:rPr>
                <w:sz w:val="16"/>
                <w:szCs w:val="16"/>
              </w:rPr>
              <w:t>Instalatér</w:t>
            </w:r>
          </w:p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56-H</w:t>
            </w:r>
            <w:proofErr w:type="gramEnd"/>
            <w:r w:rsidRPr="003A7DA8">
              <w:rPr>
                <w:sz w:val="22"/>
                <w:szCs w:val="22"/>
              </w:rPr>
              <w:t xml:space="preserve">/01 - </w:t>
            </w:r>
            <w:r w:rsidRPr="003A7DA8">
              <w:rPr>
                <w:sz w:val="16"/>
                <w:szCs w:val="16"/>
              </w:rPr>
              <w:t>Kominík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26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25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2,428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2. M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II.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 xml:space="preserve">/02 - </w:t>
            </w:r>
            <w:r w:rsidRPr="003A7DA8">
              <w:rPr>
                <w:sz w:val="16"/>
                <w:szCs w:val="16"/>
              </w:rPr>
              <w:t>Mechanik plynových zařízení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29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2,443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2. ME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II.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 xml:space="preserve">39-41-L/02 - </w:t>
            </w:r>
            <w:r w:rsidRPr="003A7DA8">
              <w:rPr>
                <w:sz w:val="16"/>
                <w:szCs w:val="16"/>
              </w:rPr>
              <w:t>Mechanik instalatérských a elektrotechnických zařízení, Instalatér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27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26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2,384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2. TE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II.</w:t>
            </w:r>
          </w:p>
        </w:tc>
        <w:tc>
          <w:tcPr>
            <w:tcW w:w="1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 xml:space="preserve">36-45-L/52 - </w:t>
            </w:r>
            <w:r w:rsidRPr="003A7DA8">
              <w:rPr>
                <w:spacing w:val="-4"/>
                <w:sz w:val="16"/>
                <w:szCs w:val="16"/>
              </w:rPr>
              <w:t>Technik plynových zařízení a tepelných soustav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13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2,542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3. IK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III.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 xml:space="preserve">/01 – </w:t>
            </w:r>
            <w:r w:rsidRPr="003A7DA8">
              <w:rPr>
                <w:sz w:val="16"/>
                <w:szCs w:val="16"/>
              </w:rPr>
              <w:t>Instalatér</w:t>
            </w:r>
          </w:p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56-H</w:t>
            </w:r>
            <w:proofErr w:type="gramEnd"/>
            <w:r w:rsidRPr="003A7DA8">
              <w:rPr>
                <w:sz w:val="22"/>
                <w:szCs w:val="22"/>
              </w:rPr>
              <w:t xml:space="preserve">/01 - </w:t>
            </w:r>
            <w:r w:rsidRPr="003A7DA8">
              <w:rPr>
                <w:sz w:val="16"/>
                <w:szCs w:val="16"/>
              </w:rPr>
              <w:t>Kominík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31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2,345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3. M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III.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6"/>
                <w:szCs w:val="16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 xml:space="preserve">/02 - </w:t>
            </w:r>
            <w:r w:rsidRPr="003A7DA8">
              <w:rPr>
                <w:sz w:val="16"/>
                <w:szCs w:val="16"/>
              </w:rPr>
              <w:t>Mechanik plynových zařízení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2,151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3. ME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III.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 xml:space="preserve">39-41-L/02 - </w:t>
            </w:r>
            <w:r w:rsidRPr="003A7DA8">
              <w:rPr>
                <w:sz w:val="16"/>
                <w:szCs w:val="16"/>
              </w:rPr>
              <w:t>Mechanik instalatérských a elektrotechnických zařízení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23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22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2,769</w:t>
            </w:r>
          </w:p>
        </w:tc>
      </w:tr>
      <w:tr w:rsidR="003A7DA8" w:rsidRPr="003A7DA8" w:rsidTr="005D6BB7">
        <w:trPr>
          <w:trHeight w:val="340"/>
        </w:trPr>
        <w:tc>
          <w:tcPr>
            <w:tcW w:w="40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4. ME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IV.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 xml:space="preserve">39-41-L/02 - </w:t>
            </w:r>
            <w:r w:rsidRPr="003A7DA8">
              <w:rPr>
                <w:sz w:val="16"/>
                <w:szCs w:val="16"/>
              </w:rPr>
              <w:t>Mechanik instalatérských a elektrotechnických zařízení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14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14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2,530</w:t>
            </w:r>
          </w:p>
        </w:tc>
      </w:tr>
      <w:bookmarkEnd w:id="7"/>
      <w:tr w:rsidR="003A7DA8" w:rsidRPr="003A7DA8" w:rsidTr="005D6BB7">
        <w:trPr>
          <w:trHeight w:val="340"/>
        </w:trPr>
        <w:tc>
          <w:tcPr>
            <w:tcW w:w="2385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3A7DA8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A7DA8">
              <w:rPr>
                <w:b/>
                <w:bCs/>
                <w:sz w:val="22"/>
                <w:szCs w:val="22"/>
              </w:rPr>
              <w:t>2,432</w:t>
            </w:r>
          </w:p>
        </w:tc>
      </w:tr>
    </w:tbl>
    <w:bookmarkEnd w:id="6"/>
    <w:p w:rsidR="003A7DA8" w:rsidRPr="003A7DA8" w:rsidRDefault="003A7DA8" w:rsidP="003A7DA8">
      <w:pPr>
        <w:ind w:firstLine="0"/>
        <w:jc w:val="left"/>
        <w:rPr>
          <w:b/>
          <w:szCs w:val="24"/>
        </w:rPr>
      </w:pPr>
      <w:r w:rsidRPr="003A7DA8">
        <w:rPr>
          <w:b/>
          <w:szCs w:val="24"/>
        </w:rPr>
        <w:t>Výsledky maturitních zkoušek (řádný, náhradní a 1. opravný termín)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2065"/>
        <w:gridCol w:w="1112"/>
        <w:gridCol w:w="1207"/>
        <w:gridCol w:w="1490"/>
        <w:gridCol w:w="1343"/>
        <w:gridCol w:w="1074"/>
      </w:tblGrid>
      <w:tr w:rsidR="003A7DA8" w:rsidRPr="003A7DA8" w:rsidTr="005D6BB7">
        <w:trPr>
          <w:trHeight w:val="397"/>
        </w:trPr>
        <w:tc>
          <w:tcPr>
            <w:tcW w:w="6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3A7DA8">
              <w:rPr>
                <w:b/>
                <w:sz w:val="20"/>
              </w:rPr>
              <w:t>Kód oboru</w:t>
            </w:r>
          </w:p>
        </w:tc>
        <w:tc>
          <w:tcPr>
            <w:tcW w:w="1089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3A7DA8">
              <w:rPr>
                <w:b/>
                <w:sz w:val="20"/>
              </w:rPr>
              <w:t>Název oboru</w:t>
            </w:r>
          </w:p>
        </w:tc>
        <w:tc>
          <w:tcPr>
            <w:tcW w:w="592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2019/20 + z minulého období</w:t>
            </w:r>
          </w:p>
        </w:tc>
        <w:tc>
          <w:tcPr>
            <w:tcW w:w="600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</w:t>
            </w:r>
            <w:r w:rsidRPr="003A7DA8">
              <w:rPr>
                <w:sz w:val="20"/>
                <w:u w:val="single"/>
              </w:rPr>
              <w:t>nedokončeno studium</w:t>
            </w:r>
            <w:r w:rsidRPr="003A7DA8">
              <w:rPr>
                <w:sz w:val="20"/>
              </w:rPr>
              <w:t xml:space="preserve"> 2019/20</w:t>
            </w:r>
          </w:p>
        </w:tc>
        <w:tc>
          <w:tcPr>
            <w:tcW w:w="762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</w:t>
            </w:r>
            <w:r w:rsidRPr="003A7DA8">
              <w:rPr>
                <w:sz w:val="20"/>
                <w:u w:val="single"/>
              </w:rPr>
              <w:t>s vyznamenáním</w:t>
            </w:r>
            <w:r w:rsidRPr="003A7DA8">
              <w:rPr>
                <w:sz w:val="20"/>
              </w:rPr>
              <w:t xml:space="preserve"> 2019/20 + z minulého období</w:t>
            </w:r>
          </w:p>
        </w:tc>
        <w:tc>
          <w:tcPr>
            <w:tcW w:w="712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</w:t>
            </w:r>
            <w:r w:rsidRPr="003A7DA8">
              <w:rPr>
                <w:b/>
                <w:sz w:val="20"/>
                <w:u w:val="single"/>
              </w:rPr>
              <w:t>prospěl</w:t>
            </w:r>
            <w:r w:rsidRPr="003A7DA8">
              <w:rPr>
                <w:sz w:val="20"/>
              </w:rPr>
              <w:t xml:space="preserve"> 2019/20 + z minulého období</w:t>
            </w:r>
          </w:p>
        </w:tc>
        <w:tc>
          <w:tcPr>
            <w:tcW w:w="554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</w:t>
            </w:r>
            <w:r w:rsidRPr="003A7DA8">
              <w:rPr>
                <w:b/>
                <w:sz w:val="20"/>
                <w:u w:val="single"/>
              </w:rPr>
              <w:t>neprospělo</w:t>
            </w:r>
            <w:r w:rsidRPr="003A7DA8">
              <w:rPr>
                <w:sz w:val="20"/>
              </w:rPr>
              <w:t xml:space="preserve"> 2019/20+ z minulého období</w:t>
            </w:r>
          </w:p>
        </w:tc>
      </w:tr>
      <w:tr w:rsidR="003A7DA8" w:rsidRPr="003A7DA8" w:rsidTr="005D6BB7">
        <w:trPr>
          <w:trHeight w:val="397"/>
        </w:trPr>
        <w:tc>
          <w:tcPr>
            <w:tcW w:w="691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36-45-L/52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3A7DA8">
              <w:rPr>
                <w:sz w:val="18"/>
                <w:szCs w:val="18"/>
              </w:rPr>
              <w:t>Technik plynových zařízení a tepelných soustav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13 + 8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 + 0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10 + 5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3 + 3</w:t>
            </w:r>
          </w:p>
        </w:tc>
      </w:tr>
      <w:tr w:rsidR="003A7DA8" w:rsidRPr="003A7DA8" w:rsidTr="005D6BB7">
        <w:trPr>
          <w:trHeight w:val="397"/>
        </w:trPr>
        <w:tc>
          <w:tcPr>
            <w:tcW w:w="691" w:type="pct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39-41-L/02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3A7DA8">
              <w:rPr>
                <w:sz w:val="18"/>
                <w:szCs w:val="18"/>
              </w:rPr>
              <w:t xml:space="preserve">Mechanik instalatérských a </w:t>
            </w:r>
            <w:proofErr w:type="spellStart"/>
            <w:r w:rsidRPr="003A7DA8">
              <w:rPr>
                <w:sz w:val="18"/>
                <w:szCs w:val="18"/>
              </w:rPr>
              <w:t>elektrotech</w:t>
            </w:r>
            <w:proofErr w:type="spellEnd"/>
            <w:r w:rsidRPr="003A7DA8">
              <w:rPr>
                <w:sz w:val="18"/>
                <w:szCs w:val="18"/>
              </w:rPr>
              <w:t xml:space="preserve">. zařízení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14 + 5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 + 0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11 + 3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 + 2</w:t>
            </w:r>
          </w:p>
        </w:tc>
      </w:tr>
    </w:tbl>
    <w:p w:rsidR="003A7DA8" w:rsidRPr="003A7DA8" w:rsidRDefault="003A7DA8" w:rsidP="003A7DA8">
      <w:pPr>
        <w:ind w:firstLine="0"/>
        <w:jc w:val="left"/>
        <w:rPr>
          <w:b/>
          <w:szCs w:val="24"/>
        </w:rPr>
      </w:pPr>
      <w:r w:rsidRPr="003A7DA8">
        <w:rPr>
          <w:b/>
          <w:szCs w:val="24"/>
        </w:rPr>
        <w:t>Výsledky závěrečných zkoušek (řádný, náhradní a 1. opravný termín)</w:t>
      </w:r>
    </w:p>
    <w:tbl>
      <w:tblPr>
        <w:tblW w:w="97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2260"/>
        <w:gridCol w:w="1071"/>
        <w:gridCol w:w="1246"/>
        <w:gridCol w:w="1530"/>
        <w:gridCol w:w="1055"/>
        <w:gridCol w:w="1151"/>
      </w:tblGrid>
      <w:tr w:rsidR="003A7DA8" w:rsidRPr="003A7DA8" w:rsidTr="005D6BB7">
        <w:trPr>
          <w:trHeight w:val="397"/>
        </w:trPr>
        <w:tc>
          <w:tcPr>
            <w:tcW w:w="14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3A7DA8">
              <w:rPr>
                <w:b/>
                <w:sz w:val="20"/>
              </w:rPr>
              <w:t>Kód oboru</w:t>
            </w:r>
          </w:p>
        </w:tc>
        <w:tc>
          <w:tcPr>
            <w:tcW w:w="226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3A7DA8">
              <w:rPr>
                <w:b/>
                <w:sz w:val="20"/>
              </w:rPr>
              <w:t>Název oboru</w:t>
            </w:r>
          </w:p>
        </w:tc>
        <w:tc>
          <w:tcPr>
            <w:tcW w:w="107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2019/20</w:t>
            </w:r>
          </w:p>
        </w:tc>
        <w:tc>
          <w:tcPr>
            <w:tcW w:w="124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</w:t>
            </w:r>
            <w:r w:rsidRPr="003A7DA8">
              <w:rPr>
                <w:sz w:val="20"/>
                <w:u w:val="single"/>
              </w:rPr>
              <w:t>nedokončeno studium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s vyznamenáním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prospěl</w:t>
            </w:r>
          </w:p>
        </w:tc>
        <w:tc>
          <w:tcPr>
            <w:tcW w:w="11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3A7DA8">
              <w:rPr>
                <w:sz w:val="20"/>
                <w:u w:val="single"/>
              </w:rPr>
              <w:t>Počet žáků</w:t>
            </w:r>
            <w:r w:rsidRPr="003A7DA8">
              <w:rPr>
                <w:sz w:val="20"/>
              </w:rPr>
              <w:t xml:space="preserve"> neprospělo</w:t>
            </w:r>
          </w:p>
        </w:tc>
      </w:tr>
      <w:tr w:rsidR="003A7DA8" w:rsidRPr="003A7DA8" w:rsidTr="005D6BB7">
        <w:trPr>
          <w:trHeight w:val="397"/>
        </w:trPr>
        <w:tc>
          <w:tcPr>
            <w:tcW w:w="14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bookmarkStart w:id="8" w:name="_Hlk400439179"/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>/01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3A7DA8">
              <w:rPr>
                <w:sz w:val="18"/>
                <w:szCs w:val="18"/>
              </w:rPr>
              <w:t>MIEZ + Instalatér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</w:tr>
      <w:tr w:rsidR="003A7DA8" w:rsidRPr="003A7DA8" w:rsidTr="005D6BB7">
        <w:trPr>
          <w:trHeight w:val="397"/>
        </w:trPr>
        <w:tc>
          <w:tcPr>
            <w:tcW w:w="14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>/01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3A7DA8">
              <w:rPr>
                <w:sz w:val="18"/>
                <w:szCs w:val="18"/>
              </w:rPr>
              <w:t>Instalatér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</w:tr>
      <w:tr w:rsidR="003A7DA8" w:rsidRPr="003A7DA8" w:rsidTr="005D6BB7">
        <w:trPr>
          <w:trHeight w:val="397"/>
        </w:trPr>
        <w:tc>
          <w:tcPr>
            <w:tcW w:w="14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56-H</w:t>
            </w:r>
            <w:proofErr w:type="gramEnd"/>
            <w:r w:rsidRPr="003A7DA8">
              <w:rPr>
                <w:sz w:val="22"/>
                <w:szCs w:val="22"/>
              </w:rPr>
              <w:t>/01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3A7DA8">
              <w:rPr>
                <w:sz w:val="18"/>
                <w:szCs w:val="18"/>
              </w:rPr>
              <w:t>Kominík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</w:t>
            </w:r>
          </w:p>
        </w:tc>
      </w:tr>
      <w:tr w:rsidR="003A7DA8" w:rsidRPr="003A7DA8" w:rsidTr="005D6BB7">
        <w:trPr>
          <w:trHeight w:val="397"/>
        </w:trPr>
        <w:tc>
          <w:tcPr>
            <w:tcW w:w="143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3A7DA8">
              <w:rPr>
                <w:sz w:val="22"/>
                <w:szCs w:val="22"/>
              </w:rPr>
              <w:t>36-</w:t>
            </w:r>
            <w:proofErr w:type="gramStart"/>
            <w:r w:rsidRPr="003A7DA8">
              <w:rPr>
                <w:sz w:val="22"/>
                <w:szCs w:val="22"/>
              </w:rPr>
              <w:t>52-H</w:t>
            </w:r>
            <w:proofErr w:type="gramEnd"/>
            <w:r w:rsidRPr="003A7DA8">
              <w:rPr>
                <w:sz w:val="22"/>
                <w:szCs w:val="22"/>
              </w:rPr>
              <w:t>/02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3A7DA8">
              <w:rPr>
                <w:sz w:val="18"/>
                <w:szCs w:val="18"/>
              </w:rPr>
              <w:t>Mechanik plynových zařízení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A7DA8" w:rsidRPr="003A7DA8" w:rsidRDefault="003A7DA8" w:rsidP="003A7DA8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3A7DA8">
              <w:rPr>
                <w:szCs w:val="24"/>
              </w:rPr>
              <w:t>0</w:t>
            </w:r>
          </w:p>
        </w:tc>
      </w:tr>
    </w:tbl>
    <w:bookmarkEnd w:id="8"/>
    <w:p w:rsidR="003A7DA8" w:rsidRPr="003A7DA8" w:rsidRDefault="003A7DA8" w:rsidP="003A7DA8">
      <w:pPr>
        <w:tabs>
          <w:tab w:val="left" w:pos="3960"/>
        </w:tabs>
        <w:spacing w:before="240" w:after="0"/>
        <w:ind w:firstLine="0"/>
        <w:jc w:val="left"/>
        <w:rPr>
          <w:sz w:val="22"/>
          <w:szCs w:val="22"/>
        </w:rPr>
      </w:pPr>
      <w:r w:rsidRPr="003A7DA8">
        <w:rPr>
          <w:sz w:val="22"/>
          <w:szCs w:val="22"/>
        </w:rPr>
        <w:t>Termín opravných maturitních zkoušek:</w:t>
      </w:r>
      <w:r w:rsidRPr="003A7DA8">
        <w:rPr>
          <w:sz w:val="22"/>
          <w:szCs w:val="22"/>
        </w:rPr>
        <w:tab/>
        <w:t>1. 9. - 16. 9. 2020</w:t>
      </w:r>
      <w:r w:rsidRPr="003A7DA8">
        <w:rPr>
          <w:sz w:val="22"/>
          <w:szCs w:val="22"/>
        </w:rPr>
        <w:br/>
        <w:t>Termín opravných závěrečných zkoušek:</w:t>
      </w:r>
      <w:r w:rsidRPr="003A7DA8">
        <w:rPr>
          <w:sz w:val="22"/>
          <w:szCs w:val="22"/>
        </w:rPr>
        <w:tab/>
        <w:t>1. 9. - 30. 9. 2020</w:t>
      </w:r>
    </w:p>
    <w:p w:rsidR="003C2FF8" w:rsidRDefault="003C2FF8" w:rsidP="006D4009">
      <w:pPr>
        <w:rPr>
          <w:b/>
          <w:szCs w:val="24"/>
        </w:rPr>
      </w:pPr>
    </w:p>
    <w:p w:rsidR="00E7199F" w:rsidRPr="00633E3A" w:rsidRDefault="003C2FF8" w:rsidP="00E7199F">
      <w:pPr>
        <w:pStyle w:val="Nadpis1"/>
      </w:pPr>
      <w:r>
        <w:rPr>
          <w:szCs w:val="24"/>
        </w:rPr>
        <w:br w:type="column"/>
      </w:r>
      <w:bookmarkStart w:id="9" w:name="_Toc499747635"/>
      <w:r w:rsidR="00E7199F" w:rsidRPr="00633E3A">
        <w:lastRenderedPageBreak/>
        <w:t>Prevence sociálně patologických jevů</w:t>
      </w:r>
      <w:bookmarkEnd w:id="9"/>
    </w:p>
    <w:p w:rsidR="00633E3A" w:rsidRPr="00633E3A" w:rsidRDefault="00633E3A" w:rsidP="00E7199F">
      <w:pPr>
        <w:ind w:firstLine="0"/>
      </w:pPr>
      <w:r w:rsidRPr="00633E3A">
        <w:t>Funkci „Metodika prevence sociálně – patologických jevů“ vykonávala v daném období Mgr.</w:t>
      </w:r>
      <w:r w:rsidR="00D24581">
        <w:t xml:space="preserve"> </w:t>
      </w:r>
      <w:r w:rsidRPr="00633E3A">
        <w:t>Šárka Kvapilová.</w:t>
      </w:r>
    </w:p>
    <w:p w:rsidR="00633E3A" w:rsidRPr="00633E3A" w:rsidRDefault="00633E3A" w:rsidP="00E7199F">
      <w:pPr>
        <w:spacing w:after="600"/>
        <w:ind w:firstLine="0"/>
      </w:pPr>
      <w:r w:rsidRPr="00633E3A">
        <w:t xml:space="preserve">Rozdělení a časový harmonogram plnění programu primární prevence sociálně patologických </w:t>
      </w:r>
      <w:r w:rsidR="008219D3">
        <w:t>jevů ve</w:t>
      </w:r>
      <w:r w:rsidR="002F1F57">
        <w:t xml:space="preserve"> školním roce 201</w:t>
      </w:r>
      <w:r w:rsidR="00102832">
        <w:t>9</w:t>
      </w:r>
      <w:r w:rsidR="002F1F57">
        <w:t>/20</w:t>
      </w:r>
      <w:r w:rsidR="00102832">
        <w:t>20</w:t>
      </w:r>
      <w:r w:rsidR="00DB4F0A">
        <w:t>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53"/>
        <w:gridCol w:w="1550"/>
        <w:gridCol w:w="2951"/>
        <w:gridCol w:w="2039"/>
      </w:tblGrid>
      <w:tr w:rsidR="00E7199F" w:rsidRPr="00E7199F" w:rsidTr="00E7199F">
        <w:trPr>
          <w:trHeight w:val="588"/>
        </w:trPr>
        <w:tc>
          <w:tcPr>
            <w:tcW w:w="1591" w:type="pct"/>
            <w:shd w:val="clear" w:color="auto" w:fill="auto"/>
            <w:vAlign w:val="center"/>
          </w:tcPr>
          <w:p w:rsidR="00E7199F" w:rsidRPr="00EC0213" w:rsidRDefault="0094105D" w:rsidP="00E7199F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EC0213">
              <w:rPr>
                <w:b/>
                <w:sz w:val="20"/>
              </w:rPr>
              <w:t xml:space="preserve">Téma </w:t>
            </w:r>
            <w:proofErr w:type="gramStart"/>
            <w:r w:rsidRPr="00EC0213">
              <w:rPr>
                <w:b/>
                <w:sz w:val="20"/>
              </w:rPr>
              <w:t>besedy,</w:t>
            </w:r>
            <w:proofErr w:type="gramEnd"/>
            <w:r w:rsidRPr="00EC0213">
              <w:rPr>
                <w:b/>
                <w:sz w:val="20"/>
              </w:rPr>
              <w:t xml:space="preserve"> apod.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E7199F" w:rsidRPr="00EC0213" w:rsidRDefault="0094105D" w:rsidP="00E7199F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EC0213">
              <w:rPr>
                <w:b/>
                <w:sz w:val="20"/>
              </w:rPr>
              <w:t>Termín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E7199F" w:rsidRPr="00EC0213" w:rsidRDefault="0094105D" w:rsidP="00E7199F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Pr="00EC0213">
              <w:rPr>
                <w:b/>
                <w:sz w:val="20"/>
              </w:rPr>
              <w:t>rganizuje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E7199F" w:rsidRPr="00EC0213" w:rsidRDefault="0094105D" w:rsidP="00E7199F">
            <w:pPr>
              <w:spacing w:before="0" w:after="0"/>
              <w:ind w:firstLine="0"/>
              <w:jc w:val="center"/>
              <w:rPr>
                <w:b/>
                <w:sz w:val="20"/>
              </w:rPr>
            </w:pPr>
            <w:r w:rsidRPr="00EC0213">
              <w:rPr>
                <w:b/>
                <w:sz w:val="20"/>
              </w:rPr>
              <w:t>Zúčastněné třídy</w:t>
            </w:r>
          </w:p>
        </w:tc>
      </w:tr>
      <w:tr w:rsidR="002F1F57" w:rsidRPr="00E7199F" w:rsidTr="00236AE2">
        <w:trPr>
          <w:trHeight w:val="588"/>
        </w:trPr>
        <w:tc>
          <w:tcPr>
            <w:tcW w:w="1591" w:type="pct"/>
            <w:shd w:val="clear" w:color="auto" w:fill="auto"/>
            <w:vAlign w:val="center"/>
          </w:tcPr>
          <w:p w:rsidR="002F1F57" w:rsidRPr="0094105D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94105D">
              <w:rPr>
                <w:sz w:val="20"/>
              </w:rPr>
              <w:t>Návazný</w:t>
            </w:r>
            <w:r>
              <w:rPr>
                <w:sz w:val="20"/>
              </w:rPr>
              <w:t xml:space="preserve"> program na projekt </w:t>
            </w:r>
            <w:proofErr w:type="spellStart"/>
            <w:r>
              <w:rPr>
                <w:sz w:val="20"/>
              </w:rPr>
              <w:t>Revolution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train</w:t>
            </w:r>
            <w:proofErr w:type="spellEnd"/>
          </w:p>
        </w:tc>
        <w:tc>
          <w:tcPr>
            <w:tcW w:w="808" w:type="pct"/>
            <w:shd w:val="clear" w:color="auto" w:fill="auto"/>
            <w:vAlign w:val="center"/>
          </w:tcPr>
          <w:p w:rsidR="002F1F57" w:rsidRPr="0094105D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94105D">
              <w:rPr>
                <w:sz w:val="20"/>
              </w:rPr>
              <w:t>28.2.2020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2F1F57" w:rsidRPr="0094105D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PČR, por. Bc. Jana Drtinová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F1F57" w:rsidRPr="0094105D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94105D">
              <w:rPr>
                <w:sz w:val="20"/>
              </w:rPr>
              <w:t>2.ME</w:t>
            </w:r>
          </w:p>
        </w:tc>
      </w:tr>
      <w:tr w:rsidR="002F1F57" w:rsidRPr="00E7199F" w:rsidTr="00236AE2">
        <w:trPr>
          <w:trHeight w:val="705"/>
        </w:trPr>
        <w:tc>
          <w:tcPr>
            <w:tcW w:w="1591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Prevence drog a kriminality a důsledky vyplývající z konzumace a prodeje drog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2F1F57" w:rsidRDefault="008B17C5" w:rsidP="00341C4D">
            <w:pPr>
              <w:spacing w:before="0" w:after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25.2.2020</w:t>
            </w:r>
          </w:p>
          <w:p w:rsidR="002F1F57" w:rsidRDefault="00341C4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B17C5">
              <w:rPr>
                <w:sz w:val="20"/>
              </w:rPr>
              <w:t>6</w:t>
            </w:r>
            <w:r>
              <w:rPr>
                <w:sz w:val="20"/>
              </w:rPr>
              <w:t>.2.2020</w:t>
            </w:r>
          </w:p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MěP, Blanka Holešovská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2. M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2. IK</w:t>
            </w:r>
          </w:p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</w:p>
        </w:tc>
      </w:tr>
      <w:tr w:rsidR="002F1F57" w:rsidRPr="00E7199F" w:rsidTr="00236AE2">
        <w:trPr>
          <w:trHeight w:val="706"/>
        </w:trPr>
        <w:tc>
          <w:tcPr>
            <w:tcW w:w="1591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Domácí násilí, šikana</w:t>
            </w:r>
            <w:r>
              <w:rPr>
                <w:sz w:val="20"/>
              </w:rPr>
              <w:t>, kyberšikana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2F1F57" w:rsidRDefault="00341C4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25.2.2020</w:t>
            </w:r>
          </w:p>
          <w:p w:rsidR="00341C4D" w:rsidRPr="00E7199F" w:rsidRDefault="00341C4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26.2.2020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MěP, Blanka Holešovská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3. M</w:t>
            </w:r>
          </w:p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3. IK</w:t>
            </w:r>
          </w:p>
          <w:p w:rsidR="002F1F57" w:rsidRPr="00E7199F" w:rsidRDefault="00341C4D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3.ME</w:t>
            </w:r>
          </w:p>
        </w:tc>
      </w:tr>
      <w:tr w:rsidR="002F1F57" w:rsidRPr="00E7199F" w:rsidTr="00236AE2">
        <w:trPr>
          <w:trHeight w:val="705"/>
        </w:trPr>
        <w:tc>
          <w:tcPr>
            <w:tcW w:w="1591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Prevence užívání drog a kriminality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2F1F57" w:rsidRDefault="008B17C5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  <w:r w:rsidR="00341C4D">
              <w:rPr>
                <w:sz w:val="20"/>
              </w:rPr>
              <w:t>.2020</w:t>
            </w:r>
          </w:p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MěP, Blanka Holešovská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1. ME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 xml:space="preserve">1. </w:t>
            </w:r>
            <w:r>
              <w:rPr>
                <w:sz w:val="20"/>
              </w:rPr>
              <w:t>M</w:t>
            </w:r>
          </w:p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1. I</w:t>
            </w:r>
          </w:p>
        </w:tc>
      </w:tr>
      <w:tr w:rsidR="002F1F57" w:rsidRPr="00E7199F" w:rsidTr="00236AE2">
        <w:trPr>
          <w:trHeight w:val="706"/>
        </w:trPr>
        <w:tc>
          <w:tcPr>
            <w:tcW w:w="1591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Rizika prostituce, práce v zahraničí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341C4D" w:rsidRPr="00E7199F" w:rsidRDefault="00341C4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27.2.2020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MěP, Blanka Holešovská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F1F57" w:rsidRPr="00E7199F" w:rsidRDefault="008B17C5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F1F57">
              <w:rPr>
                <w:sz w:val="20"/>
              </w:rPr>
              <w:t>. ME</w:t>
            </w:r>
          </w:p>
        </w:tc>
      </w:tr>
      <w:tr w:rsidR="002F1F57" w:rsidRPr="00E7199F" w:rsidTr="00236AE2">
        <w:trPr>
          <w:trHeight w:val="705"/>
        </w:trPr>
        <w:tc>
          <w:tcPr>
            <w:tcW w:w="1591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Trestní odpovědnost, bezpečnost silničního provozu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2F1F57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26.11.</w:t>
            </w:r>
            <w:r w:rsidR="002F1F57">
              <w:rPr>
                <w:sz w:val="20"/>
              </w:rPr>
              <w:t xml:space="preserve"> 2019</w:t>
            </w:r>
          </w:p>
          <w:p w:rsidR="002F1F57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29.11.</w:t>
            </w:r>
            <w:r w:rsidR="002F1F57">
              <w:rPr>
                <w:sz w:val="20"/>
              </w:rPr>
              <w:t>2019</w:t>
            </w:r>
          </w:p>
          <w:p w:rsidR="002F1F57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F1F57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="002F1F57">
              <w:rPr>
                <w:sz w:val="20"/>
              </w:rPr>
              <w:t>. 2019</w:t>
            </w:r>
          </w:p>
          <w:p w:rsidR="002F1F57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  <w:r w:rsidR="002F1F57">
              <w:rPr>
                <w:sz w:val="20"/>
              </w:rPr>
              <w:t>. 20</w:t>
            </w:r>
            <w:r>
              <w:rPr>
                <w:sz w:val="20"/>
              </w:rPr>
              <w:t>20</w:t>
            </w:r>
          </w:p>
          <w:p w:rsidR="002F1F57" w:rsidRDefault="0094105D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="002F1F57">
              <w:rPr>
                <w:sz w:val="20"/>
              </w:rPr>
              <w:t>. 20</w:t>
            </w:r>
            <w:r>
              <w:rPr>
                <w:sz w:val="20"/>
              </w:rPr>
              <w:t>20</w:t>
            </w:r>
          </w:p>
          <w:p w:rsidR="002F1F57" w:rsidRPr="00E7199F" w:rsidRDefault="002F1F57" w:rsidP="0094105D">
            <w:pPr>
              <w:spacing w:before="0"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PČR, por. Bc. Jana Drtinová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2. IK</w:t>
            </w:r>
          </w:p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2. M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1. ME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2. ME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1. M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3. M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4. ME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3. IK</w:t>
            </w:r>
          </w:p>
          <w:p w:rsidR="002F1F57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1. I</w:t>
            </w:r>
          </w:p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3. ME</w:t>
            </w:r>
          </w:p>
        </w:tc>
      </w:tr>
      <w:tr w:rsidR="002F1F57" w:rsidRPr="00E7199F" w:rsidTr="00236AE2">
        <w:trPr>
          <w:trHeight w:val="705"/>
        </w:trPr>
        <w:tc>
          <w:tcPr>
            <w:tcW w:w="1591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AIDS a jeho rizika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41C4D">
              <w:rPr>
                <w:sz w:val="20"/>
              </w:rPr>
              <w:t>6</w:t>
            </w:r>
            <w:r>
              <w:rPr>
                <w:sz w:val="20"/>
              </w:rPr>
              <w:t>. 1. 20</w:t>
            </w:r>
            <w:r w:rsidR="00341C4D">
              <w:rPr>
                <w:sz w:val="20"/>
              </w:rPr>
              <w:t>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ABATOP, p. Tomáš Řehák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1. ME</w:t>
            </w:r>
          </w:p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1. I</w:t>
            </w:r>
          </w:p>
          <w:p w:rsidR="002F1F57" w:rsidRPr="00E7199F" w:rsidRDefault="002F1F57" w:rsidP="00236AE2">
            <w:pPr>
              <w:spacing w:before="0" w:after="0"/>
              <w:ind w:left="37" w:firstLine="0"/>
              <w:jc w:val="center"/>
              <w:rPr>
                <w:sz w:val="20"/>
              </w:rPr>
            </w:pPr>
            <w:r w:rsidRPr="00E7199F">
              <w:rPr>
                <w:sz w:val="20"/>
              </w:rPr>
              <w:t>1. M</w:t>
            </w:r>
          </w:p>
        </w:tc>
      </w:tr>
    </w:tbl>
    <w:p w:rsidR="00507BEE" w:rsidRDefault="00F0782B" w:rsidP="00D84843">
      <w:pPr>
        <w:pStyle w:val="Nadpis1"/>
      </w:pPr>
      <w:r w:rsidRPr="00F0782B">
        <w:rPr>
          <w:sz w:val="28"/>
          <w:szCs w:val="28"/>
        </w:rPr>
        <w:br w:type="page"/>
      </w:r>
      <w:bookmarkStart w:id="10" w:name="_Toc499747636"/>
      <w:r w:rsidR="00507BEE">
        <w:lastRenderedPageBreak/>
        <w:t>D</w:t>
      </w:r>
      <w:r w:rsidR="00507BEE" w:rsidRPr="00507BEE">
        <w:t>alší vzdělávání pedagogických pracovníků</w:t>
      </w:r>
      <w:bookmarkEnd w:id="10"/>
    </w:p>
    <w:p w:rsidR="00017AB0" w:rsidRDefault="008D2FC2" w:rsidP="00EC0213">
      <w:pPr>
        <w:ind w:firstLine="0"/>
      </w:pPr>
      <w:r>
        <w:t>Pedagogičtí pr</w:t>
      </w:r>
      <w:r w:rsidR="00C5737D">
        <w:t>acovníci se ve školním roce 20</w:t>
      </w:r>
      <w:r w:rsidR="003A7DA8">
        <w:t>19</w:t>
      </w:r>
      <w:r w:rsidR="002F1F57">
        <w:t>/20</w:t>
      </w:r>
      <w:r w:rsidR="003A7DA8">
        <w:t>20</w:t>
      </w:r>
      <w:r>
        <w:t xml:space="preserve"> </w:t>
      </w:r>
      <w:r w:rsidR="00EC0213">
        <w:t xml:space="preserve">v rámci DVPP </w:t>
      </w:r>
      <w:r>
        <w:t>zúčastnili řady vzdělávacích akcí pořádaných různými organiza</w:t>
      </w:r>
      <w:r w:rsidR="00017AB0">
        <w:t>cemi.</w:t>
      </w:r>
    </w:p>
    <w:p w:rsidR="00D84843" w:rsidRDefault="001938DF" w:rsidP="00EC0213">
      <w:pPr>
        <w:ind w:firstLine="0"/>
      </w:pPr>
      <w:r>
        <w:t>Jednal</w:t>
      </w:r>
      <w:r w:rsidR="002C1D33">
        <w:t>o se zejména o studia</w:t>
      </w:r>
      <w:r>
        <w:t xml:space="preserve"> </w:t>
      </w:r>
      <w:r w:rsidR="00AB68F8">
        <w:t>ke splnění kvalifikačních předpokladů – studium pedagogiky</w:t>
      </w:r>
      <w:r w:rsidR="002C1D33">
        <w:t>, studia</w:t>
      </w:r>
      <w:r w:rsidR="009818A0">
        <w:t xml:space="preserve"> </w:t>
      </w:r>
      <w:r>
        <w:t xml:space="preserve">lektorů odborného plynárenského vzdělávání pořádané Českým plynárenským svazem, </w:t>
      </w:r>
      <w:r w:rsidR="00B83DBE">
        <w:t>d</w:t>
      </w:r>
      <w:r w:rsidR="00017AB0">
        <w:t>ále</w:t>
      </w:r>
      <w:r w:rsidR="008D2FC2">
        <w:t xml:space="preserve"> školení v oblasti tec</w:t>
      </w:r>
      <w:r w:rsidR="00C657AB">
        <w:t>hnických zařízení budov pořádaných</w:t>
      </w:r>
      <w:r w:rsidR="008D2FC2">
        <w:t xml:space="preserve"> </w:t>
      </w:r>
      <w:r w:rsidR="008D2FC2" w:rsidRPr="00B83DBE">
        <w:t>„STP“ Praha</w:t>
      </w:r>
      <w:r w:rsidR="008D2FC2">
        <w:t xml:space="preserve"> (Spo</w:t>
      </w:r>
      <w:r w:rsidR="00017AB0">
        <w:t>lečnost</w:t>
      </w:r>
      <w:r w:rsidR="00C657AB">
        <w:t>í</w:t>
      </w:r>
      <w:r w:rsidR="00017AB0">
        <w:t xml:space="preserve"> pro techniku prostředí)</w:t>
      </w:r>
      <w:r>
        <w:t>, školení ASPP věnované stavebně m</w:t>
      </w:r>
      <w:r w:rsidR="000D2512">
        <w:t>ontážním činnostem</w:t>
      </w:r>
      <w:r>
        <w:t>, školení ČSTZ zaměřené na plynovody a přípojky z</w:t>
      </w:r>
      <w:r w:rsidR="000D2512">
        <w:t> </w:t>
      </w:r>
      <w:r>
        <w:t>PE</w:t>
      </w:r>
      <w:r w:rsidR="000D2512">
        <w:t>, školení Cechu instalatérů a topenářů ČR, semináře pořádané Vzdě</w:t>
      </w:r>
      <w:r w:rsidR="002C1D33">
        <w:t>lávací agenturou Kroměříž</w:t>
      </w:r>
      <w:r w:rsidR="000D2512">
        <w:t xml:space="preserve"> a odborné stáže ve firmách a společnostech v regionu.</w:t>
      </w:r>
      <w:r w:rsidR="00017AB0">
        <w:t xml:space="preserve"> </w:t>
      </w:r>
      <w:r w:rsidR="002C1D33">
        <w:t>Pedagogové se účastnili konferencí pořádaných ČPS (Podzimní plynárenská konference) a společností UNO Praha</w:t>
      </w:r>
      <w:r w:rsidR="00950647">
        <w:t xml:space="preserve">. </w:t>
      </w:r>
      <w:r w:rsidR="00017AB0">
        <w:t xml:space="preserve">Řada pedagogů </w:t>
      </w:r>
      <w:r w:rsidR="009818A0">
        <w:t>se účastnila seminářů</w:t>
      </w:r>
      <w:r w:rsidR="00017AB0">
        <w:t xml:space="preserve"> a vzdělávací</w:t>
      </w:r>
      <w:r w:rsidR="005F6D18">
        <w:t>ch akcí</w:t>
      </w:r>
      <w:r w:rsidR="009818A0">
        <w:t xml:space="preserve"> zaměřených</w:t>
      </w:r>
      <w:r w:rsidR="00017AB0">
        <w:t xml:space="preserve"> na všeobecně vzdělávací předm</w:t>
      </w:r>
      <w:r w:rsidR="005F6D18">
        <w:t>ěty, např. seminář</w:t>
      </w:r>
      <w:r w:rsidR="00950647">
        <w:t>e</w:t>
      </w:r>
      <w:r w:rsidR="005F6D18">
        <w:t xml:space="preserve"> pro učitele </w:t>
      </w:r>
      <w:r w:rsidR="000D2512">
        <w:t xml:space="preserve">češtiny a </w:t>
      </w:r>
      <w:r w:rsidR="005F6D18">
        <w:t>a</w:t>
      </w:r>
      <w:r w:rsidR="00017AB0">
        <w:t>ngličtiny</w:t>
      </w:r>
      <w:r w:rsidR="00950647">
        <w:t>, semináře věnovaného historickým událostem apod.</w:t>
      </w:r>
      <w:r w:rsidR="008D2FC2">
        <w:t xml:space="preserve"> </w:t>
      </w:r>
      <w:r w:rsidR="009818A0">
        <w:t>Učitelé odborných předmětů a učitelé odborného výcviku absolvovali</w:t>
      </w:r>
      <w:r w:rsidR="00C5737D">
        <w:rPr>
          <w:b/>
        </w:rPr>
        <w:t xml:space="preserve"> </w:t>
      </w:r>
      <w:r w:rsidR="008D2FC2">
        <w:t xml:space="preserve">periodická školení svářečů, </w:t>
      </w:r>
      <w:r w:rsidR="003C1B0D">
        <w:t>školení instr</w:t>
      </w:r>
      <w:r>
        <w:t>uktorů</w:t>
      </w:r>
      <w:r w:rsidR="003C1B0D">
        <w:t xml:space="preserve">, </w:t>
      </w:r>
      <w:r w:rsidR="005044EF">
        <w:t>školení řidičů</w:t>
      </w:r>
      <w:r w:rsidR="009818A0">
        <w:t xml:space="preserve"> a účastnili se vzdělávacích akcí a seminářů </w:t>
      </w:r>
      <w:r w:rsidR="00E71F03">
        <w:t>v</w:t>
      </w:r>
      <w:r w:rsidR="00DB4F0A">
        <w:t> rám</w:t>
      </w:r>
      <w:r w:rsidR="00950647">
        <w:t xml:space="preserve">ci Stavebního veletrhu </w:t>
      </w:r>
      <w:proofErr w:type="spellStart"/>
      <w:r w:rsidR="00950647">
        <w:t>ForArch</w:t>
      </w:r>
      <w:proofErr w:type="spellEnd"/>
      <w:r w:rsidR="00950647">
        <w:t xml:space="preserve"> 201</w:t>
      </w:r>
      <w:r w:rsidR="003A7DA8">
        <w:t xml:space="preserve">9 </w:t>
      </w:r>
      <w:r w:rsidR="00C657AB">
        <w:t xml:space="preserve">a seminářů </w:t>
      </w:r>
      <w:r w:rsidR="009818A0">
        <w:t xml:space="preserve">pořádaných </w:t>
      </w:r>
      <w:r w:rsidR="005F6D18">
        <w:t>firmami a společnostmi</w:t>
      </w:r>
      <w:r w:rsidR="009818A0">
        <w:t xml:space="preserve">, např. </w:t>
      </w:r>
      <w:r w:rsidR="004F651A">
        <w:t>společnost</w:t>
      </w:r>
      <w:r w:rsidR="00950647">
        <w:t>mi</w:t>
      </w:r>
      <w:r w:rsidR="004F651A">
        <w:t xml:space="preserve"> </w:t>
      </w:r>
      <w:r w:rsidR="00950647">
        <w:t>Bosch – Buderus Praha, Fastra, Alcaplast</w:t>
      </w:r>
      <w:r w:rsidR="004F651A">
        <w:t xml:space="preserve">, </w:t>
      </w:r>
      <w:r w:rsidR="00306728">
        <w:t xml:space="preserve">Geberit, Almeva, Schiedel, </w:t>
      </w:r>
      <w:r w:rsidR="00DB4F0A">
        <w:t xml:space="preserve">společností </w:t>
      </w:r>
      <w:r w:rsidR="004F651A">
        <w:t>FV plast</w:t>
      </w:r>
      <w:r w:rsidR="00E71F03">
        <w:t>,</w:t>
      </w:r>
      <w:r w:rsidR="009818A0">
        <w:t xml:space="preserve"> </w:t>
      </w:r>
      <w:proofErr w:type="spellStart"/>
      <w:r w:rsidR="004F651A">
        <w:t>Steno</w:t>
      </w:r>
      <w:proofErr w:type="spellEnd"/>
      <w:r w:rsidR="004F651A">
        <w:t xml:space="preserve"> CZ</w:t>
      </w:r>
      <w:r w:rsidR="00E71F03">
        <w:t>,</w:t>
      </w:r>
      <w:r w:rsidR="004F651A">
        <w:t xml:space="preserve"> MARO</w:t>
      </w:r>
      <w:r w:rsidR="001D6CB8">
        <w:t xml:space="preserve">, Solar </w:t>
      </w:r>
      <w:proofErr w:type="spellStart"/>
      <w:r w:rsidR="001D6CB8">
        <w:t>Propuls</w:t>
      </w:r>
      <w:proofErr w:type="spellEnd"/>
      <w:r w:rsidR="004F651A">
        <w:t xml:space="preserve"> </w:t>
      </w:r>
      <w:r w:rsidR="005F6D18">
        <w:t>a dalšími</w:t>
      </w:r>
      <w:r w:rsidR="008D2FC2">
        <w:t>.</w:t>
      </w:r>
    </w:p>
    <w:p w:rsidR="003A7DA8" w:rsidRDefault="003A7DA8" w:rsidP="00EC0213">
      <w:pPr>
        <w:ind w:firstLine="0"/>
      </w:pPr>
      <w:r>
        <w:t xml:space="preserve">V březnu 2020 absolvovali všichni pedagogičtí pracovníci dvě společná školení zaměřená na distanční výuku v programu MS </w:t>
      </w:r>
      <w:proofErr w:type="spellStart"/>
      <w:r>
        <w:t>Teams</w:t>
      </w:r>
      <w:proofErr w:type="spellEnd"/>
      <w:r>
        <w:t>.</w:t>
      </w:r>
    </w:p>
    <w:p w:rsidR="00851BCC" w:rsidRPr="00B83DBE" w:rsidRDefault="00851BCC" w:rsidP="00D84843">
      <w:pPr>
        <w:pStyle w:val="Nadpis1"/>
      </w:pPr>
      <w:r>
        <w:rPr>
          <w:spacing w:val="20"/>
        </w:rPr>
        <w:br w:type="page"/>
      </w:r>
      <w:bookmarkStart w:id="11" w:name="_Toc499747637"/>
      <w:r w:rsidRPr="00851BCC">
        <w:lastRenderedPageBreak/>
        <w:t>Aktivity a prezentace školy na veřejnosti</w:t>
      </w:r>
      <w:bookmarkEnd w:id="11"/>
    </w:p>
    <w:p w:rsidR="00182E68" w:rsidRPr="00851BCC" w:rsidRDefault="00182E68" w:rsidP="00147885">
      <w:pPr>
        <w:ind w:firstLine="0"/>
        <w:rPr>
          <w:szCs w:val="24"/>
        </w:rPr>
      </w:pPr>
      <w:r w:rsidRPr="00D84843">
        <w:t>P</w:t>
      </w:r>
      <w:r w:rsidR="004C478D" w:rsidRPr="00D84843">
        <w:t>edagogičtí p</w:t>
      </w:r>
      <w:r w:rsidRPr="00D84843">
        <w:t xml:space="preserve">racovníci </w:t>
      </w:r>
      <w:r w:rsidR="004C478D" w:rsidRPr="00D84843">
        <w:t xml:space="preserve">a žáci </w:t>
      </w:r>
      <w:r w:rsidR="007E48F5" w:rsidRPr="00D84843">
        <w:t>školy</w:t>
      </w:r>
      <w:r w:rsidR="009A6D56" w:rsidRPr="00D84843">
        <w:t xml:space="preserve"> </w:t>
      </w:r>
      <w:r w:rsidR="004C478D" w:rsidRPr="00D84843">
        <w:t>se zúčastnili a aktivně podíleli na</w:t>
      </w:r>
      <w:r w:rsidRPr="00D84843">
        <w:t xml:space="preserve"> řadě akcí sloužících k prezentaci š</w:t>
      </w:r>
      <w:r>
        <w:rPr>
          <w:szCs w:val="24"/>
        </w:rPr>
        <w:t xml:space="preserve">koly </w:t>
      </w:r>
      <w:r w:rsidR="00D45757">
        <w:rPr>
          <w:szCs w:val="24"/>
        </w:rPr>
        <w:t>na veřejnosti a k propagaci plynárenství a technických oborů vzdělání.</w:t>
      </w:r>
    </w:p>
    <w:p w:rsidR="004C478D" w:rsidRPr="009D6CC0" w:rsidRDefault="004C478D" w:rsidP="009D6CC0">
      <w:pPr>
        <w:pStyle w:val="Styl1"/>
        <w:rPr>
          <w:sz w:val="28"/>
          <w:szCs w:val="28"/>
        </w:rPr>
      </w:pPr>
      <w:r w:rsidRPr="009D6CC0">
        <w:rPr>
          <w:sz w:val="28"/>
          <w:szCs w:val="28"/>
        </w:rPr>
        <w:t>Př</w:t>
      </w:r>
      <w:r w:rsidR="009A6D56" w:rsidRPr="009D6CC0">
        <w:rPr>
          <w:sz w:val="28"/>
          <w:szCs w:val="28"/>
        </w:rPr>
        <w:t xml:space="preserve">ehled </w:t>
      </w:r>
      <w:r w:rsidR="00520528" w:rsidRPr="009D6CC0">
        <w:rPr>
          <w:sz w:val="28"/>
          <w:szCs w:val="28"/>
        </w:rPr>
        <w:t xml:space="preserve">některých </w:t>
      </w:r>
      <w:r w:rsidR="003C1B0D" w:rsidRPr="009D6CC0">
        <w:rPr>
          <w:sz w:val="28"/>
          <w:szCs w:val="28"/>
        </w:rPr>
        <w:t>akcí ve školní</w:t>
      </w:r>
      <w:r w:rsidR="00950647">
        <w:rPr>
          <w:sz w:val="28"/>
          <w:szCs w:val="28"/>
        </w:rPr>
        <w:t>m roce 201</w:t>
      </w:r>
      <w:r w:rsidR="007856DB">
        <w:rPr>
          <w:sz w:val="28"/>
          <w:szCs w:val="28"/>
        </w:rPr>
        <w:t>9</w:t>
      </w:r>
      <w:r w:rsidR="00950647">
        <w:rPr>
          <w:sz w:val="28"/>
          <w:szCs w:val="28"/>
        </w:rPr>
        <w:t>/20</w:t>
      </w:r>
      <w:r w:rsidR="007856DB">
        <w:rPr>
          <w:sz w:val="28"/>
          <w:szCs w:val="28"/>
        </w:rPr>
        <w:t>20</w:t>
      </w:r>
      <w:r w:rsidR="009A6D56" w:rsidRPr="009D6CC0">
        <w:rPr>
          <w:sz w:val="28"/>
          <w:szCs w:val="28"/>
        </w:rPr>
        <w:t>:</w:t>
      </w:r>
    </w:p>
    <w:p w:rsidR="00236AE2" w:rsidRDefault="00236AE2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>Prezentace školy a účast na soutěži „Machři roku“ dne 1</w:t>
      </w:r>
      <w:r w:rsidR="007856DB">
        <w:rPr>
          <w:szCs w:val="24"/>
        </w:rPr>
        <w:t>7</w:t>
      </w:r>
      <w:r>
        <w:rPr>
          <w:szCs w:val="24"/>
        </w:rPr>
        <w:t>. 9. 20</w:t>
      </w:r>
      <w:r w:rsidR="007856DB">
        <w:rPr>
          <w:szCs w:val="24"/>
        </w:rPr>
        <w:t>19</w:t>
      </w:r>
      <w:r>
        <w:rPr>
          <w:szCs w:val="24"/>
        </w:rPr>
        <w:t xml:space="preserve"> v Praze.</w:t>
      </w:r>
    </w:p>
    <w:p w:rsidR="004C2A7D" w:rsidRDefault="004C2A7D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>Účast na mezinárodní soutěži učňů v řemeslných</w:t>
      </w:r>
      <w:r w:rsidR="0028364D">
        <w:rPr>
          <w:szCs w:val="24"/>
        </w:rPr>
        <w:t xml:space="preserve"> dovednostech </w:t>
      </w:r>
      <w:r w:rsidR="0028364D" w:rsidRPr="00DF1886">
        <w:rPr>
          <w:b/>
          <w:szCs w:val="24"/>
        </w:rPr>
        <w:t>ŘEMESLO/SKILL 201</w:t>
      </w:r>
      <w:r w:rsidR="00236AE2">
        <w:rPr>
          <w:b/>
          <w:szCs w:val="24"/>
        </w:rPr>
        <w:t>8</w:t>
      </w:r>
      <w:r w:rsidR="001B4EB1">
        <w:rPr>
          <w:szCs w:val="24"/>
        </w:rPr>
        <w:t xml:space="preserve"> ve </w:t>
      </w:r>
      <w:r>
        <w:rPr>
          <w:szCs w:val="24"/>
        </w:rPr>
        <w:t xml:space="preserve">dnech </w:t>
      </w:r>
      <w:r w:rsidR="00236AE2">
        <w:rPr>
          <w:szCs w:val="24"/>
        </w:rPr>
        <w:t>1</w:t>
      </w:r>
      <w:r w:rsidR="007856DB">
        <w:rPr>
          <w:szCs w:val="24"/>
        </w:rPr>
        <w:t>7</w:t>
      </w:r>
      <w:r w:rsidR="00236AE2">
        <w:rPr>
          <w:szCs w:val="24"/>
        </w:rPr>
        <w:t xml:space="preserve">. - </w:t>
      </w:r>
      <w:r w:rsidR="007856DB">
        <w:rPr>
          <w:szCs w:val="24"/>
        </w:rPr>
        <w:t>19</w:t>
      </w:r>
      <w:r w:rsidR="00236AE2">
        <w:rPr>
          <w:szCs w:val="24"/>
        </w:rPr>
        <w:t>. září 201</w:t>
      </w:r>
      <w:r w:rsidR="007856DB">
        <w:rPr>
          <w:szCs w:val="24"/>
        </w:rPr>
        <w:t>9</w:t>
      </w:r>
      <w:r w:rsidR="0008798D">
        <w:rPr>
          <w:szCs w:val="24"/>
        </w:rPr>
        <w:t xml:space="preserve"> </w:t>
      </w:r>
      <w:r w:rsidR="00236AE2">
        <w:rPr>
          <w:szCs w:val="24"/>
        </w:rPr>
        <w:t>ve Vysokém Mýtě</w:t>
      </w:r>
      <w:r w:rsidR="007856DB">
        <w:rPr>
          <w:szCs w:val="24"/>
        </w:rPr>
        <w:t>.</w:t>
      </w:r>
    </w:p>
    <w:p w:rsidR="00236AE2" w:rsidRDefault="00236AE2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 xml:space="preserve">Prezentace školy na veletrhu </w:t>
      </w:r>
      <w:proofErr w:type="spellStart"/>
      <w:r>
        <w:rPr>
          <w:szCs w:val="24"/>
        </w:rPr>
        <w:t>ForArch</w:t>
      </w:r>
      <w:proofErr w:type="spellEnd"/>
      <w:r>
        <w:rPr>
          <w:szCs w:val="24"/>
        </w:rPr>
        <w:t xml:space="preserve"> 201</w:t>
      </w:r>
      <w:r w:rsidR="007856DB">
        <w:rPr>
          <w:szCs w:val="24"/>
        </w:rPr>
        <w:t>9</w:t>
      </w:r>
      <w:r>
        <w:rPr>
          <w:szCs w:val="24"/>
        </w:rPr>
        <w:t xml:space="preserve"> v Praze – Letňanech ve spolupráci s Cechem topenářů a instalatérů ČR ve dnech 17. - 2</w:t>
      </w:r>
      <w:r w:rsidR="007856DB">
        <w:rPr>
          <w:szCs w:val="24"/>
        </w:rPr>
        <w:t>1</w:t>
      </w:r>
      <w:r>
        <w:rPr>
          <w:szCs w:val="24"/>
        </w:rPr>
        <w:t>. 9. 201</w:t>
      </w:r>
      <w:r w:rsidR="007856DB">
        <w:rPr>
          <w:szCs w:val="24"/>
        </w:rPr>
        <w:t>9</w:t>
      </w:r>
      <w:r>
        <w:rPr>
          <w:szCs w:val="24"/>
        </w:rPr>
        <w:t>.</w:t>
      </w:r>
    </w:p>
    <w:p w:rsidR="00A162E2" w:rsidRDefault="00E8144E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 xml:space="preserve">Účast na celorepublikovém finále </w:t>
      </w:r>
      <w:r w:rsidRPr="00A162E2">
        <w:rPr>
          <w:szCs w:val="24"/>
        </w:rPr>
        <w:t xml:space="preserve">soutěže žáků SOŠ a SOU oboru </w:t>
      </w:r>
      <w:r>
        <w:rPr>
          <w:szCs w:val="24"/>
        </w:rPr>
        <w:t xml:space="preserve">vzdělání </w:t>
      </w:r>
      <w:r w:rsidRPr="00A162E2">
        <w:rPr>
          <w:szCs w:val="24"/>
        </w:rPr>
        <w:t xml:space="preserve">„Instalatér“ </w:t>
      </w:r>
      <w:r>
        <w:rPr>
          <w:szCs w:val="24"/>
        </w:rPr>
        <w:t>pořádaném Cechem instalatérů ČR</w:t>
      </w:r>
      <w:r w:rsidR="00187823">
        <w:rPr>
          <w:szCs w:val="24"/>
        </w:rPr>
        <w:t xml:space="preserve"> </w:t>
      </w:r>
      <w:r w:rsidR="00A162E2" w:rsidRPr="00A162E2">
        <w:rPr>
          <w:szCs w:val="24"/>
        </w:rPr>
        <w:t>v </w:t>
      </w:r>
      <w:r w:rsidR="00187823">
        <w:rPr>
          <w:szCs w:val="24"/>
        </w:rPr>
        <w:t>Praze</w:t>
      </w:r>
      <w:r w:rsidR="00A162E2" w:rsidRPr="00A162E2">
        <w:rPr>
          <w:szCs w:val="24"/>
        </w:rPr>
        <w:t xml:space="preserve"> ve dnech</w:t>
      </w:r>
      <w:r w:rsidR="007529AD">
        <w:rPr>
          <w:szCs w:val="24"/>
        </w:rPr>
        <w:t xml:space="preserve"> </w:t>
      </w:r>
      <w:r w:rsidR="00A162E2" w:rsidRPr="00A162E2">
        <w:rPr>
          <w:szCs w:val="24"/>
        </w:rPr>
        <w:t>2</w:t>
      </w:r>
      <w:r w:rsidR="002B64AB">
        <w:rPr>
          <w:szCs w:val="24"/>
        </w:rPr>
        <w:t>8</w:t>
      </w:r>
      <w:r w:rsidR="00A162E2">
        <w:rPr>
          <w:szCs w:val="24"/>
        </w:rPr>
        <w:t xml:space="preserve">. </w:t>
      </w:r>
      <w:r>
        <w:rPr>
          <w:szCs w:val="24"/>
        </w:rPr>
        <w:t>– 2</w:t>
      </w:r>
      <w:r w:rsidR="002B64AB">
        <w:rPr>
          <w:szCs w:val="24"/>
        </w:rPr>
        <w:t>9</w:t>
      </w:r>
      <w:r w:rsidR="002962CD">
        <w:rPr>
          <w:szCs w:val="24"/>
        </w:rPr>
        <w:t xml:space="preserve">. </w:t>
      </w:r>
      <w:r w:rsidR="00187823">
        <w:rPr>
          <w:szCs w:val="24"/>
        </w:rPr>
        <w:t>11</w:t>
      </w:r>
      <w:r w:rsidR="002962CD">
        <w:rPr>
          <w:szCs w:val="24"/>
        </w:rPr>
        <w:t>. 20</w:t>
      </w:r>
      <w:r>
        <w:rPr>
          <w:szCs w:val="24"/>
        </w:rPr>
        <w:t>1</w:t>
      </w:r>
      <w:r w:rsidR="002B64AB">
        <w:rPr>
          <w:szCs w:val="24"/>
        </w:rPr>
        <w:t>9.</w:t>
      </w:r>
    </w:p>
    <w:p w:rsidR="00236AE2" w:rsidRPr="00851BCC" w:rsidRDefault="00236AE2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 xml:space="preserve">Spolupořádání </w:t>
      </w:r>
      <w:r>
        <w:rPr>
          <w:b/>
          <w:szCs w:val="24"/>
        </w:rPr>
        <w:t>Pardubické</w:t>
      </w:r>
      <w:r w:rsidRPr="00DF1886">
        <w:rPr>
          <w:b/>
          <w:szCs w:val="24"/>
        </w:rPr>
        <w:t xml:space="preserve"> stavební výstav</w:t>
      </w:r>
      <w:r>
        <w:rPr>
          <w:b/>
          <w:szCs w:val="24"/>
        </w:rPr>
        <w:t>y</w:t>
      </w:r>
      <w:r>
        <w:rPr>
          <w:szCs w:val="24"/>
        </w:rPr>
        <w:t xml:space="preserve"> ve Výstavním a společenském centru Ideon Pardubice ve dnech </w:t>
      </w:r>
      <w:r w:rsidR="002B64AB">
        <w:rPr>
          <w:szCs w:val="24"/>
        </w:rPr>
        <w:t>5</w:t>
      </w:r>
      <w:r>
        <w:rPr>
          <w:szCs w:val="24"/>
        </w:rPr>
        <w:t xml:space="preserve">. – </w:t>
      </w:r>
      <w:r w:rsidR="002B64AB">
        <w:rPr>
          <w:szCs w:val="24"/>
        </w:rPr>
        <w:t>7</w:t>
      </w:r>
      <w:r>
        <w:rPr>
          <w:szCs w:val="24"/>
        </w:rPr>
        <w:t>. 3. 20</w:t>
      </w:r>
      <w:r w:rsidR="002B64AB">
        <w:rPr>
          <w:szCs w:val="24"/>
        </w:rPr>
        <w:t>20</w:t>
      </w:r>
      <w:r>
        <w:rPr>
          <w:szCs w:val="24"/>
        </w:rPr>
        <w:t>.</w:t>
      </w:r>
    </w:p>
    <w:p w:rsidR="002213B8" w:rsidRDefault="002213B8" w:rsidP="002213B8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>Pořádání krajské konference ENERSOL 2020 dne 19. 2. 2020 v sále Jana Kašpara v Pardubicích.</w:t>
      </w:r>
    </w:p>
    <w:p w:rsidR="00E461B3" w:rsidRDefault="00E461B3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 xml:space="preserve">Účast na </w:t>
      </w:r>
      <w:r w:rsidRPr="00FD76FB">
        <w:rPr>
          <w:b/>
          <w:szCs w:val="24"/>
        </w:rPr>
        <w:t>„Mistrovství České republiky s mezinárodní účastí“</w:t>
      </w:r>
      <w:r>
        <w:rPr>
          <w:szCs w:val="24"/>
        </w:rPr>
        <w:t xml:space="preserve"> v soutěži odborných dovedností oboru vzdělání Kominík konaném ve dnech </w:t>
      </w:r>
      <w:r w:rsidRPr="008D36AE">
        <w:rPr>
          <w:szCs w:val="24"/>
        </w:rPr>
        <w:t>2</w:t>
      </w:r>
      <w:r w:rsidR="002B64AB">
        <w:rPr>
          <w:szCs w:val="24"/>
        </w:rPr>
        <w:t>5</w:t>
      </w:r>
      <w:r w:rsidRPr="008D36AE">
        <w:rPr>
          <w:szCs w:val="24"/>
        </w:rPr>
        <w:t>.</w:t>
      </w:r>
      <w:r>
        <w:rPr>
          <w:szCs w:val="24"/>
        </w:rPr>
        <w:t xml:space="preserve"> 2. – </w:t>
      </w:r>
      <w:r w:rsidR="002B64AB">
        <w:rPr>
          <w:szCs w:val="24"/>
        </w:rPr>
        <w:t>28</w:t>
      </w:r>
      <w:r>
        <w:rPr>
          <w:szCs w:val="24"/>
        </w:rPr>
        <w:t xml:space="preserve">. </w:t>
      </w:r>
      <w:r w:rsidR="002B64AB">
        <w:rPr>
          <w:szCs w:val="24"/>
        </w:rPr>
        <w:t>2</w:t>
      </w:r>
      <w:r>
        <w:rPr>
          <w:szCs w:val="24"/>
        </w:rPr>
        <w:t>. 20</w:t>
      </w:r>
      <w:r w:rsidR="002B64AB">
        <w:rPr>
          <w:szCs w:val="24"/>
        </w:rPr>
        <w:t>20</w:t>
      </w:r>
      <w:r>
        <w:rPr>
          <w:szCs w:val="24"/>
        </w:rPr>
        <w:t xml:space="preserve"> při příležitosti Mezinárodního stavebního veletrhu</w:t>
      </w:r>
      <w:r w:rsidRPr="00B50142">
        <w:rPr>
          <w:szCs w:val="24"/>
        </w:rPr>
        <w:t xml:space="preserve"> </w:t>
      </w:r>
      <w:r>
        <w:rPr>
          <w:szCs w:val="24"/>
        </w:rPr>
        <w:t>v Brně – BVV.</w:t>
      </w:r>
    </w:p>
    <w:p w:rsidR="00182E68" w:rsidRPr="00851BCC" w:rsidRDefault="00182E68" w:rsidP="00685D3E">
      <w:pPr>
        <w:numPr>
          <w:ilvl w:val="0"/>
          <w:numId w:val="48"/>
        </w:numPr>
        <w:spacing w:before="60" w:after="60"/>
        <w:rPr>
          <w:szCs w:val="24"/>
        </w:rPr>
      </w:pPr>
      <w:r w:rsidRPr="00851BCC">
        <w:rPr>
          <w:szCs w:val="24"/>
        </w:rPr>
        <w:t xml:space="preserve">Kurzy svařování plastů probíhají průběžně po celý školní rok dle požadavků </w:t>
      </w:r>
      <w:r>
        <w:rPr>
          <w:szCs w:val="24"/>
        </w:rPr>
        <w:t>f</w:t>
      </w:r>
      <w:r w:rsidRPr="00851BCC">
        <w:rPr>
          <w:szCs w:val="24"/>
        </w:rPr>
        <w:t>irem</w:t>
      </w:r>
      <w:r w:rsidR="00462D9B">
        <w:rPr>
          <w:szCs w:val="24"/>
        </w:rPr>
        <w:t>.</w:t>
      </w:r>
    </w:p>
    <w:p w:rsidR="00182E68" w:rsidRPr="00851BCC" w:rsidRDefault="00182E68" w:rsidP="00685D3E">
      <w:pPr>
        <w:numPr>
          <w:ilvl w:val="0"/>
          <w:numId w:val="48"/>
        </w:numPr>
        <w:spacing w:before="60" w:after="60"/>
        <w:rPr>
          <w:szCs w:val="24"/>
        </w:rPr>
      </w:pPr>
      <w:r w:rsidRPr="00851BCC">
        <w:rPr>
          <w:szCs w:val="24"/>
        </w:rPr>
        <w:t xml:space="preserve">Účast na </w:t>
      </w:r>
      <w:r>
        <w:rPr>
          <w:szCs w:val="24"/>
        </w:rPr>
        <w:t xml:space="preserve">„Podzimní plynárenské </w:t>
      </w:r>
      <w:r w:rsidRPr="00851BCC">
        <w:rPr>
          <w:szCs w:val="24"/>
        </w:rPr>
        <w:t>konferenci</w:t>
      </w:r>
      <w:r>
        <w:rPr>
          <w:szCs w:val="24"/>
        </w:rPr>
        <w:t>“</w:t>
      </w:r>
      <w:r w:rsidRPr="00851BCC">
        <w:rPr>
          <w:szCs w:val="24"/>
        </w:rPr>
        <w:t xml:space="preserve"> Českého plynárenského svazu </w:t>
      </w:r>
      <w:r w:rsidR="00965F3D">
        <w:rPr>
          <w:szCs w:val="24"/>
        </w:rPr>
        <w:t>v</w:t>
      </w:r>
      <w:r w:rsidR="009863EB">
        <w:rPr>
          <w:szCs w:val="24"/>
        </w:rPr>
        <w:t> </w:t>
      </w:r>
      <w:r w:rsidR="004C3CA2">
        <w:rPr>
          <w:szCs w:val="24"/>
        </w:rPr>
        <w:t>Praze</w:t>
      </w:r>
      <w:r w:rsidR="00147885">
        <w:rPr>
          <w:szCs w:val="24"/>
        </w:rPr>
        <w:t xml:space="preserve"> ve dnech </w:t>
      </w:r>
      <w:r w:rsidR="002213B8">
        <w:rPr>
          <w:szCs w:val="24"/>
        </w:rPr>
        <w:t>11</w:t>
      </w:r>
      <w:r w:rsidR="00147885">
        <w:rPr>
          <w:szCs w:val="24"/>
        </w:rPr>
        <w:t xml:space="preserve">. a </w:t>
      </w:r>
      <w:r w:rsidR="002213B8">
        <w:rPr>
          <w:szCs w:val="24"/>
        </w:rPr>
        <w:t>12</w:t>
      </w:r>
      <w:r w:rsidR="00147885">
        <w:rPr>
          <w:szCs w:val="24"/>
        </w:rPr>
        <w:t>. 11. 201</w:t>
      </w:r>
      <w:r w:rsidR="002213B8">
        <w:rPr>
          <w:szCs w:val="24"/>
        </w:rPr>
        <w:t>9</w:t>
      </w:r>
      <w:r w:rsidR="00DF1886">
        <w:rPr>
          <w:szCs w:val="24"/>
        </w:rPr>
        <w:t>.</w:t>
      </w:r>
    </w:p>
    <w:p w:rsidR="00A77F34" w:rsidRDefault="00A77F34" w:rsidP="00685D3E">
      <w:pPr>
        <w:numPr>
          <w:ilvl w:val="0"/>
          <w:numId w:val="48"/>
        </w:numPr>
        <w:spacing w:before="60" w:after="60"/>
        <w:rPr>
          <w:szCs w:val="24"/>
        </w:rPr>
      </w:pPr>
      <w:r w:rsidRPr="00A77F34">
        <w:rPr>
          <w:szCs w:val="24"/>
        </w:rPr>
        <w:t xml:space="preserve">Dny otevřených dveří pro veřejnost a zájemce </w:t>
      </w:r>
      <w:r>
        <w:rPr>
          <w:szCs w:val="24"/>
        </w:rPr>
        <w:t>o studijní a učební obory vzdělání</w:t>
      </w:r>
      <w:r w:rsidR="00147885">
        <w:rPr>
          <w:szCs w:val="24"/>
        </w:rPr>
        <w:t xml:space="preserve"> ve dnech 2</w:t>
      </w:r>
      <w:r w:rsidR="002213B8">
        <w:rPr>
          <w:szCs w:val="24"/>
        </w:rPr>
        <w:t>2</w:t>
      </w:r>
      <w:r w:rsidR="00A82AB7">
        <w:rPr>
          <w:szCs w:val="24"/>
        </w:rPr>
        <w:t>. </w:t>
      </w:r>
      <w:r>
        <w:rPr>
          <w:szCs w:val="24"/>
        </w:rPr>
        <w:t>a</w:t>
      </w:r>
      <w:r w:rsidR="00A82AB7">
        <w:rPr>
          <w:szCs w:val="24"/>
        </w:rPr>
        <w:t> </w:t>
      </w:r>
      <w:r w:rsidR="00147885">
        <w:rPr>
          <w:szCs w:val="24"/>
        </w:rPr>
        <w:t>2</w:t>
      </w:r>
      <w:r w:rsidR="002213B8">
        <w:rPr>
          <w:szCs w:val="24"/>
        </w:rPr>
        <w:t>3</w:t>
      </w:r>
      <w:r w:rsidR="0065010F">
        <w:rPr>
          <w:szCs w:val="24"/>
        </w:rPr>
        <w:t>.</w:t>
      </w:r>
      <w:r w:rsidR="00A82AB7">
        <w:rPr>
          <w:szCs w:val="24"/>
        </w:rPr>
        <w:t> </w:t>
      </w:r>
      <w:r w:rsidR="0065010F">
        <w:rPr>
          <w:szCs w:val="24"/>
        </w:rPr>
        <w:t>11.</w:t>
      </w:r>
      <w:r w:rsidR="00A82AB7">
        <w:rPr>
          <w:szCs w:val="24"/>
        </w:rPr>
        <w:t> </w:t>
      </w:r>
      <w:r w:rsidR="0065010F">
        <w:rPr>
          <w:szCs w:val="24"/>
        </w:rPr>
        <w:t>201</w:t>
      </w:r>
      <w:r w:rsidR="002213B8">
        <w:rPr>
          <w:szCs w:val="24"/>
        </w:rPr>
        <w:t>9</w:t>
      </w:r>
      <w:r>
        <w:rPr>
          <w:szCs w:val="24"/>
        </w:rPr>
        <w:t xml:space="preserve"> </w:t>
      </w:r>
      <w:r w:rsidRPr="00A77F34">
        <w:rPr>
          <w:szCs w:val="24"/>
        </w:rPr>
        <w:t>a 1</w:t>
      </w:r>
      <w:r w:rsidR="002213B8">
        <w:rPr>
          <w:szCs w:val="24"/>
        </w:rPr>
        <w:t>0</w:t>
      </w:r>
      <w:r>
        <w:rPr>
          <w:szCs w:val="24"/>
        </w:rPr>
        <w:t>. a</w:t>
      </w:r>
      <w:r w:rsidR="00147885">
        <w:rPr>
          <w:szCs w:val="24"/>
        </w:rPr>
        <w:t xml:space="preserve"> 1</w:t>
      </w:r>
      <w:r w:rsidR="002213B8">
        <w:rPr>
          <w:szCs w:val="24"/>
        </w:rPr>
        <w:t>1</w:t>
      </w:r>
      <w:r w:rsidRPr="00A77F34">
        <w:rPr>
          <w:szCs w:val="24"/>
        </w:rPr>
        <w:t xml:space="preserve">. </w:t>
      </w:r>
      <w:r w:rsidR="004C3CA2">
        <w:rPr>
          <w:szCs w:val="24"/>
        </w:rPr>
        <w:t>1</w:t>
      </w:r>
      <w:r w:rsidRPr="00A77F34">
        <w:rPr>
          <w:szCs w:val="24"/>
        </w:rPr>
        <w:t>. 20</w:t>
      </w:r>
      <w:r w:rsidR="002213B8">
        <w:rPr>
          <w:szCs w:val="24"/>
        </w:rPr>
        <w:t>20</w:t>
      </w:r>
      <w:r w:rsidR="00C173B4">
        <w:rPr>
          <w:szCs w:val="24"/>
        </w:rPr>
        <w:t>.</w:t>
      </w:r>
    </w:p>
    <w:p w:rsidR="00462D9B" w:rsidRDefault="00462D9B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>Účast na burzách středních škol v Pardubickém, Královéh</w:t>
      </w:r>
      <w:r w:rsidR="00A82AB7">
        <w:rPr>
          <w:szCs w:val="24"/>
        </w:rPr>
        <w:t>radeckém a Středočeském kraji a </w:t>
      </w:r>
      <w:r>
        <w:rPr>
          <w:szCs w:val="24"/>
        </w:rPr>
        <w:t>kraji Vysočina a účast na náborových akcích společnost</w:t>
      </w:r>
      <w:r w:rsidR="002213B8">
        <w:rPr>
          <w:szCs w:val="24"/>
        </w:rPr>
        <w:t>i</w:t>
      </w:r>
      <w:r>
        <w:rPr>
          <w:szCs w:val="24"/>
        </w:rPr>
        <w:t xml:space="preserve"> Pražská plyná</w:t>
      </w:r>
      <w:r w:rsidR="002213B8">
        <w:rPr>
          <w:szCs w:val="24"/>
        </w:rPr>
        <w:t>renská</w:t>
      </w:r>
      <w:r>
        <w:rPr>
          <w:szCs w:val="24"/>
        </w:rPr>
        <w:t>.</w:t>
      </w:r>
    </w:p>
    <w:p w:rsidR="00147885" w:rsidRDefault="00147885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>Pořádán</w:t>
      </w:r>
      <w:r w:rsidR="002213B8">
        <w:rPr>
          <w:szCs w:val="24"/>
        </w:rPr>
        <w:t>í</w:t>
      </w:r>
      <w:r>
        <w:rPr>
          <w:szCs w:val="24"/>
        </w:rPr>
        <w:t xml:space="preserve"> projektových dní pro žáky partnerských ZŠ v rámci implementace krajského akčního plánu (I-KAP)</w:t>
      </w:r>
    </w:p>
    <w:p w:rsidR="004C3CA2" w:rsidRDefault="004C3CA2" w:rsidP="00685D3E">
      <w:pPr>
        <w:numPr>
          <w:ilvl w:val="0"/>
          <w:numId w:val="48"/>
        </w:numPr>
        <w:spacing w:before="60" w:after="60"/>
        <w:rPr>
          <w:szCs w:val="24"/>
        </w:rPr>
      </w:pPr>
      <w:r>
        <w:rPr>
          <w:szCs w:val="24"/>
        </w:rPr>
        <w:t>Účast na místních, krajských i celorepublikových sportovních akcích.</w:t>
      </w:r>
    </w:p>
    <w:p w:rsidR="002213B8" w:rsidRDefault="002213B8" w:rsidP="002213B8">
      <w:pPr>
        <w:spacing w:before="60" w:after="60"/>
        <w:rPr>
          <w:szCs w:val="24"/>
        </w:rPr>
      </w:pPr>
    </w:p>
    <w:p w:rsidR="002213B8" w:rsidRDefault="002213B8" w:rsidP="002213B8">
      <w:pPr>
        <w:spacing w:before="60" w:after="60"/>
        <w:rPr>
          <w:szCs w:val="24"/>
        </w:rPr>
      </w:pPr>
      <w:r>
        <w:rPr>
          <w:szCs w:val="24"/>
        </w:rPr>
        <w:t>Od 11. 3. 2020 byly další naplánované aktivity vzhledem k mimořádným opatřením způsobeným epidemiologickou situací zrušeny.</w:t>
      </w:r>
    </w:p>
    <w:p w:rsidR="00A77F34" w:rsidRPr="009D6CC0" w:rsidRDefault="00962BA3" w:rsidP="009D6CC0">
      <w:pPr>
        <w:pStyle w:val="Nadpis1"/>
      </w:pPr>
      <w:r w:rsidRPr="00A77F34">
        <w:rPr>
          <w:sz w:val="24"/>
          <w:szCs w:val="24"/>
        </w:rPr>
        <w:br w:type="page"/>
      </w:r>
      <w:bookmarkStart w:id="12" w:name="_Toc499747638"/>
      <w:r w:rsidR="00A77F34" w:rsidRPr="009D6CC0">
        <w:lastRenderedPageBreak/>
        <w:t>Výsledky inspekční činnosti</w:t>
      </w:r>
      <w:bookmarkEnd w:id="12"/>
    </w:p>
    <w:p w:rsidR="00CD5086" w:rsidRDefault="00D31B85" w:rsidP="00306728">
      <w:pPr>
        <w:ind w:firstLine="0"/>
      </w:pPr>
      <w:r>
        <w:t>V roce 201</w:t>
      </w:r>
      <w:r w:rsidR="00ED1D03">
        <w:t>9</w:t>
      </w:r>
      <w:r w:rsidR="00CD5086" w:rsidRPr="00CD5086">
        <w:t xml:space="preserve"> bylo naplánováno </w:t>
      </w:r>
      <w:r w:rsidR="00A94D08">
        <w:t>sedm</w:t>
      </w:r>
      <w:r w:rsidR="00CD5086" w:rsidRPr="00CD5086">
        <w:t xml:space="preserve"> kontrol interního audit</w:t>
      </w:r>
      <w:r w:rsidR="00A311B4">
        <w:t>u</w:t>
      </w:r>
      <w:r w:rsidR="00DC33DA">
        <w:t>. K</w:t>
      </w:r>
      <w:r w:rsidR="00A311B4">
        <w:t>ontrol</w:t>
      </w:r>
      <w:r w:rsidR="00DC33DA">
        <w:t>y</w:t>
      </w:r>
      <w:r w:rsidR="00A311B4">
        <w:t xml:space="preserve"> proběhl</w:t>
      </w:r>
      <w:r w:rsidR="00DC33DA">
        <w:t>y</w:t>
      </w:r>
      <w:r w:rsidR="00CD5086" w:rsidRPr="00CD5086">
        <w:t xml:space="preserve"> – zápisy uloženy na ekonomickém oddělení.</w:t>
      </w:r>
    </w:p>
    <w:p w:rsidR="00AB39C1" w:rsidRDefault="00AB39C1" w:rsidP="00306728">
      <w:pPr>
        <w:ind w:firstLine="0"/>
      </w:pPr>
      <w:r>
        <w:t xml:space="preserve">Ve dnech 24. – 25. 10. 2019 proběhla inspekční činnost ČŠI </w:t>
      </w:r>
      <w:r w:rsidR="00F7421C">
        <w:t>zaměřená na hodnocení podmínek, průběhu a výsledků vzdělávání žáků střední školy podle příslušných školních vzdělávacích programů. Tématem inspekční činnosti byla čtenářská gramotnost.</w:t>
      </w:r>
    </w:p>
    <w:p w:rsidR="00AB39C1" w:rsidRDefault="00AB39C1" w:rsidP="00A94D08">
      <w:pPr>
        <w:ind w:firstLine="0"/>
      </w:pPr>
      <w:r>
        <w:t>Dne 29. 11. 2019 proběhlo výběrové zjišťování výsledků vzdělávání 2019/2020 pořádaného ČŠI.</w:t>
      </w:r>
    </w:p>
    <w:p w:rsidR="00D7114E" w:rsidRDefault="00D7114E" w:rsidP="00A94D08">
      <w:pPr>
        <w:ind w:firstLine="0"/>
      </w:pPr>
      <w:r>
        <w:t>Dne 29. 1. 2020 proběhla kontrola plateb pojistného na veřejné zdravotní pojištění a dodržování ostatních povinností plátce pojistného VZP ČR.</w:t>
      </w:r>
    </w:p>
    <w:p w:rsidR="00D7114E" w:rsidRDefault="00D7114E" w:rsidP="00A94D08">
      <w:pPr>
        <w:ind w:firstLine="0"/>
      </w:pPr>
      <w:r>
        <w:t>Dne 2. 3. 2020 se uskutečnila kontrola dodržování zákona o státní sociální podpoře (Úřad práce ČR).</w:t>
      </w:r>
    </w:p>
    <w:p w:rsidR="00F7421C" w:rsidRPr="00A94D08" w:rsidRDefault="00F7421C" w:rsidP="00A94D08">
      <w:pPr>
        <w:ind w:firstLine="0"/>
      </w:pPr>
      <w:r>
        <w:t>Ve dnech 1. a 2. 6. 2020 proběhla inspekční činnost ČŠI zaměřená na organizaci a průběh konání didaktických testů maturitní zkoušky.</w:t>
      </w:r>
    </w:p>
    <w:p w:rsidR="00A94D08" w:rsidRPr="00A94D08" w:rsidRDefault="00A94D08" w:rsidP="00A94D08">
      <w:pPr>
        <w:ind w:firstLine="0"/>
      </w:pPr>
    </w:p>
    <w:p w:rsidR="00A94D08" w:rsidRPr="00CD5086" w:rsidRDefault="00A94D08" w:rsidP="00306728">
      <w:pPr>
        <w:ind w:firstLine="0"/>
      </w:pPr>
    </w:p>
    <w:p w:rsidR="007F1D91" w:rsidRDefault="00380F5D" w:rsidP="009D6CC0">
      <w:pPr>
        <w:pStyle w:val="Nadpis1"/>
      </w:pPr>
      <w:r>
        <w:rPr>
          <w:sz w:val="24"/>
          <w:szCs w:val="24"/>
        </w:rPr>
        <w:br w:type="page"/>
      </w:r>
      <w:bookmarkStart w:id="13" w:name="_Toc499747639"/>
      <w:r w:rsidR="007F1D91" w:rsidRPr="007F1D91">
        <w:lastRenderedPageBreak/>
        <w:t>Hospodaření školy</w:t>
      </w:r>
      <w:bookmarkEnd w:id="13"/>
    </w:p>
    <w:p w:rsidR="00C37480" w:rsidRPr="009D6CC0" w:rsidRDefault="00C37480" w:rsidP="00345614">
      <w:pPr>
        <w:ind w:firstLine="0"/>
      </w:pPr>
      <w:r w:rsidRPr="009D6CC0">
        <w:t>Ekonomická charakteristika Středního odborného učiliště plynárenského Pardubice za rok 201</w:t>
      </w:r>
      <w:r w:rsidR="00A00DBF">
        <w:t>9</w:t>
      </w:r>
    </w:p>
    <w:p w:rsidR="00C37480" w:rsidRPr="0095779F" w:rsidRDefault="00C37480" w:rsidP="00345614">
      <w:pPr>
        <w:autoSpaceDE w:val="0"/>
        <w:autoSpaceDN w:val="0"/>
        <w:adjustRightInd w:val="0"/>
        <w:ind w:firstLine="0"/>
        <w:rPr>
          <w:b/>
          <w:color w:val="000000"/>
          <w:szCs w:val="24"/>
          <w:lang w:val="x-none"/>
        </w:rPr>
      </w:pPr>
      <w:r w:rsidRPr="00C37480">
        <w:rPr>
          <w:color w:val="000000"/>
          <w:szCs w:val="24"/>
          <w:lang w:val="x-none"/>
        </w:rPr>
        <w:t xml:space="preserve">Střední školy se v rámci hodnocení efektivnosti, účelnosti a hospodárnosti řídí především </w:t>
      </w:r>
      <w:r w:rsidRPr="00C37480">
        <w:rPr>
          <w:b/>
          <w:color w:val="000000"/>
          <w:szCs w:val="24"/>
          <w:lang w:val="x-none"/>
        </w:rPr>
        <w:t>Zákonem 561/2004 Sb. o předškolním, základním, středním, vyšším odborném a jiném vzdělávání (školský zákon)</w:t>
      </w:r>
      <w:r w:rsidR="00356C74">
        <w:rPr>
          <w:b/>
          <w:color w:val="000000"/>
          <w:szCs w:val="24"/>
          <w:lang w:val="x-none"/>
        </w:rPr>
        <w:t xml:space="preserve"> </w:t>
      </w:r>
      <w:r w:rsidR="00356C74">
        <w:rPr>
          <w:b/>
          <w:color w:val="000000"/>
          <w:szCs w:val="24"/>
        </w:rPr>
        <w:t>a</w:t>
      </w:r>
      <w:r w:rsidRPr="00C37480">
        <w:rPr>
          <w:b/>
          <w:color w:val="000000"/>
          <w:szCs w:val="24"/>
          <w:lang w:val="x-none"/>
        </w:rPr>
        <w:t xml:space="preserve"> </w:t>
      </w:r>
      <w:r w:rsidR="00356C74">
        <w:rPr>
          <w:b/>
          <w:color w:val="000000"/>
          <w:szCs w:val="24"/>
        </w:rPr>
        <w:t>vy</w:t>
      </w:r>
      <w:r w:rsidR="00356C74">
        <w:rPr>
          <w:b/>
          <w:color w:val="000000"/>
          <w:szCs w:val="24"/>
          <w:lang w:val="x-none"/>
        </w:rPr>
        <w:t>hláškou</w:t>
      </w:r>
      <w:r w:rsidR="00356C74">
        <w:rPr>
          <w:b/>
          <w:color w:val="000000"/>
          <w:szCs w:val="24"/>
        </w:rPr>
        <w:t xml:space="preserve"> </w:t>
      </w:r>
      <w:r w:rsidRPr="00C37480">
        <w:rPr>
          <w:b/>
          <w:color w:val="000000"/>
          <w:szCs w:val="24"/>
          <w:lang w:val="x-none"/>
        </w:rPr>
        <w:t>č. 15/2005 Sb.,</w:t>
      </w:r>
      <w:r w:rsidRPr="00C37480">
        <w:rPr>
          <w:color w:val="000000"/>
          <w:szCs w:val="24"/>
          <w:lang w:val="x-none"/>
        </w:rPr>
        <w:t xml:space="preserve"> </w:t>
      </w:r>
      <w:r w:rsidRPr="00C37480">
        <w:rPr>
          <w:b/>
          <w:color w:val="000000"/>
          <w:szCs w:val="24"/>
          <w:lang w:val="x-none"/>
        </w:rPr>
        <w:t>kterou se stanoví náležitosti</w:t>
      </w:r>
      <w:r w:rsidRPr="00C37480">
        <w:rPr>
          <w:color w:val="000000"/>
          <w:szCs w:val="24"/>
          <w:lang w:val="x-none"/>
        </w:rPr>
        <w:t xml:space="preserve"> </w:t>
      </w:r>
      <w:r w:rsidRPr="00C37480">
        <w:rPr>
          <w:b/>
          <w:color w:val="000000"/>
          <w:szCs w:val="24"/>
          <w:lang w:val="x-none"/>
        </w:rPr>
        <w:t>dlouhodobých záměrů, výročních zpráv a vlastního hodnocení školy.</w:t>
      </w:r>
      <w:r w:rsidRPr="00C37480">
        <w:rPr>
          <w:color w:val="000000"/>
          <w:szCs w:val="24"/>
          <w:lang w:val="x-none"/>
        </w:rPr>
        <w:t xml:space="preserve"> Tato vyhláška ukládá tvořit výroční zprávu, jejíž součástí je i rozbor hospodaření </w:t>
      </w:r>
      <w:r w:rsidRPr="005F6D18">
        <w:rPr>
          <w:color w:val="000000"/>
          <w:szCs w:val="24"/>
          <w:lang w:val="x-none"/>
        </w:rPr>
        <w:t xml:space="preserve">za </w:t>
      </w:r>
      <w:r w:rsidRPr="0095779F">
        <w:rPr>
          <w:b/>
          <w:color w:val="000000"/>
          <w:szCs w:val="24"/>
          <w:lang w:val="x-none"/>
        </w:rPr>
        <w:t>kalendářní rok.</w:t>
      </w:r>
    </w:p>
    <w:p w:rsidR="00C37480" w:rsidRPr="0095779F" w:rsidRDefault="00C37480" w:rsidP="00345614">
      <w:pPr>
        <w:ind w:firstLine="0"/>
        <w:rPr>
          <w:u w:val="single"/>
        </w:rPr>
      </w:pPr>
      <w:r w:rsidRPr="0095779F">
        <w:rPr>
          <w:u w:val="single"/>
        </w:rPr>
        <w:t>Hlavní finanční ukazatele hospodaření</w:t>
      </w:r>
    </w:p>
    <w:p w:rsidR="00C37480" w:rsidRPr="00C37480" w:rsidRDefault="00C37480" w:rsidP="00345614">
      <w:pPr>
        <w:ind w:firstLine="0"/>
      </w:pPr>
      <w:r w:rsidRPr="00C37480">
        <w:t>(podrobná charakteristika příjmů a výdajů)</w:t>
      </w:r>
    </w:p>
    <w:p w:rsidR="00C37480" w:rsidRPr="00C37480" w:rsidRDefault="00C37480" w:rsidP="00345614">
      <w:pPr>
        <w:ind w:firstLine="0"/>
      </w:pPr>
      <w:r w:rsidRPr="00C37480">
        <w:t>Základní údaje pro zpracování čerpání dotačních prostředků za rok 201</w:t>
      </w:r>
      <w:r w:rsidR="00A00DBF">
        <w:t>9</w:t>
      </w:r>
      <w:r w:rsidRPr="00C37480">
        <w:t xml:space="preserve"> jsou uvedeny v účetních výkazech </w:t>
      </w:r>
      <w:r w:rsidRPr="00C37480">
        <w:rPr>
          <w:b/>
          <w:bCs/>
        </w:rPr>
        <w:t xml:space="preserve">Výkaz zisku a ztráty, Rozvaha a Příloha </w:t>
      </w:r>
      <w:r w:rsidRPr="00C37480">
        <w:t>organizačních složek státu, územních samosprávných celků a příspěvkových organizací. Údaje jsou v členění za hlavní a doplňkovou činnost a dokládají strukturu výnosů a nákladů vynaložených na zajištění výchovně vzdělávacího procesu školy. Zároveň zobrazují dosaženou výši hospodářského výsledku.</w:t>
      </w:r>
    </w:p>
    <w:p w:rsidR="00C37480" w:rsidRPr="00C37480" w:rsidRDefault="00C37480" w:rsidP="00345614">
      <w:pPr>
        <w:ind w:firstLine="0"/>
        <w:rPr>
          <w:b/>
        </w:rPr>
      </w:pPr>
      <w:r w:rsidRPr="00C37480">
        <w:t>Pro zjištění efektivnosti hospodaření se škola řídí</w:t>
      </w:r>
      <w:r w:rsidRPr="00C37480">
        <w:rPr>
          <w:b/>
        </w:rPr>
        <w:t xml:space="preserve"> Směrnicí MŠMT č. j.19 963/2005 - 44</w:t>
      </w:r>
      <w:r w:rsidRPr="005F6D18">
        <w:t>,</w:t>
      </w:r>
      <w:r w:rsidRPr="00C37480">
        <w:rPr>
          <w:b/>
        </w:rPr>
        <w:t xml:space="preserve"> </w:t>
      </w:r>
      <w:r w:rsidRPr="00C37480">
        <w:t>kterou se stanoví závazná osnova a postup, podle kterých zpracovávají krajské úřady a obecní úřady obcí s rozšířenou působností rozbory hospodaření s finančními prostředky státního rozpočtu poskytovanými podle</w:t>
      </w:r>
      <w:r w:rsidRPr="00C37480">
        <w:rPr>
          <w:b/>
        </w:rPr>
        <w:t xml:space="preserve"> § 161 odst. 6 zákona č. 561/2004 Sb.  </w:t>
      </w:r>
      <w:r w:rsidRPr="00C37480">
        <w:t>V rámci zhodnocení efektivnosti hospodaření školy předkládá škola zřizovateli tabulky</w:t>
      </w:r>
      <w:r w:rsidR="005F6D18">
        <w:t>:</w:t>
      </w:r>
      <w:r w:rsidRPr="00C37480">
        <w:rPr>
          <w:b/>
        </w:rPr>
        <w:t xml:space="preserve"> </w:t>
      </w:r>
    </w:p>
    <w:p w:rsidR="00C37480" w:rsidRPr="009D6CC0" w:rsidRDefault="00C37480" w:rsidP="009D6CC0">
      <w:pPr>
        <w:pStyle w:val="Odrky"/>
        <w:rPr>
          <w:b/>
        </w:rPr>
      </w:pPr>
      <w:r w:rsidRPr="009D6CC0">
        <w:rPr>
          <w:b/>
        </w:rPr>
        <w:t xml:space="preserve">„Finanční vypořádání dotací poskytnutých krajem“ </w:t>
      </w:r>
    </w:p>
    <w:p w:rsidR="00C37480" w:rsidRPr="009D6CC0" w:rsidRDefault="00C37480" w:rsidP="009D6CC0">
      <w:pPr>
        <w:pStyle w:val="Odrky"/>
        <w:rPr>
          <w:b/>
        </w:rPr>
      </w:pPr>
      <w:r w:rsidRPr="009D6CC0">
        <w:rPr>
          <w:b/>
        </w:rPr>
        <w:t>„Údaje o použití finančních prostředků poskytnutých v roce 201</w:t>
      </w:r>
      <w:r w:rsidR="00A00DBF">
        <w:rPr>
          <w:b/>
        </w:rPr>
        <w:t>9</w:t>
      </w:r>
      <w:r w:rsidRPr="009D6CC0">
        <w:rPr>
          <w:b/>
        </w:rPr>
        <w:t xml:space="preserve">“ </w:t>
      </w:r>
    </w:p>
    <w:p w:rsidR="009D6CC0" w:rsidRPr="009D6CC0" w:rsidRDefault="005F6D18" w:rsidP="009D6CC0">
      <w:pPr>
        <w:pStyle w:val="Odrky"/>
        <w:autoSpaceDE w:val="0"/>
        <w:autoSpaceDN w:val="0"/>
        <w:adjustRightInd w:val="0"/>
        <w:jc w:val="left"/>
        <w:rPr>
          <w:b/>
          <w:color w:val="000000"/>
        </w:rPr>
      </w:pPr>
      <w:r w:rsidRPr="009D6CC0">
        <w:rPr>
          <w:b/>
        </w:rPr>
        <w:t>„Ukazatele nákladovosti</w:t>
      </w:r>
      <w:r>
        <w:t>“</w:t>
      </w:r>
    </w:p>
    <w:p w:rsidR="00875F59" w:rsidRPr="00C24CEF" w:rsidRDefault="00875F59" w:rsidP="00C24CEF">
      <w:pPr>
        <w:ind w:firstLine="0"/>
        <w:rPr>
          <w:b/>
          <w:sz w:val="28"/>
          <w:szCs w:val="28"/>
        </w:rPr>
      </w:pPr>
      <w:r w:rsidRPr="00C24CEF">
        <w:rPr>
          <w:b/>
          <w:color w:val="000000"/>
          <w:sz w:val="28"/>
          <w:szCs w:val="28"/>
        </w:rPr>
        <w:t>I.</w:t>
      </w:r>
      <w:r w:rsidRPr="00C24CEF">
        <w:rPr>
          <w:b/>
          <w:color w:val="000000"/>
          <w:sz w:val="28"/>
          <w:szCs w:val="28"/>
        </w:rPr>
        <w:tab/>
        <w:t>Hospodaření s rozpočtovými prostředky Středního odborného učiliště</w:t>
      </w:r>
      <w:r w:rsidRPr="00C24CEF">
        <w:rPr>
          <w:b/>
          <w:sz w:val="28"/>
          <w:szCs w:val="28"/>
        </w:rPr>
        <w:t xml:space="preserve"> plynárenského Pardubice (dále jen </w:t>
      </w:r>
      <w:r w:rsidR="00345614">
        <w:rPr>
          <w:b/>
          <w:sz w:val="28"/>
          <w:szCs w:val="28"/>
        </w:rPr>
        <w:t>škola</w:t>
      </w:r>
      <w:r w:rsidRPr="00C24CEF">
        <w:rPr>
          <w:b/>
          <w:sz w:val="28"/>
          <w:szCs w:val="28"/>
        </w:rPr>
        <w:t>)</w:t>
      </w:r>
    </w:p>
    <w:p w:rsidR="005D6BB7" w:rsidRPr="005D6BB7" w:rsidRDefault="005D6BB7" w:rsidP="005D6BB7">
      <w:pPr>
        <w:spacing w:before="0" w:after="0"/>
        <w:ind w:firstLine="0"/>
        <w:jc w:val="center"/>
        <w:rPr>
          <w:b/>
          <w:sz w:val="28"/>
          <w:szCs w:val="24"/>
        </w:rPr>
      </w:pPr>
      <w:bookmarkStart w:id="14" w:name="_Toc499747640"/>
      <w:r w:rsidRPr="005D6BB7">
        <w:rPr>
          <w:b/>
          <w:sz w:val="28"/>
          <w:szCs w:val="24"/>
        </w:rPr>
        <w:t xml:space="preserve">I.    </w:t>
      </w:r>
      <w:r w:rsidRPr="005D6BB7">
        <w:rPr>
          <w:b/>
          <w:sz w:val="28"/>
          <w:szCs w:val="24"/>
          <w:u w:val="single"/>
        </w:rPr>
        <w:t>Hospodaření s rozpočtovými prostředky Středního odborného učiliště plynárenského Pardubice (dále jen SOUP)</w:t>
      </w: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</w:rPr>
      </w:pPr>
    </w:p>
    <w:p w:rsidR="005D6BB7" w:rsidRPr="005D6BB7" w:rsidRDefault="005D6BB7" w:rsidP="005D6BB7">
      <w:pPr>
        <w:keepNext/>
        <w:spacing w:before="0" w:after="0"/>
        <w:ind w:firstLine="0"/>
        <w:jc w:val="left"/>
        <w:outlineLvl w:val="8"/>
        <w:rPr>
          <w:b/>
          <w:bCs/>
          <w:sz w:val="28"/>
          <w:szCs w:val="24"/>
          <w:lang w:val="x-none"/>
        </w:rPr>
      </w:pPr>
      <w:r w:rsidRPr="005D6BB7">
        <w:rPr>
          <w:b/>
          <w:bCs/>
          <w:i/>
          <w:sz w:val="28"/>
          <w:szCs w:val="28"/>
          <w:u w:val="single"/>
          <w:lang w:val="x-none"/>
        </w:rPr>
        <w:t>1. Rozbor příjmů</w:t>
      </w:r>
      <w:r w:rsidRPr="005D6BB7">
        <w:rPr>
          <w:b/>
          <w:bCs/>
          <w:sz w:val="28"/>
          <w:szCs w:val="24"/>
          <w:lang w:val="x-none"/>
        </w:rPr>
        <w:t xml:space="preserve"> </w:t>
      </w:r>
    </w:p>
    <w:p w:rsidR="005D6BB7" w:rsidRPr="005D6BB7" w:rsidRDefault="005D6BB7" w:rsidP="005D6BB7">
      <w:pPr>
        <w:keepNext/>
        <w:spacing w:before="0" w:after="0"/>
        <w:ind w:firstLine="0"/>
        <w:jc w:val="left"/>
        <w:outlineLvl w:val="2"/>
        <w:rPr>
          <w:b/>
          <w:bCs/>
          <w:szCs w:val="24"/>
          <w:u w:val="single"/>
          <w:lang w:val="x-none"/>
        </w:rPr>
      </w:pPr>
    </w:p>
    <w:p w:rsidR="005D6BB7" w:rsidRPr="005D6BB7" w:rsidRDefault="005D6BB7" w:rsidP="005D6BB7">
      <w:pPr>
        <w:keepNext/>
        <w:numPr>
          <w:ilvl w:val="0"/>
          <w:numId w:val="28"/>
        </w:numPr>
        <w:spacing w:before="0" w:after="0"/>
        <w:jc w:val="left"/>
        <w:outlineLvl w:val="2"/>
        <w:rPr>
          <w:b/>
          <w:bCs/>
          <w:szCs w:val="24"/>
          <w:u w:val="single"/>
          <w:lang w:val="x-none"/>
        </w:rPr>
      </w:pPr>
      <w:r w:rsidRPr="005D6BB7">
        <w:rPr>
          <w:b/>
          <w:bCs/>
          <w:szCs w:val="24"/>
          <w:u w:val="single"/>
          <w:lang w:val="x-none"/>
        </w:rPr>
        <w:t>Závazné finanční ukazatele rozpočtu NIV na rok 201</w:t>
      </w:r>
      <w:r w:rsidRPr="005D6BB7">
        <w:rPr>
          <w:b/>
          <w:bCs/>
          <w:szCs w:val="24"/>
          <w:u w:val="single"/>
        </w:rPr>
        <w:t>9</w:t>
      </w:r>
    </w:p>
    <w:p w:rsidR="005D6BB7" w:rsidRPr="005D6BB7" w:rsidRDefault="005D6BB7" w:rsidP="005D6BB7">
      <w:pPr>
        <w:spacing w:before="0" w:after="0"/>
        <w:ind w:firstLine="0"/>
        <w:jc w:val="left"/>
        <w:rPr>
          <w:sz w:val="22"/>
          <w:szCs w:val="24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szCs w:val="24"/>
          <w:u w:val="single"/>
        </w:rPr>
      </w:pPr>
      <w:r w:rsidRPr="005D6BB7">
        <w:rPr>
          <w:b/>
          <w:i/>
          <w:szCs w:val="24"/>
          <w:u w:val="single"/>
        </w:rPr>
        <w:t xml:space="preserve">Rozpis schváleného rozpočtu na vzdělávání pro rok 2019:  </w:t>
      </w:r>
    </w:p>
    <w:p w:rsidR="005D6BB7" w:rsidRPr="005D6BB7" w:rsidRDefault="005D6BB7" w:rsidP="005D6BB7">
      <w:pPr>
        <w:spacing w:before="0" w:after="0"/>
        <w:ind w:firstLine="0"/>
        <w:jc w:val="left"/>
        <w:rPr>
          <w:i/>
          <w:szCs w:val="24"/>
        </w:rPr>
      </w:pPr>
      <w:r w:rsidRPr="005D6BB7">
        <w:rPr>
          <w:i/>
          <w:szCs w:val="24"/>
        </w:rPr>
        <w:t>(údaje jsou uváděny v tis. Kč, výjimkou je přepočtený počet zaměstnanců):</w:t>
      </w:r>
    </w:p>
    <w:p w:rsidR="005D6BB7" w:rsidRPr="005D6BB7" w:rsidRDefault="005D6BB7" w:rsidP="005D6BB7">
      <w:pPr>
        <w:spacing w:before="0" w:after="0"/>
        <w:ind w:firstLine="0"/>
        <w:jc w:val="left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7"/>
        <w:gridCol w:w="1447"/>
        <w:gridCol w:w="1416"/>
        <w:gridCol w:w="1416"/>
        <w:gridCol w:w="1416"/>
      </w:tblGrid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ÚZ 33 353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ÚZ 33 049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ÚZ 33 076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ÚZ 33 077</w:t>
            </w: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Platy zaměstnanců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 xml:space="preserve">19 647 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194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249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146</w:t>
            </w: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keepNext/>
              <w:spacing w:before="0" w:after="0"/>
              <w:ind w:firstLine="0"/>
              <w:jc w:val="left"/>
              <w:outlineLvl w:val="7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 xml:space="preserve"> OON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 xml:space="preserve">190 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Zdravotní a sociální pojištění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6 744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64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84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49</w:t>
            </w: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FKSP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 xml:space="preserve">393 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4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5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3</w:t>
            </w: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keepNext/>
              <w:spacing w:before="0" w:after="0"/>
              <w:ind w:firstLine="0"/>
              <w:jc w:val="left"/>
              <w:outlineLvl w:val="7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lastRenderedPageBreak/>
              <w:t xml:space="preserve">ONIV přímé 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 xml:space="preserve">253 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keepNext/>
              <w:spacing w:before="0" w:after="0"/>
              <w:ind w:firstLine="0"/>
              <w:jc w:val="left"/>
              <w:outlineLvl w:val="7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NIV přímé celkem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 xml:space="preserve">22 227 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257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338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198</w:t>
            </w: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NIV na provoz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 xml:space="preserve">4 238 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</w:p>
        </w:tc>
      </w:tr>
      <w:tr w:rsidR="005D6BB7" w:rsidRPr="005D6BB7" w:rsidTr="005D6BB7">
        <w:tc>
          <w:tcPr>
            <w:tcW w:w="3517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Přepočtený počet zaměstnanců</w:t>
            </w:r>
          </w:p>
        </w:tc>
        <w:tc>
          <w:tcPr>
            <w:tcW w:w="1447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48,12</w:t>
            </w: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41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Cs/>
                <w:szCs w:val="24"/>
              </w:rPr>
            </w:pPr>
          </w:p>
        </w:tc>
      </w:tr>
    </w:tbl>
    <w:p w:rsidR="005D6BB7" w:rsidRPr="005D6BB7" w:rsidRDefault="005D6BB7" w:rsidP="005D6BB7">
      <w:pPr>
        <w:spacing w:before="0" w:after="0"/>
        <w:ind w:left="720" w:firstLine="0"/>
        <w:jc w:val="left"/>
        <w:rPr>
          <w:b/>
          <w:szCs w:val="24"/>
        </w:rPr>
      </w:pPr>
    </w:p>
    <w:p w:rsidR="005D6BB7" w:rsidRPr="005D6BB7" w:rsidRDefault="005D6BB7" w:rsidP="005D6BB7">
      <w:pPr>
        <w:numPr>
          <w:ilvl w:val="0"/>
          <w:numId w:val="18"/>
        </w:numPr>
        <w:spacing w:before="0" w:after="0"/>
        <w:jc w:val="left"/>
        <w:rPr>
          <w:b/>
          <w:szCs w:val="24"/>
          <w:u w:val="single"/>
        </w:rPr>
      </w:pPr>
      <w:r w:rsidRPr="005D6BB7">
        <w:rPr>
          <w:b/>
          <w:szCs w:val="24"/>
          <w:u w:val="single"/>
        </w:rPr>
        <w:t>Ostatní příjmy</w:t>
      </w:r>
    </w:p>
    <w:p w:rsidR="005D6BB7" w:rsidRPr="005D6BB7" w:rsidRDefault="005D6BB7" w:rsidP="005D6BB7">
      <w:pPr>
        <w:spacing w:before="0" w:after="0"/>
        <w:ind w:firstLine="0"/>
        <w:jc w:val="left"/>
        <w:rPr>
          <w:b/>
          <w:bCs/>
          <w:szCs w:val="24"/>
        </w:rPr>
      </w:pPr>
      <w:r w:rsidRPr="005D6BB7">
        <w:rPr>
          <w:b/>
          <w:bCs/>
          <w:szCs w:val="24"/>
        </w:rPr>
        <w:t>Zbývající část příjmů v hlavní činnosti tvoří:</w:t>
      </w:r>
    </w:p>
    <w:p w:rsidR="005D6BB7" w:rsidRPr="005D6BB7" w:rsidRDefault="005D6BB7" w:rsidP="005D6BB7">
      <w:pPr>
        <w:spacing w:before="0" w:after="0"/>
        <w:ind w:firstLine="0"/>
        <w:jc w:val="left"/>
        <w:rPr>
          <w:bCs/>
          <w:szCs w:val="24"/>
        </w:rPr>
      </w:pPr>
      <w:r w:rsidRPr="005D6BB7">
        <w:rPr>
          <w:i/>
          <w:szCs w:val="24"/>
        </w:rPr>
        <w:t>(údaje jsou uváděny v tis. Kč)</w:t>
      </w:r>
    </w:p>
    <w:p w:rsidR="005D6BB7" w:rsidRPr="005D6BB7" w:rsidRDefault="005D6BB7" w:rsidP="005D6BB7">
      <w:pPr>
        <w:spacing w:before="0" w:after="0"/>
        <w:ind w:firstLine="0"/>
        <w:jc w:val="left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2409"/>
      </w:tblGrid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Příjmy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Hlavní činnost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Hospodářská činnost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Tržby z prodeje služeb (strava žáků a zaměstnanců, produktivní práce, reklamy aj.)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2 469,14</w:t>
            </w:r>
          </w:p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1 270,31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Pronájem majetku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544,76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Zúčtování fondů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733,69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Jiné ostatní výnosy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160,22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Tržby z prodeje DHM, kromě pozemků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40,00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 xml:space="preserve">Tržby z prodeje materiálu 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0,69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Finanční výnosy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0,00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szCs w:val="24"/>
              </w:rPr>
            </w:pPr>
            <w:r w:rsidRPr="005D6BB7">
              <w:rPr>
                <w:bCs/>
                <w:szCs w:val="24"/>
              </w:rPr>
              <w:t>0</w:t>
            </w:r>
          </w:p>
        </w:tc>
      </w:tr>
      <w:tr w:rsidR="005D6BB7" w:rsidRPr="005D6BB7" w:rsidTr="005D6BB7">
        <w:tc>
          <w:tcPr>
            <w:tcW w:w="4644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Celkem ostatní příjmy</w:t>
            </w:r>
          </w:p>
        </w:tc>
        <w:tc>
          <w:tcPr>
            <w:tcW w:w="2127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3 948,50</w:t>
            </w:r>
          </w:p>
        </w:tc>
        <w:tc>
          <w:tcPr>
            <w:tcW w:w="2409" w:type="dxa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szCs w:val="24"/>
              </w:rPr>
            </w:pPr>
            <w:r w:rsidRPr="005D6BB7">
              <w:rPr>
                <w:b/>
                <w:bCs/>
                <w:szCs w:val="24"/>
              </w:rPr>
              <w:t>1 270,31</w:t>
            </w:r>
          </w:p>
        </w:tc>
      </w:tr>
    </w:tbl>
    <w:p w:rsidR="005D6BB7" w:rsidRPr="005D6BB7" w:rsidRDefault="005D6BB7" w:rsidP="005D6BB7">
      <w:pPr>
        <w:spacing w:before="0" w:after="0"/>
        <w:ind w:firstLine="0"/>
        <w:jc w:val="left"/>
        <w:rPr>
          <w:b/>
          <w:bCs/>
          <w:szCs w:val="24"/>
        </w:rPr>
      </w:pPr>
    </w:p>
    <w:p w:rsidR="005D6BB7" w:rsidRPr="005D6BB7" w:rsidRDefault="005D6BB7" w:rsidP="005D6BB7">
      <w:pPr>
        <w:numPr>
          <w:ilvl w:val="0"/>
          <w:numId w:val="18"/>
        </w:numPr>
        <w:spacing w:before="0" w:after="0"/>
        <w:jc w:val="left"/>
        <w:rPr>
          <w:b/>
          <w:bCs/>
          <w:szCs w:val="24"/>
          <w:u w:val="single"/>
        </w:rPr>
      </w:pPr>
      <w:r w:rsidRPr="005D6BB7">
        <w:rPr>
          <w:b/>
          <w:bCs/>
          <w:szCs w:val="24"/>
          <w:u w:val="single"/>
        </w:rPr>
        <w:t>Příjmy celkem</w:t>
      </w:r>
    </w:p>
    <w:p w:rsidR="005D6BB7" w:rsidRPr="005D6BB7" w:rsidRDefault="005D6BB7" w:rsidP="005D6BB7">
      <w:pPr>
        <w:spacing w:before="0" w:after="0"/>
        <w:ind w:left="720" w:firstLine="0"/>
        <w:jc w:val="left"/>
        <w:rPr>
          <w:bCs/>
          <w:szCs w:val="24"/>
          <w:u w:val="single"/>
        </w:rPr>
      </w:pPr>
      <w:r w:rsidRPr="005D6BB7">
        <w:rPr>
          <w:i/>
          <w:szCs w:val="24"/>
        </w:rPr>
        <w:t>(údaje jsou uváděny v tis. Kč)</w:t>
      </w:r>
    </w:p>
    <w:p w:rsidR="005D6BB7" w:rsidRPr="005D6BB7" w:rsidRDefault="005D6BB7" w:rsidP="005D6BB7">
      <w:pPr>
        <w:spacing w:before="0" w:after="0"/>
        <w:ind w:firstLine="0"/>
        <w:rPr>
          <w:b/>
          <w:bCs/>
          <w:szCs w:val="24"/>
        </w:rPr>
      </w:pPr>
      <w:r w:rsidRPr="005D6BB7">
        <w:rPr>
          <w:b/>
          <w:bCs/>
          <w:szCs w:val="24"/>
        </w:rPr>
        <w:t>Celkové příjmy školy</w:t>
      </w:r>
      <w:r w:rsidRPr="005D6BB7">
        <w:rPr>
          <w:szCs w:val="24"/>
        </w:rPr>
        <w:t xml:space="preserve"> v hlavní činnosti byly v roce 2019 (dotace + tržby + ostatní výnosy + čerpání fondů) </w:t>
      </w:r>
      <w:r w:rsidRPr="005D6BB7">
        <w:rPr>
          <w:b/>
          <w:szCs w:val="24"/>
        </w:rPr>
        <w:t>36 834,59</w:t>
      </w:r>
      <w:r w:rsidRPr="005D6BB7">
        <w:rPr>
          <w:b/>
          <w:bCs/>
          <w:szCs w:val="24"/>
        </w:rPr>
        <w:t xml:space="preserve"> tis. Kč. </w:t>
      </w:r>
    </w:p>
    <w:p w:rsidR="005D6BB7" w:rsidRPr="005D6BB7" w:rsidRDefault="005D6BB7" w:rsidP="005D6BB7">
      <w:pPr>
        <w:spacing w:before="0" w:after="0"/>
        <w:ind w:firstLine="0"/>
        <w:rPr>
          <w:b/>
          <w:bCs/>
          <w:szCs w:val="24"/>
        </w:rPr>
      </w:pPr>
      <w:r w:rsidRPr="005D6BB7">
        <w:rPr>
          <w:b/>
          <w:bCs/>
          <w:szCs w:val="24"/>
        </w:rPr>
        <w:t xml:space="preserve">Výnosy získané v rámci tržeb za vlastní výrobky a služby byly vytvořeny ve výši 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b/>
          <w:bCs/>
          <w:szCs w:val="24"/>
        </w:rPr>
        <w:t>3 214,81 tis. Kč</w:t>
      </w:r>
      <w:r w:rsidRPr="005D6BB7">
        <w:rPr>
          <w:szCs w:val="24"/>
        </w:rPr>
        <w:t>. Tato částka představuje 8,73</w:t>
      </w:r>
      <w:r>
        <w:rPr>
          <w:szCs w:val="24"/>
        </w:rPr>
        <w:t xml:space="preserve"> </w:t>
      </w:r>
      <w:r w:rsidRPr="005D6BB7">
        <w:rPr>
          <w:b/>
          <w:szCs w:val="24"/>
        </w:rPr>
        <w:t>%</w:t>
      </w:r>
      <w:r w:rsidRPr="005D6BB7">
        <w:rPr>
          <w:szCs w:val="24"/>
        </w:rPr>
        <w:t xml:space="preserve"> celkových příjmů z hlavní činnosti SOUP.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b/>
          <w:szCs w:val="24"/>
        </w:rPr>
        <w:t xml:space="preserve">Finanční prostředky z RF byly v roce 2019 použity ve výši 733,69 tis. Kč, </w:t>
      </w:r>
      <w:r w:rsidRPr="005D6BB7">
        <w:rPr>
          <w:szCs w:val="24"/>
        </w:rPr>
        <w:t xml:space="preserve">což činí 1,99 % celkových výnosů. 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b/>
          <w:szCs w:val="24"/>
        </w:rPr>
        <w:t>C</w:t>
      </w:r>
      <w:r w:rsidRPr="005D6BB7">
        <w:rPr>
          <w:b/>
          <w:bCs/>
          <w:szCs w:val="24"/>
        </w:rPr>
        <w:t>elkové příspěvky a dotace</w:t>
      </w:r>
      <w:r w:rsidRPr="005D6BB7">
        <w:rPr>
          <w:b/>
          <w:szCs w:val="24"/>
        </w:rPr>
        <w:t xml:space="preserve"> ve výši</w:t>
      </w:r>
      <w:r w:rsidRPr="005D6BB7">
        <w:rPr>
          <w:b/>
          <w:bCs/>
          <w:szCs w:val="24"/>
        </w:rPr>
        <w:t xml:space="preserve"> 32 886,09 tis. Kč</w:t>
      </w:r>
      <w:r w:rsidRPr="005D6BB7">
        <w:rPr>
          <w:szCs w:val="24"/>
        </w:rPr>
        <w:t xml:space="preserve"> tvořily největší podíl z celkových výnosů, tj. 89,28 %.   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b/>
          <w:szCs w:val="24"/>
        </w:rPr>
        <w:t xml:space="preserve">Příjmy z doplňkové činnosti ve výši </w:t>
      </w:r>
      <w:r w:rsidRPr="005D6BB7">
        <w:rPr>
          <w:b/>
          <w:bCs/>
          <w:szCs w:val="24"/>
        </w:rPr>
        <w:t xml:space="preserve">1 270,31 </w:t>
      </w:r>
      <w:r w:rsidRPr="005D6BB7">
        <w:rPr>
          <w:b/>
          <w:szCs w:val="24"/>
        </w:rPr>
        <w:t>Kč</w:t>
      </w:r>
      <w:r w:rsidRPr="005D6BB7">
        <w:rPr>
          <w:szCs w:val="24"/>
        </w:rPr>
        <w:t xml:space="preserve"> jsou tvořeny převážně z tržeb za provádění školení v oblasti sváření plastů a z příjmů za rekvalifikace v oboru Kominík a Mechanik plynových zařízení.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keepNext/>
        <w:spacing w:before="0" w:after="0"/>
        <w:ind w:firstLine="0"/>
        <w:jc w:val="left"/>
        <w:outlineLvl w:val="8"/>
        <w:rPr>
          <w:b/>
          <w:bCs/>
          <w:i/>
          <w:sz w:val="28"/>
          <w:szCs w:val="28"/>
          <w:u w:val="single"/>
          <w:lang w:val="x-none"/>
        </w:rPr>
      </w:pPr>
      <w:r w:rsidRPr="005D6BB7">
        <w:rPr>
          <w:b/>
          <w:bCs/>
          <w:i/>
          <w:sz w:val="28"/>
          <w:szCs w:val="28"/>
          <w:u w:val="single"/>
          <w:lang w:val="x-none"/>
        </w:rPr>
        <w:t>2. Rozbor neinvestičních výdajů</w:t>
      </w: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b/>
          <w:bCs/>
          <w:szCs w:val="24"/>
        </w:rPr>
        <w:t>Náklady vzniklé v hlavní činnosti</w:t>
      </w:r>
      <w:r w:rsidRPr="005D6BB7">
        <w:rPr>
          <w:szCs w:val="24"/>
        </w:rPr>
        <w:t xml:space="preserve"> SOUP představují částku ve výši </w:t>
      </w:r>
      <w:r w:rsidRPr="005D6BB7">
        <w:rPr>
          <w:b/>
          <w:szCs w:val="24"/>
        </w:rPr>
        <w:t>36 974,80</w:t>
      </w:r>
      <w:r w:rsidRPr="005D6BB7">
        <w:rPr>
          <w:szCs w:val="24"/>
        </w:rPr>
        <w:t xml:space="preserve"> </w:t>
      </w:r>
      <w:r w:rsidRPr="005D6BB7">
        <w:rPr>
          <w:b/>
          <w:bCs/>
          <w:szCs w:val="24"/>
        </w:rPr>
        <w:t>tis. Kč.</w:t>
      </w:r>
      <w:r w:rsidRPr="005D6BB7">
        <w:rPr>
          <w:szCs w:val="24"/>
        </w:rPr>
        <w:t xml:space="preserve"> 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i/>
          <w:szCs w:val="24"/>
        </w:rPr>
        <w:t>(údaje jsou uváděny v tis. Kč)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552"/>
        <w:gridCol w:w="2835"/>
      </w:tblGrid>
      <w:tr w:rsidR="005D6BB7" w:rsidRPr="005D6BB7" w:rsidTr="005D6BB7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b/>
                <w:bCs/>
                <w:color w:val="000000"/>
                <w:szCs w:val="24"/>
              </w:rPr>
            </w:pPr>
            <w:r w:rsidRPr="005D6BB7">
              <w:rPr>
                <w:b/>
                <w:bCs/>
                <w:color w:val="000000"/>
                <w:szCs w:val="24"/>
              </w:rPr>
              <w:t>Náklady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b/>
                <w:bCs/>
                <w:color w:val="000000"/>
                <w:szCs w:val="24"/>
              </w:rPr>
            </w:pPr>
            <w:r w:rsidRPr="005D6BB7">
              <w:rPr>
                <w:b/>
                <w:bCs/>
                <w:color w:val="000000"/>
                <w:szCs w:val="24"/>
              </w:rPr>
              <w:t>Hlavní činnost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b/>
                <w:bCs/>
                <w:color w:val="000000"/>
                <w:szCs w:val="24"/>
              </w:rPr>
            </w:pPr>
            <w:r w:rsidRPr="005D6BB7">
              <w:rPr>
                <w:b/>
                <w:bCs/>
                <w:color w:val="000000"/>
                <w:szCs w:val="24"/>
              </w:rPr>
              <w:t>Hospodářská činnost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Mzdové náklady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20 605,23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459,59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Zákonné sociální pojištění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6 873,72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29,98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Zákonné sociální náklady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724,35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1,50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Jiné sociální pojištění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81,80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0,00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Spotřeba materiálu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1 633,54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92,30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Spotřeba energie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1 772,27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149,54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Opravy a udržování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443,56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24,31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Cestovné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51,78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Náklady na reprezentaci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13,19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Ostatní služby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2 940,00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278,72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lastRenderedPageBreak/>
              <w:t>Odpisy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966,11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25,00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Náklady z DDHM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652,58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Jiné ostatní náklady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207,67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rPr>
                <w:bCs/>
                <w:color w:val="000000"/>
                <w:szCs w:val="24"/>
              </w:rPr>
            </w:pPr>
            <w:r w:rsidRPr="005D6BB7">
              <w:rPr>
                <w:bCs/>
                <w:color w:val="000000"/>
                <w:szCs w:val="24"/>
              </w:rPr>
              <w:t>Jiné daně a poplatky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color w:val="000000"/>
                <w:szCs w:val="24"/>
              </w:rPr>
            </w:pPr>
            <w:r w:rsidRPr="005D6BB7">
              <w:rPr>
                <w:bCs/>
                <w:color w:val="000000"/>
                <w:szCs w:val="24"/>
              </w:rPr>
              <w:t>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color w:val="000000"/>
                <w:szCs w:val="24"/>
              </w:rPr>
            </w:pPr>
            <w:r w:rsidRPr="005D6BB7">
              <w:rPr>
                <w:bCs/>
                <w:color w:val="000000"/>
                <w:szCs w:val="24"/>
              </w:rPr>
              <w:t>0</w:t>
            </w:r>
          </w:p>
        </w:tc>
      </w:tr>
      <w:tr w:rsidR="005D6BB7" w:rsidRPr="005D6BB7" w:rsidTr="005D6BB7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rPr>
                <w:b/>
                <w:bCs/>
                <w:color w:val="000000"/>
                <w:szCs w:val="24"/>
              </w:rPr>
            </w:pPr>
            <w:r w:rsidRPr="005D6BB7">
              <w:rPr>
                <w:b/>
                <w:bCs/>
                <w:color w:val="000000"/>
                <w:szCs w:val="24"/>
              </w:rPr>
              <w:t>Náklady celkem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color w:val="000000"/>
                <w:szCs w:val="24"/>
              </w:rPr>
            </w:pPr>
            <w:r w:rsidRPr="005D6BB7">
              <w:rPr>
                <w:b/>
                <w:bCs/>
                <w:color w:val="000000"/>
                <w:szCs w:val="24"/>
              </w:rPr>
              <w:t>36 974,80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color w:val="000000"/>
                <w:szCs w:val="24"/>
              </w:rPr>
            </w:pPr>
            <w:r w:rsidRPr="005D6BB7">
              <w:rPr>
                <w:b/>
                <w:bCs/>
                <w:color w:val="000000"/>
                <w:szCs w:val="24"/>
              </w:rPr>
              <w:t>1 059,94</w:t>
            </w:r>
          </w:p>
        </w:tc>
      </w:tr>
    </w:tbl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b/>
          <w:szCs w:val="24"/>
        </w:rPr>
      </w:pPr>
      <w:r w:rsidRPr="005D6BB7">
        <w:rPr>
          <w:b/>
          <w:bCs/>
          <w:szCs w:val="24"/>
        </w:rPr>
        <w:t>Přímé ONIV (příděl ONIV ve výši 255 tis. Kč)</w:t>
      </w:r>
      <w:r w:rsidRPr="005D6BB7">
        <w:rPr>
          <w:b/>
          <w:szCs w:val="24"/>
        </w:rPr>
        <w:t xml:space="preserve"> byly čerpány následujícím způsobem: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>(</w:t>
      </w:r>
      <w:r w:rsidRPr="005D6BB7">
        <w:rPr>
          <w:i/>
          <w:szCs w:val="24"/>
        </w:rPr>
        <w:t>údaje jsou uváděny v tis. Kč</w:t>
      </w:r>
      <w:r w:rsidRPr="005D6BB7">
        <w:rPr>
          <w:szCs w:val="24"/>
        </w:rPr>
        <w:t>)</w:t>
      </w:r>
    </w:p>
    <w:p w:rsidR="005D6BB7" w:rsidRPr="005D6BB7" w:rsidRDefault="005D6BB7" w:rsidP="005D6BB7">
      <w:pPr>
        <w:spacing w:before="0" w:after="0"/>
        <w:ind w:firstLine="0"/>
        <w:rPr>
          <w:b/>
          <w:szCs w:val="24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725"/>
      </w:tblGrid>
      <w:tr w:rsidR="005D6BB7" w:rsidRPr="005D6BB7" w:rsidTr="005D6BB7">
        <w:tc>
          <w:tcPr>
            <w:tcW w:w="6379" w:type="dxa"/>
          </w:tcPr>
          <w:p w:rsidR="005D6BB7" w:rsidRPr="005D6BB7" w:rsidRDefault="005D6BB7" w:rsidP="005D6BB7">
            <w:pPr>
              <w:spacing w:before="0" w:after="0"/>
              <w:ind w:firstLine="0"/>
              <w:rPr>
                <w:szCs w:val="24"/>
              </w:rPr>
            </w:pPr>
            <w:r w:rsidRPr="005D6BB7">
              <w:rPr>
                <w:szCs w:val="24"/>
              </w:rPr>
              <w:t>Ochranné pomůcky-zaměstnanci</w:t>
            </w:r>
          </w:p>
        </w:tc>
        <w:tc>
          <w:tcPr>
            <w:tcW w:w="2725" w:type="dxa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40,74</w:t>
            </w:r>
          </w:p>
        </w:tc>
      </w:tr>
      <w:tr w:rsidR="005D6BB7" w:rsidRPr="005D6BB7" w:rsidTr="005D6BB7">
        <w:tc>
          <w:tcPr>
            <w:tcW w:w="6379" w:type="dxa"/>
          </w:tcPr>
          <w:p w:rsidR="005D6BB7" w:rsidRPr="005D6BB7" w:rsidRDefault="005D6BB7" w:rsidP="005D6BB7">
            <w:pPr>
              <w:spacing w:before="0" w:after="0"/>
              <w:ind w:firstLine="0"/>
              <w:rPr>
                <w:szCs w:val="24"/>
              </w:rPr>
            </w:pPr>
            <w:r w:rsidRPr="005D6BB7">
              <w:rPr>
                <w:szCs w:val="24"/>
              </w:rPr>
              <w:t>Cestovné</w:t>
            </w:r>
          </w:p>
        </w:tc>
        <w:tc>
          <w:tcPr>
            <w:tcW w:w="2725" w:type="dxa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51,78</w:t>
            </w:r>
          </w:p>
        </w:tc>
      </w:tr>
      <w:tr w:rsidR="005D6BB7" w:rsidRPr="005D6BB7" w:rsidTr="005D6BB7">
        <w:tc>
          <w:tcPr>
            <w:tcW w:w="6379" w:type="dxa"/>
          </w:tcPr>
          <w:p w:rsidR="005D6BB7" w:rsidRPr="005D6BB7" w:rsidRDefault="005D6BB7" w:rsidP="005D6BB7">
            <w:pPr>
              <w:spacing w:before="0" w:after="0"/>
              <w:ind w:firstLine="0"/>
              <w:rPr>
                <w:szCs w:val="24"/>
              </w:rPr>
            </w:pPr>
            <w:r w:rsidRPr="005D6BB7">
              <w:rPr>
                <w:szCs w:val="24"/>
              </w:rPr>
              <w:t xml:space="preserve">Školení pracovníků </w:t>
            </w:r>
          </w:p>
        </w:tc>
        <w:tc>
          <w:tcPr>
            <w:tcW w:w="2725" w:type="dxa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112,12</w:t>
            </w:r>
          </w:p>
        </w:tc>
      </w:tr>
      <w:tr w:rsidR="005D6BB7" w:rsidRPr="005D6BB7" w:rsidTr="005D6BB7">
        <w:tc>
          <w:tcPr>
            <w:tcW w:w="6379" w:type="dxa"/>
          </w:tcPr>
          <w:p w:rsidR="005D6BB7" w:rsidRPr="005D6BB7" w:rsidRDefault="005D6BB7" w:rsidP="005D6BB7">
            <w:pPr>
              <w:spacing w:before="0" w:after="0"/>
              <w:ind w:firstLine="0"/>
              <w:rPr>
                <w:szCs w:val="24"/>
              </w:rPr>
            </w:pPr>
            <w:r w:rsidRPr="005D6BB7">
              <w:rPr>
                <w:szCs w:val="24"/>
              </w:rPr>
              <w:t>Ostatní povinné pojistné hrazené zaměstnavatelem</w:t>
            </w:r>
          </w:p>
        </w:tc>
        <w:tc>
          <w:tcPr>
            <w:tcW w:w="2725" w:type="dxa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color w:val="000000"/>
                <w:szCs w:val="24"/>
              </w:rPr>
            </w:pPr>
            <w:r w:rsidRPr="005D6BB7">
              <w:rPr>
                <w:color w:val="000000"/>
                <w:szCs w:val="24"/>
              </w:rPr>
              <w:t>81,90</w:t>
            </w:r>
          </w:p>
        </w:tc>
      </w:tr>
      <w:tr w:rsidR="005D6BB7" w:rsidRPr="005D6BB7" w:rsidTr="005D6BB7">
        <w:tc>
          <w:tcPr>
            <w:tcW w:w="6379" w:type="dxa"/>
          </w:tcPr>
          <w:p w:rsidR="005D6BB7" w:rsidRPr="005D6BB7" w:rsidRDefault="005D6BB7" w:rsidP="005D6BB7">
            <w:pPr>
              <w:spacing w:before="0" w:after="0"/>
              <w:ind w:firstLine="0"/>
              <w:rPr>
                <w:szCs w:val="24"/>
              </w:rPr>
            </w:pPr>
            <w:r w:rsidRPr="005D6BB7">
              <w:rPr>
                <w:szCs w:val="24"/>
              </w:rPr>
              <w:t>Zdravotní prohlídky</w:t>
            </w:r>
          </w:p>
        </w:tc>
        <w:tc>
          <w:tcPr>
            <w:tcW w:w="2725" w:type="dxa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color w:val="000000"/>
                <w:szCs w:val="24"/>
              </w:rPr>
            </w:pPr>
            <w:r w:rsidRPr="005D6BB7">
              <w:rPr>
                <w:bCs/>
                <w:color w:val="000000"/>
                <w:szCs w:val="24"/>
              </w:rPr>
              <w:t>1,60</w:t>
            </w:r>
          </w:p>
        </w:tc>
      </w:tr>
      <w:tr w:rsidR="005D6BB7" w:rsidRPr="005D6BB7" w:rsidTr="005D6BB7">
        <w:tc>
          <w:tcPr>
            <w:tcW w:w="6379" w:type="dxa"/>
          </w:tcPr>
          <w:p w:rsidR="005D6BB7" w:rsidRPr="005D6BB7" w:rsidRDefault="005D6BB7" w:rsidP="005D6BB7">
            <w:pPr>
              <w:spacing w:before="0" w:after="0"/>
              <w:ind w:firstLine="0"/>
              <w:rPr>
                <w:szCs w:val="24"/>
              </w:rPr>
            </w:pPr>
            <w:r w:rsidRPr="005D6BB7">
              <w:rPr>
                <w:szCs w:val="24"/>
              </w:rPr>
              <w:t>Stravné zaměstnanců</w:t>
            </w:r>
          </w:p>
        </w:tc>
        <w:tc>
          <w:tcPr>
            <w:tcW w:w="2725" w:type="dxa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Cs/>
                <w:color w:val="000000"/>
                <w:szCs w:val="24"/>
              </w:rPr>
            </w:pPr>
            <w:r w:rsidRPr="005D6BB7">
              <w:rPr>
                <w:bCs/>
                <w:color w:val="000000"/>
                <w:szCs w:val="24"/>
              </w:rPr>
              <w:t>164,61</w:t>
            </w:r>
          </w:p>
        </w:tc>
      </w:tr>
      <w:tr w:rsidR="005D6BB7" w:rsidRPr="005D6BB7" w:rsidTr="005D6BB7">
        <w:tc>
          <w:tcPr>
            <w:tcW w:w="6379" w:type="dxa"/>
          </w:tcPr>
          <w:p w:rsidR="005D6BB7" w:rsidRPr="005D6BB7" w:rsidRDefault="005D6BB7" w:rsidP="005D6BB7">
            <w:pPr>
              <w:spacing w:before="0" w:after="0"/>
              <w:ind w:firstLine="0"/>
              <w:rPr>
                <w:b/>
                <w:szCs w:val="24"/>
              </w:rPr>
            </w:pPr>
            <w:r w:rsidRPr="005D6BB7">
              <w:rPr>
                <w:b/>
                <w:szCs w:val="24"/>
              </w:rPr>
              <w:t>Čerpání ONIV celkem</w:t>
            </w:r>
          </w:p>
        </w:tc>
        <w:tc>
          <w:tcPr>
            <w:tcW w:w="2725" w:type="dxa"/>
            <w:vAlign w:val="center"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color w:val="000000"/>
                <w:szCs w:val="24"/>
              </w:rPr>
            </w:pPr>
            <w:r w:rsidRPr="005D6BB7">
              <w:rPr>
                <w:b/>
                <w:bCs/>
                <w:color w:val="000000"/>
                <w:szCs w:val="24"/>
              </w:rPr>
              <w:t>452,75</w:t>
            </w:r>
          </w:p>
        </w:tc>
      </w:tr>
    </w:tbl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>Veškeré vzniklé náklady jsou plně spojeny se zajištěním kvalitní výuky a celého výchovného procesu.</w:t>
      </w: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</w:p>
    <w:p w:rsidR="005D6BB7" w:rsidRPr="005D6BB7" w:rsidRDefault="005D6BB7" w:rsidP="005D6BB7">
      <w:pPr>
        <w:keepNext/>
        <w:keepLines/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  <w:r w:rsidRPr="005D6BB7">
        <w:rPr>
          <w:b/>
          <w:i/>
          <w:iCs/>
          <w:sz w:val="28"/>
          <w:szCs w:val="24"/>
          <w:u w:val="single"/>
        </w:rPr>
        <w:t>3. Investiční činnost</w:t>
      </w:r>
    </w:p>
    <w:p w:rsidR="005D6BB7" w:rsidRPr="005D6BB7" w:rsidRDefault="005D6BB7" w:rsidP="005D6BB7">
      <w:pPr>
        <w:keepNext/>
        <w:keepLines/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</w:p>
    <w:p w:rsidR="005D6BB7" w:rsidRPr="005D6BB7" w:rsidRDefault="005D6BB7" w:rsidP="005D6BB7">
      <w:pPr>
        <w:keepNext/>
        <w:keepLines/>
        <w:spacing w:before="0" w:after="0"/>
        <w:ind w:firstLine="0"/>
        <w:jc w:val="left"/>
        <w:rPr>
          <w:i/>
          <w:szCs w:val="24"/>
        </w:rPr>
      </w:pPr>
      <w:r w:rsidRPr="005D6BB7">
        <w:rPr>
          <w:i/>
          <w:szCs w:val="24"/>
        </w:rPr>
        <w:t>(údaje jsou uváděny v Kč)</w:t>
      </w:r>
    </w:p>
    <w:tbl>
      <w:tblPr>
        <w:tblW w:w="69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1"/>
        <w:gridCol w:w="1820"/>
        <w:gridCol w:w="1181"/>
      </w:tblGrid>
      <w:tr w:rsidR="005D6BB7" w:rsidRPr="005D6BB7" w:rsidTr="005D6BB7">
        <w:trPr>
          <w:trHeight w:val="360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D6BB7">
              <w:rPr>
                <w:b/>
                <w:bCs/>
                <w:color w:val="000000"/>
                <w:sz w:val="28"/>
                <w:szCs w:val="28"/>
              </w:rPr>
              <w:t>Vyúčtování FRIM - 2019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D6BB7" w:rsidRPr="005D6BB7" w:rsidTr="005D6BB7">
        <w:trPr>
          <w:trHeight w:val="288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D6BB7">
              <w:rPr>
                <w:color w:val="000000"/>
                <w:sz w:val="22"/>
                <w:szCs w:val="22"/>
              </w:rPr>
              <w:t>SOUP Pardubice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5D6BB7" w:rsidRPr="005D6BB7" w:rsidTr="005D6BB7">
        <w:trPr>
          <w:trHeight w:val="288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D6BB7">
              <w:rPr>
                <w:color w:val="000000"/>
                <w:sz w:val="22"/>
                <w:szCs w:val="22"/>
              </w:rPr>
              <w:t>IČ: 150 50 670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5D6BB7" w:rsidRPr="005D6BB7" w:rsidTr="005D6BB7">
        <w:trPr>
          <w:trHeight w:val="288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FRM k 1.1.2019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515 000,00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Tvorba FRM leden-prosinec 2019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987 729,13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Posílení FRM z RF z ostatních zdrojů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47 000,00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Dotace PK-podlahy v dílnách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950 000,00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Dotace MŽP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100 000,00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Tvorba FRM celkem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2 599 729,13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Čerpání leden-prosinec 2019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Vratka-odpisy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-545 000,00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Auto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-212 869,00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Rozvaděč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-683 253,00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rozvaděč-PD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-24 200,00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Svářečka CO2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-55 509,96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Čerpání celkem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-1 520 831,96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D6BB7" w:rsidRPr="005D6BB7" w:rsidTr="005D6BB7">
        <w:trPr>
          <w:gridAfter w:val="1"/>
          <w:wAfter w:w="1182" w:type="dxa"/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 FRM ke 31.12.2019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1 078 897,17</w:t>
            </w:r>
          </w:p>
        </w:tc>
      </w:tr>
    </w:tbl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 xml:space="preserve">Investiční dotace ve výši 950 000,00 Kč poskytnuta zřizovatelem na rekonstrukci podlahy v dílnách, čerpání bylo po schválení RPK odloženo na rok 2020. 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b/>
          <w:iCs/>
          <w:szCs w:val="24"/>
          <w:u w:val="single"/>
        </w:rPr>
      </w:pPr>
      <w:r w:rsidRPr="005D6BB7">
        <w:rPr>
          <w:b/>
          <w:iCs/>
          <w:szCs w:val="24"/>
          <w:u w:val="single"/>
        </w:rPr>
        <w:t xml:space="preserve">Zůstatek fondu činí 1 078 897,17 Kč. </w:t>
      </w: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  <w:r w:rsidRPr="005D6BB7">
        <w:rPr>
          <w:b/>
          <w:i/>
          <w:iCs/>
          <w:sz w:val="28"/>
          <w:szCs w:val="24"/>
          <w:u w:val="single"/>
        </w:rPr>
        <w:lastRenderedPageBreak/>
        <w:t>4. Použití rezervního fondu</w:t>
      </w:r>
    </w:p>
    <w:p w:rsidR="005D6BB7" w:rsidRPr="005D6BB7" w:rsidRDefault="005D6BB7" w:rsidP="005D6BB7">
      <w:pPr>
        <w:spacing w:before="0" w:after="0"/>
        <w:ind w:firstLine="0"/>
        <w:jc w:val="left"/>
        <w:rPr>
          <w:iCs/>
          <w:szCs w:val="24"/>
        </w:rPr>
      </w:pPr>
      <w:r w:rsidRPr="005D6BB7">
        <w:rPr>
          <w:iCs/>
          <w:szCs w:val="24"/>
        </w:rPr>
        <w:t xml:space="preserve">Rezervní fond SOUP tvoří příděl z HV a sponzorské dary. </w:t>
      </w:r>
    </w:p>
    <w:p w:rsidR="005D6BB7" w:rsidRPr="005D6BB7" w:rsidRDefault="005D6BB7" w:rsidP="005D6BB7">
      <w:pPr>
        <w:spacing w:before="0" w:after="0"/>
        <w:ind w:firstLine="0"/>
        <w:jc w:val="left"/>
        <w:rPr>
          <w:i/>
          <w:szCs w:val="24"/>
        </w:rPr>
      </w:pPr>
      <w:r w:rsidRPr="005D6BB7">
        <w:rPr>
          <w:i/>
          <w:szCs w:val="24"/>
        </w:rPr>
        <w:t>(údaje jsou uváděny v Kč)</w:t>
      </w: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</w:rPr>
      </w:pPr>
    </w:p>
    <w:tbl>
      <w:tblPr>
        <w:tblW w:w="6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0"/>
        <w:gridCol w:w="1600"/>
      </w:tblGrid>
      <w:tr w:rsidR="005D6BB7" w:rsidRPr="005D6BB7" w:rsidTr="005D6BB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5D6BB7">
              <w:rPr>
                <w:b/>
                <w:bCs/>
                <w:color w:val="000000"/>
                <w:sz w:val="22"/>
                <w:szCs w:val="22"/>
              </w:rPr>
              <w:t>REZERVNÍ FOND k 31.12.2019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6BB7" w:rsidRPr="005D6BB7" w:rsidTr="005D6BB7">
        <w:trPr>
          <w:trHeight w:val="522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40"/>
              <w:gridCol w:w="1660"/>
            </w:tblGrid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413 - RF k 1.1.2019 - tvorba ze zlepšeného HV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příděl z HV 2018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29 748,69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Čerpání - opravy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a údržba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-29 748,69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RF - 413 - stav ke 31.12.2019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414 - RF k 1.1.2019 - ostatní tituly a dary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579 048,34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ÚZ 33 063 Šablony II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1 270 042,75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DAR -</w:t>
                  </w:r>
                  <w:proofErr w:type="spell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inogy</w:t>
                  </w:r>
                  <w:proofErr w:type="spellEnd"/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- 11/19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DAR - Pražská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plynárenská Distribuce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DAR - </w:t>
                  </w:r>
                  <w:proofErr w:type="spell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Gasco</w:t>
                  </w:r>
                  <w:proofErr w:type="spellEnd"/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spol. s r.o.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DAR - Bosch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zapojení tepelného čerpadla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11 533,00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DAR - EOP</w:t>
                  </w:r>
                  <w:proofErr w:type="gram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DAR - Vodní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zdroje </w:t>
                  </w:r>
                  <w:proofErr w:type="spell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Ekomonitor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DAR </w:t>
                  </w: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SPŠ - úhrada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LV doprava)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13 978,00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Finanční dary celkem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612 511,00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Dar </w:t>
                  </w:r>
                  <w:proofErr w:type="spellStart"/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Eaton</w:t>
                  </w:r>
                  <w:proofErr w:type="spell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materiál</w:t>
                  </w:r>
                  <w:proofErr w:type="gram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8 859,62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Dar </w:t>
                  </w:r>
                  <w:proofErr w:type="spell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Kopos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6 038,30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Dar </w:t>
                  </w: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OEZ - elektro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materiál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49 090,00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Čerpání - materiální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dary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-63 987,92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Čerpání - Šablony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čerpání 2019 - účet 672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-179 048,34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Čerpání - materiál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dílny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-80 000,00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Čerpání - úhrada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LV doprava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-13 978,00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Čerpání - </w:t>
                  </w:r>
                  <w:proofErr w:type="spell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Enersol</w:t>
                  </w:r>
                  <w:proofErr w:type="spellEnd"/>
                  <w:proofErr w:type="gram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-10 000,00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Čerpání - EOP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posílení FRM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-47 000,00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Čerpání - </w:t>
                  </w:r>
                  <w:proofErr w:type="spell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innogy</w:t>
                  </w:r>
                  <w:proofErr w:type="spellEnd"/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viz příloha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-400 000,00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Čerpání - PP</w:t>
                  </w:r>
                  <w:proofErr w:type="gramEnd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viz příloha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-150 000,00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Čerpání - zapojení </w:t>
                  </w:r>
                  <w:proofErr w:type="spellStart"/>
                  <w:proofErr w:type="gramStart"/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tep.čerpadla</w:t>
                  </w:r>
                  <w:proofErr w:type="spellEnd"/>
                  <w:proofErr w:type="gram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-11 533,00</w:t>
                  </w:r>
                </w:p>
              </w:tc>
            </w:tr>
            <w:tr w:rsidR="005D6BB7" w:rsidRPr="005D6BB7" w:rsidTr="005D6BB7">
              <w:trPr>
                <w:trHeight w:val="288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RF - 414 - tvorba </w:t>
                  </w:r>
                  <w:proofErr w:type="gramStart"/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k  31.12.</w:t>
                  </w:r>
                  <w:proofErr w:type="gramEnd"/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2019 z darů a ESF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1 946 541,67</w:t>
                  </w:r>
                </w:p>
              </w:tc>
            </w:tr>
            <w:tr w:rsidR="005D6BB7" w:rsidRPr="005D6BB7" w:rsidTr="005D6BB7">
              <w:trPr>
                <w:trHeight w:val="30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sz w:val="22"/>
                      <w:szCs w:val="22"/>
                    </w:rPr>
                    <w:t>PZ k 1.1.2019 413 + 414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9694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579 048,34</w:t>
                  </w:r>
                </w:p>
              </w:tc>
            </w:tr>
            <w:tr w:rsidR="005D6BB7" w:rsidRPr="005D6BB7" w:rsidTr="005D6BB7">
              <w:trPr>
                <w:trHeight w:val="300"/>
              </w:trPr>
              <w:tc>
                <w:tcPr>
                  <w:tcW w:w="4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KZ k 31.1.2019 celkem 414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:rsidR="005D6BB7" w:rsidRPr="005D6BB7" w:rsidRDefault="005D6BB7" w:rsidP="005D6BB7">
                  <w:pPr>
                    <w:spacing w:before="0" w:after="0"/>
                    <w:ind w:firstLine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D6BB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1 570 042,75</w:t>
                  </w:r>
                </w:p>
              </w:tc>
            </w:tr>
          </w:tbl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  <w:tr w:rsidR="005D6BB7" w:rsidRPr="005D6BB7" w:rsidTr="005D6B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</w:tbl>
    <w:p w:rsidR="005D6BB7" w:rsidRPr="005D6BB7" w:rsidRDefault="005D6BB7" w:rsidP="005D6BB7">
      <w:pPr>
        <w:spacing w:before="0" w:after="0"/>
        <w:ind w:firstLine="0"/>
        <w:jc w:val="left"/>
        <w:rPr>
          <w:b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>Finanční prostředky z rezervního fondu byly v roce 2019 čerpány ve výši 921 301,03 Kč.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b/>
          <w:szCs w:val="24"/>
          <w:u w:val="single"/>
        </w:rPr>
      </w:pPr>
      <w:r w:rsidRPr="005D6BB7">
        <w:rPr>
          <w:b/>
          <w:szCs w:val="24"/>
          <w:u w:val="single"/>
        </w:rPr>
        <w:t>Zůstatek fondů činí 1 570 042,75 Kč.</w:t>
      </w: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iCs/>
          <w:sz w:val="28"/>
          <w:szCs w:val="24"/>
          <w:u w:val="single"/>
        </w:rPr>
      </w:pPr>
      <w:r w:rsidRPr="005D6BB7">
        <w:rPr>
          <w:b/>
          <w:i/>
          <w:iCs/>
          <w:sz w:val="28"/>
          <w:szCs w:val="24"/>
          <w:u w:val="single"/>
        </w:rPr>
        <w:t>5.   Použití fondu odměn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>Tvorba z přídělu HV za rok 201</w:t>
      </w:r>
      <w:r w:rsidR="00A00DBF">
        <w:rPr>
          <w:szCs w:val="24"/>
        </w:rPr>
        <w:t>9</w:t>
      </w:r>
      <w:r w:rsidRPr="005D6BB7">
        <w:rPr>
          <w:szCs w:val="24"/>
        </w:rPr>
        <w:t xml:space="preserve"> do Fondu odměn činil 0,00 Kč, čerpání FO neproběhlo.</w:t>
      </w:r>
    </w:p>
    <w:p w:rsidR="005D6BB7" w:rsidRDefault="005D6BB7" w:rsidP="005D6BB7">
      <w:pPr>
        <w:spacing w:before="0" w:after="0"/>
        <w:ind w:firstLine="0"/>
        <w:jc w:val="left"/>
        <w:rPr>
          <w:b/>
          <w:i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sz w:val="28"/>
          <w:szCs w:val="24"/>
          <w:u w:val="single"/>
        </w:rPr>
      </w:pPr>
      <w:r w:rsidRPr="005D6BB7">
        <w:rPr>
          <w:b/>
          <w:i/>
          <w:sz w:val="28"/>
          <w:szCs w:val="24"/>
          <w:u w:val="single"/>
        </w:rPr>
        <w:t>6. Hospodářský výsledek-zisk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b/>
          <w:szCs w:val="24"/>
        </w:rPr>
        <w:t>SOUP ukončilo rok 2019 v hlavní činnosti se záporným hospodářským výsledkem, a to ve výši -140 203,59 Kč</w:t>
      </w:r>
      <w:r w:rsidRPr="005D6BB7">
        <w:rPr>
          <w:szCs w:val="24"/>
        </w:rPr>
        <w:t>. Tato ztráta byla způsobena vynaloženými prostředky na opravu a udržování movitého majetku. Ztráta byla pokryta v plné výši z hospodářského výsledku v hospodářské činnosti.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b/>
          <w:szCs w:val="24"/>
        </w:rPr>
        <w:lastRenderedPageBreak/>
        <w:t>V hospodářské</w:t>
      </w:r>
      <w:r w:rsidRPr="005D6BB7">
        <w:rPr>
          <w:szCs w:val="24"/>
        </w:rPr>
        <w:t xml:space="preserve"> </w:t>
      </w:r>
      <w:r w:rsidRPr="005D6BB7">
        <w:rPr>
          <w:b/>
          <w:szCs w:val="24"/>
        </w:rPr>
        <w:t>činnosti byl vytvořen kladný hospodářský výsledek, a to ve výši 210 373,19 Kč.</w:t>
      </w:r>
      <w:r w:rsidRPr="005D6BB7">
        <w:rPr>
          <w:szCs w:val="24"/>
        </w:rPr>
        <w:t xml:space="preserve"> Hospodářský výsledek v hospodářské činnosti je výsledkem prováděných kurzů a školení v oblasti sváření plastů a rekvalifikacemi v oboru Kominík a Mechanik plynových zařízení.</w:t>
      </w:r>
    </w:p>
    <w:p w:rsidR="005D6BB7" w:rsidRPr="005D6BB7" w:rsidRDefault="005D6BB7" w:rsidP="005D6BB7">
      <w:pPr>
        <w:keepNext/>
        <w:spacing w:before="0" w:after="0"/>
        <w:ind w:firstLine="0"/>
        <w:outlineLvl w:val="5"/>
        <w:rPr>
          <w:b/>
          <w:i/>
          <w:sz w:val="28"/>
          <w:szCs w:val="28"/>
          <w:u w:val="single"/>
        </w:rPr>
      </w:pPr>
    </w:p>
    <w:p w:rsidR="005D6BB7" w:rsidRPr="005D6BB7" w:rsidRDefault="005D6BB7" w:rsidP="005D6BB7">
      <w:pPr>
        <w:keepNext/>
        <w:spacing w:before="0" w:after="0"/>
        <w:ind w:firstLine="0"/>
        <w:outlineLvl w:val="5"/>
        <w:rPr>
          <w:b/>
          <w:i/>
          <w:sz w:val="28"/>
          <w:szCs w:val="28"/>
          <w:u w:val="single"/>
          <w:lang w:val="x-none"/>
        </w:rPr>
      </w:pPr>
      <w:r w:rsidRPr="005D6BB7">
        <w:rPr>
          <w:b/>
          <w:i/>
          <w:sz w:val="28"/>
          <w:szCs w:val="28"/>
          <w:u w:val="single"/>
        </w:rPr>
        <w:t xml:space="preserve">7. </w:t>
      </w:r>
      <w:r w:rsidRPr="005D6BB7">
        <w:rPr>
          <w:b/>
          <w:i/>
          <w:sz w:val="28"/>
          <w:szCs w:val="28"/>
          <w:u w:val="single"/>
          <w:lang w:val="x-none"/>
        </w:rPr>
        <w:t xml:space="preserve">Rozdělení hospodářského výsledku </w:t>
      </w:r>
    </w:p>
    <w:p w:rsidR="005D6BB7" w:rsidRPr="005D6BB7" w:rsidRDefault="005D6BB7" w:rsidP="005D6BB7">
      <w:pPr>
        <w:spacing w:before="0" w:after="0"/>
        <w:ind w:left="360" w:firstLine="0"/>
        <w:jc w:val="left"/>
        <w:rPr>
          <w:b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</w:rPr>
      </w:pPr>
      <w:r w:rsidRPr="005D6BB7">
        <w:rPr>
          <w:szCs w:val="24"/>
        </w:rPr>
        <w:t>Dne 11. 5. 2020 projednala a schválila Rada pardubického kraje rozdělení hospodářského výsledků SOUP za rok 2019.</w:t>
      </w: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  <w:u w:val="single"/>
        </w:rPr>
      </w:pPr>
      <w:r w:rsidRPr="005D6BB7">
        <w:rPr>
          <w:szCs w:val="24"/>
          <w:u w:val="single"/>
        </w:rPr>
        <w:t xml:space="preserve">Rozdělení hospodářského výsledku do fondů: </w:t>
      </w: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5D6BB7" w:rsidRPr="005D6BB7" w:rsidTr="005D6BB7">
        <w:tc>
          <w:tcPr>
            <w:tcW w:w="4498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5D6BB7">
              <w:rPr>
                <w:b/>
                <w:szCs w:val="24"/>
              </w:rPr>
              <w:t>Příděl do fondu odměn</w:t>
            </w:r>
          </w:p>
        </w:tc>
        <w:tc>
          <w:tcPr>
            <w:tcW w:w="460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5D6BB7">
              <w:rPr>
                <w:b/>
                <w:szCs w:val="24"/>
              </w:rPr>
              <w:t>0,00 Kč</w:t>
            </w:r>
          </w:p>
        </w:tc>
      </w:tr>
      <w:tr w:rsidR="005D6BB7" w:rsidRPr="005D6BB7" w:rsidTr="005D6BB7">
        <w:tc>
          <w:tcPr>
            <w:tcW w:w="4498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5D6BB7">
              <w:rPr>
                <w:b/>
                <w:szCs w:val="24"/>
              </w:rPr>
              <w:t xml:space="preserve">Příděl do rezervního fondu    </w:t>
            </w:r>
          </w:p>
        </w:tc>
        <w:tc>
          <w:tcPr>
            <w:tcW w:w="460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szCs w:val="24"/>
              </w:rPr>
            </w:pPr>
            <w:r w:rsidRPr="005D6BB7">
              <w:rPr>
                <w:b/>
                <w:szCs w:val="24"/>
              </w:rPr>
              <w:t>65 680,23 Kč</w:t>
            </w:r>
          </w:p>
        </w:tc>
      </w:tr>
      <w:tr w:rsidR="005D6BB7" w:rsidRPr="005D6BB7" w:rsidTr="005D6BB7">
        <w:tc>
          <w:tcPr>
            <w:tcW w:w="4498" w:type="dxa"/>
          </w:tcPr>
          <w:p w:rsidR="005D6BB7" w:rsidRPr="005D6BB7" w:rsidRDefault="005D6BB7" w:rsidP="005D6BB7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5D6BB7">
              <w:rPr>
                <w:b/>
                <w:szCs w:val="24"/>
              </w:rPr>
              <w:t>Nerozdělený HV</w:t>
            </w:r>
          </w:p>
        </w:tc>
        <w:tc>
          <w:tcPr>
            <w:tcW w:w="4606" w:type="dxa"/>
          </w:tcPr>
          <w:p w:rsidR="005D6BB7" w:rsidRPr="005D6BB7" w:rsidRDefault="005D6BB7" w:rsidP="005D6BB7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5D6BB7">
              <w:rPr>
                <w:b/>
                <w:szCs w:val="24"/>
              </w:rPr>
              <w:t>4 489,37 Kč</w:t>
            </w:r>
          </w:p>
        </w:tc>
      </w:tr>
    </w:tbl>
    <w:p w:rsidR="005D6BB7" w:rsidRPr="005D6BB7" w:rsidRDefault="005D6BB7" w:rsidP="005D6BB7">
      <w:pPr>
        <w:keepNext/>
        <w:spacing w:before="0" w:after="0"/>
        <w:ind w:firstLine="0"/>
        <w:outlineLvl w:val="5"/>
        <w:rPr>
          <w:sz w:val="28"/>
          <w:szCs w:val="28"/>
        </w:rPr>
      </w:pPr>
    </w:p>
    <w:p w:rsidR="005D6BB7" w:rsidRPr="005D6BB7" w:rsidRDefault="005D6BB7" w:rsidP="005D6BB7">
      <w:pPr>
        <w:keepNext/>
        <w:spacing w:before="0" w:after="0"/>
        <w:ind w:firstLine="0"/>
        <w:outlineLvl w:val="5"/>
        <w:rPr>
          <w:b/>
          <w:i/>
          <w:sz w:val="28"/>
          <w:szCs w:val="28"/>
          <w:u w:val="single"/>
        </w:rPr>
      </w:pPr>
      <w:r w:rsidRPr="005D6BB7">
        <w:rPr>
          <w:b/>
          <w:i/>
          <w:sz w:val="28"/>
          <w:szCs w:val="28"/>
          <w:u w:val="single"/>
          <w:lang w:val="x-none"/>
        </w:rPr>
        <w:t>8.</w:t>
      </w:r>
      <w:r w:rsidRPr="005D6BB7">
        <w:rPr>
          <w:b/>
          <w:i/>
          <w:sz w:val="28"/>
          <w:szCs w:val="28"/>
          <w:u w:val="single"/>
        </w:rPr>
        <w:t xml:space="preserve"> Výsledky kontrolní činnosti</w:t>
      </w:r>
    </w:p>
    <w:p w:rsidR="005D6BB7" w:rsidRPr="005D6BB7" w:rsidRDefault="005D6BB7" w:rsidP="005D6BB7">
      <w:pPr>
        <w:spacing w:before="0" w:after="0"/>
        <w:ind w:firstLine="0"/>
        <w:jc w:val="left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 xml:space="preserve">V organizaci je zaveden vnitřní kontrolní systém podle zákona č. 320/2001 Sb. a při nakládání s rozpočtovými prostředky je prováděna předběžná, průběžná i následná kontrola veškerých dokladů spojených s čerpáním těchto prostředků tak, aby byly vynakládány hospodárně, efektivně a účelně. 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>V roce 2019 bylo naplánováno sedm kontrol interního auditu, kontroly proběhly – zápisy uloženy na ekonomickém oddělení.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200" w:line="276" w:lineRule="auto"/>
        <w:ind w:firstLine="0"/>
        <w:rPr>
          <w:rFonts w:eastAsia="Calibri"/>
          <w:szCs w:val="24"/>
          <w:lang w:eastAsia="en-US"/>
        </w:rPr>
      </w:pPr>
      <w:r w:rsidRPr="005D6BB7">
        <w:rPr>
          <w:rFonts w:eastAsia="Calibri"/>
          <w:szCs w:val="24"/>
          <w:lang w:eastAsia="en-US"/>
        </w:rPr>
        <w:t>Na závěr můžeme konstatovat, že v roce 2019 nebyla v naší organizaci zjištěna žádná pochybení nasvědčující, že byl spáchán trestný čin</w:t>
      </w:r>
      <w:r w:rsidR="00896B0A">
        <w:rPr>
          <w:rFonts w:eastAsia="Calibri"/>
          <w:szCs w:val="24"/>
          <w:lang w:eastAsia="en-US"/>
        </w:rPr>
        <w:t>,</w:t>
      </w:r>
      <w:r w:rsidRPr="005D6BB7">
        <w:rPr>
          <w:rFonts w:eastAsia="Calibri"/>
          <w:szCs w:val="24"/>
          <w:lang w:eastAsia="en-US"/>
        </w:rPr>
        <w:t xml:space="preserve"> a tudíž nebyl dán pokyn k dalším řízením dle zvláštních předpisů. 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>V roce 2019 nebyla v naší organizaci prováděna žádná kontrola dle mezinárodních smluv.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spacing w:before="0" w:after="0"/>
        <w:ind w:firstLine="0"/>
        <w:jc w:val="left"/>
        <w:rPr>
          <w:b/>
          <w:sz w:val="28"/>
          <w:szCs w:val="28"/>
        </w:rPr>
      </w:pPr>
      <w:r w:rsidRPr="005D6BB7">
        <w:rPr>
          <w:b/>
          <w:sz w:val="28"/>
          <w:szCs w:val="28"/>
        </w:rPr>
        <w:t xml:space="preserve">II.     </w:t>
      </w:r>
      <w:r w:rsidRPr="005D6BB7">
        <w:rPr>
          <w:b/>
          <w:sz w:val="28"/>
          <w:szCs w:val="28"/>
          <w:u w:val="single"/>
        </w:rPr>
        <w:t xml:space="preserve">Zhodnocení efektivnosti hospodaření  </w:t>
      </w:r>
    </w:p>
    <w:p w:rsidR="005D6BB7" w:rsidRPr="005D6BB7" w:rsidRDefault="005D6BB7" w:rsidP="005D6BB7">
      <w:pPr>
        <w:spacing w:before="0" w:after="0"/>
        <w:ind w:firstLine="0"/>
        <w:jc w:val="left"/>
        <w:rPr>
          <w:b/>
          <w:i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  <w:r w:rsidRPr="005D6BB7">
        <w:rPr>
          <w:szCs w:val="24"/>
        </w:rPr>
        <w:t>SOUP Pardubice splnilo veškeré úkoly v rámci zajištění výchovně – vzdělávacího procesu s maximálním využitím všech přidělených prostředků. Zhodnocení hospodaření školy můžeme stručně shrnout v následujících bodech:</w:t>
      </w:r>
    </w:p>
    <w:p w:rsidR="005D6BB7" w:rsidRPr="005D6BB7" w:rsidRDefault="005D6BB7" w:rsidP="005D6BB7">
      <w:pPr>
        <w:spacing w:before="0" w:after="0"/>
        <w:ind w:firstLine="0"/>
        <w:rPr>
          <w:szCs w:val="24"/>
        </w:rPr>
      </w:pPr>
    </w:p>
    <w:p w:rsidR="005D6BB7" w:rsidRPr="005D6BB7" w:rsidRDefault="005D6BB7" w:rsidP="005D6BB7">
      <w:pPr>
        <w:numPr>
          <w:ilvl w:val="0"/>
          <w:numId w:val="22"/>
        </w:numPr>
        <w:spacing w:before="0" w:after="0"/>
        <w:jc w:val="left"/>
        <w:rPr>
          <w:szCs w:val="24"/>
        </w:rPr>
      </w:pPr>
      <w:r w:rsidRPr="005D6BB7">
        <w:rPr>
          <w:szCs w:val="24"/>
        </w:rPr>
        <w:t>efektivní vynakládání prostředků na zajištění výuky v plném rozsahu</w:t>
      </w:r>
    </w:p>
    <w:p w:rsidR="005D6BB7" w:rsidRPr="005D6BB7" w:rsidRDefault="005D6BB7" w:rsidP="005D6BB7">
      <w:pPr>
        <w:numPr>
          <w:ilvl w:val="0"/>
          <w:numId w:val="22"/>
        </w:numPr>
        <w:spacing w:before="0" w:after="0"/>
        <w:jc w:val="left"/>
        <w:rPr>
          <w:szCs w:val="24"/>
        </w:rPr>
      </w:pPr>
      <w:r w:rsidRPr="005D6BB7">
        <w:rPr>
          <w:szCs w:val="24"/>
        </w:rPr>
        <w:t>modernizace, vyšší vybavenost učeben</w:t>
      </w:r>
    </w:p>
    <w:p w:rsidR="005D6BB7" w:rsidRPr="005D6BB7" w:rsidRDefault="005D6BB7" w:rsidP="005D6BB7">
      <w:pPr>
        <w:numPr>
          <w:ilvl w:val="0"/>
          <w:numId w:val="22"/>
        </w:numPr>
        <w:spacing w:before="0" w:after="0"/>
        <w:jc w:val="left"/>
        <w:rPr>
          <w:szCs w:val="24"/>
        </w:rPr>
      </w:pPr>
      <w:r w:rsidRPr="005D6BB7">
        <w:rPr>
          <w:szCs w:val="24"/>
        </w:rPr>
        <w:t>plné využití mzdových prostředků</w:t>
      </w:r>
    </w:p>
    <w:p w:rsidR="005D6BB7" w:rsidRPr="005D6BB7" w:rsidRDefault="005D6BB7" w:rsidP="005D6BB7">
      <w:pPr>
        <w:numPr>
          <w:ilvl w:val="0"/>
          <w:numId w:val="22"/>
        </w:numPr>
        <w:spacing w:before="0" w:after="0"/>
        <w:jc w:val="left"/>
        <w:rPr>
          <w:szCs w:val="24"/>
        </w:rPr>
      </w:pPr>
      <w:r w:rsidRPr="005D6BB7">
        <w:rPr>
          <w:szCs w:val="24"/>
        </w:rPr>
        <w:t>postupná oprava školy a rozsáhlá údržba</w:t>
      </w:r>
    </w:p>
    <w:p w:rsidR="005D6BB7" w:rsidRPr="005D6BB7" w:rsidRDefault="005D6BB7" w:rsidP="005D6BB7">
      <w:pPr>
        <w:numPr>
          <w:ilvl w:val="0"/>
          <w:numId w:val="22"/>
        </w:numPr>
        <w:spacing w:before="0" w:after="0"/>
        <w:jc w:val="left"/>
        <w:rPr>
          <w:szCs w:val="24"/>
        </w:rPr>
      </w:pPr>
      <w:r w:rsidRPr="005D6BB7">
        <w:rPr>
          <w:szCs w:val="24"/>
        </w:rPr>
        <w:t>plné využití poskytnutých prostředků.</w:t>
      </w:r>
    </w:p>
    <w:p w:rsidR="005D6BB7" w:rsidRPr="005D6BB7" w:rsidRDefault="005D6BB7" w:rsidP="005D6BB7">
      <w:pPr>
        <w:spacing w:before="0" w:after="0"/>
        <w:ind w:left="360" w:firstLine="0"/>
        <w:jc w:val="left"/>
        <w:rPr>
          <w:b/>
          <w:i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left="360" w:firstLine="0"/>
        <w:jc w:val="left"/>
        <w:rPr>
          <w:b/>
          <w:i/>
          <w:sz w:val="28"/>
          <w:szCs w:val="24"/>
          <w:u w:val="single"/>
        </w:rPr>
      </w:pPr>
      <w:r w:rsidRPr="005D6BB7">
        <w:rPr>
          <w:b/>
          <w:i/>
          <w:sz w:val="28"/>
          <w:szCs w:val="24"/>
          <w:u w:val="single"/>
        </w:rPr>
        <w:t>Seznam příloh (pouze u tištěné verze):</w:t>
      </w:r>
    </w:p>
    <w:p w:rsidR="005D6BB7" w:rsidRPr="005D6BB7" w:rsidRDefault="005D6BB7" w:rsidP="005D6BB7">
      <w:pPr>
        <w:spacing w:before="0" w:after="0"/>
        <w:ind w:left="360" w:firstLine="0"/>
        <w:jc w:val="left"/>
        <w:rPr>
          <w:b/>
          <w:i/>
          <w:sz w:val="28"/>
          <w:szCs w:val="24"/>
          <w:u w:val="single"/>
        </w:rPr>
      </w:pPr>
    </w:p>
    <w:p w:rsidR="005D6BB7" w:rsidRPr="005D6BB7" w:rsidRDefault="005D6BB7" w:rsidP="005D6BB7">
      <w:pPr>
        <w:spacing w:before="0" w:after="0"/>
        <w:ind w:left="360" w:firstLine="0"/>
        <w:jc w:val="left"/>
        <w:rPr>
          <w:szCs w:val="24"/>
        </w:rPr>
      </w:pPr>
      <w:r w:rsidRPr="005D6BB7">
        <w:rPr>
          <w:szCs w:val="24"/>
        </w:rPr>
        <w:t>Příloha č. 1 – Rozvaha k 31. 12. 2019</w:t>
      </w:r>
    </w:p>
    <w:p w:rsidR="005D6BB7" w:rsidRPr="005D6BB7" w:rsidRDefault="005D6BB7" w:rsidP="005D6BB7">
      <w:pPr>
        <w:spacing w:before="0" w:after="0"/>
        <w:ind w:left="360" w:firstLine="0"/>
        <w:jc w:val="left"/>
        <w:rPr>
          <w:szCs w:val="24"/>
        </w:rPr>
      </w:pPr>
      <w:r w:rsidRPr="005D6BB7">
        <w:rPr>
          <w:szCs w:val="24"/>
        </w:rPr>
        <w:t>Příloha č. 2 – Výkaz zisku a ztrát k 31. 12. 2019</w:t>
      </w:r>
    </w:p>
    <w:p w:rsidR="005D6BB7" w:rsidRPr="005D6BB7" w:rsidRDefault="005D6BB7" w:rsidP="005D6BB7">
      <w:pPr>
        <w:spacing w:before="0" w:after="0"/>
        <w:ind w:left="360" w:firstLine="0"/>
        <w:jc w:val="left"/>
        <w:rPr>
          <w:szCs w:val="24"/>
        </w:rPr>
      </w:pPr>
      <w:r w:rsidRPr="005D6BB7">
        <w:rPr>
          <w:szCs w:val="24"/>
        </w:rPr>
        <w:t>Příloha č. 3 – Příloha k účetní závěrce 2019</w:t>
      </w:r>
    </w:p>
    <w:p w:rsidR="001D76F0" w:rsidRDefault="001D76F0" w:rsidP="00841FB8">
      <w:pPr>
        <w:pStyle w:val="Nadpis1"/>
        <w:ind w:left="705" w:hanging="705"/>
        <w:rPr>
          <w:rFonts w:cs="Arial"/>
          <w:szCs w:val="40"/>
        </w:rPr>
      </w:pPr>
      <w:r w:rsidRPr="00C93005">
        <w:lastRenderedPageBreak/>
        <w:t>Zapojení školy do mezinárodních</w:t>
      </w:r>
      <w:r w:rsidR="00A82AB7">
        <w:t xml:space="preserve"> </w:t>
      </w:r>
      <w:r w:rsidRPr="00DC33DA">
        <w:rPr>
          <w:rFonts w:cs="Arial"/>
          <w:szCs w:val="40"/>
        </w:rPr>
        <w:t>a</w:t>
      </w:r>
      <w:r w:rsidR="00A82AB7" w:rsidRPr="00DC33DA">
        <w:rPr>
          <w:rFonts w:cs="Arial"/>
          <w:szCs w:val="40"/>
        </w:rPr>
        <w:t> </w:t>
      </w:r>
      <w:r w:rsidRPr="00DC33DA">
        <w:rPr>
          <w:rFonts w:cs="Arial"/>
          <w:szCs w:val="40"/>
        </w:rPr>
        <w:t>rozvojových programů</w:t>
      </w:r>
      <w:bookmarkEnd w:id="14"/>
    </w:p>
    <w:p w:rsidR="00535222" w:rsidRPr="00535222" w:rsidRDefault="00535222" w:rsidP="00535222"/>
    <w:p w:rsidR="008978D5" w:rsidRDefault="008978D5" w:rsidP="00535222">
      <w:pPr>
        <w:numPr>
          <w:ilvl w:val="0"/>
          <w:numId w:val="9"/>
        </w:numPr>
        <w:spacing w:before="0" w:after="0"/>
        <w:rPr>
          <w:szCs w:val="24"/>
        </w:rPr>
      </w:pPr>
      <w:r>
        <w:rPr>
          <w:szCs w:val="24"/>
        </w:rPr>
        <w:t>1. listopadu</w:t>
      </w:r>
      <w:r w:rsidR="00535222">
        <w:rPr>
          <w:szCs w:val="24"/>
        </w:rPr>
        <w:t xml:space="preserve"> 2017 byl zahájen projekt EU – </w:t>
      </w:r>
      <w:r w:rsidR="00751D72" w:rsidRPr="008978D5">
        <w:rPr>
          <w:b/>
          <w:szCs w:val="24"/>
        </w:rPr>
        <w:t>Operační program Výzkum, vývoj a vzdělávání</w:t>
      </w:r>
      <w:r w:rsidR="00751D72" w:rsidRPr="00751D72">
        <w:rPr>
          <w:szCs w:val="24"/>
        </w:rPr>
        <w:t xml:space="preserve"> </w:t>
      </w:r>
      <w:r>
        <w:rPr>
          <w:szCs w:val="24"/>
        </w:rPr>
        <w:t xml:space="preserve">(OPVVV) </w:t>
      </w:r>
      <w:r w:rsidR="00751D72">
        <w:rPr>
          <w:szCs w:val="24"/>
        </w:rPr>
        <w:t xml:space="preserve">s názvem </w:t>
      </w:r>
      <w:r w:rsidR="00751D72" w:rsidRPr="00751D72">
        <w:rPr>
          <w:b/>
          <w:szCs w:val="24"/>
        </w:rPr>
        <w:t>„</w:t>
      </w:r>
      <w:r w:rsidR="00535222" w:rsidRPr="00751D72">
        <w:rPr>
          <w:b/>
          <w:szCs w:val="24"/>
        </w:rPr>
        <w:t>Vzděláním k profesnímu uplatnění</w:t>
      </w:r>
      <w:r w:rsidR="00751D72">
        <w:rPr>
          <w:b/>
          <w:szCs w:val="24"/>
        </w:rPr>
        <w:t>“</w:t>
      </w:r>
      <w:r w:rsidR="00751D72">
        <w:rPr>
          <w:szCs w:val="24"/>
        </w:rPr>
        <w:t xml:space="preserve"> v rámci podpory škol formou projektů zjednodušeného vyk</w:t>
      </w:r>
      <w:r>
        <w:rPr>
          <w:szCs w:val="24"/>
        </w:rPr>
        <w:t>azování – Šablony pro SŠ a VOŠ.</w:t>
      </w:r>
    </w:p>
    <w:p w:rsidR="008978D5" w:rsidRDefault="00751D72" w:rsidP="008978D5">
      <w:pPr>
        <w:spacing w:before="0" w:after="0"/>
        <w:ind w:left="720" w:firstLine="0"/>
        <w:rPr>
          <w:szCs w:val="24"/>
        </w:rPr>
      </w:pPr>
      <w:r>
        <w:rPr>
          <w:szCs w:val="24"/>
        </w:rPr>
        <w:t>R</w:t>
      </w:r>
      <w:r w:rsidR="00535222">
        <w:rPr>
          <w:szCs w:val="24"/>
        </w:rPr>
        <w:t>egistrační číslo projektu: CZ.02</w:t>
      </w:r>
      <w:r w:rsidR="00535222" w:rsidRPr="006A69AC">
        <w:rPr>
          <w:szCs w:val="24"/>
        </w:rPr>
        <w:t>.</w:t>
      </w:r>
      <w:r w:rsidR="00535222">
        <w:rPr>
          <w:szCs w:val="24"/>
        </w:rPr>
        <w:t>3.68/0.</w:t>
      </w:r>
      <w:r w:rsidR="00535222" w:rsidRPr="006A69AC">
        <w:rPr>
          <w:szCs w:val="24"/>
        </w:rPr>
        <w:t>0/</w:t>
      </w:r>
      <w:r w:rsidR="00535222">
        <w:rPr>
          <w:szCs w:val="24"/>
        </w:rPr>
        <w:t>0.</w:t>
      </w:r>
      <w:r w:rsidR="00535222" w:rsidRPr="006A69AC">
        <w:rPr>
          <w:szCs w:val="24"/>
        </w:rPr>
        <w:t>0/</w:t>
      </w:r>
      <w:r w:rsidR="00535222">
        <w:rPr>
          <w:szCs w:val="24"/>
        </w:rPr>
        <w:t>16_035/0008167</w:t>
      </w:r>
      <w:r w:rsidR="008978D5">
        <w:rPr>
          <w:szCs w:val="24"/>
        </w:rPr>
        <w:t>.</w:t>
      </w:r>
    </w:p>
    <w:p w:rsidR="008978D5" w:rsidRPr="008978D5" w:rsidRDefault="00535222" w:rsidP="008978D5">
      <w:pPr>
        <w:spacing w:before="0" w:after="0"/>
        <w:ind w:left="720" w:firstLine="0"/>
        <w:rPr>
          <w:szCs w:val="24"/>
          <w:u w:val="single"/>
        </w:rPr>
      </w:pPr>
      <w:r w:rsidRPr="008978D5">
        <w:rPr>
          <w:szCs w:val="24"/>
          <w:u w:val="single"/>
        </w:rPr>
        <w:t>Projekt</w:t>
      </w:r>
      <w:r w:rsidR="008978D5" w:rsidRPr="008978D5">
        <w:rPr>
          <w:szCs w:val="24"/>
          <w:u w:val="single"/>
        </w:rPr>
        <w:t xml:space="preserve"> je zaměřen na následující</w:t>
      </w:r>
      <w:r w:rsidRPr="008978D5">
        <w:rPr>
          <w:szCs w:val="24"/>
          <w:u w:val="single"/>
        </w:rPr>
        <w:t xml:space="preserve"> témat</w:t>
      </w:r>
      <w:r w:rsidR="008978D5" w:rsidRPr="008978D5">
        <w:rPr>
          <w:szCs w:val="24"/>
          <w:u w:val="single"/>
        </w:rPr>
        <w:t>a:</w:t>
      </w:r>
    </w:p>
    <w:p w:rsidR="008978D5" w:rsidRDefault="008978D5" w:rsidP="008978D5">
      <w:pPr>
        <w:spacing w:before="0" w:after="0"/>
        <w:ind w:left="720" w:firstLine="0"/>
        <w:rPr>
          <w:szCs w:val="24"/>
        </w:rPr>
      </w:pPr>
      <w:r>
        <w:rPr>
          <w:szCs w:val="24"/>
        </w:rPr>
        <w:t>P</w:t>
      </w:r>
      <w:r w:rsidR="00535222" w:rsidRPr="00381FD8">
        <w:rPr>
          <w:szCs w:val="24"/>
        </w:rPr>
        <w:t>ersonální podpora, osobnostně profesní rozvoj pedagogů, společné vzdělávání žáků a studentů, podpora extrakurikulárních aktivit, aktivity rozvíjející ICT</w:t>
      </w:r>
      <w:r w:rsidR="00535222">
        <w:rPr>
          <w:szCs w:val="24"/>
        </w:rPr>
        <w:t>.</w:t>
      </w:r>
    </w:p>
    <w:p w:rsidR="00535222" w:rsidRDefault="00751D72" w:rsidP="008978D5">
      <w:pPr>
        <w:spacing w:before="0" w:after="0"/>
        <w:ind w:left="720" w:firstLine="0"/>
        <w:rPr>
          <w:szCs w:val="24"/>
        </w:rPr>
      </w:pPr>
      <w:r>
        <w:rPr>
          <w:szCs w:val="24"/>
        </w:rPr>
        <w:t>Projekt byl ukončen k 30. dubnu 2019.</w:t>
      </w:r>
    </w:p>
    <w:p w:rsidR="005B7B18" w:rsidRDefault="005B7B18" w:rsidP="008978D5">
      <w:pPr>
        <w:spacing w:before="0" w:after="0"/>
        <w:ind w:left="720" w:firstLine="0"/>
        <w:rPr>
          <w:szCs w:val="24"/>
        </w:rPr>
      </w:pPr>
    </w:p>
    <w:p w:rsidR="008978D5" w:rsidRPr="008978D5" w:rsidRDefault="008978D5" w:rsidP="00535222">
      <w:pPr>
        <w:numPr>
          <w:ilvl w:val="0"/>
          <w:numId w:val="9"/>
        </w:numPr>
        <w:spacing w:before="0" w:after="0"/>
        <w:rPr>
          <w:szCs w:val="24"/>
        </w:rPr>
      </w:pPr>
      <w:r>
        <w:rPr>
          <w:szCs w:val="24"/>
        </w:rPr>
        <w:t>1. února</w:t>
      </w:r>
      <w:r w:rsidR="00535222" w:rsidRPr="003649FA">
        <w:rPr>
          <w:szCs w:val="24"/>
        </w:rPr>
        <w:t xml:space="preserve"> 2018</w:t>
      </w:r>
      <w:r w:rsidR="00535222">
        <w:rPr>
          <w:szCs w:val="24"/>
        </w:rPr>
        <w:t xml:space="preserve"> byl zahájen</w:t>
      </w:r>
      <w:r w:rsidR="00535222" w:rsidRPr="003649FA">
        <w:rPr>
          <w:szCs w:val="24"/>
        </w:rPr>
        <w:t xml:space="preserve"> projekt EU – </w:t>
      </w:r>
      <w:r w:rsidRPr="008978D5">
        <w:rPr>
          <w:b/>
          <w:szCs w:val="24"/>
        </w:rPr>
        <w:t>Operačního programu Výzkum, vývoj a vzdělávání</w:t>
      </w:r>
      <w:r>
        <w:rPr>
          <w:b/>
          <w:szCs w:val="24"/>
        </w:rPr>
        <w:t xml:space="preserve"> </w:t>
      </w:r>
      <w:r w:rsidRPr="008978D5">
        <w:rPr>
          <w:szCs w:val="24"/>
        </w:rPr>
        <w:t>(OPVVV)</w:t>
      </w:r>
      <w:r>
        <w:rPr>
          <w:szCs w:val="24"/>
        </w:rPr>
        <w:t xml:space="preserve"> prostřednictvím </w:t>
      </w:r>
      <w:r w:rsidR="00535222" w:rsidRPr="003649FA">
        <w:rPr>
          <w:b/>
          <w:szCs w:val="24"/>
        </w:rPr>
        <w:t xml:space="preserve">Implementace Krajského akčního plánu Pardubického kraje </w:t>
      </w:r>
      <w:r>
        <w:rPr>
          <w:szCs w:val="24"/>
        </w:rPr>
        <w:t>(I-KAP</w:t>
      </w:r>
      <w:r w:rsidR="00535222" w:rsidRPr="008978D5">
        <w:rPr>
          <w:szCs w:val="24"/>
        </w:rPr>
        <w:t>)</w:t>
      </w:r>
      <w:r>
        <w:rPr>
          <w:szCs w:val="24"/>
        </w:rPr>
        <w:t>,</w:t>
      </w:r>
      <w:r w:rsidRPr="008978D5">
        <w:rPr>
          <w:szCs w:val="24"/>
        </w:rPr>
        <w:t xml:space="preserve"> </w:t>
      </w:r>
      <w:r w:rsidRPr="003649FA">
        <w:rPr>
          <w:szCs w:val="24"/>
        </w:rPr>
        <w:t xml:space="preserve">prioritní osa 3 </w:t>
      </w:r>
      <w:r>
        <w:rPr>
          <w:szCs w:val="24"/>
        </w:rPr>
        <w:t xml:space="preserve">- </w:t>
      </w:r>
      <w:r w:rsidRPr="003649FA">
        <w:rPr>
          <w:szCs w:val="24"/>
        </w:rPr>
        <w:t>Rovný přístup ke kvalitnímu předškolnímu, primárnímu a sekundárnímu vzdělávání</w:t>
      </w:r>
    </w:p>
    <w:p w:rsidR="008978D5" w:rsidRDefault="008978D5" w:rsidP="008978D5">
      <w:pPr>
        <w:spacing w:before="0" w:after="0"/>
        <w:ind w:left="720" w:firstLine="0"/>
        <w:rPr>
          <w:szCs w:val="24"/>
        </w:rPr>
      </w:pPr>
      <w:r>
        <w:rPr>
          <w:szCs w:val="24"/>
        </w:rPr>
        <w:t>R</w:t>
      </w:r>
      <w:r w:rsidR="00535222" w:rsidRPr="003649FA">
        <w:rPr>
          <w:szCs w:val="24"/>
        </w:rPr>
        <w:t>egistrační číslo projektu: CZ.</w:t>
      </w:r>
      <w:r>
        <w:rPr>
          <w:szCs w:val="24"/>
        </w:rPr>
        <w:t>02.3.68/0.0/0.0/16_034/0008527.</w:t>
      </w:r>
    </w:p>
    <w:p w:rsidR="008978D5" w:rsidRDefault="008978D5" w:rsidP="008978D5">
      <w:pPr>
        <w:spacing w:before="0" w:after="0"/>
        <w:ind w:left="720" w:firstLine="0"/>
        <w:rPr>
          <w:szCs w:val="24"/>
        </w:rPr>
      </w:pPr>
      <w:r>
        <w:rPr>
          <w:szCs w:val="24"/>
        </w:rPr>
        <w:t xml:space="preserve">Projekt byl realizován ve školním roce 2018/2019 a </w:t>
      </w:r>
      <w:r w:rsidR="005D6BB7">
        <w:rPr>
          <w:szCs w:val="24"/>
        </w:rPr>
        <w:t>pokračoval</w:t>
      </w:r>
      <w:r>
        <w:rPr>
          <w:szCs w:val="24"/>
        </w:rPr>
        <w:t xml:space="preserve"> ve školním roce 2019/2020.</w:t>
      </w:r>
    </w:p>
    <w:p w:rsidR="005B7B18" w:rsidRPr="003649FA" w:rsidRDefault="005B7B18" w:rsidP="008978D5">
      <w:pPr>
        <w:spacing w:before="0" w:after="0"/>
        <w:ind w:left="720" w:firstLine="0"/>
        <w:rPr>
          <w:szCs w:val="24"/>
        </w:rPr>
      </w:pPr>
    </w:p>
    <w:p w:rsidR="005B7B18" w:rsidRPr="00C93005" w:rsidRDefault="005B7B18" w:rsidP="005B7B18">
      <w:pPr>
        <w:spacing w:before="0" w:after="0"/>
        <w:ind w:left="720" w:firstLine="0"/>
        <w:rPr>
          <w:szCs w:val="24"/>
        </w:rPr>
      </w:pPr>
    </w:p>
    <w:p w:rsidR="00535222" w:rsidRPr="00535222" w:rsidRDefault="00535222" w:rsidP="00535222">
      <w:r>
        <w:rPr>
          <w:b/>
          <w:szCs w:val="24"/>
        </w:rPr>
        <w:br w:type="page"/>
      </w:r>
    </w:p>
    <w:p w:rsidR="00C93005" w:rsidRDefault="00C93005" w:rsidP="00E81D4F">
      <w:pPr>
        <w:pStyle w:val="Nadpis1"/>
      </w:pPr>
      <w:bookmarkStart w:id="15" w:name="_Toc499747641"/>
      <w:r w:rsidRPr="00C93005">
        <w:lastRenderedPageBreak/>
        <w:t>Zapojení školy do dalšího vzdělávání v rámci celoživotního učení</w:t>
      </w:r>
      <w:bookmarkEnd w:id="15"/>
    </w:p>
    <w:p w:rsidR="00535222" w:rsidRPr="00535222" w:rsidRDefault="00535222" w:rsidP="00535222"/>
    <w:p w:rsidR="00535222" w:rsidRDefault="00535222" w:rsidP="00535222">
      <w:pPr>
        <w:numPr>
          <w:ilvl w:val="0"/>
          <w:numId w:val="10"/>
        </w:numPr>
        <w:spacing w:before="0" w:after="0"/>
        <w:rPr>
          <w:szCs w:val="24"/>
        </w:rPr>
      </w:pPr>
      <w:r>
        <w:rPr>
          <w:szCs w:val="24"/>
        </w:rPr>
        <w:t>Od roku 1994 pořádá škola</w:t>
      </w:r>
      <w:r w:rsidRPr="00A079AA">
        <w:rPr>
          <w:szCs w:val="24"/>
        </w:rPr>
        <w:t xml:space="preserve"> celoročně dle požadavků plynáren</w:t>
      </w:r>
      <w:r>
        <w:rPr>
          <w:szCs w:val="24"/>
        </w:rPr>
        <w:t>ských společností, stavebních</w:t>
      </w:r>
      <w:r w:rsidRPr="00A079AA">
        <w:rPr>
          <w:szCs w:val="24"/>
        </w:rPr>
        <w:t xml:space="preserve"> firem, Úřadu práce </w:t>
      </w:r>
      <w:r>
        <w:rPr>
          <w:szCs w:val="24"/>
        </w:rPr>
        <w:t xml:space="preserve">Pardubice </w:t>
      </w:r>
      <w:r w:rsidRPr="00A079AA">
        <w:rPr>
          <w:szCs w:val="24"/>
        </w:rPr>
        <w:t>a dalších zájemců kurzy svařování pla</w:t>
      </w:r>
      <w:r>
        <w:rPr>
          <w:szCs w:val="24"/>
        </w:rPr>
        <w:t>stů pro potrubní systémy, deskové materiály a fólie. Pořádáme základní kurzy</w:t>
      </w:r>
      <w:r w:rsidRPr="00A079AA">
        <w:rPr>
          <w:szCs w:val="24"/>
        </w:rPr>
        <w:t xml:space="preserve"> i </w:t>
      </w:r>
      <w:r>
        <w:rPr>
          <w:szCs w:val="24"/>
        </w:rPr>
        <w:t>ostatní kurzy pro potřeby plynárenství a příbuzných oborů.</w:t>
      </w:r>
    </w:p>
    <w:p w:rsidR="005B7B18" w:rsidRPr="00A079AA" w:rsidRDefault="005B7B18" w:rsidP="005B7B18">
      <w:pPr>
        <w:spacing w:before="0" w:after="0"/>
        <w:ind w:left="720" w:firstLine="0"/>
        <w:rPr>
          <w:szCs w:val="24"/>
        </w:rPr>
      </w:pPr>
    </w:p>
    <w:p w:rsidR="005B7B18" w:rsidRDefault="00581310" w:rsidP="008978D5">
      <w:pPr>
        <w:numPr>
          <w:ilvl w:val="0"/>
          <w:numId w:val="10"/>
        </w:numPr>
        <w:spacing w:before="0" w:after="0"/>
        <w:rPr>
          <w:szCs w:val="24"/>
        </w:rPr>
      </w:pPr>
      <w:r>
        <w:rPr>
          <w:szCs w:val="24"/>
        </w:rPr>
        <w:t>Ve školním roce 201</w:t>
      </w:r>
      <w:r w:rsidR="005D6BB7">
        <w:rPr>
          <w:szCs w:val="24"/>
        </w:rPr>
        <w:t>9</w:t>
      </w:r>
      <w:r>
        <w:rPr>
          <w:szCs w:val="24"/>
        </w:rPr>
        <w:t>/20</w:t>
      </w:r>
      <w:r w:rsidR="005D6BB7">
        <w:rPr>
          <w:szCs w:val="24"/>
        </w:rPr>
        <w:t>20</w:t>
      </w:r>
      <w:r w:rsidR="00535222">
        <w:rPr>
          <w:szCs w:val="24"/>
        </w:rPr>
        <w:t xml:space="preserve"> se uskutečnily rekvalifikační kurzy oborů vzdělání Kominí</w:t>
      </w:r>
      <w:r w:rsidR="008978D5">
        <w:rPr>
          <w:szCs w:val="24"/>
        </w:rPr>
        <w:t xml:space="preserve">k a Mechanik plynových zařízení a ve spolupráci s Cechem topenářů a instalatérů </w:t>
      </w:r>
      <w:r w:rsidR="005B7B18">
        <w:rPr>
          <w:szCs w:val="24"/>
        </w:rPr>
        <w:t xml:space="preserve">ČR </w:t>
      </w:r>
      <w:r w:rsidR="008978D5">
        <w:rPr>
          <w:szCs w:val="24"/>
        </w:rPr>
        <w:t xml:space="preserve">školení </w:t>
      </w:r>
      <w:r w:rsidR="005B7B18">
        <w:rPr>
          <w:szCs w:val="24"/>
        </w:rPr>
        <w:t>akreditovaná MŠMT s názvy:</w:t>
      </w:r>
    </w:p>
    <w:p w:rsidR="008978D5" w:rsidRPr="008978D5" w:rsidRDefault="005B7B18" w:rsidP="005B7B18">
      <w:pPr>
        <w:spacing w:before="0" w:after="0"/>
        <w:ind w:left="720" w:firstLine="0"/>
        <w:rPr>
          <w:szCs w:val="24"/>
        </w:rPr>
      </w:pPr>
      <w:r>
        <w:rPr>
          <w:szCs w:val="24"/>
        </w:rPr>
        <w:t>„B</w:t>
      </w:r>
      <w:r w:rsidR="00685D3E">
        <w:rPr>
          <w:szCs w:val="24"/>
        </w:rPr>
        <w:t>ezpečn</w:t>
      </w:r>
      <w:r>
        <w:rPr>
          <w:szCs w:val="24"/>
        </w:rPr>
        <w:t>ost provozu plynových zařízení“ a „Plynárenské praktika pro pedagogy“.</w:t>
      </w:r>
      <w:r w:rsidR="00685D3E">
        <w:rPr>
          <w:szCs w:val="24"/>
        </w:rPr>
        <w:t xml:space="preserve"> </w:t>
      </w:r>
    </w:p>
    <w:p w:rsidR="00A079AA" w:rsidRDefault="00535222" w:rsidP="00535222">
      <w:pPr>
        <w:pStyle w:val="Nadpis1"/>
      </w:pPr>
      <w:r>
        <w:rPr>
          <w:sz w:val="24"/>
          <w:szCs w:val="24"/>
        </w:rPr>
        <w:br w:type="page"/>
      </w:r>
      <w:bookmarkStart w:id="16" w:name="_Toc499747642"/>
      <w:r w:rsidR="00A079AA" w:rsidRPr="00E81D4F">
        <w:lastRenderedPageBreak/>
        <w:t>Proj</w:t>
      </w:r>
      <w:r w:rsidR="00E81D4F" w:rsidRPr="00E81D4F">
        <w:t>ekty financované z cizích zdroj</w:t>
      </w:r>
      <w:bookmarkEnd w:id="16"/>
      <w:r w:rsidR="002C0E06">
        <w:t>ů</w:t>
      </w:r>
    </w:p>
    <w:p w:rsidR="00535222" w:rsidRPr="00535222" w:rsidRDefault="00535222" w:rsidP="00535222"/>
    <w:p w:rsidR="005B7B18" w:rsidRDefault="005B7B18" w:rsidP="005B7B18">
      <w:pPr>
        <w:numPr>
          <w:ilvl w:val="0"/>
          <w:numId w:val="50"/>
        </w:numPr>
        <w:spacing w:before="0" w:after="0"/>
        <w:rPr>
          <w:szCs w:val="24"/>
        </w:rPr>
      </w:pPr>
      <w:r>
        <w:rPr>
          <w:szCs w:val="24"/>
        </w:rPr>
        <w:t xml:space="preserve">1. listopadu 2017 byl zahájen projekt EU – </w:t>
      </w:r>
      <w:r w:rsidRPr="008978D5">
        <w:rPr>
          <w:b/>
          <w:szCs w:val="24"/>
        </w:rPr>
        <w:t>Operační program Výzkum, vývoj a vzdělávání</w:t>
      </w:r>
      <w:r w:rsidRPr="00751D72">
        <w:rPr>
          <w:szCs w:val="24"/>
        </w:rPr>
        <w:t xml:space="preserve"> </w:t>
      </w:r>
      <w:r>
        <w:rPr>
          <w:szCs w:val="24"/>
        </w:rPr>
        <w:t xml:space="preserve">(OPVVV) s názvem </w:t>
      </w:r>
      <w:r w:rsidRPr="00751D72">
        <w:rPr>
          <w:b/>
          <w:szCs w:val="24"/>
        </w:rPr>
        <w:t>„Vzděláním k profesnímu uplatnění</w:t>
      </w:r>
      <w:r>
        <w:rPr>
          <w:b/>
          <w:szCs w:val="24"/>
        </w:rPr>
        <w:t>“</w:t>
      </w:r>
      <w:r>
        <w:rPr>
          <w:szCs w:val="24"/>
        </w:rPr>
        <w:t xml:space="preserve"> v rámci podpory škol formou projektů zjednodušeného vykazování – Šablony pro SŠ a VOŠ.</w:t>
      </w:r>
    </w:p>
    <w:p w:rsidR="005B7B18" w:rsidRDefault="005B7B18" w:rsidP="005B7B18">
      <w:pPr>
        <w:spacing w:before="0" w:after="0"/>
        <w:ind w:left="720" w:firstLine="0"/>
        <w:rPr>
          <w:szCs w:val="24"/>
        </w:rPr>
      </w:pPr>
      <w:r>
        <w:rPr>
          <w:szCs w:val="24"/>
        </w:rPr>
        <w:t>Registrační číslo projektu: CZ.02</w:t>
      </w:r>
      <w:r w:rsidRPr="006A69AC">
        <w:rPr>
          <w:szCs w:val="24"/>
        </w:rPr>
        <w:t>.</w:t>
      </w:r>
      <w:r>
        <w:rPr>
          <w:szCs w:val="24"/>
        </w:rPr>
        <w:t>3.68/0.</w:t>
      </w:r>
      <w:r w:rsidRPr="006A69AC">
        <w:rPr>
          <w:szCs w:val="24"/>
        </w:rPr>
        <w:t>0/</w:t>
      </w:r>
      <w:r>
        <w:rPr>
          <w:szCs w:val="24"/>
        </w:rPr>
        <w:t>0.</w:t>
      </w:r>
      <w:r w:rsidRPr="006A69AC">
        <w:rPr>
          <w:szCs w:val="24"/>
        </w:rPr>
        <w:t>0/</w:t>
      </w:r>
      <w:r>
        <w:rPr>
          <w:szCs w:val="24"/>
        </w:rPr>
        <w:t>16_035/0008167.</w:t>
      </w:r>
    </w:p>
    <w:p w:rsidR="005B7B18" w:rsidRPr="008978D5" w:rsidRDefault="005B7B18" w:rsidP="005B7B18">
      <w:pPr>
        <w:spacing w:before="0" w:after="0"/>
        <w:ind w:left="720" w:firstLine="0"/>
        <w:rPr>
          <w:szCs w:val="24"/>
          <w:u w:val="single"/>
        </w:rPr>
      </w:pPr>
      <w:r w:rsidRPr="008978D5">
        <w:rPr>
          <w:szCs w:val="24"/>
          <w:u w:val="single"/>
        </w:rPr>
        <w:t>Projekt je zaměřen na následující témata:</w:t>
      </w:r>
    </w:p>
    <w:p w:rsidR="005B7B18" w:rsidRDefault="005B7B18" w:rsidP="005B7B18">
      <w:pPr>
        <w:spacing w:before="0" w:after="0"/>
        <w:ind w:left="720" w:firstLine="0"/>
        <w:rPr>
          <w:szCs w:val="24"/>
        </w:rPr>
      </w:pPr>
      <w:r>
        <w:rPr>
          <w:szCs w:val="24"/>
        </w:rPr>
        <w:t>P</w:t>
      </w:r>
      <w:r w:rsidRPr="00381FD8">
        <w:rPr>
          <w:szCs w:val="24"/>
        </w:rPr>
        <w:t>ersonální podpora, osobnostně profesní rozvoj pedagogů, společné vzdělávání žáků a studentů, podpora extrakurikulárních aktivit, aktivity rozvíjející ICT</w:t>
      </w:r>
      <w:r>
        <w:rPr>
          <w:szCs w:val="24"/>
        </w:rPr>
        <w:t>.</w:t>
      </w:r>
    </w:p>
    <w:p w:rsidR="005B7B18" w:rsidRDefault="005B7B18" w:rsidP="005B7B18">
      <w:pPr>
        <w:spacing w:before="0" w:after="0"/>
        <w:ind w:left="720" w:firstLine="0"/>
        <w:rPr>
          <w:szCs w:val="24"/>
        </w:rPr>
      </w:pPr>
      <w:r>
        <w:rPr>
          <w:szCs w:val="24"/>
        </w:rPr>
        <w:t>Projekt byl ukončen k 30. dubnu 2019.</w:t>
      </w:r>
    </w:p>
    <w:p w:rsidR="005B7B18" w:rsidRDefault="005B7B18" w:rsidP="005B7B18">
      <w:pPr>
        <w:spacing w:before="0" w:after="0"/>
        <w:ind w:left="720" w:firstLine="0"/>
        <w:rPr>
          <w:szCs w:val="24"/>
        </w:rPr>
      </w:pPr>
    </w:p>
    <w:p w:rsidR="005B7B18" w:rsidRPr="008978D5" w:rsidRDefault="005B7B18" w:rsidP="005B7B18">
      <w:pPr>
        <w:numPr>
          <w:ilvl w:val="0"/>
          <w:numId w:val="50"/>
        </w:numPr>
        <w:spacing w:before="0" w:after="0"/>
        <w:rPr>
          <w:szCs w:val="24"/>
        </w:rPr>
      </w:pPr>
      <w:r>
        <w:rPr>
          <w:szCs w:val="24"/>
        </w:rPr>
        <w:t>1. února</w:t>
      </w:r>
      <w:r w:rsidRPr="003649FA">
        <w:rPr>
          <w:szCs w:val="24"/>
        </w:rPr>
        <w:t xml:space="preserve"> 2018</w:t>
      </w:r>
      <w:r>
        <w:rPr>
          <w:szCs w:val="24"/>
        </w:rPr>
        <w:t xml:space="preserve"> byl zahájen</w:t>
      </w:r>
      <w:r w:rsidRPr="003649FA">
        <w:rPr>
          <w:szCs w:val="24"/>
        </w:rPr>
        <w:t xml:space="preserve"> projekt EU – </w:t>
      </w:r>
      <w:r w:rsidRPr="008978D5">
        <w:rPr>
          <w:b/>
          <w:szCs w:val="24"/>
        </w:rPr>
        <w:t>Operačního programu Výzkum, vývoj a vzdělávání</w:t>
      </w:r>
      <w:r>
        <w:rPr>
          <w:b/>
          <w:szCs w:val="24"/>
        </w:rPr>
        <w:t xml:space="preserve"> </w:t>
      </w:r>
      <w:r w:rsidRPr="008978D5">
        <w:rPr>
          <w:szCs w:val="24"/>
        </w:rPr>
        <w:t>(OPVVV)</w:t>
      </w:r>
      <w:r>
        <w:rPr>
          <w:szCs w:val="24"/>
        </w:rPr>
        <w:t xml:space="preserve"> prostřednictvím </w:t>
      </w:r>
      <w:r w:rsidRPr="003649FA">
        <w:rPr>
          <w:b/>
          <w:szCs w:val="24"/>
        </w:rPr>
        <w:t xml:space="preserve">Implementace Krajského akčního plánu Pardubického kraje </w:t>
      </w:r>
      <w:r>
        <w:rPr>
          <w:szCs w:val="24"/>
        </w:rPr>
        <w:t>(I-KAP</w:t>
      </w:r>
      <w:r w:rsidRPr="008978D5">
        <w:rPr>
          <w:szCs w:val="24"/>
        </w:rPr>
        <w:t>)</w:t>
      </w:r>
      <w:r>
        <w:rPr>
          <w:szCs w:val="24"/>
        </w:rPr>
        <w:t>,</w:t>
      </w:r>
      <w:r w:rsidRPr="008978D5">
        <w:rPr>
          <w:szCs w:val="24"/>
        </w:rPr>
        <w:t xml:space="preserve"> </w:t>
      </w:r>
      <w:r w:rsidRPr="003649FA">
        <w:rPr>
          <w:szCs w:val="24"/>
        </w:rPr>
        <w:t xml:space="preserve">prioritní osa 3 </w:t>
      </w:r>
      <w:r>
        <w:rPr>
          <w:szCs w:val="24"/>
        </w:rPr>
        <w:t xml:space="preserve">- </w:t>
      </w:r>
      <w:r w:rsidRPr="003649FA">
        <w:rPr>
          <w:szCs w:val="24"/>
        </w:rPr>
        <w:t>Rovný přístup ke kvalitnímu předškolnímu, primárnímu a sekundárnímu vzdělávání</w:t>
      </w:r>
    </w:p>
    <w:p w:rsidR="005B7B18" w:rsidRDefault="005B7B18" w:rsidP="005B7B18">
      <w:pPr>
        <w:spacing w:before="0" w:after="0"/>
        <w:ind w:left="720" w:firstLine="0"/>
        <w:rPr>
          <w:szCs w:val="24"/>
        </w:rPr>
      </w:pPr>
      <w:r>
        <w:rPr>
          <w:szCs w:val="24"/>
        </w:rPr>
        <w:t>R</w:t>
      </w:r>
      <w:r w:rsidRPr="003649FA">
        <w:rPr>
          <w:szCs w:val="24"/>
        </w:rPr>
        <w:t>egistrační číslo projektu: CZ.</w:t>
      </w:r>
      <w:r>
        <w:rPr>
          <w:szCs w:val="24"/>
        </w:rPr>
        <w:t>02.3.68/0.0/0.0/16_034/0008527.</w:t>
      </w:r>
    </w:p>
    <w:p w:rsidR="005B7B18" w:rsidRPr="003649FA" w:rsidRDefault="005B7B18" w:rsidP="005B7B18">
      <w:pPr>
        <w:spacing w:before="0" w:after="0"/>
        <w:ind w:left="720" w:firstLine="0"/>
        <w:rPr>
          <w:szCs w:val="24"/>
        </w:rPr>
      </w:pPr>
      <w:r>
        <w:rPr>
          <w:szCs w:val="24"/>
        </w:rPr>
        <w:t xml:space="preserve">Projekt byl realizován ve školním roce 2018/2019 a </w:t>
      </w:r>
      <w:r w:rsidR="005D6BB7">
        <w:rPr>
          <w:szCs w:val="24"/>
        </w:rPr>
        <w:t>pokračoval</w:t>
      </w:r>
      <w:r>
        <w:rPr>
          <w:szCs w:val="24"/>
        </w:rPr>
        <w:t xml:space="preserve"> ve školním roce 2019/2020.</w:t>
      </w:r>
    </w:p>
    <w:p w:rsidR="00A079AA" w:rsidRPr="00A079AA" w:rsidRDefault="00C24CEF" w:rsidP="00C24CEF">
      <w:pPr>
        <w:pStyle w:val="Nadpis1"/>
      </w:pPr>
      <w:r>
        <w:br w:type="column"/>
      </w:r>
      <w:bookmarkStart w:id="17" w:name="_Toc499747643"/>
      <w:r w:rsidR="00A079AA" w:rsidRPr="00C24CEF">
        <w:lastRenderedPageBreak/>
        <w:t>Spolupráce</w:t>
      </w:r>
      <w:r w:rsidR="00A079AA" w:rsidRPr="00A079AA">
        <w:t xml:space="preserve"> s organizacemi a partnery</w:t>
      </w:r>
      <w:bookmarkEnd w:id="17"/>
    </w:p>
    <w:p w:rsidR="00590E42" w:rsidRPr="00A079AA" w:rsidRDefault="005B7B18" w:rsidP="00D22093">
      <w:pPr>
        <w:ind w:firstLine="0"/>
        <w:rPr>
          <w:szCs w:val="24"/>
        </w:rPr>
      </w:pPr>
      <w:r>
        <w:rPr>
          <w:szCs w:val="24"/>
        </w:rPr>
        <w:t>Střední odborné učiliště plynárenské Pardubice má dlouhodobě nastavenou spolupráci s výrobní sférou z</w:t>
      </w:r>
      <w:r w:rsidR="009D372A">
        <w:rPr>
          <w:szCs w:val="24"/>
        </w:rPr>
        <w:t xml:space="preserve"> důvodu zajištění propojení teorie a praxe,</w:t>
      </w:r>
      <w:r w:rsidR="00666F00">
        <w:rPr>
          <w:szCs w:val="24"/>
        </w:rPr>
        <w:t xml:space="preserve"> sledování vývoje a nových trendů v technice</w:t>
      </w:r>
      <w:r w:rsidR="009D372A">
        <w:rPr>
          <w:szCs w:val="24"/>
        </w:rPr>
        <w:t xml:space="preserve"> a </w:t>
      </w:r>
      <w:r w:rsidR="00666F00">
        <w:rPr>
          <w:szCs w:val="24"/>
        </w:rPr>
        <w:t xml:space="preserve">reakce </w:t>
      </w:r>
      <w:r>
        <w:rPr>
          <w:szCs w:val="24"/>
        </w:rPr>
        <w:t>na požadavky trhu práce</w:t>
      </w:r>
      <w:r w:rsidR="00666F00">
        <w:rPr>
          <w:szCs w:val="24"/>
        </w:rPr>
        <w:t>.</w:t>
      </w:r>
      <w:r>
        <w:rPr>
          <w:szCs w:val="24"/>
        </w:rPr>
        <w:t xml:space="preserve"> Škola</w:t>
      </w:r>
      <w:r w:rsidR="00666F00">
        <w:rPr>
          <w:szCs w:val="24"/>
        </w:rPr>
        <w:t xml:space="preserve"> získává </w:t>
      </w:r>
      <w:r w:rsidR="00552476">
        <w:rPr>
          <w:szCs w:val="24"/>
        </w:rPr>
        <w:t>vedle</w:t>
      </w:r>
      <w:r w:rsidR="00666F00">
        <w:rPr>
          <w:szCs w:val="24"/>
        </w:rPr>
        <w:t xml:space="preserve"> důležitých informací také zajištění praktických zkušeností</w:t>
      </w:r>
      <w:r w:rsidR="00590E42" w:rsidRPr="00A079AA">
        <w:rPr>
          <w:szCs w:val="24"/>
        </w:rPr>
        <w:t xml:space="preserve"> </w:t>
      </w:r>
      <w:r w:rsidR="00666F00">
        <w:rPr>
          <w:szCs w:val="24"/>
        </w:rPr>
        <w:t xml:space="preserve">pro své žáky </w:t>
      </w:r>
      <w:r w:rsidR="00552476">
        <w:rPr>
          <w:szCs w:val="24"/>
        </w:rPr>
        <w:t>na odborných praxích</w:t>
      </w:r>
      <w:r w:rsidR="00666F00">
        <w:rPr>
          <w:szCs w:val="24"/>
        </w:rPr>
        <w:t xml:space="preserve"> ve firmách</w:t>
      </w:r>
      <w:r w:rsidR="00666F00" w:rsidRPr="00A079AA">
        <w:rPr>
          <w:szCs w:val="24"/>
        </w:rPr>
        <w:t xml:space="preserve"> </w:t>
      </w:r>
      <w:r w:rsidR="00590E42" w:rsidRPr="00A079AA">
        <w:rPr>
          <w:szCs w:val="24"/>
        </w:rPr>
        <w:t xml:space="preserve">a </w:t>
      </w:r>
      <w:r w:rsidR="00666F00">
        <w:rPr>
          <w:szCs w:val="24"/>
        </w:rPr>
        <w:t xml:space="preserve">v mnoha </w:t>
      </w:r>
      <w:r w:rsidR="00552476">
        <w:rPr>
          <w:szCs w:val="24"/>
        </w:rPr>
        <w:t>případech také</w:t>
      </w:r>
      <w:r w:rsidR="00666F00">
        <w:rPr>
          <w:szCs w:val="24"/>
        </w:rPr>
        <w:t xml:space="preserve"> materiální prostředky nebo finanční </w:t>
      </w:r>
      <w:r w:rsidR="00552476">
        <w:rPr>
          <w:szCs w:val="24"/>
        </w:rPr>
        <w:t xml:space="preserve">podporu </w:t>
      </w:r>
      <w:r w:rsidR="00590E42">
        <w:rPr>
          <w:szCs w:val="24"/>
        </w:rPr>
        <w:t xml:space="preserve">pro </w:t>
      </w:r>
      <w:r w:rsidR="00552476">
        <w:rPr>
          <w:szCs w:val="24"/>
        </w:rPr>
        <w:t>zkvalitnění svojí</w:t>
      </w:r>
      <w:r w:rsidR="00590E42">
        <w:rPr>
          <w:szCs w:val="24"/>
        </w:rPr>
        <w:t xml:space="preserve"> </w:t>
      </w:r>
      <w:r w:rsidR="00412EAA">
        <w:rPr>
          <w:szCs w:val="24"/>
        </w:rPr>
        <w:t>činnost</w:t>
      </w:r>
      <w:r w:rsidR="00552476">
        <w:rPr>
          <w:szCs w:val="24"/>
        </w:rPr>
        <w:t>i</w:t>
      </w:r>
      <w:r w:rsidR="00412EAA">
        <w:rPr>
          <w:szCs w:val="24"/>
        </w:rPr>
        <w:t xml:space="preserve">. </w:t>
      </w:r>
      <w:r>
        <w:rPr>
          <w:szCs w:val="24"/>
        </w:rPr>
        <w:t>Příprava</w:t>
      </w:r>
      <w:r w:rsidR="00412EAA">
        <w:rPr>
          <w:szCs w:val="24"/>
        </w:rPr>
        <w:t xml:space="preserve"> žáků</w:t>
      </w:r>
      <w:r>
        <w:rPr>
          <w:szCs w:val="24"/>
        </w:rPr>
        <w:t xml:space="preserve"> – budoucích techniků probíhá</w:t>
      </w:r>
      <w:r w:rsidR="00412EAA">
        <w:rPr>
          <w:szCs w:val="24"/>
        </w:rPr>
        <w:t xml:space="preserve"> </w:t>
      </w:r>
      <w:r>
        <w:rPr>
          <w:szCs w:val="24"/>
        </w:rPr>
        <w:t xml:space="preserve">z hlediska praxe </w:t>
      </w:r>
      <w:r w:rsidR="00552476">
        <w:rPr>
          <w:szCs w:val="24"/>
        </w:rPr>
        <w:t xml:space="preserve">na odpovídající úrovni </w:t>
      </w:r>
      <w:r w:rsidR="00412EAA">
        <w:rPr>
          <w:szCs w:val="24"/>
        </w:rPr>
        <w:t xml:space="preserve">a </w:t>
      </w:r>
      <w:r>
        <w:rPr>
          <w:szCs w:val="24"/>
        </w:rPr>
        <w:t xml:space="preserve">je </w:t>
      </w:r>
      <w:r w:rsidR="00412EAA">
        <w:rPr>
          <w:szCs w:val="24"/>
        </w:rPr>
        <w:t>velká pravděpodobnost</w:t>
      </w:r>
      <w:r w:rsidR="00590E42" w:rsidRPr="00A079AA">
        <w:rPr>
          <w:szCs w:val="24"/>
        </w:rPr>
        <w:t xml:space="preserve">, že žáci na </w:t>
      </w:r>
      <w:r w:rsidR="00552476">
        <w:rPr>
          <w:szCs w:val="24"/>
        </w:rPr>
        <w:t xml:space="preserve">svých </w:t>
      </w:r>
      <w:r w:rsidR="00590E42" w:rsidRPr="00A079AA">
        <w:rPr>
          <w:szCs w:val="24"/>
        </w:rPr>
        <w:t>budoucích praco</w:t>
      </w:r>
      <w:r w:rsidR="00590E42">
        <w:rPr>
          <w:szCs w:val="24"/>
        </w:rPr>
        <w:t xml:space="preserve">vištích obstojí. Konkrétně probíhá </w:t>
      </w:r>
      <w:r w:rsidR="00590E42" w:rsidRPr="00A079AA">
        <w:rPr>
          <w:szCs w:val="24"/>
        </w:rPr>
        <w:t>spolupráce</w:t>
      </w:r>
      <w:r w:rsidR="00590E42">
        <w:rPr>
          <w:szCs w:val="24"/>
        </w:rPr>
        <w:t xml:space="preserve"> </w:t>
      </w:r>
      <w:r w:rsidR="00552476">
        <w:rPr>
          <w:szCs w:val="24"/>
        </w:rPr>
        <w:t xml:space="preserve">školy </w:t>
      </w:r>
      <w:r w:rsidR="00590E42">
        <w:rPr>
          <w:szCs w:val="24"/>
        </w:rPr>
        <w:t xml:space="preserve">se zainteresovanými subjekty </w:t>
      </w:r>
      <w:r w:rsidR="00590E42" w:rsidRPr="00A079AA">
        <w:rPr>
          <w:szCs w:val="24"/>
        </w:rPr>
        <w:t xml:space="preserve">dle následujících bodů: </w:t>
      </w:r>
    </w:p>
    <w:p w:rsidR="00C57F17" w:rsidRDefault="00291BFB" w:rsidP="00E81D4F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60"/>
        <w:ind w:left="567" w:hanging="567"/>
        <w:rPr>
          <w:szCs w:val="24"/>
        </w:rPr>
      </w:pPr>
      <w:r>
        <w:rPr>
          <w:szCs w:val="24"/>
        </w:rPr>
        <w:t>S</w:t>
      </w:r>
      <w:r w:rsidR="00590E42">
        <w:rPr>
          <w:szCs w:val="24"/>
        </w:rPr>
        <w:t>polupráce s plynárenskými společnostmi</w:t>
      </w:r>
      <w:r w:rsidR="00A42F79">
        <w:rPr>
          <w:szCs w:val="24"/>
        </w:rPr>
        <w:t>, zejména</w:t>
      </w:r>
      <w:r w:rsidR="00590E42" w:rsidRPr="00A079AA">
        <w:rPr>
          <w:szCs w:val="24"/>
        </w:rPr>
        <w:t xml:space="preserve"> </w:t>
      </w:r>
      <w:r w:rsidR="00412EAA">
        <w:rPr>
          <w:szCs w:val="24"/>
        </w:rPr>
        <w:t>s</w:t>
      </w:r>
      <w:r w:rsidR="0006210E">
        <w:rPr>
          <w:szCs w:val="24"/>
        </w:rPr>
        <w:t>e společnostmi skupiny</w:t>
      </w:r>
      <w:r w:rsidR="00412EAA">
        <w:rPr>
          <w:szCs w:val="24"/>
        </w:rPr>
        <w:t xml:space="preserve"> </w:t>
      </w:r>
      <w:r w:rsidR="000E37CF">
        <w:rPr>
          <w:szCs w:val="24"/>
        </w:rPr>
        <w:t>innogy</w:t>
      </w:r>
      <w:r w:rsidR="00552476">
        <w:rPr>
          <w:szCs w:val="24"/>
        </w:rPr>
        <w:t xml:space="preserve"> Čes</w:t>
      </w:r>
      <w:r w:rsidR="000E37CF">
        <w:rPr>
          <w:szCs w:val="24"/>
        </w:rPr>
        <w:t xml:space="preserve">ká republika a s Pražskou plynárenskou, </w:t>
      </w:r>
      <w:r w:rsidR="0006210E">
        <w:rPr>
          <w:szCs w:val="24"/>
        </w:rPr>
        <w:t>které umožnily</w:t>
      </w:r>
      <w:r>
        <w:rPr>
          <w:szCs w:val="24"/>
        </w:rPr>
        <w:t xml:space="preserve"> ve sledovaném období</w:t>
      </w:r>
      <w:r w:rsidR="00590E42" w:rsidRPr="00A079AA">
        <w:rPr>
          <w:szCs w:val="24"/>
        </w:rPr>
        <w:t xml:space="preserve"> našim odborným učitelům účast</w:t>
      </w:r>
      <w:r w:rsidR="00CD2E54">
        <w:rPr>
          <w:szCs w:val="24"/>
        </w:rPr>
        <w:t xml:space="preserve"> na plynárenských konferencích, </w:t>
      </w:r>
      <w:r w:rsidR="0006210E">
        <w:rPr>
          <w:szCs w:val="24"/>
        </w:rPr>
        <w:t xml:space="preserve">školeních </w:t>
      </w:r>
      <w:r w:rsidR="00CD2E54">
        <w:rPr>
          <w:szCs w:val="24"/>
        </w:rPr>
        <w:t>a ostatních akcích</w:t>
      </w:r>
      <w:r w:rsidR="00DF0795">
        <w:rPr>
          <w:szCs w:val="24"/>
        </w:rPr>
        <w:t>.</w:t>
      </w:r>
    </w:p>
    <w:p w:rsidR="00590E42" w:rsidRPr="00A079AA" w:rsidRDefault="004D21BA" w:rsidP="00E81D4F">
      <w:pPr>
        <w:spacing w:before="60" w:after="60"/>
        <w:ind w:left="567" w:firstLine="0"/>
        <w:rPr>
          <w:szCs w:val="24"/>
        </w:rPr>
      </w:pPr>
      <w:r>
        <w:rPr>
          <w:szCs w:val="24"/>
        </w:rPr>
        <w:t>Spolupráce</w:t>
      </w:r>
      <w:r w:rsidR="00C57F17">
        <w:rPr>
          <w:szCs w:val="24"/>
        </w:rPr>
        <w:t xml:space="preserve"> s </w:t>
      </w:r>
      <w:r w:rsidR="000E37CF">
        <w:rPr>
          <w:szCs w:val="24"/>
        </w:rPr>
        <w:t>innogy</w:t>
      </w:r>
      <w:r>
        <w:rPr>
          <w:szCs w:val="24"/>
        </w:rPr>
        <w:t xml:space="preserve"> </w:t>
      </w:r>
      <w:r w:rsidR="005B7B18">
        <w:rPr>
          <w:szCs w:val="24"/>
        </w:rPr>
        <w:t xml:space="preserve">a s Pražskou plynárenskou </w:t>
      </w:r>
      <w:r>
        <w:rPr>
          <w:szCs w:val="24"/>
        </w:rPr>
        <w:t xml:space="preserve">probíhá také ve společné realizaci stipendijního programu </w:t>
      </w:r>
      <w:r w:rsidR="00D22093">
        <w:rPr>
          <w:szCs w:val="24"/>
        </w:rPr>
        <w:t xml:space="preserve">a zajištění souvislé odborné praxe </w:t>
      </w:r>
      <w:r>
        <w:rPr>
          <w:szCs w:val="24"/>
        </w:rPr>
        <w:t>p</w:t>
      </w:r>
      <w:r w:rsidR="00D22093">
        <w:rPr>
          <w:szCs w:val="24"/>
        </w:rPr>
        <w:t>ro žáky školy</w:t>
      </w:r>
      <w:r>
        <w:rPr>
          <w:szCs w:val="24"/>
        </w:rPr>
        <w:t>.</w:t>
      </w:r>
    </w:p>
    <w:p w:rsidR="00580FBC" w:rsidRDefault="00580FBC" w:rsidP="00E81D4F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60"/>
        <w:ind w:left="567" w:hanging="567"/>
        <w:rPr>
          <w:szCs w:val="24"/>
        </w:rPr>
      </w:pPr>
      <w:r>
        <w:rPr>
          <w:szCs w:val="24"/>
        </w:rPr>
        <w:t>Spolupráce s Českým plynárenským svazem (ČPS), Českým sdružením pro technická zařízení (ČSTZ), Cechem topenářů a instalatérů České republiky (CTI)</w:t>
      </w:r>
      <w:r w:rsidR="00D22093">
        <w:rPr>
          <w:szCs w:val="24"/>
        </w:rPr>
        <w:t>, Asociací stavitelů plynovodů a produktovodů (ASPP), Hospodářskou komorou</w:t>
      </w:r>
      <w:r>
        <w:rPr>
          <w:szCs w:val="24"/>
        </w:rPr>
        <w:t xml:space="preserve"> a dalšími organizacemi uvedenými v kapitole 1.</w:t>
      </w:r>
    </w:p>
    <w:p w:rsidR="00E473F6" w:rsidRDefault="00580FBC" w:rsidP="00E81D4F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60"/>
        <w:ind w:left="567" w:hanging="567"/>
        <w:rPr>
          <w:szCs w:val="24"/>
        </w:rPr>
      </w:pPr>
      <w:r>
        <w:rPr>
          <w:szCs w:val="24"/>
        </w:rPr>
        <w:t>Spolupráce s cca 50 firmami a společnostmi v regionu i v sousedních krajích, ve kterých se uskutečňuje</w:t>
      </w:r>
      <w:r w:rsidR="00590E42" w:rsidRPr="00A079AA">
        <w:rPr>
          <w:szCs w:val="24"/>
        </w:rPr>
        <w:t xml:space="preserve"> část odborného výcvi</w:t>
      </w:r>
      <w:r w:rsidR="00C57F17">
        <w:rPr>
          <w:szCs w:val="24"/>
        </w:rPr>
        <w:t xml:space="preserve">ku </w:t>
      </w:r>
      <w:r>
        <w:rPr>
          <w:szCs w:val="24"/>
        </w:rPr>
        <w:t xml:space="preserve">pro žáky 3. ročníků. </w:t>
      </w:r>
      <w:r w:rsidR="005B7B18">
        <w:rPr>
          <w:szCs w:val="24"/>
        </w:rPr>
        <w:t>Ve školním roce 20</w:t>
      </w:r>
      <w:r w:rsidR="00896B0A">
        <w:rPr>
          <w:szCs w:val="24"/>
        </w:rPr>
        <w:t>19</w:t>
      </w:r>
      <w:r w:rsidR="00552476">
        <w:rPr>
          <w:szCs w:val="24"/>
        </w:rPr>
        <w:t>/20</w:t>
      </w:r>
      <w:r w:rsidR="00896B0A">
        <w:rPr>
          <w:szCs w:val="24"/>
        </w:rPr>
        <w:t>20</w:t>
      </w:r>
      <w:r w:rsidR="00477112">
        <w:rPr>
          <w:szCs w:val="24"/>
        </w:rPr>
        <w:t xml:space="preserve"> škola </w:t>
      </w:r>
      <w:r w:rsidR="00896B0A">
        <w:rPr>
          <w:szCs w:val="24"/>
        </w:rPr>
        <w:t>registruje</w:t>
      </w:r>
      <w:r w:rsidR="00477112">
        <w:rPr>
          <w:szCs w:val="24"/>
        </w:rPr>
        <w:t xml:space="preserve"> </w:t>
      </w:r>
      <w:r w:rsidR="005B7B18">
        <w:rPr>
          <w:szCs w:val="24"/>
        </w:rPr>
        <w:t>nárůst počtu firem</w:t>
      </w:r>
      <w:r w:rsidR="00724FBD">
        <w:rPr>
          <w:szCs w:val="24"/>
        </w:rPr>
        <w:t xml:space="preserve"> a společností</w:t>
      </w:r>
      <w:r w:rsidR="005B7B18">
        <w:rPr>
          <w:szCs w:val="24"/>
        </w:rPr>
        <w:t xml:space="preserve">, které </w:t>
      </w:r>
      <w:r w:rsidR="00724FBD">
        <w:rPr>
          <w:szCs w:val="24"/>
        </w:rPr>
        <w:t xml:space="preserve">mají zájem </w:t>
      </w:r>
      <w:r w:rsidR="00E74B3A">
        <w:rPr>
          <w:szCs w:val="24"/>
        </w:rPr>
        <w:t>o uskutečnění odborné praxe</w:t>
      </w:r>
      <w:r w:rsidR="00552476">
        <w:rPr>
          <w:szCs w:val="24"/>
        </w:rPr>
        <w:t xml:space="preserve"> žáků a případné</w:t>
      </w:r>
      <w:r w:rsidR="00850DD3">
        <w:rPr>
          <w:szCs w:val="24"/>
        </w:rPr>
        <w:t xml:space="preserve"> přijetí absolventů do pracovního poměru.</w:t>
      </w:r>
    </w:p>
    <w:p w:rsidR="00724FBD" w:rsidRPr="00724FBD" w:rsidRDefault="00724FBD" w:rsidP="00724FBD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60"/>
        <w:ind w:left="567" w:hanging="567"/>
        <w:rPr>
          <w:szCs w:val="24"/>
        </w:rPr>
      </w:pPr>
      <w:r>
        <w:rPr>
          <w:szCs w:val="24"/>
        </w:rPr>
        <w:t xml:space="preserve">Spolupráce s firmami při realizaci projektu </w:t>
      </w:r>
      <w:r w:rsidRPr="00724FBD">
        <w:rPr>
          <w:szCs w:val="24"/>
        </w:rPr>
        <w:t xml:space="preserve">EU – </w:t>
      </w:r>
      <w:r w:rsidRPr="00724FBD">
        <w:rPr>
          <w:b/>
          <w:szCs w:val="24"/>
        </w:rPr>
        <w:t>Operační program Výzkum, vývoj a vzdělávání</w:t>
      </w:r>
      <w:r w:rsidRPr="00724FBD">
        <w:rPr>
          <w:szCs w:val="24"/>
        </w:rPr>
        <w:t xml:space="preserve"> (OPVVV) s názvem </w:t>
      </w:r>
      <w:r w:rsidRPr="00724FBD">
        <w:rPr>
          <w:b/>
          <w:szCs w:val="24"/>
        </w:rPr>
        <w:t>„Vzděláním k profesnímu uplatnění“</w:t>
      </w:r>
      <w:r>
        <w:rPr>
          <w:szCs w:val="24"/>
        </w:rPr>
        <w:t>. Ve školním roce 201</w:t>
      </w:r>
      <w:r w:rsidR="00896B0A">
        <w:rPr>
          <w:szCs w:val="24"/>
        </w:rPr>
        <w:t>9</w:t>
      </w:r>
      <w:r>
        <w:rPr>
          <w:szCs w:val="24"/>
        </w:rPr>
        <w:t>/20</w:t>
      </w:r>
      <w:r w:rsidR="00896B0A">
        <w:rPr>
          <w:szCs w:val="24"/>
        </w:rPr>
        <w:t>20</w:t>
      </w:r>
      <w:r>
        <w:rPr>
          <w:szCs w:val="24"/>
        </w:rPr>
        <w:t xml:space="preserve"> proběhl</w:t>
      </w:r>
      <w:r w:rsidR="00896B0A">
        <w:rPr>
          <w:szCs w:val="24"/>
        </w:rPr>
        <w:t>y</w:t>
      </w:r>
      <w:r>
        <w:rPr>
          <w:szCs w:val="24"/>
        </w:rPr>
        <w:t xml:space="preserve"> akc</w:t>
      </w:r>
      <w:r w:rsidR="00896B0A">
        <w:rPr>
          <w:szCs w:val="24"/>
        </w:rPr>
        <w:t>e</w:t>
      </w:r>
      <w:r>
        <w:rPr>
          <w:szCs w:val="24"/>
        </w:rPr>
        <w:t xml:space="preserve"> v rámci zapojení odborníka ve výuce.</w:t>
      </w:r>
    </w:p>
    <w:p w:rsidR="00590E42" w:rsidRPr="00A079AA" w:rsidRDefault="00590E42" w:rsidP="00E81D4F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60"/>
        <w:ind w:left="567" w:hanging="567"/>
        <w:rPr>
          <w:szCs w:val="24"/>
        </w:rPr>
      </w:pPr>
      <w:r w:rsidRPr="00A079AA">
        <w:rPr>
          <w:szCs w:val="24"/>
        </w:rPr>
        <w:t>Školení s</w:t>
      </w:r>
      <w:r w:rsidR="004D4920">
        <w:rPr>
          <w:szCs w:val="24"/>
        </w:rPr>
        <w:t xml:space="preserve">vářečů plastů </w:t>
      </w:r>
      <w:r w:rsidRPr="00A079AA">
        <w:rPr>
          <w:szCs w:val="24"/>
        </w:rPr>
        <w:t>ve spolupráci se stavebn</w:t>
      </w:r>
      <w:r w:rsidR="00CD2E54">
        <w:rPr>
          <w:szCs w:val="24"/>
        </w:rPr>
        <w:t>ě</w:t>
      </w:r>
      <w:r w:rsidR="004D4920">
        <w:rPr>
          <w:szCs w:val="24"/>
        </w:rPr>
        <w:t xml:space="preserve"> </w:t>
      </w:r>
      <w:r w:rsidR="00CD2E54">
        <w:rPr>
          <w:szCs w:val="24"/>
        </w:rPr>
        <w:t>-</w:t>
      </w:r>
      <w:r w:rsidR="004D4920">
        <w:rPr>
          <w:szCs w:val="24"/>
        </w:rPr>
        <w:t xml:space="preserve"> </w:t>
      </w:r>
      <w:r w:rsidRPr="00A079AA">
        <w:rPr>
          <w:szCs w:val="24"/>
        </w:rPr>
        <w:t>montážními firmami a s Úřadem práce Pardubice.</w:t>
      </w:r>
    </w:p>
    <w:p w:rsidR="00590E42" w:rsidRPr="00A079AA" w:rsidRDefault="000E37CF" w:rsidP="00E81D4F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60"/>
        <w:ind w:left="567" w:hanging="567"/>
        <w:rPr>
          <w:szCs w:val="24"/>
        </w:rPr>
      </w:pPr>
      <w:r>
        <w:rPr>
          <w:szCs w:val="24"/>
        </w:rPr>
        <w:t>Spolupráce</w:t>
      </w:r>
      <w:r w:rsidR="004D4920">
        <w:rPr>
          <w:szCs w:val="24"/>
        </w:rPr>
        <w:t xml:space="preserve"> </w:t>
      </w:r>
      <w:r w:rsidR="00590E42" w:rsidRPr="00A079AA">
        <w:rPr>
          <w:szCs w:val="24"/>
        </w:rPr>
        <w:t xml:space="preserve">se svářečskou školou </w:t>
      </w:r>
      <w:r w:rsidR="00590E42" w:rsidRPr="00CB1008">
        <w:rPr>
          <w:b/>
          <w:szCs w:val="24"/>
        </w:rPr>
        <w:t>UNO Praha</w:t>
      </w:r>
      <w:r w:rsidR="004D4920">
        <w:rPr>
          <w:b/>
          <w:szCs w:val="24"/>
        </w:rPr>
        <w:t xml:space="preserve"> </w:t>
      </w:r>
      <w:r w:rsidR="004D4920" w:rsidRPr="004D4920">
        <w:rPr>
          <w:szCs w:val="24"/>
        </w:rPr>
        <w:t>(od r. 1994)</w:t>
      </w:r>
      <w:r w:rsidR="00590E42" w:rsidRPr="004D4920">
        <w:rPr>
          <w:szCs w:val="24"/>
        </w:rPr>
        <w:t>,</w:t>
      </w:r>
      <w:r w:rsidR="00590E42" w:rsidRPr="00A079AA">
        <w:rPr>
          <w:szCs w:val="24"/>
        </w:rPr>
        <w:t xml:space="preserve"> která také působí v naší škole jako zkušební orgán při pořádání kurzů </w:t>
      </w:r>
      <w:r w:rsidR="00C57F17">
        <w:rPr>
          <w:szCs w:val="24"/>
        </w:rPr>
        <w:t>svařování plastů</w:t>
      </w:r>
      <w:r w:rsidR="00590E42" w:rsidRPr="00A079AA">
        <w:rPr>
          <w:szCs w:val="24"/>
        </w:rPr>
        <w:t>.</w:t>
      </w:r>
    </w:p>
    <w:p w:rsidR="00590E42" w:rsidRPr="003A4DF1" w:rsidRDefault="000E37CF" w:rsidP="00E81D4F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60"/>
        <w:ind w:left="567" w:hanging="567"/>
        <w:rPr>
          <w:szCs w:val="24"/>
        </w:rPr>
      </w:pPr>
      <w:r>
        <w:rPr>
          <w:szCs w:val="24"/>
        </w:rPr>
        <w:t>Realizace</w:t>
      </w:r>
      <w:r w:rsidR="00590E42" w:rsidRPr="00A079AA">
        <w:rPr>
          <w:szCs w:val="24"/>
        </w:rPr>
        <w:t xml:space="preserve"> zkoušek pro svařování kovů ve spolupráci se zkušební organizací </w:t>
      </w:r>
      <w:r w:rsidR="00590E42" w:rsidRPr="00A42F79">
        <w:rPr>
          <w:szCs w:val="24"/>
        </w:rPr>
        <w:t>ANB Česká Třebová</w:t>
      </w:r>
      <w:r w:rsidR="00590E42" w:rsidRPr="003A4DF1">
        <w:rPr>
          <w:szCs w:val="24"/>
        </w:rPr>
        <w:t>.</w:t>
      </w:r>
    </w:p>
    <w:p w:rsidR="00C57F17" w:rsidRDefault="00566F4A" w:rsidP="007764B6">
      <w:pPr>
        <w:spacing w:before="600"/>
        <w:rPr>
          <w:szCs w:val="24"/>
        </w:rPr>
      </w:pPr>
      <w:r>
        <w:rPr>
          <w:szCs w:val="24"/>
        </w:rPr>
        <w:t xml:space="preserve">V Pardubicích dne </w:t>
      </w:r>
      <w:r w:rsidR="00896B0A">
        <w:rPr>
          <w:szCs w:val="24"/>
        </w:rPr>
        <w:t>9</w:t>
      </w:r>
      <w:r w:rsidR="00724FBD">
        <w:rPr>
          <w:szCs w:val="24"/>
        </w:rPr>
        <w:t>. 10. 20</w:t>
      </w:r>
      <w:r w:rsidR="00896B0A">
        <w:rPr>
          <w:szCs w:val="24"/>
        </w:rPr>
        <w:t>20</w:t>
      </w:r>
    </w:p>
    <w:p w:rsidR="003A4DF1" w:rsidRPr="003A4DF1" w:rsidRDefault="003A4DF1" w:rsidP="00E81D4F">
      <w:pPr>
        <w:spacing w:before="600"/>
        <w:rPr>
          <w:szCs w:val="24"/>
        </w:rPr>
      </w:pPr>
      <w:r>
        <w:rPr>
          <w:szCs w:val="24"/>
        </w:rPr>
        <w:t>Schválil</w:t>
      </w:r>
      <w:r w:rsidR="00724FBD">
        <w:rPr>
          <w:szCs w:val="24"/>
        </w:rPr>
        <w:t xml:space="preserve">(a): </w:t>
      </w:r>
      <w:r w:rsidRPr="003A4DF1">
        <w:rPr>
          <w:szCs w:val="24"/>
        </w:rPr>
        <w:t>………………………………</w:t>
      </w:r>
      <w:r w:rsidR="00724FBD">
        <w:rPr>
          <w:szCs w:val="24"/>
        </w:rPr>
        <w:tab/>
      </w:r>
      <w:r w:rsidR="00724FBD">
        <w:rPr>
          <w:szCs w:val="24"/>
        </w:rPr>
        <w:tab/>
      </w:r>
      <w:r w:rsidR="00724FBD">
        <w:rPr>
          <w:szCs w:val="24"/>
        </w:rPr>
        <w:tab/>
        <w:t>…………………………………</w:t>
      </w:r>
    </w:p>
    <w:p w:rsidR="003A4DF1" w:rsidRPr="003A4DF1" w:rsidRDefault="00D22093" w:rsidP="00E81D4F">
      <w:pPr>
        <w:spacing w:after="0"/>
        <w:ind w:firstLine="1276"/>
        <w:rPr>
          <w:szCs w:val="24"/>
        </w:rPr>
      </w:pPr>
      <w:r>
        <w:rPr>
          <w:szCs w:val="24"/>
        </w:rPr>
        <w:t>p. Iva Jiránková</w:t>
      </w:r>
      <w:r w:rsidR="00724FBD">
        <w:rPr>
          <w:szCs w:val="24"/>
        </w:rPr>
        <w:tab/>
      </w:r>
      <w:r w:rsidR="00724FBD">
        <w:rPr>
          <w:szCs w:val="24"/>
        </w:rPr>
        <w:tab/>
      </w:r>
      <w:r w:rsidR="00724FBD">
        <w:rPr>
          <w:szCs w:val="24"/>
        </w:rPr>
        <w:tab/>
      </w:r>
      <w:r w:rsidR="00724FBD">
        <w:rPr>
          <w:szCs w:val="24"/>
        </w:rPr>
        <w:tab/>
      </w:r>
      <w:r w:rsidR="00724FBD">
        <w:rPr>
          <w:szCs w:val="24"/>
        </w:rPr>
        <w:tab/>
      </w:r>
      <w:r w:rsidR="00724FBD">
        <w:rPr>
          <w:szCs w:val="24"/>
        </w:rPr>
        <w:tab/>
        <w:t>Martin Valenta</w:t>
      </w:r>
    </w:p>
    <w:p w:rsidR="003A4DF1" w:rsidRPr="003A4DF1" w:rsidRDefault="003A4DF1" w:rsidP="00E81D4F">
      <w:pPr>
        <w:spacing w:after="0"/>
        <w:ind w:firstLine="1276"/>
        <w:rPr>
          <w:szCs w:val="24"/>
        </w:rPr>
      </w:pPr>
      <w:r>
        <w:rPr>
          <w:szCs w:val="24"/>
        </w:rPr>
        <w:t>předsed</w:t>
      </w:r>
      <w:r w:rsidR="00D22093">
        <w:rPr>
          <w:szCs w:val="24"/>
        </w:rPr>
        <w:t>kyně</w:t>
      </w:r>
      <w:r>
        <w:rPr>
          <w:szCs w:val="24"/>
        </w:rPr>
        <w:t xml:space="preserve"> </w:t>
      </w:r>
      <w:r w:rsidRPr="003A4DF1">
        <w:rPr>
          <w:szCs w:val="24"/>
        </w:rPr>
        <w:t>školské rady</w:t>
      </w:r>
      <w:r w:rsidR="00724FBD">
        <w:rPr>
          <w:szCs w:val="24"/>
        </w:rPr>
        <w:tab/>
      </w:r>
      <w:r w:rsidR="00724FBD">
        <w:rPr>
          <w:szCs w:val="24"/>
        </w:rPr>
        <w:tab/>
      </w:r>
      <w:r w:rsidR="00724FBD">
        <w:rPr>
          <w:szCs w:val="24"/>
        </w:rPr>
        <w:tab/>
      </w:r>
      <w:r w:rsidR="00724FBD">
        <w:rPr>
          <w:szCs w:val="24"/>
        </w:rPr>
        <w:tab/>
        <w:t>ředitel školy</w:t>
      </w:r>
    </w:p>
    <w:sectPr w:rsidR="003A4DF1" w:rsidRPr="003A4DF1" w:rsidSect="009D6CC0">
      <w:footerReference w:type="even" r:id="rId14"/>
      <w:footerReference w:type="default" r:id="rId15"/>
      <w:pgSz w:w="11907" w:h="16840" w:code="9"/>
      <w:pgMar w:top="1134" w:right="1134" w:bottom="1134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AD3" w:rsidRDefault="000F0AD3">
      <w:r>
        <w:separator/>
      </w:r>
    </w:p>
  </w:endnote>
  <w:endnote w:type="continuationSeparator" w:id="0">
    <w:p w:rsidR="000F0AD3" w:rsidRDefault="000F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9EB" w:rsidRDefault="009719EB" w:rsidP="00950C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719EB" w:rsidRDefault="009719EB" w:rsidP="00950C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9EB" w:rsidRDefault="009719EB" w:rsidP="00950C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:rsidR="009719EB" w:rsidRDefault="009719EB" w:rsidP="00E7199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AD3" w:rsidRDefault="000F0AD3">
      <w:r>
        <w:separator/>
      </w:r>
    </w:p>
  </w:footnote>
  <w:footnote w:type="continuationSeparator" w:id="0">
    <w:p w:rsidR="000F0AD3" w:rsidRDefault="000F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218"/>
    <w:multiLevelType w:val="hybridMultilevel"/>
    <w:tmpl w:val="FD041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940"/>
    <w:multiLevelType w:val="hybridMultilevel"/>
    <w:tmpl w:val="35AE9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06B2"/>
    <w:multiLevelType w:val="hybridMultilevel"/>
    <w:tmpl w:val="284E9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7368"/>
    <w:multiLevelType w:val="hybridMultilevel"/>
    <w:tmpl w:val="8C0E87F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7195"/>
    <w:multiLevelType w:val="hybridMultilevel"/>
    <w:tmpl w:val="CB449BC8"/>
    <w:lvl w:ilvl="0" w:tplc="6C2C5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44013"/>
    <w:multiLevelType w:val="hybridMultilevel"/>
    <w:tmpl w:val="BF5CBE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6001D"/>
    <w:multiLevelType w:val="hybridMultilevel"/>
    <w:tmpl w:val="E0CCAA2A"/>
    <w:lvl w:ilvl="0" w:tplc="49A0F9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BCA5368"/>
    <w:multiLevelType w:val="hybridMultilevel"/>
    <w:tmpl w:val="FE50F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E7FBE"/>
    <w:multiLevelType w:val="hybridMultilevel"/>
    <w:tmpl w:val="8466D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5467"/>
    <w:multiLevelType w:val="hybridMultilevel"/>
    <w:tmpl w:val="79761FF0"/>
    <w:lvl w:ilvl="0" w:tplc="8634D74C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36405"/>
    <w:multiLevelType w:val="hybridMultilevel"/>
    <w:tmpl w:val="A038F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B1FED"/>
    <w:multiLevelType w:val="hybridMultilevel"/>
    <w:tmpl w:val="9C8880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7CE"/>
    <w:multiLevelType w:val="hybridMultilevel"/>
    <w:tmpl w:val="3970033A"/>
    <w:lvl w:ilvl="0" w:tplc="D31EC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B550C51"/>
    <w:multiLevelType w:val="hybridMultilevel"/>
    <w:tmpl w:val="436E5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96C28"/>
    <w:multiLevelType w:val="hybridMultilevel"/>
    <w:tmpl w:val="02EA0B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195DF4"/>
    <w:multiLevelType w:val="hybridMultilevel"/>
    <w:tmpl w:val="0D942952"/>
    <w:lvl w:ilvl="0" w:tplc="D272DE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D7E74B7"/>
    <w:multiLevelType w:val="hybridMultilevel"/>
    <w:tmpl w:val="D2CA1AEA"/>
    <w:lvl w:ilvl="0" w:tplc="35880E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01D17FF"/>
    <w:multiLevelType w:val="hybridMultilevel"/>
    <w:tmpl w:val="60B22C18"/>
    <w:lvl w:ilvl="0" w:tplc="F772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72017"/>
    <w:multiLevelType w:val="hybridMultilevel"/>
    <w:tmpl w:val="B964B3E8"/>
    <w:lvl w:ilvl="0" w:tplc="EB64EEB6">
      <w:start w:val="1"/>
      <w:numFmt w:val="decimal"/>
      <w:pStyle w:val="Nadpis1"/>
      <w:lvlText w:val="%1."/>
      <w:lvlJc w:val="left"/>
      <w:pPr>
        <w:ind w:left="291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12E58"/>
    <w:multiLevelType w:val="hybridMultilevel"/>
    <w:tmpl w:val="6242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74DA"/>
    <w:multiLevelType w:val="hybridMultilevel"/>
    <w:tmpl w:val="02EA0B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B05EB"/>
    <w:multiLevelType w:val="hybridMultilevel"/>
    <w:tmpl w:val="DA523D22"/>
    <w:lvl w:ilvl="0" w:tplc="BD70EA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827BE7"/>
    <w:multiLevelType w:val="hybridMultilevel"/>
    <w:tmpl w:val="5044DB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4555B"/>
    <w:multiLevelType w:val="hybridMultilevel"/>
    <w:tmpl w:val="327AEE74"/>
    <w:lvl w:ilvl="0" w:tplc="60AE5D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490DD5"/>
    <w:multiLevelType w:val="hybridMultilevel"/>
    <w:tmpl w:val="CE02A4A4"/>
    <w:lvl w:ilvl="0" w:tplc="D2C44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874EF"/>
    <w:multiLevelType w:val="hybridMultilevel"/>
    <w:tmpl w:val="F392AB3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3F6EA0"/>
    <w:multiLevelType w:val="hybridMultilevel"/>
    <w:tmpl w:val="327AEE74"/>
    <w:lvl w:ilvl="0" w:tplc="60AE5D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E811A0"/>
    <w:multiLevelType w:val="hybridMultilevel"/>
    <w:tmpl w:val="80EC5F7A"/>
    <w:lvl w:ilvl="0" w:tplc="F35A6C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93B7470"/>
    <w:multiLevelType w:val="hybridMultilevel"/>
    <w:tmpl w:val="FE50F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A2E53"/>
    <w:multiLevelType w:val="hybridMultilevel"/>
    <w:tmpl w:val="1CAC7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F681F"/>
    <w:multiLevelType w:val="hybridMultilevel"/>
    <w:tmpl w:val="88C2F098"/>
    <w:lvl w:ilvl="0" w:tplc="91281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8D525F"/>
    <w:multiLevelType w:val="hybridMultilevel"/>
    <w:tmpl w:val="1F2410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6626B"/>
    <w:multiLevelType w:val="hybridMultilevel"/>
    <w:tmpl w:val="CA2A4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45CA5"/>
    <w:multiLevelType w:val="hybridMultilevel"/>
    <w:tmpl w:val="C3A29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6869"/>
    <w:multiLevelType w:val="hybridMultilevel"/>
    <w:tmpl w:val="C77EC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D3E55"/>
    <w:multiLevelType w:val="hybridMultilevel"/>
    <w:tmpl w:val="327AEE74"/>
    <w:lvl w:ilvl="0" w:tplc="60AE5D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3520A6"/>
    <w:multiLevelType w:val="hybridMultilevel"/>
    <w:tmpl w:val="3042A8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7B39"/>
    <w:multiLevelType w:val="hybridMultilevel"/>
    <w:tmpl w:val="FE709FE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28F1D1F"/>
    <w:multiLevelType w:val="hybridMultilevel"/>
    <w:tmpl w:val="2BA4B4B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35F6"/>
    <w:multiLevelType w:val="hybridMultilevel"/>
    <w:tmpl w:val="C7F6C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F0F7E"/>
    <w:multiLevelType w:val="hybridMultilevel"/>
    <w:tmpl w:val="2624B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160473"/>
    <w:multiLevelType w:val="hybridMultilevel"/>
    <w:tmpl w:val="7718334C"/>
    <w:lvl w:ilvl="0" w:tplc="0768A28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F7491C"/>
    <w:multiLevelType w:val="hybridMultilevel"/>
    <w:tmpl w:val="1688CF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B7D61"/>
    <w:multiLevelType w:val="hybridMultilevel"/>
    <w:tmpl w:val="BA08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5"/>
  </w:num>
  <w:num w:numId="4">
    <w:abstractNumId w:val="37"/>
  </w:num>
  <w:num w:numId="5">
    <w:abstractNumId w:val="32"/>
  </w:num>
  <w:num w:numId="6">
    <w:abstractNumId w:val="10"/>
  </w:num>
  <w:num w:numId="7">
    <w:abstractNumId w:val="31"/>
  </w:num>
  <w:num w:numId="8">
    <w:abstractNumId w:val="11"/>
  </w:num>
  <w:num w:numId="9">
    <w:abstractNumId w:val="26"/>
  </w:num>
  <w:num w:numId="10">
    <w:abstractNumId w:val="21"/>
  </w:num>
  <w:num w:numId="11">
    <w:abstractNumId w:val="30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3"/>
  </w:num>
  <w:num w:numId="19">
    <w:abstractNumId w:val="17"/>
  </w:num>
  <w:num w:numId="20">
    <w:abstractNumId w:val="1"/>
  </w:num>
  <w:num w:numId="21">
    <w:abstractNumId w:val="5"/>
  </w:num>
  <w:num w:numId="22">
    <w:abstractNumId w:val="38"/>
  </w:num>
  <w:num w:numId="23">
    <w:abstractNumId w:val="33"/>
  </w:num>
  <w:num w:numId="24">
    <w:abstractNumId w:val="24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8"/>
  </w:num>
  <w:num w:numId="28">
    <w:abstractNumId w:val="36"/>
  </w:num>
  <w:num w:numId="29">
    <w:abstractNumId w:val="41"/>
  </w:num>
  <w:num w:numId="30">
    <w:abstractNumId w:val="15"/>
  </w:num>
  <w:num w:numId="31">
    <w:abstractNumId w:val="13"/>
  </w:num>
  <w:num w:numId="32">
    <w:abstractNumId w:val="34"/>
  </w:num>
  <w:num w:numId="33">
    <w:abstractNumId w:val="0"/>
  </w:num>
  <w:num w:numId="34">
    <w:abstractNumId w:val="29"/>
  </w:num>
  <w:num w:numId="35">
    <w:abstractNumId w:val="8"/>
  </w:num>
  <w:num w:numId="36">
    <w:abstractNumId w:val="39"/>
  </w:num>
  <w:num w:numId="37">
    <w:abstractNumId w:val="12"/>
  </w:num>
  <w:num w:numId="38">
    <w:abstractNumId w:val="27"/>
  </w:num>
  <w:num w:numId="39">
    <w:abstractNumId w:val="16"/>
  </w:num>
  <w:num w:numId="40">
    <w:abstractNumId w:val="6"/>
  </w:num>
  <w:num w:numId="41">
    <w:abstractNumId w:val="43"/>
  </w:num>
  <w:num w:numId="42">
    <w:abstractNumId w:val="2"/>
  </w:num>
  <w:num w:numId="43">
    <w:abstractNumId w:val="4"/>
  </w:num>
  <w:num w:numId="44">
    <w:abstractNumId w:val="18"/>
  </w:num>
  <w:num w:numId="45">
    <w:abstractNumId w:val="9"/>
  </w:num>
  <w:num w:numId="46">
    <w:abstractNumId w:val="9"/>
  </w:num>
  <w:num w:numId="47">
    <w:abstractNumId w:val="20"/>
  </w:num>
  <w:num w:numId="48">
    <w:abstractNumId w:val="40"/>
  </w:num>
  <w:num w:numId="49">
    <w:abstractNumId w:val="23"/>
  </w:num>
  <w:num w:numId="5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CA"/>
    <w:rsid w:val="000011DB"/>
    <w:rsid w:val="00007948"/>
    <w:rsid w:val="00017AB0"/>
    <w:rsid w:val="00020569"/>
    <w:rsid w:val="000245E8"/>
    <w:rsid w:val="00031B48"/>
    <w:rsid w:val="00036400"/>
    <w:rsid w:val="00040906"/>
    <w:rsid w:val="000442B6"/>
    <w:rsid w:val="00045DBB"/>
    <w:rsid w:val="00056765"/>
    <w:rsid w:val="00057643"/>
    <w:rsid w:val="00057CCE"/>
    <w:rsid w:val="00061106"/>
    <w:rsid w:val="0006210E"/>
    <w:rsid w:val="000725FE"/>
    <w:rsid w:val="00080C34"/>
    <w:rsid w:val="00082DC4"/>
    <w:rsid w:val="000847A2"/>
    <w:rsid w:val="0008798D"/>
    <w:rsid w:val="000B2CEE"/>
    <w:rsid w:val="000B3E0D"/>
    <w:rsid w:val="000B67CF"/>
    <w:rsid w:val="000B6CD0"/>
    <w:rsid w:val="000C19D2"/>
    <w:rsid w:val="000C29E9"/>
    <w:rsid w:val="000C4D67"/>
    <w:rsid w:val="000C516D"/>
    <w:rsid w:val="000D2512"/>
    <w:rsid w:val="000E26B3"/>
    <w:rsid w:val="000E37CF"/>
    <w:rsid w:val="000F0AD3"/>
    <w:rsid w:val="000F2D98"/>
    <w:rsid w:val="000F4831"/>
    <w:rsid w:val="000F4F1C"/>
    <w:rsid w:val="00102832"/>
    <w:rsid w:val="0010438F"/>
    <w:rsid w:val="00111783"/>
    <w:rsid w:val="0011245E"/>
    <w:rsid w:val="001140A9"/>
    <w:rsid w:val="001174E5"/>
    <w:rsid w:val="001211B2"/>
    <w:rsid w:val="0012555A"/>
    <w:rsid w:val="001272EF"/>
    <w:rsid w:val="00147885"/>
    <w:rsid w:val="00165369"/>
    <w:rsid w:val="00177EA1"/>
    <w:rsid w:val="00182191"/>
    <w:rsid w:val="00182934"/>
    <w:rsid w:val="00182E68"/>
    <w:rsid w:val="00187823"/>
    <w:rsid w:val="00191532"/>
    <w:rsid w:val="001938DF"/>
    <w:rsid w:val="00195F5F"/>
    <w:rsid w:val="00196F2E"/>
    <w:rsid w:val="00197526"/>
    <w:rsid w:val="001A0BE3"/>
    <w:rsid w:val="001B0DD4"/>
    <w:rsid w:val="001B1AF4"/>
    <w:rsid w:val="001B219E"/>
    <w:rsid w:val="001B4EB1"/>
    <w:rsid w:val="001D6CB8"/>
    <w:rsid w:val="001D76F0"/>
    <w:rsid w:val="001F07EB"/>
    <w:rsid w:val="001F75DA"/>
    <w:rsid w:val="00201E0D"/>
    <w:rsid w:val="00220A95"/>
    <w:rsid w:val="002213B8"/>
    <w:rsid w:val="00221B44"/>
    <w:rsid w:val="002232C6"/>
    <w:rsid w:val="00225A49"/>
    <w:rsid w:val="0022697F"/>
    <w:rsid w:val="00227162"/>
    <w:rsid w:val="002330C4"/>
    <w:rsid w:val="00236AE2"/>
    <w:rsid w:val="00242BD2"/>
    <w:rsid w:val="002445F9"/>
    <w:rsid w:val="00246D58"/>
    <w:rsid w:val="0024729B"/>
    <w:rsid w:val="00253B79"/>
    <w:rsid w:val="00254320"/>
    <w:rsid w:val="002576DE"/>
    <w:rsid w:val="00271704"/>
    <w:rsid w:val="002741E5"/>
    <w:rsid w:val="002753D8"/>
    <w:rsid w:val="00282278"/>
    <w:rsid w:val="0028364D"/>
    <w:rsid w:val="00284CE5"/>
    <w:rsid w:val="00287DD6"/>
    <w:rsid w:val="00291BFB"/>
    <w:rsid w:val="00291CFC"/>
    <w:rsid w:val="002962CD"/>
    <w:rsid w:val="002A10F6"/>
    <w:rsid w:val="002A162C"/>
    <w:rsid w:val="002B3CA8"/>
    <w:rsid w:val="002B4507"/>
    <w:rsid w:val="002B4651"/>
    <w:rsid w:val="002B4C78"/>
    <w:rsid w:val="002B64AB"/>
    <w:rsid w:val="002B7DEF"/>
    <w:rsid w:val="002C0E06"/>
    <w:rsid w:val="002C1D33"/>
    <w:rsid w:val="002C346C"/>
    <w:rsid w:val="002C42BD"/>
    <w:rsid w:val="002C5468"/>
    <w:rsid w:val="002C6351"/>
    <w:rsid w:val="002D405C"/>
    <w:rsid w:val="002D5A66"/>
    <w:rsid w:val="002E346D"/>
    <w:rsid w:val="002E6B85"/>
    <w:rsid w:val="002E70AE"/>
    <w:rsid w:val="002F1F57"/>
    <w:rsid w:val="00306728"/>
    <w:rsid w:val="00316843"/>
    <w:rsid w:val="003246EE"/>
    <w:rsid w:val="00332B2D"/>
    <w:rsid w:val="00332D13"/>
    <w:rsid w:val="00333157"/>
    <w:rsid w:val="0034000D"/>
    <w:rsid w:val="00341C4D"/>
    <w:rsid w:val="00344A94"/>
    <w:rsid w:val="00345614"/>
    <w:rsid w:val="00347136"/>
    <w:rsid w:val="003508BB"/>
    <w:rsid w:val="00354E17"/>
    <w:rsid w:val="00356C74"/>
    <w:rsid w:val="00360F91"/>
    <w:rsid w:val="00375675"/>
    <w:rsid w:val="00380F5D"/>
    <w:rsid w:val="00384E33"/>
    <w:rsid w:val="00386B77"/>
    <w:rsid w:val="003A2CC9"/>
    <w:rsid w:val="003A4DF1"/>
    <w:rsid w:val="003A7B94"/>
    <w:rsid w:val="003A7DA8"/>
    <w:rsid w:val="003B0603"/>
    <w:rsid w:val="003B06DE"/>
    <w:rsid w:val="003B3607"/>
    <w:rsid w:val="003B743D"/>
    <w:rsid w:val="003C1138"/>
    <w:rsid w:val="003C1B0D"/>
    <w:rsid w:val="003C2FF8"/>
    <w:rsid w:val="003C729C"/>
    <w:rsid w:val="003D2D1F"/>
    <w:rsid w:val="003D3A0B"/>
    <w:rsid w:val="003D3EA9"/>
    <w:rsid w:val="003D7940"/>
    <w:rsid w:val="003F0B58"/>
    <w:rsid w:val="003F50BC"/>
    <w:rsid w:val="003F52F4"/>
    <w:rsid w:val="003F7E08"/>
    <w:rsid w:val="0040087B"/>
    <w:rsid w:val="004024A3"/>
    <w:rsid w:val="00412EAA"/>
    <w:rsid w:val="00423500"/>
    <w:rsid w:val="00423FC1"/>
    <w:rsid w:val="0042468D"/>
    <w:rsid w:val="00424D24"/>
    <w:rsid w:val="004262B3"/>
    <w:rsid w:val="0042633C"/>
    <w:rsid w:val="004263CD"/>
    <w:rsid w:val="00430C3E"/>
    <w:rsid w:val="0043448A"/>
    <w:rsid w:val="00440BBB"/>
    <w:rsid w:val="00441A7B"/>
    <w:rsid w:val="00450B43"/>
    <w:rsid w:val="00452FE5"/>
    <w:rsid w:val="00462D9B"/>
    <w:rsid w:val="00467350"/>
    <w:rsid w:val="00470C24"/>
    <w:rsid w:val="00471033"/>
    <w:rsid w:val="00477112"/>
    <w:rsid w:val="00480924"/>
    <w:rsid w:val="00485F0A"/>
    <w:rsid w:val="0048600C"/>
    <w:rsid w:val="00496EEC"/>
    <w:rsid w:val="004B2283"/>
    <w:rsid w:val="004C1344"/>
    <w:rsid w:val="004C2A7D"/>
    <w:rsid w:val="004C3CA2"/>
    <w:rsid w:val="004C478D"/>
    <w:rsid w:val="004D0D49"/>
    <w:rsid w:val="004D21BA"/>
    <w:rsid w:val="004D4920"/>
    <w:rsid w:val="004D6181"/>
    <w:rsid w:val="004F651A"/>
    <w:rsid w:val="00503281"/>
    <w:rsid w:val="005044EF"/>
    <w:rsid w:val="00507BEE"/>
    <w:rsid w:val="00520528"/>
    <w:rsid w:val="00534BCF"/>
    <w:rsid w:val="00535222"/>
    <w:rsid w:val="00542A74"/>
    <w:rsid w:val="00544034"/>
    <w:rsid w:val="00552476"/>
    <w:rsid w:val="0055349A"/>
    <w:rsid w:val="00566F4A"/>
    <w:rsid w:val="0058067C"/>
    <w:rsid w:val="00580FBC"/>
    <w:rsid w:val="00581310"/>
    <w:rsid w:val="00586398"/>
    <w:rsid w:val="00590926"/>
    <w:rsid w:val="00590E42"/>
    <w:rsid w:val="005923A3"/>
    <w:rsid w:val="0059301B"/>
    <w:rsid w:val="005A3773"/>
    <w:rsid w:val="005A691D"/>
    <w:rsid w:val="005B406D"/>
    <w:rsid w:val="005B5284"/>
    <w:rsid w:val="005B6345"/>
    <w:rsid w:val="005B7B18"/>
    <w:rsid w:val="005C6B0D"/>
    <w:rsid w:val="005D6BB7"/>
    <w:rsid w:val="005E156C"/>
    <w:rsid w:val="005F2BBE"/>
    <w:rsid w:val="005F6D18"/>
    <w:rsid w:val="005F7AB4"/>
    <w:rsid w:val="00625B94"/>
    <w:rsid w:val="00625FAB"/>
    <w:rsid w:val="00627E2B"/>
    <w:rsid w:val="00632DB7"/>
    <w:rsid w:val="00633AD2"/>
    <w:rsid w:val="00633E3A"/>
    <w:rsid w:val="00634C9D"/>
    <w:rsid w:val="00647718"/>
    <w:rsid w:val="0065010F"/>
    <w:rsid w:val="00651990"/>
    <w:rsid w:val="00666F00"/>
    <w:rsid w:val="00671E5A"/>
    <w:rsid w:val="00680D43"/>
    <w:rsid w:val="00685D3E"/>
    <w:rsid w:val="00686687"/>
    <w:rsid w:val="00693732"/>
    <w:rsid w:val="00696C6D"/>
    <w:rsid w:val="006A5318"/>
    <w:rsid w:val="006A69AC"/>
    <w:rsid w:val="006B15F8"/>
    <w:rsid w:val="006B5112"/>
    <w:rsid w:val="006B64BD"/>
    <w:rsid w:val="006D0B2A"/>
    <w:rsid w:val="006D3FDC"/>
    <w:rsid w:val="006D4009"/>
    <w:rsid w:val="006D4044"/>
    <w:rsid w:val="006D6AF5"/>
    <w:rsid w:val="006E0373"/>
    <w:rsid w:val="006E11F0"/>
    <w:rsid w:val="006E66E2"/>
    <w:rsid w:val="006F00E2"/>
    <w:rsid w:val="007034E0"/>
    <w:rsid w:val="0070631E"/>
    <w:rsid w:val="00712E6C"/>
    <w:rsid w:val="007223A6"/>
    <w:rsid w:val="00724FBD"/>
    <w:rsid w:val="00731785"/>
    <w:rsid w:val="00741D2F"/>
    <w:rsid w:val="00742143"/>
    <w:rsid w:val="00742182"/>
    <w:rsid w:val="00743603"/>
    <w:rsid w:val="00751A44"/>
    <w:rsid w:val="00751D72"/>
    <w:rsid w:val="007529AD"/>
    <w:rsid w:val="00755C0E"/>
    <w:rsid w:val="00756EC7"/>
    <w:rsid w:val="0077173E"/>
    <w:rsid w:val="00771AA9"/>
    <w:rsid w:val="00772176"/>
    <w:rsid w:val="007764B6"/>
    <w:rsid w:val="007825BC"/>
    <w:rsid w:val="007856DB"/>
    <w:rsid w:val="007A2D56"/>
    <w:rsid w:val="007A4AE8"/>
    <w:rsid w:val="007C0D2D"/>
    <w:rsid w:val="007D41DD"/>
    <w:rsid w:val="007D48AC"/>
    <w:rsid w:val="007E48F5"/>
    <w:rsid w:val="007E6A66"/>
    <w:rsid w:val="007E789D"/>
    <w:rsid w:val="007F1D91"/>
    <w:rsid w:val="007F7A81"/>
    <w:rsid w:val="00800A62"/>
    <w:rsid w:val="00816B49"/>
    <w:rsid w:val="008219D3"/>
    <w:rsid w:val="0082281A"/>
    <w:rsid w:val="0082340A"/>
    <w:rsid w:val="00836352"/>
    <w:rsid w:val="00841FB8"/>
    <w:rsid w:val="00850DD3"/>
    <w:rsid w:val="00851BCC"/>
    <w:rsid w:val="00862F29"/>
    <w:rsid w:val="008663BD"/>
    <w:rsid w:val="00870F15"/>
    <w:rsid w:val="00874483"/>
    <w:rsid w:val="00875F59"/>
    <w:rsid w:val="00876064"/>
    <w:rsid w:val="00880CCB"/>
    <w:rsid w:val="00885C85"/>
    <w:rsid w:val="00887AD0"/>
    <w:rsid w:val="00890727"/>
    <w:rsid w:val="00894CD7"/>
    <w:rsid w:val="00896B0A"/>
    <w:rsid w:val="008978D5"/>
    <w:rsid w:val="008A4206"/>
    <w:rsid w:val="008A5E7E"/>
    <w:rsid w:val="008B17C5"/>
    <w:rsid w:val="008B350C"/>
    <w:rsid w:val="008B7E1F"/>
    <w:rsid w:val="008C5F49"/>
    <w:rsid w:val="008C69AC"/>
    <w:rsid w:val="008C7C5C"/>
    <w:rsid w:val="008D034C"/>
    <w:rsid w:val="008D288F"/>
    <w:rsid w:val="008D2FC2"/>
    <w:rsid w:val="008D36AE"/>
    <w:rsid w:val="008D7783"/>
    <w:rsid w:val="008E188C"/>
    <w:rsid w:val="008F4A9F"/>
    <w:rsid w:val="00902420"/>
    <w:rsid w:val="00902F19"/>
    <w:rsid w:val="00920AD1"/>
    <w:rsid w:val="00925728"/>
    <w:rsid w:val="00926BF8"/>
    <w:rsid w:val="009353F2"/>
    <w:rsid w:val="0094105D"/>
    <w:rsid w:val="0094588E"/>
    <w:rsid w:val="00950647"/>
    <w:rsid w:val="00950B6F"/>
    <w:rsid w:val="00950C3D"/>
    <w:rsid w:val="009526FF"/>
    <w:rsid w:val="00952CE7"/>
    <w:rsid w:val="0095779F"/>
    <w:rsid w:val="00962BA3"/>
    <w:rsid w:val="00965F3D"/>
    <w:rsid w:val="009719EB"/>
    <w:rsid w:val="00981582"/>
    <w:rsid w:val="009818A0"/>
    <w:rsid w:val="00984CCC"/>
    <w:rsid w:val="009863EB"/>
    <w:rsid w:val="00990203"/>
    <w:rsid w:val="0099370C"/>
    <w:rsid w:val="009A6D56"/>
    <w:rsid w:val="009C373F"/>
    <w:rsid w:val="009C3C68"/>
    <w:rsid w:val="009C68B6"/>
    <w:rsid w:val="009D3086"/>
    <w:rsid w:val="009D372A"/>
    <w:rsid w:val="009D6CC0"/>
    <w:rsid w:val="009E0931"/>
    <w:rsid w:val="009E0CAF"/>
    <w:rsid w:val="009E5C5A"/>
    <w:rsid w:val="00A00DBF"/>
    <w:rsid w:val="00A0615B"/>
    <w:rsid w:val="00A079AA"/>
    <w:rsid w:val="00A146A3"/>
    <w:rsid w:val="00A162E2"/>
    <w:rsid w:val="00A208A2"/>
    <w:rsid w:val="00A21FD6"/>
    <w:rsid w:val="00A311B4"/>
    <w:rsid w:val="00A33310"/>
    <w:rsid w:val="00A355D8"/>
    <w:rsid w:val="00A42F79"/>
    <w:rsid w:val="00A45DA7"/>
    <w:rsid w:val="00A45EA7"/>
    <w:rsid w:val="00A52086"/>
    <w:rsid w:val="00A569FF"/>
    <w:rsid w:val="00A73B42"/>
    <w:rsid w:val="00A754BC"/>
    <w:rsid w:val="00A77F34"/>
    <w:rsid w:val="00A819F5"/>
    <w:rsid w:val="00A81A3E"/>
    <w:rsid w:val="00A82AB7"/>
    <w:rsid w:val="00A83F50"/>
    <w:rsid w:val="00A94D08"/>
    <w:rsid w:val="00A954B4"/>
    <w:rsid w:val="00AA7DED"/>
    <w:rsid w:val="00AB39C1"/>
    <w:rsid w:val="00AB5A56"/>
    <w:rsid w:val="00AB68F8"/>
    <w:rsid w:val="00AE03C8"/>
    <w:rsid w:val="00AE2B86"/>
    <w:rsid w:val="00AE78FB"/>
    <w:rsid w:val="00AF1C04"/>
    <w:rsid w:val="00AF3877"/>
    <w:rsid w:val="00B000DF"/>
    <w:rsid w:val="00B00874"/>
    <w:rsid w:val="00B0201A"/>
    <w:rsid w:val="00B10CA9"/>
    <w:rsid w:val="00B10CFC"/>
    <w:rsid w:val="00B13956"/>
    <w:rsid w:val="00B17EA8"/>
    <w:rsid w:val="00B25F3C"/>
    <w:rsid w:val="00B44737"/>
    <w:rsid w:val="00B45DC2"/>
    <w:rsid w:val="00B50142"/>
    <w:rsid w:val="00B6005F"/>
    <w:rsid w:val="00B665FF"/>
    <w:rsid w:val="00B75C2B"/>
    <w:rsid w:val="00B768B2"/>
    <w:rsid w:val="00B836A8"/>
    <w:rsid w:val="00B83DBE"/>
    <w:rsid w:val="00B856D2"/>
    <w:rsid w:val="00B90DE7"/>
    <w:rsid w:val="00B93C33"/>
    <w:rsid w:val="00B95BAF"/>
    <w:rsid w:val="00BA4BA9"/>
    <w:rsid w:val="00BB69C3"/>
    <w:rsid w:val="00BD0C1E"/>
    <w:rsid w:val="00BD1112"/>
    <w:rsid w:val="00BD21E1"/>
    <w:rsid w:val="00BD3BFB"/>
    <w:rsid w:val="00BD6CA6"/>
    <w:rsid w:val="00BE545E"/>
    <w:rsid w:val="00BE72FC"/>
    <w:rsid w:val="00BF4219"/>
    <w:rsid w:val="00BF5F28"/>
    <w:rsid w:val="00C00F81"/>
    <w:rsid w:val="00C03CC3"/>
    <w:rsid w:val="00C173B4"/>
    <w:rsid w:val="00C21154"/>
    <w:rsid w:val="00C24CEF"/>
    <w:rsid w:val="00C256B8"/>
    <w:rsid w:val="00C34F6D"/>
    <w:rsid w:val="00C35CCA"/>
    <w:rsid w:val="00C37480"/>
    <w:rsid w:val="00C409F4"/>
    <w:rsid w:val="00C44ED6"/>
    <w:rsid w:val="00C501BA"/>
    <w:rsid w:val="00C51072"/>
    <w:rsid w:val="00C54722"/>
    <w:rsid w:val="00C5737D"/>
    <w:rsid w:val="00C57F17"/>
    <w:rsid w:val="00C62EF5"/>
    <w:rsid w:val="00C657AB"/>
    <w:rsid w:val="00C65A27"/>
    <w:rsid w:val="00C82C03"/>
    <w:rsid w:val="00C8304C"/>
    <w:rsid w:val="00C86FD8"/>
    <w:rsid w:val="00C93005"/>
    <w:rsid w:val="00C94684"/>
    <w:rsid w:val="00C9526A"/>
    <w:rsid w:val="00CA0782"/>
    <w:rsid w:val="00CA0A7A"/>
    <w:rsid w:val="00CA6B94"/>
    <w:rsid w:val="00CA7543"/>
    <w:rsid w:val="00CA75A3"/>
    <w:rsid w:val="00CA76FA"/>
    <w:rsid w:val="00CB1008"/>
    <w:rsid w:val="00CB6277"/>
    <w:rsid w:val="00CD2AE6"/>
    <w:rsid w:val="00CD2E54"/>
    <w:rsid w:val="00CD5086"/>
    <w:rsid w:val="00CD54A2"/>
    <w:rsid w:val="00CE5298"/>
    <w:rsid w:val="00CE6D17"/>
    <w:rsid w:val="00CF0FD6"/>
    <w:rsid w:val="00CF37D8"/>
    <w:rsid w:val="00CF7A2F"/>
    <w:rsid w:val="00D02648"/>
    <w:rsid w:val="00D0545E"/>
    <w:rsid w:val="00D05605"/>
    <w:rsid w:val="00D064B4"/>
    <w:rsid w:val="00D11409"/>
    <w:rsid w:val="00D14F52"/>
    <w:rsid w:val="00D15F64"/>
    <w:rsid w:val="00D22093"/>
    <w:rsid w:val="00D24581"/>
    <w:rsid w:val="00D256D4"/>
    <w:rsid w:val="00D31B85"/>
    <w:rsid w:val="00D31C71"/>
    <w:rsid w:val="00D355B8"/>
    <w:rsid w:val="00D43011"/>
    <w:rsid w:val="00D45757"/>
    <w:rsid w:val="00D55FFB"/>
    <w:rsid w:val="00D7114E"/>
    <w:rsid w:val="00D804C5"/>
    <w:rsid w:val="00D816E5"/>
    <w:rsid w:val="00D8229C"/>
    <w:rsid w:val="00D82E89"/>
    <w:rsid w:val="00D84843"/>
    <w:rsid w:val="00D94848"/>
    <w:rsid w:val="00D94E61"/>
    <w:rsid w:val="00D956F3"/>
    <w:rsid w:val="00DA7EEB"/>
    <w:rsid w:val="00DB4F0A"/>
    <w:rsid w:val="00DC0174"/>
    <w:rsid w:val="00DC05FD"/>
    <w:rsid w:val="00DC33DA"/>
    <w:rsid w:val="00DD72DA"/>
    <w:rsid w:val="00DF0795"/>
    <w:rsid w:val="00DF1886"/>
    <w:rsid w:val="00E02E06"/>
    <w:rsid w:val="00E30B65"/>
    <w:rsid w:val="00E318AD"/>
    <w:rsid w:val="00E41EE6"/>
    <w:rsid w:val="00E42CD2"/>
    <w:rsid w:val="00E44E8F"/>
    <w:rsid w:val="00E4561C"/>
    <w:rsid w:val="00E461B3"/>
    <w:rsid w:val="00E473F6"/>
    <w:rsid w:val="00E479D7"/>
    <w:rsid w:val="00E70158"/>
    <w:rsid w:val="00E7199F"/>
    <w:rsid w:val="00E71F03"/>
    <w:rsid w:val="00E74B3A"/>
    <w:rsid w:val="00E76A5A"/>
    <w:rsid w:val="00E8144E"/>
    <w:rsid w:val="00E81D4F"/>
    <w:rsid w:val="00E8443D"/>
    <w:rsid w:val="00E852BA"/>
    <w:rsid w:val="00E86D0A"/>
    <w:rsid w:val="00EA7C7A"/>
    <w:rsid w:val="00EB083A"/>
    <w:rsid w:val="00EB3CCC"/>
    <w:rsid w:val="00EB43F0"/>
    <w:rsid w:val="00EB70AA"/>
    <w:rsid w:val="00EC0213"/>
    <w:rsid w:val="00EC55EF"/>
    <w:rsid w:val="00ED14EA"/>
    <w:rsid w:val="00ED1D03"/>
    <w:rsid w:val="00ED4799"/>
    <w:rsid w:val="00ED641C"/>
    <w:rsid w:val="00ED69B5"/>
    <w:rsid w:val="00EE3147"/>
    <w:rsid w:val="00EF5F5E"/>
    <w:rsid w:val="00EF663C"/>
    <w:rsid w:val="00F020BB"/>
    <w:rsid w:val="00F049D6"/>
    <w:rsid w:val="00F05331"/>
    <w:rsid w:val="00F0782B"/>
    <w:rsid w:val="00F1639C"/>
    <w:rsid w:val="00F166D9"/>
    <w:rsid w:val="00F264F5"/>
    <w:rsid w:val="00F27F87"/>
    <w:rsid w:val="00F322B8"/>
    <w:rsid w:val="00F367D7"/>
    <w:rsid w:val="00F40F58"/>
    <w:rsid w:val="00F46F83"/>
    <w:rsid w:val="00F50E19"/>
    <w:rsid w:val="00F52E8B"/>
    <w:rsid w:val="00F57154"/>
    <w:rsid w:val="00F6427C"/>
    <w:rsid w:val="00F708CF"/>
    <w:rsid w:val="00F715C2"/>
    <w:rsid w:val="00F7197D"/>
    <w:rsid w:val="00F7421C"/>
    <w:rsid w:val="00F817A2"/>
    <w:rsid w:val="00F838CA"/>
    <w:rsid w:val="00F87EAA"/>
    <w:rsid w:val="00F96685"/>
    <w:rsid w:val="00FA296E"/>
    <w:rsid w:val="00FB20AA"/>
    <w:rsid w:val="00FB4600"/>
    <w:rsid w:val="00FC2DE3"/>
    <w:rsid w:val="00FC5648"/>
    <w:rsid w:val="00FD070B"/>
    <w:rsid w:val="00FD76FB"/>
    <w:rsid w:val="00FE125E"/>
    <w:rsid w:val="00FE565B"/>
    <w:rsid w:val="00FE6669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DE181"/>
  <w15:docId w15:val="{C4C4B120-B328-4D75-9E6A-8B4640FD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B18"/>
    <w:pPr>
      <w:spacing w:before="120" w:after="120"/>
      <w:ind w:firstLine="284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9D6CC0"/>
    <w:pPr>
      <w:keepNext/>
      <w:numPr>
        <w:numId w:val="44"/>
      </w:numPr>
      <w:tabs>
        <w:tab w:val="left" w:pos="851"/>
      </w:tabs>
      <w:spacing w:before="240" w:after="60"/>
      <w:ind w:left="0" w:firstLine="0"/>
      <w:jc w:val="center"/>
      <w:outlineLvl w:val="0"/>
    </w:pPr>
    <w:rPr>
      <w:rFonts w:ascii="Arial" w:hAnsi="Arial"/>
      <w:b/>
      <w:kern w:val="28"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rsid w:val="007F1D9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731785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rsid w:val="007F1D91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pPr>
      <w:keepNext/>
      <w:ind w:left="-70" w:firstLine="7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">
    <w:name w:val="Body Text"/>
    <w:basedOn w:val="Normln"/>
  </w:style>
  <w:style w:type="paragraph" w:styleId="Zkladntextodsazen">
    <w:name w:val="Body Text Indent"/>
    <w:basedOn w:val="Normln"/>
    <w:pPr>
      <w:ind w:left="283"/>
    </w:pPr>
  </w:style>
  <w:style w:type="paragraph" w:styleId="Zkladntext3">
    <w:name w:val="Body Text 3"/>
    <w:basedOn w:val="Zkladntextodsazen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table" w:styleId="Mkatabulky">
    <w:name w:val="Table Grid"/>
    <w:basedOn w:val="Normlntabulka"/>
    <w:rsid w:val="00226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962BA3"/>
    <w:pPr>
      <w:spacing w:line="480" w:lineRule="auto"/>
    </w:pPr>
  </w:style>
  <w:style w:type="character" w:styleId="slostrnky">
    <w:name w:val="page number"/>
    <w:basedOn w:val="Standardnpsmoodstavce"/>
    <w:rsid w:val="00F708CF"/>
  </w:style>
  <w:style w:type="paragraph" w:styleId="Textbubliny">
    <w:name w:val="Balloon Text"/>
    <w:basedOn w:val="Normln"/>
    <w:link w:val="TextbublinyChar"/>
    <w:uiPriority w:val="99"/>
    <w:semiHidden/>
    <w:unhideWhenUsed/>
    <w:rsid w:val="00D05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0545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96685"/>
  </w:style>
  <w:style w:type="character" w:customStyle="1" w:styleId="ZhlavChar">
    <w:name w:val="Záhlaví Char"/>
    <w:link w:val="Zhlav"/>
    <w:rsid w:val="00E86D0A"/>
  </w:style>
  <w:style w:type="paragraph" w:customStyle="1" w:styleId="Styl1">
    <w:name w:val="Styl1"/>
    <w:basedOn w:val="Normln"/>
    <w:link w:val="Styl1Char"/>
    <w:qFormat/>
    <w:rsid w:val="000E26B3"/>
    <w:pPr>
      <w:ind w:left="284" w:firstLine="0"/>
    </w:pPr>
    <w:rPr>
      <w:b/>
      <w:i/>
      <w:sz w:val="32"/>
      <w:u w:val="single"/>
    </w:rPr>
  </w:style>
  <w:style w:type="paragraph" w:customStyle="1" w:styleId="Odrky">
    <w:name w:val="Odrážky"/>
    <w:basedOn w:val="Normln"/>
    <w:link w:val="OdrkyChar"/>
    <w:qFormat/>
    <w:rsid w:val="00485F0A"/>
    <w:pPr>
      <w:numPr>
        <w:numId w:val="45"/>
      </w:numPr>
    </w:pPr>
    <w:rPr>
      <w:szCs w:val="24"/>
    </w:rPr>
  </w:style>
  <w:style w:type="character" w:customStyle="1" w:styleId="Styl1Char">
    <w:name w:val="Styl1 Char"/>
    <w:basedOn w:val="Standardnpsmoodstavce"/>
    <w:link w:val="Styl1"/>
    <w:rsid w:val="000E26B3"/>
    <w:rPr>
      <w:b/>
      <w:i/>
      <w:sz w:val="32"/>
      <w:u w:val="single"/>
    </w:rPr>
  </w:style>
  <w:style w:type="paragraph" w:customStyle="1" w:styleId="tabulka">
    <w:name w:val="tabulka"/>
    <w:basedOn w:val="Normln"/>
    <w:link w:val="tabulkaChar"/>
    <w:qFormat/>
    <w:rsid w:val="009D6CC0"/>
    <w:pPr>
      <w:spacing w:before="0" w:after="0"/>
      <w:ind w:firstLine="0"/>
      <w:jc w:val="left"/>
    </w:pPr>
  </w:style>
  <w:style w:type="character" w:customStyle="1" w:styleId="OdrkyChar">
    <w:name w:val="Odrážky Char"/>
    <w:basedOn w:val="Standardnpsmoodstavce"/>
    <w:link w:val="Odrky"/>
    <w:rsid w:val="00485F0A"/>
    <w:rPr>
      <w:sz w:val="24"/>
      <w:szCs w:val="24"/>
    </w:rPr>
  </w:style>
  <w:style w:type="character" w:customStyle="1" w:styleId="tabulkaChar">
    <w:name w:val="tabulka Char"/>
    <w:basedOn w:val="Standardnpsmoodstavce"/>
    <w:link w:val="tabulka"/>
    <w:rsid w:val="009D6CC0"/>
    <w:rPr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C24CEF"/>
    <w:pPr>
      <w:keepLines/>
      <w:numPr>
        <w:numId w:val="0"/>
      </w:numPr>
      <w:tabs>
        <w:tab w:val="clear" w:pos="851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C24CEF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C24CEF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rsid w:val="00C24CE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ouply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uplyn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souplyn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132D-D893-474F-83EC-CBCA7192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4446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plynárenské Pardubice</Company>
  <LinksUpToDate>false</LinksUpToDate>
  <CharactersWithSpaces>30622</CharactersWithSpaces>
  <SharedDoc>false</SharedDoc>
  <HLinks>
    <vt:vector size="6" baseType="variant">
      <vt:variant>
        <vt:i4>262194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mailto:sekretariat@souplyn.cz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Doležalová - doležalka</dc:creator>
  <cp:lastModifiedBy>Valenta Martin Mgr.</cp:lastModifiedBy>
  <cp:revision>6</cp:revision>
  <cp:lastPrinted>2020-10-09T08:22:00Z</cp:lastPrinted>
  <dcterms:created xsi:type="dcterms:W3CDTF">2020-10-09T08:05:00Z</dcterms:created>
  <dcterms:modified xsi:type="dcterms:W3CDTF">2020-10-09T08:46:00Z</dcterms:modified>
</cp:coreProperties>
</file>