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97" w:rsidRDefault="00707497" w:rsidP="00707497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Koncepce rozvoje Základní školy </w:t>
      </w:r>
      <w:proofErr w:type="spellStart"/>
      <w:r>
        <w:rPr>
          <w:b/>
          <w:sz w:val="56"/>
          <w:szCs w:val="56"/>
        </w:rPr>
        <w:t>Beroun</w:t>
      </w:r>
      <w:proofErr w:type="spellEnd"/>
      <w:r>
        <w:rPr>
          <w:b/>
          <w:sz w:val="56"/>
          <w:szCs w:val="56"/>
        </w:rPr>
        <w:t>-Závodí, Komenského 249</w:t>
      </w: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2599690" cy="1840865"/>
            <wp:effectExtent l="19050" t="0" r="0" b="0"/>
            <wp:docPr id="1" name="obrázek 1" descr="Logo stra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tranek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184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t xml:space="preserve">               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2342515" cy="1876425"/>
            <wp:effectExtent l="19050" t="0" r="635" b="0"/>
            <wp:docPr id="2" name="obrázek 2" descr="Logo stra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trane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rPr>
          <w:b/>
        </w:rPr>
      </w:pPr>
      <w:r>
        <w:rPr>
          <w:b/>
        </w:rPr>
        <w:t xml:space="preserve">Květen </w:t>
      </w:r>
      <w:proofErr w:type="gramStart"/>
      <w:r>
        <w:rPr>
          <w:b/>
        </w:rPr>
        <w:t>2012                                                              Zpracovala</w:t>
      </w:r>
      <w:proofErr w:type="gramEnd"/>
      <w:r>
        <w:rPr>
          <w:b/>
        </w:rPr>
        <w:t xml:space="preserve">: Mgr. Hana </w:t>
      </w:r>
      <w:proofErr w:type="spellStart"/>
      <w:r>
        <w:rPr>
          <w:b/>
        </w:rPr>
        <w:t>Kozohorská</w:t>
      </w:r>
      <w:proofErr w:type="spellEnd"/>
    </w:p>
    <w:p w:rsidR="00707497" w:rsidRDefault="00707497" w:rsidP="0070749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707497" w:rsidRDefault="00707497" w:rsidP="00707497">
      <w:pPr>
        <w:rPr>
          <w:b/>
        </w:rPr>
      </w:pPr>
    </w:p>
    <w:p w:rsidR="00707497" w:rsidRDefault="00707497" w:rsidP="0070749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………………………….</w:t>
      </w:r>
    </w:p>
    <w:p w:rsidR="00707497" w:rsidRDefault="00707497" w:rsidP="00707497">
      <w:pPr>
        <w:rPr>
          <w:b/>
          <w:sz w:val="28"/>
          <w:szCs w:val="28"/>
        </w:rPr>
      </w:pPr>
    </w:p>
    <w:p w:rsidR="00707497" w:rsidRDefault="00707497" w:rsidP="00707497">
      <w:pPr>
        <w:jc w:val="both"/>
      </w:pPr>
    </w:p>
    <w:p w:rsidR="00707497" w:rsidRDefault="00707497" w:rsidP="00707497">
      <w:pPr>
        <w:jc w:val="both"/>
      </w:pPr>
    </w:p>
    <w:p w:rsidR="00707497" w:rsidRDefault="00707497" w:rsidP="00707497">
      <w:pPr>
        <w:jc w:val="both"/>
      </w:pPr>
    </w:p>
    <w:p w:rsidR="00707497" w:rsidRDefault="00707497" w:rsidP="00707497">
      <w:pPr>
        <w:jc w:val="both"/>
      </w:pPr>
      <w:r>
        <w:lastRenderedPageBreak/>
        <w:t xml:space="preserve">Koncepce rozvoje Základní školy </w:t>
      </w:r>
      <w:proofErr w:type="spellStart"/>
      <w:r>
        <w:t>Beroun</w:t>
      </w:r>
      <w:proofErr w:type="spellEnd"/>
      <w:r>
        <w:t xml:space="preserve">-Závodí, Komenského 249 vychází z aktuálního stavu školy a také z podrobných znalostí daného prostředí (ve škole pracuji šestým rokem). Stanovuje priority pro rozvoj školy na období šesti let. Při zpracování koncepce jsem vycházela z principu „Zachovat, co se osvědčilo, změnit, co se osvědčilo méně nebo bylo málo efektivní a zavést nové věci, které přispějí ke kvalitě vzdělávání.“ Realizace koncepce by měla směřovat ke splnění těchto cílů: </w:t>
      </w:r>
    </w:p>
    <w:p w:rsidR="00707497" w:rsidRDefault="00707497" w:rsidP="00707497"/>
    <w:p w:rsidR="00707497" w:rsidRDefault="00707497" w:rsidP="00707497">
      <w:pPr>
        <w:numPr>
          <w:ilvl w:val="0"/>
          <w:numId w:val="1"/>
        </w:numPr>
      </w:pPr>
      <w:r>
        <w:t xml:space="preserve">škola je orientována na žáky, podporuje jejich tvořivost a aktivitu </w:t>
      </w:r>
    </w:p>
    <w:p w:rsidR="00707497" w:rsidRDefault="00707497" w:rsidP="00707497">
      <w:pPr>
        <w:numPr>
          <w:ilvl w:val="0"/>
          <w:numId w:val="1"/>
        </w:numPr>
      </w:pPr>
      <w:r>
        <w:t xml:space="preserve">mezi žákem a učitelem je vytvořen pozitivní vztah </w:t>
      </w:r>
    </w:p>
    <w:p w:rsidR="00707497" w:rsidRDefault="00707497" w:rsidP="00707497">
      <w:pPr>
        <w:numPr>
          <w:ilvl w:val="0"/>
          <w:numId w:val="1"/>
        </w:numPr>
      </w:pPr>
      <w:r>
        <w:t>příjemné školní klima</w:t>
      </w:r>
    </w:p>
    <w:p w:rsidR="00707497" w:rsidRDefault="00707497" w:rsidP="00707497">
      <w:pPr>
        <w:numPr>
          <w:ilvl w:val="0"/>
          <w:numId w:val="1"/>
        </w:numPr>
      </w:pPr>
      <w:r>
        <w:t>škola nabízí ŠVP v souladu s RVP, vzdělávací program je doplněn různými aktivitami</w:t>
      </w:r>
    </w:p>
    <w:p w:rsidR="00707497" w:rsidRDefault="00707497" w:rsidP="00707497">
      <w:pPr>
        <w:numPr>
          <w:ilvl w:val="0"/>
          <w:numId w:val="1"/>
        </w:numPr>
      </w:pPr>
      <w:r>
        <w:t xml:space="preserve">výuka podporuje žákovo učení (využívány činnostní metody, ICT aj.) </w:t>
      </w:r>
    </w:p>
    <w:p w:rsidR="00707497" w:rsidRDefault="00707497" w:rsidP="00707497">
      <w:pPr>
        <w:numPr>
          <w:ilvl w:val="0"/>
          <w:numId w:val="1"/>
        </w:numPr>
      </w:pPr>
      <w:r>
        <w:t>vyučovací strategie vedou k rozvoji klíčových kompetencí a funkčních gramotností</w:t>
      </w:r>
    </w:p>
    <w:p w:rsidR="00707497" w:rsidRDefault="00707497" w:rsidP="00707497">
      <w:pPr>
        <w:numPr>
          <w:ilvl w:val="0"/>
          <w:numId w:val="1"/>
        </w:numPr>
      </w:pPr>
      <w:r>
        <w:t>pedagogové vzájemně spolupracují</w:t>
      </w:r>
    </w:p>
    <w:p w:rsidR="00707497" w:rsidRDefault="00707497" w:rsidP="00707497">
      <w:pPr>
        <w:numPr>
          <w:ilvl w:val="0"/>
          <w:numId w:val="1"/>
        </w:numPr>
      </w:pPr>
      <w:r>
        <w:t xml:space="preserve">škola je otevřená veřejnosti, komunikuje s rodiči, se zřizovatelem </w:t>
      </w:r>
    </w:p>
    <w:p w:rsidR="00707497" w:rsidRDefault="00707497" w:rsidP="00707497">
      <w:pPr>
        <w:numPr>
          <w:ilvl w:val="0"/>
          <w:numId w:val="1"/>
        </w:numPr>
      </w:pPr>
      <w:r>
        <w:t xml:space="preserve">soustavné zjišťování a hodnocení úrovně výstupů a výsledků vzdělávání </w:t>
      </w:r>
    </w:p>
    <w:p w:rsidR="00707497" w:rsidRDefault="00707497" w:rsidP="00707497">
      <w:pPr>
        <w:numPr>
          <w:ilvl w:val="0"/>
          <w:numId w:val="1"/>
        </w:numPr>
      </w:pPr>
      <w:r>
        <w:t>ředitel využívá efektivní styl řízení, zná pedagogický sbor, komunikuje s ním; profesionálně hodnotí činnost učitelů a žáků, pečuje o odborný růst učitelů</w:t>
      </w:r>
    </w:p>
    <w:p w:rsidR="00707497" w:rsidRDefault="00707497" w:rsidP="00707497">
      <w:pPr>
        <w:jc w:val="both"/>
      </w:pPr>
    </w:p>
    <w:p w:rsidR="00707497" w:rsidRDefault="00707497" w:rsidP="00707497">
      <w:pPr>
        <w:jc w:val="both"/>
      </w:pPr>
      <w:r>
        <w:t>Cíle vlastní koncepce jsem specifikovala vyjádřením priorit v níže uvedených</w:t>
      </w:r>
      <w:r>
        <w:rPr>
          <w:color w:val="FF0000"/>
        </w:rPr>
        <w:t xml:space="preserve"> </w:t>
      </w:r>
      <w:r>
        <w:t>oblastech.</w:t>
      </w:r>
    </w:p>
    <w:p w:rsidR="00707497" w:rsidRDefault="00707497" w:rsidP="00707497">
      <w:pPr>
        <w:jc w:val="both"/>
        <w:rPr>
          <w:b/>
        </w:rPr>
      </w:pPr>
    </w:p>
    <w:p w:rsidR="00707497" w:rsidRDefault="00707497" w:rsidP="00707497">
      <w:pPr>
        <w:jc w:val="both"/>
        <w:rPr>
          <w:b/>
        </w:rPr>
      </w:pPr>
      <w:r>
        <w:rPr>
          <w:b/>
        </w:rPr>
        <w:t>Oblast vzdělávací</w:t>
      </w:r>
    </w:p>
    <w:p w:rsidR="00707497" w:rsidRDefault="00707497" w:rsidP="00707497">
      <w:pPr>
        <w:jc w:val="both"/>
      </w:pPr>
      <w:r>
        <w:t>Rozvíjet osobnost žáka tak, aby mohl samostatně myslet a svobodně se rozhodovat, učit jej odpovědnosti za vlastní chování a jednání v míře přiměřené jeho věku. Umožnit žákům osvojit si strategie učení a motivovat je pro celoživotní učení. Budovat školu jako příjemné a přátelské prostředí pro výchovu a vzdělávání žáků. Utvářet školu jako centrum vzdělanosti, kultury a sportu.</w:t>
      </w:r>
    </w:p>
    <w:p w:rsidR="00707497" w:rsidRDefault="00707497" w:rsidP="00707497">
      <w:pPr>
        <w:jc w:val="both"/>
      </w:pPr>
    </w:p>
    <w:p w:rsidR="00707497" w:rsidRDefault="00707497" w:rsidP="00707497">
      <w:pPr>
        <w:jc w:val="both"/>
      </w:pPr>
      <w:r>
        <w:t>Priority:</w:t>
      </w:r>
    </w:p>
    <w:p w:rsidR="00707497" w:rsidRDefault="00707497" w:rsidP="00707497">
      <w:pPr>
        <w:numPr>
          <w:ilvl w:val="0"/>
          <w:numId w:val="2"/>
        </w:numPr>
        <w:jc w:val="both"/>
      </w:pPr>
      <w:r>
        <w:t>ŠVP ZV – průběžně vyhodnocovat, inovovat</w:t>
      </w:r>
    </w:p>
    <w:p w:rsidR="00707497" w:rsidRDefault="00707497" w:rsidP="00707497">
      <w:pPr>
        <w:numPr>
          <w:ilvl w:val="0"/>
          <w:numId w:val="2"/>
        </w:numPr>
        <w:jc w:val="both"/>
      </w:pPr>
      <w:r>
        <w:t xml:space="preserve">ŠVP pro školní družinu – průběžně vyhodnocovat, inovovat </w:t>
      </w:r>
    </w:p>
    <w:p w:rsidR="00707497" w:rsidRDefault="00707497" w:rsidP="00707497">
      <w:pPr>
        <w:numPr>
          <w:ilvl w:val="0"/>
          <w:numId w:val="2"/>
        </w:numPr>
        <w:jc w:val="both"/>
      </w:pPr>
      <w:r>
        <w:t>nabídka volitelného předmětu – německý jazyk</w:t>
      </w:r>
    </w:p>
    <w:p w:rsidR="00707497" w:rsidRDefault="00707497" w:rsidP="00707497">
      <w:pPr>
        <w:numPr>
          <w:ilvl w:val="0"/>
          <w:numId w:val="2"/>
        </w:numPr>
        <w:jc w:val="both"/>
      </w:pPr>
      <w:r>
        <w:t>nabídka nepovinného předmětu německý jazyk a zájmového kroužku – francouzský jazyk, německý jazyk a ruský jazyk</w:t>
      </w:r>
    </w:p>
    <w:p w:rsidR="00707497" w:rsidRDefault="00707497" w:rsidP="00707497">
      <w:pPr>
        <w:numPr>
          <w:ilvl w:val="0"/>
          <w:numId w:val="2"/>
        </w:numPr>
        <w:jc w:val="both"/>
      </w:pPr>
      <w:r>
        <w:t>podněcovat žáky k tvořivému myšlení, logickému uvažování a k řešení problému</w:t>
      </w:r>
    </w:p>
    <w:p w:rsidR="00707497" w:rsidRDefault="00707497" w:rsidP="00707497">
      <w:pPr>
        <w:numPr>
          <w:ilvl w:val="0"/>
          <w:numId w:val="2"/>
        </w:numPr>
        <w:jc w:val="both"/>
      </w:pPr>
      <w:r>
        <w:t>vést žáky k všestranné, účinné a otevřené komunikaci</w:t>
      </w:r>
    </w:p>
    <w:p w:rsidR="00707497" w:rsidRDefault="00707497" w:rsidP="00707497">
      <w:pPr>
        <w:numPr>
          <w:ilvl w:val="0"/>
          <w:numId w:val="2"/>
        </w:numPr>
        <w:jc w:val="both"/>
      </w:pPr>
      <w:r>
        <w:t>rozvíjet u žáků schopnost spolupracovat a respektovat práci a úspěchy vlastní i druhých</w:t>
      </w:r>
    </w:p>
    <w:p w:rsidR="00707497" w:rsidRDefault="00707497" w:rsidP="00707497">
      <w:pPr>
        <w:numPr>
          <w:ilvl w:val="0"/>
          <w:numId w:val="2"/>
        </w:numPr>
        <w:jc w:val="both"/>
      </w:pPr>
      <w:r>
        <w:t>vytvářet u žáků potřebu projevovat pozitivní city v chování, jednání a prožívání životních situací; rozvíjet vnímavost a citlivé vztahy k lidem, k prostředí i k přírodě (podporovat environmentální vzdělávání)</w:t>
      </w:r>
    </w:p>
    <w:p w:rsidR="00707497" w:rsidRDefault="00707497" w:rsidP="00707497">
      <w:pPr>
        <w:numPr>
          <w:ilvl w:val="0"/>
          <w:numId w:val="2"/>
        </w:numPr>
        <w:jc w:val="both"/>
      </w:pPr>
      <w:r>
        <w:t xml:space="preserve">využívat různé metody a formy práce k rozvoji klíčových kompetencí žáků (tj. kompetence k učení, k řešení problémů, komunikativní, sociální a personální, občanské a pracovní) a k podpoře funkčních gramotností, zaměřit se na činnostní učení a funkčně využívat prostředky ICT) </w:t>
      </w:r>
    </w:p>
    <w:p w:rsidR="00707497" w:rsidRDefault="00707497" w:rsidP="00707497">
      <w:pPr>
        <w:numPr>
          <w:ilvl w:val="0"/>
          <w:numId w:val="2"/>
        </w:numPr>
        <w:jc w:val="both"/>
      </w:pPr>
      <w:r>
        <w:t>zlepšit systém pro úspěšné vzdělávání žáků se speciálními vzdělávacími potřebami</w:t>
      </w:r>
    </w:p>
    <w:p w:rsidR="00707497" w:rsidRDefault="00707497" w:rsidP="00707497">
      <w:pPr>
        <w:numPr>
          <w:ilvl w:val="0"/>
          <w:numId w:val="2"/>
        </w:numPr>
        <w:jc w:val="both"/>
      </w:pPr>
      <w:r>
        <w:t>vytvořit kvalitní systém podpory pro vzdělávání žáků nadaných a talentovaných</w:t>
      </w:r>
    </w:p>
    <w:p w:rsidR="00707497" w:rsidRDefault="00707497" w:rsidP="00707497">
      <w:pPr>
        <w:numPr>
          <w:ilvl w:val="0"/>
          <w:numId w:val="2"/>
        </w:numPr>
        <w:jc w:val="both"/>
      </w:pPr>
      <w:r>
        <w:t>zkvalitnit preventivní systémy zaměřené na omezení rizikového chování žáků (tj. sociálně patologických jevů) a školní neúspěšnosti</w:t>
      </w:r>
    </w:p>
    <w:p w:rsidR="00707497" w:rsidRDefault="00707497" w:rsidP="00707497">
      <w:pPr>
        <w:numPr>
          <w:ilvl w:val="0"/>
          <w:numId w:val="2"/>
        </w:numPr>
        <w:jc w:val="both"/>
      </w:pPr>
      <w:r>
        <w:lastRenderedPageBreak/>
        <w:t>zkvalitnit oblast výchovného poradenství (především v oblasti komunikace se žáky a rodiči)</w:t>
      </w:r>
    </w:p>
    <w:p w:rsidR="00707497" w:rsidRDefault="00707497" w:rsidP="00707497">
      <w:pPr>
        <w:jc w:val="both"/>
      </w:pPr>
    </w:p>
    <w:p w:rsidR="00707497" w:rsidRDefault="00707497" w:rsidP="00707497">
      <w:pPr>
        <w:jc w:val="both"/>
        <w:rPr>
          <w:b/>
        </w:rPr>
      </w:pPr>
      <w:r>
        <w:rPr>
          <w:b/>
        </w:rPr>
        <w:t>Oblast personální</w:t>
      </w:r>
    </w:p>
    <w:p w:rsidR="00707497" w:rsidRDefault="00707497" w:rsidP="00707497">
      <w:pPr>
        <w:jc w:val="both"/>
      </w:pPr>
      <w:r>
        <w:t xml:space="preserve">Pedagogický sbor je poměrně stabilizovaný. Vzhledem k otevření další třídy prvního ročníku a odchodu dvou pracovnic na rodičovskou dovolenou bude třeba sbor doplnit o odborně kvalifikované pedagogy. </w:t>
      </w:r>
    </w:p>
    <w:p w:rsidR="00707497" w:rsidRDefault="00707497" w:rsidP="00707497">
      <w:pPr>
        <w:jc w:val="both"/>
      </w:pPr>
    </w:p>
    <w:p w:rsidR="00707497" w:rsidRDefault="00707497" w:rsidP="00707497">
      <w:pPr>
        <w:jc w:val="both"/>
      </w:pPr>
      <w:r>
        <w:t>Priority:</w:t>
      </w:r>
    </w:p>
    <w:p w:rsidR="00707497" w:rsidRDefault="00707497" w:rsidP="00707497">
      <w:pPr>
        <w:numPr>
          <w:ilvl w:val="0"/>
          <w:numId w:val="3"/>
        </w:numPr>
        <w:jc w:val="both"/>
      </w:pPr>
      <w:r>
        <w:t>udržovat odborně kvalifikovaný pedagogický sbor, přijímat pouze odborně kvalifikované zaměstnance</w:t>
      </w:r>
    </w:p>
    <w:p w:rsidR="00707497" w:rsidRDefault="00707497" w:rsidP="00707497">
      <w:pPr>
        <w:numPr>
          <w:ilvl w:val="0"/>
          <w:numId w:val="3"/>
        </w:numPr>
        <w:jc w:val="both"/>
      </w:pPr>
      <w:r>
        <w:t>DVPP orientovat na potřeby zpracovat systém dalšího vzdělávání pedagogických pracovníků (DVPP) – dlouhodobý plán, roční plán – provádět vyhodnocení</w:t>
      </w:r>
    </w:p>
    <w:p w:rsidR="00707497" w:rsidRDefault="00707497" w:rsidP="00707497">
      <w:pPr>
        <w:numPr>
          <w:ilvl w:val="0"/>
          <w:numId w:val="3"/>
        </w:numPr>
        <w:jc w:val="both"/>
      </w:pPr>
      <w:r>
        <w:t>školy, na podporu realizace ŠVP (semináře zaměřené především na efektivní využívání široké škály metod a forem práce v jednotlivých předmětech, na práci s prostředky ICT a na získávání nových poznatků a dovedností v oblasti cizích jazyků)</w:t>
      </w:r>
    </w:p>
    <w:p w:rsidR="00707497" w:rsidRDefault="00707497" w:rsidP="00707497">
      <w:pPr>
        <w:numPr>
          <w:ilvl w:val="0"/>
          <w:numId w:val="3"/>
        </w:numPr>
        <w:jc w:val="both"/>
      </w:pPr>
      <w:r>
        <w:t>zajistit pro pedagogy kurz zaměřený na vzdělávání žáků se speciálními vzdělávacími potřebami</w:t>
      </w:r>
    </w:p>
    <w:p w:rsidR="00707497" w:rsidRDefault="00707497" w:rsidP="00707497">
      <w:pPr>
        <w:numPr>
          <w:ilvl w:val="0"/>
          <w:numId w:val="3"/>
        </w:numPr>
        <w:jc w:val="both"/>
      </w:pPr>
      <w:r>
        <w:t>DVPP zaměřit na specializační studium učitelů (např. školní metodik prevence, koordinátor ICT)</w:t>
      </w:r>
    </w:p>
    <w:p w:rsidR="00707497" w:rsidRDefault="00707497" w:rsidP="00707497">
      <w:pPr>
        <w:numPr>
          <w:ilvl w:val="0"/>
          <w:numId w:val="3"/>
        </w:numPr>
        <w:jc w:val="both"/>
      </w:pPr>
      <w:r>
        <w:t>zkvalitňovat práci metodických orgánů</w:t>
      </w:r>
    </w:p>
    <w:p w:rsidR="00707497" w:rsidRDefault="00707497" w:rsidP="00707497">
      <w:pPr>
        <w:numPr>
          <w:ilvl w:val="0"/>
          <w:numId w:val="3"/>
        </w:numPr>
        <w:jc w:val="both"/>
      </w:pPr>
      <w:r>
        <w:t xml:space="preserve">systematicky podporovat začínající pedagogické pracovníky </w:t>
      </w:r>
    </w:p>
    <w:p w:rsidR="00707497" w:rsidRDefault="00707497" w:rsidP="00707497">
      <w:pPr>
        <w:numPr>
          <w:ilvl w:val="0"/>
          <w:numId w:val="3"/>
        </w:numPr>
        <w:jc w:val="both"/>
      </w:pPr>
      <w:r>
        <w:t>vzdělávání vedoucích pracovníků ve školské legislativě</w:t>
      </w:r>
    </w:p>
    <w:p w:rsidR="00707497" w:rsidRDefault="00707497" w:rsidP="00707497">
      <w:pPr>
        <w:numPr>
          <w:ilvl w:val="0"/>
          <w:numId w:val="3"/>
        </w:numPr>
        <w:jc w:val="both"/>
      </w:pPr>
      <w:r>
        <w:t>spolupráce s okolními školami – výměna zkušeností – vzájemné hospitace a výměnné návštěvy</w:t>
      </w:r>
    </w:p>
    <w:p w:rsidR="00707497" w:rsidRDefault="00707497" w:rsidP="00707497">
      <w:pPr>
        <w:numPr>
          <w:ilvl w:val="0"/>
          <w:numId w:val="3"/>
        </w:numPr>
        <w:jc w:val="both"/>
      </w:pPr>
      <w:r>
        <w:t>vytvářet příznivé pracovní klima</w:t>
      </w:r>
    </w:p>
    <w:p w:rsidR="00707497" w:rsidRDefault="00707497" w:rsidP="00707497">
      <w:pPr>
        <w:jc w:val="both"/>
      </w:pPr>
    </w:p>
    <w:p w:rsidR="00707497" w:rsidRDefault="00707497" w:rsidP="00707497">
      <w:pPr>
        <w:jc w:val="both"/>
        <w:rPr>
          <w:b/>
        </w:rPr>
      </w:pPr>
      <w:r>
        <w:rPr>
          <w:b/>
        </w:rPr>
        <w:t>Oblast materiální</w:t>
      </w:r>
    </w:p>
    <w:p w:rsidR="00707497" w:rsidRDefault="00707497" w:rsidP="00707497">
      <w:pPr>
        <w:jc w:val="both"/>
      </w:pPr>
      <w:r>
        <w:t>V posledních letech se celkově zlepšilo materiální zázemí pro vzdělávání, zvláště pozitivní změny nastaly v oblasti vybavení prostředky ICT. Ve školním areálu byla provedena řada úprav a oprav díky finančnímu zabezpečení ze strany zřizovatele. Přesto je v objektu školy tělocvična, jejíž prostory (112 m</w:t>
      </w:r>
      <w:r>
        <w:rPr>
          <w:rFonts w:ascii="Calibri" w:hAnsi="Calibri"/>
        </w:rPr>
        <w:t xml:space="preserve">²) </w:t>
      </w:r>
      <w:r>
        <w:t xml:space="preserve">jsou pro výuku, zejména žáků druhého stupně, nevyhovující. </w:t>
      </w:r>
    </w:p>
    <w:p w:rsidR="00707497" w:rsidRDefault="00707497" w:rsidP="00707497">
      <w:pPr>
        <w:jc w:val="both"/>
      </w:pPr>
    </w:p>
    <w:p w:rsidR="00707497" w:rsidRDefault="00707497" w:rsidP="00707497">
      <w:pPr>
        <w:jc w:val="both"/>
      </w:pPr>
      <w:r>
        <w:t>Priority:</w:t>
      </w:r>
    </w:p>
    <w:p w:rsidR="00707497" w:rsidRDefault="00707497" w:rsidP="00707497">
      <w:pPr>
        <w:numPr>
          <w:ilvl w:val="0"/>
          <w:numId w:val="4"/>
        </w:numPr>
        <w:jc w:val="both"/>
      </w:pPr>
      <w:r>
        <w:t>ve spolupráci se zřizovatelem dokončit výměnu oken</w:t>
      </w:r>
    </w:p>
    <w:p w:rsidR="00707497" w:rsidRDefault="00707497" w:rsidP="00707497">
      <w:pPr>
        <w:numPr>
          <w:ilvl w:val="0"/>
          <w:numId w:val="4"/>
        </w:numPr>
        <w:jc w:val="both"/>
      </w:pPr>
      <w:r>
        <w:t xml:space="preserve">průběžně obnovovat školní nábytek </w:t>
      </w:r>
    </w:p>
    <w:p w:rsidR="00707497" w:rsidRDefault="00707497" w:rsidP="00707497">
      <w:pPr>
        <w:numPr>
          <w:ilvl w:val="0"/>
          <w:numId w:val="4"/>
        </w:numPr>
        <w:jc w:val="both"/>
      </w:pPr>
      <w:r>
        <w:t>průběžně doplňovat fond učebnic a učebních pomůcek</w:t>
      </w:r>
    </w:p>
    <w:p w:rsidR="00707497" w:rsidRDefault="00707497" w:rsidP="00707497">
      <w:pPr>
        <w:numPr>
          <w:ilvl w:val="0"/>
          <w:numId w:val="4"/>
        </w:numPr>
        <w:jc w:val="both"/>
      </w:pPr>
      <w:r>
        <w:t>do tříd na druhém stupni instalovat alespoň dvě počítačové stanice (využití: pro cílenou či příležitostní individuální práci žáka)</w:t>
      </w:r>
    </w:p>
    <w:p w:rsidR="00707497" w:rsidRDefault="00707497" w:rsidP="00707497">
      <w:pPr>
        <w:numPr>
          <w:ilvl w:val="0"/>
          <w:numId w:val="4"/>
        </w:numPr>
        <w:jc w:val="both"/>
      </w:pPr>
      <w:r>
        <w:t xml:space="preserve">postupně zlepšovat prostorové podmínky pro výuku tělesné výchovy - se zřizovatelem hledat efektivní řešení </w:t>
      </w:r>
    </w:p>
    <w:p w:rsidR="00707497" w:rsidRDefault="00707497" w:rsidP="00707497">
      <w:pPr>
        <w:numPr>
          <w:ilvl w:val="0"/>
          <w:numId w:val="4"/>
        </w:numPr>
        <w:jc w:val="both"/>
      </w:pPr>
      <w:r>
        <w:t>doplňovat knižní fond školní knihovny a vytvořit studovnu, tzv. žákovské informační centrum</w:t>
      </w:r>
    </w:p>
    <w:p w:rsidR="00707497" w:rsidRDefault="00707497" w:rsidP="00707497">
      <w:pPr>
        <w:numPr>
          <w:ilvl w:val="0"/>
          <w:numId w:val="4"/>
        </w:numPr>
        <w:jc w:val="both"/>
      </w:pPr>
      <w:r>
        <w:t>ve spolupráci se zřizovatelem řešit vybudování bezbariérového přístupu</w:t>
      </w:r>
    </w:p>
    <w:p w:rsidR="00707497" w:rsidRDefault="00707497" w:rsidP="00707497">
      <w:pPr>
        <w:jc w:val="both"/>
        <w:rPr>
          <w:b/>
        </w:rPr>
      </w:pPr>
    </w:p>
    <w:p w:rsidR="00707497" w:rsidRDefault="00707497" w:rsidP="00707497">
      <w:pPr>
        <w:jc w:val="both"/>
        <w:rPr>
          <w:b/>
        </w:rPr>
      </w:pPr>
    </w:p>
    <w:p w:rsidR="00707497" w:rsidRDefault="00707497" w:rsidP="00707497">
      <w:pPr>
        <w:jc w:val="both"/>
        <w:rPr>
          <w:b/>
        </w:rPr>
      </w:pPr>
    </w:p>
    <w:p w:rsidR="00707497" w:rsidRDefault="00707497" w:rsidP="00707497">
      <w:pPr>
        <w:jc w:val="both"/>
        <w:rPr>
          <w:b/>
        </w:rPr>
      </w:pPr>
    </w:p>
    <w:p w:rsidR="00707497" w:rsidRDefault="00707497" w:rsidP="00707497">
      <w:pPr>
        <w:jc w:val="both"/>
        <w:rPr>
          <w:b/>
        </w:rPr>
      </w:pPr>
      <w:r>
        <w:rPr>
          <w:b/>
        </w:rPr>
        <w:lastRenderedPageBreak/>
        <w:t>Oblast finanční</w:t>
      </w:r>
    </w:p>
    <w:p w:rsidR="00707497" w:rsidRDefault="00707497" w:rsidP="00707497">
      <w:pPr>
        <w:jc w:val="both"/>
      </w:pPr>
      <w:r>
        <w:t>Používat efektivně finanční prostředky přidělené ze státního rozpočtu v souladu s účelem, na který byly přiděleny. Hospodárně používat finanční příspěvek z rozpočtu zřizovatele na provoz školy.</w:t>
      </w:r>
    </w:p>
    <w:p w:rsidR="00707497" w:rsidRDefault="00707497" w:rsidP="00707497">
      <w:pPr>
        <w:jc w:val="both"/>
      </w:pPr>
    </w:p>
    <w:p w:rsidR="00707497" w:rsidRDefault="00707497" w:rsidP="00707497">
      <w:pPr>
        <w:jc w:val="both"/>
      </w:pPr>
      <w:r>
        <w:t>Priority:</w:t>
      </w:r>
    </w:p>
    <w:p w:rsidR="00707497" w:rsidRDefault="00707497" w:rsidP="00707497">
      <w:pPr>
        <w:numPr>
          <w:ilvl w:val="0"/>
          <w:numId w:val="4"/>
        </w:numPr>
        <w:jc w:val="both"/>
      </w:pPr>
      <w:r>
        <w:t>efektivně využívat finanční prostředky z přidělené dotace v rámci projektu EU peníze školám</w:t>
      </w:r>
    </w:p>
    <w:p w:rsidR="00707497" w:rsidRDefault="00707497" w:rsidP="00707497">
      <w:pPr>
        <w:numPr>
          <w:ilvl w:val="0"/>
          <w:numId w:val="4"/>
        </w:numPr>
        <w:jc w:val="both"/>
      </w:pPr>
      <w:r>
        <w:t>vhodně využívat možnosti finančních prostředků v rámci rozvojových programů MŠMT</w:t>
      </w:r>
    </w:p>
    <w:p w:rsidR="00707497" w:rsidRDefault="00707497" w:rsidP="00707497">
      <w:pPr>
        <w:numPr>
          <w:ilvl w:val="0"/>
          <w:numId w:val="4"/>
        </w:numPr>
        <w:jc w:val="both"/>
      </w:pPr>
      <w:r>
        <w:t xml:space="preserve">získávat finanční prostředky prostřednictvím grantových programů (např. ESF, KÚ Středočeského kraje, jiné instituce a organizace) </w:t>
      </w:r>
    </w:p>
    <w:p w:rsidR="00707497" w:rsidRDefault="00707497" w:rsidP="00707497">
      <w:pPr>
        <w:numPr>
          <w:ilvl w:val="0"/>
          <w:numId w:val="4"/>
        </w:numPr>
        <w:jc w:val="both"/>
      </w:pPr>
      <w:r>
        <w:t>aktivně vyhledávat sponzory (oslovit i rodiče žáků)</w:t>
      </w:r>
    </w:p>
    <w:p w:rsidR="00707497" w:rsidRDefault="00707497" w:rsidP="00707497">
      <w:pPr>
        <w:numPr>
          <w:ilvl w:val="0"/>
          <w:numId w:val="4"/>
        </w:numPr>
        <w:jc w:val="both"/>
      </w:pPr>
      <w:r>
        <w:t>účelně využívat příjmy z vlastních zdrojů (tj. příjmy z úplaty za vzdělávání ve školní družině a v zájmových kroužcích)</w:t>
      </w:r>
    </w:p>
    <w:p w:rsidR="00707497" w:rsidRDefault="00707497" w:rsidP="00707497">
      <w:pPr>
        <w:jc w:val="both"/>
      </w:pPr>
    </w:p>
    <w:p w:rsidR="00707497" w:rsidRDefault="00707497" w:rsidP="00707497">
      <w:pPr>
        <w:jc w:val="both"/>
        <w:rPr>
          <w:b/>
        </w:rPr>
      </w:pPr>
      <w:r>
        <w:rPr>
          <w:b/>
        </w:rPr>
        <w:t xml:space="preserve">Partnerství, prezentace školy </w:t>
      </w:r>
    </w:p>
    <w:p w:rsidR="00707497" w:rsidRDefault="00707497" w:rsidP="00707497">
      <w:pPr>
        <w:jc w:val="both"/>
      </w:pPr>
      <w:r>
        <w:t xml:space="preserve">Spolupráce s různými partnery podporuje naplňování vzdělávacích cílů základní školy a zároveň otevírá školu veřejnosti. </w:t>
      </w:r>
    </w:p>
    <w:p w:rsidR="00707497" w:rsidRDefault="00707497" w:rsidP="00707497">
      <w:pPr>
        <w:jc w:val="both"/>
      </w:pPr>
    </w:p>
    <w:p w:rsidR="00707497" w:rsidRDefault="00707497" w:rsidP="00707497">
      <w:pPr>
        <w:jc w:val="both"/>
      </w:pPr>
      <w:r>
        <w:t>Priority:</w:t>
      </w:r>
    </w:p>
    <w:p w:rsidR="00707497" w:rsidRDefault="00707497" w:rsidP="00707497">
      <w:pPr>
        <w:numPr>
          <w:ilvl w:val="0"/>
          <w:numId w:val="5"/>
        </w:numPr>
        <w:ind w:left="714" w:hanging="357"/>
        <w:jc w:val="both"/>
      </w:pPr>
      <w:r>
        <w:t>nadále pokračovat ve vstřícné spolupráci se zřizovatelem</w:t>
      </w:r>
    </w:p>
    <w:p w:rsidR="00707497" w:rsidRDefault="00707497" w:rsidP="00707497">
      <w:pPr>
        <w:numPr>
          <w:ilvl w:val="0"/>
          <w:numId w:val="5"/>
        </w:numPr>
        <w:jc w:val="both"/>
      </w:pPr>
      <w:r>
        <w:t>spolupracovat se školskou radou (škola plní povinnosti vyplývající ze školského zákona (předkládá k vyjádření ŠVP, ke schválení výroční zprávu aj.)</w:t>
      </w:r>
    </w:p>
    <w:p w:rsidR="00707497" w:rsidRDefault="00707497" w:rsidP="00707497">
      <w:pPr>
        <w:numPr>
          <w:ilvl w:val="0"/>
          <w:numId w:val="5"/>
        </w:numPr>
        <w:jc w:val="both"/>
      </w:pPr>
      <w:r>
        <w:t>zapojit rodiče žáků do činnosti školy – pokusit se založit sdružení rodičů jako partnera vedení školy</w:t>
      </w:r>
    </w:p>
    <w:p w:rsidR="00707497" w:rsidRDefault="00707497" w:rsidP="00707497">
      <w:pPr>
        <w:numPr>
          <w:ilvl w:val="0"/>
          <w:numId w:val="5"/>
        </w:numPr>
        <w:jc w:val="both"/>
      </w:pPr>
      <w:r>
        <w:t>zkvalitnit komunikaci pedagogických pracovníků s rodiči žáků, předcházet vzniku problematických situací</w:t>
      </w:r>
    </w:p>
    <w:p w:rsidR="00707497" w:rsidRDefault="00707497" w:rsidP="00707497">
      <w:pPr>
        <w:numPr>
          <w:ilvl w:val="0"/>
          <w:numId w:val="5"/>
        </w:numPr>
        <w:jc w:val="both"/>
      </w:pPr>
      <w:r>
        <w:t xml:space="preserve">založit žákovský parlament a umožnit tak žákům aktivně ovlivňovat dění ve škole a osvojovat si prvky demokracie v praxi </w:t>
      </w:r>
    </w:p>
    <w:p w:rsidR="00707497" w:rsidRDefault="00707497" w:rsidP="00707497">
      <w:pPr>
        <w:numPr>
          <w:ilvl w:val="0"/>
          <w:numId w:val="5"/>
        </w:numPr>
        <w:jc w:val="both"/>
      </w:pPr>
      <w:r>
        <w:t>zapojit rodiče do vedení zájmových kroužků</w:t>
      </w:r>
    </w:p>
    <w:p w:rsidR="00707497" w:rsidRDefault="00707497" w:rsidP="00707497">
      <w:pPr>
        <w:numPr>
          <w:ilvl w:val="0"/>
          <w:numId w:val="5"/>
        </w:numPr>
        <w:jc w:val="both"/>
      </w:pPr>
      <w:r>
        <w:t>spolupracovat se školskými poradenskými zařízeními</w:t>
      </w:r>
    </w:p>
    <w:p w:rsidR="00707497" w:rsidRDefault="00707497" w:rsidP="00707497">
      <w:pPr>
        <w:numPr>
          <w:ilvl w:val="0"/>
          <w:numId w:val="5"/>
        </w:numPr>
        <w:jc w:val="both"/>
      </w:pPr>
      <w:r>
        <w:t>otevřít školu více veřejnosti – spolupráce se společenskými a zájmovými organizacemi, s místními základními a mateřskými školami a se spádovými školami; prezentace školy na veřejnosti prostřednictvím kulturních a sportovních akcí, vědomostních soutěží, slavnostního předávání vysvědčení žákům 9. ročníku</w:t>
      </w:r>
    </w:p>
    <w:p w:rsidR="00707497" w:rsidRDefault="00707497" w:rsidP="00707497">
      <w:pPr>
        <w:numPr>
          <w:ilvl w:val="0"/>
          <w:numId w:val="5"/>
        </w:numPr>
        <w:jc w:val="both"/>
      </w:pPr>
      <w:r>
        <w:t xml:space="preserve">podporovat image školy zkvalitněním a aktualizací informací na školních webových stránkách, ve školním časopise a v místním i regionálním tisku </w:t>
      </w:r>
    </w:p>
    <w:p w:rsidR="00707497" w:rsidRDefault="00707497" w:rsidP="00707497">
      <w:pPr>
        <w:numPr>
          <w:ilvl w:val="0"/>
          <w:numId w:val="5"/>
        </w:numPr>
        <w:jc w:val="both"/>
      </w:pPr>
      <w:r>
        <w:t>navázat spolupráci se zahraničními školami (návštěvy ve školách, výměnné pobyty)</w:t>
      </w:r>
    </w:p>
    <w:p w:rsidR="00B53710" w:rsidRDefault="00B53710"/>
    <w:sectPr w:rsidR="00B53710" w:rsidSect="00B53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1268"/>
    <w:multiLevelType w:val="hybridMultilevel"/>
    <w:tmpl w:val="98686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1052F"/>
    <w:multiLevelType w:val="hybridMultilevel"/>
    <w:tmpl w:val="F5EE5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01797"/>
    <w:multiLevelType w:val="hybridMultilevel"/>
    <w:tmpl w:val="6BCAB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1D12EA"/>
    <w:multiLevelType w:val="hybridMultilevel"/>
    <w:tmpl w:val="942E2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F1708"/>
    <w:multiLevelType w:val="hybridMultilevel"/>
    <w:tmpl w:val="96B05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07497"/>
    <w:rsid w:val="00707497"/>
    <w:rsid w:val="00B5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7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49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zavodi.eu/image/vlastni/obr2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zavodi.eu/image/vlastni/obr1.gi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1100</Words>
  <Characters>6490</Characters>
  <Application>Microsoft Office Word</Application>
  <DocSecurity>0</DocSecurity>
  <Lines>54</Lines>
  <Paragraphs>15</Paragraphs>
  <ScaleCrop>false</ScaleCrop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2014-07-30T05:06:00Z</dcterms:created>
  <dcterms:modified xsi:type="dcterms:W3CDTF">2014-07-30T05:08:00Z</dcterms:modified>
</cp:coreProperties>
</file>